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B6" w:rsidRPr="00E03787" w:rsidRDefault="009E6AB6" w:rsidP="009E6AB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147AE">
        <w:rPr>
          <w:rFonts w:ascii="Sylfaen" w:hAnsi="Sylfaen"/>
          <w:b/>
          <w:sz w:val="28"/>
          <w:szCs w:val="28"/>
          <w:lang w:val="ka-GE"/>
        </w:rPr>
        <w:t>201</w:t>
      </w:r>
      <w:r>
        <w:rPr>
          <w:rFonts w:ascii="Sylfaen" w:hAnsi="Sylfaen"/>
          <w:b/>
          <w:sz w:val="28"/>
          <w:szCs w:val="28"/>
        </w:rPr>
        <w:t>4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წლის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 w:cs="Sylfaen"/>
          <w:b/>
          <w:sz w:val="28"/>
          <w:szCs w:val="28"/>
          <w:lang w:val="ka-GE"/>
        </w:rPr>
        <w:t>საქართველოს განათლებისა და მეცნიერების სამინისტროს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ბიუჯეტის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3</w:t>
      </w:r>
      <w:r>
        <w:rPr>
          <w:rFonts w:ascii="Sylfaen" w:hAnsi="Sylfaen"/>
          <w:b/>
          <w:sz w:val="28"/>
          <w:szCs w:val="28"/>
          <w:lang w:val="ka-GE"/>
        </w:rPr>
        <w:t xml:space="preserve"> თვის</w:t>
      </w:r>
      <w:r w:rsidRPr="005147AE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გადასახდელები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  <w:lang w:val="ka-GE"/>
        </w:rPr>
        <w:t>პროგრამ</w:t>
      </w:r>
      <w:r w:rsidRPr="005147AE">
        <w:rPr>
          <w:rFonts w:ascii="Sylfaen" w:hAnsi="Sylfaen" w:cs="Sylfaen"/>
          <w:b/>
          <w:sz w:val="28"/>
          <w:szCs w:val="28"/>
        </w:rPr>
        <w:t>ული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კლასიფიკაციის</w:t>
      </w:r>
      <w:r w:rsidRPr="005147AE">
        <w:rPr>
          <w:rFonts w:ascii="Sylfaen" w:hAnsi="Sylfaen"/>
          <w:b/>
          <w:sz w:val="28"/>
          <w:szCs w:val="28"/>
        </w:rPr>
        <w:t xml:space="preserve"> </w:t>
      </w:r>
      <w:r w:rsidRPr="005147AE">
        <w:rPr>
          <w:rFonts w:ascii="Sylfaen" w:hAnsi="Sylfaen" w:cs="Sylfaen"/>
          <w:b/>
          <w:sz w:val="28"/>
          <w:szCs w:val="28"/>
        </w:rPr>
        <w:t>მიხედვით</w:t>
      </w:r>
    </w:p>
    <w:p w:rsidR="007975D0" w:rsidRDefault="007975D0"/>
    <w:p w:rsidR="009E6AB6" w:rsidRPr="009E6AB6" w:rsidRDefault="009E6AB6" w:rsidP="009E6AB6">
      <w:pPr>
        <w:jc w:val="right"/>
        <w:rPr>
          <w:rFonts w:ascii="Sylfaen" w:hAnsi="Sylfaen" w:cs="Sylfaen"/>
          <w:i/>
          <w:sz w:val="18"/>
          <w:szCs w:val="18"/>
        </w:rPr>
      </w:pPr>
      <w:r w:rsidRPr="00EB5464">
        <w:rPr>
          <w:rFonts w:ascii="Sylfaen" w:hAnsi="Sylfaen" w:cs="Sylfaen"/>
          <w:i/>
          <w:sz w:val="18"/>
          <w:szCs w:val="18"/>
          <w:lang w:val="ka-GE"/>
        </w:rPr>
        <w:t>ათასი ლარი</w:t>
      </w:r>
    </w:p>
    <w:tbl>
      <w:tblPr>
        <w:tblW w:w="10890" w:type="dxa"/>
        <w:tblInd w:w="-815" w:type="dxa"/>
        <w:tblLook w:val="04A0" w:firstRow="1" w:lastRow="0" w:firstColumn="1" w:lastColumn="0" w:noHBand="0" w:noVBand="1"/>
      </w:tblPr>
      <w:tblGrid>
        <w:gridCol w:w="1440"/>
        <w:gridCol w:w="5040"/>
        <w:gridCol w:w="1530"/>
        <w:gridCol w:w="1555"/>
        <w:gridCol w:w="1325"/>
      </w:tblGrid>
      <w:tr w:rsidR="009E6AB6" w:rsidRPr="009E6AB6" w:rsidTr="009E6AB6">
        <w:trPr>
          <w:trHeight w:val="864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პროგრამული კოდი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 3 თვის დაზუსტებული გეგმა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 თვის საკასო შესრულება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შესრულება %</w:t>
            </w:r>
          </w:p>
        </w:tc>
      </w:tr>
      <w:tr w:rsidR="009E6AB6" w:rsidRPr="009E6AB6" w:rsidTr="009E6AB6">
        <w:trPr>
          <w:trHeight w:val="672"/>
        </w:trPr>
        <w:tc>
          <w:tcPr>
            <w:tcW w:w="1440" w:type="dxa"/>
            <w:tcBorders>
              <w:top w:val="nil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5040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155,509.9</w:t>
            </w:r>
          </w:p>
        </w:tc>
        <w:tc>
          <w:tcPr>
            <w:tcW w:w="1555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110,911.4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144,150.2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104,155.8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72.3%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4,575.1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3,575.9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78.2%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13,519.0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9,184.4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67.9%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7,064.5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5,605.3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79.3%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bookmarkStart w:id="0" w:name="_GoBack" w:colFirst="4" w:colLast="4"/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620.4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4.1%</w:t>
            </w:r>
          </w:p>
        </w:tc>
      </w:tr>
      <w:bookmarkEnd w:id="0"/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118,259.1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85,764.9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72.5%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6,755.3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2,759.4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40.8%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4,604.4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3,996.1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86.8%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განათლებისა და მეცნიერების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3,513.7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2,655.5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75.6%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3,343.6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2,640.6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79.0%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2,289.2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1,733.6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75.7%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1,017.4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894.8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37.2%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ზოგადი განათლება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91,684.3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77,626.0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84.7%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91,566.3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77,548.3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84.7%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627.1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368.2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7,696.6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5,303.3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68.9%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809.1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711.1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87.9%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588.8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81,844.7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71,153.8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86.9%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96.5%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78,951.5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69,625.7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88.2%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78,951.5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69,625.7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78,951.5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69,625.7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2,579.9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2,348.7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91.0%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2,579.9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2,348.7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91.0%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73.3%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2,413.1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2,235.2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92.6%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14.6%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უსაფრთხო საგანმანათლებლო გარემოს უზრუნველყოფა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2,908.5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2,232.4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2,853.2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2,177.0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475.3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256.9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54.0%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553.5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403.3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72.9%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47.7%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1,799.4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1,504.9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83.6%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განსაკუთრებით ნიჭიერი ახალგაზრდების წახალისება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577.5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262.7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45.5%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552.3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240.3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43.5%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494.1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48.3%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88.7%</w:t>
            </w:r>
          </w:p>
        </w:tc>
      </w:tr>
      <w:tr w:rsidR="009E6AB6" w:rsidRPr="009E6AB6" w:rsidTr="009E6AB6">
        <w:trPr>
          <w:trHeight w:val="112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32 02 05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განსაკუთრებული საჭიროების მქონე ბავშვების საგანმანათლებლო და საცხოვრებელი პირობებით უზრუნველყოფა და ინკლუზიური განათლების განვითარება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961.0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767.0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79.8%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941.0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767.0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81.5%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26.9%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785.3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711.1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90.5%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საზაფხულო სკოლები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62.7%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62.7%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62.7%</w:t>
            </w:r>
          </w:p>
        </w:tc>
      </w:tr>
      <w:tr w:rsidR="009E6AB6" w:rsidRPr="009E6AB6" w:rsidTr="009E6AB6">
        <w:trPr>
          <w:trHeight w:val="852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563.8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563.8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563.8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სასჯელაღსრულების დაწესებულებებში განათლების მიღების ხელმისაწვდომობის პროგრამა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43.7%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43.7%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33.4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63.6%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ეროვნული სასწავლო გეგმების დანერგვა და მონიტორინგი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lastRenderedPageBreak/>
              <w:t>32 02 11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ხელშეწყობის პროგრამები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3,810.0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2,340.8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3,810.0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2,340.8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3,810.0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2,340.8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6,723.4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4,419.0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65.7%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5,751.0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3,474.6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60.4%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212.1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160.9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75.8%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3,531.1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2,192.8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62.1%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1,498.7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1,119.4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74.7%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17.7%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502.6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698.2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670.1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96.0%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274.3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განათლების ხელმისაწვდომობის და ხარისხის გაუმჯობესება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2,663.7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1,136.2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42.7%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2,632.4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1,119.5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42.5%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633.7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1,498.7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1,119.4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74.7%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51.2%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46.5%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49.8%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39.9%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31.8%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განათლების მართვის საინფორმაციო სისტემა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3,880.6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3,199.5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82.4%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2,953.5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2,272.9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77.0%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163.8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75.8%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2,783.9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2,147.6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77.1%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28.8%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654.2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653.7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273.0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კვლევების პროგრამა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32,567.9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20,743.6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63.7%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31,532.5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19,953.3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63.3%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1,160.9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1,104.7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95.2%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753.0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488.8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64.9%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4,091.7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3,772.6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92.2%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25,416.8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14,585.0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57.4%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269.2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766.2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766.2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1,563.0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1,197.7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76.6%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1,449.3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1,197.7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82.6%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905.3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866.4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95.7%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534.2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330.2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61.8%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22.3%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8,299.9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2,956.6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35.6%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8,204.3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2,933.0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35.8%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255.6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238.3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93.2%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198.8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79.8%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1,641.8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1,597.9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97.3%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39.4%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6,002.9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936.1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24.5%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99.8%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5,676.5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1,334.2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5,661.4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1,334.0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255.6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238.3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93.2%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198.8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79.8%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39.4%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5,102.0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935.1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18.3%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528.7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490.6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92.8%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508.2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478.6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94.2%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507.3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477.7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94.2%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58.5%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32 04 02 03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მეცნიერებათა ეროვნული აკადემიის პროგრამების ხელშეწყობა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893.1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98.4%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897.5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883.2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98.4%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897.5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883.2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98.4%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98.7%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32 04 02 04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სოფლის მეურნეობის დარგში მეცნიერთა ხელშეწყობა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287.2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238.7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83.1%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237.2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237.2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96.6%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32 04 02 05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2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მეცნიერების აღდგენა და განვითარება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600" w:firstLine="108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852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გრანტები, დოქტორანტურის პროგრამები და ახალგაზრდების წახალისება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20,105.0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14,346.5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71.4%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19,388.4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13,629.9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70.3%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19,368.4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13,629.9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70.4%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716.6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716.6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2,600.0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2,242.9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86.3%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2,490.6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2,192.7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2,449.9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2,174.7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88.8%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44.2%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49.4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განვითარება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15,875.6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5,450.8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34.3%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6,811.9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522.5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73.0%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521.0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304.6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58.5%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6,002.5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5,592.9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2,063.0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36.9%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3,470.7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2,865.3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82.6%</w:t>
            </w:r>
          </w:p>
        </w:tc>
      </w:tr>
      <w:tr w:rsidR="009E6AB6" w:rsidRPr="009E6AB6" w:rsidTr="009E6AB6">
        <w:trPr>
          <w:trHeight w:val="852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32 05 01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დაწესებულებებისა და მოსწავლეების/სტუდენტების ინფორმაციულ-საკომუნიკაციო ტექნოლოგიებით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446.9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270.9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60.6%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411.9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270.2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65.6%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285.8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208.5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73.0%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48.7%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100.0%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11.2%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0.0%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99.7%</w:t>
            </w:r>
          </w:p>
        </w:tc>
      </w:tr>
      <w:tr w:rsidR="009E6AB6" w:rsidRPr="009E6AB6" w:rsidTr="009E6AB6">
        <w:trPr>
          <w:trHeight w:val="576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საგანმანათლებლო დაწესებულებათა ინფრასტრუქტურის რეაბილიტაცია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15,428.7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5,179.8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33.6%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6,400.0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252.2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3.9%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245.8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61.4%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400" w:firstLine="72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5,558.6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2,063.0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37.1%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3,470.0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2,864.6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82.6%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100" w:firstLine="181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ათასწლეულის გამოწვევა საქართველოს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5,145.0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0.3%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200" w:firstLine="36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5,145.0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665.0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0.3%</w:t>
            </w:r>
          </w:p>
        </w:tc>
      </w:tr>
      <w:tr w:rsidR="009E6AB6" w:rsidRPr="009E6AB6" w:rsidTr="009E6AB6">
        <w:trPr>
          <w:trHeight w:val="408"/>
        </w:trPr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4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ind w:firstLineChars="300" w:firstLine="540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530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155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1325" w:type="dxa"/>
            <w:tcBorders>
              <w:top w:val="single" w:sz="4" w:space="0" w:color="D3D3D3"/>
              <w:left w:val="nil"/>
              <w:bottom w:val="double" w:sz="6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E6AB6" w:rsidRPr="009E6AB6" w:rsidRDefault="009E6AB6" w:rsidP="009E6AB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18"/>
                <w:szCs w:val="18"/>
              </w:rPr>
            </w:pPr>
            <w:r w:rsidRPr="009E6AB6">
              <w:rPr>
                <w:rFonts w:ascii="Sylfaen" w:eastAsia="Times New Roman" w:hAnsi="Sylfaen"/>
                <w:color w:val="000000"/>
                <w:sz w:val="18"/>
                <w:szCs w:val="18"/>
              </w:rPr>
              <w:t>0.3%</w:t>
            </w:r>
          </w:p>
        </w:tc>
      </w:tr>
    </w:tbl>
    <w:p w:rsidR="009E6AB6" w:rsidRDefault="009E6AB6"/>
    <w:sectPr w:rsidR="009E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6"/>
    <w:rsid w:val="007975D0"/>
    <w:rsid w:val="009E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DFEBE-8CD3-497B-B025-B5616582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A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AB6"/>
    <w:rPr>
      <w:color w:val="800080"/>
      <w:u w:val="single"/>
    </w:rPr>
  </w:style>
  <w:style w:type="paragraph" w:customStyle="1" w:styleId="font5">
    <w:name w:val="font5"/>
    <w:basedOn w:val="Normal"/>
    <w:rsid w:val="009E6AB6"/>
    <w:pPr>
      <w:spacing w:before="100" w:beforeAutospacing="1" w:after="100" w:afterAutospacing="1" w:line="240" w:lineRule="auto"/>
    </w:pPr>
    <w:rPr>
      <w:rFonts w:ascii="Sylfaen" w:eastAsia="Times New Roman" w:hAnsi="Sylfaen"/>
      <w:b/>
      <w:bCs/>
      <w:color w:val="000000"/>
    </w:rPr>
  </w:style>
  <w:style w:type="paragraph" w:customStyle="1" w:styleId="font6">
    <w:name w:val="font6"/>
    <w:basedOn w:val="Normal"/>
    <w:rsid w:val="009E6AB6"/>
    <w:pPr>
      <w:spacing w:before="100" w:beforeAutospacing="1" w:after="100" w:afterAutospacing="1" w:line="240" w:lineRule="auto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65">
    <w:name w:val="xl65"/>
    <w:basedOn w:val="Normal"/>
    <w:rsid w:val="009E6AB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12"/>
      <w:szCs w:val="12"/>
    </w:rPr>
  </w:style>
  <w:style w:type="paragraph" w:customStyle="1" w:styleId="xl66">
    <w:name w:val="xl66"/>
    <w:basedOn w:val="Normal"/>
    <w:rsid w:val="009E6AB6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9E6AB6"/>
    <w:pPr>
      <w:pBdr>
        <w:top w:val="single" w:sz="4" w:space="0" w:color="D3D3D3"/>
        <w:left w:val="single" w:sz="4" w:space="9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9E6AB6"/>
    <w:pPr>
      <w:pBdr>
        <w:top w:val="single" w:sz="4" w:space="0" w:color="D3D3D3"/>
        <w:left w:val="single" w:sz="4" w:space="18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9E6AB6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2">
    <w:name w:val="xl72"/>
    <w:basedOn w:val="Normal"/>
    <w:rsid w:val="009E6AB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4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3">
    <w:name w:val="xl73"/>
    <w:basedOn w:val="Normal"/>
    <w:rsid w:val="009E6AB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6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4">
    <w:name w:val="xl74"/>
    <w:basedOn w:val="Normal"/>
    <w:rsid w:val="009E6AB6"/>
    <w:pPr>
      <w:pBdr>
        <w:top w:val="single" w:sz="4" w:space="0" w:color="D3D3D3"/>
        <w:left w:val="single" w:sz="4" w:space="31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7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5">
    <w:name w:val="xl75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7">
    <w:name w:val="xl77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9">
    <w:name w:val="xl79"/>
    <w:basedOn w:val="Normal"/>
    <w:rsid w:val="009E6AB6"/>
    <w:pPr>
      <w:pBdr>
        <w:top w:val="single" w:sz="4" w:space="0" w:color="D3D3D3"/>
        <w:left w:val="single" w:sz="4" w:space="9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80">
    <w:name w:val="xl80"/>
    <w:basedOn w:val="Normal"/>
    <w:rsid w:val="009E6AB6"/>
    <w:pPr>
      <w:pBdr>
        <w:top w:val="single" w:sz="4" w:space="0" w:color="D3D3D3"/>
        <w:left w:val="single" w:sz="4" w:space="18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81">
    <w:name w:val="xl81"/>
    <w:basedOn w:val="Normal"/>
    <w:rsid w:val="009E6AB6"/>
    <w:pPr>
      <w:pBdr>
        <w:top w:val="single" w:sz="4" w:space="0" w:color="D3D3D3"/>
        <w:left w:val="single" w:sz="4" w:space="27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ind w:firstLineChars="300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  <w:style w:type="paragraph" w:customStyle="1" w:styleId="xl83">
    <w:name w:val="xl83"/>
    <w:basedOn w:val="Normal"/>
    <w:rsid w:val="009E6AB6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ტაბატაძე</dc:creator>
  <cp:keywords/>
  <dc:description/>
  <cp:lastModifiedBy>მარიამ ტაბატაძე</cp:lastModifiedBy>
  <cp:revision>1</cp:revision>
  <dcterms:created xsi:type="dcterms:W3CDTF">2014-04-22T13:14:00Z</dcterms:created>
  <dcterms:modified xsi:type="dcterms:W3CDTF">2014-04-22T13:22:00Z</dcterms:modified>
</cp:coreProperties>
</file>