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E0319" w14:textId="0EACA13C" w:rsidR="004004C2" w:rsidRDefault="004004C2" w:rsidP="004004C2">
      <w:pPr>
        <w:widowControl w:val="0"/>
        <w:spacing w:before="26" w:after="0" w:line="240" w:lineRule="auto"/>
        <w:ind w:left="1060" w:right="1040"/>
        <w:jc w:val="right"/>
        <w:rPr>
          <w:rFonts w:ascii="Sylfaen" w:eastAsia="Arial Unicode MS" w:hAnsi="Sylfaen" w:cs="Arial Unicode MS"/>
          <w:b/>
          <w:sz w:val="20"/>
          <w:szCs w:val="20"/>
          <w:lang w:val="ka-GE"/>
        </w:rPr>
      </w:pPr>
      <w:bookmarkStart w:id="0" w:name="_GoBack"/>
      <w:bookmarkEnd w:id="0"/>
      <w:r w:rsidRPr="00981393">
        <w:rPr>
          <w:rFonts w:ascii="Sylfaen" w:eastAsia="Arial Unicode MS" w:hAnsi="Sylfaen" w:cs="Arial Unicode MS"/>
          <w:b/>
          <w:sz w:val="20"/>
          <w:szCs w:val="20"/>
          <w:lang w:val="ka-GE"/>
        </w:rPr>
        <w:t>დანართი N1.</w:t>
      </w:r>
    </w:p>
    <w:p w14:paraId="44F31F14" w14:textId="4A2A5792" w:rsidR="00FC3366" w:rsidRPr="00FC3366" w:rsidRDefault="00FC3366" w:rsidP="00FC3366">
      <w:pPr>
        <w:widowControl w:val="0"/>
        <w:autoSpaceDE w:val="0"/>
        <w:autoSpaceDN w:val="0"/>
        <w:adjustRightInd w:val="0"/>
        <w:spacing w:before="26" w:after="0" w:line="240" w:lineRule="auto"/>
        <w:ind w:left="1060"/>
        <w:jc w:val="right"/>
        <w:rPr>
          <w:rFonts w:ascii="Sylfaen" w:hAnsi="Sylfaen" w:cs="Sylfaen"/>
          <w:b/>
          <w:bCs/>
          <w:i/>
          <w:color w:val="002060"/>
          <w:sz w:val="18"/>
        </w:rPr>
      </w:pPr>
      <w:r w:rsidRPr="00FC3366">
        <w:rPr>
          <w:rFonts w:ascii="Sylfaen" w:hAnsi="Sylfaen" w:cs="Sylfaen"/>
          <w:b/>
          <w:bCs/>
          <w:i/>
          <w:color w:val="002060"/>
          <w:sz w:val="18"/>
          <w:lang w:val="ka-GE"/>
        </w:rPr>
        <w:t>(ზღვრული მოცულობების ფარგლებში)</w:t>
      </w:r>
    </w:p>
    <w:p w14:paraId="0FB2444E" w14:textId="77777777" w:rsidR="00FC3366" w:rsidRPr="00981393" w:rsidRDefault="00FC3366" w:rsidP="004004C2">
      <w:pPr>
        <w:widowControl w:val="0"/>
        <w:spacing w:before="26" w:after="0" w:line="240" w:lineRule="auto"/>
        <w:ind w:left="1060" w:right="1040"/>
        <w:jc w:val="right"/>
        <w:rPr>
          <w:rFonts w:ascii="Sylfaen" w:eastAsia="Arial Unicode MS" w:hAnsi="Sylfaen" w:cs="Arial Unicode MS"/>
          <w:b/>
          <w:sz w:val="20"/>
          <w:szCs w:val="20"/>
          <w:lang w:val="ka-GE"/>
        </w:rPr>
      </w:pPr>
    </w:p>
    <w:p w14:paraId="63E6F233" w14:textId="77777777" w:rsidR="004004C2" w:rsidRPr="00981393" w:rsidRDefault="004004C2" w:rsidP="004004C2">
      <w:pPr>
        <w:widowControl w:val="0"/>
        <w:spacing w:before="26" w:after="0" w:line="240" w:lineRule="auto"/>
        <w:ind w:left="1060" w:right="1040"/>
        <w:jc w:val="right"/>
        <w:rPr>
          <w:rFonts w:ascii="Sylfaen" w:eastAsia="Arial Unicode MS" w:hAnsi="Sylfaen" w:cs="Arial Unicode MS"/>
          <w:b/>
          <w:sz w:val="20"/>
          <w:szCs w:val="20"/>
        </w:rPr>
      </w:pPr>
    </w:p>
    <w:p w14:paraId="257D7A65" w14:textId="7B85ED06" w:rsidR="00432E91" w:rsidRDefault="004F6A66">
      <w:pPr>
        <w:widowControl w:val="0"/>
        <w:spacing w:before="26" w:after="0" w:line="240" w:lineRule="auto"/>
        <w:ind w:left="1060" w:right="1040"/>
        <w:jc w:val="center"/>
        <w:rPr>
          <w:rFonts w:ascii="Sylfaen" w:eastAsia="Arial Unicode MS" w:hAnsi="Sylfaen" w:cs="Arial Unicode MS"/>
          <w:b/>
          <w:sz w:val="20"/>
          <w:szCs w:val="20"/>
        </w:rPr>
      </w:pPr>
      <w:r w:rsidRPr="00981393">
        <w:rPr>
          <w:rFonts w:ascii="Sylfaen" w:eastAsia="Arial Unicode MS" w:hAnsi="Sylfaen" w:cs="Arial Unicode MS"/>
          <w:b/>
          <w:sz w:val="20"/>
          <w:szCs w:val="20"/>
        </w:rPr>
        <w:t>საქართველოს განათლების</w:t>
      </w:r>
      <w:r w:rsidR="00182865" w:rsidRPr="00981393">
        <w:rPr>
          <w:rFonts w:ascii="Sylfaen" w:eastAsia="Arial Unicode MS" w:hAnsi="Sylfaen" w:cs="Arial Unicode MS"/>
          <w:b/>
          <w:sz w:val="20"/>
          <w:szCs w:val="20"/>
          <w:lang w:val="ka-GE"/>
        </w:rPr>
        <w:t>,</w:t>
      </w:r>
      <w:r w:rsidRPr="00981393">
        <w:rPr>
          <w:rFonts w:ascii="Sylfaen" w:eastAsia="Arial Unicode MS" w:hAnsi="Sylfaen" w:cs="Arial Unicode MS"/>
          <w:b/>
          <w:sz w:val="20"/>
          <w:szCs w:val="20"/>
        </w:rPr>
        <w:t xml:space="preserve"> მეცნიერების</w:t>
      </w:r>
      <w:r w:rsidR="00182865" w:rsidRPr="00981393">
        <w:rPr>
          <w:rFonts w:ascii="Sylfaen" w:eastAsia="Arial Unicode MS" w:hAnsi="Sylfaen" w:cs="Arial Unicode MS"/>
          <w:b/>
          <w:sz w:val="20"/>
          <w:szCs w:val="20"/>
          <w:lang w:val="ka-GE"/>
        </w:rPr>
        <w:t>, კულტურისა და სპორტის</w:t>
      </w:r>
      <w:r w:rsidRPr="00981393">
        <w:rPr>
          <w:rFonts w:ascii="Sylfaen" w:eastAsia="Arial Unicode MS" w:hAnsi="Sylfaen" w:cs="Arial Unicode MS"/>
          <w:b/>
          <w:sz w:val="20"/>
          <w:szCs w:val="20"/>
        </w:rPr>
        <w:t xml:space="preserve"> სამინისტროს 201</w:t>
      </w:r>
      <w:r w:rsidR="00457675" w:rsidRPr="00981393">
        <w:rPr>
          <w:rFonts w:ascii="Sylfaen" w:eastAsia="Arial Unicode MS" w:hAnsi="Sylfaen" w:cs="Arial Unicode MS"/>
          <w:b/>
          <w:sz w:val="20"/>
          <w:szCs w:val="20"/>
          <w:lang w:val="ka-GE"/>
        </w:rPr>
        <w:t>9</w:t>
      </w:r>
      <w:r w:rsidRPr="00981393">
        <w:rPr>
          <w:rFonts w:ascii="Sylfaen" w:eastAsia="Arial Unicode MS" w:hAnsi="Sylfaen" w:cs="Arial Unicode MS"/>
          <w:b/>
          <w:sz w:val="20"/>
          <w:szCs w:val="20"/>
        </w:rPr>
        <w:t>-202</w:t>
      </w:r>
      <w:r w:rsidR="00457675" w:rsidRPr="00981393">
        <w:rPr>
          <w:rFonts w:ascii="Sylfaen" w:eastAsia="Arial Unicode MS" w:hAnsi="Sylfaen" w:cs="Arial Unicode MS"/>
          <w:b/>
          <w:sz w:val="20"/>
          <w:szCs w:val="20"/>
          <w:lang w:val="ka-GE"/>
        </w:rPr>
        <w:t>2</w:t>
      </w:r>
      <w:r w:rsidRPr="00981393">
        <w:rPr>
          <w:rFonts w:ascii="Sylfaen" w:eastAsia="Arial Unicode MS" w:hAnsi="Sylfaen" w:cs="Arial Unicode MS"/>
          <w:b/>
          <w:sz w:val="20"/>
          <w:szCs w:val="20"/>
        </w:rPr>
        <w:t xml:space="preserve"> წლების საშუალოვადიანი სამოქმედო გეგმა</w:t>
      </w:r>
    </w:p>
    <w:p w14:paraId="3AB3C6FE" w14:textId="77777777" w:rsidR="006E5D9D" w:rsidRDefault="006E5D9D" w:rsidP="006E5D9D">
      <w:pPr>
        <w:tabs>
          <w:tab w:val="left" w:pos="4980"/>
        </w:tabs>
        <w:spacing w:after="120" w:line="360" w:lineRule="auto"/>
        <w:jc w:val="center"/>
        <w:rPr>
          <w:rFonts w:ascii="Sylfaen" w:hAnsi="Sylfaen"/>
          <w:b/>
          <w:bCs/>
          <w:lang w:val="pt-BR"/>
        </w:rPr>
      </w:pPr>
      <w:r>
        <w:rPr>
          <w:rFonts w:ascii="Sylfaen" w:hAnsi="Sylfaen"/>
          <w:b/>
          <w:bCs/>
          <w:lang w:val="pt-BR"/>
        </w:rPr>
        <w:t>(</w:t>
      </w:r>
      <w:r>
        <w:rPr>
          <w:rFonts w:ascii="Sylfaen" w:hAnsi="Sylfaen"/>
          <w:b/>
          <w:bCs/>
          <w:lang w:val="ka-GE"/>
        </w:rPr>
        <w:t>პირველადი ვარიანტი</w:t>
      </w:r>
      <w:r>
        <w:rPr>
          <w:rFonts w:ascii="Sylfaen" w:hAnsi="Sylfaen"/>
          <w:b/>
          <w:bCs/>
          <w:lang w:val="pt-BR"/>
        </w:rPr>
        <w:t>)</w:t>
      </w:r>
    </w:p>
    <w:p w14:paraId="5BE30526" w14:textId="77777777" w:rsidR="006E5D9D" w:rsidRPr="00981393" w:rsidRDefault="006E5D9D">
      <w:pPr>
        <w:widowControl w:val="0"/>
        <w:spacing w:before="26" w:after="0" w:line="240" w:lineRule="auto"/>
        <w:ind w:left="1060" w:right="1040"/>
        <w:jc w:val="center"/>
        <w:rPr>
          <w:rFonts w:ascii="Sylfaen" w:eastAsia="Merriweather" w:hAnsi="Sylfaen" w:cs="Merriweather"/>
          <w:sz w:val="20"/>
          <w:szCs w:val="20"/>
        </w:rPr>
      </w:pPr>
    </w:p>
    <w:p w14:paraId="59CD49A9" w14:textId="77777777" w:rsidR="00432E91" w:rsidRPr="00981393" w:rsidRDefault="00432E91">
      <w:pPr>
        <w:jc w:val="right"/>
        <w:rPr>
          <w:rFonts w:ascii="Sylfaen" w:eastAsia="Merriweather" w:hAnsi="Sylfaen" w:cs="Merriweather"/>
          <w:b/>
          <w:sz w:val="20"/>
          <w:szCs w:val="20"/>
        </w:rPr>
      </w:pPr>
    </w:p>
    <w:p w14:paraId="338FB17C" w14:textId="77777777" w:rsidR="00432E91" w:rsidRPr="00981393" w:rsidRDefault="00432E91">
      <w:pPr>
        <w:jc w:val="right"/>
        <w:rPr>
          <w:rFonts w:ascii="Sylfaen" w:eastAsia="Merriweather" w:hAnsi="Sylfaen" w:cs="Merriweather"/>
          <w:b/>
          <w:sz w:val="20"/>
          <w:szCs w:val="20"/>
        </w:rPr>
      </w:pPr>
    </w:p>
    <w:p w14:paraId="2A98BAC3" w14:textId="148F9B9F" w:rsidR="00432E91" w:rsidRPr="00981393" w:rsidRDefault="004F6A66">
      <w:pPr>
        <w:widowControl w:val="0"/>
        <w:spacing w:after="0" w:line="240" w:lineRule="auto"/>
        <w:jc w:val="both"/>
        <w:rPr>
          <w:rFonts w:ascii="Sylfaen" w:eastAsia="Arial Unicode MS" w:hAnsi="Sylfaen" w:cs="Arial Unicode MS"/>
          <w:b/>
          <w:color w:val="002060"/>
          <w:sz w:val="20"/>
          <w:szCs w:val="20"/>
        </w:rPr>
      </w:pPr>
      <w:r w:rsidRPr="00981393">
        <w:rPr>
          <w:rFonts w:ascii="Sylfaen" w:eastAsia="Arial Unicode MS" w:hAnsi="Sylfaen" w:cs="Arial Unicode MS"/>
          <w:b/>
          <w:color w:val="002060"/>
          <w:sz w:val="20"/>
          <w:szCs w:val="20"/>
        </w:rPr>
        <w:t>II პრიორიტეტი - განათლება, მეცნიერება და პროფესიული მომზადება</w:t>
      </w:r>
    </w:p>
    <w:p w14:paraId="295C41E3" w14:textId="23A7D4DD" w:rsidR="008F06A8" w:rsidRPr="00981393" w:rsidRDefault="008F06A8" w:rsidP="008F06A8">
      <w:pPr>
        <w:widowControl w:val="0"/>
        <w:spacing w:after="0" w:line="240" w:lineRule="auto"/>
        <w:jc w:val="both"/>
        <w:rPr>
          <w:rFonts w:ascii="Sylfaen" w:eastAsia="Arial Unicode MS" w:hAnsi="Sylfaen" w:cs="Arial Unicode MS"/>
          <w:b/>
          <w:color w:val="002060"/>
          <w:sz w:val="20"/>
          <w:szCs w:val="20"/>
        </w:rPr>
      </w:pPr>
      <w:r w:rsidRPr="00981393">
        <w:rPr>
          <w:rFonts w:ascii="Sylfaen" w:eastAsia="Arial Unicode MS" w:hAnsi="Sylfaen" w:cs="Arial Unicode MS"/>
          <w:b/>
          <w:color w:val="002060"/>
          <w:sz w:val="20"/>
          <w:szCs w:val="20"/>
        </w:rPr>
        <w:t>VIII პრიორიტეტი – კულტურა, რელიგია, ახალგაზრდობის ხელშეწყობა და სპორტი</w:t>
      </w:r>
    </w:p>
    <w:p w14:paraId="6451D51D" w14:textId="77777777" w:rsidR="008F06A8" w:rsidRPr="00981393" w:rsidRDefault="008F06A8">
      <w:pPr>
        <w:widowControl w:val="0"/>
        <w:spacing w:after="0" w:line="240" w:lineRule="auto"/>
        <w:jc w:val="both"/>
        <w:rPr>
          <w:rFonts w:ascii="Sylfaen" w:eastAsia="Merriweather" w:hAnsi="Sylfaen" w:cs="Merriweather"/>
          <w:b/>
          <w:color w:val="002060"/>
          <w:sz w:val="20"/>
          <w:szCs w:val="20"/>
        </w:rPr>
      </w:pPr>
    </w:p>
    <w:p w14:paraId="4041A714" w14:textId="77777777" w:rsidR="00432E91" w:rsidRPr="00981393" w:rsidRDefault="00432E91">
      <w:pPr>
        <w:jc w:val="right"/>
        <w:rPr>
          <w:rFonts w:ascii="Sylfaen" w:eastAsia="Merriweather" w:hAnsi="Sylfaen" w:cs="Merriweather"/>
          <w:b/>
          <w:sz w:val="20"/>
          <w:szCs w:val="20"/>
        </w:rPr>
      </w:pPr>
    </w:p>
    <w:p w14:paraId="31B374BF" w14:textId="77777777" w:rsidR="00432E91" w:rsidRPr="00981393" w:rsidRDefault="004F6A66">
      <w:pPr>
        <w:keepNext/>
        <w:keepLines/>
        <w:spacing w:before="240" w:after="0"/>
        <w:jc w:val="center"/>
        <w:rPr>
          <w:rFonts w:ascii="Sylfaen" w:eastAsia="Arial Unicode MS" w:hAnsi="Sylfaen" w:cs="Arial Unicode MS"/>
          <w:b/>
          <w:color w:val="002060"/>
          <w:sz w:val="20"/>
          <w:szCs w:val="20"/>
        </w:rPr>
      </w:pPr>
      <w:r w:rsidRPr="00981393">
        <w:rPr>
          <w:rFonts w:ascii="Sylfaen" w:eastAsia="Arial Unicode MS" w:hAnsi="Sylfaen" w:cs="Arial Unicode MS"/>
          <w:b/>
          <w:color w:val="002060"/>
          <w:sz w:val="20"/>
          <w:szCs w:val="20"/>
        </w:rPr>
        <w:t>სარჩევი</w:t>
      </w:r>
    </w:p>
    <w:p w14:paraId="4C928BFE" w14:textId="77777777" w:rsidR="00432E91" w:rsidRPr="00981393" w:rsidRDefault="00432E91">
      <w:pPr>
        <w:rPr>
          <w:rFonts w:ascii="Sylfaen" w:eastAsia="Merriweather" w:hAnsi="Sylfaen" w:cs="Merriweather"/>
          <w:sz w:val="20"/>
          <w:szCs w:val="20"/>
        </w:rPr>
      </w:pPr>
    </w:p>
    <w:sdt>
      <w:sdtPr>
        <w:rPr>
          <w:rFonts w:ascii="Sylfaen" w:hAnsi="Sylfaen"/>
          <w:b w:val="0"/>
          <w:noProof w:val="0"/>
          <w:sz w:val="20"/>
          <w:szCs w:val="20"/>
        </w:rPr>
        <w:id w:val="1764722153"/>
        <w:docPartObj>
          <w:docPartGallery w:val="Table of Contents"/>
          <w:docPartUnique/>
        </w:docPartObj>
      </w:sdtPr>
      <w:sdtEndPr/>
      <w:sdtContent>
        <w:p w14:paraId="6AE08805" w14:textId="1D9B0DF9" w:rsidR="00647978" w:rsidRDefault="004F6A66">
          <w:pPr>
            <w:pStyle w:val="TOC2"/>
            <w:rPr>
              <w:rFonts w:asciiTheme="minorHAnsi" w:eastAsiaTheme="minorEastAsia" w:hAnsiTheme="minorHAnsi" w:cstheme="minorBidi"/>
              <w:b w:val="0"/>
              <w:color w:val="auto"/>
            </w:rPr>
          </w:pPr>
          <w:r w:rsidRPr="00981393">
            <w:rPr>
              <w:rFonts w:ascii="Sylfaen" w:hAnsi="Sylfaen"/>
              <w:sz w:val="20"/>
              <w:szCs w:val="20"/>
            </w:rPr>
            <w:fldChar w:fldCharType="begin"/>
          </w:r>
          <w:r w:rsidRPr="00981393">
            <w:rPr>
              <w:rFonts w:ascii="Sylfaen" w:hAnsi="Sylfaen"/>
              <w:sz w:val="20"/>
              <w:szCs w:val="20"/>
            </w:rPr>
            <w:instrText xml:space="preserve"> TOC \h \u \z </w:instrText>
          </w:r>
          <w:r w:rsidRPr="00981393">
            <w:rPr>
              <w:rFonts w:ascii="Sylfaen" w:hAnsi="Sylfaen"/>
              <w:sz w:val="20"/>
              <w:szCs w:val="20"/>
            </w:rPr>
            <w:fldChar w:fldCharType="separate"/>
          </w:r>
          <w:hyperlink w:anchor="_Toc522008617" w:history="1">
            <w:r w:rsidR="00647978" w:rsidRPr="00F9409B">
              <w:rPr>
                <w:rStyle w:val="Hyperlink"/>
              </w:rPr>
              <w:t xml:space="preserve">II </w:t>
            </w:r>
            <w:r w:rsidR="00647978" w:rsidRPr="00F9409B">
              <w:rPr>
                <w:rStyle w:val="Hyperlink"/>
                <w:rFonts w:ascii="Sylfaen" w:hAnsi="Sylfaen" w:cs="Sylfaen"/>
              </w:rPr>
              <w:t>პრიორიტეტი</w:t>
            </w:r>
            <w:r w:rsidR="00647978" w:rsidRPr="00F9409B">
              <w:rPr>
                <w:rStyle w:val="Hyperlink"/>
              </w:rPr>
              <w:t xml:space="preserve"> - </w:t>
            </w:r>
            <w:r w:rsidR="00647978" w:rsidRPr="00F9409B">
              <w:rPr>
                <w:rStyle w:val="Hyperlink"/>
                <w:rFonts w:ascii="Sylfaen" w:hAnsi="Sylfaen" w:cs="Sylfaen"/>
              </w:rPr>
              <w:t>განათლება</w:t>
            </w:r>
            <w:r w:rsidR="00647978" w:rsidRPr="00F9409B">
              <w:rPr>
                <w:rStyle w:val="Hyperlink"/>
              </w:rPr>
              <w:t xml:space="preserve">, </w:t>
            </w:r>
            <w:r w:rsidR="00647978" w:rsidRPr="00F9409B">
              <w:rPr>
                <w:rStyle w:val="Hyperlink"/>
                <w:rFonts w:ascii="Sylfaen" w:hAnsi="Sylfaen" w:cs="Sylfaen"/>
              </w:rPr>
              <w:t>მეცნიერება</w:t>
            </w:r>
            <w:r w:rsidR="00647978" w:rsidRPr="00F9409B">
              <w:rPr>
                <w:rStyle w:val="Hyperlink"/>
              </w:rPr>
              <w:t xml:space="preserve"> </w:t>
            </w:r>
            <w:r w:rsidR="00647978" w:rsidRPr="00F9409B">
              <w:rPr>
                <w:rStyle w:val="Hyperlink"/>
                <w:rFonts w:ascii="Sylfaen" w:hAnsi="Sylfaen" w:cs="Sylfaen"/>
              </w:rPr>
              <w:t>და</w:t>
            </w:r>
            <w:r w:rsidR="00647978" w:rsidRPr="00F9409B">
              <w:rPr>
                <w:rStyle w:val="Hyperlink"/>
              </w:rPr>
              <w:t xml:space="preserve"> </w:t>
            </w:r>
            <w:r w:rsidR="00647978" w:rsidRPr="00F9409B">
              <w:rPr>
                <w:rStyle w:val="Hyperlink"/>
                <w:rFonts w:ascii="Sylfaen" w:hAnsi="Sylfaen" w:cs="Sylfaen"/>
              </w:rPr>
              <w:t>პროფესიული</w:t>
            </w:r>
            <w:r w:rsidR="00647978" w:rsidRPr="00F9409B">
              <w:rPr>
                <w:rStyle w:val="Hyperlink"/>
              </w:rPr>
              <w:t xml:space="preserve"> </w:t>
            </w:r>
            <w:r w:rsidR="00647978" w:rsidRPr="00F9409B">
              <w:rPr>
                <w:rStyle w:val="Hyperlink"/>
                <w:rFonts w:ascii="Sylfaen" w:hAnsi="Sylfaen" w:cs="Sylfaen"/>
              </w:rPr>
              <w:t>მომზადება</w:t>
            </w:r>
            <w:r w:rsidR="00647978">
              <w:rPr>
                <w:webHidden/>
              </w:rPr>
              <w:tab/>
            </w:r>
            <w:r w:rsidR="00647978">
              <w:rPr>
                <w:webHidden/>
              </w:rPr>
              <w:fldChar w:fldCharType="begin"/>
            </w:r>
            <w:r w:rsidR="00647978">
              <w:rPr>
                <w:webHidden/>
              </w:rPr>
              <w:instrText xml:space="preserve"> PAGEREF _Toc522008617 \h </w:instrText>
            </w:r>
            <w:r w:rsidR="00647978">
              <w:rPr>
                <w:webHidden/>
              </w:rPr>
            </w:r>
            <w:r w:rsidR="00647978">
              <w:rPr>
                <w:webHidden/>
              </w:rPr>
              <w:fldChar w:fldCharType="separate"/>
            </w:r>
            <w:r w:rsidR="00647978">
              <w:rPr>
                <w:webHidden/>
              </w:rPr>
              <w:t>5</w:t>
            </w:r>
            <w:r w:rsidR="00647978">
              <w:rPr>
                <w:webHidden/>
              </w:rPr>
              <w:fldChar w:fldCharType="end"/>
            </w:r>
          </w:hyperlink>
        </w:p>
        <w:p w14:paraId="42CF0EFE" w14:textId="59065A54" w:rsidR="00647978" w:rsidRDefault="00F1647D">
          <w:pPr>
            <w:pStyle w:val="TOC1"/>
            <w:tabs>
              <w:tab w:val="left" w:pos="440"/>
              <w:tab w:val="right" w:pos="13843"/>
            </w:tabs>
            <w:rPr>
              <w:rFonts w:asciiTheme="minorHAnsi" w:eastAsiaTheme="minorEastAsia" w:hAnsiTheme="minorHAnsi" w:cstheme="minorBidi"/>
              <w:noProof/>
              <w:color w:val="auto"/>
            </w:rPr>
          </w:pPr>
          <w:hyperlink w:anchor="_Toc522008618" w:history="1">
            <w:r w:rsidR="00647978" w:rsidRPr="00F9409B">
              <w:rPr>
                <w:rStyle w:val="Hyperlink"/>
                <w:rFonts w:ascii="Sylfaen" w:eastAsia="Merriweather" w:hAnsi="Sylfaen" w:cs="Merriweather"/>
                <w:b/>
                <w:noProof/>
              </w:rPr>
              <w:t>1.</w:t>
            </w:r>
            <w:r w:rsidR="00647978">
              <w:rPr>
                <w:rFonts w:asciiTheme="minorHAnsi" w:eastAsiaTheme="minorEastAsia" w:hAnsiTheme="minorHAnsi" w:cstheme="minorBidi"/>
                <w:noProof/>
                <w:color w:val="auto"/>
              </w:rPr>
              <w:tab/>
            </w:r>
            <w:r w:rsidR="00647978" w:rsidRPr="00F9409B">
              <w:rPr>
                <w:rStyle w:val="Hyperlink"/>
                <w:rFonts w:ascii="Sylfaen" w:eastAsia="Arial Unicode MS" w:hAnsi="Sylfaen" w:cs="Arial Unicode MS"/>
                <w:b/>
                <w:noProof/>
              </w:rPr>
              <w:t xml:space="preserve">პროგრამა - განათლების, მეცნიერების, კულტურისა და სპორტის სფეროში სახელმწიფო პოლიტიკის შემუშავება და პროგრამების მართვა - </w:t>
            </w:r>
            <w:r w:rsidR="00647978" w:rsidRPr="00F9409B">
              <w:rPr>
                <w:rStyle w:val="Hyperlink"/>
                <w:rFonts w:ascii="Sylfaen" w:eastAsia="Arimo" w:hAnsi="Sylfaen" w:cs="Arimo"/>
                <w:b/>
                <w:noProof/>
              </w:rPr>
              <w:t>32 01</w:t>
            </w:r>
            <w:r w:rsidR="00647978">
              <w:rPr>
                <w:noProof/>
                <w:webHidden/>
              </w:rPr>
              <w:tab/>
            </w:r>
            <w:r w:rsidR="00647978">
              <w:rPr>
                <w:noProof/>
                <w:webHidden/>
              </w:rPr>
              <w:fldChar w:fldCharType="begin"/>
            </w:r>
            <w:r w:rsidR="00647978">
              <w:rPr>
                <w:noProof/>
                <w:webHidden/>
              </w:rPr>
              <w:instrText xml:space="preserve"> PAGEREF _Toc522008618 \h </w:instrText>
            </w:r>
            <w:r w:rsidR="00647978">
              <w:rPr>
                <w:noProof/>
                <w:webHidden/>
              </w:rPr>
            </w:r>
            <w:r w:rsidR="00647978">
              <w:rPr>
                <w:noProof/>
                <w:webHidden/>
              </w:rPr>
              <w:fldChar w:fldCharType="separate"/>
            </w:r>
            <w:r w:rsidR="00647978">
              <w:rPr>
                <w:noProof/>
                <w:webHidden/>
              </w:rPr>
              <w:t>5</w:t>
            </w:r>
            <w:r w:rsidR="00647978">
              <w:rPr>
                <w:noProof/>
                <w:webHidden/>
              </w:rPr>
              <w:fldChar w:fldCharType="end"/>
            </w:r>
          </w:hyperlink>
        </w:p>
        <w:p w14:paraId="1C7F04C3" w14:textId="4442935A" w:rsidR="00647978" w:rsidRDefault="00F1647D">
          <w:pPr>
            <w:pStyle w:val="TOC2"/>
            <w:rPr>
              <w:rFonts w:asciiTheme="minorHAnsi" w:eastAsiaTheme="minorEastAsia" w:hAnsiTheme="minorHAnsi" w:cstheme="minorBidi"/>
              <w:b w:val="0"/>
              <w:color w:val="auto"/>
            </w:rPr>
          </w:pPr>
          <w:hyperlink w:anchor="_Toc522008619" w:history="1">
            <w:r w:rsidR="00647978" w:rsidRPr="00F9409B">
              <w:rPr>
                <w:rStyle w:val="Hyperlink"/>
                <w:rFonts w:ascii="Sylfaen" w:eastAsia="Arial Unicode MS" w:hAnsi="Sylfaen" w:cs="Arial Unicode MS"/>
              </w:rPr>
              <w:t xml:space="preserve">1.1 ქვეპროგრამა - განათლების, მეცნიერების, კულტურისა და სპორტის სფეროში სახელმწიფო პოლიტიკის შემუშავება - </w:t>
            </w:r>
            <w:r w:rsidR="00647978" w:rsidRPr="00F9409B">
              <w:rPr>
                <w:rStyle w:val="Hyperlink"/>
                <w:rFonts w:ascii="Sylfaen" w:eastAsia="Arimo" w:hAnsi="Sylfaen" w:cs="Arimo"/>
              </w:rPr>
              <w:t>32 01 01</w:t>
            </w:r>
            <w:r w:rsidR="00647978">
              <w:rPr>
                <w:webHidden/>
              </w:rPr>
              <w:tab/>
            </w:r>
            <w:r w:rsidR="00647978">
              <w:rPr>
                <w:webHidden/>
              </w:rPr>
              <w:fldChar w:fldCharType="begin"/>
            </w:r>
            <w:r w:rsidR="00647978">
              <w:rPr>
                <w:webHidden/>
              </w:rPr>
              <w:instrText xml:space="preserve"> PAGEREF _Toc522008619 \h </w:instrText>
            </w:r>
            <w:r w:rsidR="00647978">
              <w:rPr>
                <w:webHidden/>
              </w:rPr>
            </w:r>
            <w:r w:rsidR="00647978">
              <w:rPr>
                <w:webHidden/>
              </w:rPr>
              <w:fldChar w:fldCharType="separate"/>
            </w:r>
            <w:r w:rsidR="00647978">
              <w:rPr>
                <w:webHidden/>
              </w:rPr>
              <w:t>9</w:t>
            </w:r>
            <w:r w:rsidR="00647978">
              <w:rPr>
                <w:webHidden/>
              </w:rPr>
              <w:fldChar w:fldCharType="end"/>
            </w:r>
          </w:hyperlink>
        </w:p>
        <w:p w14:paraId="4FE66230" w14:textId="65F05B66" w:rsidR="00647978" w:rsidRDefault="00F1647D">
          <w:pPr>
            <w:pStyle w:val="TOC2"/>
            <w:rPr>
              <w:rFonts w:asciiTheme="minorHAnsi" w:eastAsiaTheme="minorEastAsia" w:hAnsiTheme="minorHAnsi" w:cstheme="minorBidi"/>
              <w:b w:val="0"/>
              <w:color w:val="auto"/>
            </w:rPr>
          </w:pPr>
          <w:hyperlink w:anchor="_Toc522008620" w:history="1">
            <w:r w:rsidR="00647978" w:rsidRPr="00F9409B">
              <w:rPr>
                <w:rStyle w:val="Hyperlink"/>
                <w:rFonts w:ascii="Sylfaen" w:eastAsia="Arial Unicode MS" w:hAnsi="Sylfaen" w:cs="Arial Unicode MS"/>
              </w:rPr>
              <w:t>1.2 ქვეპროგრამა - განათლების სფეროში სამინისტროს პოლიტიკის განხორციელების ხელშეწყობა -</w:t>
            </w:r>
            <w:r w:rsidR="00647978" w:rsidRPr="00F9409B">
              <w:rPr>
                <w:rStyle w:val="Hyperlink"/>
                <w:rFonts w:ascii="Sylfaen" w:eastAsia="Arimo" w:hAnsi="Sylfaen" w:cs="Arimo"/>
              </w:rPr>
              <w:t xml:space="preserve"> 32 01 02</w:t>
            </w:r>
            <w:r w:rsidR="00647978">
              <w:rPr>
                <w:webHidden/>
              </w:rPr>
              <w:tab/>
            </w:r>
            <w:r w:rsidR="00647978">
              <w:rPr>
                <w:webHidden/>
              </w:rPr>
              <w:fldChar w:fldCharType="begin"/>
            </w:r>
            <w:r w:rsidR="00647978">
              <w:rPr>
                <w:webHidden/>
              </w:rPr>
              <w:instrText xml:space="preserve"> PAGEREF _Toc522008620 \h </w:instrText>
            </w:r>
            <w:r w:rsidR="00647978">
              <w:rPr>
                <w:webHidden/>
              </w:rPr>
            </w:r>
            <w:r w:rsidR="00647978">
              <w:rPr>
                <w:webHidden/>
              </w:rPr>
              <w:fldChar w:fldCharType="separate"/>
            </w:r>
            <w:r w:rsidR="00647978">
              <w:rPr>
                <w:webHidden/>
              </w:rPr>
              <w:t>10</w:t>
            </w:r>
            <w:r w:rsidR="00647978">
              <w:rPr>
                <w:webHidden/>
              </w:rPr>
              <w:fldChar w:fldCharType="end"/>
            </w:r>
          </w:hyperlink>
        </w:p>
        <w:p w14:paraId="5451B1DD" w14:textId="027163FC" w:rsidR="00647978" w:rsidRDefault="00F1647D">
          <w:pPr>
            <w:pStyle w:val="TOC2"/>
            <w:rPr>
              <w:rFonts w:asciiTheme="minorHAnsi" w:eastAsiaTheme="minorEastAsia" w:hAnsiTheme="minorHAnsi" w:cstheme="minorBidi"/>
              <w:b w:val="0"/>
              <w:color w:val="auto"/>
            </w:rPr>
          </w:pPr>
          <w:hyperlink w:anchor="_Toc522008621" w:history="1">
            <w:r w:rsidR="00647978" w:rsidRPr="00F9409B">
              <w:rPr>
                <w:rStyle w:val="Hyperlink"/>
                <w:rFonts w:ascii="Sylfaen" w:eastAsia="Arial Unicode MS" w:hAnsi="Sylfaen" w:cs="Arial Unicode MS"/>
              </w:rPr>
              <w:t>1.3 ქვეპროგრამა - განათლების ხარისხის განვითარება და მართვა - 32 01 03</w:t>
            </w:r>
            <w:r w:rsidR="00647978">
              <w:rPr>
                <w:webHidden/>
              </w:rPr>
              <w:tab/>
            </w:r>
            <w:r w:rsidR="00647978">
              <w:rPr>
                <w:webHidden/>
              </w:rPr>
              <w:fldChar w:fldCharType="begin"/>
            </w:r>
            <w:r w:rsidR="00647978">
              <w:rPr>
                <w:webHidden/>
              </w:rPr>
              <w:instrText xml:space="preserve"> PAGEREF _Toc522008621 \h </w:instrText>
            </w:r>
            <w:r w:rsidR="00647978">
              <w:rPr>
                <w:webHidden/>
              </w:rPr>
            </w:r>
            <w:r w:rsidR="00647978">
              <w:rPr>
                <w:webHidden/>
              </w:rPr>
              <w:fldChar w:fldCharType="separate"/>
            </w:r>
            <w:r w:rsidR="00647978">
              <w:rPr>
                <w:webHidden/>
              </w:rPr>
              <w:t>11</w:t>
            </w:r>
            <w:r w:rsidR="00647978">
              <w:rPr>
                <w:webHidden/>
              </w:rPr>
              <w:fldChar w:fldCharType="end"/>
            </w:r>
          </w:hyperlink>
        </w:p>
        <w:p w14:paraId="5D2150BD" w14:textId="2A6E4FC0" w:rsidR="00647978" w:rsidRDefault="00F1647D">
          <w:pPr>
            <w:pStyle w:val="TOC2"/>
            <w:rPr>
              <w:rFonts w:asciiTheme="minorHAnsi" w:eastAsiaTheme="minorEastAsia" w:hAnsiTheme="minorHAnsi" w:cstheme="minorBidi"/>
              <w:b w:val="0"/>
              <w:color w:val="auto"/>
            </w:rPr>
          </w:pPr>
          <w:hyperlink w:anchor="_Toc522008622" w:history="1">
            <w:r w:rsidR="00647978" w:rsidRPr="00F9409B">
              <w:rPr>
                <w:rStyle w:val="Hyperlink"/>
                <w:rFonts w:ascii="Sylfaen" w:eastAsia="Arial Unicode MS" w:hAnsi="Sylfaen" w:cs="Arial Unicode MS"/>
              </w:rPr>
              <w:t>1.4 ქვეპროგრამის დასახელება - განათლების მართვის საინფორმაციო სისტემა - 32 01 04</w:t>
            </w:r>
            <w:r w:rsidR="00647978">
              <w:rPr>
                <w:webHidden/>
              </w:rPr>
              <w:tab/>
            </w:r>
            <w:r w:rsidR="00647978">
              <w:rPr>
                <w:webHidden/>
              </w:rPr>
              <w:fldChar w:fldCharType="begin"/>
            </w:r>
            <w:r w:rsidR="00647978">
              <w:rPr>
                <w:webHidden/>
              </w:rPr>
              <w:instrText xml:space="preserve"> PAGEREF _Toc522008622 \h </w:instrText>
            </w:r>
            <w:r w:rsidR="00647978">
              <w:rPr>
                <w:webHidden/>
              </w:rPr>
            </w:r>
            <w:r w:rsidR="00647978">
              <w:rPr>
                <w:webHidden/>
              </w:rPr>
              <w:fldChar w:fldCharType="separate"/>
            </w:r>
            <w:r w:rsidR="00647978">
              <w:rPr>
                <w:webHidden/>
              </w:rPr>
              <w:t>17</w:t>
            </w:r>
            <w:r w:rsidR="00647978">
              <w:rPr>
                <w:webHidden/>
              </w:rPr>
              <w:fldChar w:fldCharType="end"/>
            </w:r>
          </w:hyperlink>
        </w:p>
        <w:p w14:paraId="62233A40" w14:textId="35002364" w:rsidR="00647978" w:rsidRDefault="00F1647D">
          <w:pPr>
            <w:pStyle w:val="TOC2"/>
            <w:rPr>
              <w:rFonts w:asciiTheme="minorHAnsi" w:eastAsiaTheme="minorEastAsia" w:hAnsiTheme="minorHAnsi" w:cstheme="minorBidi"/>
              <w:b w:val="0"/>
              <w:color w:val="auto"/>
            </w:rPr>
          </w:pPr>
          <w:hyperlink w:anchor="_Toc522008623" w:history="1">
            <w:r w:rsidR="00647978" w:rsidRPr="00F9409B">
              <w:rPr>
                <w:rStyle w:val="Hyperlink"/>
                <w:rFonts w:ascii="Sylfaen" w:eastAsia="Arial Unicode MS" w:hAnsi="Sylfaen" w:cs="Arial Unicode MS"/>
                <w:highlight w:val="white"/>
              </w:rPr>
              <w:t>1.5 ქვეპროგრამის დასახელება - საერთაშორისო ურთიერთობების მხარდაჭერა- 32 01 05</w:t>
            </w:r>
            <w:r w:rsidR="00647978">
              <w:rPr>
                <w:webHidden/>
              </w:rPr>
              <w:tab/>
            </w:r>
            <w:r w:rsidR="00647978">
              <w:rPr>
                <w:webHidden/>
              </w:rPr>
              <w:fldChar w:fldCharType="begin"/>
            </w:r>
            <w:r w:rsidR="00647978">
              <w:rPr>
                <w:webHidden/>
              </w:rPr>
              <w:instrText xml:space="preserve"> PAGEREF _Toc522008623 \h </w:instrText>
            </w:r>
            <w:r w:rsidR="00647978">
              <w:rPr>
                <w:webHidden/>
              </w:rPr>
            </w:r>
            <w:r w:rsidR="00647978">
              <w:rPr>
                <w:webHidden/>
              </w:rPr>
              <w:fldChar w:fldCharType="separate"/>
            </w:r>
            <w:r w:rsidR="00647978">
              <w:rPr>
                <w:webHidden/>
              </w:rPr>
              <w:t>21</w:t>
            </w:r>
            <w:r w:rsidR="00647978">
              <w:rPr>
                <w:webHidden/>
              </w:rPr>
              <w:fldChar w:fldCharType="end"/>
            </w:r>
          </w:hyperlink>
        </w:p>
        <w:p w14:paraId="7C7E900C" w14:textId="5D212568" w:rsidR="00647978" w:rsidRDefault="00F1647D">
          <w:pPr>
            <w:pStyle w:val="TOC1"/>
            <w:tabs>
              <w:tab w:val="left" w:pos="440"/>
              <w:tab w:val="right" w:pos="13843"/>
            </w:tabs>
            <w:rPr>
              <w:rFonts w:asciiTheme="minorHAnsi" w:eastAsiaTheme="minorEastAsia" w:hAnsiTheme="minorHAnsi" w:cstheme="minorBidi"/>
              <w:noProof/>
              <w:color w:val="auto"/>
            </w:rPr>
          </w:pPr>
          <w:hyperlink w:anchor="_Toc522008624" w:history="1">
            <w:r w:rsidR="00647978" w:rsidRPr="00F9409B">
              <w:rPr>
                <w:rStyle w:val="Hyperlink"/>
                <w:rFonts w:ascii="Sylfaen" w:eastAsia="Merriweather" w:hAnsi="Sylfaen" w:cs="Merriweather"/>
                <w:b/>
                <w:noProof/>
              </w:rPr>
              <w:t>2.</w:t>
            </w:r>
            <w:r w:rsidR="00647978">
              <w:rPr>
                <w:rFonts w:asciiTheme="minorHAnsi" w:eastAsiaTheme="minorEastAsia" w:hAnsiTheme="minorHAnsi" w:cstheme="minorBidi"/>
                <w:noProof/>
                <w:color w:val="auto"/>
              </w:rPr>
              <w:tab/>
            </w:r>
            <w:r w:rsidR="00647978" w:rsidRPr="00F9409B">
              <w:rPr>
                <w:rStyle w:val="Hyperlink"/>
                <w:rFonts w:ascii="Sylfaen" w:eastAsia="Arial Unicode MS" w:hAnsi="Sylfaen" w:cs="Arial Unicode MS"/>
                <w:b/>
                <w:noProof/>
              </w:rPr>
              <w:t xml:space="preserve">პროგრამა - სკოლამდელი და ზოგადი განათლება - </w:t>
            </w:r>
            <w:r w:rsidR="00647978" w:rsidRPr="00F9409B">
              <w:rPr>
                <w:rStyle w:val="Hyperlink"/>
                <w:rFonts w:ascii="Sylfaen" w:eastAsia="Arimo" w:hAnsi="Sylfaen" w:cs="Arimo"/>
                <w:b/>
                <w:noProof/>
              </w:rPr>
              <w:t>32 02</w:t>
            </w:r>
            <w:r w:rsidR="00647978">
              <w:rPr>
                <w:noProof/>
                <w:webHidden/>
              </w:rPr>
              <w:tab/>
            </w:r>
            <w:r w:rsidR="00647978">
              <w:rPr>
                <w:noProof/>
                <w:webHidden/>
              </w:rPr>
              <w:fldChar w:fldCharType="begin"/>
            </w:r>
            <w:r w:rsidR="00647978">
              <w:rPr>
                <w:noProof/>
                <w:webHidden/>
              </w:rPr>
              <w:instrText xml:space="preserve"> PAGEREF _Toc522008624 \h </w:instrText>
            </w:r>
            <w:r w:rsidR="00647978">
              <w:rPr>
                <w:noProof/>
                <w:webHidden/>
              </w:rPr>
            </w:r>
            <w:r w:rsidR="00647978">
              <w:rPr>
                <w:noProof/>
                <w:webHidden/>
              </w:rPr>
              <w:fldChar w:fldCharType="separate"/>
            </w:r>
            <w:r w:rsidR="00647978">
              <w:rPr>
                <w:noProof/>
                <w:webHidden/>
              </w:rPr>
              <w:t>22</w:t>
            </w:r>
            <w:r w:rsidR="00647978">
              <w:rPr>
                <w:noProof/>
                <w:webHidden/>
              </w:rPr>
              <w:fldChar w:fldCharType="end"/>
            </w:r>
          </w:hyperlink>
        </w:p>
        <w:p w14:paraId="1E6924A8" w14:textId="25A620A5" w:rsidR="00647978" w:rsidRDefault="00F1647D">
          <w:pPr>
            <w:pStyle w:val="TOC2"/>
            <w:rPr>
              <w:rFonts w:asciiTheme="minorHAnsi" w:eastAsiaTheme="minorEastAsia" w:hAnsiTheme="minorHAnsi" w:cstheme="minorBidi"/>
              <w:b w:val="0"/>
              <w:color w:val="auto"/>
            </w:rPr>
          </w:pPr>
          <w:hyperlink w:anchor="_Toc522008625" w:history="1">
            <w:r w:rsidR="00647978" w:rsidRPr="00F9409B">
              <w:rPr>
                <w:rStyle w:val="Hyperlink"/>
                <w:rFonts w:ascii="Sylfaen" w:eastAsia="Arial Unicode MS" w:hAnsi="Sylfaen" w:cs="Arial Unicode MS"/>
                <w:highlight w:val="white"/>
              </w:rPr>
              <w:t>2.1 ქვეპროგრამის დასახელება -  ზოგადსაგანმანათლებლო სკოლების დაფინანსება -</w:t>
            </w:r>
            <w:r w:rsidR="00647978" w:rsidRPr="00F9409B">
              <w:rPr>
                <w:rStyle w:val="Hyperlink"/>
                <w:rFonts w:ascii="Sylfaen" w:eastAsia="Arimo" w:hAnsi="Sylfaen" w:cs="Arimo"/>
                <w:highlight w:val="white"/>
              </w:rPr>
              <w:t xml:space="preserve"> 32 02 01</w:t>
            </w:r>
            <w:r w:rsidR="00647978">
              <w:rPr>
                <w:webHidden/>
              </w:rPr>
              <w:tab/>
            </w:r>
            <w:r w:rsidR="00647978">
              <w:rPr>
                <w:webHidden/>
              </w:rPr>
              <w:fldChar w:fldCharType="begin"/>
            </w:r>
            <w:r w:rsidR="00647978">
              <w:rPr>
                <w:webHidden/>
              </w:rPr>
              <w:instrText xml:space="preserve"> PAGEREF _Toc522008625 \h </w:instrText>
            </w:r>
            <w:r w:rsidR="00647978">
              <w:rPr>
                <w:webHidden/>
              </w:rPr>
            </w:r>
            <w:r w:rsidR="00647978">
              <w:rPr>
                <w:webHidden/>
              </w:rPr>
              <w:fldChar w:fldCharType="separate"/>
            </w:r>
            <w:r w:rsidR="00647978">
              <w:rPr>
                <w:webHidden/>
              </w:rPr>
              <w:t>25</w:t>
            </w:r>
            <w:r w:rsidR="00647978">
              <w:rPr>
                <w:webHidden/>
              </w:rPr>
              <w:fldChar w:fldCharType="end"/>
            </w:r>
          </w:hyperlink>
        </w:p>
        <w:p w14:paraId="42B00418" w14:textId="3544CBAD" w:rsidR="00647978" w:rsidRDefault="00F1647D">
          <w:pPr>
            <w:pStyle w:val="TOC2"/>
            <w:rPr>
              <w:rFonts w:asciiTheme="minorHAnsi" w:eastAsiaTheme="minorEastAsia" w:hAnsiTheme="minorHAnsi" w:cstheme="minorBidi"/>
              <w:b w:val="0"/>
              <w:color w:val="auto"/>
            </w:rPr>
          </w:pPr>
          <w:hyperlink w:anchor="_Toc522008626" w:history="1">
            <w:r w:rsidR="00647978" w:rsidRPr="00F9409B">
              <w:rPr>
                <w:rStyle w:val="Hyperlink"/>
                <w:rFonts w:ascii="Sylfaen" w:eastAsia="Merriweather" w:hAnsi="Sylfaen" w:cs="Merriweather"/>
              </w:rPr>
              <w:t xml:space="preserve">2.2 </w:t>
            </w:r>
            <w:r w:rsidR="00647978" w:rsidRPr="00F9409B">
              <w:rPr>
                <w:rStyle w:val="Hyperlink"/>
                <w:rFonts w:ascii="Sylfaen" w:eastAsia="Arial Unicode MS" w:hAnsi="Sylfaen" w:cs="Arial Unicode MS"/>
              </w:rPr>
              <w:t>ქვეპროგრამის დასახელება -  მასწავლებელთა პროფესიული განვითარების ხელშეწყობა - 32 02 02</w:t>
            </w:r>
            <w:r w:rsidR="00647978">
              <w:rPr>
                <w:webHidden/>
              </w:rPr>
              <w:tab/>
            </w:r>
            <w:r w:rsidR="00647978">
              <w:rPr>
                <w:webHidden/>
              </w:rPr>
              <w:fldChar w:fldCharType="begin"/>
            </w:r>
            <w:r w:rsidR="00647978">
              <w:rPr>
                <w:webHidden/>
              </w:rPr>
              <w:instrText xml:space="preserve"> PAGEREF _Toc522008626 \h </w:instrText>
            </w:r>
            <w:r w:rsidR="00647978">
              <w:rPr>
                <w:webHidden/>
              </w:rPr>
            </w:r>
            <w:r w:rsidR="00647978">
              <w:rPr>
                <w:webHidden/>
              </w:rPr>
              <w:fldChar w:fldCharType="separate"/>
            </w:r>
            <w:r w:rsidR="00647978">
              <w:rPr>
                <w:webHidden/>
              </w:rPr>
              <w:t>26</w:t>
            </w:r>
            <w:r w:rsidR="00647978">
              <w:rPr>
                <w:webHidden/>
              </w:rPr>
              <w:fldChar w:fldCharType="end"/>
            </w:r>
          </w:hyperlink>
        </w:p>
        <w:p w14:paraId="7599D5FF" w14:textId="3AC84227" w:rsidR="00647978" w:rsidRDefault="00F1647D">
          <w:pPr>
            <w:pStyle w:val="TOC2"/>
            <w:rPr>
              <w:rFonts w:asciiTheme="minorHAnsi" w:eastAsiaTheme="minorEastAsia" w:hAnsiTheme="minorHAnsi" w:cstheme="minorBidi"/>
              <w:b w:val="0"/>
              <w:color w:val="auto"/>
            </w:rPr>
          </w:pPr>
          <w:hyperlink w:anchor="_Toc522008627" w:history="1">
            <w:r w:rsidR="00647978" w:rsidRPr="00F9409B">
              <w:rPr>
                <w:rStyle w:val="Hyperlink"/>
                <w:rFonts w:ascii="Sylfaen" w:eastAsia="Arial Unicode MS" w:hAnsi="Sylfaen" w:cs="Arial Unicode MS"/>
              </w:rPr>
              <w:t>2.3 ქვეპროგრამის დასახელება -  უსაფრთხო საგანმანათლებლო გარემოს უზრუნველყოფა</w:t>
            </w:r>
            <w:r w:rsidR="00647978" w:rsidRPr="00F9409B">
              <w:rPr>
                <w:rStyle w:val="Hyperlink"/>
                <w:rFonts w:ascii="Sylfaen" w:eastAsia="Merriweather" w:hAnsi="Sylfaen" w:cs="Merriweather"/>
              </w:rPr>
              <w:t xml:space="preserve">  - 32 02 03</w:t>
            </w:r>
            <w:r w:rsidR="00647978">
              <w:rPr>
                <w:webHidden/>
              </w:rPr>
              <w:tab/>
            </w:r>
            <w:r w:rsidR="00647978">
              <w:rPr>
                <w:webHidden/>
              </w:rPr>
              <w:fldChar w:fldCharType="begin"/>
            </w:r>
            <w:r w:rsidR="00647978">
              <w:rPr>
                <w:webHidden/>
              </w:rPr>
              <w:instrText xml:space="preserve"> PAGEREF _Toc522008627 \h </w:instrText>
            </w:r>
            <w:r w:rsidR="00647978">
              <w:rPr>
                <w:webHidden/>
              </w:rPr>
            </w:r>
            <w:r w:rsidR="00647978">
              <w:rPr>
                <w:webHidden/>
              </w:rPr>
              <w:fldChar w:fldCharType="separate"/>
            </w:r>
            <w:r w:rsidR="00647978">
              <w:rPr>
                <w:webHidden/>
              </w:rPr>
              <w:t>58</w:t>
            </w:r>
            <w:r w:rsidR="00647978">
              <w:rPr>
                <w:webHidden/>
              </w:rPr>
              <w:fldChar w:fldCharType="end"/>
            </w:r>
          </w:hyperlink>
        </w:p>
        <w:p w14:paraId="29B38A34" w14:textId="420C61BB" w:rsidR="00647978" w:rsidRDefault="00F1647D">
          <w:pPr>
            <w:pStyle w:val="TOC2"/>
            <w:rPr>
              <w:rFonts w:asciiTheme="minorHAnsi" w:eastAsiaTheme="minorEastAsia" w:hAnsiTheme="minorHAnsi" w:cstheme="minorBidi"/>
              <w:b w:val="0"/>
              <w:color w:val="auto"/>
            </w:rPr>
          </w:pPr>
          <w:hyperlink w:anchor="_Toc522008628" w:history="1">
            <w:r w:rsidR="00647978" w:rsidRPr="00F9409B">
              <w:rPr>
                <w:rStyle w:val="Hyperlink"/>
                <w:rFonts w:ascii="Sylfaen" w:eastAsia="Arial Unicode MS" w:hAnsi="Sylfaen" w:cs="Arial Unicode MS"/>
              </w:rPr>
              <w:t>2.4 ქვეპროგრამის დასახელება - წარმატებულ მოსწავლეთა წახალისება - 32 02 04</w:t>
            </w:r>
            <w:r w:rsidR="00647978">
              <w:rPr>
                <w:webHidden/>
              </w:rPr>
              <w:tab/>
            </w:r>
            <w:r w:rsidR="00647978">
              <w:rPr>
                <w:webHidden/>
              </w:rPr>
              <w:fldChar w:fldCharType="begin"/>
            </w:r>
            <w:r w:rsidR="00647978">
              <w:rPr>
                <w:webHidden/>
              </w:rPr>
              <w:instrText xml:space="preserve"> PAGEREF _Toc522008628 \h </w:instrText>
            </w:r>
            <w:r w:rsidR="00647978">
              <w:rPr>
                <w:webHidden/>
              </w:rPr>
            </w:r>
            <w:r w:rsidR="00647978">
              <w:rPr>
                <w:webHidden/>
              </w:rPr>
              <w:fldChar w:fldCharType="separate"/>
            </w:r>
            <w:r w:rsidR="00647978">
              <w:rPr>
                <w:webHidden/>
              </w:rPr>
              <w:t>60</w:t>
            </w:r>
            <w:r w:rsidR="00647978">
              <w:rPr>
                <w:webHidden/>
              </w:rPr>
              <w:fldChar w:fldCharType="end"/>
            </w:r>
          </w:hyperlink>
        </w:p>
        <w:p w14:paraId="67C9BC63" w14:textId="0062CBC2" w:rsidR="00647978" w:rsidRDefault="00F1647D">
          <w:pPr>
            <w:pStyle w:val="TOC2"/>
            <w:rPr>
              <w:rFonts w:asciiTheme="minorHAnsi" w:eastAsiaTheme="minorEastAsia" w:hAnsiTheme="minorHAnsi" w:cstheme="minorBidi"/>
              <w:b w:val="0"/>
              <w:color w:val="auto"/>
            </w:rPr>
          </w:pPr>
          <w:hyperlink w:anchor="_Toc522008629" w:history="1">
            <w:r w:rsidR="00647978" w:rsidRPr="00F9409B">
              <w:rPr>
                <w:rStyle w:val="Hyperlink"/>
                <w:rFonts w:ascii="Sylfaen" w:eastAsia="Arial Unicode MS" w:hAnsi="Sylfaen" w:cs="Arial Unicode MS"/>
              </w:rPr>
              <w:t>2.5 ქვეპროგრამის დასახელება -  განსაკუთრებით ნიჭიერ მოსწავლეთა საგანმანათლებლო და საცხოვრებელი პირობებით უზრუნველყოფა -  32 02 05</w:t>
            </w:r>
            <w:r w:rsidR="00647978">
              <w:rPr>
                <w:webHidden/>
              </w:rPr>
              <w:tab/>
            </w:r>
            <w:r w:rsidR="00647978">
              <w:rPr>
                <w:webHidden/>
              </w:rPr>
              <w:fldChar w:fldCharType="begin"/>
            </w:r>
            <w:r w:rsidR="00647978">
              <w:rPr>
                <w:webHidden/>
              </w:rPr>
              <w:instrText xml:space="preserve"> PAGEREF _Toc522008629 \h </w:instrText>
            </w:r>
            <w:r w:rsidR="00647978">
              <w:rPr>
                <w:webHidden/>
              </w:rPr>
            </w:r>
            <w:r w:rsidR="00647978">
              <w:rPr>
                <w:webHidden/>
              </w:rPr>
              <w:fldChar w:fldCharType="separate"/>
            </w:r>
            <w:r w:rsidR="00647978">
              <w:rPr>
                <w:webHidden/>
              </w:rPr>
              <w:t>65</w:t>
            </w:r>
            <w:r w:rsidR="00647978">
              <w:rPr>
                <w:webHidden/>
              </w:rPr>
              <w:fldChar w:fldCharType="end"/>
            </w:r>
          </w:hyperlink>
        </w:p>
        <w:p w14:paraId="414D1774" w14:textId="66BDA4C4" w:rsidR="00647978" w:rsidRDefault="00F1647D">
          <w:pPr>
            <w:pStyle w:val="TOC2"/>
            <w:rPr>
              <w:rFonts w:asciiTheme="minorHAnsi" w:eastAsiaTheme="minorEastAsia" w:hAnsiTheme="minorHAnsi" w:cstheme="minorBidi"/>
              <w:b w:val="0"/>
              <w:color w:val="auto"/>
            </w:rPr>
          </w:pPr>
          <w:hyperlink w:anchor="_Toc522008630" w:history="1">
            <w:r w:rsidR="00647978" w:rsidRPr="00F9409B">
              <w:rPr>
                <w:rStyle w:val="Hyperlink"/>
                <w:rFonts w:ascii="Sylfaen" w:eastAsia="Arial Unicode MS" w:hAnsi="Sylfaen" w:cs="Arial Unicode MS"/>
              </w:rPr>
              <w:t>2.6 ქვეპროგრამის დასახელება -  მოსწავლეების სახელმძღვანელოებით უზრუნველყოფა - 32 02 06</w:t>
            </w:r>
            <w:r w:rsidR="00647978">
              <w:rPr>
                <w:webHidden/>
              </w:rPr>
              <w:tab/>
            </w:r>
            <w:r w:rsidR="00647978">
              <w:rPr>
                <w:webHidden/>
              </w:rPr>
              <w:fldChar w:fldCharType="begin"/>
            </w:r>
            <w:r w:rsidR="00647978">
              <w:rPr>
                <w:webHidden/>
              </w:rPr>
              <w:instrText xml:space="preserve"> PAGEREF _Toc522008630 \h </w:instrText>
            </w:r>
            <w:r w:rsidR="00647978">
              <w:rPr>
                <w:webHidden/>
              </w:rPr>
            </w:r>
            <w:r w:rsidR="00647978">
              <w:rPr>
                <w:webHidden/>
              </w:rPr>
              <w:fldChar w:fldCharType="separate"/>
            </w:r>
            <w:r w:rsidR="00647978">
              <w:rPr>
                <w:webHidden/>
              </w:rPr>
              <w:t>66</w:t>
            </w:r>
            <w:r w:rsidR="00647978">
              <w:rPr>
                <w:webHidden/>
              </w:rPr>
              <w:fldChar w:fldCharType="end"/>
            </w:r>
          </w:hyperlink>
        </w:p>
        <w:p w14:paraId="45898FC9" w14:textId="356E87A0" w:rsidR="00647978" w:rsidRDefault="00F1647D">
          <w:pPr>
            <w:pStyle w:val="TOC2"/>
            <w:rPr>
              <w:rFonts w:asciiTheme="minorHAnsi" w:eastAsiaTheme="minorEastAsia" w:hAnsiTheme="minorHAnsi" w:cstheme="minorBidi"/>
              <w:b w:val="0"/>
              <w:color w:val="auto"/>
            </w:rPr>
          </w:pPr>
          <w:hyperlink w:anchor="_Toc522008631" w:history="1">
            <w:r w:rsidR="00647978" w:rsidRPr="00F9409B">
              <w:rPr>
                <w:rStyle w:val="Hyperlink"/>
                <w:rFonts w:ascii="Sylfaen" w:eastAsia="Merriweather" w:hAnsi="Sylfaen" w:cs="Merriweather"/>
              </w:rPr>
              <w:t>2</w:t>
            </w:r>
            <w:r w:rsidR="00647978" w:rsidRPr="00F9409B">
              <w:rPr>
                <w:rStyle w:val="Hyperlink"/>
                <w:rFonts w:ascii="Sylfaen" w:eastAsia="Arial Unicode MS" w:hAnsi="Sylfaen" w:cs="Arial Unicode MS"/>
              </w:rPr>
              <w:t>.7 ქვეპროგრამის დასახელება -  დავისვენოთ და ვისწავლოთ ერთად - 32 02 07</w:t>
            </w:r>
            <w:r w:rsidR="00647978">
              <w:rPr>
                <w:webHidden/>
              </w:rPr>
              <w:tab/>
            </w:r>
            <w:r w:rsidR="00647978">
              <w:rPr>
                <w:webHidden/>
              </w:rPr>
              <w:fldChar w:fldCharType="begin"/>
            </w:r>
            <w:r w:rsidR="00647978">
              <w:rPr>
                <w:webHidden/>
              </w:rPr>
              <w:instrText xml:space="preserve"> PAGEREF _Toc522008631 \h </w:instrText>
            </w:r>
            <w:r w:rsidR="00647978">
              <w:rPr>
                <w:webHidden/>
              </w:rPr>
            </w:r>
            <w:r w:rsidR="00647978">
              <w:rPr>
                <w:webHidden/>
              </w:rPr>
              <w:fldChar w:fldCharType="separate"/>
            </w:r>
            <w:r w:rsidR="00647978">
              <w:rPr>
                <w:webHidden/>
              </w:rPr>
              <w:t>67</w:t>
            </w:r>
            <w:r w:rsidR="00647978">
              <w:rPr>
                <w:webHidden/>
              </w:rPr>
              <w:fldChar w:fldCharType="end"/>
            </w:r>
          </w:hyperlink>
        </w:p>
        <w:p w14:paraId="495DF945" w14:textId="0A0BE0AE" w:rsidR="00647978" w:rsidRDefault="00F1647D">
          <w:pPr>
            <w:pStyle w:val="TOC2"/>
            <w:rPr>
              <w:rFonts w:asciiTheme="minorHAnsi" w:eastAsiaTheme="minorEastAsia" w:hAnsiTheme="minorHAnsi" w:cstheme="minorBidi"/>
              <w:b w:val="0"/>
              <w:color w:val="auto"/>
            </w:rPr>
          </w:pPr>
          <w:hyperlink w:anchor="_Toc522008632" w:history="1">
            <w:r w:rsidR="00647978" w:rsidRPr="00F9409B">
              <w:rPr>
                <w:rStyle w:val="Hyperlink"/>
                <w:rFonts w:ascii="Sylfaen" w:eastAsia="Arial Unicode MS" w:hAnsi="Sylfaen" w:cs="Arial Unicode MS"/>
              </w:rPr>
              <w:t>2.8 ქვეპროგრამის დასახელება -   ოკუპირებული რეგიონების პედაგოგებისა და ადმინისტრაციულ-ტექნიკური პერსონალის ფინანსური დახმარება - 32 02 08</w:t>
            </w:r>
            <w:r w:rsidR="00647978">
              <w:rPr>
                <w:webHidden/>
              </w:rPr>
              <w:tab/>
            </w:r>
            <w:r w:rsidR="00647978">
              <w:rPr>
                <w:webHidden/>
              </w:rPr>
              <w:fldChar w:fldCharType="begin"/>
            </w:r>
            <w:r w:rsidR="00647978">
              <w:rPr>
                <w:webHidden/>
              </w:rPr>
              <w:instrText xml:space="preserve"> PAGEREF _Toc522008632 \h </w:instrText>
            </w:r>
            <w:r w:rsidR="00647978">
              <w:rPr>
                <w:webHidden/>
              </w:rPr>
            </w:r>
            <w:r w:rsidR="00647978">
              <w:rPr>
                <w:webHidden/>
              </w:rPr>
              <w:fldChar w:fldCharType="separate"/>
            </w:r>
            <w:r w:rsidR="00647978">
              <w:rPr>
                <w:webHidden/>
              </w:rPr>
              <w:t>68</w:t>
            </w:r>
            <w:r w:rsidR="00647978">
              <w:rPr>
                <w:webHidden/>
              </w:rPr>
              <w:fldChar w:fldCharType="end"/>
            </w:r>
          </w:hyperlink>
        </w:p>
        <w:p w14:paraId="3530B172" w14:textId="36FAA929" w:rsidR="00647978" w:rsidRDefault="00F1647D">
          <w:pPr>
            <w:pStyle w:val="TOC2"/>
            <w:rPr>
              <w:rFonts w:asciiTheme="minorHAnsi" w:eastAsiaTheme="minorEastAsia" w:hAnsiTheme="minorHAnsi" w:cstheme="minorBidi"/>
              <w:b w:val="0"/>
              <w:color w:val="auto"/>
            </w:rPr>
          </w:pPr>
          <w:hyperlink w:anchor="_Toc522008633" w:history="1">
            <w:r w:rsidR="00647978" w:rsidRPr="00F9409B">
              <w:rPr>
                <w:rStyle w:val="Hyperlink"/>
                <w:rFonts w:ascii="Sylfaen" w:eastAsia="Arial Unicode MS" w:hAnsi="Sylfaen" w:cs="Arial Unicode MS"/>
              </w:rPr>
              <w:t>2.9 ქვეპროგრამის დასახელება - ბრალდებული და მსჯავრდებული პირებისათვის ზოგადი განათლების მიღების ხელმისაწვდომობა- 32 02 09</w:t>
            </w:r>
            <w:r w:rsidR="00647978">
              <w:rPr>
                <w:webHidden/>
              </w:rPr>
              <w:tab/>
            </w:r>
            <w:r w:rsidR="00647978">
              <w:rPr>
                <w:webHidden/>
              </w:rPr>
              <w:fldChar w:fldCharType="begin"/>
            </w:r>
            <w:r w:rsidR="00647978">
              <w:rPr>
                <w:webHidden/>
              </w:rPr>
              <w:instrText xml:space="preserve"> PAGEREF _Toc522008633 \h </w:instrText>
            </w:r>
            <w:r w:rsidR="00647978">
              <w:rPr>
                <w:webHidden/>
              </w:rPr>
            </w:r>
            <w:r w:rsidR="00647978">
              <w:rPr>
                <w:webHidden/>
              </w:rPr>
              <w:fldChar w:fldCharType="separate"/>
            </w:r>
            <w:r w:rsidR="00647978">
              <w:rPr>
                <w:webHidden/>
              </w:rPr>
              <w:t>69</w:t>
            </w:r>
            <w:r w:rsidR="00647978">
              <w:rPr>
                <w:webHidden/>
              </w:rPr>
              <w:fldChar w:fldCharType="end"/>
            </w:r>
          </w:hyperlink>
        </w:p>
        <w:p w14:paraId="2814330A" w14:textId="0D4B35A5" w:rsidR="00647978" w:rsidRDefault="00F1647D">
          <w:pPr>
            <w:pStyle w:val="TOC2"/>
            <w:rPr>
              <w:rFonts w:asciiTheme="minorHAnsi" w:eastAsiaTheme="minorEastAsia" w:hAnsiTheme="minorHAnsi" w:cstheme="minorBidi"/>
              <w:b w:val="0"/>
              <w:color w:val="auto"/>
            </w:rPr>
          </w:pPr>
          <w:hyperlink w:anchor="_Toc522008634" w:history="1">
            <w:r w:rsidR="00647978" w:rsidRPr="00F9409B">
              <w:rPr>
                <w:rStyle w:val="Hyperlink"/>
                <w:rFonts w:ascii="Sylfaen" w:eastAsia="Arial Unicode MS" w:hAnsi="Sylfaen" w:cs="Arial Unicode MS"/>
              </w:rPr>
              <w:t>2.10 ქვეპროგრამის დასახელება  -  ეროვნული სასწავლო გეგმების დანერგვა და მონიტორინგი - 32 02 10</w:t>
            </w:r>
            <w:r w:rsidR="00647978">
              <w:rPr>
                <w:webHidden/>
              </w:rPr>
              <w:tab/>
            </w:r>
            <w:r w:rsidR="00647978">
              <w:rPr>
                <w:webHidden/>
              </w:rPr>
              <w:fldChar w:fldCharType="begin"/>
            </w:r>
            <w:r w:rsidR="00647978">
              <w:rPr>
                <w:webHidden/>
              </w:rPr>
              <w:instrText xml:space="preserve"> PAGEREF _Toc522008634 \h </w:instrText>
            </w:r>
            <w:r w:rsidR="00647978">
              <w:rPr>
                <w:webHidden/>
              </w:rPr>
            </w:r>
            <w:r w:rsidR="00647978">
              <w:rPr>
                <w:webHidden/>
              </w:rPr>
              <w:fldChar w:fldCharType="separate"/>
            </w:r>
            <w:r w:rsidR="00647978">
              <w:rPr>
                <w:webHidden/>
              </w:rPr>
              <w:t>70</w:t>
            </w:r>
            <w:r w:rsidR="00647978">
              <w:rPr>
                <w:webHidden/>
              </w:rPr>
              <w:fldChar w:fldCharType="end"/>
            </w:r>
          </w:hyperlink>
        </w:p>
        <w:p w14:paraId="29F6CB32" w14:textId="7BD76F0C" w:rsidR="00647978" w:rsidRDefault="00F1647D">
          <w:pPr>
            <w:pStyle w:val="TOC2"/>
            <w:rPr>
              <w:rFonts w:asciiTheme="minorHAnsi" w:eastAsiaTheme="minorEastAsia" w:hAnsiTheme="minorHAnsi" w:cstheme="minorBidi"/>
              <w:b w:val="0"/>
              <w:color w:val="auto"/>
            </w:rPr>
          </w:pPr>
          <w:hyperlink w:anchor="_Toc522008635" w:history="1">
            <w:r w:rsidR="00647978" w:rsidRPr="00F9409B">
              <w:rPr>
                <w:rStyle w:val="Hyperlink"/>
                <w:rFonts w:ascii="Sylfaen" w:eastAsia="Arial Unicode MS" w:hAnsi="Sylfaen" w:cs="Arial Unicode MS"/>
              </w:rPr>
              <w:t>2.11 ქვეპროგრამის დასახელება -  საჯარო სკოლის მოსწავლეების ტრანსპორტით უზრუნველყოფა - 32 02 11</w:t>
            </w:r>
            <w:r w:rsidR="00647978">
              <w:rPr>
                <w:webHidden/>
              </w:rPr>
              <w:tab/>
            </w:r>
            <w:r w:rsidR="00647978">
              <w:rPr>
                <w:webHidden/>
              </w:rPr>
              <w:fldChar w:fldCharType="begin"/>
            </w:r>
            <w:r w:rsidR="00647978">
              <w:rPr>
                <w:webHidden/>
              </w:rPr>
              <w:instrText xml:space="preserve"> PAGEREF _Toc522008635 \h </w:instrText>
            </w:r>
            <w:r w:rsidR="00647978">
              <w:rPr>
                <w:webHidden/>
              </w:rPr>
            </w:r>
            <w:r w:rsidR="00647978">
              <w:rPr>
                <w:webHidden/>
              </w:rPr>
              <w:fldChar w:fldCharType="separate"/>
            </w:r>
            <w:r w:rsidR="00647978">
              <w:rPr>
                <w:webHidden/>
              </w:rPr>
              <w:t>73</w:t>
            </w:r>
            <w:r w:rsidR="00647978">
              <w:rPr>
                <w:webHidden/>
              </w:rPr>
              <w:fldChar w:fldCharType="end"/>
            </w:r>
          </w:hyperlink>
        </w:p>
        <w:p w14:paraId="7BDDF85B" w14:textId="601AFA39" w:rsidR="00647978" w:rsidRDefault="00F1647D">
          <w:pPr>
            <w:pStyle w:val="TOC2"/>
            <w:rPr>
              <w:rFonts w:asciiTheme="minorHAnsi" w:eastAsiaTheme="minorEastAsia" w:hAnsiTheme="minorHAnsi" w:cstheme="minorBidi"/>
              <w:b w:val="0"/>
              <w:color w:val="auto"/>
            </w:rPr>
          </w:pPr>
          <w:hyperlink w:anchor="_Toc522008636" w:history="1">
            <w:r w:rsidR="00647978" w:rsidRPr="00F9409B">
              <w:rPr>
                <w:rStyle w:val="Hyperlink"/>
                <w:rFonts w:ascii="Sylfaen" w:eastAsia="Arial Unicode MS" w:hAnsi="Sylfaen" w:cs="Arial Unicode MS"/>
              </w:rPr>
              <w:t>2.12 ქვეპროგრამის დასახელება  -  ზოგადი განათლების ხელშეწყობა - 32 02 1</w:t>
            </w:r>
            <w:r w:rsidR="00647978" w:rsidRPr="00F9409B">
              <w:rPr>
                <w:rStyle w:val="Hyperlink"/>
                <w:rFonts w:ascii="Sylfaen" w:eastAsia="Arial Unicode MS" w:hAnsi="Sylfaen" w:cs="Arial Unicode MS"/>
                <w:lang w:val="ka-GE"/>
              </w:rPr>
              <w:t>2</w:t>
            </w:r>
            <w:r w:rsidR="00647978">
              <w:rPr>
                <w:webHidden/>
              </w:rPr>
              <w:tab/>
            </w:r>
            <w:r w:rsidR="00647978">
              <w:rPr>
                <w:webHidden/>
              </w:rPr>
              <w:fldChar w:fldCharType="begin"/>
            </w:r>
            <w:r w:rsidR="00647978">
              <w:rPr>
                <w:webHidden/>
              </w:rPr>
              <w:instrText xml:space="preserve"> PAGEREF _Toc522008636 \h </w:instrText>
            </w:r>
            <w:r w:rsidR="00647978">
              <w:rPr>
                <w:webHidden/>
              </w:rPr>
            </w:r>
            <w:r w:rsidR="00647978">
              <w:rPr>
                <w:webHidden/>
              </w:rPr>
              <w:fldChar w:fldCharType="separate"/>
            </w:r>
            <w:r w:rsidR="00647978">
              <w:rPr>
                <w:webHidden/>
              </w:rPr>
              <w:t>74</w:t>
            </w:r>
            <w:r w:rsidR="00647978">
              <w:rPr>
                <w:webHidden/>
              </w:rPr>
              <w:fldChar w:fldCharType="end"/>
            </w:r>
          </w:hyperlink>
        </w:p>
        <w:p w14:paraId="0D8DA7EF" w14:textId="586C16CD" w:rsidR="00647978" w:rsidRDefault="00F1647D">
          <w:pPr>
            <w:pStyle w:val="TOC2"/>
            <w:rPr>
              <w:rFonts w:asciiTheme="minorHAnsi" w:eastAsiaTheme="minorEastAsia" w:hAnsiTheme="minorHAnsi" w:cstheme="minorBidi"/>
              <w:b w:val="0"/>
              <w:color w:val="auto"/>
            </w:rPr>
          </w:pPr>
          <w:hyperlink w:anchor="_Toc522008637" w:history="1">
            <w:r w:rsidR="00647978" w:rsidRPr="00F9409B">
              <w:rPr>
                <w:rStyle w:val="Hyperlink"/>
                <w:rFonts w:ascii="Sylfaen" w:eastAsia="Arial Unicode MS" w:hAnsi="Sylfaen" w:cs="Arial Unicode MS"/>
              </w:rPr>
              <w:t>2.13 ქვეპროგრამის დასახელება - ელექტრონული სწავლება (e - Learning) - 32 02 1</w:t>
            </w:r>
            <w:r w:rsidR="00647978" w:rsidRPr="00F9409B">
              <w:rPr>
                <w:rStyle w:val="Hyperlink"/>
                <w:rFonts w:ascii="Sylfaen" w:eastAsia="Arial Unicode MS" w:hAnsi="Sylfaen" w:cs="Arial Unicode MS"/>
                <w:lang w:val="ka-GE"/>
              </w:rPr>
              <w:t>3</w:t>
            </w:r>
            <w:r w:rsidR="00647978">
              <w:rPr>
                <w:webHidden/>
              </w:rPr>
              <w:tab/>
            </w:r>
            <w:r w:rsidR="00647978">
              <w:rPr>
                <w:webHidden/>
              </w:rPr>
              <w:fldChar w:fldCharType="begin"/>
            </w:r>
            <w:r w:rsidR="00647978">
              <w:rPr>
                <w:webHidden/>
              </w:rPr>
              <w:instrText xml:space="preserve"> PAGEREF _Toc522008637 \h </w:instrText>
            </w:r>
            <w:r w:rsidR="00647978">
              <w:rPr>
                <w:webHidden/>
              </w:rPr>
            </w:r>
            <w:r w:rsidR="00647978">
              <w:rPr>
                <w:webHidden/>
              </w:rPr>
              <w:fldChar w:fldCharType="separate"/>
            </w:r>
            <w:r w:rsidR="00647978">
              <w:rPr>
                <w:webHidden/>
              </w:rPr>
              <w:t>84</w:t>
            </w:r>
            <w:r w:rsidR="00647978">
              <w:rPr>
                <w:webHidden/>
              </w:rPr>
              <w:fldChar w:fldCharType="end"/>
            </w:r>
          </w:hyperlink>
        </w:p>
        <w:p w14:paraId="0E702C75" w14:textId="7AC07D9D" w:rsidR="00647978" w:rsidRDefault="00F1647D">
          <w:pPr>
            <w:pStyle w:val="TOC2"/>
            <w:rPr>
              <w:rFonts w:asciiTheme="minorHAnsi" w:eastAsiaTheme="minorEastAsia" w:hAnsiTheme="minorHAnsi" w:cstheme="minorBidi"/>
              <w:b w:val="0"/>
              <w:color w:val="auto"/>
            </w:rPr>
          </w:pPr>
          <w:hyperlink w:anchor="_Toc522008638" w:history="1">
            <w:r w:rsidR="00647978" w:rsidRPr="00F9409B">
              <w:rPr>
                <w:rStyle w:val="Hyperlink"/>
                <w:rFonts w:ascii="Sylfaen" w:eastAsia="Arial Unicode MS" w:hAnsi="Sylfaen" w:cs="Arial Unicode MS"/>
              </w:rPr>
              <w:t>2.1</w:t>
            </w:r>
            <w:r w:rsidR="00647978" w:rsidRPr="00F9409B">
              <w:rPr>
                <w:rStyle w:val="Hyperlink"/>
                <w:rFonts w:ascii="Sylfaen" w:eastAsia="Arial Unicode MS" w:hAnsi="Sylfaen" w:cs="Arial Unicode MS"/>
                <w:lang w:val="ka-GE"/>
              </w:rPr>
              <w:t>4</w:t>
            </w:r>
            <w:r w:rsidR="00647978" w:rsidRPr="00F9409B">
              <w:rPr>
                <w:rStyle w:val="Hyperlink"/>
                <w:rFonts w:ascii="Sylfaen" w:eastAsia="Arial Unicode MS" w:hAnsi="Sylfaen" w:cs="Arial Unicode MS"/>
              </w:rPr>
              <w:t xml:space="preserve"> ქვეპროგრამის დასახელება - სკოლამდელი განათლების ხელშეწყობა - 32 02 1</w:t>
            </w:r>
            <w:r w:rsidR="00647978" w:rsidRPr="00F9409B">
              <w:rPr>
                <w:rStyle w:val="Hyperlink"/>
                <w:rFonts w:ascii="Sylfaen" w:eastAsia="Arial Unicode MS" w:hAnsi="Sylfaen" w:cs="Arial Unicode MS"/>
                <w:lang w:val="ka-GE"/>
              </w:rPr>
              <w:t>4</w:t>
            </w:r>
            <w:r w:rsidR="00647978">
              <w:rPr>
                <w:webHidden/>
              </w:rPr>
              <w:tab/>
            </w:r>
            <w:r w:rsidR="00647978">
              <w:rPr>
                <w:webHidden/>
              </w:rPr>
              <w:fldChar w:fldCharType="begin"/>
            </w:r>
            <w:r w:rsidR="00647978">
              <w:rPr>
                <w:webHidden/>
              </w:rPr>
              <w:instrText xml:space="preserve"> PAGEREF _Toc522008638 \h </w:instrText>
            </w:r>
            <w:r w:rsidR="00647978">
              <w:rPr>
                <w:webHidden/>
              </w:rPr>
            </w:r>
            <w:r w:rsidR="00647978">
              <w:rPr>
                <w:webHidden/>
              </w:rPr>
              <w:fldChar w:fldCharType="separate"/>
            </w:r>
            <w:r w:rsidR="00647978">
              <w:rPr>
                <w:webHidden/>
              </w:rPr>
              <w:t>85</w:t>
            </w:r>
            <w:r w:rsidR="00647978">
              <w:rPr>
                <w:webHidden/>
              </w:rPr>
              <w:fldChar w:fldCharType="end"/>
            </w:r>
          </w:hyperlink>
        </w:p>
        <w:p w14:paraId="00663390" w14:textId="19B53A84" w:rsidR="00647978" w:rsidRDefault="00F1647D">
          <w:pPr>
            <w:pStyle w:val="TOC1"/>
            <w:tabs>
              <w:tab w:val="left" w:pos="440"/>
              <w:tab w:val="right" w:pos="13843"/>
            </w:tabs>
            <w:rPr>
              <w:rFonts w:asciiTheme="minorHAnsi" w:eastAsiaTheme="minorEastAsia" w:hAnsiTheme="minorHAnsi" w:cstheme="minorBidi"/>
              <w:noProof/>
              <w:color w:val="auto"/>
            </w:rPr>
          </w:pPr>
          <w:hyperlink w:anchor="_Toc522008639" w:history="1">
            <w:r w:rsidR="00647978" w:rsidRPr="00F9409B">
              <w:rPr>
                <w:rStyle w:val="Hyperlink"/>
                <w:rFonts w:ascii="Sylfaen" w:eastAsia="Arial Unicode MS" w:hAnsi="Sylfaen" w:cs="Arial Unicode MS"/>
                <w:b/>
                <w:noProof/>
              </w:rPr>
              <w:t>3.</w:t>
            </w:r>
            <w:r w:rsidR="00647978">
              <w:rPr>
                <w:rFonts w:asciiTheme="minorHAnsi" w:eastAsiaTheme="minorEastAsia" w:hAnsiTheme="minorHAnsi" w:cstheme="minorBidi"/>
                <w:noProof/>
                <w:color w:val="auto"/>
              </w:rPr>
              <w:tab/>
            </w:r>
            <w:r w:rsidR="00647978" w:rsidRPr="00F9409B">
              <w:rPr>
                <w:rStyle w:val="Hyperlink"/>
                <w:rFonts w:ascii="Sylfaen" w:eastAsia="Arial Unicode MS" w:hAnsi="Sylfaen" w:cs="Arial Unicode MS"/>
                <w:b/>
                <w:noProof/>
              </w:rPr>
              <w:t>პროგრამა - პროფესიული განათლება - 32 03</w:t>
            </w:r>
            <w:r w:rsidR="00647978">
              <w:rPr>
                <w:noProof/>
                <w:webHidden/>
              </w:rPr>
              <w:tab/>
            </w:r>
            <w:r w:rsidR="00647978">
              <w:rPr>
                <w:noProof/>
                <w:webHidden/>
              </w:rPr>
              <w:fldChar w:fldCharType="begin"/>
            </w:r>
            <w:r w:rsidR="00647978">
              <w:rPr>
                <w:noProof/>
                <w:webHidden/>
              </w:rPr>
              <w:instrText xml:space="preserve"> PAGEREF _Toc522008639 \h </w:instrText>
            </w:r>
            <w:r w:rsidR="00647978">
              <w:rPr>
                <w:noProof/>
                <w:webHidden/>
              </w:rPr>
            </w:r>
            <w:r w:rsidR="00647978">
              <w:rPr>
                <w:noProof/>
                <w:webHidden/>
              </w:rPr>
              <w:fldChar w:fldCharType="separate"/>
            </w:r>
            <w:r w:rsidR="00647978">
              <w:rPr>
                <w:noProof/>
                <w:webHidden/>
              </w:rPr>
              <w:t>88</w:t>
            </w:r>
            <w:r w:rsidR="00647978">
              <w:rPr>
                <w:noProof/>
                <w:webHidden/>
              </w:rPr>
              <w:fldChar w:fldCharType="end"/>
            </w:r>
          </w:hyperlink>
        </w:p>
        <w:p w14:paraId="6BD4D17C" w14:textId="4C3AE418" w:rsidR="00647978" w:rsidRDefault="00F1647D">
          <w:pPr>
            <w:pStyle w:val="TOC2"/>
            <w:rPr>
              <w:rFonts w:asciiTheme="minorHAnsi" w:eastAsiaTheme="minorEastAsia" w:hAnsiTheme="minorHAnsi" w:cstheme="minorBidi"/>
              <w:b w:val="0"/>
              <w:color w:val="auto"/>
            </w:rPr>
          </w:pPr>
          <w:hyperlink w:anchor="_Toc522008640" w:history="1">
            <w:r w:rsidR="00647978" w:rsidRPr="00F9409B">
              <w:rPr>
                <w:rStyle w:val="Hyperlink"/>
                <w:rFonts w:ascii="Sylfaen" w:eastAsia="Arial Unicode MS" w:hAnsi="Sylfaen" w:cs="Arial Unicode MS"/>
              </w:rPr>
              <w:t>3.1 ქვეპროგრამის დასახელება  -   პროფესიული განათლების განვითარების ხელშეწყობა - 32 03 01</w:t>
            </w:r>
            <w:r w:rsidR="00647978">
              <w:rPr>
                <w:webHidden/>
              </w:rPr>
              <w:tab/>
            </w:r>
            <w:r w:rsidR="00647978">
              <w:rPr>
                <w:webHidden/>
              </w:rPr>
              <w:fldChar w:fldCharType="begin"/>
            </w:r>
            <w:r w:rsidR="00647978">
              <w:rPr>
                <w:webHidden/>
              </w:rPr>
              <w:instrText xml:space="preserve"> PAGEREF _Toc522008640 \h </w:instrText>
            </w:r>
            <w:r w:rsidR="00647978">
              <w:rPr>
                <w:webHidden/>
              </w:rPr>
            </w:r>
            <w:r w:rsidR="00647978">
              <w:rPr>
                <w:webHidden/>
              </w:rPr>
              <w:fldChar w:fldCharType="separate"/>
            </w:r>
            <w:r w:rsidR="00647978">
              <w:rPr>
                <w:webHidden/>
              </w:rPr>
              <w:t>90</w:t>
            </w:r>
            <w:r w:rsidR="00647978">
              <w:rPr>
                <w:webHidden/>
              </w:rPr>
              <w:fldChar w:fldCharType="end"/>
            </w:r>
          </w:hyperlink>
        </w:p>
        <w:p w14:paraId="5E756866" w14:textId="2FE0EC96" w:rsidR="00647978" w:rsidRDefault="00F1647D">
          <w:pPr>
            <w:pStyle w:val="TOC2"/>
            <w:rPr>
              <w:rFonts w:asciiTheme="minorHAnsi" w:eastAsiaTheme="minorEastAsia" w:hAnsiTheme="minorHAnsi" w:cstheme="minorBidi"/>
              <w:b w:val="0"/>
              <w:color w:val="auto"/>
            </w:rPr>
          </w:pPr>
          <w:hyperlink w:anchor="_Toc522008641" w:history="1">
            <w:r w:rsidR="00647978" w:rsidRPr="00F9409B">
              <w:rPr>
                <w:rStyle w:val="Hyperlink"/>
                <w:rFonts w:ascii="Sylfaen" w:eastAsia="Arial Unicode MS" w:hAnsi="Sylfaen" w:cs="Arial Unicode MS"/>
              </w:rPr>
              <w:t>3.2 ქვეპროგრამის დასახელება - მსჯავრდებული პირებისათვის და ყოფილი პატიმრებისათვის პროფესიული განათლების მიღების ხელმისაწვდომობა - 32 03 02</w:t>
            </w:r>
            <w:r w:rsidR="00647978">
              <w:rPr>
                <w:webHidden/>
              </w:rPr>
              <w:tab/>
            </w:r>
            <w:r w:rsidR="00647978">
              <w:rPr>
                <w:webHidden/>
              </w:rPr>
              <w:fldChar w:fldCharType="begin"/>
            </w:r>
            <w:r w:rsidR="00647978">
              <w:rPr>
                <w:webHidden/>
              </w:rPr>
              <w:instrText xml:space="preserve"> PAGEREF _Toc522008641 \h </w:instrText>
            </w:r>
            <w:r w:rsidR="00647978">
              <w:rPr>
                <w:webHidden/>
              </w:rPr>
            </w:r>
            <w:r w:rsidR="00647978">
              <w:rPr>
                <w:webHidden/>
              </w:rPr>
              <w:fldChar w:fldCharType="separate"/>
            </w:r>
            <w:r w:rsidR="00647978">
              <w:rPr>
                <w:webHidden/>
              </w:rPr>
              <w:t>95</w:t>
            </w:r>
            <w:r w:rsidR="00647978">
              <w:rPr>
                <w:webHidden/>
              </w:rPr>
              <w:fldChar w:fldCharType="end"/>
            </w:r>
          </w:hyperlink>
        </w:p>
        <w:p w14:paraId="5932FDED" w14:textId="49A79D06" w:rsidR="00647978" w:rsidRDefault="00F1647D">
          <w:pPr>
            <w:pStyle w:val="TOC2"/>
            <w:rPr>
              <w:rFonts w:asciiTheme="minorHAnsi" w:eastAsiaTheme="minorEastAsia" w:hAnsiTheme="minorHAnsi" w:cstheme="minorBidi"/>
              <w:b w:val="0"/>
              <w:color w:val="auto"/>
            </w:rPr>
          </w:pPr>
          <w:hyperlink w:anchor="_Toc522008642" w:history="1">
            <w:r w:rsidR="00647978" w:rsidRPr="00F9409B">
              <w:rPr>
                <w:rStyle w:val="Hyperlink"/>
                <w:rFonts w:ascii="Sylfaen" w:eastAsia="Arial Unicode MS" w:hAnsi="Sylfaen" w:cs="Arial Unicode MS"/>
              </w:rPr>
              <w:t>3.3 ქვეპროგრამის დასახელება - ეროვნული უმცირესობების პროფესიული გადამზადება - 32 03 03</w:t>
            </w:r>
            <w:r w:rsidR="00647978">
              <w:rPr>
                <w:webHidden/>
              </w:rPr>
              <w:tab/>
            </w:r>
            <w:r w:rsidR="00647978">
              <w:rPr>
                <w:webHidden/>
              </w:rPr>
              <w:fldChar w:fldCharType="begin"/>
            </w:r>
            <w:r w:rsidR="00647978">
              <w:rPr>
                <w:webHidden/>
              </w:rPr>
              <w:instrText xml:space="preserve"> PAGEREF _Toc522008642 \h </w:instrText>
            </w:r>
            <w:r w:rsidR="00647978">
              <w:rPr>
                <w:webHidden/>
              </w:rPr>
            </w:r>
            <w:r w:rsidR="00647978">
              <w:rPr>
                <w:webHidden/>
              </w:rPr>
              <w:fldChar w:fldCharType="separate"/>
            </w:r>
            <w:r w:rsidR="00647978">
              <w:rPr>
                <w:webHidden/>
              </w:rPr>
              <w:t>96</w:t>
            </w:r>
            <w:r w:rsidR="00647978">
              <w:rPr>
                <w:webHidden/>
              </w:rPr>
              <w:fldChar w:fldCharType="end"/>
            </w:r>
          </w:hyperlink>
        </w:p>
        <w:p w14:paraId="14444404" w14:textId="4EAD5B3B" w:rsidR="00647978" w:rsidRDefault="00F1647D">
          <w:pPr>
            <w:pStyle w:val="TOC1"/>
            <w:tabs>
              <w:tab w:val="left" w:pos="440"/>
              <w:tab w:val="right" w:pos="13843"/>
            </w:tabs>
            <w:rPr>
              <w:rFonts w:asciiTheme="minorHAnsi" w:eastAsiaTheme="minorEastAsia" w:hAnsiTheme="minorHAnsi" w:cstheme="minorBidi"/>
              <w:noProof/>
              <w:color w:val="auto"/>
            </w:rPr>
          </w:pPr>
          <w:hyperlink w:anchor="_Toc522008643" w:history="1">
            <w:r w:rsidR="00647978" w:rsidRPr="00F9409B">
              <w:rPr>
                <w:rStyle w:val="Hyperlink"/>
                <w:rFonts w:ascii="Sylfaen" w:eastAsia="Merriweather" w:hAnsi="Sylfaen" w:cs="Merriweather"/>
                <w:b/>
                <w:noProof/>
              </w:rPr>
              <w:t>4.</w:t>
            </w:r>
            <w:r w:rsidR="00647978">
              <w:rPr>
                <w:rFonts w:asciiTheme="minorHAnsi" w:eastAsiaTheme="minorEastAsia" w:hAnsiTheme="minorHAnsi" w:cstheme="minorBidi"/>
                <w:noProof/>
                <w:color w:val="auto"/>
              </w:rPr>
              <w:tab/>
            </w:r>
            <w:r w:rsidR="00647978" w:rsidRPr="00F9409B">
              <w:rPr>
                <w:rStyle w:val="Hyperlink"/>
                <w:rFonts w:ascii="Sylfaen" w:eastAsia="Arial Unicode MS" w:hAnsi="Sylfaen" w:cs="Arial Unicode MS"/>
                <w:b/>
                <w:noProof/>
              </w:rPr>
              <w:t xml:space="preserve">პროგრამა - უმაღლესი განათლება - </w:t>
            </w:r>
            <w:r w:rsidR="00647978" w:rsidRPr="00F9409B">
              <w:rPr>
                <w:rStyle w:val="Hyperlink"/>
                <w:rFonts w:ascii="Sylfaen" w:eastAsia="Arimo" w:hAnsi="Sylfaen" w:cs="Arimo"/>
                <w:b/>
                <w:noProof/>
              </w:rPr>
              <w:t>32 04</w:t>
            </w:r>
            <w:r w:rsidR="00647978">
              <w:rPr>
                <w:noProof/>
                <w:webHidden/>
              </w:rPr>
              <w:tab/>
            </w:r>
            <w:r w:rsidR="00647978">
              <w:rPr>
                <w:noProof/>
                <w:webHidden/>
              </w:rPr>
              <w:fldChar w:fldCharType="begin"/>
            </w:r>
            <w:r w:rsidR="00647978">
              <w:rPr>
                <w:noProof/>
                <w:webHidden/>
              </w:rPr>
              <w:instrText xml:space="preserve"> PAGEREF _Toc522008643 \h </w:instrText>
            </w:r>
            <w:r w:rsidR="00647978">
              <w:rPr>
                <w:noProof/>
                <w:webHidden/>
              </w:rPr>
            </w:r>
            <w:r w:rsidR="00647978">
              <w:rPr>
                <w:noProof/>
                <w:webHidden/>
              </w:rPr>
              <w:fldChar w:fldCharType="separate"/>
            </w:r>
            <w:r w:rsidR="00647978">
              <w:rPr>
                <w:noProof/>
                <w:webHidden/>
              </w:rPr>
              <w:t>98</w:t>
            </w:r>
            <w:r w:rsidR="00647978">
              <w:rPr>
                <w:noProof/>
                <w:webHidden/>
              </w:rPr>
              <w:fldChar w:fldCharType="end"/>
            </w:r>
          </w:hyperlink>
        </w:p>
        <w:p w14:paraId="19F21BE8" w14:textId="175096F0" w:rsidR="00647978" w:rsidRDefault="00F1647D">
          <w:pPr>
            <w:pStyle w:val="TOC2"/>
            <w:rPr>
              <w:rFonts w:asciiTheme="minorHAnsi" w:eastAsiaTheme="minorEastAsia" w:hAnsiTheme="minorHAnsi" w:cstheme="minorBidi"/>
              <w:b w:val="0"/>
              <w:color w:val="auto"/>
            </w:rPr>
          </w:pPr>
          <w:hyperlink w:anchor="_Toc522008644" w:history="1">
            <w:r w:rsidR="00647978" w:rsidRPr="00F9409B">
              <w:rPr>
                <w:rStyle w:val="Hyperlink"/>
                <w:rFonts w:ascii="Sylfaen" w:eastAsia="Arial Unicode MS" w:hAnsi="Sylfaen" w:cs="Arial Unicode MS"/>
              </w:rPr>
              <w:t xml:space="preserve">4.1 ქვეპროგრამის დასახელება - გამოცდების ორგანიზება - </w:t>
            </w:r>
            <w:r w:rsidR="00647978" w:rsidRPr="00F9409B">
              <w:rPr>
                <w:rStyle w:val="Hyperlink"/>
                <w:rFonts w:ascii="Sylfaen" w:eastAsia="Merriweather" w:hAnsi="Sylfaen" w:cs="Merriweather"/>
                <w:highlight w:val="white"/>
              </w:rPr>
              <w:t>32 04 01</w:t>
            </w:r>
            <w:r w:rsidR="00647978">
              <w:rPr>
                <w:webHidden/>
              </w:rPr>
              <w:tab/>
            </w:r>
            <w:r w:rsidR="00647978">
              <w:rPr>
                <w:webHidden/>
              </w:rPr>
              <w:fldChar w:fldCharType="begin"/>
            </w:r>
            <w:r w:rsidR="00647978">
              <w:rPr>
                <w:webHidden/>
              </w:rPr>
              <w:instrText xml:space="preserve"> PAGEREF _Toc522008644 \h </w:instrText>
            </w:r>
            <w:r w:rsidR="00647978">
              <w:rPr>
                <w:webHidden/>
              </w:rPr>
            </w:r>
            <w:r w:rsidR="00647978">
              <w:rPr>
                <w:webHidden/>
              </w:rPr>
              <w:fldChar w:fldCharType="separate"/>
            </w:r>
            <w:r w:rsidR="00647978">
              <w:rPr>
                <w:webHidden/>
              </w:rPr>
              <w:t>100</w:t>
            </w:r>
            <w:r w:rsidR="00647978">
              <w:rPr>
                <w:webHidden/>
              </w:rPr>
              <w:fldChar w:fldCharType="end"/>
            </w:r>
          </w:hyperlink>
        </w:p>
        <w:p w14:paraId="78254D93" w14:textId="0F9DE0C7" w:rsidR="00647978" w:rsidRDefault="00F1647D">
          <w:pPr>
            <w:pStyle w:val="TOC2"/>
            <w:rPr>
              <w:rFonts w:asciiTheme="minorHAnsi" w:eastAsiaTheme="minorEastAsia" w:hAnsiTheme="minorHAnsi" w:cstheme="minorBidi"/>
              <w:b w:val="0"/>
              <w:color w:val="auto"/>
            </w:rPr>
          </w:pPr>
          <w:hyperlink w:anchor="_Toc522008645" w:history="1">
            <w:r w:rsidR="00647978" w:rsidRPr="00F9409B">
              <w:rPr>
                <w:rStyle w:val="Hyperlink"/>
                <w:rFonts w:ascii="Sylfaen" w:eastAsia="Arial Unicode MS" w:hAnsi="Sylfaen" w:cs="Arial Unicode MS"/>
              </w:rPr>
              <w:t>4.2 ქვეპროგრამის დასახელება - სახელმწიფო სასწავლო, სამაგისტრო გრანტები და ახალგაზრდების წახალისება - 32 04 02</w:t>
            </w:r>
            <w:r w:rsidR="00647978">
              <w:rPr>
                <w:webHidden/>
              </w:rPr>
              <w:tab/>
            </w:r>
            <w:r w:rsidR="00647978">
              <w:rPr>
                <w:webHidden/>
              </w:rPr>
              <w:fldChar w:fldCharType="begin"/>
            </w:r>
            <w:r w:rsidR="00647978">
              <w:rPr>
                <w:webHidden/>
              </w:rPr>
              <w:instrText xml:space="preserve"> PAGEREF _Toc522008645 \h </w:instrText>
            </w:r>
            <w:r w:rsidR="00647978">
              <w:rPr>
                <w:webHidden/>
              </w:rPr>
            </w:r>
            <w:r w:rsidR="00647978">
              <w:rPr>
                <w:webHidden/>
              </w:rPr>
              <w:fldChar w:fldCharType="separate"/>
            </w:r>
            <w:r w:rsidR="00647978">
              <w:rPr>
                <w:webHidden/>
              </w:rPr>
              <w:t>111</w:t>
            </w:r>
            <w:r w:rsidR="00647978">
              <w:rPr>
                <w:webHidden/>
              </w:rPr>
              <w:fldChar w:fldCharType="end"/>
            </w:r>
          </w:hyperlink>
        </w:p>
        <w:p w14:paraId="4A1DE661" w14:textId="1D33BD59" w:rsidR="00647978" w:rsidRDefault="00F1647D">
          <w:pPr>
            <w:pStyle w:val="TOC2"/>
            <w:tabs>
              <w:tab w:val="left" w:pos="880"/>
            </w:tabs>
            <w:rPr>
              <w:rFonts w:asciiTheme="minorHAnsi" w:eastAsiaTheme="minorEastAsia" w:hAnsiTheme="minorHAnsi" w:cstheme="minorBidi"/>
              <w:b w:val="0"/>
              <w:color w:val="auto"/>
            </w:rPr>
          </w:pPr>
          <w:hyperlink w:anchor="_Toc522008646" w:history="1">
            <w:r w:rsidR="00647978" w:rsidRPr="00F9409B">
              <w:rPr>
                <w:rStyle w:val="Hyperlink"/>
                <w:rFonts w:ascii="Sylfaen" w:eastAsia="Merriweather" w:hAnsi="Sylfaen" w:cs="Merriweather"/>
              </w:rPr>
              <w:t>4.3</w:t>
            </w:r>
            <w:r w:rsidR="00647978">
              <w:rPr>
                <w:rFonts w:asciiTheme="minorHAnsi" w:eastAsiaTheme="minorEastAsia" w:hAnsiTheme="minorHAnsi" w:cstheme="minorBidi"/>
                <w:b w:val="0"/>
                <w:color w:val="auto"/>
              </w:rPr>
              <w:tab/>
            </w:r>
            <w:r w:rsidR="00647978" w:rsidRPr="00F9409B">
              <w:rPr>
                <w:rStyle w:val="Hyperlink"/>
                <w:rFonts w:ascii="Sylfaen" w:eastAsia="Arial Unicode MS" w:hAnsi="Sylfaen" w:cs="Arial Unicode MS"/>
              </w:rPr>
              <w:t xml:space="preserve">ქვეპროგრამის დასახელება - უმაღლესი განათლების ხელშეწყობა - </w:t>
            </w:r>
            <w:r w:rsidR="00647978" w:rsidRPr="00F9409B">
              <w:rPr>
                <w:rStyle w:val="Hyperlink"/>
                <w:rFonts w:ascii="Sylfaen" w:eastAsia="Merriweather" w:hAnsi="Sylfaen" w:cs="Merriweather"/>
                <w:highlight w:val="white"/>
              </w:rPr>
              <w:t>32 04 03</w:t>
            </w:r>
            <w:r w:rsidR="00647978">
              <w:rPr>
                <w:webHidden/>
              </w:rPr>
              <w:tab/>
            </w:r>
            <w:r w:rsidR="00647978">
              <w:rPr>
                <w:webHidden/>
              </w:rPr>
              <w:fldChar w:fldCharType="begin"/>
            </w:r>
            <w:r w:rsidR="00647978">
              <w:rPr>
                <w:webHidden/>
              </w:rPr>
              <w:instrText xml:space="preserve"> PAGEREF _Toc522008646 \h </w:instrText>
            </w:r>
            <w:r w:rsidR="00647978">
              <w:rPr>
                <w:webHidden/>
              </w:rPr>
            </w:r>
            <w:r w:rsidR="00647978">
              <w:rPr>
                <w:webHidden/>
              </w:rPr>
              <w:fldChar w:fldCharType="separate"/>
            </w:r>
            <w:r w:rsidR="00647978">
              <w:rPr>
                <w:webHidden/>
              </w:rPr>
              <w:t>123</w:t>
            </w:r>
            <w:r w:rsidR="00647978">
              <w:rPr>
                <w:webHidden/>
              </w:rPr>
              <w:fldChar w:fldCharType="end"/>
            </w:r>
          </w:hyperlink>
        </w:p>
        <w:p w14:paraId="781BF951" w14:textId="5821DD36" w:rsidR="00647978" w:rsidRDefault="00F1647D">
          <w:pPr>
            <w:pStyle w:val="TOC2"/>
            <w:tabs>
              <w:tab w:val="left" w:pos="880"/>
            </w:tabs>
            <w:rPr>
              <w:rFonts w:asciiTheme="minorHAnsi" w:eastAsiaTheme="minorEastAsia" w:hAnsiTheme="minorHAnsi" w:cstheme="minorBidi"/>
              <w:b w:val="0"/>
              <w:color w:val="auto"/>
            </w:rPr>
          </w:pPr>
          <w:hyperlink w:anchor="_Toc522008647" w:history="1">
            <w:r w:rsidR="00647978" w:rsidRPr="00F9409B">
              <w:rPr>
                <w:rStyle w:val="Hyperlink"/>
                <w:rFonts w:ascii="Sylfaen" w:eastAsia="Merriweather" w:hAnsi="Sylfaen" w:cs="Merriweather"/>
              </w:rPr>
              <w:t>4.4</w:t>
            </w:r>
            <w:r w:rsidR="00647978">
              <w:rPr>
                <w:rFonts w:asciiTheme="minorHAnsi" w:eastAsiaTheme="minorEastAsia" w:hAnsiTheme="minorHAnsi" w:cstheme="minorBidi"/>
                <w:b w:val="0"/>
                <w:color w:val="auto"/>
              </w:rPr>
              <w:tab/>
            </w:r>
            <w:r w:rsidR="00647978" w:rsidRPr="00F9409B">
              <w:rPr>
                <w:rStyle w:val="Hyperlink"/>
                <w:rFonts w:ascii="Sylfaen" w:eastAsia="Arial Unicode MS" w:hAnsi="Sylfaen" w:cs="Arial Unicode MS"/>
              </w:rPr>
              <w:t xml:space="preserve">ქვეპროგრამის დასახელება - სსიპ - განათლების საერთაშორისო ცენტრი - </w:t>
            </w:r>
            <w:r w:rsidR="00647978" w:rsidRPr="00F9409B">
              <w:rPr>
                <w:rStyle w:val="Hyperlink"/>
                <w:rFonts w:ascii="Sylfaen" w:eastAsia="Merriweather" w:hAnsi="Sylfaen" w:cs="Merriweather"/>
              </w:rPr>
              <w:t>32 04 04</w:t>
            </w:r>
            <w:r w:rsidR="00647978">
              <w:rPr>
                <w:webHidden/>
              </w:rPr>
              <w:tab/>
            </w:r>
            <w:r w:rsidR="00647978">
              <w:rPr>
                <w:webHidden/>
              </w:rPr>
              <w:fldChar w:fldCharType="begin"/>
            </w:r>
            <w:r w:rsidR="00647978">
              <w:rPr>
                <w:webHidden/>
              </w:rPr>
              <w:instrText xml:space="preserve"> PAGEREF _Toc522008647 \h </w:instrText>
            </w:r>
            <w:r w:rsidR="00647978">
              <w:rPr>
                <w:webHidden/>
              </w:rPr>
            </w:r>
            <w:r w:rsidR="00647978">
              <w:rPr>
                <w:webHidden/>
              </w:rPr>
              <w:fldChar w:fldCharType="separate"/>
            </w:r>
            <w:r w:rsidR="00647978">
              <w:rPr>
                <w:webHidden/>
              </w:rPr>
              <w:t>126</w:t>
            </w:r>
            <w:r w:rsidR="00647978">
              <w:rPr>
                <w:webHidden/>
              </w:rPr>
              <w:fldChar w:fldCharType="end"/>
            </w:r>
          </w:hyperlink>
        </w:p>
        <w:p w14:paraId="64388FB6" w14:textId="36C9E69F" w:rsidR="00647978" w:rsidRDefault="00F1647D">
          <w:pPr>
            <w:pStyle w:val="TOC1"/>
            <w:tabs>
              <w:tab w:val="left" w:pos="440"/>
              <w:tab w:val="right" w:pos="13843"/>
            </w:tabs>
            <w:rPr>
              <w:rFonts w:asciiTheme="minorHAnsi" w:eastAsiaTheme="minorEastAsia" w:hAnsiTheme="minorHAnsi" w:cstheme="minorBidi"/>
              <w:noProof/>
              <w:color w:val="auto"/>
            </w:rPr>
          </w:pPr>
          <w:hyperlink w:anchor="_Toc522008648" w:history="1">
            <w:r w:rsidR="00647978" w:rsidRPr="00F9409B">
              <w:rPr>
                <w:rStyle w:val="Hyperlink"/>
                <w:rFonts w:ascii="Sylfaen" w:eastAsia="Arial Unicode MS" w:hAnsi="Sylfaen" w:cs="Arial Unicode MS"/>
                <w:b/>
                <w:noProof/>
              </w:rPr>
              <w:t>5.</w:t>
            </w:r>
            <w:r w:rsidR="00647978">
              <w:rPr>
                <w:rFonts w:asciiTheme="minorHAnsi" w:eastAsiaTheme="minorEastAsia" w:hAnsiTheme="minorHAnsi" w:cstheme="minorBidi"/>
                <w:noProof/>
                <w:color w:val="auto"/>
              </w:rPr>
              <w:tab/>
            </w:r>
            <w:r w:rsidR="00647978" w:rsidRPr="00F9409B">
              <w:rPr>
                <w:rStyle w:val="Hyperlink"/>
                <w:rFonts w:ascii="Sylfaen" w:eastAsia="Arial Unicode MS" w:hAnsi="Sylfaen" w:cs="Arial Unicode MS"/>
                <w:b/>
                <w:noProof/>
              </w:rPr>
              <w:t>პროგრამა - მეცნიერებისა და სამეცნიერო კვლევების ხელშეწყობა - 32 05</w:t>
            </w:r>
            <w:r w:rsidR="00647978">
              <w:rPr>
                <w:noProof/>
                <w:webHidden/>
              </w:rPr>
              <w:tab/>
            </w:r>
            <w:r w:rsidR="00647978">
              <w:rPr>
                <w:noProof/>
                <w:webHidden/>
              </w:rPr>
              <w:fldChar w:fldCharType="begin"/>
            </w:r>
            <w:r w:rsidR="00647978">
              <w:rPr>
                <w:noProof/>
                <w:webHidden/>
              </w:rPr>
              <w:instrText xml:space="preserve"> PAGEREF _Toc522008648 \h </w:instrText>
            </w:r>
            <w:r w:rsidR="00647978">
              <w:rPr>
                <w:noProof/>
                <w:webHidden/>
              </w:rPr>
            </w:r>
            <w:r w:rsidR="00647978">
              <w:rPr>
                <w:noProof/>
                <w:webHidden/>
              </w:rPr>
              <w:fldChar w:fldCharType="separate"/>
            </w:r>
            <w:r w:rsidR="00647978">
              <w:rPr>
                <w:noProof/>
                <w:webHidden/>
              </w:rPr>
              <w:t>127</w:t>
            </w:r>
            <w:r w:rsidR="00647978">
              <w:rPr>
                <w:noProof/>
                <w:webHidden/>
              </w:rPr>
              <w:fldChar w:fldCharType="end"/>
            </w:r>
          </w:hyperlink>
        </w:p>
        <w:p w14:paraId="68EE198C" w14:textId="6C3A1544" w:rsidR="00647978" w:rsidRDefault="00F1647D">
          <w:pPr>
            <w:pStyle w:val="TOC2"/>
            <w:tabs>
              <w:tab w:val="left" w:pos="880"/>
            </w:tabs>
            <w:rPr>
              <w:rFonts w:asciiTheme="minorHAnsi" w:eastAsiaTheme="minorEastAsia" w:hAnsiTheme="minorHAnsi" w:cstheme="minorBidi"/>
              <w:b w:val="0"/>
              <w:color w:val="auto"/>
            </w:rPr>
          </w:pPr>
          <w:hyperlink w:anchor="_Toc522008649" w:history="1">
            <w:r w:rsidR="00647978" w:rsidRPr="00F9409B">
              <w:rPr>
                <w:rStyle w:val="Hyperlink"/>
                <w:rFonts w:ascii="Sylfaen" w:eastAsia="Arial Unicode MS" w:hAnsi="Sylfaen" w:cs="Arial Unicode MS"/>
              </w:rPr>
              <w:t>5.1</w:t>
            </w:r>
            <w:r w:rsidR="00647978">
              <w:rPr>
                <w:rFonts w:asciiTheme="minorHAnsi" w:eastAsiaTheme="minorEastAsia" w:hAnsiTheme="minorHAnsi" w:cstheme="minorBidi"/>
                <w:b w:val="0"/>
                <w:color w:val="auto"/>
              </w:rPr>
              <w:tab/>
            </w:r>
            <w:r w:rsidR="00647978" w:rsidRPr="00F9409B">
              <w:rPr>
                <w:rStyle w:val="Hyperlink"/>
                <w:rFonts w:ascii="Sylfaen" w:eastAsia="Arial Unicode MS" w:hAnsi="Sylfaen" w:cs="Arial Unicode MS"/>
              </w:rPr>
              <w:t>ქვეპროგრამის დასახელება - სამეცნიერო გრანტების გაცემისა და სამეცნიერო კვლევების ხელშეწყობა - 32 05 01</w:t>
            </w:r>
            <w:r w:rsidR="00647978">
              <w:rPr>
                <w:webHidden/>
              </w:rPr>
              <w:tab/>
            </w:r>
            <w:r w:rsidR="00647978">
              <w:rPr>
                <w:webHidden/>
              </w:rPr>
              <w:fldChar w:fldCharType="begin"/>
            </w:r>
            <w:r w:rsidR="00647978">
              <w:rPr>
                <w:webHidden/>
              </w:rPr>
              <w:instrText xml:space="preserve"> PAGEREF _Toc522008649 \h </w:instrText>
            </w:r>
            <w:r w:rsidR="00647978">
              <w:rPr>
                <w:webHidden/>
              </w:rPr>
            </w:r>
            <w:r w:rsidR="00647978">
              <w:rPr>
                <w:webHidden/>
              </w:rPr>
              <w:fldChar w:fldCharType="separate"/>
            </w:r>
            <w:r w:rsidR="00647978">
              <w:rPr>
                <w:webHidden/>
              </w:rPr>
              <w:t>129</w:t>
            </w:r>
            <w:r w:rsidR="00647978">
              <w:rPr>
                <w:webHidden/>
              </w:rPr>
              <w:fldChar w:fldCharType="end"/>
            </w:r>
          </w:hyperlink>
        </w:p>
        <w:p w14:paraId="1157074C" w14:textId="4B9A7AC3" w:rsidR="00647978" w:rsidRDefault="00F1647D">
          <w:pPr>
            <w:pStyle w:val="TOC2"/>
            <w:tabs>
              <w:tab w:val="left" w:pos="880"/>
            </w:tabs>
            <w:rPr>
              <w:rFonts w:asciiTheme="minorHAnsi" w:eastAsiaTheme="minorEastAsia" w:hAnsiTheme="minorHAnsi" w:cstheme="minorBidi"/>
              <w:b w:val="0"/>
              <w:color w:val="auto"/>
            </w:rPr>
          </w:pPr>
          <w:hyperlink w:anchor="_Toc522008650" w:history="1">
            <w:r w:rsidR="00647978" w:rsidRPr="00F9409B">
              <w:rPr>
                <w:rStyle w:val="Hyperlink"/>
                <w:rFonts w:ascii="Sylfaen" w:eastAsia="Arial Unicode MS" w:hAnsi="Sylfaen" w:cs="Arial Unicode MS"/>
              </w:rPr>
              <w:t>5.2</w:t>
            </w:r>
            <w:r w:rsidR="00647978">
              <w:rPr>
                <w:rFonts w:asciiTheme="minorHAnsi" w:eastAsiaTheme="minorEastAsia" w:hAnsiTheme="minorHAnsi" w:cstheme="minorBidi"/>
                <w:b w:val="0"/>
                <w:color w:val="auto"/>
              </w:rPr>
              <w:tab/>
            </w:r>
            <w:r w:rsidR="00647978" w:rsidRPr="00F9409B">
              <w:rPr>
                <w:rStyle w:val="Hyperlink"/>
                <w:rFonts w:ascii="Sylfaen" w:eastAsia="Arial Unicode MS" w:hAnsi="Sylfaen" w:cs="Arial Unicode MS"/>
              </w:rPr>
              <w:t>ქვეპროგრამის დასახელება - სამეცნიერო დაწესებულებების პროგრამები - 32 05 02</w:t>
            </w:r>
            <w:r w:rsidR="00647978">
              <w:rPr>
                <w:webHidden/>
              </w:rPr>
              <w:tab/>
            </w:r>
            <w:r w:rsidR="00647978">
              <w:rPr>
                <w:webHidden/>
              </w:rPr>
              <w:fldChar w:fldCharType="begin"/>
            </w:r>
            <w:r w:rsidR="00647978">
              <w:rPr>
                <w:webHidden/>
              </w:rPr>
              <w:instrText xml:space="preserve"> PAGEREF _Toc522008650 \h </w:instrText>
            </w:r>
            <w:r w:rsidR="00647978">
              <w:rPr>
                <w:webHidden/>
              </w:rPr>
            </w:r>
            <w:r w:rsidR="00647978">
              <w:rPr>
                <w:webHidden/>
              </w:rPr>
              <w:fldChar w:fldCharType="separate"/>
            </w:r>
            <w:r w:rsidR="00647978">
              <w:rPr>
                <w:webHidden/>
              </w:rPr>
              <w:t>146</w:t>
            </w:r>
            <w:r w:rsidR="00647978">
              <w:rPr>
                <w:webHidden/>
              </w:rPr>
              <w:fldChar w:fldCharType="end"/>
            </w:r>
          </w:hyperlink>
        </w:p>
        <w:p w14:paraId="52BFB69D" w14:textId="0801EFC9" w:rsidR="00647978" w:rsidRDefault="00F1647D">
          <w:pPr>
            <w:pStyle w:val="TOC2"/>
            <w:tabs>
              <w:tab w:val="left" w:pos="880"/>
            </w:tabs>
            <w:rPr>
              <w:rFonts w:asciiTheme="minorHAnsi" w:eastAsiaTheme="minorEastAsia" w:hAnsiTheme="minorHAnsi" w:cstheme="minorBidi"/>
              <w:b w:val="0"/>
              <w:color w:val="auto"/>
            </w:rPr>
          </w:pPr>
          <w:hyperlink w:anchor="_Toc522008651" w:history="1">
            <w:r w:rsidR="00647978" w:rsidRPr="00F9409B">
              <w:rPr>
                <w:rStyle w:val="Hyperlink"/>
                <w:rFonts w:ascii="Sylfaen" w:eastAsia="Arial Unicode MS" w:hAnsi="Sylfaen" w:cs="Arial Unicode MS"/>
              </w:rPr>
              <w:t>5.3</w:t>
            </w:r>
            <w:r w:rsidR="00647978">
              <w:rPr>
                <w:rFonts w:asciiTheme="minorHAnsi" w:eastAsiaTheme="minorEastAsia" w:hAnsiTheme="minorHAnsi" w:cstheme="minorBidi"/>
                <w:b w:val="0"/>
                <w:color w:val="auto"/>
              </w:rPr>
              <w:tab/>
            </w:r>
            <w:r w:rsidR="00647978" w:rsidRPr="00F9409B">
              <w:rPr>
                <w:rStyle w:val="Hyperlink"/>
                <w:rFonts w:ascii="Sylfaen" w:eastAsia="Arial Unicode MS" w:hAnsi="Sylfaen" w:cs="Arial Unicode MS"/>
              </w:rPr>
              <w:t>ქვეპროგრამის დასახელება - სოფლის მეურნეობის დარგში მეცნიერთა ხელშეწყობა - 32 05 03</w:t>
            </w:r>
            <w:r w:rsidR="00647978">
              <w:rPr>
                <w:webHidden/>
              </w:rPr>
              <w:tab/>
            </w:r>
            <w:r w:rsidR="00647978">
              <w:rPr>
                <w:webHidden/>
              </w:rPr>
              <w:fldChar w:fldCharType="begin"/>
            </w:r>
            <w:r w:rsidR="00647978">
              <w:rPr>
                <w:webHidden/>
              </w:rPr>
              <w:instrText xml:space="preserve"> PAGEREF _Toc522008651 \h </w:instrText>
            </w:r>
            <w:r w:rsidR="00647978">
              <w:rPr>
                <w:webHidden/>
              </w:rPr>
            </w:r>
            <w:r w:rsidR="00647978">
              <w:rPr>
                <w:webHidden/>
              </w:rPr>
              <w:fldChar w:fldCharType="separate"/>
            </w:r>
            <w:r w:rsidR="00647978">
              <w:rPr>
                <w:webHidden/>
              </w:rPr>
              <w:t>148</w:t>
            </w:r>
            <w:r w:rsidR="00647978">
              <w:rPr>
                <w:webHidden/>
              </w:rPr>
              <w:fldChar w:fldCharType="end"/>
            </w:r>
          </w:hyperlink>
        </w:p>
        <w:p w14:paraId="1FCD943B" w14:textId="76F0FED7" w:rsidR="00647978" w:rsidRDefault="00F1647D">
          <w:pPr>
            <w:pStyle w:val="TOC2"/>
            <w:tabs>
              <w:tab w:val="left" w:pos="880"/>
            </w:tabs>
            <w:rPr>
              <w:rFonts w:asciiTheme="minorHAnsi" w:eastAsiaTheme="minorEastAsia" w:hAnsiTheme="minorHAnsi" w:cstheme="minorBidi"/>
              <w:b w:val="0"/>
              <w:color w:val="auto"/>
            </w:rPr>
          </w:pPr>
          <w:hyperlink w:anchor="_Toc522008652" w:history="1">
            <w:r w:rsidR="00647978" w:rsidRPr="00F9409B">
              <w:rPr>
                <w:rStyle w:val="Hyperlink"/>
                <w:rFonts w:ascii="Sylfaen" w:eastAsia="Arial Unicode MS" w:hAnsi="Sylfaen" w:cs="Arial Unicode MS"/>
              </w:rPr>
              <w:t>5.4</w:t>
            </w:r>
            <w:r w:rsidR="00647978">
              <w:rPr>
                <w:rFonts w:asciiTheme="minorHAnsi" w:eastAsiaTheme="minorEastAsia" w:hAnsiTheme="minorHAnsi" w:cstheme="minorBidi"/>
                <w:b w:val="0"/>
                <w:color w:val="auto"/>
              </w:rPr>
              <w:tab/>
            </w:r>
            <w:r w:rsidR="00647978" w:rsidRPr="00F9409B">
              <w:rPr>
                <w:rStyle w:val="Hyperlink"/>
                <w:rFonts w:ascii="Sylfaen" w:eastAsia="Arial Unicode MS" w:hAnsi="Sylfaen" w:cs="Arial Unicode MS"/>
              </w:rPr>
              <w:t>ქვეპროგრამის დასახელება - სამეცნიერო კვლევების ხელშეწყობა - 32 05 04</w:t>
            </w:r>
            <w:r w:rsidR="00647978">
              <w:rPr>
                <w:webHidden/>
              </w:rPr>
              <w:tab/>
            </w:r>
            <w:r w:rsidR="00647978">
              <w:rPr>
                <w:webHidden/>
              </w:rPr>
              <w:fldChar w:fldCharType="begin"/>
            </w:r>
            <w:r w:rsidR="00647978">
              <w:rPr>
                <w:webHidden/>
              </w:rPr>
              <w:instrText xml:space="preserve"> PAGEREF _Toc522008652 \h </w:instrText>
            </w:r>
            <w:r w:rsidR="00647978">
              <w:rPr>
                <w:webHidden/>
              </w:rPr>
            </w:r>
            <w:r w:rsidR="00647978">
              <w:rPr>
                <w:webHidden/>
              </w:rPr>
              <w:fldChar w:fldCharType="separate"/>
            </w:r>
            <w:r w:rsidR="00647978">
              <w:rPr>
                <w:webHidden/>
              </w:rPr>
              <w:t>150</w:t>
            </w:r>
            <w:r w:rsidR="00647978">
              <w:rPr>
                <w:webHidden/>
              </w:rPr>
              <w:fldChar w:fldCharType="end"/>
            </w:r>
          </w:hyperlink>
        </w:p>
        <w:p w14:paraId="2CBC6431" w14:textId="20F9BBDD" w:rsidR="00647978" w:rsidRDefault="00F1647D">
          <w:pPr>
            <w:pStyle w:val="TOC2"/>
            <w:tabs>
              <w:tab w:val="left" w:pos="880"/>
            </w:tabs>
            <w:rPr>
              <w:rFonts w:asciiTheme="minorHAnsi" w:eastAsiaTheme="minorEastAsia" w:hAnsiTheme="minorHAnsi" w:cstheme="minorBidi"/>
              <w:b w:val="0"/>
              <w:color w:val="auto"/>
            </w:rPr>
          </w:pPr>
          <w:hyperlink w:anchor="_Toc522008653" w:history="1">
            <w:r w:rsidR="00647978" w:rsidRPr="00F9409B">
              <w:rPr>
                <w:rStyle w:val="Hyperlink"/>
                <w:rFonts w:ascii="Sylfaen" w:eastAsia="Arial Unicode MS" w:hAnsi="Sylfaen" w:cs="Arial Unicode MS"/>
              </w:rPr>
              <w:t>5.5</w:t>
            </w:r>
            <w:r w:rsidR="00647978">
              <w:rPr>
                <w:rFonts w:asciiTheme="minorHAnsi" w:eastAsiaTheme="minorEastAsia" w:hAnsiTheme="minorHAnsi" w:cstheme="minorBidi"/>
                <w:b w:val="0"/>
                <w:color w:val="auto"/>
              </w:rPr>
              <w:tab/>
            </w:r>
            <w:r w:rsidR="00647978" w:rsidRPr="00F9409B">
              <w:rPr>
                <w:rStyle w:val="Hyperlink"/>
                <w:rFonts w:ascii="Sylfaen" w:eastAsia="Arial Unicode MS" w:hAnsi="Sylfaen" w:cs="Arial Unicode MS"/>
              </w:rPr>
              <w:t>ქვეპროგრამის დასახელება - მეცნიერების პოპულარიზაცია - 32 05 05</w:t>
            </w:r>
            <w:r w:rsidR="00647978">
              <w:rPr>
                <w:webHidden/>
              </w:rPr>
              <w:tab/>
            </w:r>
            <w:r w:rsidR="00647978">
              <w:rPr>
                <w:webHidden/>
              </w:rPr>
              <w:fldChar w:fldCharType="begin"/>
            </w:r>
            <w:r w:rsidR="00647978">
              <w:rPr>
                <w:webHidden/>
              </w:rPr>
              <w:instrText xml:space="preserve"> PAGEREF _Toc522008653 \h </w:instrText>
            </w:r>
            <w:r w:rsidR="00647978">
              <w:rPr>
                <w:webHidden/>
              </w:rPr>
            </w:r>
            <w:r w:rsidR="00647978">
              <w:rPr>
                <w:webHidden/>
              </w:rPr>
              <w:fldChar w:fldCharType="separate"/>
            </w:r>
            <w:r w:rsidR="00647978">
              <w:rPr>
                <w:webHidden/>
              </w:rPr>
              <w:t>151</w:t>
            </w:r>
            <w:r w:rsidR="00647978">
              <w:rPr>
                <w:webHidden/>
              </w:rPr>
              <w:fldChar w:fldCharType="end"/>
            </w:r>
          </w:hyperlink>
        </w:p>
        <w:p w14:paraId="525C6D96" w14:textId="5F520B74" w:rsidR="00647978" w:rsidRDefault="00F1647D">
          <w:pPr>
            <w:pStyle w:val="TOC1"/>
            <w:tabs>
              <w:tab w:val="left" w:pos="440"/>
              <w:tab w:val="right" w:pos="13843"/>
            </w:tabs>
            <w:rPr>
              <w:rFonts w:asciiTheme="minorHAnsi" w:eastAsiaTheme="minorEastAsia" w:hAnsiTheme="minorHAnsi" w:cstheme="minorBidi"/>
              <w:noProof/>
              <w:color w:val="auto"/>
            </w:rPr>
          </w:pPr>
          <w:hyperlink w:anchor="_Toc522008654" w:history="1">
            <w:r w:rsidR="00647978" w:rsidRPr="00F9409B">
              <w:rPr>
                <w:rStyle w:val="Hyperlink"/>
                <w:rFonts w:ascii="Sylfaen" w:eastAsia="Arial Unicode MS" w:hAnsi="Sylfaen" w:cs="Arial Unicode MS"/>
                <w:b/>
                <w:noProof/>
              </w:rPr>
              <w:t>6</w:t>
            </w:r>
            <w:r w:rsidR="00647978">
              <w:rPr>
                <w:rFonts w:asciiTheme="minorHAnsi" w:eastAsiaTheme="minorEastAsia" w:hAnsiTheme="minorHAnsi" w:cstheme="minorBidi"/>
                <w:noProof/>
                <w:color w:val="auto"/>
              </w:rPr>
              <w:tab/>
            </w:r>
            <w:r w:rsidR="00647978" w:rsidRPr="00F9409B">
              <w:rPr>
                <w:rStyle w:val="Hyperlink"/>
                <w:rFonts w:ascii="Sylfaen" w:eastAsia="Arial Unicode MS" w:hAnsi="Sylfaen" w:cs="Arial Unicode MS"/>
                <w:b/>
                <w:noProof/>
              </w:rPr>
              <w:t>პროგრამა - ინკლუზიური განათლება - 32 06</w:t>
            </w:r>
            <w:r w:rsidR="00647978">
              <w:rPr>
                <w:noProof/>
                <w:webHidden/>
              </w:rPr>
              <w:tab/>
            </w:r>
            <w:r w:rsidR="00647978">
              <w:rPr>
                <w:noProof/>
                <w:webHidden/>
              </w:rPr>
              <w:fldChar w:fldCharType="begin"/>
            </w:r>
            <w:r w:rsidR="00647978">
              <w:rPr>
                <w:noProof/>
                <w:webHidden/>
              </w:rPr>
              <w:instrText xml:space="preserve"> PAGEREF _Toc522008654 \h </w:instrText>
            </w:r>
            <w:r w:rsidR="00647978">
              <w:rPr>
                <w:noProof/>
                <w:webHidden/>
              </w:rPr>
            </w:r>
            <w:r w:rsidR="00647978">
              <w:rPr>
                <w:noProof/>
                <w:webHidden/>
              </w:rPr>
              <w:fldChar w:fldCharType="separate"/>
            </w:r>
            <w:r w:rsidR="00647978">
              <w:rPr>
                <w:noProof/>
                <w:webHidden/>
              </w:rPr>
              <w:t>152</w:t>
            </w:r>
            <w:r w:rsidR="00647978">
              <w:rPr>
                <w:noProof/>
                <w:webHidden/>
              </w:rPr>
              <w:fldChar w:fldCharType="end"/>
            </w:r>
          </w:hyperlink>
        </w:p>
        <w:p w14:paraId="3EE4FFC4" w14:textId="21A8EDFE" w:rsidR="00647978" w:rsidRDefault="00F1647D">
          <w:pPr>
            <w:pStyle w:val="TOC2"/>
            <w:tabs>
              <w:tab w:val="left" w:pos="880"/>
            </w:tabs>
            <w:rPr>
              <w:rFonts w:asciiTheme="minorHAnsi" w:eastAsiaTheme="minorEastAsia" w:hAnsiTheme="minorHAnsi" w:cstheme="minorBidi"/>
              <w:b w:val="0"/>
              <w:color w:val="auto"/>
            </w:rPr>
          </w:pPr>
          <w:hyperlink w:anchor="_Toc522008655" w:history="1">
            <w:r w:rsidR="00647978" w:rsidRPr="00F9409B">
              <w:rPr>
                <w:rStyle w:val="Hyperlink"/>
                <w:rFonts w:ascii="Sylfaen" w:eastAsia="Arial Unicode MS" w:hAnsi="Sylfaen" w:cs="Arial Unicode MS"/>
              </w:rPr>
              <w:t>6.1</w:t>
            </w:r>
            <w:r w:rsidR="00647978">
              <w:rPr>
                <w:rFonts w:asciiTheme="minorHAnsi" w:eastAsiaTheme="minorEastAsia" w:hAnsiTheme="minorHAnsi" w:cstheme="minorBidi"/>
                <w:b w:val="0"/>
                <w:color w:val="auto"/>
              </w:rPr>
              <w:tab/>
            </w:r>
            <w:r w:rsidR="00647978" w:rsidRPr="00F9409B">
              <w:rPr>
                <w:rStyle w:val="Hyperlink"/>
                <w:rFonts w:ascii="Sylfaen" w:eastAsia="Arial Unicode MS" w:hAnsi="Sylfaen" w:cs="Arial Unicode MS"/>
              </w:rPr>
              <w:t>ქვეპროგრამის დასახელება - ინკლუზიური სწავლების ხელშეწყობა - 32 06 01</w:t>
            </w:r>
            <w:r w:rsidR="00647978">
              <w:rPr>
                <w:webHidden/>
              </w:rPr>
              <w:tab/>
            </w:r>
            <w:r w:rsidR="00647978">
              <w:rPr>
                <w:webHidden/>
              </w:rPr>
              <w:fldChar w:fldCharType="begin"/>
            </w:r>
            <w:r w:rsidR="00647978">
              <w:rPr>
                <w:webHidden/>
              </w:rPr>
              <w:instrText xml:space="preserve"> PAGEREF _Toc522008655 \h </w:instrText>
            </w:r>
            <w:r w:rsidR="00647978">
              <w:rPr>
                <w:webHidden/>
              </w:rPr>
            </w:r>
            <w:r w:rsidR="00647978">
              <w:rPr>
                <w:webHidden/>
              </w:rPr>
              <w:fldChar w:fldCharType="separate"/>
            </w:r>
            <w:r w:rsidR="00647978">
              <w:rPr>
                <w:webHidden/>
              </w:rPr>
              <w:t>153</w:t>
            </w:r>
            <w:r w:rsidR="00647978">
              <w:rPr>
                <w:webHidden/>
              </w:rPr>
              <w:fldChar w:fldCharType="end"/>
            </w:r>
          </w:hyperlink>
        </w:p>
        <w:p w14:paraId="7234C7BC" w14:textId="5A9A8F62" w:rsidR="00647978" w:rsidRDefault="00F1647D">
          <w:pPr>
            <w:pStyle w:val="TOC2"/>
            <w:tabs>
              <w:tab w:val="left" w:pos="880"/>
            </w:tabs>
            <w:rPr>
              <w:rFonts w:asciiTheme="minorHAnsi" w:eastAsiaTheme="minorEastAsia" w:hAnsiTheme="minorHAnsi" w:cstheme="minorBidi"/>
              <w:b w:val="0"/>
              <w:color w:val="auto"/>
            </w:rPr>
          </w:pPr>
          <w:hyperlink w:anchor="_Toc522008656" w:history="1">
            <w:r w:rsidR="00647978" w:rsidRPr="00F9409B">
              <w:rPr>
                <w:rStyle w:val="Hyperlink"/>
                <w:rFonts w:ascii="Sylfaen" w:eastAsia="Arial Unicode MS" w:hAnsi="Sylfaen" w:cs="Arial Unicode MS"/>
              </w:rPr>
              <w:t>6.2</w:t>
            </w:r>
            <w:r w:rsidR="00647978">
              <w:rPr>
                <w:rFonts w:asciiTheme="minorHAnsi" w:eastAsiaTheme="minorEastAsia" w:hAnsiTheme="minorHAnsi" w:cstheme="minorBidi"/>
                <w:b w:val="0"/>
                <w:color w:val="auto"/>
              </w:rPr>
              <w:tab/>
            </w:r>
            <w:r w:rsidR="00647978" w:rsidRPr="00F9409B">
              <w:rPr>
                <w:rStyle w:val="Hyperlink"/>
                <w:rFonts w:ascii="Sylfaen" w:eastAsia="Arial Unicode MS" w:hAnsi="Sylfaen" w:cs="Arial Unicode MS"/>
              </w:rPr>
              <w:t>ქვეპროგრამის დასახელება - განსაკუთრებული საგანმანათლებლო საჭიროების მქონე ბავშვთა სპეციალური დაწესებულებების ხელშეწყობა - 32 06 02</w:t>
            </w:r>
            <w:r w:rsidR="00647978">
              <w:rPr>
                <w:webHidden/>
              </w:rPr>
              <w:tab/>
            </w:r>
            <w:r w:rsidR="00647978">
              <w:rPr>
                <w:webHidden/>
              </w:rPr>
              <w:fldChar w:fldCharType="begin"/>
            </w:r>
            <w:r w:rsidR="00647978">
              <w:rPr>
                <w:webHidden/>
              </w:rPr>
              <w:instrText xml:space="preserve"> PAGEREF _Toc522008656 \h </w:instrText>
            </w:r>
            <w:r w:rsidR="00647978">
              <w:rPr>
                <w:webHidden/>
              </w:rPr>
            </w:r>
            <w:r w:rsidR="00647978">
              <w:rPr>
                <w:webHidden/>
              </w:rPr>
              <w:fldChar w:fldCharType="separate"/>
            </w:r>
            <w:r w:rsidR="00647978">
              <w:rPr>
                <w:webHidden/>
              </w:rPr>
              <w:t>163</w:t>
            </w:r>
            <w:r w:rsidR="00647978">
              <w:rPr>
                <w:webHidden/>
              </w:rPr>
              <w:fldChar w:fldCharType="end"/>
            </w:r>
          </w:hyperlink>
        </w:p>
        <w:p w14:paraId="6DDF66B6" w14:textId="659ACCB8" w:rsidR="00647978" w:rsidRDefault="00F1647D">
          <w:pPr>
            <w:pStyle w:val="TOC2"/>
            <w:tabs>
              <w:tab w:val="left" w:pos="880"/>
            </w:tabs>
            <w:rPr>
              <w:rFonts w:asciiTheme="minorHAnsi" w:eastAsiaTheme="minorEastAsia" w:hAnsiTheme="minorHAnsi" w:cstheme="minorBidi"/>
              <w:b w:val="0"/>
              <w:color w:val="auto"/>
            </w:rPr>
          </w:pPr>
          <w:hyperlink w:anchor="_Toc522008657" w:history="1">
            <w:r w:rsidR="00647978" w:rsidRPr="00F9409B">
              <w:rPr>
                <w:rStyle w:val="Hyperlink"/>
                <w:rFonts w:ascii="Sylfaen" w:eastAsia="Arial Unicode MS" w:hAnsi="Sylfaen" w:cs="Arial Unicode MS"/>
              </w:rPr>
              <w:t>6.3</w:t>
            </w:r>
            <w:r w:rsidR="00647978">
              <w:rPr>
                <w:rFonts w:asciiTheme="minorHAnsi" w:eastAsiaTheme="minorEastAsia" w:hAnsiTheme="minorHAnsi" w:cstheme="minorBidi"/>
                <w:b w:val="0"/>
                <w:color w:val="auto"/>
              </w:rPr>
              <w:tab/>
            </w:r>
            <w:r w:rsidR="00647978" w:rsidRPr="00F9409B">
              <w:rPr>
                <w:rStyle w:val="Hyperlink"/>
                <w:rFonts w:ascii="Sylfaen" w:eastAsia="Arial Unicode MS" w:hAnsi="Sylfaen" w:cs="Arial Unicode MS"/>
              </w:rPr>
              <w:t>ქვეპროგრამის დასახელება -  ინკლუზიური განათლების მხარდაჭერისათვის ადამიანური რესურსების განვითარება - 32 06 03</w:t>
            </w:r>
            <w:r w:rsidR="00647978">
              <w:rPr>
                <w:webHidden/>
              </w:rPr>
              <w:tab/>
            </w:r>
            <w:r w:rsidR="00647978">
              <w:rPr>
                <w:webHidden/>
              </w:rPr>
              <w:fldChar w:fldCharType="begin"/>
            </w:r>
            <w:r w:rsidR="00647978">
              <w:rPr>
                <w:webHidden/>
              </w:rPr>
              <w:instrText xml:space="preserve"> PAGEREF _Toc522008657 \h </w:instrText>
            </w:r>
            <w:r w:rsidR="00647978">
              <w:rPr>
                <w:webHidden/>
              </w:rPr>
            </w:r>
            <w:r w:rsidR="00647978">
              <w:rPr>
                <w:webHidden/>
              </w:rPr>
              <w:fldChar w:fldCharType="separate"/>
            </w:r>
            <w:r w:rsidR="00647978">
              <w:rPr>
                <w:webHidden/>
              </w:rPr>
              <w:t>164</w:t>
            </w:r>
            <w:r w:rsidR="00647978">
              <w:rPr>
                <w:webHidden/>
              </w:rPr>
              <w:fldChar w:fldCharType="end"/>
            </w:r>
          </w:hyperlink>
        </w:p>
        <w:p w14:paraId="2E745838" w14:textId="69C9DF46" w:rsidR="00647978" w:rsidRDefault="00F1647D">
          <w:pPr>
            <w:pStyle w:val="TOC1"/>
            <w:tabs>
              <w:tab w:val="left" w:pos="440"/>
              <w:tab w:val="right" w:pos="13843"/>
            </w:tabs>
            <w:rPr>
              <w:rFonts w:asciiTheme="minorHAnsi" w:eastAsiaTheme="minorEastAsia" w:hAnsiTheme="minorHAnsi" w:cstheme="minorBidi"/>
              <w:noProof/>
              <w:color w:val="auto"/>
            </w:rPr>
          </w:pPr>
          <w:hyperlink w:anchor="_Toc522008658" w:history="1">
            <w:r w:rsidR="00647978" w:rsidRPr="00F9409B">
              <w:rPr>
                <w:rStyle w:val="Hyperlink"/>
                <w:rFonts w:ascii="Sylfaen" w:eastAsia="Merriweather" w:hAnsi="Sylfaen" w:cs="Merriweather"/>
                <w:b/>
                <w:noProof/>
              </w:rPr>
              <w:t>7</w:t>
            </w:r>
            <w:r w:rsidR="00647978">
              <w:rPr>
                <w:rFonts w:asciiTheme="minorHAnsi" w:eastAsiaTheme="minorEastAsia" w:hAnsiTheme="minorHAnsi" w:cstheme="minorBidi"/>
                <w:noProof/>
                <w:color w:val="auto"/>
              </w:rPr>
              <w:tab/>
            </w:r>
            <w:r w:rsidR="00647978" w:rsidRPr="00F9409B">
              <w:rPr>
                <w:rStyle w:val="Hyperlink"/>
                <w:rFonts w:ascii="Sylfaen" w:eastAsia="Arial Unicode MS" w:hAnsi="Sylfaen" w:cs="Arial Unicode MS"/>
                <w:b/>
                <w:noProof/>
              </w:rPr>
              <w:t xml:space="preserve">პროგრამა - საგანმანათლებლო და სამეცნიერო დაწესებულებათა ინფრასტრუქტურის განვითარება - </w:t>
            </w:r>
            <w:r w:rsidR="00647978" w:rsidRPr="00F9409B">
              <w:rPr>
                <w:rStyle w:val="Hyperlink"/>
                <w:rFonts w:ascii="Sylfaen" w:eastAsia="Merriweather" w:hAnsi="Sylfaen" w:cs="Merriweather"/>
                <w:b/>
                <w:noProof/>
              </w:rPr>
              <w:t>32 07</w:t>
            </w:r>
            <w:r w:rsidR="00647978">
              <w:rPr>
                <w:noProof/>
                <w:webHidden/>
              </w:rPr>
              <w:tab/>
            </w:r>
            <w:r w:rsidR="00647978">
              <w:rPr>
                <w:noProof/>
                <w:webHidden/>
              </w:rPr>
              <w:fldChar w:fldCharType="begin"/>
            </w:r>
            <w:r w:rsidR="00647978">
              <w:rPr>
                <w:noProof/>
                <w:webHidden/>
              </w:rPr>
              <w:instrText xml:space="preserve"> PAGEREF _Toc522008658 \h </w:instrText>
            </w:r>
            <w:r w:rsidR="00647978">
              <w:rPr>
                <w:noProof/>
                <w:webHidden/>
              </w:rPr>
            </w:r>
            <w:r w:rsidR="00647978">
              <w:rPr>
                <w:noProof/>
                <w:webHidden/>
              </w:rPr>
              <w:fldChar w:fldCharType="separate"/>
            </w:r>
            <w:r w:rsidR="00647978">
              <w:rPr>
                <w:noProof/>
                <w:webHidden/>
              </w:rPr>
              <w:t>166</w:t>
            </w:r>
            <w:r w:rsidR="00647978">
              <w:rPr>
                <w:noProof/>
                <w:webHidden/>
              </w:rPr>
              <w:fldChar w:fldCharType="end"/>
            </w:r>
          </w:hyperlink>
        </w:p>
        <w:p w14:paraId="406918D0" w14:textId="22BA1399" w:rsidR="00647978" w:rsidRDefault="00F1647D">
          <w:pPr>
            <w:pStyle w:val="TOC2"/>
            <w:rPr>
              <w:rFonts w:asciiTheme="minorHAnsi" w:eastAsiaTheme="minorEastAsia" w:hAnsiTheme="minorHAnsi" w:cstheme="minorBidi"/>
              <w:b w:val="0"/>
              <w:color w:val="auto"/>
            </w:rPr>
          </w:pPr>
          <w:hyperlink w:anchor="_Toc522008659" w:history="1">
            <w:r w:rsidR="00647978" w:rsidRPr="00F9409B">
              <w:rPr>
                <w:rStyle w:val="Hyperlink"/>
                <w:rFonts w:ascii="Sylfaen" w:eastAsia="Arial Unicode MS" w:hAnsi="Sylfaen" w:cs="Arial Unicode MS"/>
              </w:rPr>
              <w:t>7.1 ქვეპროგრამის დასახელება - საგანმანათლებლო დაწესებულებებისა და მოსწავლეების/სტუდენტების ინფორმაციულ-საკომუნიკაციო ტექნოლოგიებით უზრუნველყოფა - 32 07 01</w:t>
            </w:r>
            <w:r w:rsidR="00647978">
              <w:rPr>
                <w:webHidden/>
              </w:rPr>
              <w:tab/>
            </w:r>
            <w:r w:rsidR="00647978">
              <w:rPr>
                <w:webHidden/>
              </w:rPr>
              <w:fldChar w:fldCharType="begin"/>
            </w:r>
            <w:r w:rsidR="00647978">
              <w:rPr>
                <w:webHidden/>
              </w:rPr>
              <w:instrText xml:space="preserve"> PAGEREF _Toc522008659 \h </w:instrText>
            </w:r>
            <w:r w:rsidR="00647978">
              <w:rPr>
                <w:webHidden/>
              </w:rPr>
            </w:r>
            <w:r w:rsidR="00647978">
              <w:rPr>
                <w:webHidden/>
              </w:rPr>
              <w:fldChar w:fldCharType="separate"/>
            </w:r>
            <w:r w:rsidR="00647978">
              <w:rPr>
                <w:webHidden/>
              </w:rPr>
              <w:t>167</w:t>
            </w:r>
            <w:r w:rsidR="00647978">
              <w:rPr>
                <w:webHidden/>
              </w:rPr>
              <w:fldChar w:fldCharType="end"/>
            </w:r>
          </w:hyperlink>
        </w:p>
        <w:p w14:paraId="1AE9AD72" w14:textId="03446437" w:rsidR="00647978" w:rsidRDefault="00F1647D">
          <w:pPr>
            <w:pStyle w:val="TOC2"/>
            <w:rPr>
              <w:rFonts w:asciiTheme="minorHAnsi" w:eastAsiaTheme="minorEastAsia" w:hAnsiTheme="minorHAnsi" w:cstheme="minorBidi"/>
              <w:b w:val="0"/>
              <w:color w:val="auto"/>
            </w:rPr>
          </w:pPr>
          <w:hyperlink w:anchor="_Toc522008660" w:history="1">
            <w:r w:rsidR="00647978" w:rsidRPr="00F9409B">
              <w:rPr>
                <w:rStyle w:val="Hyperlink"/>
                <w:rFonts w:ascii="Sylfaen" w:eastAsia="Arial Unicode MS" w:hAnsi="Sylfaen" w:cs="Arial Unicode MS"/>
              </w:rPr>
              <w:t>7.2 ქვეპროგრამის დასახელება - საგანმანათლებლო და სამეცნიერო დაწესებულებათა ინფრასტრუქტურის განვითარება - 32 07 02</w:t>
            </w:r>
            <w:r w:rsidR="00647978">
              <w:rPr>
                <w:webHidden/>
              </w:rPr>
              <w:tab/>
            </w:r>
            <w:r w:rsidR="00647978">
              <w:rPr>
                <w:webHidden/>
              </w:rPr>
              <w:fldChar w:fldCharType="begin"/>
            </w:r>
            <w:r w:rsidR="00647978">
              <w:rPr>
                <w:webHidden/>
              </w:rPr>
              <w:instrText xml:space="preserve"> PAGEREF _Toc522008660 \h </w:instrText>
            </w:r>
            <w:r w:rsidR="00647978">
              <w:rPr>
                <w:webHidden/>
              </w:rPr>
            </w:r>
            <w:r w:rsidR="00647978">
              <w:rPr>
                <w:webHidden/>
              </w:rPr>
              <w:fldChar w:fldCharType="separate"/>
            </w:r>
            <w:r w:rsidR="00647978">
              <w:rPr>
                <w:webHidden/>
              </w:rPr>
              <w:t>170</w:t>
            </w:r>
            <w:r w:rsidR="00647978">
              <w:rPr>
                <w:webHidden/>
              </w:rPr>
              <w:fldChar w:fldCharType="end"/>
            </w:r>
          </w:hyperlink>
        </w:p>
        <w:p w14:paraId="11AFA5A4" w14:textId="1CD3BE58" w:rsidR="00647978" w:rsidRDefault="00F1647D">
          <w:pPr>
            <w:pStyle w:val="TOC2"/>
            <w:rPr>
              <w:rFonts w:asciiTheme="minorHAnsi" w:eastAsiaTheme="minorEastAsia" w:hAnsiTheme="minorHAnsi" w:cstheme="minorBidi"/>
              <w:b w:val="0"/>
              <w:color w:val="auto"/>
            </w:rPr>
          </w:pPr>
          <w:hyperlink w:anchor="_Toc522008661" w:history="1">
            <w:r w:rsidR="00647978" w:rsidRPr="00F9409B">
              <w:rPr>
                <w:rStyle w:val="Hyperlink"/>
                <w:rFonts w:ascii="Sylfaen" w:eastAsia="Arial Unicode MS" w:hAnsi="Sylfaen" w:cs="Arial Unicode MS"/>
              </w:rPr>
              <w:t>7.2.1 ღონისძიება -ზოგადსაგანმანათლებლო დაწესებულებების ინფრასტრუქტურის განვითარება</w:t>
            </w:r>
            <w:r w:rsidR="00647978">
              <w:rPr>
                <w:webHidden/>
              </w:rPr>
              <w:tab/>
            </w:r>
            <w:r w:rsidR="00647978">
              <w:rPr>
                <w:webHidden/>
              </w:rPr>
              <w:fldChar w:fldCharType="begin"/>
            </w:r>
            <w:r w:rsidR="00647978">
              <w:rPr>
                <w:webHidden/>
              </w:rPr>
              <w:instrText xml:space="preserve"> PAGEREF _Toc522008661 \h </w:instrText>
            </w:r>
            <w:r w:rsidR="00647978">
              <w:rPr>
                <w:webHidden/>
              </w:rPr>
            </w:r>
            <w:r w:rsidR="00647978">
              <w:rPr>
                <w:webHidden/>
              </w:rPr>
              <w:fldChar w:fldCharType="separate"/>
            </w:r>
            <w:r w:rsidR="00647978">
              <w:rPr>
                <w:webHidden/>
              </w:rPr>
              <w:t>171</w:t>
            </w:r>
            <w:r w:rsidR="00647978">
              <w:rPr>
                <w:webHidden/>
              </w:rPr>
              <w:fldChar w:fldCharType="end"/>
            </w:r>
          </w:hyperlink>
        </w:p>
        <w:p w14:paraId="1A723309" w14:textId="5A1C75E5" w:rsidR="00647978" w:rsidRDefault="00F1647D">
          <w:pPr>
            <w:pStyle w:val="TOC2"/>
            <w:rPr>
              <w:rFonts w:asciiTheme="minorHAnsi" w:eastAsiaTheme="minorEastAsia" w:hAnsiTheme="minorHAnsi" w:cstheme="minorBidi"/>
              <w:b w:val="0"/>
              <w:color w:val="auto"/>
            </w:rPr>
          </w:pPr>
          <w:hyperlink w:anchor="_Toc522008662" w:history="1">
            <w:r w:rsidR="00647978" w:rsidRPr="00F9409B">
              <w:rPr>
                <w:rStyle w:val="Hyperlink"/>
                <w:rFonts w:ascii="Sylfaen" w:eastAsia="Arial Unicode MS" w:hAnsi="Sylfaen" w:cs="Arial Unicode MS"/>
              </w:rPr>
              <w:t>7.2.2 ღონისძიება - პროფესიული საგანანმანათლებლო დაწესებულებების ინფრასტრუქტურის განვითარება</w:t>
            </w:r>
            <w:r w:rsidR="00647978">
              <w:rPr>
                <w:webHidden/>
              </w:rPr>
              <w:tab/>
            </w:r>
            <w:r w:rsidR="00647978">
              <w:rPr>
                <w:webHidden/>
              </w:rPr>
              <w:fldChar w:fldCharType="begin"/>
            </w:r>
            <w:r w:rsidR="00647978">
              <w:rPr>
                <w:webHidden/>
              </w:rPr>
              <w:instrText xml:space="preserve"> PAGEREF _Toc522008662 \h </w:instrText>
            </w:r>
            <w:r w:rsidR="00647978">
              <w:rPr>
                <w:webHidden/>
              </w:rPr>
            </w:r>
            <w:r w:rsidR="00647978">
              <w:rPr>
                <w:webHidden/>
              </w:rPr>
              <w:fldChar w:fldCharType="separate"/>
            </w:r>
            <w:r w:rsidR="00647978">
              <w:rPr>
                <w:webHidden/>
              </w:rPr>
              <w:t>173</w:t>
            </w:r>
            <w:r w:rsidR="00647978">
              <w:rPr>
                <w:webHidden/>
              </w:rPr>
              <w:fldChar w:fldCharType="end"/>
            </w:r>
          </w:hyperlink>
        </w:p>
        <w:p w14:paraId="2A1CAB6D" w14:textId="5CDCB402" w:rsidR="00647978" w:rsidRDefault="00F1647D">
          <w:pPr>
            <w:pStyle w:val="TOC2"/>
            <w:rPr>
              <w:rFonts w:asciiTheme="minorHAnsi" w:eastAsiaTheme="minorEastAsia" w:hAnsiTheme="minorHAnsi" w:cstheme="minorBidi"/>
              <w:b w:val="0"/>
              <w:color w:val="auto"/>
            </w:rPr>
          </w:pPr>
          <w:hyperlink w:anchor="_Toc522008663" w:history="1">
            <w:r w:rsidR="00647978" w:rsidRPr="00F9409B">
              <w:rPr>
                <w:rStyle w:val="Hyperlink"/>
                <w:rFonts w:ascii="Sylfaen" w:eastAsia="Arial Unicode MS" w:hAnsi="Sylfaen" w:cs="Arial Unicode MS"/>
              </w:rPr>
              <w:t>7.2.3 ღონისძიება - უმაღლესი საგანმანათლებლო და სამეცნიერო დაწესებულებების ინფრასტრუქტურის განვითარება</w:t>
            </w:r>
            <w:r w:rsidR="00647978">
              <w:rPr>
                <w:webHidden/>
              </w:rPr>
              <w:tab/>
            </w:r>
            <w:r w:rsidR="00647978">
              <w:rPr>
                <w:webHidden/>
              </w:rPr>
              <w:fldChar w:fldCharType="begin"/>
            </w:r>
            <w:r w:rsidR="00647978">
              <w:rPr>
                <w:webHidden/>
              </w:rPr>
              <w:instrText xml:space="preserve"> PAGEREF _Toc522008663 \h </w:instrText>
            </w:r>
            <w:r w:rsidR="00647978">
              <w:rPr>
                <w:webHidden/>
              </w:rPr>
            </w:r>
            <w:r w:rsidR="00647978">
              <w:rPr>
                <w:webHidden/>
              </w:rPr>
              <w:fldChar w:fldCharType="separate"/>
            </w:r>
            <w:r w:rsidR="00647978">
              <w:rPr>
                <w:webHidden/>
              </w:rPr>
              <w:t>176</w:t>
            </w:r>
            <w:r w:rsidR="00647978">
              <w:rPr>
                <w:webHidden/>
              </w:rPr>
              <w:fldChar w:fldCharType="end"/>
            </w:r>
          </w:hyperlink>
        </w:p>
        <w:p w14:paraId="28E92F31" w14:textId="689440B5" w:rsidR="00647978" w:rsidRDefault="00F1647D">
          <w:pPr>
            <w:pStyle w:val="TOC2"/>
            <w:rPr>
              <w:rFonts w:asciiTheme="minorHAnsi" w:eastAsiaTheme="minorEastAsia" w:hAnsiTheme="minorHAnsi" w:cstheme="minorBidi"/>
              <w:b w:val="0"/>
              <w:color w:val="auto"/>
            </w:rPr>
          </w:pPr>
          <w:hyperlink w:anchor="_Toc522008664" w:history="1">
            <w:r w:rsidR="00647978" w:rsidRPr="00F9409B">
              <w:rPr>
                <w:rStyle w:val="Hyperlink"/>
                <w:rFonts w:ascii="Sylfaen" w:eastAsia="Arial Unicode MS" w:hAnsi="Sylfaen" w:cs="Arial Unicode MS"/>
              </w:rPr>
              <w:t>7.2.4 ღონისძიება - სამინისტროს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w:t>
            </w:r>
            <w:r w:rsidR="00647978">
              <w:rPr>
                <w:webHidden/>
              </w:rPr>
              <w:tab/>
            </w:r>
            <w:r w:rsidR="00647978">
              <w:rPr>
                <w:webHidden/>
              </w:rPr>
              <w:fldChar w:fldCharType="begin"/>
            </w:r>
            <w:r w:rsidR="00647978">
              <w:rPr>
                <w:webHidden/>
              </w:rPr>
              <w:instrText xml:space="preserve"> PAGEREF _Toc522008664 \h </w:instrText>
            </w:r>
            <w:r w:rsidR="00647978">
              <w:rPr>
                <w:webHidden/>
              </w:rPr>
            </w:r>
            <w:r w:rsidR="00647978">
              <w:rPr>
                <w:webHidden/>
              </w:rPr>
              <w:fldChar w:fldCharType="separate"/>
            </w:r>
            <w:r w:rsidR="00647978">
              <w:rPr>
                <w:webHidden/>
              </w:rPr>
              <w:t>177</w:t>
            </w:r>
            <w:r w:rsidR="00647978">
              <w:rPr>
                <w:webHidden/>
              </w:rPr>
              <w:fldChar w:fldCharType="end"/>
            </w:r>
          </w:hyperlink>
        </w:p>
        <w:p w14:paraId="14C4464B" w14:textId="137FA5E8" w:rsidR="00647978" w:rsidRDefault="00F1647D">
          <w:pPr>
            <w:pStyle w:val="TOC2"/>
            <w:rPr>
              <w:rFonts w:asciiTheme="minorHAnsi" w:eastAsiaTheme="minorEastAsia" w:hAnsiTheme="minorHAnsi" w:cstheme="minorBidi"/>
              <w:b w:val="0"/>
              <w:color w:val="auto"/>
            </w:rPr>
          </w:pPr>
          <w:hyperlink w:anchor="_Toc522008665" w:history="1">
            <w:r w:rsidR="00647978" w:rsidRPr="00F9409B">
              <w:rPr>
                <w:rStyle w:val="Hyperlink"/>
                <w:rFonts w:ascii="Sylfaen" w:eastAsia="Arial Unicode MS" w:hAnsi="Sylfaen" w:cs="Arial Unicode MS"/>
              </w:rPr>
              <w:t>7.2.5 ღონისძიება - საჯარო სკოლების ოპერირებისა და მოვლა-პატრონობის სისტემის განვითარება</w:t>
            </w:r>
            <w:r w:rsidR="00647978">
              <w:rPr>
                <w:webHidden/>
              </w:rPr>
              <w:tab/>
            </w:r>
            <w:r w:rsidR="00647978">
              <w:rPr>
                <w:webHidden/>
              </w:rPr>
              <w:fldChar w:fldCharType="begin"/>
            </w:r>
            <w:r w:rsidR="00647978">
              <w:rPr>
                <w:webHidden/>
              </w:rPr>
              <w:instrText xml:space="preserve"> PAGEREF _Toc522008665 \h </w:instrText>
            </w:r>
            <w:r w:rsidR="00647978">
              <w:rPr>
                <w:webHidden/>
              </w:rPr>
            </w:r>
            <w:r w:rsidR="00647978">
              <w:rPr>
                <w:webHidden/>
              </w:rPr>
              <w:fldChar w:fldCharType="separate"/>
            </w:r>
            <w:r w:rsidR="00647978">
              <w:rPr>
                <w:webHidden/>
              </w:rPr>
              <w:t>178</w:t>
            </w:r>
            <w:r w:rsidR="00647978">
              <w:rPr>
                <w:webHidden/>
              </w:rPr>
              <w:fldChar w:fldCharType="end"/>
            </w:r>
          </w:hyperlink>
        </w:p>
        <w:p w14:paraId="48C95668" w14:textId="5C9BD31F" w:rsidR="00647978" w:rsidRDefault="00F1647D">
          <w:pPr>
            <w:pStyle w:val="TOC2"/>
            <w:rPr>
              <w:rFonts w:asciiTheme="minorHAnsi" w:eastAsiaTheme="minorEastAsia" w:hAnsiTheme="minorHAnsi" w:cstheme="minorBidi"/>
              <w:b w:val="0"/>
              <w:color w:val="auto"/>
            </w:rPr>
          </w:pPr>
          <w:hyperlink w:anchor="_Toc522008666" w:history="1">
            <w:r w:rsidR="00647978" w:rsidRPr="00F9409B">
              <w:rPr>
                <w:rStyle w:val="Hyperlink"/>
              </w:rPr>
              <w:t xml:space="preserve">VIII </w:t>
            </w:r>
            <w:r w:rsidR="00647978" w:rsidRPr="00F9409B">
              <w:rPr>
                <w:rStyle w:val="Hyperlink"/>
                <w:rFonts w:ascii="Sylfaen" w:hAnsi="Sylfaen" w:cs="Sylfaen"/>
              </w:rPr>
              <w:t>პრიორიტეტი</w:t>
            </w:r>
            <w:r w:rsidR="00647978" w:rsidRPr="00F9409B">
              <w:rPr>
                <w:rStyle w:val="Hyperlink"/>
              </w:rPr>
              <w:t xml:space="preserve"> – </w:t>
            </w:r>
            <w:r w:rsidR="00647978" w:rsidRPr="00F9409B">
              <w:rPr>
                <w:rStyle w:val="Hyperlink"/>
                <w:rFonts w:ascii="Sylfaen" w:hAnsi="Sylfaen" w:cs="Sylfaen"/>
              </w:rPr>
              <w:t>კულტურა</w:t>
            </w:r>
            <w:r w:rsidR="00647978" w:rsidRPr="00F9409B">
              <w:rPr>
                <w:rStyle w:val="Hyperlink"/>
              </w:rPr>
              <w:t xml:space="preserve">, </w:t>
            </w:r>
            <w:r w:rsidR="00647978" w:rsidRPr="00F9409B">
              <w:rPr>
                <w:rStyle w:val="Hyperlink"/>
                <w:rFonts w:ascii="Sylfaen" w:hAnsi="Sylfaen" w:cs="Sylfaen"/>
              </w:rPr>
              <w:t>რელიგია</w:t>
            </w:r>
            <w:r w:rsidR="00647978" w:rsidRPr="00F9409B">
              <w:rPr>
                <w:rStyle w:val="Hyperlink"/>
              </w:rPr>
              <w:t xml:space="preserve">, </w:t>
            </w:r>
            <w:r w:rsidR="00647978" w:rsidRPr="00F9409B">
              <w:rPr>
                <w:rStyle w:val="Hyperlink"/>
                <w:rFonts w:ascii="Sylfaen" w:hAnsi="Sylfaen" w:cs="Sylfaen"/>
              </w:rPr>
              <w:t>ახალგაზრდობის</w:t>
            </w:r>
            <w:r w:rsidR="00647978" w:rsidRPr="00F9409B">
              <w:rPr>
                <w:rStyle w:val="Hyperlink"/>
              </w:rPr>
              <w:t xml:space="preserve"> </w:t>
            </w:r>
            <w:r w:rsidR="00647978" w:rsidRPr="00F9409B">
              <w:rPr>
                <w:rStyle w:val="Hyperlink"/>
                <w:rFonts w:ascii="Sylfaen" w:hAnsi="Sylfaen" w:cs="Sylfaen"/>
              </w:rPr>
              <w:t>ხელშეწყობა</w:t>
            </w:r>
            <w:r w:rsidR="00647978" w:rsidRPr="00F9409B">
              <w:rPr>
                <w:rStyle w:val="Hyperlink"/>
              </w:rPr>
              <w:t xml:space="preserve"> </w:t>
            </w:r>
            <w:r w:rsidR="00647978" w:rsidRPr="00F9409B">
              <w:rPr>
                <w:rStyle w:val="Hyperlink"/>
                <w:rFonts w:ascii="Sylfaen" w:hAnsi="Sylfaen" w:cs="Sylfaen"/>
              </w:rPr>
              <w:t>და</w:t>
            </w:r>
            <w:r w:rsidR="00647978" w:rsidRPr="00F9409B">
              <w:rPr>
                <w:rStyle w:val="Hyperlink"/>
              </w:rPr>
              <w:t xml:space="preserve"> </w:t>
            </w:r>
            <w:r w:rsidR="00647978" w:rsidRPr="00F9409B">
              <w:rPr>
                <w:rStyle w:val="Hyperlink"/>
                <w:rFonts w:ascii="Sylfaen" w:hAnsi="Sylfaen" w:cs="Sylfaen"/>
              </w:rPr>
              <w:t>სპორტი</w:t>
            </w:r>
            <w:r w:rsidR="00647978">
              <w:rPr>
                <w:webHidden/>
              </w:rPr>
              <w:tab/>
            </w:r>
            <w:r w:rsidR="00647978">
              <w:rPr>
                <w:webHidden/>
              </w:rPr>
              <w:fldChar w:fldCharType="begin"/>
            </w:r>
            <w:r w:rsidR="00647978">
              <w:rPr>
                <w:webHidden/>
              </w:rPr>
              <w:instrText xml:space="preserve"> PAGEREF _Toc522008666 \h </w:instrText>
            </w:r>
            <w:r w:rsidR="00647978">
              <w:rPr>
                <w:webHidden/>
              </w:rPr>
            </w:r>
            <w:r w:rsidR="00647978">
              <w:rPr>
                <w:webHidden/>
              </w:rPr>
              <w:fldChar w:fldCharType="separate"/>
            </w:r>
            <w:r w:rsidR="00647978">
              <w:rPr>
                <w:webHidden/>
              </w:rPr>
              <w:t>179</w:t>
            </w:r>
            <w:r w:rsidR="00647978">
              <w:rPr>
                <w:webHidden/>
              </w:rPr>
              <w:fldChar w:fldCharType="end"/>
            </w:r>
          </w:hyperlink>
        </w:p>
        <w:p w14:paraId="6F049F3B" w14:textId="12775F89" w:rsidR="00647978" w:rsidRDefault="00F1647D">
          <w:pPr>
            <w:pStyle w:val="TOC1"/>
            <w:tabs>
              <w:tab w:val="left" w:pos="440"/>
              <w:tab w:val="right" w:pos="13843"/>
            </w:tabs>
            <w:rPr>
              <w:rFonts w:asciiTheme="minorHAnsi" w:eastAsiaTheme="minorEastAsia" w:hAnsiTheme="minorHAnsi" w:cstheme="minorBidi"/>
              <w:noProof/>
              <w:color w:val="auto"/>
            </w:rPr>
          </w:pPr>
          <w:hyperlink w:anchor="_Toc522008667" w:history="1">
            <w:r w:rsidR="00647978" w:rsidRPr="00F9409B">
              <w:rPr>
                <w:rStyle w:val="Hyperlink"/>
                <w:rFonts w:ascii="Sylfaen" w:eastAsia="Merriweather" w:hAnsi="Sylfaen" w:cs="Merriweather"/>
                <w:b/>
                <w:noProof/>
              </w:rPr>
              <w:t>8</w:t>
            </w:r>
            <w:r w:rsidR="00647978">
              <w:rPr>
                <w:rFonts w:asciiTheme="minorHAnsi" w:eastAsiaTheme="minorEastAsia" w:hAnsiTheme="minorHAnsi" w:cstheme="minorBidi"/>
                <w:noProof/>
                <w:color w:val="auto"/>
              </w:rPr>
              <w:tab/>
            </w:r>
            <w:r w:rsidR="00647978" w:rsidRPr="00F9409B">
              <w:rPr>
                <w:rStyle w:val="Hyperlink"/>
                <w:rFonts w:ascii="Sylfaen" w:eastAsia="Arial Unicode MS" w:hAnsi="Sylfaen" w:cs="Arial Unicode MS"/>
                <w:b/>
                <w:noProof/>
              </w:rPr>
              <w:t xml:space="preserve">პროგრამა - ახალგაზრდობის სფეროში სახელმწიფო ხელშეწყობა - </w:t>
            </w:r>
            <w:r w:rsidR="00647978" w:rsidRPr="00F9409B">
              <w:rPr>
                <w:rStyle w:val="Hyperlink"/>
                <w:rFonts w:ascii="Sylfaen" w:eastAsia="Arimo" w:hAnsi="Sylfaen" w:cs="Arimo"/>
                <w:b/>
                <w:noProof/>
              </w:rPr>
              <w:t>32 08</w:t>
            </w:r>
            <w:r w:rsidR="00647978">
              <w:rPr>
                <w:noProof/>
                <w:webHidden/>
              </w:rPr>
              <w:tab/>
            </w:r>
            <w:r w:rsidR="00647978">
              <w:rPr>
                <w:noProof/>
                <w:webHidden/>
              </w:rPr>
              <w:fldChar w:fldCharType="begin"/>
            </w:r>
            <w:r w:rsidR="00647978">
              <w:rPr>
                <w:noProof/>
                <w:webHidden/>
              </w:rPr>
              <w:instrText xml:space="preserve"> PAGEREF _Toc522008667 \h </w:instrText>
            </w:r>
            <w:r w:rsidR="00647978">
              <w:rPr>
                <w:noProof/>
                <w:webHidden/>
              </w:rPr>
            </w:r>
            <w:r w:rsidR="00647978">
              <w:rPr>
                <w:noProof/>
                <w:webHidden/>
              </w:rPr>
              <w:fldChar w:fldCharType="separate"/>
            </w:r>
            <w:r w:rsidR="00647978">
              <w:rPr>
                <w:noProof/>
                <w:webHidden/>
              </w:rPr>
              <w:t>179</w:t>
            </w:r>
            <w:r w:rsidR="00647978">
              <w:rPr>
                <w:noProof/>
                <w:webHidden/>
              </w:rPr>
              <w:fldChar w:fldCharType="end"/>
            </w:r>
          </w:hyperlink>
        </w:p>
        <w:p w14:paraId="1F5D9744" w14:textId="3AB10A92" w:rsidR="00647978" w:rsidRDefault="00F1647D">
          <w:pPr>
            <w:pStyle w:val="TOC2"/>
            <w:rPr>
              <w:rFonts w:asciiTheme="minorHAnsi" w:eastAsiaTheme="minorEastAsia" w:hAnsiTheme="minorHAnsi" w:cstheme="minorBidi"/>
              <w:b w:val="0"/>
              <w:color w:val="auto"/>
            </w:rPr>
          </w:pPr>
          <w:hyperlink w:anchor="_Toc522008668" w:history="1">
            <w:r w:rsidR="00647978" w:rsidRPr="00F9409B">
              <w:rPr>
                <w:rStyle w:val="Hyperlink"/>
                <w:rFonts w:ascii="Sylfaen" w:eastAsia="Arial Unicode MS" w:hAnsi="Sylfaen" w:cs="Arial Unicode MS"/>
              </w:rPr>
              <w:t>8.1  ქვეპროგრამის დასახელება - ახალგაზრდული პოლიტიკის განვითარებ</w:t>
            </w:r>
            <w:r w:rsidR="00647978" w:rsidRPr="00F9409B">
              <w:rPr>
                <w:rStyle w:val="Hyperlink"/>
                <w:rFonts w:ascii="Sylfaen" w:eastAsia="Arial Unicode MS" w:hAnsi="Sylfaen" w:cs="Arial Unicode MS"/>
                <w:lang w:val="ka-GE"/>
              </w:rPr>
              <w:t>ა</w:t>
            </w:r>
            <w:r w:rsidR="00647978" w:rsidRPr="00F9409B">
              <w:rPr>
                <w:rStyle w:val="Hyperlink"/>
                <w:rFonts w:ascii="Sylfaen" w:eastAsia="Arial Unicode MS" w:hAnsi="Sylfaen" w:cs="Arial Unicode MS"/>
              </w:rPr>
              <w:t xml:space="preserve"> - 32 08 01</w:t>
            </w:r>
            <w:r w:rsidR="00647978">
              <w:rPr>
                <w:webHidden/>
              </w:rPr>
              <w:tab/>
            </w:r>
            <w:r w:rsidR="00647978">
              <w:rPr>
                <w:webHidden/>
              </w:rPr>
              <w:fldChar w:fldCharType="begin"/>
            </w:r>
            <w:r w:rsidR="00647978">
              <w:rPr>
                <w:webHidden/>
              </w:rPr>
              <w:instrText xml:space="preserve"> PAGEREF _Toc522008668 \h </w:instrText>
            </w:r>
            <w:r w:rsidR="00647978">
              <w:rPr>
                <w:webHidden/>
              </w:rPr>
            </w:r>
            <w:r w:rsidR="00647978">
              <w:rPr>
                <w:webHidden/>
              </w:rPr>
              <w:fldChar w:fldCharType="separate"/>
            </w:r>
            <w:r w:rsidR="00647978">
              <w:rPr>
                <w:webHidden/>
              </w:rPr>
              <w:t>180</w:t>
            </w:r>
            <w:r w:rsidR="00647978">
              <w:rPr>
                <w:webHidden/>
              </w:rPr>
              <w:fldChar w:fldCharType="end"/>
            </w:r>
          </w:hyperlink>
        </w:p>
        <w:p w14:paraId="6480D6DB" w14:textId="4889B061" w:rsidR="00647978" w:rsidRDefault="00F1647D">
          <w:pPr>
            <w:pStyle w:val="TOC2"/>
            <w:rPr>
              <w:rFonts w:asciiTheme="minorHAnsi" w:eastAsiaTheme="minorEastAsia" w:hAnsiTheme="minorHAnsi" w:cstheme="minorBidi"/>
              <w:b w:val="0"/>
              <w:color w:val="auto"/>
            </w:rPr>
          </w:pPr>
          <w:hyperlink w:anchor="_Toc522008669" w:history="1">
            <w:r w:rsidR="00647978" w:rsidRPr="00F9409B">
              <w:rPr>
                <w:rStyle w:val="Hyperlink"/>
                <w:rFonts w:ascii="Sylfaen" w:eastAsia="Arial Unicode MS" w:hAnsi="Sylfaen" w:cs="Arial Unicode MS"/>
              </w:rPr>
              <w:t>8.2  ქვეპროგრამის დასახელება - ბავშვთა და ახალგაზრდობის განვითარების ხელშეწყობა</w:t>
            </w:r>
            <w:r w:rsidR="00647978" w:rsidRPr="00F9409B">
              <w:rPr>
                <w:rStyle w:val="Hyperlink"/>
                <w:rFonts w:ascii="Sylfaen" w:eastAsia="Arial Unicode MS" w:hAnsi="Sylfaen" w:cs="Arial Unicode MS"/>
                <w:lang w:val="ka-GE"/>
              </w:rPr>
              <w:t xml:space="preserve"> </w:t>
            </w:r>
            <w:r w:rsidR="00647978" w:rsidRPr="00F9409B">
              <w:rPr>
                <w:rStyle w:val="Hyperlink"/>
                <w:rFonts w:ascii="Sylfaen" w:eastAsia="Arial Unicode MS" w:hAnsi="Sylfaen" w:cs="Arial Unicode MS"/>
              </w:rPr>
              <w:t>- 32 08 02</w:t>
            </w:r>
            <w:r w:rsidR="00647978">
              <w:rPr>
                <w:webHidden/>
              </w:rPr>
              <w:tab/>
            </w:r>
            <w:r w:rsidR="00647978">
              <w:rPr>
                <w:webHidden/>
              </w:rPr>
              <w:fldChar w:fldCharType="begin"/>
            </w:r>
            <w:r w:rsidR="00647978">
              <w:rPr>
                <w:webHidden/>
              </w:rPr>
              <w:instrText xml:space="preserve"> PAGEREF _Toc522008669 \h </w:instrText>
            </w:r>
            <w:r w:rsidR="00647978">
              <w:rPr>
                <w:webHidden/>
              </w:rPr>
            </w:r>
            <w:r w:rsidR="00647978">
              <w:rPr>
                <w:webHidden/>
              </w:rPr>
              <w:fldChar w:fldCharType="separate"/>
            </w:r>
            <w:r w:rsidR="00647978">
              <w:rPr>
                <w:webHidden/>
              </w:rPr>
              <w:t>184</w:t>
            </w:r>
            <w:r w:rsidR="00647978">
              <w:rPr>
                <w:webHidden/>
              </w:rPr>
              <w:fldChar w:fldCharType="end"/>
            </w:r>
          </w:hyperlink>
        </w:p>
        <w:p w14:paraId="3DBF7084" w14:textId="4697646A" w:rsidR="00647978" w:rsidRDefault="00F1647D">
          <w:pPr>
            <w:pStyle w:val="TOC2"/>
            <w:rPr>
              <w:rFonts w:asciiTheme="minorHAnsi" w:eastAsiaTheme="minorEastAsia" w:hAnsiTheme="minorHAnsi" w:cstheme="minorBidi"/>
              <w:b w:val="0"/>
              <w:color w:val="auto"/>
            </w:rPr>
          </w:pPr>
          <w:hyperlink w:anchor="_Toc522008670" w:history="1">
            <w:r w:rsidR="00647978" w:rsidRPr="00F9409B">
              <w:rPr>
                <w:rStyle w:val="Hyperlink"/>
              </w:rPr>
              <w:t xml:space="preserve">VIII </w:t>
            </w:r>
            <w:r w:rsidR="00647978" w:rsidRPr="00F9409B">
              <w:rPr>
                <w:rStyle w:val="Hyperlink"/>
                <w:rFonts w:ascii="Sylfaen" w:hAnsi="Sylfaen" w:cs="Sylfaen"/>
              </w:rPr>
              <w:t>პრიორიტეტი</w:t>
            </w:r>
            <w:r w:rsidR="00647978" w:rsidRPr="00F9409B">
              <w:rPr>
                <w:rStyle w:val="Hyperlink"/>
              </w:rPr>
              <w:t xml:space="preserve"> – </w:t>
            </w:r>
            <w:r w:rsidR="00647978" w:rsidRPr="00F9409B">
              <w:rPr>
                <w:rStyle w:val="Hyperlink"/>
                <w:rFonts w:ascii="Sylfaen" w:hAnsi="Sylfaen" w:cs="Sylfaen"/>
              </w:rPr>
              <w:t>კულტურა</w:t>
            </w:r>
            <w:r w:rsidR="00647978" w:rsidRPr="00F9409B">
              <w:rPr>
                <w:rStyle w:val="Hyperlink"/>
              </w:rPr>
              <w:t xml:space="preserve">, </w:t>
            </w:r>
            <w:r w:rsidR="00647978" w:rsidRPr="00F9409B">
              <w:rPr>
                <w:rStyle w:val="Hyperlink"/>
                <w:rFonts w:ascii="Sylfaen" w:hAnsi="Sylfaen" w:cs="Sylfaen"/>
              </w:rPr>
              <w:t>რელიგია</w:t>
            </w:r>
            <w:r w:rsidR="00647978" w:rsidRPr="00F9409B">
              <w:rPr>
                <w:rStyle w:val="Hyperlink"/>
              </w:rPr>
              <w:t xml:space="preserve">, </w:t>
            </w:r>
            <w:r w:rsidR="00647978" w:rsidRPr="00F9409B">
              <w:rPr>
                <w:rStyle w:val="Hyperlink"/>
                <w:rFonts w:ascii="Sylfaen" w:hAnsi="Sylfaen" w:cs="Sylfaen"/>
              </w:rPr>
              <w:t>ახალგაზრდობის</w:t>
            </w:r>
            <w:r w:rsidR="00647978" w:rsidRPr="00F9409B">
              <w:rPr>
                <w:rStyle w:val="Hyperlink"/>
              </w:rPr>
              <w:t xml:space="preserve"> </w:t>
            </w:r>
            <w:r w:rsidR="00647978" w:rsidRPr="00F9409B">
              <w:rPr>
                <w:rStyle w:val="Hyperlink"/>
                <w:rFonts w:ascii="Sylfaen" w:hAnsi="Sylfaen" w:cs="Sylfaen"/>
              </w:rPr>
              <w:t>ხელშეწყობა</w:t>
            </w:r>
            <w:r w:rsidR="00647978" w:rsidRPr="00F9409B">
              <w:rPr>
                <w:rStyle w:val="Hyperlink"/>
              </w:rPr>
              <w:t xml:space="preserve"> </w:t>
            </w:r>
            <w:r w:rsidR="00647978" w:rsidRPr="00F9409B">
              <w:rPr>
                <w:rStyle w:val="Hyperlink"/>
                <w:rFonts w:ascii="Sylfaen" w:hAnsi="Sylfaen" w:cs="Sylfaen"/>
              </w:rPr>
              <w:t>და</w:t>
            </w:r>
            <w:r w:rsidR="00647978" w:rsidRPr="00F9409B">
              <w:rPr>
                <w:rStyle w:val="Hyperlink"/>
              </w:rPr>
              <w:t xml:space="preserve"> </w:t>
            </w:r>
            <w:r w:rsidR="00647978" w:rsidRPr="00F9409B">
              <w:rPr>
                <w:rStyle w:val="Hyperlink"/>
                <w:rFonts w:ascii="Sylfaen" w:hAnsi="Sylfaen" w:cs="Sylfaen"/>
              </w:rPr>
              <w:t>სპორტი</w:t>
            </w:r>
            <w:r w:rsidR="00647978">
              <w:rPr>
                <w:webHidden/>
              </w:rPr>
              <w:tab/>
            </w:r>
            <w:r w:rsidR="00647978">
              <w:rPr>
                <w:webHidden/>
              </w:rPr>
              <w:fldChar w:fldCharType="begin"/>
            </w:r>
            <w:r w:rsidR="00647978">
              <w:rPr>
                <w:webHidden/>
              </w:rPr>
              <w:instrText xml:space="preserve"> PAGEREF _Toc522008670 \h </w:instrText>
            </w:r>
            <w:r w:rsidR="00647978">
              <w:rPr>
                <w:webHidden/>
              </w:rPr>
            </w:r>
            <w:r w:rsidR="00647978">
              <w:rPr>
                <w:webHidden/>
              </w:rPr>
              <w:fldChar w:fldCharType="separate"/>
            </w:r>
            <w:r w:rsidR="00647978">
              <w:rPr>
                <w:webHidden/>
              </w:rPr>
              <w:t>194</w:t>
            </w:r>
            <w:r w:rsidR="00647978">
              <w:rPr>
                <w:webHidden/>
              </w:rPr>
              <w:fldChar w:fldCharType="end"/>
            </w:r>
          </w:hyperlink>
        </w:p>
        <w:p w14:paraId="744C5370" w14:textId="0CFA4E75" w:rsidR="00647978" w:rsidRDefault="00F1647D">
          <w:pPr>
            <w:pStyle w:val="TOC1"/>
            <w:tabs>
              <w:tab w:val="left" w:pos="440"/>
              <w:tab w:val="right" w:pos="13843"/>
            </w:tabs>
            <w:rPr>
              <w:rFonts w:asciiTheme="minorHAnsi" w:eastAsiaTheme="minorEastAsia" w:hAnsiTheme="minorHAnsi" w:cstheme="minorBidi"/>
              <w:noProof/>
              <w:color w:val="auto"/>
            </w:rPr>
          </w:pPr>
          <w:hyperlink w:anchor="_Toc522008671" w:history="1">
            <w:r w:rsidR="00647978" w:rsidRPr="00F9409B">
              <w:rPr>
                <w:rStyle w:val="Hyperlink"/>
                <w:rFonts w:ascii="Sylfaen" w:eastAsia="Arial Unicode MS" w:hAnsi="Sylfaen" w:cs="Arial Unicode MS"/>
                <w:b/>
                <w:noProof/>
              </w:rPr>
              <w:t>9</w:t>
            </w:r>
            <w:r w:rsidR="00647978">
              <w:rPr>
                <w:rFonts w:asciiTheme="minorHAnsi" w:eastAsiaTheme="minorEastAsia" w:hAnsiTheme="minorHAnsi" w:cstheme="minorBidi"/>
                <w:noProof/>
                <w:color w:val="auto"/>
              </w:rPr>
              <w:tab/>
            </w:r>
            <w:r w:rsidR="00647978" w:rsidRPr="00F9409B">
              <w:rPr>
                <w:rStyle w:val="Hyperlink"/>
                <w:rFonts w:ascii="Sylfaen" w:eastAsia="Arial Unicode MS" w:hAnsi="Sylfaen" w:cs="Arial Unicode MS"/>
                <w:b/>
                <w:noProof/>
              </w:rPr>
              <w:t>პროგრამის დასახელება  - სახელოვნებო და სასპორტო განათლების ხელშეწყობა - 32 09</w:t>
            </w:r>
            <w:r w:rsidR="00647978">
              <w:rPr>
                <w:noProof/>
                <w:webHidden/>
              </w:rPr>
              <w:tab/>
            </w:r>
            <w:r w:rsidR="00647978">
              <w:rPr>
                <w:noProof/>
                <w:webHidden/>
              </w:rPr>
              <w:fldChar w:fldCharType="begin"/>
            </w:r>
            <w:r w:rsidR="00647978">
              <w:rPr>
                <w:noProof/>
                <w:webHidden/>
              </w:rPr>
              <w:instrText xml:space="preserve"> PAGEREF _Toc522008671 \h </w:instrText>
            </w:r>
            <w:r w:rsidR="00647978">
              <w:rPr>
                <w:noProof/>
                <w:webHidden/>
              </w:rPr>
            </w:r>
            <w:r w:rsidR="00647978">
              <w:rPr>
                <w:noProof/>
                <w:webHidden/>
              </w:rPr>
              <w:fldChar w:fldCharType="separate"/>
            </w:r>
            <w:r w:rsidR="00647978">
              <w:rPr>
                <w:noProof/>
                <w:webHidden/>
              </w:rPr>
              <w:t>194</w:t>
            </w:r>
            <w:r w:rsidR="00647978">
              <w:rPr>
                <w:noProof/>
                <w:webHidden/>
              </w:rPr>
              <w:fldChar w:fldCharType="end"/>
            </w:r>
          </w:hyperlink>
        </w:p>
        <w:p w14:paraId="2F29E793" w14:textId="62D09181" w:rsidR="00647978" w:rsidRDefault="00F1647D">
          <w:pPr>
            <w:pStyle w:val="TOC1"/>
            <w:tabs>
              <w:tab w:val="left" w:pos="440"/>
              <w:tab w:val="right" w:pos="13843"/>
            </w:tabs>
            <w:rPr>
              <w:rFonts w:asciiTheme="minorHAnsi" w:eastAsiaTheme="minorEastAsia" w:hAnsiTheme="minorHAnsi" w:cstheme="minorBidi"/>
              <w:noProof/>
              <w:color w:val="auto"/>
            </w:rPr>
          </w:pPr>
          <w:hyperlink w:anchor="_Toc522008672" w:history="1">
            <w:r w:rsidR="00647978" w:rsidRPr="00F9409B">
              <w:rPr>
                <w:rStyle w:val="Hyperlink"/>
                <w:rFonts w:ascii="Sylfaen" w:eastAsia="Arial Unicode MS" w:hAnsi="Sylfaen" w:cs="Arial Unicode MS"/>
                <w:b/>
                <w:noProof/>
              </w:rPr>
              <w:t>10</w:t>
            </w:r>
            <w:r w:rsidR="00647978">
              <w:rPr>
                <w:rFonts w:asciiTheme="minorHAnsi" w:eastAsiaTheme="minorEastAsia" w:hAnsiTheme="minorHAnsi" w:cstheme="minorBidi"/>
                <w:noProof/>
                <w:color w:val="auto"/>
              </w:rPr>
              <w:tab/>
            </w:r>
            <w:r w:rsidR="00647978" w:rsidRPr="00F9409B">
              <w:rPr>
                <w:rStyle w:val="Hyperlink"/>
                <w:rFonts w:ascii="Sylfaen" w:eastAsia="Arial Unicode MS" w:hAnsi="Sylfaen" w:cs="Arial Unicode MS"/>
                <w:b/>
                <w:noProof/>
              </w:rPr>
              <w:t xml:space="preserve">პროგრამა </w:t>
            </w:r>
            <w:r w:rsidR="00647978" w:rsidRPr="00F9409B">
              <w:rPr>
                <w:rStyle w:val="Hyperlink"/>
                <w:rFonts w:ascii="Sylfaen" w:eastAsia="Arial Unicode MS" w:hAnsi="Sylfaen" w:cs="Arial Unicode MS"/>
                <w:b/>
                <w:noProof/>
                <w:lang w:val="ka-GE"/>
              </w:rPr>
              <w:t>კულტურის განვითარების ხელშეწყობა</w:t>
            </w:r>
            <w:r w:rsidR="00647978" w:rsidRPr="00F9409B">
              <w:rPr>
                <w:rStyle w:val="Hyperlink"/>
                <w:rFonts w:ascii="Sylfaen" w:eastAsia="Arial Unicode MS" w:hAnsi="Sylfaen" w:cs="Arial Unicode MS"/>
                <w:b/>
                <w:noProof/>
              </w:rPr>
              <w:t xml:space="preserve"> </w:t>
            </w:r>
            <w:r w:rsidR="00647978" w:rsidRPr="00F9409B">
              <w:rPr>
                <w:rStyle w:val="Hyperlink"/>
                <w:rFonts w:ascii="Sylfaen" w:eastAsia="Arial Unicode MS" w:hAnsi="Sylfaen" w:cs="Arial Unicode MS"/>
                <w:b/>
                <w:noProof/>
                <w:lang w:val="ka-GE"/>
              </w:rPr>
              <w:t xml:space="preserve">- </w:t>
            </w:r>
            <w:r w:rsidR="00647978" w:rsidRPr="00F9409B">
              <w:rPr>
                <w:rStyle w:val="Hyperlink"/>
                <w:rFonts w:ascii="Sylfaen" w:eastAsia="Arial Unicode MS" w:hAnsi="Sylfaen" w:cs="Arial Unicode MS"/>
                <w:b/>
                <w:noProof/>
              </w:rPr>
              <w:t>32 10</w:t>
            </w:r>
            <w:r w:rsidR="00647978">
              <w:rPr>
                <w:noProof/>
                <w:webHidden/>
              </w:rPr>
              <w:tab/>
            </w:r>
            <w:r w:rsidR="00647978">
              <w:rPr>
                <w:noProof/>
                <w:webHidden/>
              </w:rPr>
              <w:fldChar w:fldCharType="begin"/>
            </w:r>
            <w:r w:rsidR="00647978">
              <w:rPr>
                <w:noProof/>
                <w:webHidden/>
              </w:rPr>
              <w:instrText xml:space="preserve"> PAGEREF _Toc522008672 \h </w:instrText>
            </w:r>
            <w:r w:rsidR="00647978">
              <w:rPr>
                <w:noProof/>
                <w:webHidden/>
              </w:rPr>
            </w:r>
            <w:r w:rsidR="00647978">
              <w:rPr>
                <w:noProof/>
                <w:webHidden/>
              </w:rPr>
              <w:fldChar w:fldCharType="separate"/>
            </w:r>
            <w:r w:rsidR="00647978">
              <w:rPr>
                <w:noProof/>
                <w:webHidden/>
              </w:rPr>
              <w:t>197</w:t>
            </w:r>
            <w:r w:rsidR="00647978">
              <w:rPr>
                <w:noProof/>
                <w:webHidden/>
              </w:rPr>
              <w:fldChar w:fldCharType="end"/>
            </w:r>
          </w:hyperlink>
        </w:p>
        <w:p w14:paraId="75A5BDDA" w14:textId="15063E05" w:rsidR="00647978" w:rsidRDefault="00F1647D">
          <w:pPr>
            <w:pStyle w:val="TOC2"/>
            <w:tabs>
              <w:tab w:val="left" w:pos="880"/>
            </w:tabs>
            <w:rPr>
              <w:rFonts w:asciiTheme="minorHAnsi" w:eastAsiaTheme="minorEastAsia" w:hAnsiTheme="minorHAnsi" w:cstheme="minorBidi"/>
              <w:b w:val="0"/>
              <w:color w:val="auto"/>
            </w:rPr>
          </w:pPr>
          <w:hyperlink w:anchor="_Toc522008673" w:history="1">
            <w:r w:rsidR="00647978" w:rsidRPr="00F9409B">
              <w:rPr>
                <w:rStyle w:val="Hyperlink"/>
                <w:rFonts w:ascii="Sylfaen" w:eastAsia="Arial Unicode MS" w:hAnsi="Sylfaen" w:cs="Arial Unicode MS"/>
              </w:rPr>
              <w:t>10.1</w:t>
            </w:r>
            <w:r w:rsidR="00647978">
              <w:rPr>
                <w:rFonts w:asciiTheme="minorHAnsi" w:eastAsiaTheme="minorEastAsia" w:hAnsiTheme="minorHAnsi" w:cstheme="minorBidi"/>
                <w:b w:val="0"/>
                <w:color w:val="auto"/>
              </w:rPr>
              <w:tab/>
            </w:r>
            <w:r w:rsidR="00647978" w:rsidRPr="00F9409B">
              <w:rPr>
                <w:rStyle w:val="Hyperlink"/>
                <w:rFonts w:ascii="Sylfaen" w:eastAsia="Arial Unicode MS" w:hAnsi="Sylfaen" w:cs="Arial Unicode MS"/>
              </w:rPr>
              <w:t>ქვეპროგრამის დასახელება - ხელოვნების განვითარება  32 10 01</w:t>
            </w:r>
            <w:r w:rsidR="00647978">
              <w:rPr>
                <w:webHidden/>
              </w:rPr>
              <w:tab/>
            </w:r>
            <w:r w:rsidR="00647978">
              <w:rPr>
                <w:webHidden/>
              </w:rPr>
              <w:fldChar w:fldCharType="begin"/>
            </w:r>
            <w:r w:rsidR="00647978">
              <w:rPr>
                <w:webHidden/>
              </w:rPr>
              <w:instrText xml:space="preserve"> PAGEREF _Toc522008673 \h </w:instrText>
            </w:r>
            <w:r w:rsidR="00647978">
              <w:rPr>
                <w:webHidden/>
              </w:rPr>
            </w:r>
            <w:r w:rsidR="00647978">
              <w:rPr>
                <w:webHidden/>
              </w:rPr>
              <w:fldChar w:fldCharType="separate"/>
            </w:r>
            <w:r w:rsidR="00647978">
              <w:rPr>
                <w:webHidden/>
              </w:rPr>
              <w:t>198</w:t>
            </w:r>
            <w:r w:rsidR="00647978">
              <w:rPr>
                <w:webHidden/>
              </w:rPr>
              <w:fldChar w:fldCharType="end"/>
            </w:r>
          </w:hyperlink>
        </w:p>
        <w:p w14:paraId="72715106" w14:textId="5241DA09" w:rsidR="00647978" w:rsidRDefault="00F1647D">
          <w:pPr>
            <w:pStyle w:val="TOC2"/>
            <w:tabs>
              <w:tab w:val="left" w:pos="880"/>
            </w:tabs>
            <w:rPr>
              <w:rFonts w:asciiTheme="minorHAnsi" w:eastAsiaTheme="minorEastAsia" w:hAnsiTheme="minorHAnsi" w:cstheme="minorBidi"/>
              <w:b w:val="0"/>
              <w:color w:val="auto"/>
            </w:rPr>
          </w:pPr>
          <w:hyperlink w:anchor="_Toc522008674" w:history="1">
            <w:r w:rsidR="00647978" w:rsidRPr="00F9409B">
              <w:rPr>
                <w:rStyle w:val="Hyperlink"/>
                <w:rFonts w:ascii="Sylfaen" w:eastAsia="Arial Unicode MS" w:hAnsi="Sylfaen" w:cs="Arial Unicode MS"/>
              </w:rPr>
              <w:t>10.2</w:t>
            </w:r>
            <w:r w:rsidR="00647978">
              <w:rPr>
                <w:rFonts w:asciiTheme="minorHAnsi" w:eastAsiaTheme="minorEastAsia" w:hAnsiTheme="minorHAnsi" w:cstheme="minorBidi"/>
                <w:b w:val="0"/>
                <w:color w:val="auto"/>
              </w:rPr>
              <w:tab/>
            </w:r>
            <w:r w:rsidR="00647978" w:rsidRPr="00F9409B">
              <w:rPr>
                <w:rStyle w:val="Hyperlink"/>
                <w:rFonts w:ascii="Sylfaen" w:eastAsia="Arial Unicode MS" w:hAnsi="Sylfaen" w:cs="Arial Unicode MS"/>
              </w:rPr>
              <w:t xml:space="preserve">ქვეპროგრამის დასახელება - </w:t>
            </w:r>
            <w:r w:rsidR="00647978" w:rsidRPr="00F9409B">
              <w:rPr>
                <w:rStyle w:val="Hyperlink"/>
                <w:rFonts w:ascii="Sylfaen" w:eastAsia="Arial Unicode MS" w:hAnsi="Sylfaen" w:cs="Arial Unicode MS"/>
                <w:lang w:val="ka-GE"/>
              </w:rPr>
              <w:t>კულტურის ხელშეწყობა</w:t>
            </w:r>
            <w:r w:rsidR="00647978" w:rsidRPr="00F9409B">
              <w:rPr>
                <w:rStyle w:val="Hyperlink"/>
                <w:rFonts w:ascii="Sylfaen" w:eastAsia="Arial Unicode MS" w:hAnsi="Sylfaen" w:cs="Arial Unicode MS"/>
              </w:rPr>
              <w:t xml:space="preserve">  32 10 02</w:t>
            </w:r>
            <w:r w:rsidR="00647978">
              <w:rPr>
                <w:webHidden/>
              </w:rPr>
              <w:tab/>
            </w:r>
            <w:r w:rsidR="00647978">
              <w:rPr>
                <w:webHidden/>
              </w:rPr>
              <w:fldChar w:fldCharType="begin"/>
            </w:r>
            <w:r w:rsidR="00647978">
              <w:rPr>
                <w:webHidden/>
              </w:rPr>
              <w:instrText xml:space="preserve"> PAGEREF _Toc522008674 \h </w:instrText>
            </w:r>
            <w:r w:rsidR="00647978">
              <w:rPr>
                <w:webHidden/>
              </w:rPr>
            </w:r>
            <w:r w:rsidR="00647978">
              <w:rPr>
                <w:webHidden/>
              </w:rPr>
              <w:fldChar w:fldCharType="separate"/>
            </w:r>
            <w:r w:rsidR="00647978">
              <w:rPr>
                <w:webHidden/>
              </w:rPr>
              <w:t>201</w:t>
            </w:r>
            <w:r w:rsidR="00647978">
              <w:rPr>
                <w:webHidden/>
              </w:rPr>
              <w:fldChar w:fldCharType="end"/>
            </w:r>
          </w:hyperlink>
        </w:p>
        <w:p w14:paraId="003E44B3" w14:textId="7928589F" w:rsidR="00647978" w:rsidRDefault="00F1647D">
          <w:pPr>
            <w:pStyle w:val="TOC1"/>
            <w:tabs>
              <w:tab w:val="left" w:pos="440"/>
              <w:tab w:val="right" w:pos="13843"/>
            </w:tabs>
            <w:rPr>
              <w:rFonts w:asciiTheme="minorHAnsi" w:eastAsiaTheme="minorEastAsia" w:hAnsiTheme="minorHAnsi" w:cstheme="minorBidi"/>
              <w:noProof/>
              <w:color w:val="auto"/>
            </w:rPr>
          </w:pPr>
          <w:hyperlink w:anchor="_Toc522008675" w:history="1">
            <w:r w:rsidR="00647978" w:rsidRPr="00F9409B">
              <w:rPr>
                <w:rStyle w:val="Hyperlink"/>
                <w:rFonts w:ascii="Sylfaen" w:eastAsia="Arial Unicode MS" w:hAnsi="Sylfaen" w:cs="Arial Unicode MS"/>
                <w:b/>
                <w:noProof/>
              </w:rPr>
              <w:t>11</w:t>
            </w:r>
            <w:r w:rsidR="00647978">
              <w:rPr>
                <w:rFonts w:asciiTheme="minorHAnsi" w:eastAsiaTheme="minorEastAsia" w:hAnsiTheme="minorHAnsi" w:cstheme="minorBidi"/>
                <w:noProof/>
                <w:color w:val="auto"/>
              </w:rPr>
              <w:tab/>
            </w:r>
            <w:r w:rsidR="00647978" w:rsidRPr="00F9409B">
              <w:rPr>
                <w:rStyle w:val="Hyperlink"/>
                <w:rFonts w:ascii="Sylfaen" w:eastAsia="Arial Unicode MS" w:hAnsi="Sylfaen" w:cs="Arial Unicode MS"/>
                <w:b/>
                <w:noProof/>
              </w:rPr>
              <w:t>პროგრამა - კულტურული მემკვიდრეობის დაცვა და სამუზეუმო სისტემის სრულყოფა 32 1</w:t>
            </w:r>
            <w:r w:rsidR="00647978" w:rsidRPr="00F9409B">
              <w:rPr>
                <w:rStyle w:val="Hyperlink"/>
                <w:rFonts w:ascii="Sylfaen" w:eastAsia="Arial Unicode MS" w:hAnsi="Sylfaen" w:cs="Arial Unicode MS"/>
                <w:b/>
                <w:noProof/>
                <w:lang w:val="ka-GE"/>
              </w:rPr>
              <w:t>1</w:t>
            </w:r>
            <w:r w:rsidR="00647978">
              <w:rPr>
                <w:noProof/>
                <w:webHidden/>
              </w:rPr>
              <w:tab/>
            </w:r>
            <w:r w:rsidR="00647978">
              <w:rPr>
                <w:noProof/>
                <w:webHidden/>
              </w:rPr>
              <w:fldChar w:fldCharType="begin"/>
            </w:r>
            <w:r w:rsidR="00647978">
              <w:rPr>
                <w:noProof/>
                <w:webHidden/>
              </w:rPr>
              <w:instrText xml:space="preserve"> PAGEREF _Toc522008675 \h </w:instrText>
            </w:r>
            <w:r w:rsidR="00647978">
              <w:rPr>
                <w:noProof/>
                <w:webHidden/>
              </w:rPr>
            </w:r>
            <w:r w:rsidR="00647978">
              <w:rPr>
                <w:noProof/>
                <w:webHidden/>
              </w:rPr>
              <w:fldChar w:fldCharType="separate"/>
            </w:r>
            <w:r w:rsidR="00647978">
              <w:rPr>
                <w:noProof/>
                <w:webHidden/>
              </w:rPr>
              <w:t>203</w:t>
            </w:r>
            <w:r w:rsidR="00647978">
              <w:rPr>
                <w:noProof/>
                <w:webHidden/>
              </w:rPr>
              <w:fldChar w:fldCharType="end"/>
            </w:r>
          </w:hyperlink>
        </w:p>
        <w:p w14:paraId="6FDE41B2" w14:textId="71461D08" w:rsidR="00647978" w:rsidRDefault="00F1647D">
          <w:pPr>
            <w:pStyle w:val="TOC2"/>
            <w:rPr>
              <w:rFonts w:asciiTheme="minorHAnsi" w:eastAsiaTheme="minorEastAsia" w:hAnsiTheme="minorHAnsi" w:cstheme="minorBidi"/>
              <w:b w:val="0"/>
              <w:color w:val="auto"/>
            </w:rPr>
          </w:pPr>
          <w:hyperlink w:anchor="_Toc522008676" w:history="1">
            <w:r w:rsidR="00647978" w:rsidRPr="00F9409B">
              <w:rPr>
                <w:rStyle w:val="Hyperlink"/>
                <w:rFonts w:ascii="Sylfaen" w:eastAsia="Arial Unicode MS" w:hAnsi="Sylfaen" w:cs="Arial Unicode MS"/>
              </w:rPr>
              <w:t>11.1 ქვეპროგრამის დასახელება - მუზეუმების განვითარების ხელშეწყობა 32 11  01</w:t>
            </w:r>
            <w:r w:rsidR="00647978">
              <w:rPr>
                <w:webHidden/>
              </w:rPr>
              <w:tab/>
            </w:r>
            <w:r w:rsidR="00647978">
              <w:rPr>
                <w:webHidden/>
              </w:rPr>
              <w:fldChar w:fldCharType="begin"/>
            </w:r>
            <w:r w:rsidR="00647978">
              <w:rPr>
                <w:webHidden/>
              </w:rPr>
              <w:instrText xml:space="preserve"> PAGEREF _Toc522008676 \h </w:instrText>
            </w:r>
            <w:r w:rsidR="00647978">
              <w:rPr>
                <w:webHidden/>
              </w:rPr>
            </w:r>
            <w:r w:rsidR="00647978">
              <w:rPr>
                <w:webHidden/>
              </w:rPr>
              <w:fldChar w:fldCharType="separate"/>
            </w:r>
            <w:r w:rsidR="00647978">
              <w:rPr>
                <w:webHidden/>
              </w:rPr>
              <w:t>205</w:t>
            </w:r>
            <w:r w:rsidR="00647978">
              <w:rPr>
                <w:webHidden/>
              </w:rPr>
              <w:fldChar w:fldCharType="end"/>
            </w:r>
          </w:hyperlink>
        </w:p>
        <w:p w14:paraId="3C8B2C1F" w14:textId="488430B6" w:rsidR="00647978" w:rsidRDefault="00F1647D">
          <w:pPr>
            <w:pStyle w:val="TOC2"/>
            <w:rPr>
              <w:rFonts w:asciiTheme="minorHAnsi" w:eastAsiaTheme="minorEastAsia" w:hAnsiTheme="minorHAnsi" w:cstheme="minorBidi"/>
              <w:b w:val="0"/>
              <w:color w:val="auto"/>
            </w:rPr>
          </w:pPr>
          <w:hyperlink w:anchor="_Toc522008677" w:history="1">
            <w:r w:rsidR="00647978" w:rsidRPr="00F9409B">
              <w:rPr>
                <w:rStyle w:val="Hyperlink"/>
                <w:rFonts w:ascii="Sylfaen" w:eastAsia="Arial Unicode MS" w:hAnsi="Sylfaen" w:cs="Arial Unicode MS"/>
              </w:rPr>
              <w:t>11.2 ქვეპროგრამის დასახელება - სამუზეუმო სისტემის ხელშეწყობა 32 11 02</w:t>
            </w:r>
            <w:r w:rsidR="00647978">
              <w:rPr>
                <w:webHidden/>
              </w:rPr>
              <w:tab/>
            </w:r>
            <w:r w:rsidR="00647978">
              <w:rPr>
                <w:webHidden/>
              </w:rPr>
              <w:fldChar w:fldCharType="begin"/>
            </w:r>
            <w:r w:rsidR="00647978">
              <w:rPr>
                <w:webHidden/>
              </w:rPr>
              <w:instrText xml:space="preserve"> PAGEREF _Toc522008677 \h </w:instrText>
            </w:r>
            <w:r w:rsidR="00647978">
              <w:rPr>
                <w:webHidden/>
              </w:rPr>
            </w:r>
            <w:r w:rsidR="00647978">
              <w:rPr>
                <w:webHidden/>
              </w:rPr>
              <w:fldChar w:fldCharType="separate"/>
            </w:r>
            <w:r w:rsidR="00647978">
              <w:rPr>
                <w:webHidden/>
              </w:rPr>
              <w:t>206</w:t>
            </w:r>
            <w:r w:rsidR="00647978">
              <w:rPr>
                <w:webHidden/>
              </w:rPr>
              <w:fldChar w:fldCharType="end"/>
            </w:r>
          </w:hyperlink>
        </w:p>
        <w:p w14:paraId="42287D0D" w14:textId="081E17F4" w:rsidR="00647978" w:rsidRDefault="00F1647D">
          <w:pPr>
            <w:pStyle w:val="TOC2"/>
            <w:rPr>
              <w:rFonts w:asciiTheme="minorHAnsi" w:eastAsiaTheme="minorEastAsia" w:hAnsiTheme="minorHAnsi" w:cstheme="minorBidi"/>
              <w:b w:val="0"/>
              <w:color w:val="auto"/>
            </w:rPr>
          </w:pPr>
          <w:hyperlink w:anchor="_Toc522008678" w:history="1">
            <w:r w:rsidR="00647978" w:rsidRPr="00F9409B">
              <w:rPr>
                <w:rStyle w:val="Hyperlink"/>
                <w:rFonts w:ascii="Sylfaen" w:eastAsia="Arial Unicode MS" w:hAnsi="Sylfaen" w:cs="Arial Unicode MS"/>
              </w:rPr>
              <w:t xml:space="preserve">11.3 </w:t>
            </w:r>
            <w:r w:rsidR="00647978" w:rsidRPr="00F9409B">
              <w:rPr>
                <w:rStyle w:val="Hyperlink"/>
                <w:rFonts w:ascii="Sylfaen" w:eastAsia="Arial Unicode MS" w:hAnsi="Sylfaen" w:cs="Arial Unicode MS"/>
                <w:lang w:val="ka-GE"/>
              </w:rPr>
              <w:t>ქ</w:t>
            </w:r>
            <w:r w:rsidR="00647978" w:rsidRPr="00F9409B">
              <w:rPr>
                <w:rStyle w:val="Hyperlink"/>
                <w:rFonts w:ascii="Sylfaen" w:eastAsia="Arial Unicode MS" w:hAnsi="Sylfaen" w:cs="Arial Unicode MS"/>
              </w:rPr>
              <w:t>ვეპროგრამის დასახელება - კულტურული მემკვიდრეობის დაცვა 32 11 03</w:t>
            </w:r>
            <w:r w:rsidR="00647978">
              <w:rPr>
                <w:webHidden/>
              </w:rPr>
              <w:tab/>
            </w:r>
            <w:r w:rsidR="00647978">
              <w:rPr>
                <w:webHidden/>
              </w:rPr>
              <w:fldChar w:fldCharType="begin"/>
            </w:r>
            <w:r w:rsidR="00647978">
              <w:rPr>
                <w:webHidden/>
              </w:rPr>
              <w:instrText xml:space="preserve"> PAGEREF _Toc522008678 \h </w:instrText>
            </w:r>
            <w:r w:rsidR="00647978">
              <w:rPr>
                <w:webHidden/>
              </w:rPr>
            </w:r>
            <w:r w:rsidR="00647978">
              <w:rPr>
                <w:webHidden/>
              </w:rPr>
              <w:fldChar w:fldCharType="separate"/>
            </w:r>
            <w:r w:rsidR="00647978">
              <w:rPr>
                <w:webHidden/>
              </w:rPr>
              <w:t>208</w:t>
            </w:r>
            <w:r w:rsidR="00647978">
              <w:rPr>
                <w:webHidden/>
              </w:rPr>
              <w:fldChar w:fldCharType="end"/>
            </w:r>
          </w:hyperlink>
        </w:p>
        <w:p w14:paraId="265222C2" w14:textId="4DA45428" w:rsidR="00647978" w:rsidRDefault="00F1647D">
          <w:pPr>
            <w:pStyle w:val="TOC2"/>
            <w:rPr>
              <w:rFonts w:asciiTheme="minorHAnsi" w:eastAsiaTheme="minorEastAsia" w:hAnsiTheme="minorHAnsi" w:cstheme="minorBidi"/>
              <w:b w:val="0"/>
              <w:color w:val="auto"/>
            </w:rPr>
          </w:pPr>
          <w:hyperlink w:anchor="_Toc522008679" w:history="1">
            <w:r w:rsidR="00647978" w:rsidRPr="00F9409B">
              <w:rPr>
                <w:rStyle w:val="Hyperlink"/>
                <w:rFonts w:ascii="Sylfaen" w:eastAsia="Arial Unicode MS" w:hAnsi="Sylfaen" w:cs="Arial Unicode MS"/>
                <w:lang w:val="ka-GE"/>
              </w:rPr>
              <w:t xml:space="preserve">11.3.1 </w:t>
            </w:r>
            <w:r w:rsidR="00647978" w:rsidRPr="00F9409B">
              <w:rPr>
                <w:rStyle w:val="Hyperlink"/>
                <w:rFonts w:ascii="Sylfaen" w:eastAsia="Arial Unicode MS" w:hAnsi="Sylfaen" w:cs="Arial Unicode MS"/>
              </w:rPr>
              <w:t>ღონისძიება - კულტურული მემკვიდრეობის დაცვის ეროვნული სააგენტო 32 11 03 01</w:t>
            </w:r>
            <w:r w:rsidR="00647978">
              <w:rPr>
                <w:webHidden/>
              </w:rPr>
              <w:tab/>
            </w:r>
            <w:r w:rsidR="00647978">
              <w:rPr>
                <w:webHidden/>
              </w:rPr>
              <w:fldChar w:fldCharType="begin"/>
            </w:r>
            <w:r w:rsidR="00647978">
              <w:rPr>
                <w:webHidden/>
              </w:rPr>
              <w:instrText xml:space="preserve"> PAGEREF _Toc522008679 \h </w:instrText>
            </w:r>
            <w:r w:rsidR="00647978">
              <w:rPr>
                <w:webHidden/>
              </w:rPr>
            </w:r>
            <w:r w:rsidR="00647978">
              <w:rPr>
                <w:webHidden/>
              </w:rPr>
              <w:fldChar w:fldCharType="separate"/>
            </w:r>
            <w:r w:rsidR="00647978">
              <w:rPr>
                <w:webHidden/>
              </w:rPr>
              <w:t>212</w:t>
            </w:r>
            <w:r w:rsidR="00647978">
              <w:rPr>
                <w:webHidden/>
              </w:rPr>
              <w:fldChar w:fldCharType="end"/>
            </w:r>
          </w:hyperlink>
        </w:p>
        <w:p w14:paraId="380C2772" w14:textId="77A44F5F" w:rsidR="00647978" w:rsidRDefault="00F1647D">
          <w:pPr>
            <w:pStyle w:val="TOC2"/>
            <w:rPr>
              <w:rFonts w:asciiTheme="minorHAnsi" w:eastAsiaTheme="minorEastAsia" w:hAnsiTheme="minorHAnsi" w:cstheme="minorBidi"/>
              <w:b w:val="0"/>
              <w:color w:val="auto"/>
            </w:rPr>
          </w:pPr>
          <w:hyperlink w:anchor="_Toc522008680" w:history="1">
            <w:r w:rsidR="00647978" w:rsidRPr="00F9409B">
              <w:rPr>
                <w:rStyle w:val="Hyperlink"/>
                <w:rFonts w:ascii="Sylfaen" w:eastAsia="Arial Unicode MS" w:hAnsi="Sylfaen" w:cs="Arial Unicode MS"/>
                <w:lang w:val="ka-GE"/>
              </w:rPr>
              <w:t>11.3.2 ღონისძიების დასახელება - კულტურული მემკვიდრეობის დაცვის ხელშეწყობა 32 11 03 02</w:t>
            </w:r>
            <w:r w:rsidR="00647978">
              <w:rPr>
                <w:webHidden/>
              </w:rPr>
              <w:tab/>
            </w:r>
            <w:r w:rsidR="00647978">
              <w:rPr>
                <w:webHidden/>
              </w:rPr>
              <w:fldChar w:fldCharType="begin"/>
            </w:r>
            <w:r w:rsidR="00647978">
              <w:rPr>
                <w:webHidden/>
              </w:rPr>
              <w:instrText xml:space="preserve"> PAGEREF _Toc522008680 \h </w:instrText>
            </w:r>
            <w:r w:rsidR="00647978">
              <w:rPr>
                <w:webHidden/>
              </w:rPr>
            </w:r>
            <w:r w:rsidR="00647978">
              <w:rPr>
                <w:webHidden/>
              </w:rPr>
              <w:fldChar w:fldCharType="separate"/>
            </w:r>
            <w:r w:rsidR="00647978">
              <w:rPr>
                <w:webHidden/>
              </w:rPr>
              <w:t>214</w:t>
            </w:r>
            <w:r w:rsidR="00647978">
              <w:rPr>
                <w:webHidden/>
              </w:rPr>
              <w:fldChar w:fldCharType="end"/>
            </w:r>
          </w:hyperlink>
        </w:p>
        <w:p w14:paraId="45521861" w14:textId="408B3CFA" w:rsidR="00647978" w:rsidRDefault="00F1647D">
          <w:pPr>
            <w:pStyle w:val="TOC1"/>
            <w:tabs>
              <w:tab w:val="left" w:pos="440"/>
              <w:tab w:val="right" w:pos="13843"/>
            </w:tabs>
            <w:rPr>
              <w:rFonts w:asciiTheme="minorHAnsi" w:eastAsiaTheme="minorEastAsia" w:hAnsiTheme="minorHAnsi" w:cstheme="minorBidi"/>
              <w:noProof/>
              <w:color w:val="auto"/>
            </w:rPr>
          </w:pPr>
          <w:hyperlink w:anchor="_Toc522008681" w:history="1">
            <w:r w:rsidR="00647978" w:rsidRPr="00F9409B">
              <w:rPr>
                <w:rStyle w:val="Hyperlink"/>
                <w:rFonts w:ascii="Sylfaen" w:eastAsia="Arial Unicode MS" w:hAnsi="Sylfaen" w:cs="Arial Unicode MS"/>
                <w:b/>
                <w:noProof/>
              </w:rPr>
              <w:t>12</w:t>
            </w:r>
            <w:r w:rsidR="00647978">
              <w:rPr>
                <w:rFonts w:asciiTheme="minorHAnsi" w:eastAsiaTheme="minorEastAsia" w:hAnsiTheme="minorHAnsi" w:cstheme="minorBidi"/>
                <w:noProof/>
                <w:color w:val="auto"/>
              </w:rPr>
              <w:tab/>
            </w:r>
            <w:r w:rsidR="00647978" w:rsidRPr="00F9409B">
              <w:rPr>
                <w:rStyle w:val="Hyperlink"/>
                <w:rFonts w:ascii="Sylfaen" w:eastAsia="Arial Unicode MS" w:hAnsi="Sylfaen" w:cs="Arial Unicode MS"/>
                <w:b/>
                <w:noProof/>
              </w:rPr>
              <w:t>პროგრამის - მასობრივი და მაღალი მიღწევების სპორტის განვითარება და პოპულარიზაცია 32 12</w:t>
            </w:r>
            <w:r w:rsidR="00647978">
              <w:rPr>
                <w:noProof/>
                <w:webHidden/>
              </w:rPr>
              <w:tab/>
            </w:r>
            <w:r w:rsidR="00647978">
              <w:rPr>
                <w:noProof/>
                <w:webHidden/>
              </w:rPr>
              <w:fldChar w:fldCharType="begin"/>
            </w:r>
            <w:r w:rsidR="00647978">
              <w:rPr>
                <w:noProof/>
                <w:webHidden/>
              </w:rPr>
              <w:instrText xml:space="preserve"> PAGEREF _Toc522008681 \h </w:instrText>
            </w:r>
            <w:r w:rsidR="00647978">
              <w:rPr>
                <w:noProof/>
                <w:webHidden/>
              </w:rPr>
            </w:r>
            <w:r w:rsidR="00647978">
              <w:rPr>
                <w:noProof/>
                <w:webHidden/>
              </w:rPr>
              <w:fldChar w:fldCharType="separate"/>
            </w:r>
            <w:r w:rsidR="00647978">
              <w:rPr>
                <w:noProof/>
                <w:webHidden/>
              </w:rPr>
              <w:t>218</w:t>
            </w:r>
            <w:r w:rsidR="00647978">
              <w:rPr>
                <w:noProof/>
                <w:webHidden/>
              </w:rPr>
              <w:fldChar w:fldCharType="end"/>
            </w:r>
          </w:hyperlink>
        </w:p>
        <w:p w14:paraId="797E2484" w14:textId="2D82082F" w:rsidR="00647978" w:rsidRDefault="00F1647D">
          <w:pPr>
            <w:pStyle w:val="TOC2"/>
            <w:rPr>
              <w:rFonts w:asciiTheme="minorHAnsi" w:eastAsiaTheme="minorEastAsia" w:hAnsiTheme="minorHAnsi" w:cstheme="minorBidi"/>
              <w:b w:val="0"/>
              <w:color w:val="auto"/>
            </w:rPr>
          </w:pPr>
          <w:hyperlink w:anchor="_Toc522008682" w:history="1">
            <w:r w:rsidR="00647978" w:rsidRPr="00F9409B">
              <w:rPr>
                <w:rStyle w:val="Hyperlink"/>
                <w:rFonts w:ascii="Sylfaen" w:eastAsia="Arial Unicode MS" w:hAnsi="Sylfaen" w:cs="Arial Unicode MS"/>
                <w:lang w:val="ka-GE"/>
              </w:rPr>
              <w:t>12.1</w:t>
            </w:r>
            <w:r w:rsidR="00647978" w:rsidRPr="00F9409B">
              <w:rPr>
                <w:rStyle w:val="Hyperlink"/>
                <w:rFonts w:ascii="Sylfaen" w:hAnsi="Sylfaen" w:cs="Sylfaen"/>
                <w:bCs/>
                <w:iCs/>
                <w:lang w:val="ka-GE"/>
              </w:rPr>
              <w:t xml:space="preserve"> </w:t>
            </w:r>
            <w:r w:rsidR="00647978" w:rsidRPr="00F9409B">
              <w:rPr>
                <w:rStyle w:val="Hyperlink"/>
                <w:rFonts w:ascii="Sylfaen" w:eastAsia="Arial Unicode MS" w:hAnsi="Sylfaen" w:cs="Arial Unicode MS"/>
                <w:lang w:val="ka-GE"/>
              </w:rPr>
              <w:t>ქვეპროგრამის დასახელება - სპორტის სახეობათა განვითარება 32 12 01</w:t>
            </w:r>
            <w:r w:rsidR="00647978">
              <w:rPr>
                <w:webHidden/>
              </w:rPr>
              <w:tab/>
            </w:r>
            <w:r w:rsidR="00647978">
              <w:rPr>
                <w:webHidden/>
              </w:rPr>
              <w:fldChar w:fldCharType="begin"/>
            </w:r>
            <w:r w:rsidR="00647978">
              <w:rPr>
                <w:webHidden/>
              </w:rPr>
              <w:instrText xml:space="preserve"> PAGEREF _Toc522008682 \h </w:instrText>
            </w:r>
            <w:r w:rsidR="00647978">
              <w:rPr>
                <w:webHidden/>
              </w:rPr>
            </w:r>
            <w:r w:rsidR="00647978">
              <w:rPr>
                <w:webHidden/>
              </w:rPr>
              <w:fldChar w:fldCharType="separate"/>
            </w:r>
            <w:r w:rsidR="00647978">
              <w:rPr>
                <w:webHidden/>
              </w:rPr>
              <w:t>220</w:t>
            </w:r>
            <w:r w:rsidR="00647978">
              <w:rPr>
                <w:webHidden/>
              </w:rPr>
              <w:fldChar w:fldCharType="end"/>
            </w:r>
          </w:hyperlink>
        </w:p>
        <w:p w14:paraId="774BCFA4" w14:textId="339F5940" w:rsidR="00647978" w:rsidRDefault="00F1647D">
          <w:pPr>
            <w:pStyle w:val="TOC2"/>
            <w:rPr>
              <w:rFonts w:asciiTheme="minorHAnsi" w:eastAsiaTheme="minorEastAsia" w:hAnsiTheme="minorHAnsi" w:cstheme="minorBidi"/>
              <w:b w:val="0"/>
              <w:color w:val="auto"/>
            </w:rPr>
          </w:pPr>
          <w:hyperlink w:anchor="_Toc522008683" w:history="1">
            <w:r w:rsidR="00647978" w:rsidRPr="00F9409B">
              <w:rPr>
                <w:rStyle w:val="Hyperlink"/>
                <w:rFonts w:ascii="Sylfaen" w:eastAsia="Arial Unicode MS" w:hAnsi="Sylfaen" w:cs="Arial Unicode MS"/>
              </w:rPr>
              <w:t>12.2 ქვეპროგრამის დასახელება - მასობრივი სპორტის განვითარება და პოპულარიზაცია 32 12 02</w:t>
            </w:r>
            <w:r w:rsidR="00647978">
              <w:rPr>
                <w:webHidden/>
              </w:rPr>
              <w:tab/>
            </w:r>
            <w:r w:rsidR="00647978">
              <w:rPr>
                <w:webHidden/>
              </w:rPr>
              <w:fldChar w:fldCharType="begin"/>
            </w:r>
            <w:r w:rsidR="00647978">
              <w:rPr>
                <w:webHidden/>
              </w:rPr>
              <w:instrText xml:space="preserve"> PAGEREF _Toc522008683 \h </w:instrText>
            </w:r>
            <w:r w:rsidR="00647978">
              <w:rPr>
                <w:webHidden/>
              </w:rPr>
            </w:r>
            <w:r w:rsidR="00647978">
              <w:rPr>
                <w:webHidden/>
              </w:rPr>
              <w:fldChar w:fldCharType="separate"/>
            </w:r>
            <w:r w:rsidR="00647978">
              <w:rPr>
                <w:webHidden/>
              </w:rPr>
              <w:t>223</w:t>
            </w:r>
            <w:r w:rsidR="00647978">
              <w:rPr>
                <w:webHidden/>
              </w:rPr>
              <w:fldChar w:fldCharType="end"/>
            </w:r>
          </w:hyperlink>
        </w:p>
        <w:p w14:paraId="3269B1CD" w14:textId="39E409CF" w:rsidR="00647978" w:rsidRDefault="00F1647D">
          <w:pPr>
            <w:pStyle w:val="TOC2"/>
            <w:rPr>
              <w:rFonts w:asciiTheme="minorHAnsi" w:eastAsiaTheme="minorEastAsia" w:hAnsiTheme="minorHAnsi" w:cstheme="minorBidi"/>
              <w:b w:val="0"/>
              <w:color w:val="auto"/>
            </w:rPr>
          </w:pPr>
          <w:hyperlink w:anchor="_Toc522008684" w:history="1">
            <w:r w:rsidR="00647978" w:rsidRPr="00F9409B">
              <w:rPr>
                <w:rStyle w:val="Hyperlink"/>
                <w:rFonts w:ascii="Sylfaen" w:eastAsia="Arial Unicode MS" w:hAnsi="Sylfaen" w:cs="Arial Unicode MS"/>
              </w:rPr>
              <w:t>12.3 ქვეპროგრამის დასახელება - საქართველოში გასამართი მნიშნვნელოვანი სპორტული ღონისძიებები 32 12 03</w:t>
            </w:r>
            <w:r w:rsidR="00647978">
              <w:rPr>
                <w:webHidden/>
              </w:rPr>
              <w:tab/>
            </w:r>
            <w:r w:rsidR="00647978">
              <w:rPr>
                <w:webHidden/>
              </w:rPr>
              <w:fldChar w:fldCharType="begin"/>
            </w:r>
            <w:r w:rsidR="00647978">
              <w:rPr>
                <w:webHidden/>
              </w:rPr>
              <w:instrText xml:space="preserve"> PAGEREF _Toc522008684 \h </w:instrText>
            </w:r>
            <w:r w:rsidR="00647978">
              <w:rPr>
                <w:webHidden/>
              </w:rPr>
            </w:r>
            <w:r w:rsidR="00647978">
              <w:rPr>
                <w:webHidden/>
              </w:rPr>
              <w:fldChar w:fldCharType="separate"/>
            </w:r>
            <w:r w:rsidR="00647978">
              <w:rPr>
                <w:webHidden/>
              </w:rPr>
              <w:t>224</w:t>
            </w:r>
            <w:r w:rsidR="00647978">
              <w:rPr>
                <w:webHidden/>
              </w:rPr>
              <w:fldChar w:fldCharType="end"/>
            </w:r>
          </w:hyperlink>
        </w:p>
        <w:p w14:paraId="1BD6DC9E" w14:textId="0D46FE62" w:rsidR="00647978" w:rsidRDefault="00F1647D">
          <w:pPr>
            <w:pStyle w:val="TOC2"/>
            <w:rPr>
              <w:rFonts w:asciiTheme="minorHAnsi" w:eastAsiaTheme="minorEastAsia" w:hAnsiTheme="minorHAnsi" w:cstheme="minorBidi"/>
              <w:b w:val="0"/>
              <w:color w:val="auto"/>
            </w:rPr>
          </w:pPr>
          <w:hyperlink w:anchor="_Toc522008685" w:history="1">
            <w:r w:rsidR="00647978" w:rsidRPr="00F9409B">
              <w:rPr>
                <w:rStyle w:val="Hyperlink"/>
                <w:rFonts w:ascii="Sylfaen" w:eastAsia="Arial Unicode MS" w:hAnsi="Sylfaen" w:cs="Arial Unicode MS"/>
              </w:rPr>
              <w:t>12.4  ქვეპროგრამის დასახელება - სპორტული ინვენტარის განახლება 32 12 04</w:t>
            </w:r>
            <w:r w:rsidR="00647978">
              <w:rPr>
                <w:webHidden/>
              </w:rPr>
              <w:tab/>
            </w:r>
            <w:r w:rsidR="00647978">
              <w:rPr>
                <w:webHidden/>
              </w:rPr>
              <w:fldChar w:fldCharType="begin"/>
            </w:r>
            <w:r w:rsidR="00647978">
              <w:rPr>
                <w:webHidden/>
              </w:rPr>
              <w:instrText xml:space="preserve"> PAGEREF _Toc522008685 \h </w:instrText>
            </w:r>
            <w:r w:rsidR="00647978">
              <w:rPr>
                <w:webHidden/>
              </w:rPr>
            </w:r>
            <w:r w:rsidR="00647978">
              <w:rPr>
                <w:webHidden/>
              </w:rPr>
              <w:fldChar w:fldCharType="separate"/>
            </w:r>
            <w:r w:rsidR="00647978">
              <w:rPr>
                <w:webHidden/>
              </w:rPr>
              <w:t>225</w:t>
            </w:r>
            <w:r w:rsidR="00647978">
              <w:rPr>
                <w:webHidden/>
              </w:rPr>
              <w:fldChar w:fldCharType="end"/>
            </w:r>
          </w:hyperlink>
        </w:p>
        <w:p w14:paraId="1CDA5664" w14:textId="7A923FD4" w:rsidR="00647978" w:rsidRDefault="00F1647D">
          <w:pPr>
            <w:pStyle w:val="TOC2"/>
            <w:rPr>
              <w:rFonts w:asciiTheme="minorHAnsi" w:eastAsiaTheme="minorEastAsia" w:hAnsiTheme="minorHAnsi" w:cstheme="minorBidi"/>
              <w:b w:val="0"/>
              <w:color w:val="auto"/>
            </w:rPr>
          </w:pPr>
          <w:hyperlink w:anchor="_Toc522008686" w:history="1">
            <w:r w:rsidR="00647978" w:rsidRPr="00F9409B">
              <w:rPr>
                <w:rStyle w:val="Hyperlink"/>
                <w:rFonts w:ascii="Sylfaen" w:eastAsia="Arial Unicode MS" w:hAnsi="Sylfaen" w:cs="Arial Unicode MS"/>
              </w:rPr>
              <w:t>12.5  ქვეპროგრამის დასახელება -  ა(ა)იპ - ქართული ფეხბურთის განვითარების ფონდი 32 12 05</w:t>
            </w:r>
            <w:r w:rsidR="00647978">
              <w:rPr>
                <w:webHidden/>
              </w:rPr>
              <w:tab/>
            </w:r>
            <w:r w:rsidR="00647978">
              <w:rPr>
                <w:webHidden/>
              </w:rPr>
              <w:fldChar w:fldCharType="begin"/>
            </w:r>
            <w:r w:rsidR="00647978">
              <w:rPr>
                <w:webHidden/>
              </w:rPr>
              <w:instrText xml:space="preserve"> PAGEREF _Toc522008686 \h </w:instrText>
            </w:r>
            <w:r w:rsidR="00647978">
              <w:rPr>
                <w:webHidden/>
              </w:rPr>
            </w:r>
            <w:r w:rsidR="00647978">
              <w:rPr>
                <w:webHidden/>
              </w:rPr>
              <w:fldChar w:fldCharType="separate"/>
            </w:r>
            <w:r w:rsidR="00647978">
              <w:rPr>
                <w:webHidden/>
              </w:rPr>
              <w:t>226</w:t>
            </w:r>
            <w:r w:rsidR="00647978">
              <w:rPr>
                <w:webHidden/>
              </w:rPr>
              <w:fldChar w:fldCharType="end"/>
            </w:r>
          </w:hyperlink>
        </w:p>
        <w:p w14:paraId="7F310E9E" w14:textId="136F8C94" w:rsidR="00647978" w:rsidRDefault="00F1647D">
          <w:pPr>
            <w:pStyle w:val="TOC1"/>
            <w:tabs>
              <w:tab w:val="left" w:pos="440"/>
              <w:tab w:val="right" w:pos="13843"/>
            </w:tabs>
            <w:rPr>
              <w:rFonts w:asciiTheme="minorHAnsi" w:eastAsiaTheme="minorEastAsia" w:hAnsiTheme="minorHAnsi" w:cstheme="minorBidi"/>
              <w:noProof/>
              <w:color w:val="auto"/>
            </w:rPr>
          </w:pPr>
          <w:hyperlink w:anchor="_Toc522008687" w:history="1">
            <w:r w:rsidR="00647978" w:rsidRPr="00F9409B">
              <w:rPr>
                <w:rStyle w:val="Hyperlink"/>
                <w:rFonts w:ascii="Sylfaen" w:eastAsia="Arial Unicode MS" w:hAnsi="Sylfaen" w:cs="Arial Unicode MS"/>
                <w:b/>
                <w:noProof/>
              </w:rPr>
              <w:t>13</w:t>
            </w:r>
            <w:r w:rsidR="00647978">
              <w:rPr>
                <w:rFonts w:asciiTheme="minorHAnsi" w:eastAsiaTheme="minorEastAsia" w:hAnsiTheme="minorHAnsi" w:cstheme="minorBidi"/>
                <w:noProof/>
                <w:color w:val="auto"/>
              </w:rPr>
              <w:tab/>
            </w:r>
            <w:r w:rsidR="00647978" w:rsidRPr="00F9409B">
              <w:rPr>
                <w:rStyle w:val="Hyperlink"/>
                <w:rFonts w:ascii="Sylfaen" w:eastAsia="Arial Unicode MS" w:hAnsi="Sylfaen" w:cs="Arial Unicode MS"/>
                <w:b/>
                <w:noProof/>
              </w:rPr>
              <w:t>პროგრამის -  კულტურისა და სპორტის მოღვაწეთა სოციალური დაცვის ღონისძიებები 32 13</w:t>
            </w:r>
            <w:r w:rsidR="00647978">
              <w:rPr>
                <w:noProof/>
                <w:webHidden/>
              </w:rPr>
              <w:tab/>
            </w:r>
            <w:r w:rsidR="00647978">
              <w:rPr>
                <w:noProof/>
                <w:webHidden/>
              </w:rPr>
              <w:fldChar w:fldCharType="begin"/>
            </w:r>
            <w:r w:rsidR="00647978">
              <w:rPr>
                <w:noProof/>
                <w:webHidden/>
              </w:rPr>
              <w:instrText xml:space="preserve"> PAGEREF _Toc522008687 \h </w:instrText>
            </w:r>
            <w:r w:rsidR="00647978">
              <w:rPr>
                <w:noProof/>
                <w:webHidden/>
              </w:rPr>
            </w:r>
            <w:r w:rsidR="00647978">
              <w:rPr>
                <w:noProof/>
                <w:webHidden/>
              </w:rPr>
              <w:fldChar w:fldCharType="separate"/>
            </w:r>
            <w:r w:rsidR="00647978">
              <w:rPr>
                <w:noProof/>
                <w:webHidden/>
              </w:rPr>
              <w:t>227</w:t>
            </w:r>
            <w:r w:rsidR="00647978">
              <w:rPr>
                <w:noProof/>
                <w:webHidden/>
              </w:rPr>
              <w:fldChar w:fldCharType="end"/>
            </w:r>
          </w:hyperlink>
        </w:p>
        <w:p w14:paraId="180AD0DE" w14:textId="5660E9AF" w:rsidR="00647978" w:rsidRDefault="00F1647D">
          <w:pPr>
            <w:pStyle w:val="TOC2"/>
            <w:rPr>
              <w:rFonts w:asciiTheme="minorHAnsi" w:eastAsiaTheme="minorEastAsia" w:hAnsiTheme="minorHAnsi" w:cstheme="minorBidi"/>
              <w:b w:val="0"/>
              <w:color w:val="auto"/>
            </w:rPr>
          </w:pPr>
          <w:hyperlink w:anchor="_Toc522008688" w:history="1">
            <w:r w:rsidR="00647978" w:rsidRPr="00F9409B">
              <w:rPr>
                <w:rStyle w:val="Hyperlink"/>
                <w:rFonts w:ascii="Sylfaen" w:eastAsia="Arial Unicode MS" w:hAnsi="Sylfaen" w:cs="Arial Unicode MS"/>
              </w:rPr>
              <w:t>13.1  ქვეპროგრამის დასახელება - ოლიმპიური ჩემპიონების სტიპენდიები 32 13 01</w:t>
            </w:r>
            <w:r w:rsidR="00647978">
              <w:rPr>
                <w:webHidden/>
              </w:rPr>
              <w:tab/>
            </w:r>
            <w:r w:rsidR="00647978">
              <w:rPr>
                <w:webHidden/>
              </w:rPr>
              <w:fldChar w:fldCharType="begin"/>
            </w:r>
            <w:r w:rsidR="00647978">
              <w:rPr>
                <w:webHidden/>
              </w:rPr>
              <w:instrText xml:space="preserve"> PAGEREF _Toc522008688 \h </w:instrText>
            </w:r>
            <w:r w:rsidR="00647978">
              <w:rPr>
                <w:webHidden/>
              </w:rPr>
            </w:r>
            <w:r w:rsidR="00647978">
              <w:rPr>
                <w:webHidden/>
              </w:rPr>
              <w:fldChar w:fldCharType="separate"/>
            </w:r>
            <w:r w:rsidR="00647978">
              <w:rPr>
                <w:webHidden/>
              </w:rPr>
              <w:t>228</w:t>
            </w:r>
            <w:r w:rsidR="00647978">
              <w:rPr>
                <w:webHidden/>
              </w:rPr>
              <w:fldChar w:fldCharType="end"/>
            </w:r>
          </w:hyperlink>
        </w:p>
        <w:p w14:paraId="71FB85B9" w14:textId="5E1BB553" w:rsidR="00647978" w:rsidRDefault="00F1647D">
          <w:pPr>
            <w:pStyle w:val="TOC2"/>
            <w:rPr>
              <w:rFonts w:asciiTheme="minorHAnsi" w:eastAsiaTheme="minorEastAsia" w:hAnsiTheme="minorHAnsi" w:cstheme="minorBidi"/>
              <w:b w:val="0"/>
              <w:color w:val="auto"/>
            </w:rPr>
          </w:pPr>
          <w:hyperlink w:anchor="_Toc522008689" w:history="1">
            <w:r w:rsidR="00647978" w:rsidRPr="00F9409B">
              <w:rPr>
                <w:rStyle w:val="Hyperlink"/>
                <w:rFonts w:ascii="Sylfaen" w:eastAsia="Arial Unicode MS" w:hAnsi="Sylfaen" w:cs="Arial Unicode MS"/>
              </w:rPr>
              <w:t>13 2 ქვეპროგრამის დასახელება - ვეტერან სპორტსმენთა და სპორტის მუშაკთა სოციალური დახმარება 32 13 02</w:t>
            </w:r>
            <w:r w:rsidR="00647978">
              <w:rPr>
                <w:webHidden/>
              </w:rPr>
              <w:tab/>
            </w:r>
            <w:r w:rsidR="00647978">
              <w:rPr>
                <w:webHidden/>
              </w:rPr>
              <w:fldChar w:fldCharType="begin"/>
            </w:r>
            <w:r w:rsidR="00647978">
              <w:rPr>
                <w:webHidden/>
              </w:rPr>
              <w:instrText xml:space="preserve"> PAGEREF _Toc522008689 \h </w:instrText>
            </w:r>
            <w:r w:rsidR="00647978">
              <w:rPr>
                <w:webHidden/>
              </w:rPr>
            </w:r>
            <w:r w:rsidR="00647978">
              <w:rPr>
                <w:webHidden/>
              </w:rPr>
              <w:fldChar w:fldCharType="separate"/>
            </w:r>
            <w:r w:rsidR="00647978">
              <w:rPr>
                <w:webHidden/>
              </w:rPr>
              <w:t>229</w:t>
            </w:r>
            <w:r w:rsidR="00647978">
              <w:rPr>
                <w:webHidden/>
              </w:rPr>
              <w:fldChar w:fldCharType="end"/>
            </w:r>
          </w:hyperlink>
        </w:p>
        <w:p w14:paraId="5946096F" w14:textId="61C21599" w:rsidR="00647978" w:rsidRDefault="00F1647D">
          <w:pPr>
            <w:pStyle w:val="TOC2"/>
            <w:rPr>
              <w:rFonts w:asciiTheme="minorHAnsi" w:eastAsiaTheme="minorEastAsia" w:hAnsiTheme="minorHAnsi" w:cstheme="minorBidi"/>
              <w:b w:val="0"/>
              <w:color w:val="auto"/>
            </w:rPr>
          </w:pPr>
          <w:hyperlink w:anchor="_Toc522008690" w:history="1">
            <w:r w:rsidR="00647978" w:rsidRPr="00F9409B">
              <w:rPr>
                <w:rStyle w:val="Hyperlink"/>
                <w:rFonts w:ascii="Sylfaen" w:eastAsia="Arial Unicode MS" w:hAnsi="Sylfaen" w:cs="Arial Unicode MS"/>
              </w:rPr>
              <w:t>13</w:t>
            </w:r>
            <w:r w:rsidR="00647978" w:rsidRPr="00F9409B">
              <w:rPr>
                <w:rStyle w:val="Hyperlink"/>
                <w:rFonts w:ascii="Sylfaen" w:eastAsia="Arial Unicode MS" w:hAnsi="Sylfaen" w:cs="Arial Unicode MS"/>
                <w:lang w:val="ka-GE"/>
              </w:rPr>
              <w:t>.</w:t>
            </w:r>
            <w:r w:rsidR="00647978" w:rsidRPr="00F9409B">
              <w:rPr>
                <w:rStyle w:val="Hyperlink"/>
                <w:rFonts w:ascii="Sylfaen" w:eastAsia="Arial Unicode MS" w:hAnsi="Sylfaen" w:cs="Arial Unicode MS"/>
              </w:rPr>
              <w:t>3  ქვეპროგრამის დასახელება - საქართველოს ეროვნული, ოლიმპიური და ასაკობრივი ნაკრებების წევრთა, მწვრთნელთა, ადმინისტრაციული და საექიმო პერსონალის და პერსპექტიულ სპორტსმენთა სტიპენდიები  - 32 13 03</w:t>
            </w:r>
            <w:r w:rsidR="00647978">
              <w:rPr>
                <w:webHidden/>
              </w:rPr>
              <w:tab/>
            </w:r>
            <w:r w:rsidR="00647978">
              <w:rPr>
                <w:webHidden/>
              </w:rPr>
              <w:fldChar w:fldCharType="begin"/>
            </w:r>
            <w:r w:rsidR="00647978">
              <w:rPr>
                <w:webHidden/>
              </w:rPr>
              <w:instrText xml:space="preserve"> PAGEREF _Toc522008690 \h </w:instrText>
            </w:r>
            <w:r w:rsidR="00647978">
              <w:rPr>
                <w:webHidden/>
              </w:rPr>
            </w:r>
            <w:r w:rsidR="00647978">
              <w:rPr>
                <w:webHidden/>
              </w:rPr>
              <w:fldChar w:fldCharType="separate"/>
            </w:r>
            <w:r w:rsidR="00647978">
              <w:rPr>
                <w:webHidden/>
              </w:rPr>
              <w:t>230</w:t>
            </w:r>
            <w:r w:rsidR="00647978">
              <w:rPr>
                <w:webHidden/>
              </w:rPr>
              <w:fldChar w:fldCharType="end"/>
            </w:r>
          </w:hyperlink>
        </w:p>
        <w:p w14:paraId="6EE4D1A5" w14:textId="03D43C6F" w:rsidR="00647978" w:rsidRDefault="00F1647D">
          <w:pPr>
            <w:pStyle w:val="TOC2"/>
            <w:rPr>
              <w:rFonts w:asciiTheme="minorHAnsi" w:eastAsiaTheme="minorEastAsia" w:hAnsiTheme="minorHAnsi" w:cstheme="minorBidi"/>
              <w:b w:val="0"/>
              <w:color w:val="auto"/>
            </w:rPr>
          </w:pPr>
          <w:hyperlink w:anchor="_Toc522008691" w:history="1">
            <w:r w:rsidR="00647978" w:rsidRPr="00F9409B">
              <w:rPr>
                <w:rStyle w:val="Hyperlink"/>
                <w:rFonts w:ascii="Sylfaen" w:eastAsia="Arial Unicode MS" w:hAnsi="Sylfaen" w:cs="Arial Unicode MS"/>
              </w:rPr>
              <w:t>13.4 ქვეპროგრამის დასახელება - მაღალმთიან დასახლებებში სპორტის სფეროში დასაქმებული მწვრთნელებისათვის ფინანსური დახმარება - 32 13 04</w:t>
            </w:r>
            <w:r w:rsidR="00647978">
              <w:rPr>
                <w:webHidden/>
              </w:rPr>
              <w:tab/>
            </w:r>
            <w:r w:rsidR="00647978">
              <w:rPr>
                <w:webHidden/>
              </w:rPr>
              <w:fldChar w:fldCharType="begin"/>
            </w:r>
            <w:r w:rsidR="00647978">
              <w:rPr>
                <w:webHidden/>
              </w:rPr>
              <w:instrText xml:space="preserve"> PAGEREF _Toc522008691 \h </w:instrText>
            </w:r>
            <w:r w:rsidR="00647978">
              <w:rPr>
                <w:webHidden/>
              </w:rPr>
            </w:r>
            <w:r w:rsidR="00647978">
              <w:rPr>
                <w:webHidden/>
              </w:rPr>
              <w:fldChar w:fldCharType="separate"/>
            </w:r>
            <w:r w:rsidR="00647978">
              <w:rPr>
                <w:webHidden/>
              </w:rPr>
              <w:t>231</w:t>
            </w:r>
            <w:r w:rsidR="00647978">
              <w:rPr>
                <w:webHidden/>
              </w:rPr>
              <w:fldChar w:fldCharType="end"/>
            </w:r>
          </w:hyperlink>
        </w:p>
        <w:p w14:paraId="5B4B9D7A" w14:textId="4DE3D693" w:rsidR="00647978" w:rsidRDefault="00F1647D">
          <w:pPr>
            <w:pStyle w:val="TOC2"/>
            <w:rPr>
              <w:rFonts w:asciiTheme="minorHAnsi" w:eastAsiaTheme="minorEastAsia" w:hAnsiTheme="minorHAnsi" w:cstheme="minorBidi"/>
              <w:b w:val="0"/>
              <w:color w:val="auto"/>
            </w:rPr>
          </w:pPr>
          <w:hyperlink w:anchor="_Toc522008692" w:history="1">
            <w:r w:rsidR="00647978" w:rsidRPr="00F9409B">
              <w:rPr>
                <w:rStyle w:val="Hyperlink"/>
                <w:rFonts w:ascii="Sylfaen" w:eastAsia="Arial Unicode MS" w:hAnsi="Sylfaen" w:cs="Arial Unicode MS"/>
              </w:rPr>
              <w:t>13.5  ქვეპროგრამის  დასახელება -  სახალხო არტისტების, სახალხო მხატვრების და ლაურეატების სტიპენდიები და სოციალური დახმარება - 32 13 05</w:t>
            </w:r>
            <w:r w:rsidR="00647978">
              <w:rPr>
                <w:webHidden/>
              </w:rPr>
              <w:tab/>
            </w:r>
            <w:r w:rsidR="00647978">
              <w:rPr>
                <w:webHidden/>
              </w:rPr>
              <w:fldChar w:fldCharType="begin"/>
            </w:r>
            <w:r w:rsidR="00647978">
              <w:rPr>
                <w:webHidden/>
              </w:rPr>
              <w:instrText xml:space="preserve"> PAGEREF _Toc522008692 \h </w:instrText>
            </w:r>
            <w:r w:rsidR="00647978">
              <w:rPr>
                <w:webHidden/>
              </w:rPr>
            </w:r>
            <w:r w:rsidR="00647978">
              <w:rPr>
                <w:webHidden/>
              </w:rPr>
              <w:fldChar w:fldCharType="separate"/>
            </w:r>
            <w:r w:rsidR="00647978">
              <w:rPr>
                <w:webHidden/>
              </w:rPr>
              <w:t>232</w:t>
            </w:r>
            <w:r w:rsidR="00647978">
              <w:rPr>
                <w:webHidden/>
              </w:rPr>
              <w:fldChar w:fldCharType="end"/>
            </w:r>
          </w:hyperlink>
        </w:p>
        <w:p w14:paraId="7EE538F1" w14:textId="1B2FC104" w:rsidR="00647978" w:rsidRDefault="00F1647D">
          <w:pPr>
            <w:pStyle w:val="TOC1"/>
            <w:tabs>
              <w:tab w:val="left" w:pos="440"/>
              <w:tab w:val="right" w:pos="13843"/>
            </w:tabs>
            <w:rPr>
              <w:rFonts w:asciiTheme="minorHAnsi" w:eastAsiaTheme="minorEastAsia" w:hAnsiTheme="minorHAnsi" w:cstheme="minorBidi"/>
              <w:noProof/>
              <w:color w:val="auto"/>
            </w:rPr>
          </w:pPr>
          <w:hyperlink w:anchor="_Toc522008693" w:history="1">
            <w:r w:rsidR="00647978" w:rsidRPr="00F9409B">
              <w:rPr>
                <w:rStyle w:val="Hyperlink"/>
                <w:rFonts w:ascii="Sylfaen" w:eastAsia="Arial Unicode MS" w:hAnsi="Sylfaen" w:cs="Arial Unicode MS"/>
                <w:b/>
                <w:noProof/>
              </w:rPr>
              <w:t>14</w:t>
            </w:r>
            <w:r w:rsidR="00647978">
              <w:rPr>
                <w:rFonts w:asciiTheme="minorHAnsi" w:eastAsiaTheme="minorEastAsia" w:hAnsiTheme="minorHAnsi" w:cstheme="minorBidi"/>
                <w:noProof/>
                <w:color w:val="auto"/>
              </w:rPr>
              <w:tab/>
            </w:r>
            <w:r w:rsidR="00647978" w:rsidRPr="00F9409B">
              <w:rPr>
                <w:rStyle w:val="Hyperlink"/>
                <w:rFonts w:ascii="Sylfaen" w:eastAsia="Arial Unicode MS" w:hAnsi="Sylfaen" w:cs="Arial Unicode MS"/>
                <w:b/>
                <w:noProof/>
              </w:rPr>
              <w:t>პროგრამა - კულტურასა და სპორტში ინვესტიციებისა და ინფრასტრუქტურული პროექტების მხარდაჭერა 32 14</w:t>
            </w:r>
            <w:r w:rsidR="00647978">
              <w:rPr>
                <w:noProof/>
                <w:webHidden/>
              </w:rPr>
              <w:tab/>
            </w:r>
            <w:r w:rsidR="00647978">
              <w:rPr>
                <w:noProof/>
                <w:webHidden/>
              </w:rPr>
              <w:fldChar w:fldCharType="begin"/>
            </w:r>
            <w:r w:rsidR="00647978">
              <w:rPr>
                <w:noProof/>
                <w:webHidden/>
              </w:rPr>
              <w:instrText xml:space="preserve"> PAGEREF _Toc522008693 \h </w:instrText>
            </w:r>
            <w:r w:rsidR="00647978">
              <w:rPr>
                <w:noProof/>
                <w:webHidden/>
              </w:rPr>
            </w:r>
            <w:r w:rsidR="00647978">
              <w:rPr>
                <w:noProof/>
                <w:webHidden/>
              </w:rPr>
              <w:fldChar w:fldCharType="separate"/>
            </w:r>
            <w:r w:rsidR="00647978">
              <w:rPr>
                <w:noProof/>
                <w:webHidden/>
              </w:rPr>
              <w:t>233</w:t>
            </w:r>
            <w:r w:rsidR="00647978">
              <w:rPr>
                <w:noProof/>
                <w:webHidden/>
              </w:rPr>
              <w:fldChar w:fldCharType="end"/>
            </w:r>
          </w:hyperlink>
        </w:p>
        <w:p w14:paraId="3AC67DC5" w14:textId="016AA342" w:rsidR="00647978" w:rsidRDefault="00F1647D">
          <w:pPr>
            <w:pStyle w:val="TOC1"/>
            <w:tabs>
              <w:tab w:val="left" w:pos="440"/>
              <w:tab w:val="right" w:pos="13843"/>
            </w:tabs>
            <w:rPr>
              <w:rFonts w:asciiTheme="minorHAnsi" w:eastAsiaTheme="minorEastAsia" w:hAnsiTheme="minorHAnsi" w:cstheme="minorBidi"/>
              <w:noProof/>
              <w:color w:val="auto"/>
            </w:rPr>
          </w:pPr>
          <w:hyperlink w:anchor="_Toc522008694" w:history="1">
            <w:r w:rsidR="00647978" w:rsidRPr="00F9409B">
              <w:rPr>
                <w:rStyle w:val="Hyperlink"/>
                <w:rFonts w:ascii="Sylfaen" w:eastAsia="Arial Unicode MS" w:hAnsi="Sylfaen" w:cs="Arial Unicode MS"/>
                <w:b/>
                <w:noProof/>
              </w:rPr>
              <w:t>15</w:t>
            </w:r>
            <w:r w:rsidR="00647978">
              <w:rPr>
                <w:rFonts w:asciiTheme="minorHAnsi" w:eastAsiaTheme="minorEastAsia" w:hAnsiTheme="minorHAnsi" w:cstheme="minorBidi"/>
                <w:noProof/>
                <w:color w:val="auto"/>
              </w:rPr>
              <w:tab/>
            </w:r>
            <w:r w:rsidR="00647978" w:rsidRPr="00F9409B">
              <w:rPr>
                <w:rStyle w:val="Hyperlink"/>
                <w:rFonts w:ascii="Sylfaen" w:eastAsia="Arial Unicode MS" w:hAnsi="Sylfaen" w:cs="Arial Unicode MS"/>
                <w:b/>
                <w:noProof/>
              </w:rPr>
              <w:t>პროგრამა - ათასწლეულის გამოწვევა საქართველოს - მეორე პროექტი - 32 15</w:t>
            </w:r>
            <w:r w:rsidR="00647978">
              <w:rPr>
                <w:noProof/>
                <w:webHidden/>
              </w:rPr>
              <w:tab/>
            </w:r>
            <w:r w:rsidR="00647978">
              <w:rPr>
                <w:noProof/>
                <w:webHidden/>
              </w:rPr>
              <w:fldChar w:fldCharType="begin"/>
            </w:r>
            <w:r w:rsidR="00647978">
              <w:rPr>
                <w:noProof/>
                <w:webHidden/>
              </w:rPr>
              <w:instrText xml:space="preserve"> PAGEREF _Toc522008694 \h </w:instrText>
            </w:r>
            <w:r w:rsidR="00647978">
              <w:rPr>
                <w:noProof/>
                <w:webHidden/>
              </w:rPr>
            </w:r>
            <w:r w:rsidR="00647978">
              <w:rPr>
                <w:noProof/>
                <w:webHidden/>
              </w:rPr>
              <w:fldChar w:fldCharType="separate"/>
            </w:r>
            <w:r w:rsidR="00647978">
              <w:rPr>
                <w:noProof/>
                <w:webHidden/>
              </w:rPr>
              <w:t>234</w:t>
            </w:r>
            <w:r w:rsidR="00647978">
              <w:rPr>
                <w:noProof/>
                <w:webHidden/>
              </w:rPr>
              <w:fldChar w:fldCharType="end"/>
            </w:r>
          </w:hyperlink>
        </w:p>
        <w:p w14:paraId="020463E2" w14:textId="6C3C9301" w:rsidR="00432E91" w:rsidRPr="00981393" w:rsidRDefault="004F6A66">
          <w:pPr>
            <w:tabs>
              <w:tab w:val="left" w:pos="440"/>
              <w:tab w:val="right" w:pos="13850"/>
            </w:tabs>
            <w:spacing w:after="100"/>
            <w:rPr>
              <w:rFonts w:ascii="Sylfaen" w:hAnsi="Sylfaen"/>
              <w:sz w:val="20"/>
              <w:szCs w:val="20"/>
            </w:rPr>
          </w:pPr>
          <w:r w:rsidRPr="00981393">
            <w:rPr>
              <w:rFonts w:ascii="Sylfaen" w:hAnsi="Sylfaen"/>
              <w:sz w:val="20"/>
              <w:szCs w:val="20"/>
            </w:rPr>
            <w:fldChar w:fldCharType="end"/>
          </w:r>
        </w:p>
      </w:sdtContent>
    </w:sdt>
    <w:p w14:paraId="7D78794A" w14:textId="77777777" w:rsidR="00432E91" w:rsidRPr="00981393" w:rsidRDefault="00432E91">
      <w:pPr>
        <w:rPr>
          <w:rFonts w:ascii="Sylfaen" w:eastAsia="Merriweather" w:hAnsi="Sylfaen" w:cs="Merriweather"/>
          <w:sz w:val="20"/>
          <w:szCs w:val="20"/>
        </w:rPr>
      </w:pPr>
    </w:p>
    <w:p w14:paraId="76F99055" w14:textId="21B28F43" w:rsidR="00432E91" w:rsidRPr="00981393" w:rsidRDefault="00432E91" w:rsidP="00285B6D">
      <w:pPr>
        <w:jc w:val="center"/>
        <w:rPr>
          <w:rFonts w:ascii="Sylfaen" w:eastAsia="Merriweather" w:hAnsi="Sylfaen" w:cs="Merriweather"/>
          <w:b/>
          <w:sz w:val="20"/>
          <w:szCs w:val="20"/>
        </w:rPr>
      </w:pPr>
    </w:p>
    <w:p w14:paraId="5A2ECCEA" w14:textId="704673B8" w:rsidR="008D59AC" w:rsidRPr="00981393" w:rsidRDefault="008D59AC" w:rsidP="00285B6D">
      <w:pPr>
        <w:jc w:val="center"/>
        <w:rPr>
          <w:rFonts w:ascii="Sylfaen" w:eastAsia="Merriweather" w:hAnsi="Sylfaen" w:cs="Merriweather"/>
          <w:b/>
          <w:sz w:val="20"/>
          <w:szCs w:val="20"/>
        </w:rPr>
      </w:pPr>
    </w:p>
    <w:p w14:paraId="59D23BB3" w14:textId="6D0C3EDB" w:rsidR="008D59AC" w:rsidRPr="00981393" w:rsidRDefault="008D59AC" w:rsidP="00285B6D">
      <w:pPr>
        <w:jc w:val="center"/>
        <w:rPr>
          <w:rFonts w:ascii="Sylfaen" w:eastAsia="Merriweather" w:hAnsi="Sylfaen" w:cs="Merriweather"/>
          <w:b/>
          <w:sz w:val="20"/>
          <w:szCs w:val="20"/>
        </w:rPr>
      </w:pPr>
    </w:p>
    <w:p w14:paraId="09D459CA" w14:textId="3285422C" w:rsidR="00700055" w:rsidRPr="00981393" w:rsidRDefault="00700055" w:rsidP="00285B6D">
      <w:pPr>
        <w:jc w:val="center"/>
        <w:rPr>
          <w:rFonts w:ascii="Sylfaen" w:eastAsia="Merriweather" w:hAnsi="Sylfaen" w:cs="Merriweather"/>
          <w:b/>
          <w:sz w:val="20"/>
          <w:szCs w:val="20"/>
        </w:rPr>
      </w:pPr>
    </w:p>
    <w:p w14:paraId="43EA9FD8" w14:textId="77777777" w:rsidR="008F64E0" w:rsidRPr="00981393" w:rsidRDefault="008F64E0" w:rsidP="00285B6D">
      <w:pPr>
        <w:jc w:val="center"/>
        <w:rPr>
          <w:rFonts w:ascii="Sylfaen" w:eastAsia="Merriweather" w:hAnsi="Sylfaen" w:cs="Merriweather"/>
          <w:b/>
          <w:sz w:val="20"/>
          <w:szCs w:val="20"/>
        </w:rPr>
      </w:pPr>
    </w:p>
    <w:p w14:paraId="5F22F674" w14:textId="6BC04015" w:rsidR="00432E91" w:rsidRPr="00981393" w:rsidRDefault="00D72ED9" w:rsidP="00231F7A">
      <w:pPr>
        <w:tabs>
          <w:tab w:val="left" w:pos="2904"/>
          <w:tab w:val="right" w:pos="13860"/>
        </w:tabs>
        <w:rPr>
          <w:rFonts w:ascii="Sylfaen" w:eastAsia="Merriweather" w:hAnsi="Sylfaen" w:cs="Merriweather"/>
          <w:b/>
          <w:sz w:val="20"/>
          <w:szCs w:val="20"/>
        </w:rPr>
      </w:pPr>
      <w:r w:rsidRPr="00981393">
        <w:rPr>
          <w:rFonts w:ascii="Sylfaen" w:eastAsia="Arial Unicode MS" w:hAnsi="Sylfaen" w:cs="Arial Unicode MS"/>
          <w:b/>
          <w:sz w:val="20"/>
          <w:szCs w:val="20"/>
        </w:rPr>
        <w:tab/>
      </w:r>
      <w:r w:rsidRPr="00981393">
        <w:rPr>
          <w:rFonts w:ascii="Sylfaen" w:eastAsia="Arial Unicode MS" w:hAnsi="Sylfaen" w:cs="Arial Unicode MS"/>
          <w:b/>
          <w:sz w:val="20"/>
          <w:szCs w:val="20"/>
        </w:rPr>
        <w:tab/>
      </w:r>
      <w:r w:rsidR="004F6A66" w:rsidRPr="00981393">
        <w:rPr>
          <w:rFonts w:ascii="Sylfaen" w:eastAsia="Arial Unicode MS" w:hAnsi="Sylfaen" w:cs="Arial Unicode MS"/>
          <w:b/>
          <w:sz w:val="20"/>
          <w:szCs w:val="20"/>
        </w:rPr>
        <w:t>დანართი N1</w:t>
      </w:r>
    </w:p>
    <w:p w14:paraId="5B55976E" w14:textId="09BACC42" w:rsidR="00432E91" w:rsidRPr="00981393" w:rsidRDefault="004F6A66">
      <w:pPr>
        <w:jc w:val="center"/>
        <w:rPr>
          <w:rFonts w:ascii="Sylfaen" w:eastAsia="Merriweather" w:hAnsi="Sylfaen" w:cs="Merriweather"/>
          <w:b/>
          <w:sz w:val="20"/>
          <w:szCs w:val="20"/>
        </w:rPr>
      </w:pPr>
      <w:r w:rsidRPr="00981393">
        <w:rPr>
          <w:rFonts w:ascii="Sylfaen" w:eastAsia="Arial Unicode MS" w:hAnsi="Sylfaen" w:cs="Arial Unicode MS"/>
          <w:b/>
          <w:sz w:val="20"/>
          <w:szCs w:val="20"/>
        </w:rPr>
        <w:t>საშუალოვადიანი სამოქმედო გეგმა (201</w:t>
      </w:r>
      <w:r w:rsidR="00457675" w:rsidRPr="00981393">
        <w:rPr>
          <w:rFonts w:ascii="Sylfaen" w:eastAsia="Arial Unicode MS" w:hAnsi="Sylfaen" w:cs="Arial Unicode MS"/>
          <w:b/>
          <w:sz w:val="20"/>
          <w:szCs w:val="20"/>
          <w:lang w:val="ka-GE"/>
        </w:rPr>
        <w:t>9</w:t>
      </w:r>
      <w:r w:rsidRPr="00981393">
        <w:rPr>
          <w:rFonts w:ascii="Sylfaen" w:eastAsia="Arial Unicode MS" w:hAnsi="Sylfaen" w:cs="Arial Unicode MS"/>
          <w:b/>
          <w:sz w:val="20"/>
          <w:szCs w:val="20"/>
        </w:rPr>
        <w:t>-202</w:t>
      </w:r>
      <w:r w:rsidR="00457675" w:rsidRPr="00981393">
        <w:rPr>
          <w:rFonts w:ascii="Sylfaen" w:eastAsia="Arial Unicode MS" w:hAnsi="Sylfaen" w:cs="Arial Unicode MS"/>
          <w:b/>
          <w:sz w:val="20"/>
          <w:szCs w:val="20"/>
          <w:lang w:val="ka-GE"/>
        </w:rPr>
        <w:t>2</w:t>
      </w:r>
      <w:r w:rsidRPr="00981393">
        <w:rPr>
          <w:rFonts w:ascii="Sylfaen" w:eastAsia="Arial Unicode MS" w:hAnsi="Sylfaen" w:cs="Arial Unicode MS"/>
          <w:b/>
          <w:sz w:val="20"/>
          <w:szCs w:val="20"/>
        </w:rPr>
        <w:t xml:space="preserve"> წლები)</w:t>
      </w:r>
    </w:p>
    <w:p w14:paraId="7D9F4840" w14:textId="5A0A0AA6" w:rsidR="00432E91" w:rsidRPr="00981393" w:rsidRDefault="004F6A66">
      <w:pPr>
        <w:jc w:val="center"/>
        <w:rPr>
          <w:rFonts w:ascii="Sylfaen" w:eastAsia="Arial Unicode MS" w:hAnsi="Sylfaen" w:cs="Arial Unicode MS"/>
          <w:b/>
          <w:sz w:val="20"/>
          <w:szCs w:val="20"/>
        </w:rPr>
      </w:pPr>
      <w:r w:rsidRPr="00981393">
        <w:rPr>
          <w:rFonts w:ascii="Sylfaen" w:eastAsia="Arial Unicode MS" w:hAnsi="Sylfaen" w:cs="Arial Unicode MS"/>
          <w:b/>
          <w:sz w:val="20"/>
          <w:szCs w:val="20"/>
        </w:rPr>
        <w:lastRenderedPageBreak/>
        <w:t>პრიორიტეტების ფარგლებში განსახორციელებელი პროგრამების, ქვეპროგრამების და ღონისძიებების აღწერა</w:t>
      </w:r>
    </w:p>
    <w:p w14:paraId="4E476549" w14:textId="509242E6" w:rsidR="008F06A8" w:rsidRPr="00981393" w:rsidRDefault="008F06A8">
      <w:pPr>
        <w:jc w:val="center"/>
        <w:rPr>
          <w:rFonts w:ascii="Sylfaen" w:eastAsia="Arial Unicode MS" w:hAnsi="Sylfaen" w:cs="Arial Unicode MS"/>
          <w:b/>
          <w:sz w:val="20"/>
          <w:szCs w:val="20"/>
        </w:rPr>
      </w:pPr>
    </w:p>
    <w:p w14:paraId="7B2CD434" w14:textId="77777777" w:rsidR="008F06A8" w:rsidRPr="00981393" w:rsidRDefault="008F06A8" w:rsidP="008F06A8">
      <w:pPr>
        <w:pStyle w:val="prioriteti"/>
        <w:rPr>
          <w:rFonts w:eastAsia="Merriweather" w:cs="Merriweather"/>
        </w:rPr>
      </w:pPr>
      <w:bookmarkStart w:id="1" w:name="_Toc522008617"/>
      <w:r w:rsidRPr="00981393">
        <w:t>II პრიორიტეტი - განათლება, მეცნიერება და პროფესიული მომზადება</w:t>
      </w:r>
      <w:bookmarkEnd w:id="1"/>
    </w:p>
    <w:p w14:paraId="161D512B" w14:textId="77777777" w:rsidR="008F06A8" w:rsidRPr="00981393" w:rsidRDefault="008F06A8" w:rsidP="008F06A8">
      <w:pPr>
        <w:rPr>
          <w:rFonts w:ascii="Sylfaen" w:eastAsia="Merriweather" w:hAnsi="Sylfaen" w:cs="Merriweather"/>
          <w:b/>
          <w:sz w:val="20"/>
          <w:szCs w:val="20"/>
        </w:rPr>
      </w:pPr>
    </w:p>
    <w:p w14:paraId="62A3B1AA" w14:textId="5F437A45" w:rsidR="00432E91" w:rsidRPr="00981393" w:rsidRDefault="004F6A66" w:rsidP="001C217A">
      <w:pPr>
        <w:pStyle w:val="Heading1"/>
        <w:widowControl w:val="0"/>
        <w:numPr>
          <w:ilvl w:val="0"/>
          <w:numId w:val="83"/>
        </w:numPr>
        <w:spacing w:line="240" w:lineRule="auto"/>
        <w:jc w:val="both"/>
        <w:rPr>
          <w:rFonts w:ascii="Sylfaen" w:eastAsia="Merriweather" w:hAnsi="Sylfaen" w:cs="Merriweather"/>
          <w:b/>
          <w:sz w:val="20"/>
          <w:szCs w:val="20"/>
        </w:rPr>
      </w:pPr>
      <w:bookmarkStart w:id="2" w:name="_Toc522008618"/>
      <w:r w:rsidRPr="00981393">
        <w:rPr>
          <w:rFonts w:ascii="Sylfaen" w:eastAsia="Arial Unicode MS" w:hAnsi="Sylfaen" w:cs="Arial Unicode MS"/>
          <w:b/>
          <w:sz w:val="20"/>
          <w:szCs w:val="20"/>
        </w:rPr>
        <w:t xml:space="preserve">პროგრამა - </w:t>
      </w:r>
      <w:r w:rsidR="00D1594E" w:rsidRPr="00981393">
        <w:rPr>
          <w:rFonts w:ascii="Sylfaen" w:eastAsia="Arial Unicode MS" w:hAnsi="Sylfaen" w:cs="Arial Unicode MS"/>
          <w:b/>
          <w:sz w:val="20"/>
          <w:szCs w:val="20"/>
        </w:rPr>
        <w:t>განათლების,</w:t>
      </w:r>
      <w:r w:rsidRPr="00981393">
        <w:rPr>
          <w:rFonts w:ascii="Sylfaen" w:eastAsia="Arial Unicode MS" w:hAnsi="Sylfaen" w:cs="Arial Unicode MS"/>
          <w:b/>
          <w:sz w:val="20"/>
          <w:szCs w:val="20"/>
        </w:rPr>
        <w:t xml:space="preserve"> მეცნიერების</w:t>
      </w:r>
      <w:r w:rsidR="00D1594E" w:rsidRPr="00981393">
        <w:rPr>
          <w:rFonts w:ascii="Sylfaen" w:eastAsia="Arial Unicode MS" w:hAnsi="Sylfaen" w:cs="Arial Unicode MS"/>
          <w:b/>
          <w:sz w:val="20"/>
          <w:szCs w:val="20"/>
        </w:rPr>
        <w:t>, კულტურისა და სპორტის</w:t>
      </w:r>
      <w:r w:rsidRPr="00981393">
        <w:rPr>
          <w:rFonts w:ascii="Sylfaen" w:eastAsia="Arial Unicode MS" w:hAnsi="Sylfaen" w:cs="Arial Unicode MS"/>
          <w:b/>
          <w:sz w:val="20"/>
          <w:szCs w:val="20"/>
        </w:rPr>
        <w:t xml:space="preserve"> სფეროში სახელმწიფო პოლიტიკის შემუშავება და პროგრამების მართვა - </w:t>
      </w:r>
      <w:r w:rsidRPr="00981393">
        <w:rPr>
          <w:rFonts w:ascii="Sylfaen" w:eastAsia="Arimo" w:hAnsi="Sylfaen" w:cs="Arimo"/>
          <w:b/>
          <w:sz w:val="20"/>
          <w:szCs w:val="20"/>
        </w:rPr>
        <w:t>32 01</w:t>
      </w:r>
      <w:bookmarkEnd w:id="2"/>
    </w:p>
    <w:p w14:paraId="3CE3AEAF" w14:textId="77777777" w:rsidR="00432E91" w:rsidRPr="00981393" w:rsidRDefault="00432E91">
      <w:pPr>
        <w:rPr>
          <w:rFonts w:ascii="Sylfaen" w:eastAsia="Merriweather" w:hAnsi="Sylfaen" w:cs="Merriweather"/>
          <w:sz w:val="20"/>
          <w:szCs w:val="20"/>
        </w:rPr>
      </w:pPr>
    </w:p>
    <w:p w14:paraId="05B146F2" w14:textId="45166342" w:rsidR="00432E91" w:rsidRPr="00981393" w:rsidRDefault="004F6A66" w:rsidP="001C217A">
      <w:pPr>
        <w:pStyle w:val="NoSpacing"/>
        <w:numPr>
          <w:ilvl w:val="0"/>
          <w:numId w:val="159"/>
        </w:numPr>
        <w:jc w:val="both"/>
        <w:rPr>
          <w:rFonts w:ascii="Sylfaen" w:hAnsi="Sylfaen"/>
          <w:b/>
          <w:color w:val="0070C0"/>
          <w:sz w:val="20"/>
        </w:rPr>
      </w:pPr>
      <w:r w:rsidRPr="00981393">
        <w:rPr>
          <w:rFonts w:ascii="Sylfaen" w:eastAsia="Arial Unicode MS" w:hAnsi="Sylfaen" w:cs="Arial Unicode MS"/>
          <w:b/>
          <w:i/>
          <w:sz w:val="20"/>
        </w:rPr>
        <w:t>განმახორციელებელი</w:t>
      </w:r>
      <w:r w:rsidRPr="00981393">
        <w:rPr>
          <w:rFonts w:ascii="Sylfaen" w:eastAsia="Merriweather" w:hAnsi="Sylfaen" w:cs="Merriweather"/>
          <w:b/>
          <w:sz w:val="20"/>
        </w:rPr>
        <w:t xml:space="preserve"> - </w:t>
      </w:r>
      <w:r w:rsidR="00D1594E" w:rsidRPr="00981393">
        <w:rPr>
          <w:rFonts w:ascii="Sylfaen" w:hAnsi="Sylfaen"/>
          <w:sz w:val="20"/>
        </w:rPr>
        <w:t xml:space="preserve">საქართველოს </w:t>
      </w:r>
      <w:r w:rsidR="00D1594E" w:rsidRPr="00981393">
        <w:rPr>
          <w:rFonts w:ascii="Sylfaen" w:hAnsi="Sylfaen"/>
          <w:sz w:val="20"/>
          <w:lang w:val="ka-GE"/>
        </w:rPr>
        <w:t xml:space="preserve">განათლების, მეცნიერების, </w:t>
      </w:r>
      <w:r w:rsidR="00D1594E" w:rsidRPr="00981393">
        <w:rPr>
          <w:rFonts w:ascii="Sylfaen" w:hAnsi="Sylfaen"/>
          <w:sz w:val="20"/>
        </w:rPr>
        <w:t>კულტურის</w:t>
      </w:r>
      <w:r w:rsidR="00D1594E" w:rsidRPr="00981393">
        <w:rPr>
          <w:rFonts w:ascii="Sylfaen" w:hAnsi="Sylfaen"/>
          <w:sz w:val="20"/>
          <w:lang w:val="ka-GE"/>
        </w:rPr>
        <w:t>ა და სპორტის ს</w:t>
      </w:r>
      <w:r w:rsidR="00D1594E" w:rsidRPr="00981393">
        <w:rPr>
          <w:rFonts w:ascii="Sylfaen" w:hAnsi="Sylfaen"/>
          <w:sz w:val="20"/>
        </w:rPr>
        <w:t>ამინის</w:t>
      </w:r>
      <w:r w:rsidR="00D1594E" w:rsidRPr="00981393">
        <w:rPr>
          <w:rFonts w:ascii="Sylfaen" w:hAnsi="Sylfaen"/>
          <w:sz w:val="20"/>
          <w:lang w:val="ka-GE"/>
        </w:rPr>
        <w:t xml:space="preserve">ტრო, </w:t>
      </w:r>
      <w:r w:rsidRPr="00981393">
        <w:rPr>
          <w:rFonts w:ascii="Sylfaen" w:eastAsia="Arial Unicode MS" w:hAnsi="Sylfaen" w:cs="Arial Unicode MS"/>
          <w:sz w:val="20"/>
        </w:rPr>
        <w:t>საგანმანთლებლო რესურსცენტრები; სსიპ - განათლების ხარისხის განვითარების ეროვნული ცენტრი, სსიპ - განათლების მართვის საინფორმაციო სისტემა.</w:t>
      </w:r>
    </w:p>
    <w:p w14:paraId="7CFB5D72" w14:textId="77777777" w:rsidR="00432E91" w:rsidRPr="00981393" w:rsidRDefault="00432E91">
      <w:pPr>
        <w:widowControl w:val="0"/>
        <w:spacing w:after="0" w:line="240" w:lineRule="auto"/>
        <w:ind w:left="360"/>
        <w:jc w:val="both"/>
        <w:rPr>
          <w:rFonts w:ascii="Sylfaen" w:eastAsia="Merriweather" w:hAnsi="Sylfaen" w:cs="Merriweather"/>
          <w:b/>
          <w:sz w:val="20"/>
          <w:szCs w:val="20"/>
        </w:rPr>
      </w:pPr>
    </w:p>
    <w:p w14:paraId="523CCCB5" w14:textId="77777777" w:rsidR="00432E91" w:rsidRPr="00981393" w:rsidRDefault="004F6A66">
      <w:pPr>
        <w:widowControl w:val="0"/>
        <w:spacing w:after="0" w:line="240" w:lineRule="auto"/>
        <w:ind w:left="480"/>
        <w:jc w:val="both"/>
        <w:rPr>
          <w:rFonts w:ascii="Sylfaen" w:eastAsia="Merriweather" w:hAnsi="Sylfaen" w:cs="Merriweather"/>
          <w:b/>
          <w:i/>
          <w:sz w:val="20"/>
          <w:szCs w:val="20"/>
        </w:rPr>
      </w:pPr>
      <w:r w:rsidRPr="00981393">
        <w:rPr>
          <w:rFonts w:ascii="Sylfaen" w:eastAsia="Arial Unicode MS" w:hAnsi="Sylfaen" w:cs="Arial Unicode MS"/>
          <w:b/>
          <w:i/>
          <w:sz w:val="20"/>
          <w:szCs w:val="20"/>
        </w:rPr>
        <w:t>აღწერა და მიზანი</w:t>
      </w:r>
    </w:p>
    <w:p w14:paraId="018623FC" w14:textId="77777777" w:rsidR="00432E91" w:rsidRPr="00981393" w:rsidRDefault="00432E91">
      <w:pPr>
        <w:widowControl w:val="0"/>
        <w:spacing w:after="0" w:line="240" w:lineRule="auto"/>
        <w:ind w:left="360"/>
        <w:jc w:val="both"/>
        <w:rPr>
          <w:rFonts w:ascii="Sylfaen" w:eastAsia="Merriweather" w:hAnsi="Sylfaen" w:cs="Merriweather"/>
          <w:b/>
          <w:sz w:val="20"/>
          <w:szCs w:val="20"/>
        </w:rPr>
      </w:pPr>
    </w:p>
    <w:p w14:paraId="121F2110" w14:textId="113A2C9B" w:rsidR="00432E91" w:rsidRPr="00981393" w:rsidRDefault="00E357B3" w:rsidP="001C217A">
      <w:pPr>
        <w:numPr>
          <w:ilvl w:val="0"/>
          <w:numId w:val="84"/>
        </w:numPr>
        <w:spacing w:after="0" w:line="276" w:lineRule="auto"/>
        <w:jc w:val="both"/>
        <w:rPr>
          <w:rFonts w:ascii="Sylfaen" w:hAnsi="Sylfaen"/>
          <w:sz w:val="20"/>
          <w:szCs w:val="20"/>
        </w:rPr>
      </w:pPr>
      <w:r w:rsidRPr="00981393">
        <w:rPr>
          <w:rFonts w:ascii="Sylfaen" w:hAnsi="Sylfaen"/>
          <w:sz w:val="20"/>
          <w:lang w:val="ka-GE"/>
        </w:rPr>
        <w:t xml:space="preserve">განათლების, მეცნიერების, </w:t>
      </w:r>
      <w:r w:rsidRPr="00981393">
        <w:rPr>
          <w:rFonts w:ascii="Sylfaen" w:hAnsi="Sylfaen"/>
          <w:sz w:val="20"/>
        </w:rPr>
        <w:t>კულტურის</w:t>
      </w:r>
      <w:r w:rsidRPr="00981393">
        <w:rPr>
          <w:rFonts w:ascii="Sylfaen" w:hAnsi="Sylfaen"/>
          <w:sz w:val="20"/>
          <w:lang w:val="ka-GE"/>
        </w:rPr>
        <w:t xml:space="preserve">ა და სპორტის </w:t>
      </w:r>
      <w:r w:rsidR="004F6A66" w:rsidRPr="00981393">
        <w:rPr>
          <w:rFonts w:ascii="Sylfaen" w:eastAsia="Arial Unicode MS" w:hAnsi="Sylfaen" w:cs="Arial Unicode MS"/>
          <w:sz w:val="20"/>
          <w:szCs w:val="20"/>
        </w:rPr>
        <w:t xml:space="preserve"> სფეროში ერთიანი სახელმწიფო პოლიტიკის შემუშავება და განხორციელება. ამ სფეროში არსებული ყოველი რგოლის საქმიანობის კოორდინაცია და კონტროლი; საკანონმდებლო ბაზის სრულყოფა;</w:t>
      </w:r>
    </w:p>
    <w:p w14:paraId="4F44243A" w14:textId="77777777" w:rsidR="00432E91" w:rsidRPr="00981393" w:rsidRDefault="004F6A66" w:rsidP="001C217A">
      <w:pPr>
        <w:numPr>
          <w:ilvl w:val="0"/>
          <w:numId w:val="84"/>
        </w:numPr>
        <w:spacing w:after="0" w:line="276" w:lineRule="auto"/>
        <w:jc w:val="both"/>
        <w:rPr>
          <w:rFonts w:ascii="Sylfaen" w:hAnsi="Sylfaen"/>
          <w:sz w:val="20"/>
          <w:szCs w:val="20"/>
        </w:rPr>
      </w:pPr>
      <w:r w:rsidRPr="00981393">
        <w:rPr>
          <w:rFonts w:ascii="Sylfaen" w:eastAsia="Arial Unicode MS" w:hAnsi="Sylfaen" w:cs="Arial Unicode MS"/>
          <w:sz w:val="20"/>
          <w:szCs w:val="20"/>
        </w:rPr>
        <w:t>საქართველოს ყველა მოქალაქისათვის განათლების მიღების თანაბარი შესაძლებლობების უზრუნველყოფა;</w:t>
      </w:r>
    </w:p>
    <w:p w14:paraId="042E9A01" w14:textId="77777777" w:rsidR="00432E91" w:rsidRPr="00981393" w:rsidRDefault="004F6A66" w:rsidP="001C217A">
      <w:pPr>
        <w:numPr>
          <w:ilvl w:val="0"/>
          <w:numId w:val="84"/>
        </w:numPr>
        <w:spacing w:after="0" w:line="276" w:lineRule="auto"/>
        <w:jc w:val="both"/>
        <w:rPr>
          <w:rFonts w:ascii="Sylfaen" w:hAnsi="Sylfaen"/>
          <w:sz w:val="20"/>
          <w:szCs w:val="20"/>
        </w:rPr>
      </w:pPr>
      <w:r w:rsidRPr="00981393">
        <w:rPr>
          <w:rFonts w:ascii="Sylfaen" w:eastAsia="Arial Unicode MS" w:hAnsi="Sylfaen" w:cs="Arial Unicode MS"/>
          <w:sz w:val="20"/>
          <w:szCs w:val="20"/>
        </w:rPr>
        <w:t>ადრეული და სკოლამდელი განათლების სისტემის შექმნა და განვითარება, ზოგადი, პროფესიული და უმაღლესი განათლების სისტემების სრულყოფა, მეცნიერების განვითარებისა და სახელმწიფო ენობრივი პოლიტიკის განხორციელება;</w:t>
      </w:r>
    </w:p>
    <w:p w14:paraId="0AD6DAC1" w14:textId="77777777" w:rsidR="00432E91" w:rsidRPr="00981393" w:rsidRDefault="004F6A66" w:rsidP="001C217A">
      <w:pPr>
        <w:numPr>
          <w:ilvl w:val="0"/>
          <w:numId w:val="84"/>
        </w:numPr>
        <w:spacing w:after="0" w:line="276" w:lineRule="auto"/>
        <w:jc w:val="both"/>
        <w:rPr>
          <w:rFonts w:ascii="Sylfaen" w:hAnsi="Sylfaen"/>
          <w:sz w:val="20"/>
          <w:szCs w:val="20"/>
        </w:rPr>
      </w:pPr>
      <w:r w:rsidRPr="00981393">
        <w:rPr>
          <w:rFonts w:ascii="Sylfaen" w:eastAsia="Arial Unicode MS" w:hAnsi="Sylfaen" w:cs="Arial Unicode MS"/>
          <w:sz w:val="20"/>
          <w:szCs w:val="20"/>
        </w:rPr>
        <w:t>საგანმანათლებლო პროგრამების საერთაშორისო საგანმანათლებლო სივრცესთან ჰარმონიზაცია, საზოგადოების თითოეულ წევრთან და საგანმანათლებლო დაწესებულებებთან ერთად განათლების ხარისხზე ზრუნვა, მისი მუდმივი გაუმჯობესება და ქართული საგანმანათლებლო სივრცის მიმართ ადგილობრივი და საერთაშორისო საზოგადოების ნდობის ამაღლება;</w:t>
      </w:r>
    </w:p>
    <w:p w14:paraId="6F92CF0A" w14:textId="41ECE106" w:rsidR="00432E91" w:rsidRPr="00981393" w:rsidRDefault="004F6A66" w:rsidP="001C217A">
      <w:pPr>
        <w:numPr>
          <w:ilvl w:val="0"/>
          <w:numId w:val="84"/>
        </w:numPr>
        <w:spacing w:after="0" w:line="276" w:lineRule="auto"/>
        <w:jc w:val="both"/>
        <w:rPr>
          <w:rFonts w:ascii="Sylfaen" w:hAnsi="Sylfaen"/>
          <w:sz w:val="20"/>
          <w:szCs w:val="20"/>
        </w:rPr>
      </w:pPr>
      <w:r w:rsidRPr="00981393">
        <w:rPr>
          <w:rFonts w:ascii="Sylfaen" w:eastAsia="Arial Unicode MS" w:hAnsi="Sylfaen" w:cs="Arial Unicode MS"/>
          <w:sz w:val="20"/>
          <w:szCs w:val="20"/>
        </w:rPr>
        <w:t>ზოგადი, პროფესიული და უმაღლესი განათლების, ასევე მეცნიერების ხელ</w:t>
      </w:r>
      <w:r w:rsidR="00041F6A" w:rsidRPr="00981393">
        <w:rPr>
          <w:rFonts w:ascii="Sylfaen" w:eastAsia="Arial Unicode MS" w:hAnsi="Sylfaen" w:cs="Arial Unicode MS"/>
          <w:sz w:val="20"/>
          <w:szCs w:val="20"/>
          <w:lang w:val="ka-GE"/>
        </w:rPr>
        <w:t>შე</w:t>
      </w:r>
      <w:r w:rsidRPr="00981393">
        <w:rPr>
          <w:rFonts w:ascii="Sylfaen" w:eastAsia="Arial Unicode MS" w:hAnsi="Sylfaen" w:cs="Arial Unicode MS"/>
          <w:sz w:val="20"/>
          <w:szCs w:val="20"/>
        </w:rPr>
        <w:t>წყობის მიზნით პროგრამების შემუშავება და განხორციელება;</w:t>
      </w:r>
    </w:p>
    <w:p w14:paraId="7450749A" w14:textId="37818663" w:rsidR="00041F6A" w:rsidRPr="00981393" w:rsidRDefault="004F6A66" w:rsidP="001C217A">
      <w:pPr>
        <w:numPr>
          <w:ilvl w:val="0"/>
          <w:numId w:val="84"/>
        </w:numPr>
        <w:spacing w:after="0" w:line="276" w:lineRule="auto"/>
        <w:jc w:val="both"/>
        <w:rPr>
          <w:rFonts w:ascii="Sylfaen" w:hAnsi="Sylfaen"/>
          <w:sz w:val="20"/>
          <w:szCs w:val="20"/>
        </w:rPr>
      </w:pPr>
      <w:r w:rsidRPr="00981393">
        <w:rPr>
          <w:rFonts w:ascii="Sylfaen" w:eastAsia="Arial Unicode MS" w:hAnsi="Sylfaen" w:cs="Arial Unicode MS"/>
          <w:sz w:val="20"/>
          <w:szCs w:val="20"/>
        </w:rPr>
        <w:t>ეროვნული შეფასებების სისტემის სრულყოფა, ეროვნული სასწავლო გეგმის შემუშავების, ეროვნული სასწავლო გეგმის დანერგვისა და განვითარების უზრუნველყოფა;</w:t>
      </w:r>
    </w:p>
    <w:p w14:paraId="1B1BA4BC" w14:textId="372D147D" w:rsidR="00432E91" w:rsidRPr="00981393" w:rsidRDefault="00336ACE" w:rsidP="001C217A">
      <w:pPr>
        <w:numPr>
          <w:ilvl w:val="0"/>
          <w:numId w:val="84"/>
        </w:numPr>
        <w:spacing w:after="0" w:line="276" w:lineRule="auto"/>
        <w:jc w:val="both"/>
        <w:rPr>
          <w:rFonts w:ascii="Sylfaen" w:hAnsi="Sylfaen"/>
          <w:sz w:val="20"/>
          <w:szCs w:val="20"/>
        </w:rPr>
      </w:pPr>
      <w:r w:rsidRPr="00981393">
        <w:rPr>
          <w:rFonts w:ascii="Sylfaen" w:hAnsi="Sylfaen"/>
          <w:sz w:val="20"/>
          <w:szCs w:val="20"/>
          <w:lang w:val="ka-GE"/>
        </w:rPr>
        <w:t xml:space="preserve">ეროვნული სასწავლო გეგმის დანერგვის ხელშეწყობის მიზნით ახალი, თანამედროვე მოთხოვნების შესაბამისი, მაღალ სტანდარტებზე ორიენტირებული სახელმძღვანელოების ეტაპობრივად შექმნა ზოგადი </w:t>
      </w:r>
      <w:r w:rsidRPr="00981393">
        <w:rPr>
          <w:rFonts w:ascii="Sylfaen" w:hAnsi="Sylfaen"/>
          <w:sz w:val="20"/>
          <w:szCs w:val="20"/>
          <w:lang w:val="ka-GE"/>
        </w:rPr>
        <w:lastRenderedPageBreak/>
        <w:t>განათლების სამივე საფეხურსთვის</w:t>
      </w:r>
      <w:r w:rsidR="00262BFD" w:rsidRPr="00981393">
        <w:rPr>
          <w:rFonts w:ascii="Sylfaen" w:hAnsi="Sylfaen"/>
          <w:sz w:val="20"/>
          <w:szCs w:val="20"/>
        </w:rPr>
        <w:t>;</w:t>
      </w:r>
      <w:r w:rsidRPr="00981393">
        <w:rPr>
          <w:rFonts w:ascii="Sylfaen" w:hAnsi="Sylfaen"/>
          <w:sz w:val="20"/>
          <w:szCs w:val="20"/>
          <w:lang w:val="ka-GE"/>
        </w:rPr>
        <w:t xml:space="preserve">  </w:t>
      </w:r>
      <w:r w:rsidR="004F6A66" w:rsidRPr="00981393">
        <w:rPr>
          <w:rFonts w:ascii="Sylfaen" w:eastAsia="Arial Unicode MS" w:hAnsi="Sylfaen" w:cs="Arial Unicode MS"/>
          <w:sz w:val="20"/>
          <w:szCs w:val="20"/>
        </w:rPr>
        <w:t>საგანმანათლებლო დაწესებულებების განათლების ხარისხის უზრუნველყოფის შიდა და გარე მექანიზმების სრულყოფა;</w:t>
      </w:r>
    </w:p>
    <w:p w14:paraId="0E8B714E" w14:textId="77777777" w:rsidR="00432E91" w:rsidRPr="00981393" w:rsidRDefault="004F6A66" w:rsidP="001C217A">
      <w:pPr>
        <w:numPr>
          <w:ilvl w:val="0"/>
          <w:numId w:val="84"/>
        </w:numPr>
        <w:spacing w:after="0" w:line="276" w:lineRule="auto"/>
        <w:jc w:val="both"/>
        <w:rPr>
          <w:rFonts w:ascii="Sylfaen" w:hAnsi="Sylfaen"/>
          <w:sz w:val="20"/>
          <w:szCs w:val="20"/>
        </w:rPr>
      </w:pPr>
      <w:r w:rsidRPr="00981393">
        <w:rPr>
          <w:rFonts w:ascii="Sylfaen" w:eastAsia="Arial Unicode MS" w:hAnsi="Sylfaen" w:cs="Arial Unicode MS"/>
          <w:sz w:val="20"/>
          <w:szCs w:val="20"/>
        </w:rPr>
        <w:t>განათლების მართვის საინფორმაციო სისტემის ხელშეწყობა;</w:t>
      </w:r>
    </w:p>
    <w:p w14:paraId="16867FE0" w14:textId="4E2C9AE1" w:rsidR="00432E91" w:rsidRPr="00981393" w:rsidRDefault="004F6A66" w:rsidP="001C217A">
      <w:pPr>
        <w:numPr>
          <w:ilvl w:val="0"/>
          <w:numId w:val="84"/>
        </w:numPr>
        <w:spacing w:after="0" w:line="276" w:lineRule="auto"/>
        <w:jc w:val="both"/>
        <w:rPr>
          <w:rFonts w:ascii="Sylfaen" w:hAnsi="Sylfaen"/>
          <w:sz w:val="20"/>
          <w:szCs w:val="20"/>
        </w:rPr>
      </w:pPr>
      <w:r w:rsidRPr="00981393">
        <w:rPr>
          <w:rFonts w:ascii="Sylfaen" w:eastAsia="Arial Unicode MS" w:hAnsi="Sylfaen" w:cs="Arial Unicode MS"/>
          <w:sz w:val="20"/>
          <w:szCs w:val="20"/>
        </w:rPr>
        <w:t>სკოლამდელი აღზრდისა და განათლების დანერგვის ხელშეწყობა, სკოლამდელი განათლების მეთოდოლოგიური მხარდაჭერა;</w:t>
      </w:r>
    </w:p>
    <w:p w14:paraId="05830E7B" w14:textId="32936459" w:rsidR="00B75CDB" w:rsidRPr="00981393" w:rsidRDefault="00B75CDB" w:rsidP="001C217A">
      <w:pPr>
        <w:pStyle w:val="ListParagraph"/>
        <w:numPr>
          <w:ilvl w:val="0"/>
          <w:numId w:val="84"/>
        </w:numPr>
        <w:pBdr>
          <w:top w:val="none" w:sz="0" w:space="0" w:color="auto"/>
          <w:left w:val="none" w:sz="0" w:space="0" w:color="auto"/>
          <w:bottom w:val="none" w:sz="0" w:space="0" w:color="auto"/>
          <w:right w:val="none" w:sz="0" w:space="0" w:color="auto"/>
          <w:between w:val="none" w:sz="0" w:space="0" w:color="auto"/>
        </w:pBdr>
        <w:tabs>
          <w:tab w:val="left" w:pos="270"/>
        </w:tabs>
        <w:spacing w:after="0" w:line="288" w:lineRule="auto"/>
        <w:jc w:val="both"/>
        <w:rPr>
          <w:rFonts w:ascii="Sylfaen" w:eastAsia="Arial Unicode MS" w:hAnsi="Sylfaen" w:cs="Arial Unicode MS"/>
          <w:sz w:val="20"/>
          <w:szCs w:val="20"/>
        </w:rPr>
      </w:pPr>
      <w:r w:rsidRPr="00981393">
        <w:rPr>
          <w:rFonts w:ascii="Sylfaen" w:eastAsia="Arial Unicode MS" w:hAnsi="Sylfaen" w:cs="Sylfaen"/>
          <w:sz w:val="20"/>
          <w:szCs w:val="20"/>
        </w:rPr>
        <w:t>საზოგადოებრივ</w:t>
      </w:r>
      <w:r w:rsidRPr="00981393">
        <w:rPr>
          <w:rFonts w:ascii="Sylfaen" w:eastAsia="Arial Unicode MS" w:hAnsi="Sylfaen" w:cs="Arial Unicode MS"/>
          <w:sz w:val="20"/>
          <w:szCs w:val="20"/>
        </w:rPr>
        <w:t xml:space="preserve">, </w:t>
      </w:r>
      <w:r w:rsidRPr="00981393">
        <w:rPr>
          <w:rFonts w:ascii="Sylfaen" w:eastAsia="Arial Unicode MS" w:hAnsi="Sylfaen" w:cs="Sylfaen"/>
          <w:sz w:val="20"/>
          <w:szCs w:val="20"/>
        </w:rPr>
        <w:t>ეკონომიკურ</w:t>
      </w:r>
      <w:r w:rsidRPr="00981393">
        <w:rPr>
          <w:rFonts w:ascii="Sylfaen" w:eastAsia="Arial Unicode MS" w:hAnsi="Sylfaen" w:cs="Arial Unicode MS"/>
          <w:sz w:val="20"/>
          <w:szCs w:val="20"/>
        </w:rPr>
        <w:t xml:space="preserve">, </w:t>
      </w:r>
      <w:r w:rsidRPr="00981393">
        <w:rPr>
          <w:rFonts w:ascii="Sylfaen" w:eastAsia="Arial Unicode MS" w:hAnsi="Sylfaen" w:cs="Sylfaen"/>
          <w:sz w:val="20"/>
          <w:szCs w:val="20"/>
        </w:rPr>
        <w:t>კულტურულ</w:t>
      </w:r>
      <w:r w:rsidRPr="00981393">
        <w:rPr>
          <w:rFonts w:ascii="Sylfaen" w:eastAsia="Arial Unicode MS" w:hAnsi="Sylfaen" w:cs="Arial Unicode MS"/>
          <w:sz w:val="20"/>
          <w:szCs w:val="20"/>
        </w:rPr>
        <w:t xml:space="preserve"> </w:t>
      </w:r>
      <w:r w:rsidRPr="00981393">
        <w:rPr>
          <w:rFonts w:ascii="Sylfaen" w:eastAsia="Arial Unicode MS" w:hAnsi="Sylfaen" w:cs="Sylfaen"/>
          <w:sz w:val="20"/>
          <w:szCs w:val="20"/>
        </w:rPr>
        <w:t>და</w:t>
      </w:r>
      <w:r w:rsidRPr="00981393">
        <w:rPr>
          <w:rFonts w:ascii="Sylfaen" w:eastAsia="Arial Unicode MS" w:hAnsi="Sylfaen" w:cs="Arial Unicode MS"/>
          <w:sz w:val="20"/>
          <w:szCs w:val="20"/>
        </w:rPr>
        <w:t xml:space="preserve"> </w:t>
      </w:r>
      <w:r w:rsidRPr="00981393">
        <w:rPr>
          <w:rFonts w:ascii="Sylfaen" w:eastAsia="Arial Unicode MS" w:hAnsi="Sylfaen" w:cs="Sylfaen"/>
          <w:sz w:val="20"/>
          <w:szCs w:val="20"/>
        </w:rPr>
        <w:t>პოლიტიკურ</w:t>
      </w:r>
      <w:r w:rsidRPr="00981393">
        <w:rPr>
          <w:rFonts w:ascii="Sylfaen" w:eastAsia="Arial Unicode MS" w:hAnsi="Sylfaen" w:cs="Arial Unicode MS"/>
          <w:sz w:val="20"/>
          <w:szCs w:val="20"/>
        </w:rPr>
        <w:t xml:space="preserve"> </w:t>
      </w:r>
      <w:r w:rsidRPr="00981393">
        <w:rPr>
          <w:rFonts w:ascii="Sylfaen" w:eastAsia="Arial Unicode MS" w:hAnsi="Sylfaen" w:cs="Sylfaen"/>
          <w:sz w:val="20"/>
          <w:szCs w:val="20"/>
        </w:rPr>
        <w:t>ცხოვრებაში</w:t>
      </w:r>
      <w:r w:rsidRPr="00981393">
        <w:rPr>
          <w:rFonts w:ascii="Sylfaen" w:eastAsia="Arial Unicode MS" w:hAnsi="Sylfaen" w:cs="Arial Unicode MS"/>
          <w:sz w:val="20"/>
          <w:szCs w:val="20"/>
        </w:rPr>
        <w:t xml:space="preserve"> ახალგაზრდების აქტიური ჩართვის </w:t>
      </w:r>
      <w:r w:rsidRPr="00981393">
        <w:rPr>
          <w:rFonts w:ascii="Sylfaen" w:eastAsia="Arial Unicode MS" w:hAnsi="Sylfaen" w:cs="Arial Unicode MS"/>
          <w:sz w:val="20"/>
          <w:szCs w:val="20"/>
          <w:lang w:val="ka-GE"/>
        </w:rPr>
        <w:t>ხელშეწყობა;</w:t>
      </w:r>
    </w:p>
    <w:p w14:paraId="0FCF4546" w14:textId="75A63346" w:rsidR="00B75CDB" w:rsidRPr="00981393" w:rsidRDefault="00B75CDB" w:rsidP="001C217A">
      <w:pPr>
        <w:pStyle w:val="ListParagraph"/>
        <w:numPr>
          <w:ilvl w:val="0"/>
          <w:numId w:val="84"/>
        </w:numPr>
        <w:pBdr>
          <w:top w:val="none" w:sz="0" w:space="0" w:color="auto"/>
          <w:left w:val="none" w:sz="0" w:space="0" w:color="auto"/>
          <w:bottom w:val="none" w:sz="0" w:space="0" w:color="auto"/>
          <w:right w:val="none" w:sz="0" w:space="0" w:color="auto"/>
          <w:between w:val="none" w:sz="0" w:space="0" w:color="auto"/>
        </w:pBdr>
        <w:tabs>
          <w:tab w:val="left" w:pos="270"/>
        </w:tabs>
        <w:spacing w:after="0" w:line="288" w:lineRule="auto"/>
        <w:jc w:val="both"/>
        <w:rPr>
          <w:rFonts w:ascii="Sylfaen" w:eastAsia="Arial Unicode MS" w:hAnsi="Sylfaen" w:cs="Arial Unicode MS"/>
          <w:sz w:val="20"/>
          <w:szCs w:val="20"/>
        </w:rPr>
      </w:pPr>
      <w:r w:rsidRPr="00981393">
        <w:rPr>
          <w:rFonts w:ascii="Sylfaen" w:eastAsia="Arial Unicode MS" w:hAnsi="Sylfaen" w:cs="Arial Unicode MS"/>
          <w:sz w:val="20"/>
          <w:szCs w:val="20"/>
        </w:rPr>
        <w:t xml:space="preserve">ახალგაზრდებისათვის შესაბამისი და მაღალხარისხიანი განათლების მიღების, დასაქმებისა და პროფესიული ზრდის </w:t>
      </w:r>
      <w:r w:rsidRPr="00981393">
        <w:rPr>
          <w:rFonts w:ascii="Sylfaen" w:eastAsia="Arial Unicode MS" w:hAnsi="Sylfaen" w:cs="Arial Unicode MS"/>
          <w:sz w:val="20"/>
          <w:szCs w:val="20"/>
          <w:lang w:val="ka-GE"/>
        </w:rPr>
        <w:t>ხელშეწყობა;</w:t>
      </w:r>
      <w:r w:rsidRPr="00981393">
        <w:rPr>
          <w:rFonts w:ascii="Sylfaen" w:eastAsia="Arial Unicode MS" w:hAnsi="Sylfaen" w:cs="Arial Unicode MS"/>
          <w:sz w:val="20"/>
          <w:szCs w:val="20"/>
        </w:rPr>
        <w:t xml:space="preserve"> </w:t>
      </w:r>
    </w:p>
    <w:p w14:paraId="0409EE4F" w14:textId="6496F633" w:rsidR="00196968" w:rsidRPr="00923186" w:rsidRDefault="00196968" w:rsidP="001C217A">
      <w:pPr>
        <w:pStyle w:val="ListParagraph"/>
        <w:numPr>
          <w:ilvl w:val="0"/>
          <w:numId w:val="84"/>
        </w:numPr>
        <w:tabs>
          <w:tab w:val="left" w:pos="720"/>
        </w:tabs>
        <w:spacing w:line="240" w:lineRule="auto"/>
        <w:jc w:val="both"/>
        <w:rPr>
          <w:rFonts w:ascii="Sylfaen" w:hAnsi="Sylfaen"/>
          <w:sz w:val="20"/>
          <w:szCs w:val="20"/>
        </w:rPr>
      </w:pPr>
      <w:r w:rsidRPr="00981393">
        <w:rPr>
          <w:rFonts w:ascii="Sylfaen" w:hAnsi="Sylfaen"/>
          <w:sz w:val="20"/>
          <w:szCs w:val="20"/>
          <w:lang w:val="ka-GE"/>
        </w:rPr>
        <w:t xml:space="preserve">განათლების, მეცნიერების, კულტურისა და სპორტის პოლიტიკის და მისი აღსრულების ეფექტიანი მექანიზმების შემუშავების,  მონიტორინგის „კარგი მმართველობის“ პრინციპით უზრუნველყოფა; </w:t>
      </w:r>
    </w:p>
    <w:p w14:paraId="203E830E" w14:textId="44978737" w:rsidR="00B75CDB" w:rsidRPr="00981393" w:rsidRDefault="00B75CDB" w:rsidP="001C217A">
      <w:pPr>
        <w:pStyle w:val="ListParagraph"/>
        <w:numPr>
          <w:ilvl w:val="0"/>
          <w:numId w:val="84"/>
        </w:numPr>
        <w:pBdr>
          <w:top w:val="none" w:sz="0" w:space="0" w:color="auto"/>
          <w:left w:val="none" w:sz="0" w:space="0" w:color="auto"/>
          <w:bottom w:val="none" w:sz="0" w:space="0" w:color="auto"/>
          <w:right w:val="none" w:sz="0" w:space="0" w:color="auto"/>
          <w:between w:val="none" w:sz="0" w:space="0" w:color="auto"/>
        </w:pBdr>
        <w:tabs>
          <w:tab w:val="left" w:pos="270"/>
        </w:tabs>
        <w:spacing w:after="0" w:line="288" w:lineRule="auto"/>
        <w:jc w:val="both"/>
        <w:rPr>
          <w:rFonts w:ascii="Sylfaen" w:eastAsia="Arial Unicode MS" w:hAnsi="Sylfaen" w:cs="Arial Unicode MS"/>
          <w:sz w:val="20"/>
          <w:szCs w:val="20"/>
        </w:rPr>
      </w:pPr>
      <w:r w:rsidRPr="00981393">
        <w:rPr>
          <w:rFonts w:ascii="Sylfaen" w:eastAsia="Arial Unicode MS" w:hAnsi="Sylfaen" w:cs="Arial Unicode MS"/>
          <w:sz w:val="20"/>
          <w:szCs w:val="20"/>
        </w:rPr>
        <w:t>ჯანსაღი ცხოვრების წესის დანერგვასა და ახალგაზრდებისადმი კეთილგანწყობილი გარემოს შექმნა.</w:t>
      </w:r>
    </w:p>
    <w:p w14:paraId="40E4733D" w14:textId="77777777" w:rsidR="00432E91" w:rsidRPr="00981393" w:rsidRDefault="00432E91">
      <w:pPr>
        <w:spacing w:after="0" w:line="240" w:lineRule="auto"/>
        <w:rPr>
          <w:rFonts w:ascii="Sylfaen" w:eastAsia="Merriweather" w:hAnsi="Sylfaen" w:cs="Merriweather"/>
          <w:sz w:val="20"/>
          <w:szCs w:val="20"/>
        </w:rPr>
      </w:pPr>
    </w:p>
    <w:p w14:paraId="1725D436" w14:textId="77777777" w:rsidR="00432E91" w:rsidRPr="00981393" w:rsidRDefault="004F6A66">
      <w:pPr>
        <w:widowControl w:val="0"/>
        <w:spacing w:after="0" w:line="240" w:lineRule="auto"/>
        <w:ind w:left="480"/>
        <w:jc w:val="both"/>
        <w:rPr>
          <w:rFonts w:ascii="Sylfaen" w:eastAsia="Merriweather" w:hAnsi="Sylfaen" w:cs="Merriweather"/>
          <w:b/>
          <w:i/>
          <w:sz w:val="20"/>
          <w:szCs w:val="20"/>
        </w:rPr>
      </w:pPr>
      <w:r w:rsidRPr="00981393">
        <w:rPr>
          <w:rFonts w:ascii="Sylfaen" w:eastAsia="Arial Unicode MS" w:hAnsi="Sylfaen" w:cs="Arial Unicode MS"/>
          <w:b/>
          <w:i/>
          <w:sz w:val="20"/>
          <w:szCs w:val="20"/>
        </w:rPr>
        <w:t>მოსალოდნელი საბოლოო შედეგი</w:t>
      </w:r>
    </w:p>
    <w:p w14:paraId="214AE86C" w14:textId="77777777" w:rsidR="00432E91" w:rsidRPr="00981393" w:rsidRDefault="00432E91">
      <w:pPr>
        <w:spacing w:after="0" w:line="240" w:lineRule="auto"/>
        <w:rPr>
          <w:rFonts w:ascii="Sylfaen" w:eastAsia="Merriweather" w:hAnsi="Sylfaen" w:cs="Merriweather"/>
          <w:sz w:val="20"/>
          <w:szCs w:val="20"/>
        </w:rPr>
      </w:pPr>
    </w:p>
    <w:p w14:paraId="51C331AD" w14:textId="7D4DF568" w:rsidR="00432E91" w:rsidRPr="00981393" w:rsidRDefault="00E357B3" w:rsidP="001C217A">
      <w:pPr>
        <w:numPr>
          <w:ilvl w:val="0"/>
          <w:numId w:val="85"/>
        </w:numPr>
        <w:spacing w:after="0" w:line="240" w:lineRule="auto"/>
        <w:jc w:val="both"/>
        <w:rPr>
          <w:rFonts w:ascii="Sylfaen" w:hAnsi="Sylfaen"/>
          <w:sz w:val="20"/>
          <w:szCs w:val="20"/>
        </w:rPr>
      </w:pPr>
      <w:r w:rsidRPr="00981393">
        <w:rPr>
          <w:rFonts w:ascii="Sylfaen" w:hAnsi="Sylfaen"/>
          <w:sz w:val="20"/>
          <w:lang w:val="ka-GE"/>
        </w:rPr>
        <w:t xml:space="preserve">განათლების, მეცნიერების, </w:t>
      </w:r>
      <w:r w:rsidRPr="00981393">
        <w:rPr>
          <w:rFonts w:ascii="Sylfaen" w:hAnsi="Sylfaen"/>
          <w:sz w:val="20"/>
        </w:rPr>
        <w:t>კულტურის</w:t>
      </w:r>
      <w:r w:rsidRPr="00981393">
        <w:rPr>
          <w:rFonts w:ascii="Sylfaen" w:hAnsi="Sylfaen"/>
          <w:sz w:val="20"/>
          <w:lang w:val="ka-GE"/>
        </w:rPr>
        <w:t>ა და სპორტის</w:t>
      </w:r>
      <w:r>
        <w:rPr>
          <w:rFonts w:ascii="Sylfaen" w:hAnsi="Sylfaen"/>
          <w:sz w:val="20"/>
          <w:lang w:val="ka-GE"/>
        </w:rPr>
        <w:t xml:space="preserve"> </w:t>
      </w:r>
      <w:r w:rsidR="004F6A66" w:rsidRPr="00981393">
        <w:rPr>
          <w:rFonts w:ascii="Sylfaen" w:eastAsia="Arial Unicode MS" w:hAnsi="Sylfaen" w:cs="Arial Unicode MS"/>
          <w:sz w:val="20"/>
          <w:szCs w:val="20"/>
        </w:rPr>
        <w:t>სფეროში სახელმწიფოს ერთიან ხედვასა და სტრატეგიასთან შესაბამისობაში განხორციელებული სახელმწიფო პოლიტიკა;</w:t>
      </w:r>
    </w:p>
    <w:p w14:paraId="4855ADC3" w14:textId="77777777" w:rsidR="00432E91" w:rsidRPr="00981393" w:rsidRDefault="004F6A66" w:rsidP="001C217A">
      <w:pPr>
        <w:numPr>
          <w:ilvl w:val="0"/>
          <w:numId w:val="85"/>
        </w:numPr>
        <w:spacing w:after="0" w:line="240" w:lineRule="auto"/>
        <w:jc w:val="both"/>
        <w:rPr>
          <w:rFonts w:ascii="Sylfaen" w:hAnsi="Sylfaen"/>
          <w:sz w:val="20"/>
          <w:szCs w:val="20"/>
        </w:rPr>
      </w:pPr>
      <w:r w:rsidRPr="00981393">
        <w:rPr>
          <w:rFonts w:ascii="Sylfaen" w:eastAsia="Arial Unicode MS" w:hAnsi="Sylfaen" w:cs="Arial Unicode MS"/>
          <w:sz w:val="20"/>
          <w:szCs w:val="20"/>
        </w:rPr>
        <w:t xml:space="preserve">საგანმანათლებლო დაწესებულებების მონიტორინგის და კონტროლის სისტემის გაუმჯობესება და მიღებული გადაწყვეტილებების გამჭვირვალობისა და ხარისხის უზრუნველყოფა; </w:t>
      </w:r>
    </w:p>
    <w:p w14:paraId="19F7EB9B" w14:textId="2394BA64" w:rsidR="00432E91" w:rsidRPr="00981393" w:rsidRDefault="004F6A66" w:rsidP="001C217A">
      <w:pPr>
        <w:numPr>
          <w:ilvl w:val="0"/>
          <w:numId w:val="85"/>
        </w:numPr>
        <w:spacing w:after="0" w:line="240" w:lineRule="auto"/>
        <w:jc w:val="both"/>
        <w:rPr>
          <w:rFonts w:ascii="Sylfaen" w:hAnsi="Sylfaen"/>
          <w:sz w:val="20"/>
          <w:szCs w:val="20"/>
        </w:rPr>
      </w:pPr>
      <w:r w:rsidRPr="00981393">
        <w:rPr>
          <w:rFonts w:ascii="Sylfaen" w:eastAsia="Arial Unicode MS" w:hAnsi="Sylfaen" w:cs="Arial Unicode MS"/>
          <w:sz w:val="20"/>
          <w:szCs w:val="20"/>
        </w:rPr>
        <w:t>განათლების ხარისხის შიდა და გარე მექანიზმების შედეგებზე ორიენტირებული სისტემის დანერგვა და მისი მეშვეობით საგანმანათლებლო პროგრამების სტანდარტებთან შესაბამისობის შეფასება; ახალი მოთხოვნებიდან გამომდინარე ექსპერტების გადამზადება და საგანმანათლებლო დაწესებულებების მხარდაჭერა;</w:t>
      </w:r>
    </w:p>
    <w:p w14:paraId="1BBF64CC" w14:textId="310EA913" w:rsidR="00262BFD" w:rsidRPr="00981393" w:rsidRDefault="00262BFD" w:rsidP="001C217A">
      <w:pPr>
        <w:numPr>
          <w:ilvl w:val="0"/>
          <w:numId w:val="85"/>
        </w:numPr>
        <w:spacing w:after="0" w:line="240" w:lineRule="auto"/>
        <w:jc w:val="both"/>
        <w:rPr>
          <w:rFonts w:ascii="Sylfaen" w:hAnsi="Sylfaen"/>
          <w:sz w:val="20"/>
          <w:szCs w:val="20"/>
        </w:rPr>
      </w:pPr>
      <w:r w:rsidRPr="00981393">
        <w:rPr>
          <w:rFonts w:ascii="Sylfaen" w:eastAsia="Arial Unicode MS" w:hAnsi="Sylfaen" w:cs="Arial Unicode MS"/>
          <w:sz w:val="20"/>
          <w:szCs w:val="20"/>
          <w:lang w:val="ka-GE"/>
        </w:rPr>
        <w:t xml:space="preserve">ხარისხიანი და თანაბრად ხელმისაწვდომი </w:t>
      </w:r>
      <w:r w:rsidRPr="00981393">
        <w:rPr>
          <w:rFonts w:ascii="Sylfaen" w:eastAsia="Arial Unicode MS" w:hAnsi="Sylfaen" w:cs="Arial Unicode MS"/>
          <w:sz w:val="20"/>
          <w:szCs w:val="20"/>
        </w:rPr>
        <w:t>განათლების ხარისხ</w:t>
      </w:r>
      <w:r w:rsidRPr="00981393">
        <w:rPr>
          <w:rFonts w:ascii="Sylfaen" w:eastAsia="Arial Unicode MS" w:hAnsi="Sylfaen" w:cs="Arial Unicode MS"/>
          <w:sz w:val="20"/>
          <w:szCs w:val="20"/>
          <w:lang w:val="ka-GE"/>
        </w:rPr>
        <w:t>ზე ორიენტირებული სასწავლო გეგმებისა და პროგრამების დანერგვა;</w:t>
      </w:r>
    </w:p>
    <w:p w14:paraId="57166403" w14:textId="4FCBE366" w:rsidR="00432E91" w:rsidRPr="00981393" w:rsidRDefault="004F6A66" w:rsidP="001C217A">
      <w:pPr>
        <w:numPr>
          <w:ilvl w:val="0"/>
          <w:numId w:val="85"/>
        </w:numPr>
        <w:spacing w:after="0" w:line="240" w:lineRule="auto"/>
        <w:jc w:val="both"/>
        <w:rPr>
          <w:rFonts w:ascii="Sylfaen" w:hAnsi="Sylfaen"/>
          <w:sz w:val="20"/>
          <w:szCs w:val="20"/>
        </w:rPr>
      </w:pPr>
      <w:r w:rsidRPr="00981393">
        <w:rPr>
          <w:rFonts w:ascii="Sylfaen" w:eastAsia="Arial Unicode MS" w:hAnsi="Sylfaen" w:cs="Arial Unicode MS"/>
          <w:sz w:val="20"/>
          <w:szCs w:val="20"/>
        </w:rPr>
        <w:t>განათლების სისტემაში თანამედროვე ინფორმაციული-საკომუნიკაციო ტექნოლოგიების ხელმისაწვდომობის უზრუნველყოფა და შესაბამისი ინფრასტრუქტურის განვითარება;</w:t>
      </w:r>
    </w:p>
    <w:p w14:paraId="11B49D18" w14:textId="77777777" w:rsidR="00262BFD" w:rsidRPr="00981393" w:rsidRDefault="00262BFD" w:rsidP="001C217A">
      <w:pPr>
        <w:numPr>
          <w:ilvl w:val="0"/>
          <w:numId w:val="85"/>
        </w:numPr>
        <w:spacing w:after="0" w:line="240" w:lineRule="auto"/>
        <w:jc w:val="both"/>
        <w:rPr>
          <w:rFonts w:ascii="Sylfaen" w:eastAsia="Arial Unicode MS" w:hAnsi="Sylfaen" w:cs="Arial Unicode MS"/>
          <w:sz w:val="20"/>
          <w:szCs w:val="20"/>
        </w:rPr>
      </w:pPr>
      <w:r w:rsidRPr="00981393">
        <w:rPr>
          <w:rFonts w:ascii="Sylfaen" w:eastAsia="Arial Unicode MS" w:hAnsi="Sylfaen" w:cs="Arial Unicode MS"/>
          <w:sz w:val="20"/>
          <w:szCs w:val="20"/>
        </w:rPr>
        <w:t xml:space="preserve">ახალგაზრდული საქმიანობის </w:t>
      </w:r>
      <w:r w:rsidRPr="00981393">
        <w:rPr>
          <w:rFonts w:ascii="Sylfaen" w:eastAsia="Arial Unicode MS" w:hAnsi="Sylfaen" w:cs="Arial Unicode MS"/>
          <w:sz w:val="20"/>
          <w:szCs w:val="20"/>
          <w:lang w:val="ka-GE"/>
        </w:rPr>
        <w:t xml:space="preserve">უწყვეტი </w:t>
      </w:r>
      <w:r w:rsidRPr="00981393">
        <w:rPr>
          <w:rFonts w:ascii="Sylfaen" w:eastAsia="Arial Unicode MS" w:hAnsi="Sylfaen" w:cs="Arial Unicode MS"/>
          <w:sz w:val="20"/>
          <w:szCs w:val="20"/>
        </w:rPr>
        <w:t>მხარდაჭერა</w:t>
      </w:r>
      <w:r w:rsidRPr="00981393">
        <w:rPr>
          <w:rFonts w:ascii="Sylfaen" w:eastAsia="Arial Unicode MS" w:hAnsi="Sylfaen" w:cs="Arial Unicode MS"/>
          <w:sz w:val="20"/>
          <w:szCs w:val="20"/>
          <w:lang w:val="ka-GE"/>
        </w:rPr>
        <w:t xml:space="preserve">, მათ შორის </w:t>
      </w:r>
      <w:r w:rsidRPr="00981393">
        <w:rPr>
          <w:rFonts w:ascii="Sylfaen" w:eastAsia="Arial Unicode MS" w:hAnsi="Sylfaen" w:cs="Arial Unicode MS"/>
          <w:sz w:val="20"/>
          <w:szCs w:val="20"/>
        </w:rPr>
        <w:t>შშმ პირების ინკლუზიაზე ორიენტირებული არაფორმალური განათლების პროგრამების მხარდაჭერა;</w:t>
      </w:r>
    </w:p>
    <w:p w14:paraId="58FB4CBA" w14:textId="77777777" w:rsidR="00262BFD" w:rsidRPr="00981393" w:rsidRDefault="00262BFD" w:rsidP="001C217A">
      <w:pPr>
        <w:pStyle w:val="BodyText"/>
        <w:numPr>
          <w:ilvl w:val="0"/>
          <w:numId w:val="85"/>
        </w:numPr>
        <w:spacing w:after="0" w:line="240" w:lineRule="auto"/>
        <w:ind w:right="27"/>
        <w:jc w:val="both"/>
        <w:rPr>
          <w:rFonts w:ascii="Sylfaen" w:eastAsia="Arial Unicode MS" w:hAnsi="Sylfaen" w:cs="Arial Unicode MS"/>
        </w:rPr>
      </w:pPr>
      <w:r w:rsidRPr="00981393">
        <w:rPr>
          <w:rFonts w:ascii="Sylfaen" w:eastAsia="Arial Unicode MS" w:hAnsi="Sylfaen" w:cs="Arial Unicode MS"/>
        </w:rPr>
        <w:t>არასამთავრობო სექტორთან თანამშრომლობ</w:t>
      </w:r>
      <w:r w:rsidRPr="00981393">
        <w:rPr>
          <w:rFonts w:ascii="Sylfaen" w:eastAsia="Arial Unicode MS" w:hAnsi="Sylfaen" w:cs="Arial Unicode MS"/>
          <w:lang w:val="ka-GE"/>
        </w:rPr>
        <w:t>ის გაუმჯობესება</w:t>
      </w:r>
      <w:r w:rsidRPr="00981393">
        <w:rPr>
          <w:rFonts w:ascii="Sylfaen" w:eastAsia="Arial Unicode MS" w:hAnsi="Sylfaen" w:cs="Arial Unicode MS"/>
        </w:rPr>
        <w:t xml:space="preserve"> ახალგაზრდული პროექტების ხელშეწყობისა და განვითარებისთვის;</w:t>
      </w:r>
    </w:p>
    <w:p w14:paraId="4B6AE622" w14:textId="77777777" w:rsidR="00196968" w:rsidRPr="00981393" w:rsidRDefault="00262BFD" w:rsidP="001C217A">
      <w:pPr>
        <w:numPr>
          <w:ilvl w:val="0"/>
          <w:numId w:val="85"/>
        </w:numPr>
        <w:spacing w:after="0" w:line="240" w:lineRule="auto"/>
        <w:jc w:val="both"/>
        <w:rPr>
          <w:rFonts w:ascii="Sylfaen" w:eastAsia="Arial Unicode MS" w:hAnsi="Sylfaen" w:cs="Arial Unicode MS"/>
          <w:sz w:val="20"/>
          <w:szCs w:val="20"/>
        </w:rPr>
      </w:pPr>
      <w:r w:rsidRPr="00981393">
        <w:rPr>
          <w:rFonts w:ascii="Sylfaen" w:eastAsia="Arial Unicode MS" w:hAnsi="Sylfaen" w:cs="Arial Unicode MS"/>
          <w:sz w:val="20"/>
          <w:szCs w:val="20"/>
        </w:rPr>
        <w:t>ერთიანი საინფორმაციო სისტემის შექმნა,  მართვის ელექტრონული სისტემების დანერგვა/ განვითარება;</w:t>
      </w:r>
    </w:p>
    <w:p w14:paraId="77474317" w14:textId="0F384602" w:rsidR="00196968" w:rsidRPr="00923186" w:rsidRDefault="00196968" w:rsidP="001C217A">
      <w:pPr>
        <w:numPr>
          <w:ilvl w:val="0"/>
          <w:numId w:val="85"/>
        </w:numPr>
        <w:spacing w:after="0" w:line="240" w:lineRule="auto"/>
        <w:jc w:val="both"/>
        <w:rPr>
          <w:rFonts w:ascii="Sylfaen" w:eastAsia="Arial Unicode MS" w:hAnsi="Sylfaen" w:cs="Arial Unicode MS"/>
          <w:sz w:val="20"/>
          <w:szCs w:val="20"/>
        </w:rPr>
      </w:pPr>
      <w:r w:rsidRPr="00981393">
        <w:rPr>
          <w:rFonts w:ascii="Sylfaen" w:hAnsi="Sylfaen"/>
          <w:sz w:val="20"/>
          <w:szCs w:val="20"/>
          <w:lang w:val="ka-GE"/>
        </w:rPr>
        <w:t xml:space="preserve"> </w:t>
      </w:r>
      <w:r w:rsidRPr="00981393">
        <w:rPr>
          <w:rFonts w:ascii="Sylfaen" w:hAnsi="Sylfaen" w:cs="Sylfaen"/>
          <w:color w:val="26282A"/>
          <w:sz w:val="20"/>
          <w:szCs w:val="20"/>
          <w:shd w:val="clear" w:color="auto" w:fill="FFFFFF"/>
        </w:rPr>
        <w:t>განათლების</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მეცნიერების</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კულტურის</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და</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სპორტის</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სფეროში</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გაიზრდება</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პოლიტიკის</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დაგეგმვის</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და</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განხორციელების</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ეფექტიანობა</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დაიხვეწება</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დაფინანსების</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ადმინისტრირების</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ანგარიშგებისა</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და</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მონიტორინგის</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მექანიზმები</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გაღრმავდება</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საზოგადოების</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და</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სხვა</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lastRenderedPageBreak/>
        <w:t>დაინტერესებული</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მხარეების</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ჩართულობა</w:t>
      </w:r>
      <w:r w:rsidRPr="00981393">
        <w:rPr>
          <w:rFonts w:ascii="Sylfaen" w:hAnsi="Sylfaen"/>
          <w:color w:val="26282A"/>
          <w:sz w:val="20"/>
          <w:szCs w:val="20"/>
          <w:shd w:val="clear" w:color="auto" w:fill="FFFFFF"/>
        </w:rPr>
        <w:t> </w:t>
      </w:r>
      <w:r w:rsidRPr="00981393">
        <w:rPr>
          <w:rFonts w:ascii="Sylfaen" w:hAnsi="Sylfaen" w:cs="Sylfaen"/>
          <w:color w:val="26282A"/>
          <w:sz w:val="20"/>
          <w:szCs w:val="20"/>
          <w:shd w:val="clear" w:color="auto" w:fill="FFFFFF"/>
        </w:rPr>
        <w:t>განათლების, მეცნიერების,</w:t>
      </w:r>
      <w:r w:rsidRPr="00981393">
        <w:rPr>
          <w:rFonts w:ascii="Sylfaen" w:hAnsi="Sylfaen"/>
          <w:b/>
          <w:bCs/>
          <w:color w:val="CB008E"/>
          <w:sz w:val="20"/>
          <w:szCs w:val="20"/>
          <w:shd w:val="clear" w:color="auto" w:fill="FFFFFF"/>
        </w:rPr>
        <w:t> </w:t>
      </w:r>
      <w:r w:rsidRPr="00981393">
        <w:rPr>
          <w:rFonts w:ascii="Sylfaen" w:hAnsi="Sylfaen" w:cs="Sylfaen"/>
          <w:color w:val="26282A"/>
          <w:sz w:val="20"/>
          <w:szCs w:val="20"/>
          <w:shd w:val="clear" w:color="auto" w:fill="FFFFFF"/>
        </w:rPr>
        <w:t>კულტურისა</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და</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სპორტის</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პოლიტიკის</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შემუშავებასა</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და</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მართვაში</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ჩატარდება</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კვლევები</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და</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შეგროვდება</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მონაცემები</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სტატისტიკური</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ინფორმაცია</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შემუშავდება</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მეთოდოლოგიური</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სახელმძღვანელო</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დოკუმენტები</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რაც</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უფრო</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მიზანმიმართულს</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და</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ეფექტურს</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გახდის</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სამინისტროს</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პოლიტიკას</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მონიტორინგი</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გაეწევა</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სამოქმედო</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გეგმების</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შესრულებას</w:t>
      </w:r>
      <w:r w:rsidRPr="00981393">
        <w:rPr>
          <w:rFonts w:ascii="Sylfaen" w:hAnsi="Sylfaen"/>
          <w:color w:val="26282A"/>
          <w:sz w:val="20"/>
          <w:szCs w:val="20"/>
          <w:shd w:val="clear" w:color="auto" w:fill="FFFFFF"/>
        </w:rPr>
        <w:t>.</w:t>
      </w:r>
    </w:p>
    <w:p w14:paraId="24B75FB2" w14:textId="77777777" w:rsidR="00196968" w:rsidRPr="00981393" w:rsidRDefault="00196968" w:rsidP="00196968">
      <w:pPr>
        <w:spacing w:after="0" w:line="240" w:lineRule="auto"/>
        <w:jc w:val="both"/>
        <w:rPr>
          <w:rFonts w:ascii="Sylfaen" w:eastAsia="Arial Unicode MS" w:hAnsi="Sylfaen" w:cs="Arial Unicode MS"/>
          <w:sz w:val="20"/>
          <w:szCs w:val="20"/>
        </w:rPr>
      </w:pPr>
    </w:p>
    <w:p w14:paraId="6D4275CB" w14:textId="77777777" w:rsidR="00432E91" w:rsidRPr="00981393" w:rsidRDefault="00432E91">
      <w:pPr>
        <w:spacing w:after="0" w:line="240" w:lineRule="auto"/>
        <w:ind w:left="360"/>
        <w:jc w:val="both"/>
        <w:rPr>
          <w:rFonts w:ascii="Sylfaen" w:eastAsia="Merriweather" w:hAnsi="Sylfaen" w:cs="Merriweather"/>
          <w:b/>
          <w:sz w:val="20"/>
          <w:szCs w:val="20"/>
        </w:rPr>
      </w:pPr>
    </w:p>
    <w:p w14:paraId="29ADE263" w14:textId="77777777" w:rsidR="00432E91" w:rsidRPr="00981393" w:rsidRDefault="004F6A66">
      <w:pPr>
        <w:spacing w:after="0" w:line="240" w:lineRule="auto"/>
        <w:ind w:left="360"/>
        <w:jc w:val="both"/>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საბოლოო შედეგების შეფასების ინდიკატორები:</w:t>
      </w:r>
    </w:p>
    <w:p w14:paraId="0ED2AA56" w14:textId="77777777" w:rsidR="00432E91" w:rsidRPr="00981393" w:rsidRDefault="00432E91">
      <w:pPr>
        <w:spacing w:after="200" w:line="240" w:lineRule="auto"/>
        <w:jc w:val="both"/>
        <w:rPr>
          <w:rFonts w:ascii="Sylfaen" w:eastAsia="Merriweather" w:hAnsi="Sylfaen" w:cs="Merriweather"/>
          <w:sz w:val="20"/>
          <w:szCs w:val="20"/>
        </w:rPr>
      </w:pPr>
    </w:p>
    <w:tbl>
      <w:tblPr>
        <w:tblW w:w="13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4"/>
        <w:gridCol w:w="3513"/>
        <w:gridCol w:w="9533"/>
      </w:tblGrid>
      <w:tr w:rsidR="00432E91" w:rsidRPr="00981393" w14:paraId="1A7B9AE7" w14:textId="77777777">
        <w:tc>
          <w:tcPr>
            <w:tcW w:w="554" w:type="dxa"/>
            <w:vAlign w:val="center"/>
          </w:tcPr>
          <w:p w14:paraId="42DD6BD3" w14:textId="77777777" w:rsidR="00432E91" w:rsidRPr="00981393" w:rsidRDefault="004F6A66">
            <w:pPr>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3513" w:type="dxa"/>
            <w:vAlign w:val="center"/>
          </w:tcPr>
          <w:p w14:paraId="437E5B8A" w14:textId="77777777" w:rsidR="00432E91" w:rsidRPr="00981393" w:rsidRDefault="00432E91">
            <w:pPr>
              <w:rPr>
                <w:rFonts w:ascii="Sylfaen" w:eastAsia="Merriweather" w:hAnsi="Sylfaen" w:cs="Merriweather"/>
                <w:sz w:val="20"/>
                <w:szCs w:val="20"/>
              </w:rPr>
            </w:pPr>
          </w:p>
        </w:tc>
        <w:tc>
          <w:tcPr>
            <w:tcW w:w="9533" w:type="dxa"/>
          </w:tcPr>
          <w:p w14:paraId="618A8776" w14:textId="0F843DFA" w:rsidR="00432E91" w:rsidRPr="00981393" w:rsidRDefault="004F6A66">
            <w:pPr>
              <w:jc w:val="center"/>
              <w:rPr>
                <w:rFonts w:ascii="Sylfaen" w:eastAsia="Merriweather" w:hAnsi="Sylfaen" w:cs="Merriweather"/>
                <w:b/>
                <w:sz w:val="20"/>
                <w:szCs w:val="20"/>
              </w:rPr>
            </w:pPr>
            <w:r w:rsidRPr="00981393">
              <w:rPr>
                <w:rFonts w:ascii="Sylfaen" w:eastAsia="Arial Unicode MS" w:hAnsi="Sylfaen" w:cs="Arial Unicode MS"/>
                <w:b/>
                <w:sz w:val="20"/>
                <w:szCs w:val="20"/>
              </w:rPr>
              <w:t>201</w:t>
            </w:r>
            <w:r w:rsidR="00457675" w:rsidRPr="00981393">
              <w:rPr>
                <w:rFonts w:ascii="Sylfaen" w:eastAsia="Arial Unicode MS" w:hAnsi="Sylfaen" w:cs="Arial Unicode MS"/>
                <w:b/>
                <w:sz w:val="20"/>
                <w:szCs w:val="20"/>
                <w:lang w:val="ka-GE"/>
              </w:rPr>
              <w:t>9</w:t>
            </w:r>
            <w:r w:rsidRPr="00981393">
              <w:rPr>
                <w:rFonts w:ascii="Sylfaen" w:eastAsia="Arial Unicode MS" w:hAnsi="Sylfaen" w:cs="Arial Unicode MS"/>
                <w:b/>
                <w:sz w:val="20"/>
                <w:szCs w:val="20"/>
              </w:rPr>
              <w:t>-202</w:t>
            </w:r>
            <w:r w:rsidR="00457675" w:rsidRPr="00981393">
              <w:rPr>
                <w:rFonts w:ascii="Sylfaen" w:eastAsia="Arial Unicode MS" w:hAnsi="Sylfaen" w:cs="Arial Unicode MS"/>
                <w:b/>
                <w:sz w:val="20"/>
                <w:szCs w:val="20"/>
                <w:lang w:val="ka-GE"/>
              </w:rPr>
              <w:t xml:space="preserve">2 </w:t>
            </w:r>
            <w:r w:rsidRPr="00981393">
              <w:rPr>
                <w:rFonts w:ascii="Sylfaen" w:eastAsia="Arial Unicode MS" w:hAnsi="Sylfaen" w:cs="Arial Unicode MS"/>
                <w:b/>
                <w:sz w:val="20"/>
                <w:szCs w:val="20"/>
              </w:rPr>
              <w:t>წ.წ.</w:t>
            </w:r>
          </w:p>
        </w:tc>
      </w:tr>
      <w:tr w:rsidR="00432E91" w:rsidRPr="00981393" w14:paraId="3D167BE4" w14:textId="77777777">
        <w:tc>
          <w:tcPr>
            <w:tcW w:w="554" w:type="dxa"/>
            <w:vAlign w:val="center"/>
          </w:tcPr>
          <w:p w14:paraId="12F24C03" w14:textId="77777777" w:rsidR="00432E91" w:rsidRPr="00981393" w:rsidRDefault="004F6A66">
            <w:pPr>
              <w:jc w:val="center"/>
              <w:rPr>
                <w:rFonts w:ascii="Sylfaen" w:eastAsia="Merriweather" w:hAnsi="Sylfaen" w:cs="Merriweather"/>
                <w:b/>
                <w:sz w:val="20"/>
                <w:szCs w:val="20"/>
              </w:rPr>
            </w:pPr>
            <w:r w:rsidRPr="00981393">
              <w:rPr>
                <w:rFonts w:ascii="Sylfaen" w:eastAsia="Merriweather" w:hAnsi="Sylfaen" w:cs="Merriweather"/>
                <w:b/>
                <w:sz w:val="20"/>
                <w:szCs w:val="20"/>
              </w:rPr>
              <w:t>1.</w:t>
            </w:r>
          </w:p>
        </w:tc>
        <w:tc>
          <w:tcPr>
            <w:tcW w:w="3513" w:type="dxa"/>
            <w:vAlign w:val="center"/>
          </w:tcPr>
          <w:p w14:paraId="745ADC7D" w14:textId="77777777" w:rsidR="00432E91" w:rsidRPr="00981393" w:rsidRDefault="004F6A66">
            <w:pPr>
              <w:rPr>
                <w:rFonts w:ascii="Sylfaen" w:eastAsia="Merriweather" w:hAnsi="Sylfaen" w:cs="Merriweather"/>
                <w:b/>
                <w:sz w:val="20"/>
                <w:szCs w:val="20"/>
              </w:rPr>
            </w:pPr>
            <w:r w:rsidRPr="00981393">
              <w:rPr>
                <w:rFonts w:ascii="Sylfaen" w:eastAsia="Arial Unicode MS" w:hAnsi="Sylfaen" w:cs="Arial Unicode MS"/>
                <w:b/>
                <w:sz w:val="20"/>
                <w:szCs w:val="20"/>
              </w:rPr>
              <w:t>საბაზისო მაჩვენებელი</w:t>
            </w:r>
          </w:p>
        </w:tc>
        <w:tc>
          <w:tcPr>
            <w:tcW w:w="9533" w:type="dxa"/>
            <w:vAlign w:val="center"/>
          </w:tcPr>
          <w:p w14:paraId="5CC99999" w14:textId="4161ED0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 xml:space="preserve">მიმდინარეობდა მუშაობა: ადრეული და სკოლამდელი განათლების სისტემის შექმნისა და განვითარების, ზოგადი, პროფესიული და უმაღლესი განათლების სისტემების სრულყოფისა, მეცნიერების განვითარებისა და სახელმწიფო ენობრივი პოლიტიკის განხორციელების მიზნით; ეროვნული სასწავლო გეგმის </w:t>
            </w:r>
            <w:r w:rsidR="00262BFD" w:rsidRPr="00981393">
              <w:rPr>
                <w:rFonts w:ascii="Sylfaen" w:eastAsia="Arial Unicode MS" w:hAnsi="Sylfaen" w:cs="Arial Unicode MS"/>
                <w:sz w:val="20"/>
                <w:szCs w:val="20"/>
              </w:rPr>
              <w:t xml:space="preserve">განვითარებაზე, </w:t>
            </w:r>
            <w:r w:rsidRPr="00981393">
              <w:rPr>
                <w:rFonts w:ascii="Sylfaen" w:eastAsia="Arial Unicode MS" w:hAnsi="Sylfaen" w:cs="Arial Unicode MS"/>
                <w:sz w:val="20"/>
                <w:szCs w:val="20"/>
              </w:rPr>
              <w:t>დანერგვასა და დანერგვის მონიტორინგზე, ინკლუზიური განათლების დანერგვის ხელშეწყობაზე სკოლამდელ, ზოგად, პროფესიულ და უმაღლესი განათლების საფეხურებზე;</w:t>
            </w:r>
          </w:p>
        </w:tc>
      </w:tr>
      <w:tr w:rsidR="00432E91" w:rsidRPr="00981393" w14:paraId="42268DD9" w14:textId="77777777">
        <w:trPr>
          <w:trHeight w:val="520"/>
        </w:trPr>
        <w:tc>
          <w:tcPr>
            <w:tcW w:w="554" w:type="dxa"/>
            <w:vAlign w:val="center"/>
          </w:tcPr>
          <w:p w14:paraId="229BB697" w14:textId="77777777" w:rsidR="00432E91" w:rsidRPr="00981393" w:rsidRDefault="00432E91">
            <w:pPr>
              <w:jc w:val="center"/>
              <w:rPr>
                <w:rFonts w:ascii="Sylfaen" w:eastAsia="Merriweather" w:hAnsi="Sylfaen" w:cs="Merriweather"/>
                <w:b/>
                <w:sz w:val="20"/>
                <w:szCs w:val="20"/>
              </w:rPr>
            </w:pPr>
          </w:p>
        </w:tc>
        <w:tc>
          <w:tcPr>
            <w:tcW w:w="3513" w:type="dxa"/>
            <w:vAlign w:val="center"/>
          </w:tcPr>
          <w:p w14:paraId="4AB893C0" w14:textId="77777777" w:rsidR="00432E91" w:rsidRPr="00981393" w:rsidRDefault="004F6A66">
            <w:pPr>
              <w:rPr>
                <w:rFonts w:ascii="Sylfaen" w:eastAsia="Merriweather" w:hAnsi="Sylfaen" w:cs="Merriweather"/>
                <w:b/>
                <w:sz w:val="20"/>
                <w:szCs w:val="20"/>
              </w:rPr>
            </w:pPr>
            <w:r w:rsidRPr="00981393">
              <w:rPr>
                <w:rFonts w:ascii="Sylfaen" w:eastAsia="Arial Unicode MS" w:hAnsi="Sylfaen" w:cs="Arial Unicode MS"/>
                <w:b/>
                <w:sz w:val="20"/>
                <w:szCs w:val="20"/>
              </w:rPr>
              <w:t>მიზნობრივი მაჩვენებელი</w:t>
            </w:r>
          </w:p>
        </w:tc>
        <w:tc>
          <w:tcPr>
            <w:tcW w:w="9533" w:type="dxa"/>
            <w:vAlign w:val="center"/>
          </w:tcPr>
          <w:p w14:paraId="2608FEE0"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შენარჩუნებულია საბაზისო მაჩვენებელი</w:t>
            </w:r>
          </w:p>
        </w:tc>
      </w:tr>
      <w:tr w:rsidR="00432E91" w:rsidRPr="00981393" w14:paraId="4A364983" w14:textId="77777777">
        <w:tc>
          <w:tcPr>
            <w:tcW w:w="554" w:type="dxa"/>
            <w:vAlign w:val="center"/>
          </w:tcPr>
          <w:p w14:paraId="7FC52F49" w14:textId="77777777" w:rsidR="00432E91" w:rsidRPr="00981393" w:rsidRDefault="004F6A66">
            <w:pPr>
              <w:jc w:val="center"/>
              <w:rPr>
                <w:rFonts w:ascii="Sylfaen" w:eastAsia="Merriweather" w:hAnsi="Sylfaen" w:cs="Merriweather"/>
                <w:b/>
                <w:sz w:val="20"/>
                <w:szCs w:val="20"/>
              </w:rPr>
            </w:pPr>
            <w:r w:rsidRPr="00981393">
              <w:rPr>
                <w:rFonts w:ascii="Sylfaen" w:eastAsia="Merriweather" w:hAnsi="Sylfaen" w:cs="Merriweather"/>
                <w:b/>
                <w:sz w:val="20"/>
                <w:szCs w:val="20"/>
              </w:rPr>
              <w:t>2.</w:t>
            </w:r>
          </w:p>
        </w:tc>
        <w:tc>
          <w:tcPr>
            <w:tcW w:w="3513" w:type="dxa"/>
            <w:vAlign w:val="center"/>
          </w:tcPr>
          <w:p w14:paraId="4AB3F7CF" w14:textId="77777777" w:rsidR="00432E91" w:rsidRPr="00981393" w:rsidRDefault="004F6A66">
            <w:pPr>
              <w:rPr>
                <w:rFonts w:ascii="Sylfaen" w:eastAsia="Merriweather" w:hAnsi="Sylfaen" w:cs="Merriweather"/>
                <w:b/>
                <w:sz w:val="20"/>
                <w:szCs w:val="20"/>
              </w:rPr>
            </w:pPr>
            <w:r w:rsidRPr="00981393">
              <w:rPr>
                <w:rFonts w:ascii="Sylfaen" w:eastAsia="Arial Unicode MS" w:hAnsi="Sylfaen" w:cs="Arial Unicode MS"/>
                <w:b/>
                <w:sz w:val="20"/>
                <w:szCs w:val="20"/>
              </w:rPr>
              <w:t>საბაზისო მაჩვენებელი</w:t>
            </w:r>
          </w:p>
        </w:tc>
        <w:tc>
          <w:tcPr>
            <w:tcW w:w="9533" w:type="dxa"/>
            <w:vAlign w:val="center"/>
          </w:tcPr>
          <w:p w14:paraId="75369670" w14:textId="77777777" w:rsidR="00432E91" w:rsidRPr="00981393" w:rsidRDefault="004F6A66">
            <w:pPr>
              <w:rPr>
                <w:rFonts w:ascii="Sylfaen" w:eastAsia="Merriweather" w:hAnsi="Sylfaen" w:cs="Merriweather"/>
                <w:sz w:val="20"/>
                <w:szCs w:val="20"/>
              </w:rPr>
            </w:pPr>
            <w:bookmarkStart w:id="3" w:name="_30j0zll" w:colFirst="0" w:colLast="0"/>
            <w:bookmarkEnd w:id="3"/>
            <w:r w:rsidRPr="00981393">
              <w:rPr>
                <w:rFonts w:ascii="Sylfaen" w:eastAsia="Arial Unicode MS" w:hAnsi="Sylfaen" w:cs="Arial Unicode MS"/>
                <w:sz w:val="20"/>
                <w:szCs w:val="20"/>
              </w:rPr>
              <w:t>ზოგადი განათლების პოლიტიკისა და სტრატეგიის მუდმივი შემუშავება,  განხორციელების კოორდინაცია და ანგარიშგება. ზოგადი განათლების მართვის სფეროში ეროვნული და რეგიონული პროგრამებისა და პროექტების კოორდინაცია.</w:t>
            </w:r>
          </w:p>
        </w:tc>
      </w:tr>
      <w:tr w:rsidR="00432E91" w:rsidRPr="00981393" w14:paraId="2A3FFD29" w14:textId="77777777">
        <w:tc>
          <w:tcPr>
            <w:tcW w:w="554" w:type="dxa"/>
            <w:vAlign w:val="center"/>
          </w:tcPr>
          <w:p w14:paraId="1FAF0620" w14:textId="77777777" w:rsidR="00432E91" w:rsidRPr="00981393" w:rsidRDefault="00432E91">
            <w:pPr>
              <w:jc w:val="center"/>
              <w:rPr>
                <w:rFonts w:ascii="Sylfaen" w:eastAsia="Merriweather" w:hAnsi="Sylfaen" w:cs="Merriweather"/>
                <w:b/>
                <w:sz w:val="20"/>
                <w:szCs w:val="20"/>
              </w:rPr>
            </w:pPr>
          </w:p>
        </w:tc>
        <w:tc>
          <w:tcPr>
            <w:tcW w:w="3513" w:type="dxa"/>
            <w:vAlign w:val="center"/>
          </w:tcPr>
          <w:p w14:paraId="188AC3CF" w14:textId="77777777" w:rsidR="00432E91" w:rsidRPr="00981393" w:rsidRDefault="004F6A66">
            <w:pPr>
              <w:rPr>
                <w:rFonts w:ascii="Sylfaen" w:eastAsia="Merriweather" w:hAnsi="Sylfaen" w:cs="Merriweather"/>
                <w:b/>
                <w:sz w:val="20"/>
                <w:szCs w:val="20"/>
              </w:rPr>
            </w:pPr>
            <w:r w:rsidRPr="00981393">
              <w:rPr>
                <w:rFonts w:ascii="Sylfaen" w:eastAsia="Arial Unicode MS" w:hAnsi="Sylfaen" w:cs="Arial Unicode MS"/>
                <w:b/>
                <w:sz w:val="20"/>
                <w:szCs w:val="20"/>
              </w:rPr>
              <w:t>მიზნობრივი მაჩვენებელი</w:t>
            </w:r>
          </w:p>
        </w:tc>
        <w:tc>
          <w:tcPr>
            <w:tcW w:w="9533" w:type="dxa"/>
            <w:vAlign w:val="center"/>
          </w:tcPr>
          <w:p w14:paraId="1E8688EF"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სწავლა-სწავლების ხარისხისა და მოსწავლეების შედეგების გაუმჯობესება; ზოგად განათლებაზე თანაბარი ხელმისაწვდომობის უზრუნველყოფა. ზოგადი განათლების მიმართულებით დამტკიცებული პროგრამებით მოცული სამიზნე ჯგუფების მუდმივი განახლება.</w:t>
            </w:r>
            <w:r w:rsidRPr="00981393">
              <w:rPr>
                <w:rFonts w:ascii="Sylfaen" w:eastAsia="Merriweather" w:hAnsi="Sylfaen" w:cs="Merriweather"/>
                <w:sz w:val="20"/>
                <w:szCs w:val="20"/>
              </w:rPr>
              <w:t xml:space="preserve"> </w:t>
            </w:r>
          </w:p>
        </w:tc>
      </w:tr>
      <w:tr w:rsidR="00432E91" w:rsidRPr="00981393" w14:paraId="121A3E68" w14:textId="77777777">
        <w:tc>
          <w:tcPr>
            <w:tcW w:w="554" w:type="dxa"/>
            <w:vAlign w:val="center"/>
          </w:tcPr>
          <w:p w14:paraId="73DFDA8B" w14:textId="77777777" w:rsidR="00432E91" w:rsidRPr="00981393" w:rsidRDefault="00432E91">
            <w:pPr>
              <w:jc w:val="center"/>
              <w:rPr>
                <w:rFonts w:ascii="Sylfaen" w:eastAsia="Merriweather" w:hAnsi="Sylfaen" w:cs="Merriweather"/>
                <w:b/>
                <w:sz w:val="20"/>
                <w:szCs w:val="20"/>
              </w:rPr>
            </w:pPr>
          </w:p>
        </w:tc>
        <w:tc>
          <w:tcPr>
            <w:tcW w:w="3513" w:type="dxa"/>
            <w:vAlign w:val="center"/>
          </w:tcPr>
          <w:p w14:paraId="6DCFFFBA" w14:textId="77777777" w:rsidR="00432E91" w:rsidRPr="00981393" w:rsidRDefault="004F6A66">
            <w:pPr>
              <w:rPr>
                <w:rFonts w:ascii="Sylfaen" w:eastAsia="Merriweather" w:hAnsi="Sylfaen" w:cs="Merriweather"/>
                <w:b/>
                <w:sz w:val="20"/>
                <w:szCs w:val="20"/>
              </w:rPr>
            </w:pPr>
            <w:r w:rsidRPr="00981393">
              <w:rPr>
                <w:rFonts w:ascii="Sylfaen" w:eastAsia="Arial Unicode MS" w:hAnsi="Sylfaen" w:cs="Arial Unicode MS"/>
                <w:b/>
                <w:sz w:val="20"/>
                <w:szCs w:val="20"/>
              </w:rPr>
              <w:t>ცდომილების ალბათობა (%აღწერა)</w:t>
            </w:r>
          </w:p>
        </w:tc>
        <w:tc>
          <w:tcPr>
            <w:tcW w:w="9533" w:type="dxa"/>
            <w:vAlign w:val="center"/>
          </w:tcPr>
          <w:p w14:paraId="5F927EE0" w14:textId="77777777" w:rsidR="00432E91" w:rsidRPr="00981393" w:rsidRDefault="00432E91">
            <w:pPr>
              <w:rPr>
                <w:rFonts w:ascii="Sylfaen" w:eastAsia="Merriweather" w:hAnsi="Sylfaen" w:cs="Merriweather"/>
                <w:sz w:val="20"/>
                <w:szCs w:val="20"/>
              </w:rPr>
            </w:pPr>
          </w:p>
        </w:tc>
      </w:tr>
      <w:tr w:rsidR="00432E91" w:rsidRPr="00981393" w14:paraId="6A77AE8B" w14:textId="77777777">
        <w:tc>
          <w:tcPr>
            <w:tcW w:w="554" w:type="dxa"/>
            <w:vAlign w:val="center"/>
          </w:tcPr>
          <w:p w14:paraId="13D8C5E5" w14:textId="77777777" w:rsidR="00432E91" w:rsidRPr="00981393" w:rsidRDefault="00432E91">
            <w:pPr>
              <w:jc w:val="center"/>
              <w:rPr>
                <w:rFonts w:ascii="Sylfaen" w:eastAsia="Merriweather" w:hAnsi="Sylfaen" w:cs="Merriweather"/>
                <w:b/>
                <w:sz w:val="20"/>
                <w:szCs w:val="20"/>
              </w:rPr>
            </w:pPr>
          </w:p>
        </w:tc>
        <w:tc>
          <w:tcPr>
            <w:tcW w:w="3513" w:type="dxa"/>
            <w:vAlign w:val="center"/>
          </w:tcPr>
          <w:p w14:paraId="7E2C98D0" w14:textId="77777777" w:rsidR="00432E91" w:rsidRPr="00981393" w:rsidRDefault="004F6A66">
            <w:pPr>
              <w:rPr>
                <w:rFonts w:ascii="Sylfaen" w:eastAsia="Merriweather" w:hAnsi="Sylfaen" w:cs="Merriweather"/>
                <w:b/>
                <w:sz w:val="20"/>
                <w:szCs w:val="20"/>
              </w:rPr>
            </w:pPr>
            <w:r w:rsidRPr="00981393">
              <w:rPr>
                <w:rFonts w:ascii="Sylfaen" w:eastAsia="Arial Unicode MS" w:hAnsi="Sylfaen" w:cs="Arial Unicode MS"/>
                <w:b/>
                <w:sz w:val="20"/>
                <w:szCs w:val="20"/>
              </w:rPr>
              <w:t>შესაძლო რისკები</w:t>
            </w:r>
          </w:p>
        </w:tc>
        <w:tc>
          <w:tcPr>
            <w:tcW w:w="9533" w:type="dxa"/>
            <w:vAlign w:val="center"/>
          </w:tcPr>
          <w:p w14:paraId="0FEF4D5D" w14:textId="77777777" w:rsidR="00432E91" w:rsidRPr="00981393" w:rsidRDefault="00432E91">
            <w:pPr>
              <w:rPr>
                <w:rFonts w:ascii="Sylfaen" w:eastAsia="Merriweather" w:hAnsi="Sylfaen" w:cs="Merriweather"/>
                <w:sz w:val="20"/>
                <w:szCs w:val="20"/>
              </w:rPr>
            </w:pPr>
          </w:p>
        </w:tc>
      </w:tr>
      <w:tr w:rsidR="00432E91" w:rsidRPr="00981393" w14:paraId="6F071C6E" w14:textId="77777777">
        <w:tc>
          <w:tcPr>
            <w:tcW w:w="554" w:type="dxa"/>
            <w:vAlign w:val="center"/>
          </w:tcPr>
          <w:p w14:paraId="0C6FE876" w14:textId="77777777" w:rsidR="00432E91" w:rsidRPr="00981393" w:rsidRDefault="004F6A66">
            <w:pPr>
              <w:jc w:val="center"/>
              <w:rPr>
                <w:rFonts w:ascii="Sylfaen" w:eastAsia="Merriweather" w:hAnsi="Sylfaen" w:cs="Merriweather"/>
                <w:b/>
                <w:sz w:val="20"/>
                <w:szCs w:val="20"/>
              </w:rPr>
            </w:pPr>
            <w:r w:rsidRPr="00981393">
              <w:rPr>
                <w:rFonts w:ascii="Sylfaen" w:eastAsia="Merriweather" w:hAnsi="Sylfaen" w:cs="Merriweather"/>
                <w:b/>
                <w:sz w:val="20"/>
                <w:szCs w:val="20"/>
              </w:rPr>
              <w:t>3.</w:t>
            </w:r>
          </w:p>
        </w:tc>
        <w:tc>
          <w:tcPr>
            <w:tcW w:w="3513" w:type="dxa"/>
            <w:vAlign w:val="center"/>
          </w:tcPr>
          <w:p w14:paraId="3C35A1CD" w14:textId="77777777" w:rsidR="00432E91" w:rsidRPr="00981393" w:rsidRDefault="004F6A66">
            <w:pPr>
              <w:rPr>
                <w:rFonts w:ascii="Sylfaen" w:eastAsia="Merriweather" w:hAnsi="Sylfaen" w:cs="Merriweather"/>
                <w:b/>
                <w:sz w:val="20"/>
                <w:szCs w:val="20"/>
              </w:rPr>
            </w:pPr>
            <w:r w:rsidRPr="00981393">
              <w:rPr>
                <w:rFonts w:ascii="Sylfaen" w:eastAsia="Arial Unicode MS" w:hAnsi="Sylfaen" w:cs="Arial Unicode MS"/>
                <w:b/>
                <w:sz w:val="20"/>
                <w:szCs w:val="20"/>
              </w:rPr>
              <w:t>საბაზისო მაჩვენებელი</w:t>
            </w:r>
          </w:p>
        </w:tc>
        <w:tc>
          <w:tcPr>
            <w:tcW w:w="9533" w:type="dxa"/>
            <w:vAlign w:val="center"/>
          </w:tcPr>
          <w:p w14:paraId="708D1262" w14:textId="7B2F9ADB" w:rsidR="00432E91" w:rsidRPr="00981393" w:rsidRDefault="005E618F" w:rsidP="008F64E0">
            <w:pPr>
              <w:rPr>
                <w:rFonts w:ascii="Sylfaen" w:eastAsia="Merriweather" w:hAnsi="Sylfaen" w:cs="Merriweather"/>
                <w:sz w:val="20"/>
                <w:szCs w:val="20"/>
                <w:lang w:val="ka-GE"/>
              </w:rPr>
            </w:pPr>
            <w:r w:rsidRPr="00981393">
              <w:rPr>
                <w:rFonts w:ascii="Sylfaen" w:eastAsia="Arial Unicode MS" w:hAnsi="Sylfaen" w:cs="Arial Unicode MS"/>
                <w:sz w:val="20"/>
                <w:szCs w:val="20"/>
              </w:rPr>
              <w:t xml:space="preserve">2018-2019 სასწავლო წელს </w:t>
            </w:r>
            <w:r w:rsidR="009F5453" w:rsidRPr="00981393">
              <w:rPr>
                <w:rFonts w:ascii="Sylfaen" w:eastAsia="Arial Unicode MS" w:hAnsi="Sylfaen" w:cs="Arial Unicode MS"/>
                <w:sz w:val="20"/>
                <w:szCs w:val="20"/>
              </w:rPr>
              <w:t xml:space="preserve">I-VI კლასის </w:t>
            </w:r>
            <w:r w:rsidR="00EB3D67" w:rsidRPr="00981393">
              <w:rPr>
                <w:rFonts w:ascii="Sylfaen" w:eastAsia="Arial Unicode MS" w:hAnsi="Sylfaen" w:cs="Arial Unicode MS"/>
                <w:sz w:val="20"/>
                <w:szCs w:val="20"/>
                <w:lang w:val="ka-GE"/>
              </w:rPr>
              <w:t xml:space="preserve">მოსწავლეები უზრუნველყოფილნი </w:t>
            </w:r>
            <w:r w:rsidR="00A8234D" w:rsidRPr="00981393">
              <w:rPr>
                <w:rFonts w:ascii="Sylfaen" w:eastAsia="Arial Unicode MS" w:hAnsi="Sylfaen" w:cs="Arial Unicode MS"/>
                <w:sz w:val="20"/>
                <w:szCs w:val="20"/>
                <w:lang w:val="ka-GE"/>
              </w:rPr>
              <w:t>არიან</w:t>
            </w:r>
            <w:r w:rsidR="00EB3D67" w:rsidRPr="00981393">
              <w:rPr>
                <w:rFonts w:ascii="Sylfaen" w:eastAsia="Arial Unicode MS" w:hAnsi="Sylfaen" w:cs="Arial Unicode MS"/>
                <w:sz w:val="20"/>
                <w:szCs w:val="20"/>
                <w:lang w:val="ka-GE"/>
              </w:rPr>
              <w:t xml:space="preserve"> ახალი გრიფირებული</w:t>
            </w:r>
            <w:r w:rsidR="00EB3D67" w:rsidRPr="00981393">
              <w:rPr>
                <w:rFonts w:ascii="Sylfaen" w:eastAsia="Arial Unicode MS" w:hAnsi="Sylfaen" w:cs="Arial Unicode MS"/>
                <w:sz w:val="20"/>
                <w:szCs w:val="20"/>
              </w:rPr>
              <w:t xml:space="preserve"> </w:t>
            </w:r>
            <w:r w:rsidR="004F6A66" w:rsidRPr="00981393">
              <w:rPr>
                <w:rFonts w:ascii="Sylfaen" w:eastAsia="Arial Unicode MS" w:hAnsi="Sylfaen" w:cs="Arial Unicode MS"/>
                <w:sz w:val="20"/>
                <w:szCs w:val="20"/>
              </w:rPr>
              <w:t>სახელმძღვანელოები</w:t>
            </w:r>
            <w:r w:rsidR="00EB3D67" w:rsidRPr="00981393">
              <w:rPr>
                <w:rFonts w:ascii="Sylfaen" w:eastAsia="Arial Unicode MS" w:hAnsi="Sylfaen" w:cs="Arial Unicode MS"/>
                <w:sz w:val="20"/>
                <w:szCs w:val="20"/>
                <w:lang w:val="ka-GE"/>
              </w:rPr>
              <w:t>თ</w:t>
            </w:r>
            <w:r w:rsidR="00A8234D" w:rsidRPr="00981393">
              <w:rPr>
                <w:rFonts w:ascii="Sylfaen" w:eastAsia="Arial Unicode MS" w:hAnsi="Sylfaen" w:cs="Arial Unicode MS"/>
                <w:sz w:val="20"/>
                <w:szCs w:val="20"/>
                <w:lang w:val="ka-GE"/>
              </w:rPr>
              <w:t>.</w:t>
            </w:r>
            <w:r w:rsidR="00EB3D67" w:rsidRPr="00981393">
              <w:rPr>
                <w:rFonts w:ascii="Sylfaen" w:eastAsia="Arial Unicode MS" w:hAnsi="Sylfaen" w:cs="Arial Unicode MS"/>
                <w:sz w:val="20"/>
                <w:szCs w:val="20"/>
                <w:lang w:val="ka-GE"/>
              </w:rPr>
              <w:t xml:space="preserve"> </w:t>
            </w:r>
          </w:p>
        </w:tc>
      </w:tr>
      <w:tr w:rsidR="00432E91" w:rsidRPr="00981393" w14:paraId="69883331" w14:textId="77777777" w:rsidTr="008F64E0">
        <w:trPr>
          <w:trHeight w:val="637"/>
        </w:trPr>
        <w:tc>
          <w:tcPr>
            <w:tcW w:w="554" w:type="dxa"/>
            <w:vAlign w:val="center"/>
          </w:tcPr>
          <w:p w14:paraId="7EDA9846" w14:textId="77777777" w:rsidR="00432E91" w:rsidRPr="00981393" w:rsidRDefault="00432E91">
            <w:pPr>
              <w:jc w:val="center"/>
              <w:rPr>
                <w:rFonts w:ascii="Sylfaen" w:eastAsia="Merriweather" w:hAnsi="Sylfaen" w:cs="Merriweather"/>
                <w:b/>
                <w:sz w:val="20"/>
                <w:szCs w:val="20"/>
              </w:rPr>
            </w:pPr>
          </w:p>
        </w:tc>
        <w:tc>
          <w:tcPr>
            <w:tcW w:w="3513" w:type="dxa"/>
            <w:vAlign w:val="center"/>
          </w:tcPr>
          <w:p w14:paraId="2310C06C" w14:textId="77777777" w:rsidR="00432E91" w:rsidRPr="00981393" w:rsidRDefault="004F6A66">
            <w:pPr>
              <w:rPr>
                <w:rFonts w:ascii="Sylfaen" w:eastAsia="Merriweather" w:hAnsi="Sylfaen" w:cs="Merriweather"/>
                <w:b/>
                <w:sz w:val="20"/>
                <w:szCs w:val="20"/>
              </w:rPr>
            </w:pPr>
            <w:r w:rsidRPr="00981393">
              <w:rPr>
                <w:rFonts w:ascii="Sylfaen" w:eastAsia="Arial Unicode MS" w:hAnsi="Sylfaen" w:cs="Arial Unicode MS"/>
                <w:b/>
                <w:sz w:val="20"/>
                <w:szCs w:val="20"/>
              </w:rPr>
              <w:t>მიზნობრივი მაჩვენებელი</w:t>
            </w:r>
          </w:p>
        </w:tc>
        <w:tc>
          <w:tcPr>
            <w:tcW w:w="9533" w:type="dxa"/>
            <w:vAlign w:val="center"/>
          </w:tcPr>
          <w:p w14:paraId="54B2C6F9" w14:textId="583D1498" w:rsidR="00432E91" w:rsidRPr="00981393" w:rsidRDefault="004F6A66" w:rsidP="008F64E0">
            <w:pPr>
              <w:rPr>
                <w:rFonts w:ascii="Sylfaen" w:eastAsia="Merriweather" w:hAnsi="Sylfaen" w:cs="Merriweather"/>
                <w:sz w:val="20"/>
                <w:szCs w:val="20"/>
                <w:lang w:val="ka-GE"/>
              </w:rPr>
            </w:pPr>
            <w:r w:rsidRPr="00981393">
              <w:rPr>
                <w:rFonts w:ascii="Sylfaen" w:eastAsia="Arial Unicode MS" w:hAnsi="Sylfaen" w:cs="Arial Unicode MS"/>
                <w:sz w:val="20"/>
                <w:szCs w:val="20"/>
              </w:rPr>
              <w:t>გრიფირებული I-</w:t>
            </w:r>
            <w:r w:rsidR="009251F2" w:rsidRPr="00981393">
              <w:rPr>
                <w:rFonts w:ascii="Sylfaen" w:eastAsia="Arial Unicode MS" w:hAnsi="Sylfaen" w:cs="Arial Unicode MS"/>
                <w:sz w:val="20"/>
                <w:szCs w:val="20"/>
              </w:rPr>
              <w:t xml:space="preserve">XII </w:t>
            </w:r>
            <w:r w:rsidRPr="00981393">
              <w:rPr>
                <w:rFonts w:ascii="Sylfaen" w:eastAsia="Arial Unicode MS" w:hAnsi="Sylfaen" w:cs="Arial Unicode MS"/>
                <w:sz w:val="20"/>
                <w:szCs w:val="20"/>
              </w:rPr>
              <w:t xml:space="preserve">კლასის  სახელმძღვანელოები/სერიები </w:t>
            </w:r>
            <w:r w:rsidR="009F5453" w:rsidRPr="00981393">
              <w:rPr>
                <w:rFonts w:ascii="Sylfaen" w:eastAsia="Arial Unicode MS" w:hAnsi="Sylfaen" w:cs="Arial Unicode MS"/>
                <w:sz w:val="20"/>
                <w:szCs w:val="20"/>
              </w:rPr>
              <w:t>დაფარავს ზოგადი განათლების სამივე საფეხურს</w:t>
            </w:r>
            <w:r w:rsidR="00EB3D67" w:rsidRPr="00981393">
              <w:rPr>
                <w:rFonts w:ascii="Sylfaen" w:eastAsia="Arial Unicode MS" w:hAnsi="Sylfaen" w:cs="Arial Unicode MS"/>
                <w:sz w:val="20"/>
                <w:szCs w:val="20"/>
                <w:lang w:val="ka-GE"/>
              </w:rPr>
              <w:t>.</w:t>
            </w:r>
          </w:p>
        </w:tc>
      </w:tr>
      <w:tr w:rsidR="00432E91" w:rsidRPr="00981393" w14:paraId="2544BE4B" w14:textId="77777777">
        <w:tc>
          <w:tcPr>
            <w:tcW w:w="554" w:type="dxa"/>
            <w:vAlign w:val="center"/>
          </w:tcPr>
          <w:p w14:paraId="2920DEDB" w14:textId="77777777" w:rsidR="00432E91" w:rsidRPr="00981393" w:rsidRDefault="00432E91">
            <w:pPr>
              <w:jc w:val="center"/>
              <w:rPr>
                <w:rFonts w:ascii="Sylfaen" w:eastAsia="Merriweather" w:hAnsi="Sylfaen" w:cs="Merriweather"/>
                <w:b/>
                <w:sz w:val="20"/>
                <w:szCs w:val="20"/>
              </w:rPr>
            </w:pPr>
          </w:p>
        </w:tc>
        <w:tc>
          <w:tcPr>
            <w:tcW w:w="3513" w:type="dxa"/>
            <w:vAlign w:val="center"/>
          </w:tcPr>
          <w:p w14:paraId="6D123B4B" w14:textId="77777777" w:rsidR="00432E91" w:rsidRPr="00981393" w:rsidRDefault="004F6A66">
            <w:pPr>
              <w:rPr>
                <w:rFonts w:ascii="Sylfaen" w:eastAsia="Merriweather" w:hAnsi="Sylfaen" w:cs="Merriweather"/>
                <w:b/>
                <w:sz w:val="20"/>
                <w:szCs w:val="20"/>
              </w:rPr>
            </w:pPr>
            <w:r w:rsidRPr="00981393">
              <w:rPr>
                <w:rFonts w:ascii="Sylfaen" w:eastAsia="Arial Unicode MS" w:hAnsi="Sylfaen" w:cs="Arial Unicode MS"/>
                <w:b/>
                <w:sz w:val="20"/>
                <w:szCs w:val="20"/>
              </w:rPr>
              <w:t>ცდომილების ალბათობა (%აღწერა)</w:t>
            </w:r>
          </w:p>
        </w:tc>
        <w:tc>
          <w:tcPr>
            <w:tcW w:w="9533" w:type="dxa"/>
            <w:vAlign w:val="center"/>
          </w:tcPr>
          <w:p w14:paraId="6F798DE0" w14:textId="77777777" w:rsidR="00432E91" w:rsidRPr="00981393" w:rsidRDefault="00432E91" w:rsidP="008F64E0">
            <w:pPr>
              <w:spacing w:line="276" w:lineRule="auto"/>
              <w:jc w:val="both"/>
              <w:rPr>
                <w:rFonts w:ascii="Sylfaen" w:eastAsia="Merriweather" w:hAnsi="Sylfaen" w:cs="Merriweather"/>
                <w:sz w:val="20"/>
                <w:szCs w:val="20"/>
              </w:rPr>
            </w:pPr>
          </w:p>
        </w:tc>
      </w:tr>
      <w:tr w:rsidR="00432E91" w:rsidRPr="00981393" w14:paraId="7BC19536" w14:textId="77777777">
        <w:tc>
          <w:tcPr>
            <w:tcW w:w="554" w:type="dxa"/>
            <w:vAlign w:val="center"/>
          </w:tcPr>
          <w:p w14:paraId="5944F6B8" w14:textId="77777777" w:rsidR="00432E91" w:rsidRPr="00981393" w:rsidRDefault="00432E91">
            <w:pPr>
              <w:jc w:val="center"/>
              <w:rPr>
                <w:rFonts w:ascii="Sylfaen" w:eastAsia="Merriweather" w:hAnsi="Sylfaen" w:cs="Merriweather"/>
                <w:b/>
                <w:sz w:val="20"/>
                <w:szCs w:val="20"/>
              </w:rPr>
            </w:pPr>
          </w:p>
        </w:tc>
        <w:tc>
          <w:tcPr>
            <w:tcW w:w="3513" w:type="dxa"/>
            <w:vAlign w:val="center"/>
          </w:tcPr>
          <w:p w14:paraId="45B9E8E1" w14:textId="77777777" w:rsidR="00432E91" w:rsidRPr="00981393" w:rsidRDefault="004F6A66">
            <w:pPr>
              <w:rPr>
                <w:rFonts w:ascii="Sylfaen" w:eastAsia="Merriweather" w:hAnsi="Sylfaen" w:cs="Merriweather"/>
                <w:b/>
                <w:sz w:val="20"/>
                <w:szCs w:val="20"/>
              </w:rPr>
            </w:pPr>
            <w:r w:rsidRPr="00981393">
              <w:rPr>
                <w:rFonts w:ascii="Sylfaen" w:eastAsia="Arial Unicode MS" w:hAnsi="Sylfaen" w:cs="Arial Unicode MS"/>
                <w:b/>
                <w:sz w:val="20"/>
                <w:szCs w:val="20"/>
              </w:rPr>
              <w:t>შესაძლო რისკები</w:t>
            </w:r>
          </w:p>
        </w:tc>
        <w:tc>
          <w:tcPr>
            <w:tcW w:w="9533" w:type="dxa"/>
            <w:vAlign w:val="center"/>
          </w:tcPr>
          <w:p w14:paraId="0827D922" w14:textId="77777777" w:rsidR="00432E91" w:rsidRPr="00981393" w:rsidRDefault="00432E91">
            <w:pPr>
              <w:rPr>
                <w:rFonts w:ascii="Sylfaen" w:eastAsia="Merriweather" w:hAnsi="Sylfaen" w:cs="Merriweather"/>
                <w:sz w:val="20"/>
                <w:szCs w:val="20"/>
              </w:rPr>
            </w:pPr>
          </w:p>
        </w:tc>
      </w:tr>
      <w:tr w:rsidR="00432E91" w:rsidRPr="00981393" w14:paraId="6081EB78" w14:textId="77777777">
        <w:tc>
          <w:tcPr>
            <w:tcW w:w="554" w:type="dxa"/>
            <w:vAlign w:val="center"/>
          </w:tcPr>
          <w:p w14:paraId="4C862ABC" w14:textId="77777777" w:rsidR="00432E91" w:rsidRPr="00981393" w:rsidRDefault="004F6A66">
            <w:pPr>
              <w:jc w:val="center"/>
              <w:rPr>
                <w:rFonts w:ascii="Sylfaen" w:eastAsia="Merriweather" w:hAnsi="Sylfaen" w:cs="Merriweather"/>
                <w:b/>
                <w:sz w:val="20"/>
                <w:szCs w:val="20"/>
              </w:rPr>
            </w:pPr>
            <w:r w:rsidRPr="00981393">
              <w:rPr>
                <w:rFonts w:ascii="Sylfaen" w:eastAsia="Merriweather" w:hAnsi="Sylfaen" w:cs="Merriweather"/>
                <w:b/>
                <w:sz w:val="20"/>
                <w:szCs w:val="20"/>
              </w:rPr>
              <w:t>4.</w:t>
            </w:r>
          </w:p>
        </w:tc>
        <w:tc>
          <w:tcPr>
            <w:tcW w:w="3513" w:type="dxa"/>
            <w:vAlign w:val="center"/>
          </w:tcPr>
          <w:p w14:paraId="52223A59" w14:textId="77777777" w:rsidR="00432E91" w:rsidRPr="00981393" w:rsidRDefault="004F6A66">
            <w:pPr>
              <w:rPr>
                <w:rFonts w:ascii="Sylfaen" w:eastAsia="Merriweather" w:hAnsi="Sylfaen" w:cs="Merriweather"/>
                <w:b/>
                <w:sz w:val="20"/>
                <w:szCs w:val="20"/>
              </w:rPr>
            </w:pPr>
            <w:r w:rsidRPr="00981393">
              <w:rPr>
                <w:rFonts w:ascii="Sylfaen" w:eastAsia="Arial Unicode MS" w:hAnsi="Sylfaen" w:cs="Arial Unicode MS"/>
                <w:b/>
                <w:sz w:val="20"/>
                <w:szCs w:val="20"/>
              </w:rPr>
              <w:t>საბაზისო მაჩვენებელი</w:t>
            </w:r>
          </w:p>
        </w:tc>
        <w:tc>
          <w:tcPr>
            <w:tcW w:w="9533" w:type="dxa"/>
          </w:tcPr>
          <w:p w14:paraId="06255030" w14:textId="77777777" w:rsidR="00432E91" w:rsidRPr="00981393" w:rsidRDefault="004F6A66">
            <w:pPr>
              <w:jc w:val="both"/>
              <w:rPr>
                <w:rFonts w:ascii="Sylfaen" w:eastAsia="Merriweather" w:hAnsi="Sylfaen" w:cs="Merriweather"/>
                <w:sz w:val="20"/>
                <w:szCs w:val="20"/>
              </w:rPr>
            </w:pPr>
            <w:r w:rsidRPr="00981393">
              <w:rPr>
                <w:rFonts w:ascii="Sylfaen" w:eastAsia="Arial Unicode MS" w:hAnsi="Sylfaen" w:cs="Arial Unicode MS"/>
                <w:sz w:val="20"/>
                <w:szCs w:val="20"/>
              </w:rPr>
              <w:t>უზრუნველყოფილია პროფესიული განათლების მართვის სფეროში ეროვნული და რეგიონული პროგრამებისა და პროექტების კოორდინაცია; პროფესიულ</w:t>
            </w:r>
            <w:r w:rsidRPr="00981393">
              <w:rPr>
                <w:rFonts w:ascii="Sylfaen" w:hAnsi="Sylfaen"/>
                <w:sz w:val="20"/>
                <w:szCs w:val="20"/>
              </w:rPr>
              <w:t xml:space="preserve"> </w:t>
            </w:r>
            <w:r w:rsidRPr="00981393">
              <w:rPr>
                <w:rFonts w:ascii="Sylfaen" w:eastAsia="Arial Unicode MS" w:hAnsi="Sylfaen" w:cs="Arial Unicode MS"/>
                <w:sz w:val="20"/>
                <w:szCs w:val="20"/>
              </w:rPr>
              <w:t>განათლებაზე</w:t>
            </w:r>
            <w:r w:rsidRPr="00981393">
              <w:rPr>
                <w:rFonts w:ascii="Sylfaen" w:hAnsi="Sylfaen"/>
                <w:sz w:val="20"/>
                <w:szCs w:val="20"/>
              </w:rPr>
              <w:t xml:space="preserve"> </w:t>
            </w:r>
            <w:r w:rsidRPr="00981393">
              <w:rPr>
                <w:rFonts w:ascii="Sylfaen" w:eastAsia="Arial Unicode MS" w:hAnsi="Sylfaen" w:cs="Arial Unicode MS"/>
                <w:sz w:val="20"/>
                <w:szCs w:val="20"/>
              </w:rPr>
              <w:t>გაზრდილია</w:t>
            </w:r>
            <w:r w:rsidRPr="00981393">
              <w:rPr>
                <w:rFonts w:ascii="Sylfaen" w:hAnsi="Sylfaen"/>
                <w:sz w:val="20"/>
                <w:szCs w:val="20"/>
              </w:rPr>
              <w:t xml:space="preserve"> </w:t>
            </w:r>
            <w:r w:rsidRPr="00981393">
              <w:rPr>
                <w:rFonts w:ascii="Sylfaen" w:eastAsia="Arial Unicode MS" w:hAnsi="Sylfaen" w:cs="Arial Unicode MS"/>
                <w:sz w:val="20"/>
                <w:szCs w:val="20"/>
              </w:rPr>
              <w:t>გეოგრაფიული</w:t>
            </w:r>
            <w:r w:rsidRPr="00981393">
              <w:rPr>
                <w:rFonts w:ascii="Sylfaen" w:hAnsi="Sylfaen"/>
                <w:sz w:val="20"/>
                <w:szCs w:val="20"/>
              </w:rPr>
              <w:t xml:space="preserve"> </w:t>
            </w:r>
            <w:r w:rsidRPr="00981393">
              <w:rPr>
                <w:rFonts w:ascii="Sylfaen" w:eastAsia="Arial Unicode MS" w:hAnsi="Sylfaen" w:cs="Arial Unicode MS"/>
                <w:sz w:val="20"/>
                <w:szCs w:val="20"/>
              </w:rPr>
              <w:t>ხელმისაწვდომობა</w:t>
            </w:r>
            <w:r w:rsidRPr="00981393">
              <w:rPr>
                <w:rFonts w:ascii="Sylfaen" w:hAnsi="Sylfaen"/>
                <w:sz w:val="20"/>
                <w:szCs w:val="20"/>
              </w:rPr>
              <w:t>;</w:t>
            </w:r>
            <w:r w:rsidRPr="00981393">
              <w:rPr>
                <w:rFonts w:ascii="Sylfaen" w:eastAsia="Arial Unicode MS" w:hAnsi="Sylfaen" w:cs="Arial Unicode MS"/>
                <w:sz w:val="20"/>
                <w:szCs w:val="20"/>
              </w:rPr>
              <w:t xml:space="preserve"> მიმდინარეობს</w:t>
            </w:r>
            <w:r w:rsidRPr="00981393">
              <w:rPr>
                <w:rFonts w:ascii="Sylfaen" w:hAnsi="Sylfaen"/>
                <w:sz w:val="20"/>
                <w:szCs w:val="20"/>
              </w:rPr>
              <w:t xml:space="preserve"> </w:t>
            </w:r>
            <w:r w:rsidRPr="00981393">
              <w:rPr>
                <w:rFonts w:ascii="Sylfaen" w:eastAsia="Arial Unicode MS" w:hAnsi="Sylfaen" w:cs="Arial Unicode MS"/>
                <w:sz w:val="20"/>
                <w:szCs w:val="20"/>
              </w:rPr>
              <w:t>პროფესიული</w:t>
            </w:r>
            <w:r w:rsidRPr="00981393">
              <w:rPr>
                <w:rFonts w:ascii="Sylfaen" w:hAnsi="Sylfaen"/>
                <w:sz w:val="20"/>
                <w:szCs w:val="20"/>
              </w:rPr>
              <w:t xml:space="preserve"> </w:t>
            </w:r>
            <w:r w:rsidRPr="00981393">
              <w:rPr>
                <w:rFonts w:ascii="Sylfaen" w:eastAsia="Arial Unicode MS" w:hAnsi="Sylfaen" w:cs="Arial Unicode MS"/>
                <w:sz w:val="20"/>
                <w:szCs w:val="20"/>
              </w:rPr>
              <w:t>განათლების</w:t>
            </w:r>
            <w:r w:rsidRPr="00981393">
              <w:rPr>
                <w:rFonts w:ascii="Sylfaen" w:hAnsi="Sylfaen"/>
                <w:sz w:val="20"/>
                <w:szCs w:val="20"/>
              </w:rPr>
              <w:t xml:space="preserve"> </w:t>
            </w:r>
            <w:r w:rsidRPr="00981393">
              <w:rPr>
                <w:rFonts w:ascii="Sylfaen" w:eastAsia="Arial Unicode MS" w:hAnsi="Sylfaen" w:cs="Arial Unicode MS"/>
                <w:sz w:val="20"/>
                <w:szCs w:val="20"/>
              </w:rPr>
              <w:t>რეფორმის</w:t>
            </w:r>
            <w:r w:rsidRPr="00981393">
              <w:rPr>
                <w:rFonts w:ascii="Sylfaen" w:hAnsi="Sylfaen"/>
                <w:sz w:val="20"/>
                <w:szCs w:val="20"/>
              </w:rPr>
              <w:t xml:space="preserve"> </w:t>
            </w:r>
            <w:r w:rsidRPr="00981393">
              <w:rPr>
                <w:rFonts w:ascii="Sylfaen" w:eastAsia="Arial Unicode MS" w:hAnsi="Sylfaen" w:cs="Arial Unicode MS"/>
                <w:sz w:val="20"/>
                <w:szCs w:val="20"/>
              </w:rPr>
              <w:t>სტრატეგიის</w:t>
            </w:r>
            <w:r w:rsidRPr="00981393">
              <w:rPr>
                <w:rFonts w:ascii="Sylfaen" w:hAnsi="Sylfaen"/>
                <w:sz w:val="20"/>
                <w:szCs w:val="20"/>
              </w:rPr>
              <w:t xml:space="preserve"> </w:t>
            </w:r>
            <w:r w:rsidRPr="00981393">
              <w:rPr>
                <w:rFonts w:ascii="Sylfaen" w:eastAsia="Arial Unicode MS" w:hAnsi="Sylfaen" w:cs="Arial Unicode MS"/>
                <w:sz w:val="20"/>
                <w:szCs w:val="20"/>
              </w:rPr>
              <w:t>სამოქმედო</w:t>
            </w:r>
            <w:r w:rsidRPr="00981393">
              <w:rPr>
                <w:rFonts w:ascii="Sylfaen" w:hAnsi="Sylfaen"/>
                <w:sz w:val="20"/>
                <w:szCs w:val="20"/>
              </w:rPr>
              <w:t xml:space="preserve"> </w:t>
            </w:r>
            <w:r w:rsidRPr="00981393">
              <w:rPr>
                <w:rFonts w:ascii="Sylfaen" w:eastAsia="Arial Unicode MS" w:hAnsi="Sylfaen" w:cs="Arial Unicode MS"/>
                <w:sz w:val="20"/>
                <w:szCs w:val="20"/>
              </w:rPr>
              <w:t>გეგმის</w:t>
            </w:r>
            <w:r w:rsidRPr="00981393">
              <w:rPr>
                <w:rFonts w:ascii="Sylfaen" w:hAnsi="Sylfaen"/>
                <w:sz w:val="20"/>
                <w:szCs w:val="20"/>
              </w:rPr>
              <w:t xml:space="preserve"> </w:t>
            </w:r>
            <w:r w:rsidRPr="00981393">
              <w:rPr>
                <w:rFonts w:ascii="Sylfaen" w:eastAsia="Arial Unicode MS" w:hAnsi="Sylfaen" w:cs="Arial Unicode MS"/>
                <w:sz w:val="20"/>
                <w:szCs w:val="20"/>
              </w:rPr>
              <w:t>ეფექტური</w:t>
            </w:r>
            <w:r w:rsidRPr="00981393">
              <w:rPr>
                <w:rFonts w:ascii="Sylfaen" w:hAnsi="Sylfaen"/>
                <w:sz w:val="20"/>
                <w:szCs w:val="20"/>
              </w:rPr>
              <w:t xml:space="preserve"> </w:t>
            </w:r>
            <w:r w:rsidRPr="00981393">
              <w:rPr>
                <w:rFonts w:ascii="Sylfaen" w:eastAsia="Arial Unicode MS" w:hAnsi="Sylfaen" w:cs="Arial Unicode MS"/>
                <w:sz w:val="20"/>
                <w:szCs w:val="20"/>
              </w:rPr>
              <w:t>განხორციელება</w:t>
            </w:r>
            <w:r w:rsidRPr="00981393">
              <w:rPr>
                <w:rFonts w:ascii="Sylfaen" w:hAnsi="Sylfaen"/>
                <w:sz w:val="20"/>
                <w:szCs w:val="20"/>
              </w:rPr>
              <w:t xml:space="preserve">, </w:t>
            </w:r>
            <w:r w:rsidRPr="00981393">
              <w:rPr>
                <w:rFonts w:ascii="Sylfaen" w:eastAsia="Arial Unicode MS" w:hAnsi="Sylfaen" w:cs="Arial Unicode MS"/>
                <w:sz w:val="20"/>
                <w:szCs w:val="20"/>
              </w:rPr>
              <w:t>რაც</w:t>
            </w:r>
            <w:r w:rsidRPr="00981393">
              <w:rPr>
                <w:rFonts w:ascii="Sylfaen" w:hAnsi="Sylfaen"/>
                <w:sz w:val="20"/>
                <w:szCs w:val="20"/>
              </w:rPr>
              <w:t xml:space="preserve"> </w:t>
            </w:r>
            <w:r w:rsidRPr="00981393">
              <w:rPr>
                <w:rFonts w:ascii="Sylfaen" w:eastAsia="Arial Unicode MS" w:hAnsi="Sylfaen" w:cs="Arial Unicode MS"/>
                <w:sz w:val="20"/>
                <w:szCs w:val="20"/>
              </w:rPr>
              <w:t>ხელს</w:t>
            </w:r>
            <w:r w:rsidRPr="00981393">
              <w:rPr>
                <w:rFonts w:ascii="Sylfaen" w:hAnsi="Sylfaen"/>
                <w:sz w:val="20"/>
                <w:szCs w:val="20"/>
              </w:rPr>
              <w:t xml:space="preserve"> </w:t>
            </w:r>
            <w:r w:rsidRPr="00981393">
              <w:rPr>
                <w:rFonts w:ascii="Sylfaen" w:eastAsia="Arial Unicode MS" w:hAnsi="Sylfaen" w:cs="Arial Unicode MS"/>
                <w:sz w:val="20"/>
                <w:szCs w:val="20"/>
              </w:rPr>
              <w:t>უწყობს</w:t>
            </w:r>
            <w:r w:rsidRPr="00981393">
              <w:rPr>
                <w:rFonts w:ascii="Sylfaen" w:hAnsi="Sylfaen"/>
                <w:sz w:val="20"/>
                <w:szCs w:val="20"/>
              </w:rPr>
              <w:t xml:space="preserve"> </w:t>
            </w:r>
            <w:r w:rsidRPr="00981393">
              <w:rPr>
                <w:rFonts w:ascii="Sylfaen" w:eastAsia="Arial Unicode MS" w:hAnsi="Sylfaen" w:cs="Arial Unicode MS"/>
                <w:sz w:val="20"/>
                <w:szCs w:val="20"/>
              </w:rPr>
              <w:t>საზოგადოების</w:t>
            </w:r>
            <w:r w:rsidRPr="00981393">
              <w:rPr>
                <w:rFonts w:ascii="Sylfaen" w:hAnsi="Sylfaen"/>
                <w:sz w:val="20"/>
                <w:szCs w:val="20"/>
              </w:rPr>
              <w:t xml:space="preserve"> </w:t>
            </w:r>
            <w:r w:rsidRPr="00981393">
              <w:rPr>
                <w:rFonts w:ascii="Sylfaen" w:eastAsia="Arial Unicode MS" w:hAnsi="Sylfaen" w:cs="Arial Unicode MS"/>
                <w:sz w:val="20"/>
                <w:szCs w:val="20"/>
              </w:rPr>
              <w:t>სხვადასხვა</w:t>
            </w:r>
            <w:r w:rsidRPr="00981393">
              <w:rPr>
                <w:rFonts w:ascii="Sylfaen" w:hAnsi="Sylfaen"/>
                <w:sz w:val="20"/>
                <w:szCs w:val="20"/>
              </w:rPr>
              <w:t xml:space="preserve"> </w:t>
            </w:r>
            <w:r w:rsidRPr="00981393">
              <w:rPr>
                <w:rFonts w:ascii="Sylfaen" w:eastAsia="Arial Unicode MS" w:hAnsi="Sylfaen" w:cs="Arial Unicode MS"/>
                <w:sz w:val="20"/>
                <w:szCs w:val="20"/>
              </w:rPr>
              <w:t>ჯგუფებისათვის</w:t>
            </w:r>
            <w:r w:rsidRPr="00981393">
              <w:rPr>
                <w:rFonts w:ascii="Sylfaen" w:hAnsi="Sylfaen"/>
                <w:sz w:val="20"/>
                <w:szCs w:val="20"/>
              </w:rPr>
              <w:t xml:space="preserve"> (</w:t>
            </w:r>
            <w:r w:rsidRPr="00981393">
              <w:rPr>
                <w:rFonts w:ascii="Sylfaen" w:eastAsia="Arial Unicode MS" w:hAnsi="Sylfaen" w:cs="Arial Unicode MS"/>
                <w:sz w:val="20"/>
                <w:szCs w:val="20"/>
              </w:rPr>
              <w:t>მსჯავრდებულები</w:t>
            </w:r>
            <w:r w:rsidRPr="00981393">
              <w:rPr>
                <w:rFonts w:ascii="Sylfaen" w:hAnsi="Sylfaen"/>
                <w:sz w:val="20"/>
                <w:szCs w:val="20"/>
              </w:rPr>
              <w:t xml:space="preserve">, </w:t>
            </w:r>
            <w:r w:rsidRPr="00981393">
              <w:rPr>
                <w:rFonts w:ascii="Sylfaen" w:eastAsia="Arial Unicode MS" w:hAnsi="Sylfaen" w:cs="Arial Unicode MS"/>
                <w:sz w:val="20"/>
                <w:szCs w:val="20"/>
              </w:rPr>
              <w:t>ყოფილი</w:t>
            </w:r>
            <w:r w:rsidRPr="00981393">
              <w:rPr>
                <w:rFonts w:ascii="Sylfaen" w:hAnsi="Sylfaen"/>
                <w:sz w:val="20"/>
                <w:szCs w:val="20"/>
              </w:rPr>
              <w:t xml:space="preserve"> </w:t>
            </w:r>
            <w:r w:rsidRPr="00981393">
              <w:rPr>
                <w:rFonts w:ascii="Sylfaen" w:eastAsia="Arial Unicode MS" w:hAnsi="Sylfaen" w:cs="Arial Unicode MS"/>
                <w:sz w:val="20"/>
                <w:szCs w:val="20"/>
              </w:rPr>
              <w:t>პატიმრები</w:t>
            </w:r>
            <w:r w:rsidRPr="00981393">
              <w:rPr>
                <w:rFonts w:ascii="Sylfaen" w:hAnsi="Sylfaen"/>
                <w:sz w:val="20"/>
                <w:szCs w:val="20"/>
              </w:rPr>
              <w:t xml:space="preserve">, </w:t>
            </w:r>
            <w:r w:rsidRPr="00981393">
              <w:rPr>
                <w:rFonts w:ascii="Sylfaen" w:eastAsia="Arial Unicode MS" w:hAnsi="Sylfaen" w:cs="Arial Unicode MS"/>
                <w:sz w:val="20"/>
                <w:szCs w:val="20"/>
              </w:rPr>
              <w:t>ეთნიკური</w:t>
            </w:r>
            <w:r w:rsidRPr="00981393">
              <w:rPr>
                <w:rFonts w:ascii="Sylfaen" w:hAnsi="Sylfaen"/>
                <w:sz w:val="20"/>
                <w:szCs w:val="20"/>
              </w:rPr>
              <w:t xml:space="preserve"> </w:t>
            </w:r>
            <w:r w:rsidRPr="00981393">
              <w:rPr>
                <w:rFonts w:ascii="Sylfaen" w:eastAsia="Arial Unicode MS" w:hAnsi="Sylfaen" w:cs="Arial Unicode MS"/>
                <w:sz w:val="20"/>
                <w:szCs w:val="20"/>
              </w:rPr>
              <w:t>უმცირესობები</w:t>
            </w:r>
            <w:r w:rsidRPr="00981393">
              <w:rPr>
                <w:rFonts w:ascii="Sylfaen" w:hAnsi="Sylfaen"/>
                <w:sz w:val="20"/>
                <w:szCs w:val="20"/>
              </w:rPr>
              <w:t xml:space="preserve">, </w:t>
            </w:r>
            <w:r w:rsidRPr="00981393">
              <w:rPr>
                <w:rFonts w:ascii="Sylfaen" w:eastAsia="Arial Unicode MS" w:hAnsi="Sylfaen" w:cs="Arial Unicode MS"/>
                <w:sz w:val="20"/>
                <w:szCs w:val="20"/>
              </w:rPr>
              <w:t>შშმპ</w:t>
            </w:r>
            <w:r w:rsidRPr="00981393">
              <w:rPr>
                <w:rFonts w:ascii="Sylfaen" w:hAnsi="Sylfaen"/>
                <w:sz w:val="20"/>
                <w:szCs w:val="20"/>
              </w:rPr>
              <w:t xml:space="preserve">, </w:t>
            </w:r>
            <w:r w:rsidRPr="00981393">
              <w:rPr>
                <w:rFonts w:ascii="Sylfaen" w:eastAsia="Arial Unicode MS" w:hAnsi="Sylfaen" w:cs="Arial Unicode MS"/>
                <w:sz w:val="20"/>
                <w:szCs w:val="20"/>
              </w:rPr>
              <w:t>სსმპ</w:t>
            </w:r>
            <w:r w:rsidRPr="00981393">
              <w:rPr>
                <w:rFonts w:ascii="Sylfaen" w:hAnsi="Sylfaen"/>
                <w:sz w:val="20"/>
                <w:szCs w:val="20"/>
              </w:rPr>
              <w:t xml:space="preserve"> </w:t>
            </w:r>
            <w:r w:rsidRPr="00981393">
              <w:rPr>
                <w:rFonts w:ascii="Sylfaen" w:eastAsia="Arial Unicode MS" w:hAnsi="Sylfaen" w:cs="Arial Unicode MS"/>
                <w:sz w:val="20"/>
                <w:szCs w:val="20"/>
              </w:rPr>
              <w:t>და</w:t>
            </w:r>
            <w:r w:rsidRPr="00981393">
              <w:rPr>
                <w:rFonts w:ascii="Sylfaen" w:hAnsi="Sylfaen"/>
                <w:sz w:val="20"/>
                <w:szCs w:val="20"/>
              </w:rPr>
              <w:t xml:space="preserve"> </w:t>
            </w:r>
            <w:r w:rsidRPr="00981393">
              <w:rPr>
                <w:rFonts w:ascii="Sylfaen" w:eastAsia="Arial Unicode MS" w:hAnsi="Sylfaen" w:cs="Arial Unicode MS"/>
                <w:sz w:val="20"/>
                <w:szCs w:val="20"/>
              </w:rPr>
              <w:t>სხვ</w:t>
            </w:r>
            <w:r w:rsidRPr="00981393">
              <w:rPr>
                <w:rFonts w:ascii="Sylfaen" w:hAnsi="Sylfaen"/>
                <w:sz w:val="20"/>
                <w:szCs w:val="20"/>
              </w:rPr>
              <w:t xml:space="preserve">.) </w:t>
            </w:r>
            <w:r w:rsidRPr="00981393">
              <w:rPr>
                <w:rFonts w:ascii="Sylfaen" w:eastAsia="Arial Unicode MS" w:hAnsi="Sylfaen" w:cs="Arial Unicode MS"/>
                <w:sz w:val="20"/>
                <w:szCs w:val="20"/>
              </w:rPr>
              <w:t>შრომის</w:t>
            </w:r>
            <w:r w:rsidRPr="00981393">
              <w:rPr>
                <w:rFonts w:ascii="Sylfaen" w:hAnsi="Sylfaen"/>
                <w:sz w:val="20"/>
                <w:szCs w:val="20"/>
              </w:rPr>
              <w:t xml:space="preserve"> </w:t>
            </w:r>
            <w:r w:rsidRPr="00981393">
              <w:rPr>
                <w:rFonts w:ascii="Sylfaen" w:eastAsia="Arial Unicode MS" w:hAnsi="Sylfaen" w:cs="Arial Unicode MS"/>
                <w:sz w:val="20"/>
                <w:szCs w:val="20"/>
              </w:rPr>
              <w:t>ბაზრის</w:t>
            </w:r>
            <w:r w:rsidRPr="00981393">
              <w:rPr>
                <w:rFonts w:ascii="Sylfaen" w:hAnsi="Sylfaen"/>
                <w:sz w:val="20"/>
                <w:szCs w:val="20"/>
              </w:rPr>
              <w:t xml:space="preserve">  </w:t>
            </w:r>
            <w:r w:rsidRPr="00981393">
              <w:rPr>
                <w:rFonts w:ascii="Sylfaen" w:eastAsia="Arial Unicode MS" w:hAnsi="Sylfaen" w:cs="Arial Unicode MS"/>
                <w:sz w:val="20"/>
                <w:szCs w:val="20"/>
              </w:rPr>
              <w:t>მოთხოვნების</w:t>
            </w:r>
            <w:r w:rsidRPr="00981393">
              <w:rPr>
                <w:rFonts w:ascii="Sylfaen" w:hAnsi="Sylfaen"/>
                <w:sz w:val="20"/>
                <w:szCs w:val="20"/>
              </w:rPr>
              <w:t xml:space="preserve"> </w:t>
            </w:r>
            <w:r w:rsidRPr="00981393">
              <w:rPr>
                <w:rFonts w:ascii="Sylfaen" w:eastAsia="Arial Unicode MS" w:hAnsi="Sylfaen" w:cs="Arial Unicode MS"/>
                <w:sz w:val="20"/>
                <w:szCs w:val="20"/>
              </w:rPr>
              <w:t>შესაბამისი</w:t>
            </w:r>
            <w:r w:rsidRPr="00981393">
              <w:rPr>
                <w:rFonts w:ascii="Sylfaen" w:hAnsi="Sylfaen"/>
                <w:sz w:val="20"/>
                <w:szCs w:val="20"/>
              </w:rPr>
              <w:t xml:space="preserve"> </w:t>
            </w:r>
            <w:r w:rsidRPr="00981393">
              <w:rPr>
                <w:rFonts w:ascii="Sylfaen" w:eastAsia="Arial Unicode MS" w:hAnsi="Sylfaen" w:cs="Arial Unicode MS"/>
                <w:sz w:val="20"/>
                <w:szCs w:val="20"/>
              </w:rPr>
              <w:t>პროფესიული</w:t>
            </w:r>
            <w:r w:rsidRPr="00981393">
              <w:rPr>
                <w:rFonts w:ascii="Sylfaen" w:hAnsi="Sylfaen"/>
                <w:sz w:val="20"/>
                <w:szCs w:val="20"/>
              </w:rPr>
              <w:t xml:space="preserve"> </w:t>
            </w:r>
            <w:r w:rsidRPr="00981393">
              <w:rPr>
                <w:rFonts w:ascii="Sylfaen" w:eastAsia="Arial Unicode MS" w:hAnsi="Sylfaen" w:cs="Arial Unicode MS"/>
                <w:sz w:val="20"/>
                <w:szCs w:val="20"/>
              </w:rPr>
              <w:t>განათლების</w:t>
            </w:r>
            <w:r w:rsidRPr="00981393">
              <w:rPr>
                <w:rFonts w:ascii="Sylfaen" w:hAnsi="Sylfaen"/>
                <w:sz w:val="20"/>
                <w:szCs w:val="20"/>
              </w:rPr>
              <w:t xml:space="preserve"> </w:t>
            </w:r>
            <w:r w:rsidRPr="00981393">
              <w:rPr>
                <w:rFonts w:ascii="Sylfaen" w:eastAsia="Arial Unicode MS" w:hAnsi="Sylfaen" w:cs="Arial Unicode MS"/>
                <w:sz w:val="20"/>
                <w:szCs w:val="20"/>
              </w:rPr>
              <w:t>ხელმისაწვდომობას</w:t>
            </w:r>
            <w:r w:rsidRPr="00981393">
              <w:rPr>
                <w:rFonts w:ascii="Sylfaen" w:hAnsi="Sylfaen"/>
                <w:sz w:val="20"/>
                <w:szCs w:val="20"/>
              </w:rPr>
              <w:t xml:space="preserve"> (</w:t>
            </w:r>
            <w:r w:rsidRPr="00981393">
              <w:rPr>
                <w:rFonts w:ascii="Sylfaen" w:eastAsia="Arial Unicode MS" w:hAnsi="Sylfaen" w:cs="Arial Unicode MS"/>
                <w:sz w:val="20"/>
                <w:szCs w:val="20"/>
              </w:rPr>
              <w:t>კურსდამთავრებულთა</w:t>
            </w:r>
            <w:r w:rsidRPr="00981393">
              <w:rPr>
                <w:rFonts w:ascii="Sylfaen" w:hAnsi="Sylfaen"/>
                <w:sz w:val="20"/>
                <w:szCs w:val="20"/>
              </w:rPr>
              <w:t xml:space="preserve"> </w:t>
            </w:r>
            <w:r w:rsidRPr="00981393">
              <w:rPr>
                <w:rFonts w:ascii="Sylfaen" w:eastAsia="Arial Unicode MS" w:hAnsi="Sylfaen" w:cs="Arial Unicode MS"/>
                <w:sz w:val="20"/>
                <w:szCs w:val="20"/>
              </w:rPr>
              <w:t>დასაქმების</w:t>
            </w:r>
            <w:r w:rsidRPr="00981393">
              <w:rPr>
                <w:rFonts w:ascii="Sylfaen" w:hAnsi="Sylfaen"/>
                <w:sz w:val="20"/>
                <w:szCs w:val="20"/>
              </w:rPr>
              <w:t xml:space="preserve"> </w:t>
            </w:r>
            <w:r w:rsidRPr="00981393">
              <w:rPr>
                <w:rFonts w:ascii="Sylfaen" w:eastAsia="Arial Unicode MS" w:hAnsi="Sylfaen" w:cs="Arial Unicode MS"/>
                <w:sz w:val="20"/>
                <w:szCs w:val="20"/>
              </w:rPr>
              <w:t>მზარდი</w:t>
            </w:r>
            <w:r w:rsidRPr="00981393">
              <w:rPr>
                <w:rFonts w:ascii="Sylfaen" w:hAnsi="Sylfaen"/>
                <w:sz w:val="20"/>
                <w:szCs w:val="20"/>
              </w:rPr>
              <w:t xml:space="preserve"> </w:t>
            </w:r>
            <w:r w:rsidRPr="00981393">
              <w:rPr>
                <w:rFonts w:ascii="Sylfaen" w:eastAsia="Arial Unicode MS" w:hAnsi="Sylfaen" w:cs="Arial Unicode MS"/>
                <w:sz w:val="20"/>
                <w:szCs w:val="20"/>
              </w:rPr>
              <w:t>მაჩვენებელი</w:t>
            </w:r>
            <w:r w:rsidRPr="00981393">
              <w:rPr>
                <w:rFonts w:ascii="Sylfaen" w:hAnsi="Sylfaen"/>
                <w:sz w:val="20"/>
                <w:szCs w:val="20"/>
              </w:rPr>
              <w:t xml:space="preserve"> </w:t>
            </w:r>
            <w:r w:rsidRPr="00981393">
              <w:rPr>
                <w:rFonts w:ascii="Sylfaen" w:eastAsia="Arial Unicode MS" w:hAnsi="Sylfaen" w:cs="Arial Unicode MS"/>
                <w:sz w:val="20"/>
                <w:szCs w:val="20"/>
              </w:rPr>
              <w:t>და</w:t>
            </w:r>
            <w:r w:rsidRPr="00981393">
              <w:rPr>
                <w:rFonts w:ascii="Sylfaen" w:hAnsi="Sylfaen"/>
                <w:sz w:val="20"/>
                <w:szCs w:val="20"/>
              </w:rPr>
              <w:t xml:space="preserve"> </w:t>
            </w:r>
            <w:r w:rsidRPr="00981393">
              <w:rPr>
                <w:rFonts w:ascii="Sylfaen" w:eastAsia="Arial Unicode MS" w:hAnsi="Sylfaen" w:cs="Arial Unicode MS"/>
                <w:sz w:val="20"/>
                <w:szCs w:val="20"/>
              </w:rPr>
              <w:t>სისტემაში</w:t>
            </w:r>
            <w:r w:rsidRPr="00981393">
              <w:rPr>
                <w:rFonts w:ascii="Sylfaen" w:hAnsi="Sylfaen"/>
                <w:sz w:val="20"/>
                <w:szCs w:val="20"/>
              </w:rPr>
              <w:t xml:space="preserve"> </w:t>
            </w:r>
            <w:r w:rsidRPr="00981393">
              <w:rPr>
                <w:rFonts w:ascii="Sylfaen" w:eastAsia="Arial Unicode MS" w:hAnsi="Sylfaen" w:cs="Arial Unicode MS"/>
                <w:sz w:val="20"/>
                <w:szCs w:val="20"/>
              </w:rPr>
              <w:t>შემოსულ</w:t>
            </w:r>
            <w:r w:rsidRPr="00981393">
              <w:rPr>
                <w:rFonts w:ascii="Sylfaen" w:hAnsi="Sylfaen"/>
                <w:sz w:val="20"/>
                <w:szCs w:val="20"/>
              </w:rPr>
              <w:t xml:space="preserve"> </w:t>
            </w:r>
            <w:r w:rsidRPr="00981393">
              <w:rPr>
                <w:rFonts w:ascii="Sylfaen" w:eastAsia="Arial Unicode MS" w:hAnsi="Sylfaen" w:cs="Arial Unicode MS"/>
                <w:sz w:val="20"/>
                <w:szCs w:val="20"/>
              </w:rPr>
              <w:t>პირთა</w:t>
            </w:r>
            <w:r w:rsidRPr="00981393">
              <w:rPr>
                <w:rFonts w:ascii="Sylfaen" w:hAnsi="Sylfaen"/>
                <w:sz w:val="20"/>
                <w:szCs w:val="20"/>
              </w:rPr>
              <w:t xml:space="preserve"> </w:t>
            </w:r>
            <w:r w:rsidRPr="00981393">
              <w:rPr>
                <w:rFonts w:ascii="Sylfaen" w:eastAsia="Arial Unicode MS" w:hAnsi="Sylfaen" w:cs="Arial Unicode MS"/>
                <w:sz w:val="20"/>
                <w:szCs w:val="20"/>
              </w:rPr>
              <w:t>რაოდენობა</w:t>
            </w:r>
            <w:r w:rsidRPr="00981393">
              <w:rPr>
                <w:rFonts w:ascii="Sylfaen" w:hAnsi="Sylfaen"/>
                <w:sz w:val="20"/>
                <w:szCs w:val="20"/>
              </w:rPr>
              <w:t>);</w:t>
            </w:r>
            <w:r w:rsidRPr="00981393">
              <w:rPr>
                <w:rFonts w:ascii="Sylfaen" w:eastAsia="Merriweather" w:hAnsi="Sylfaen" w:cs="Merriweather"/>
                <w:sz w:val="20"/>
                <w:szCs w:val="20"/>
              </w:rPr>
              <w:t xml:space="preserve"> </w:t>
            </w:r>
            <w:r w:rsidRPr="00981393">
              <w:rPr>
                <w:rFonts w:ascii="Sylfaen" w:eastAsia="Arial Unicode MS" w:hAnsi="Sylfaen" w:cs="Arial Unicode MS"/>
                <w:sz w:val="20"/>
                <w:szCs w:val="20"/>
              </w:rPr>
              <w:t>სახელმწიფო პროფესიულ საგანმანათლებლო დაწესებულებებში 2017 წელს ჩაირიცხა  12 000-მდე პროფესიული სტუდენტი.</w:t>
            </w:r>
          </w:p>
        </w:tc>
      </w:tr>
      <w:tr w:rsidR="00432E91" w:rsidRPr="00981393" w14:paraId="7310471C" w14:textId="77777777">
        <w:tc>
          <w:tcPr>
            <w:tcW w:w="554" w:type="dxa"/>
            <w:vAlign w:val="center"/>
          </w:tcPr>
          <w:p w14:paraId="733356F9" w14:textId="77777777" w:rsidR="00432E91" w:rsidRPr="00981393" w:rsidRDefault="00432E91">
            <w:pPr>
              <w:jc w:val="center"/>
              <w:rPr>
                <w:rFonts w:ascii="Sylfaen" w:eastAsia="Merriweather" w:hAnsi="Sylfaen" w:cs="Merriweather"/>
                <w:b/>
                <w:sz w:val="20"/>
                <w:szCs w:val="20"/>
              </w:rPr>
            </w:pPr>
          </w:p>
        </w:tc>
        <w:tc>
          <w:tcPr>
            <w:tcW w:w="3513" w:type="dxa"/>
            <w:vAlign w:val="center"/>
          </w:tcPr>
          <w:p w14:paraId="139C7C61" w14:textId="77777777" w:rsidR="00432E91" w:rsidRPr="00981393" w:rsidRDefault="004F6A66">
            <w:pPr>
              <w:rPr>
                <w:rFonts w:ascii="Sylfaen" w:eastAsia="Merriweather" w:hAnsi="Sylfaen" w:cs="Merriweather"/>
                <w:b/>
                <w:sz w:val="20"/>
                <w:szCs w:val="20"/>
              </w:rPr>
            </w:pPr>
            <w:r w:rsidRPr="00981393">
              <w:rPr>
                <w:rFonts w:ascii="Sylfaen" w:eastAsia="Arial Unicode MS" w:hAnsi="Sylfaen" w:cs="Arial Unicode MS"/>
                <w:b/>
                <w:sz w:val="20"/>
                <w:szCs w:val="20"/>
              </w:rPr>
              <w:t>მიზნობრივი მაჩვენებელი</w:t>
            </w:r>
          </w:p>
        </w:tc>
        <w:tc>
          <w:tcPr>
            <w:tcW w:w="9533" w:type="dxa"/>
          </w:tcPr>
          <w:p w14:paraId="755C5AB2" w14:textId="0CBC00D5" w:rsidR="00432E91" w:rsidRPr="00981393" w:rsidRDefault="004F6A66" w:rsidP="008F64E0">
            <w:pPr>
              <w:jc w:val="both"/>
              <w:rPr>
                <w:rFonts w:ascii="Sylfaen" w:eastAsia="Merriweather" w:hAnsi="Sylfaen" w:cs="Merriweather"/>
                <w:color w:val="FF0000"/>
                <w:sz w:val="20"/>
                <w:szCs w:val="20"/>
              </w:rPr>
            </w:pPr>
            <w:r w:rsidRPr="00981393">
              <w:rPr>
                <w:rFonts w:ascii="Sylfaen" w:eastAsia="Arial Unicode MS" w:hAnsi="Sylfaen" w:cs="Arial Unicode MS"/>
                <w:sz w:val="20"/>
                <w:szCs w:val="20"/>
              </w:rPr>
              <w:t xml:space="preserve">პროფესიულ განათლებაზე გეოგრაფიული ხელმისაწვდომობის ზრდა (მინიმუმ დამატებით 8 მუნიციპალიტეტში); სხვადასხვა სამიზნე ჯგუფებისათვის (მათ შორის ზრდასრულთა საჭიროებების შესაბამისი) მოქნილი სასწავლო პროგრამების, მოდელებისა და სერვისების  შექმნა/გაუმჯობესება; პროფესიულ საგანმანათლებლო პროგრამებზე ჩარიცხულ პირთა რაოდენობის ყოველწლიური ზრდა -წელიწადში მინიმუმ 8 </w:t>
            </w:r>
            <w:r w:rsidR="00A8234D" w:rsidRPr="00981393">
              <w:rPr>
                <w:rFonts w:ascii="Sylfaen" w:eastAsia="Arial Unicode MS" w:hAnsi="Sylfaen" w:cs="Arial Unicode MS"/>
                <w:sz w:val="20"/>
                <w:szCs w:val="20"/>
                <w:lang w:val="ka-GE"/>
              </w:rPr>
              <w:t>%</w:t>
            </w:r>
            <w:r w:rsidR="00A8234D" w:rsidRPr="00981393">
              <w:rPr>
                <w:rFonts w:ascii="Sylfaen" w:eastAsia="Arial Unicode MS" w:hAnsi="Sylfaen" w:cs="Arial Unicode MS"/>
                <w:sz w:val="20"/>
                <w:szCs w:val="20"/>
              </w:rPr>
              <w:t xml:space="preserve"> </w:t>
            </w:r>
            <w:r w:rsidRPr="00981393">
              <w:rPr>
                <w:rFonts w:ascii="Sylfaen" w:eastAsia="Arial Unicode MS" w:hAnsi="Sylfaen" w:cs="Arial Unicode MS"/>
                <w:sz w:val="20"/>
                <w:szCs w:val="20"/>
              </w:rPr>
              <w:t>საბაზისო მაჩვენებელთან მიმართებაში; შრომის ბაზრის  მოთხოვნების შესაბამისი მოდულური/დუალური პროფესიული საგანმანათლებლო პროგრამების დანერგვა; პროფესიული განათლების კავშირის გაუმჯობესება  ზოგად  და უმაღლეს განათლებასთან</w:t>
            </w:r>
            <w:r w:rsidRPr="00981393">
              <w:rPr>
                <w:rFonts w:ascii="Sylfaen" w:hAnsi="Sylfaen"/>
                <w:sz w:val="20"/>
                <w:szCs w:val="20"/>
              </w:rPr>
              <w:t>;</w:t>
            </w:r>
            <w:r w:rsidRPr="00981393">
              <w:rPr>
                <w:rFonts w:ascii="Sylfaen" w:eastAsia="Arial Unicode MS" w:hAnsi="Sylfaen" w:cs="Arial Unicode MS"/>
                <w:sz w:val="20"/>
                <w:szCs w:val="20"/>
              </w:rPr>
              <w:t xml:space="preserve"> პროფესიული განათლების პოპულარიზაცია და მიმზიდველობის უზრუნველყოფა.</w:t>
            </w:r>
          </w:p>
        </w:tc>
      </w:tr>
      <w:tr w:rsidR="00432E91" w:rsidRPr="00981393" w14:paraId="01516E45" w14:textId="77777777">
        <w:tc>
          <w:tcPr>
            <w:tcW w:w="554" w:type="dxa"/>
            <w:vAlign w:val="center"/>
          </w:tcPr>
          <w:p w14:paraId="52850577" w14:textId="77777777" w:rsidR="00432E91" w:rsidRPr="00981393" w:rsidRDefault="00432E91">
            <w:pPr>
              <w:jc w:val="center"/>
              <w:rPr>
                <w:rFonts w:ascii="Sylfaen" w:eastAsia="Merriweather" w:hAnsi="Sylfaen" w:cs="Merriweather"/>
                <w:b/>
                <w:sz w:val="20"/>
                <w:szCs w:val="20"/>
              </w:rPr>
            </w:pPr>
          </w:p>
        </w:tc>
        <w:tc>
          <w:tcPr>
            <w:tcW w:w="3513" w:type="dxa"/>
            <w:vAlign w:val="center"/>
          </w:tcPr>
          <w:p w14:paraId="542F8FA7" w14:textId="77777777" w:rsidR="00432E91" w:rsidRPr="00981393" w:rsidRDefault="004F6A66">
            <w:pPr>
              <w:rPr>
                <w:rFonts w:ascii="Sylfaen" w:eastAsia="Merriweather" w:hAnsi="Sylfaen" w:cs="Merriweather"/>
                <w:b/>
                <w:sz w:val="20"/>
                <w:szCs w:val="20"/>
              </w:rPr>
            </w:pPr>
            <w:r w:rsidRPr="00981393">
              <w:rPr>
                <w:rFonts w:ascii="Sylfaen" w:eastAsia="Arial Unicode MS" w:hAnsi="Sylfaen" w:cs="Arial Unicode MS"/>
                <w:b/>
                <w:sz w:val="20"/>
                <w:szCs w:val="20"/>
              </w:rPr>
              <w:t>ცდომილების ალბათობა (%აღწერა)</w:t>
            </w:r>
          </w:p>
        </w:tc>
        <w:tc>
          <w:tcPr>
            <w:tcW w:w="9533" w:type="dxa"/>
          </w:tcPr>
          <w:p w14:paraId="3FA6E950" w14:textId="77777777" w:rsidR="00432E91" w:rsidRPr="00981393" w:rsidRDefault="00432E91">
            <w:pPr>
              <w:jc w:val="both"/>
              <w:rPr>
                <w:rFonts w:ascii="Sylfaen" w:eastAsia="Merriweather" w:hAnsi="Sylfaen" w:cs="Merriweather"/>
                <w:color w:val="FF0000"/>
                <w:sz w:val="20"/>
                <w:szCs w:val="20"/>
              </w:rPr>
            </w:pPr>
          </w:p>
        </w:tc>
      </w:tr>
      <w:tr w:rsidR="00432E91" w:rsidRPr="00981393" w14:paraId="2DF84CC8" w14:textId="77777777">
        <w:tc>
          <w:tcPr>
            <w:tcW w:w="554" w:type="dxa"/>
            <w:vAlign w:val="center"/>
          </w:tcPr>
          <w:p w14:paraId="2BFFF621" w14:textId="77777777" w:rsidR="00432E91" w:rsidRPr="00981393" w:rsidRDefault="00432E91">
            <w:pPr>
              <w:jc w:val="center"/>
              <w:rPr>
                <w:rFonts w:ascii="Sylfaen" w:eastAsia="Merriweather" w:hAnsi="Sylfaen" w:cs="Merriweather"/>
                <w:b/>
                <w:sz w:val="20"/>
                <w:szCs w:val="20"/>
              </w:rPr>
            </w:pPr>
          </w:p>
        </w:tc>
        <w:tc>
          <w:tcPr>
            <w:tcW w:w="3513" w:type="dxa"/>
            <w:vAlign w:val="center"/>
          </w:tcPr>
          <w:p w14:paraId="15921826" w14:textId="77777777" w:rsidR="00432E91" w:rsidRPr="00981393" w:rsidRDefault="004F6A66">
            <w:pPr>
              <w:rPr>
                <w:rFonts w:ascii="Sylfaen" w:eastAsia="Merriweather" w:hAnsi="Sylfaen" w:cs="Merriweather"/>
                <w:b/>
                <w:sz w:val="20"/>
                <w:szCs w:val="20"/>
              </w:rPr>
            </w:pPr>
            <w:r w:rsidRPr="00981393">
              <w:rPr>
                <w:rFonts w:ascii="Sylfaen" w:eastAsia="Arial Unicode MS" w:hAnsi="Sylfaen" w:cs="Arial Unicode MS"/>
                <w:b/>
                <w:sz w:val="20"/>
                <w:szCs w:val="20"/>
              </w:rPr>
              <w:t>შესაძლო რისკები</w:t>
            </w:r>
          </w:p>
        </w:tc>
        <w:tc>
          <w:tcPr>
            <w:tcW w:w="9533" w:type="dxa"/>
          </w:tcPr>
          <w:p w14:paraId="20B525B6" w14:textId="77777777" w:rsidR="00432E91" w:rsidRPr="00981393" w:rsidRDefault="004F6A66">
            <w:pPr>
              <w:jc w:val="both"/>
              <w:rPr>
                <w:rFonts w:ascii="Sylfaen" w:eastAsia="Merriweather" w:hAnsi="Sylfaen" w:cs="Merriweather"/>
                <w:sz w:val="20"/>
                <w:szCs w:val="20"/>
              </w:rPr>
            </w:pPr>
            <w:r w:rsidRPr="00981393">
              <w:rPr>
                <w:rFonts w:ascii="Sylfaen" w:eastAsia="Arial Unicode MS" w:hAnsi="Sylfaen" w:cs="Arial Unicode MS"/>
                <w:sz w:val="20"/>
                <w:szCs w:val="20"/>
              </w:rPr>
              <w:t>პრიორიტეტების შეცლა ეროვნულ თუ სექტორულ დონეზე;</w:t>
            </w:r>
          </w:p>
          <w:p w14:paraId="60748647" w14:textId="77777777" w:rsidR="00432E91" w:rsidRPr="00981393" w:rsidRDefault="004F6A66">
            <w:pPr>
              <w:jc w:val="both"/>
              <w:rPr>
                <w:rFonts w:ascii="Sylfaen" w:eastAsia="Merriweather" w:hAnsi="Sylfaen" w:cs="Merriweather"/>
                <w:sz w:val="20"/>
                <w:szCs w:val="20"/>
              </w:rPr>
            </w:pPr>
            <w:r w:rsidRPr="00981393">
              <w:rPr>
                <w:rFonts w:ascii="Sylfaen" w:eastAsia="Arial Unicode MS" w:hAnsi="Sylfaen" w:cs="Arial Unicode MS"/>
                <w:sz w:val="20"/>
                <w:szCs w:val="20"/>
              </w:rPr>
              <w:t>კერძო სექტორის ნაკლები ინტერესი სისტემაში ჩასართავად;</w:t>
            </w:r>
          </w:p>
          <w:p w14:paraId="71503B1A" w14:textId="77777777" w:rsidR="00432E91" w:rsidRPr="00981393" w:rsidRDefault="004F6A66">
            <w:pPr>
              <w:jc w:val="both"/>
              <w:rPr>
                <w:rFonts w:ascii="Sylfaen" w:eastAsia="Merriweather" w:hAnsi="Sylfaen" w:cs="Merriweather"/>
                <w:sz w:val="20"/>
                <w:szCs w:val="20"/>
              </w:rPr>
            </w:pPr>
            <w:r w:rsidRPr="00981393">
              <w:rPr>
                <w:rFonts w:ascii="Sylfaen" w:eastAsia="Arial Unicode MS" w:hAnsi="Sylfaen" w:cs="Arial Unicode MS"/>
                <w:sz w:val="20"/>
                <w:szCs w:val="20"/>
              </w:rPr>
              <w:t xml:space="preserve">ფინანსური რესურსების ნაკლებობა, გამოწვეული ადგილობრივი ეკონომიკური განვითარების შეფერხებით ან საერთაშორისო დახმარების შემცირებით. </w:t>
            </w:r>
          </w:p>
        </w:tc>
      </w:tr>
      <w:tr w:rsidR="00432E91" w:rsidRPr="00981393" w14:paraId="58807EF5" w14:textId="77777777">
        <w:tc>
          <w:tcPr>
            <w:tcW w:w="554" w:type="dxa"/>
            <w:vAlign w:val="center"/>
          </w:tcPr>
          <w:p w14:paraId="29A663B5" w14:textId="77777777" w:rsidR="00432E91" w:rsidRPr="00981393" w:rsidRDefault="004F6A66">
            <w:pPr>
              <w:jc w:val="center"/>
              <w:rPr>
                <w:rFonts w:ascii="Sylfaen" w:eastAsia="Merriweather" w:hAnsi="Sylfaen" w:cs="Merriweather"/>
                <w:b/>
                <w:sz w:val="20"/>
                <w:szCs w:val="20"/>
              </w:rPr>
            </w:pPr>
            <w:r w:rsidRPr="00981393">
              <w:rPr>
                <w:rFonts w:ascii="Sylfaen" w:eastAsia="Merriweather" w:hAnsi="Sylfaen" w:cs="Merriweather"/>
                <w:b/>
                <w:sz w:val="20"/>
                <w:szCs w:val="20"/>
              </w:rPr>
              <w:t>5.</w:t>
            </w:r>
          </w:p>
        </w:tc>
        <w:tc>
          <w:tcPr>
            <w:tcW w:w="3513" w:type="dxa"/>
            <w:vAlign w:val="center"/>
          </w:tcPr>
          <w:p w14:paraId="6F4BE26E" w14:textId="77777777" w:rsidR="00432E91" w:rsidRPr="00981393" w:rsidRDefault="004F6A66">
            <w:pPr>
              <w:rPr>
                <w:rFonts w:ascii="Sylfaen" w:eastAsia="Merriweather" w:hAnsi="Sylfaen" w:cs="Merriweather"/>
                <w:b/>
                <w:sz w:val="20"/>
                <w:szCs w:val="20"/>
              </w:rPr>
            </w:pPr>
            <w:r w:rsidRPr="00981393">
              <w:rPr>
                <w:rFonts w:ascii="Sylfaen" w:eastAsia="Arial Unicode MS" w:hAnsi="Sylfaen" w:cs="Arial Unicode MS"/>
                <w:b/>
                <w:sz w:val="20"/>
                <w:szCs w:val="20"/>
              </w:rPr>
              <w:t>საბაზისო მაჩვენებელი</w:t>
            </w:r>
          </w:p>
        </w:tc>
        <w:tc>
          <w:tcPr>
            <w:tcW w:w="9533" w:type="dxa"/>
          </w:tcPr>
          <w:p w14:paraId="4D3A8155" w14:textId="77777777" w:rsidR="00432E91" w:rsidRPr="00981393" w:rsidRDefault="004F6A66">
            <w:pPr>
              <w:jc w:val="both"/>
              <w:rPr>
                <w:rFonts w:ascii="Sylfaen" w:eastAsia="Merriweather" w:hAnsi="Sylfaen" w:cs="Merriweather"/>
                <w:sz w:val="20"/>
                <w:szCs w:val="20"/>
              </w:rPr>
            </w:pPr>
            <w:r w:rsidRPr="00981393">
              <w:rPr>
                <w:rFonts w:ascii="Sylfaen" w:eastAsia="Arial Unicode MS" w:hAnsi="Sylfaen" w:cs="Arial Unicode MS"/>
                <w:sz w:val="20"/>
                <w:szCs w:val="20"/>
              </w:rPr>
              <w:t xml:space="preserve">უმაღლესი განათლებისა და მეცნიერების მარეგულირებელი ნორმატიული აქტების სრულყოფა შესაბამის საკანონმდებლო და კანონქვემდებარე ნორმატიული აქტების პროექტების შემუშავება; </w:t>
            </w:r>
            <w:r w:rsidRPr="00981393">
              <w:rPr>
                <w:rFonts w:ascii="Sylfaen" w:eastAsia="Arial Unicode MS" w:hAnsi="Sylfaen" w:cs="Arial Unicode MS"/>
                <w:sz w:val="20"/>
                <w:szCs w:val="20"/>
              </w:rPr>
              <w:lastRenderedPageBreak/>
              <w:t>უმაღლესი განათლების მართვის სფეროში ეროვნული და რეგიონული პროგრამებისა და პროექტების კოორდინაცია;</w:t>
            </w:r>
          </w:p>
        </w:tc>
      </w:tr>
      <w:tr w:rsidR="00432E91" w:rsidRPr="00981393" w14:paraId="05000145" w14:textId="77777777">
        <w:tc>
          <w:tcPr>
            <w:tcW w:w="554" w:type="dxa"/>
            <w:vAlign w:val="center"/>
          </w:tcPr>
          <w:p w14:paraId="5493581E" w14:textId="77777777" w:rsidR="00432E91" w:rsidRPr="00981393" w:rsidRDefault="00432E91">
            <w:pPr>
              <w:jc w:val="center"/>
              <w:rPr>
                <w:rFonts w:ascii="Sylfaen" w:eastAsia="Merriweather" w:hAnsi="Sylfaen" w:cs="Merriweather"/>
                <w:b/>
                <w:sz w:val="20"/>
                <w:szCs w:val="20"/>
              </w:rPr>
            </w:pPr>
          </w:p>
        </w:tc>
        <w:tc>
          <w:tcPr>
            <w:tcW w:w="3513" w:type="dxa"/>
            <w:vAlign w:val="center"/>
          </w:tcPr>
          <w:p w14:paraId="33A84BF1" w14:textId="77777777" w:rsidR="00432E91" w:rsidRPr="00981393" w:rsidRDefault="004F6A66">
            <w:pPr>
              <w:rPr>
                <w:rFonts w:ascii="Sylfaen" w:eastAsia="Merriweather" w:hAnsi="Sylfaen" w:cs="Merriweather"/>
                <w:b/>
                <w:sz w:val="20"/>
                <w:szCs w:val="20"/>
              </w:rPr>
            </w:pPr>
            <w:r w:rsidRPr="00981393">
              <w:rPr>
                <w:rFonts w:ascii="Sylfaen" w:eastAsia="Arial Unicode MS" w:hAnsi="Sylfaen" w:cs="Arial Unicode MS"/>
                <w:b/>
                <w:sz w:val="20"/>
                <w:szCs w:val="20"/>
              </w:rPr>
              <w:t>მიზნობრივი მაჩვენებელი</w:t>
            </w:r>
          </w:p>
        </w:tc>
        <w:tc>
          <w:tcPr>
            <w:tcW w:w="9533" w:type="dxa"/>
          </w:tcPr>
          <w:p w14:paraId="5A763C9C" w14:textId="77777777" w:rsidR="00432E91" w:rsidRPr="00981393" w:rsidRDefault="004F6A66">
            <w:pPr>
              <w:jc w:val="both"/>
              <w:rPr>
                <w:rFonts w:ascii="Sylfaen" w:eastAsia="Merriweather" w:hAnsi="Sylfaen" w:cs="Merriweather"/>
                <w:sz w:val="20"/>
                <w:szCs w:val="20"/>
              </w:rPr>
            </w:pPr>
            <w:r w:rsidRPr="00981393">
              <w:rPr>
                <w:rFonts w:ascii="Sylfaen" w:eastAsia="Arial Unicode MS" w:hAnsi="Sylfaen" w:cs="Arial Unicode MS"/>
                <w:sz w:val="20"/>
                <w:szCs w:val="20"/>
              </w:rPr>
              <w:t>უმაღლესი განათლების ხარისხის მართვისა და დაფინანსების მოდელის სრულყოფა: მომდევნო წლების განმავლობაში. გაგრძელდება უმაღლესი განათლების სახელმწიფო დაფინანსების სქემაში სოციალური კომპონენტის გაძლიერება და ბენეფიციართა წრის გაფართოება; რეგიონალურ უმაღლეს საგანმანათლებლო დაწესებულებებში და რეგიონის წარმომადგენელი ჩარიცხულ სტუდენტთა რაოდენობა.</w:t>
            </w:r>
          </w:p>
        </w:tc>
      </w:tr>
      <w:tr w:rsidR="00432E91" w:rsidRPr="00981393" w14:paraId="41E050B0" w14:textId="77777777">
        <w:tc>
          <w:tcPr>
            <w:tcW w:w="554" w:type="dxa"/>
            <w:vAlign w:val="center"/>
          </w:tcPr>
          <w:p w14:paraId="6C3D6A50" w14:textId="77777777" w:rsidR="00432E91" w:rsidRPr="00981393" w:rsidRDefault="00432E91">
            <w:pPr>
              <w:jc w:val="center"/>
              <w:rPr>
                <w:rFonts w:ascii="Sylfaen" w:eastAsia="Merriweather" w:hAnsi="Sylfaen" w:cs="Merriweather"/>
                <w:b/>
                <w:sz w:val="20"/>
                <w:szCs w:val="20"/>
              </w:rPr>
            </w:pPr>
          </w:p>
        </w:tc>
        <w:tc>
          <w:tcPr>
            <w:tcW w:w="3513" w:type="dxa"/>
            <w:vAlign w:val="center"/>
          </w:tcPr>
          <w:p w14:paraId="0B246C63" w14:textId="77777777" w:rsidR="00432E91" w:rsidRPr="00981393" w:rsidRDefault="004F6A66">
            <w:pPr>
              <w:rPr>
                <w:rFonts w:ascii="Sylfaen" w:eastAsia="Merriweather" w:hAnsi="Sylfaen" w:cs="Merriweather"/>
                <w:b/>
                <w:sz w:val="20"/>
                <w:szCs w:val="20"/>
              </w:rPr>
            </w:pPr>
            <w:r w:rsidRPr="00981393">
              <w:rPr>
                <w:rFonts w:ascii="Sylfaen" w:eastAsia="Arial Unicode MS" w:hAnsi="Sylfaen" w:cs="Arial Unicode MS"/>
                <w:b/>
                <w:sz w:val="20"/>
                <w:szCs w:val="20"/>
              </w:rPr>
              <w:t>ცდომილების ალბათობა (%აღწერა)</w:t>
            </w:r>
          </w:p>
        </w:tc>
        <w:tc>
          <w:tcPr>
            <w:tcW w:w="9533" w:type="dxa"/>
          </w:tcPr>
          <w:p w14:paraId="0F5EC60B" w14:textId="77777777" w:rsidR="00432E91" w:rsidRPr="00981393" w:rsidRDefault="00432E91">
            <w:pPr>
              <w:jc w:val="both"/>
              <w:rPr>
                <w:rFonts w:ascii="Sylfaen" w:eastAsia="Merriweather" w:hAnsi="Sylfaen" w:cs="Merriweather"/>
                <w:color w:val="FF0000"/>
                <w:sz w:val="20"/>
                <w:szCs w:val="20"/>
              </w:rPr>
            </w:pPr>
          </w:p>
        </w:tc>
      </w:tr>
      <w:tr w:rsidR="00432E91" w:rsidRPr="00981393" w14:paraId="5817D1DE" w14:textId="77777777">
        <w:tc>
          <w:tcPr>
            <w:tcW w:w="554" w:type="dxa"/>
            <w:vAlign w:val="center"/>
          </w:tcPr>
          <w:p w14:paraId="55844EB9" w14:textId="77777777" w:rsidR="00432E91" w:rsidRPr="00981393" w:rsidRDefault="00432E91">
            <w:pPr>
              <w:jc w:val="center"/>
              <w:rPr>
                <w:rFonts w:ascii="Sylfaen" w:eastAsia="Merriweather" w:hAnsi="Sylfaen" w:cs="Merriweather"/>
                <w:b/>
                <w:sz w:val="20"/>
                <w:szCs w:val="20"/>
              </w:rPr>
            </w:pPr>
          </w:p>
        </w:tc>
        <w:tc>
          <w:tcPr>
            <w:tcW w:w="3513" w:type="dxa"/>
            <w:vAlign w:val="center"/>
          </w:tcPr>
          <w:p w14:paraId="4FCCE06E" w14:textId="77777777" w:rsidR="00432E91" w:rsidRPr="00981393" w:rsidRDefault="004F6A66">
            <w:pPr>
              <w:rPr>
                <w:rFonts w:ascii="Sylfaen" w:eastAsia="Merriweather" w:hAnsi="Sylfaen" w:cs="Merriweather"/>
                <w:b/>
                <w:sz w:val="20"/>
                <w:szCs w:val="20"/>
              </w:rPr>
            </w:pPr>
            <w:r w:rsidRPr="00981393">
              <w:rPr>
                <w:rFonts w:ascii="Sylfaen" w:eastAsia="Arial Unicode MS" w:hAnsi="Sylfaen" w:cs="Arial Unicode MS"/>
                <w:b/>
                <w:sz w:val="20"/>
                <w:szCs w:val="20"/>
              </w:rPr>
              <w:t>შესაძლო რისკები</w:t>
            </w:r>
          </w:p>
        </w:tc>
        <w:tc>
          <w:tcPr>
            <w:tcW w:w="9533" w:type="dxa"/>
          </w:tcPr>
          <w:p w14:paraId="01CAB1E8" w14:textId="77777777" w:rsidR="00432E91" w:rsidRPr="00981393" w:rsidRDefault="00432E91">
            <w:pPr>
              <w:jc w:val="both"/>
              <w:rPr>
                <w:rFonts w:ascii="Sylfaen" w:eastAsia="Merriweather" w:hAnsi="Sylfaen" w:cs="Merriweather"/>
                <w:color w:val="FF0000"/>
                <w:sz w:val="20"/>
                <w:szCs w:val="20"/>
              </w:rPr>
            </w:pPr>
          </w:p>
        </w:tc>
      </w:tr>
      <w:tr w:rsidR="00432E91" w:rsidRPr="00981393" w14:paraId="0B8A3518" w14:textId="77777777">
        <w:tc>
          <w:tcPr>
            <w:tcW w:w="554" w:type="dxa"/>
            <w:vAlign w:val="center"/>
          </w:tcPr>
          <w:p w14:paraId="24DB2185" w14:textId="77777777" w:rsidR="00432E91" w:rsidRPr="00981393" w:rsidRDefault="004F6A66">
            <w:pPr>
              <w:jc w:val="center"/>
              <w:rPr>
                <w:rFonts w:ascii="Sylfaen" w:eastAsia="Merriweather" w:hAnsi="Sylfaen" w:cs="Merriweather"/>
                <w:b/>
                <w:sz w:val="20"/>
                <w:szCs w:val="20"/>
              </w:rPr>
            </w:pPr>
            <w:r w:rsidRPr="00981393">
              <w:rPr>
                <w:rFonts w:ascii="Sylfaen" w:eastAsia="Merriweather" w:hAnsi="Sylfaen" w:cs="Merriweather"/>
                <w:b/>
                <w:sz w:val="20"/>
                <w:szCs w:val="20"/>
              </w:rPr>
              <w:t>6.</w:t>
            </w:r>
          </w:p>
        </w:tc>
        <w:tc>
          <w:tcPr>
            <w:tcW w:w="3513" w:type="dxa"/>
            <w:vAlign w:val="center"/>
          </w:tcPr>
          <w:p w14:paraId="05A1BD11" w14:textId="77777777" w:rsidR="00432E91" w:rsidRPr="00981393" w:rsidRDefault="004F6A66">
            <w:pPr>
              <w:rPr>
                <w:rFonts w:ascii="Sylfaen" w:eastAsia="Merriweather" w:hAnsi="Sylfaen" w:cs="Merriweather"/>
                <w:b/>
                <w:sz w:val="20"/>
                <w:szCs w:val="20"/>
              </w:rPr>
            </w:pPr>
            <w:r w:rsidRPr="00981393">
              <w:rPr>
                <w:rFonts w:ascii="Sylfaen" w:eastAsia="Arial Unicode MS" w:hAnsi="Sylfaen" w:cs="Arial Unicode MS"/>
                <w:b/>
                <w:sz w:val="20"/>
                <w:szCs w:val="20"/>
              </w:rPr>
              <w:t>საბაზისო მაჩვენებელი</w:t>
            </w:r>
          </w:p>
        </w:tc>
        <w:tc>
          <w:tcPr>
            <w:tcW w:w="9533" w:type="dxa"/>
          </w:tcPr>
          <w:p w14:paraId="28DEEF2C" w14:textId="7ABB3CC2" w:rsidR="00432E91" w:rsidRPr="00981393" w:rsidRDefault="00D1594E">
            <w:pPr>
              <w:jc w:val="both"/>
              <w:rPr>
                <w:rFonts w:ascii="Sylfaen" w:eastAsia="Merriweather" w:hAnsi="Sylfaen" w:cs="Merriweather"/>
                <w:sz w:val="20"/>
                <w:szCs w:val="20"/>
              </w:rPr>
            </w:pPr>
            <w:r w:rsidRPr="00981393">
              <w:rPr>
                <w:rFonts w:ascii="Sylfaen" w:hAnsi="Sylfaen"/>
                <w:sz w:val="20"/>
                <w:szCs w:val="20"/>
              </w:rPr>
              <w:t xml:space="preserve">საქართველოს </w:t>
            </w:r>
            <w:r w:rsidRPr="00981393">
              <w:rPr>
                <w:rFonts w:ascii="Sylfaen" w:hAnsi="Sylfaen"/>
                <w:sz w:val="20"/>
                <w:szCs w:val="20"/>
                <w:lang w:val="ka-GE"/>
              </w:rPr>
              <w:t xml:space="preserve">განათლების, მეცნიერების, </w:t>
            </w:r>
            <w:r w:rsidRPr="00981393">
              <w:rPr>
                <w:rFonts w:ascii="Sylfaen" w:hAnsi="Sylfaen"/>
                <w:sz w:val="20"/>
                <w:szCs w:val="20"/>
              </w:rPr>
              <w:t>კულტურის</w:t>
            </w:r>
            <w:r w:rsidRPr="00981393">
              <w:rPr>
                <w:rFonts w:ascii="Sylfaen" w:hAnsi="Sylfaen"/>
                <w:sz w:val="20"/>
                <w:szCs w:val="20"/>
                <w:lang w:val="ka-GE"/>
              </w:rPr>
              <w:t>ა და სპორტის ს</w:t>
            </w:r>
            <w:r w:rsidRPr="00981393">
              <w:rPr>
                <w:rFonts w:ascii="Sylfaen" w:hAnsi="Sylfaen"/>
                <w:sz w:val="20"/>
                <w:szCs w:val="20"/>
              </w:rPr>
              <w:t>ამინის</w:t>
            </w:r>
            <w:r w:rsidRPr="00981393">
              <w:rPr>
                <w:rFonts w:ascii="Sylfaen" w:hAnsi="Sylfaen"/>
                <w:sz w:val="20"/>
                <w:szCs w:val="20"/>
                <w:lang w:val="ka-GE"/>
              </w:rPr>
              <w:t xml:space="preserve">ტროს </w:t>
            </w:r>
            <w:r w:rsidR="004F6A66" w:rsidRPr="00981393">
              <w:rPr>
                <w:rFonts w:ascii="Sylfaen" w:eastAsia="Arial Unicode MS" w:hAnsi="Sylfaen" w:cs="Arial Unicode MS"/>
                <w:sz w:val="20"/>
                <w:szCs w:val="20"/>
              </w:rPr>
              <w:t>დაქვემდებარებაში არსებული სსიპ სამეცნიერო-კვლევითი დაწესებულებების და სსიპ უმაღლესი საგანმანათლებლო დაწესებულებებში მოქმედი დამოუკიდებელი სამეცნიერო-კვლევითი ერთეულების დაფინანსება; დარეგისტრირებული კომერციული პროდუქტებისა და პატენტების რაოდენობა; სამეცნიერო თანამდებობებზე ახალგაზრდა მეცნიერთა დასაქმების ხელშეწყობა.</w:t>
            </w:r>
          </w:p>
        </w:tc>
      </w:tr>
      <w:tr w:rsidR="00432E91" w:rsidRPr="00981393" w14:paraId="09D6B8A0" w14:textId="77777777">
        <w:tc>
          <w:tcPr>
            <w:tcW w:w="554" w:type="dxa"/>
            <w:vAlign w:val="center"/>
          </w:tcPr>
          <w:p w14:paraId="50237F7B" w14:textId="77777777" w:rsidR="00432E91" w:rsidRPr="00981393" w:rsidRDefault="00432E91">
            <w:pPr>
              <w:jc w:val="center"/>
              <w:rPr>
                <w:rFonts w:ascii="Sylfaen" w:eastAsia="Merriweather" w:hAnsi="Sylfaen" w:cs="Merriweather"/>
                <w:b/>
                <w:sz w:val="20"/>
                <w:szCs w:val="20"/>
              </w:rPr>
            </w:pPr>
          </w:p>
        </w:tc>
        <w:tc>
          <w:tcPr>
            <w:tcW w:w="3513" w:type="dxa"/>
            <w:vAlign w:val="center"/>
          </w:tcPr>
          <w:p w14:paraId="7CDE8080" w14:textId="77777777" w:rsidR="00432E91" w:rsidRPr="00981393" w:rsidRDefault="004F6A66">
            <w:pPr>
              <w:rPr>
                <w:rFonts w:ascii="Sylfaen" w:eastAsia="Merriweather" w:hAnsi="Sylfaen" w:cs="Merriweather"/>
                <w:b/>
                <w:sz w:val="20"/>
                <w:szCs w:val="20"/>
              </w:rPr>
            </w:pPr>
            <w:r w:rsidRPr="00981393">
              <w:rPr>
                <w:rFonts w:ascii="Sylfaen" w:eastAsia="Arial Unicode MS" w:hAnsi="Sylfaen" w:cs="Arial Unicode MS"/>
                <w:b/>
                <w:sz w:val="20"/>
                <w:szCs w:val="20"/>
              </w:rPr>
              <w:t>მიზნობრივი მაჩვენებელი</w:t>
            </w:r>
          </w:p>
        </w:tc>
        <w:tc>
          <w:tcPr>
            <w:tcW w:w="9533" w:type="dxa"/>
          </w:tcPr>
          <w:p w14:paraId="7EF4A123" w14:textId="77777777" w:rsidR="00432E91" w:rsidRPr="00981393" w:rsidRDefault="004F6A66">
            <w:pPr>
              <w:jc w:val="both"/>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მაჩვენებლის შენარჩუნება.</w:t>
            </w:r>
          </w:p>
        </w:tc>
      </w:tr>
      <w:tr w:rsidR="00432E91" w:rsidRPr="00981393" w14:paraId="68C69298" w14:textId="77777777">
        <w:tc>
          <w:tcPr>
            <w:tcW w:w="554" w:type="dxa"/>
            <w:vAlign w:val="center"/>
          </w:tcPr>
          <w:p w14:paraId="0D757DD0" w14:textId="77777777" w:rsidR="00432E91" w:rsidRPr="00981393" w:rsidRDefault="00432E91">
            <w:pPr>
              <w:jc w:val="center"/>
              <w:rPr>
                <w:rFonts w:ascii="Sylfaen" w:eastAsia="Merriweather" w:hAnsi="Sylfaen" w:cs="Merriweather"/>
                <w:b/>
                <w:sz w:val="20"/>
                <w:szCs w:val="20"/>
              </w:rPr>
            </w:pPr>
          </w:p>
        </w:tc>
        <w:tc>
          <w:tcPr>
            <w:tcW w:w="3513" w:type="dxa"/>
            <w:vAlign w:val="center"/>
          </w:tcPr>
          <w:p w14:paraId="6F684411" w14:textId="77777777" w:rsidR="00432E91" w:rsidRPr="00981393" w:rsidRDefault="004F6A66">
            <w:pPr>
              <w:rPr>
                <w:rFonts w:ascii="Sylfaen" w:eastAsia="Merriweather" w:hAnsi="Sylfaen" w:cs="Merriweather"/>
                <w:b/>
                <w:sz w:val="20"/>
                <w:szCs w:val="20"/>
              </w:rPr>
            </w:pPr>
            <w:r w:rsidRPr="00981393">
              <w:rPr>
                <w:rFonts w:ascii="Sylfaen" w:eastAsia="Arial Unicode MS" w:hAnsi="Sylfaen" w:cs="Arial Unicode MS"/>
                <w:b/>
                <w:sz w:val="20"/>
                <w:szCs w:val="20"/>
              </w:rPr>
              <w:t>ცდომილების ალბათობა (%აღწერა)</w:t>
            </w:r>
          </w:p>
        </w:tc>
        <w:tc>
          <w:tcPr>
            <w:tcW w:w="9533" w:type="dxa"/>
          </w:tcPr>
          <w:p w14:paraId="0E08202A" w14:textId="77777777" w:rsidR="00432E91" w:rsidRPr="00981393" w:rsidRDefault="00432E91">
            <w:pPr>
              <w:jc w:val="both"/>
              <w:rPr>
                <w:rFonts w:ascii="Sylfaen" w:eastAsia="Merriweather" w:hAnsi="Sylfaen" w:cs="Merriweather"/>
                <w:color w:val="FF0000"/>
                <w:sz w:val="20"/>
                <w:szCs w:val="20"/>
              </w:rPr>
            </w:pPr>
          </w:p>
        </w:tc>
      </w:tr>
      <w:tr w:rsidR="00432E91" w:rsidRPr="00981393" w14:paraId="38114068" w14:textId="77777777">
        <w:tc>
          <w:tcPr>
            <w:tcW w:w="554" w:type="dxa"/>
            <w:vAlign w:val="center"/>
          </w:tcPr>
          <w:p w14:paraId="24F2B8EC" w14:textId="77777777" w:rsidR="00432E91" w:rsidRPr="00981393" w:rsidRDefault="00432E91">
            <w:pPr>
              <w:jc w:val="center"/>
              <w:rPr>
                <w:rFonts w:ascii="Sylfaen" w:eastAsia="Merriweather" w:hAnsi="Sylfaen" w:cs="Merriweather"/>
                <w:b/>
                <w:sz w:val="20"/>
                <w:szCs w:val="20"/>
              </w:rPr>
            </w:pPr>
          </w:p>
        </w:tc>
        <w:tc>
          <w:tcPr>
            <w:tcW w:w="3513" w:type="dxa"/>
            <w:vAlign w:val="center"/>
          </w:tcPr>
          <w:p w14:paraId="0EACF833" w14:textId="77777777" w:rsidR="00432E91" w:rsidRPr="00981393" w:rsidRDefault="004F6A66">
            <w:pPr>
              <w:rPr>
                <w:rFonts w:ascii="Sylfaen" w:eastAsia="Merriweather" w:hAnsi="Sylfaen" w:cs="Merriweather"/>
                <w:b/>
                <w:sz w:val="20"/>
                <w:szCs w:val="20"/>
              </w:rPr>
            </w:pPr>
            <w:r w:rsidRPr="00981393">
              <w:rPr>
                <w:rFonts w:ascii="Sylfaen" w:eastAsia="Arial Unicode MS" w:hAnsi="Sylfaen" w:cs="Arial Unicode MS"/>
                <w:b/>
                <w:sz w:val="20"/>
                <w:szCs w:val="20"/>
              </w:rPr>
              <w:t>შესაძლო რისკები</w:t>
            </w:r>
          </w:p>
        </w:tc>
        <w:tc>
          <w:tcPr>
            <w:tcW w:w="9533" w:type="dxa"/>
          </w:tcPr>
          <w:p w14:paraId="1CBA746D" w14:textId="77777777" w:rsidR="00432E91" w:rsidRPr="00981393" w:rsidRDefault="00432E91">
            <w:pPr>
              <w:jc w:val="both"/>
              <w:rPr>
                <w:rFonts w:ascii="Sylfaen" w:eastAsia="Merriweather" w:hAnsi="Sylfaen" w:cs="Merriweather"/>
                <w:color w:val="FF0000"/>
                <w:sz w:val="20"/>
                <w:szCs w:val="20"/>
              </w:rPr>
            </w:pPr>
          </w:p>
        </w:tc>
      </w:tr>
      <w:tr w:rsidR="00432E91" w:rsidRPr="00981393" w14:paraId="7175CD68" w14:textId="77777777">
        <w:tc>
          <w:tcPr>
            <w:tcW w:w="554" w:type="dxa"/>
            <w:vAlign w:val="center"/>
          </w:tcPr>
          <w:p w14:paraId="08E0A236" w14:textId="77777777" w:rsidR="00432E91" w:rsidRPr="00981393" w:rsidRDefault="004F6A66">
            <w:pPr>
              <w:jc w:val="center"/>
              <w:rPr>
                <w:rFonts w:ascii="Sylfaen" w:eastAsia="Merriweather" w:hAnsi="Sylfaen" w:cs="Merriweather"/>
                <w:b/>
                <w:sz w:val="20"/>
                <w:szCs w:val="20"/>
              </w:rPr>
            </w:pPr>
            <w:r w:rsidRPr="00981393">
              <w:rPr>
                <w:rFonts w:ascii="Sylfaen" w:eastAsia="Merriweather" w:hAnsi="Sylfaen" w:cs="Merriweather"/>
                <w:b/>
                <w:sz w:val="20"/>
                <w:szCs w:val="20"/>
              </w:rPr>
              <w:t>7.</w:t>
            </w:r>
          </w:p>
        </w:tc>
        <w:tc>
          <w:tcPr>
            <w:tcW w:w="3513" w:type="dxa"/>
            <w:vAlign w:val="center"/>
          </w:tcPr>
          <w:p w14:paraId="2CBBAF96" w14:textId="77777777" w:rsidR="00432E91" w:rsidRPr="00981393" w:rsidRDefault="004F6A66">
            <w:pPr>
              <w:rPr>
                <w:rFonts w:ascii="Sylfaen" w:eastAsia="Merriweather" w:hAnsi="Sylfaen" w:cs="Merriweather"/>
                <w:b/>
                <w:sz w:val="20"/>
                <w:szCs w:val="20"/>
              </w:rPr>
            </w:pPr>
            <w:r w:rsidRPr="00981393">
              <w:rPr>
                <w:rFonts w:ascii="Sylfaen" w:eastAsia="Arial Unicode MS" w:hAnsi="Sylfaen" w:cs="Arial Unicode MS"/>
                <w:b/>
                <w:sz w:val="20"/>
                <w:szCs w:val="20"/>
              </w:rPr>
              <w:t>საბაზისო მაჩვენებელი</w:t>
            </w:r>
          </w:p>
        </w:tc>
        <w:tc>
          <w:tcPr>
            <w:tcW w:w="9533" w:type="dxa"/>
          </w:tcPr>
          <w:p w14:paraId="374BC949" w14:textId="1B51F4EA" w:rsidR="00432E91" w:rsidRPr="00981393" w:rsidRDefault="004F6A66">
            <w:pPr>
              <w:jc w:val="both"/>
              <w:rPr>
                <w:rFonts w:ascii="Sylfaen" w:eastAsia="Merriweather" w:hAnsi="Sylfaen" w:cs="Merriweather"/>
                <w:sz w:val="20"/>
                <w:szCs w:val="20"/>
              </w:rPr>
            </w:pPr>
            <w:r w:rsidRPr="00981393">
              <w:rPr>
                <w:rFonts w:ascii="Sylfaen" w:eastAsia="Arial Unicode MS" w:hAnsi="Sylfaen" w:cs="Arial Unicode MS"/>
                <w:sz w:val="20"/>
                <w:szCs w:val="20"/>
              </w:rPr>
              <w:t>ზოგადსაგანმანათლებლო დაწესებულებათა მართვის სისტემაში მოქმედებს მასწავლებელთა შეფასების ელექტრონული სისტემა და პილოტურ რე</w:t>
            </w:r>
            <w:r w:rsidR="00262BFD" w:rsidRPr="00981393">
              <w:rPr>
                <w:rFonts w:ascii="Sylfaen" w:eastAsia="Arial Unicode MS" w:hAnsi="Sylfaen" w:cs="Arial Unicode MS"/>
                <w:sz w:val="20"/>
                <w:szCs w:val="20"/>
                <w:lang w:val="ka-GE"/>
              </w:rPr>
              <w:t>ჟ</w:t>
            </w:r>
            <w:r w:rsidRPr="00981393">
              <w:rPr>
                <w:rFonts w:ascii="Sylfaen" w:eastAsia="Arial Unicode MS" w:hAnsi="Sylfaen" w:cs="Arial Unicode MS"/>
                <w:sz w:val="20"/>
                <w:szCs w:val="20"/>
              </w:rPr>
              <w:t xml:space="preserve">იმში ელექტრონული ჟურნალის მოდული. პროფესიულ საგანმანათლებლო დაწესებულებათა მართვის საინფორმაციო სისტემა მორგებულია მოდულური სწავლების ამოცანებსა და პრინციპებზე;  შემუშავებულია უმაღლესი საგანმანათლებლო დაწესებულებების მართვის საინფორმაციო სისტემის პლატფორმა. ვებგვერდის საშუალებით ხელმისაწვდომია ზოგადსაგანმანათლებლო ინდიკატორებისა და სტატისტიკის შესახებ ინფორმაცია; </w:t>
            </w:r>
          </w:p>
        </w:tc>
      </w:tr>
      <w:tr w:rsidR="00432E91" w:rsidRPr="00981393" w14:paraId="351ABD37" w14:textId="77777777">
        <w:trPr>
          <w:trHeight w:val="420"/>
        </w:trPr>
        <w:tc>
          <w:tcPr>
            <w:tcW w:w="554" w:type="dxa"/>
            <w:vAlign w:val="center"/>
          </w:tcPr>
          <w:p w14:paraId="4F561175" w14:textId="77777777" w:rsidR="00432E91" w:rsidRPr="00981393" w:rsidRDefault="00432E91">
            <w:pPr>
              <w:jc w:val="center"/>
              <w:rPr>
                <w:rFonts w:ascii="Sylfaen" w:eastAsia="Merriweather" w:hAnsi="Sylfaen" w:cs="Merriweather"/>
                <w:b/>
                <w:sz w:val="20"/>
                <w:szCs w:val="20"/>
              </w:rPr>
            </w:pPr>
          </w:p>
        </w:tc>
        <w:tc>
          <w:tcPr>
            <w:tcW w:w="3513" w:type="dxa"/>
            <w:vAlign w:val="center"/>
          </w:tcPr>
          <w:p w14:paraId="33E886F4" w14:textId="77777777" w:rsidR="00432E91" w:rsidRPr="00981393" w:rsidRDefault="004F6A66">
            <w:pPr>
              <w:rPr>
                <w:rFonts w:ascii="Sylfaen" w:eastAsia="Merriweather" w:hAnsi="Sylfaen" w:cs="Merriweather"/>
                <w:b/>
                <w:sz w:val="20"/>
                <w:szCs w:val="20"/>
              </w:rPr>
            </w:pPr>
            <w:r w:rsidRPr="00981393">
              <w:rPr>
                <w:rFonts w:ascii="Sylfaen" w:eastAsia="Arial Unicode MS" w:hAnsi="Sylfaen" w:cs="Arial Unicode MS"/>
                <w:b/>
                <w:sz w:val="20"/>
                <w:szCs w:val="20"/>
              </w:rPr>
              <w:t>მიზნობრივი მაჩვენებელი</w:t>
            </w:r>
          </w:p>
        </w:tc>
        <w:tc>
          <w:tcPr>
            <w:tcW w:w="9533" w:type="dxa"/>
            <w:vAlign w:val="center"/>
          </w:tcPr>
          <w:p w14:paraId="7A8E031F"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შენარჩუნებულია საბაზისო მაჩვენებელი</w:t>
            </w:r>
          </w:p>
        </w:tc>
      </w:tr>
      <w:tr w:rsidR="00432E91" w:rsidRPr="00981393" w14:paraId="74F0C6BD" w14:textId="77777777">
        <w:trPr>
          <w:trHeight w:val="480"/>
        </w:trPr>
        <w:tc>
          <w:tcPr>
            <w:tcW w:w="554" w:type="dxa"/>
            <w:vAlign w:val="center"/>
          </w:tcPr>
          <w:p w14:paraId="5DD9B1AF" w14:textId="77777777" w:rsidR="00432E91" w:rsidRPr="00981393" w:rsidRDefault="00432E91">
            <w:pPr>
              <w:jc w:val="center"/>
              <w:rPr>
                <w:rFonts w:ascii="Sylfaen" w:eastAsia="Merriweather" w:hAnsi="Sylfaen" w:cs="Merriweather"/>
                <w:b/>
                <w:sz w:val="20"/>
                <w:szCs w:val="20"/>
              </w:rPr>
            </w:pPr>
          </w:p>
        </w:tc>
        <w:tc>
          <w:tcPr>
            <w:tcW w:w="3513" w:type="dxa"/>
            <w:vAlign w:val="center"/>
          </w:tcPr>
          <w:p w14:paraId="03826417" w14:textId="77777777" w:rsidR="00432E91" w:rsidRPr="00981393" w:rsidRDefault="004F6A66">
            <w:pPr>
              <w:rPr>
                <w:rFonts w:ascii="Sylfaen" w:eastAsia="Merriweather" w:hAnsi="Sylfaen" w:cs="Merriweather"/>
                <w:b/>
                <w:sz w:val="20"/>
                <w:szCs w:val="20"/>
              </w:rPr>
            </w:pPr>
            <w:r w:rsidRPr="00981393">
              <w:rPr>
                <w:rFonts w:ascii="Sylfaen" w:eastAsia="Arial Unicode MS" w:hAnsi="Sylfaen" w:cs="Arial Unicode MS"/>
                <w:b/>
                <w:sz w:val="20"/>
                <w:szCs w:val="20"/>
              </w:rPr>
              <w:t>ცდომილების ალბათობა (%აღწერა)</w:t>
            </w:r>
          </w:p>
        </w:tc>
        <w:tc>
          <w:tcPr>
            <w:tcW w:w="9533" w:type="dxa"/>
          </w:tcPr>
          <w:p w14:paraId="3C466DD8" w14:textId="77777777" w:rsidR="00432E91" w:rsidRPr="00981393" w:rsidRDefault="00432E91">
            <w:pPr>
              <w:jc w:val="both"/>
              <w:rPr>
                <w:rFonts w:ascii="Sylfaen" w:eastAsia="Merriweather" w:hAnsi="Sylfaen" w:cs="Merriweather"/>
                <w:sz w:val="20"/>
                <w:szCs w:val="20"/>
              </w:rPr>
            </w:pPr>
          </w:p>
        </w:tc>
      </w:tr>
      <w:tr w:rsidR="00432E91" w:rsidRPr="00981393" w14:paraId="7E35C40D" w14:textId="77777777">
        <w:tc>
          <w:tcPr>
            <w:tcW w:w="554" w:type="dxa"/>
            <w:vAlign w:val="center"/>
          </w:tcPr>
          <w:p w14:paraId="5405479B" w14:textId="77777777" w:rsidR="00432E91" w:rsidRPr="00981393" w:rsidRDefault="00432E91">
            <w:pPr>
              <w:jc w:val="center"/>
              <w:rPr>
                <w:rFonts w:ascii="Sylfaen" w:eastAsia="Merriweather" w:hAnsi="Sylfaen" w:cs="Merriweather"/>
                <w:b/>
                <w:sz w:val="20"/>
                <w:szCs w:val="20"/>
              </w:rPr>
            </w:pPr>
          </w:p>
        </w:tc>
        <w:tc>
          <w:tcPr>
            <w:tcW w:w="3513" w:type="dxa"/>
            <w:vAlign w:val="center"/>
          </w:tcPr>
          <w:p w14:paraId="6998E464" w14:textId="77777777" w:rsidR="00432E91" w:rsidRPr="00981393" w:rsidRDefault="004F6A66">
            <w:pPr>
              <w:rPr>
                <w:rFonts w:ascii="Sylfaen" w:eastAsia="Merriweather" w:hAnsi="Sylfaen" w:cs="Merriweather"/>
                <w:b/>
                <w:sz w:val="20"/>
                <w:szCs w:val="20"/>
              </w:rPr>
            </w:pPr>
            <w:r w:rsidRPr="00981393">
              <w:rPr>
                <w:rFonts w:ascii="Sylfaen" w:eastAsia="Arial Unicode MS" w:hAnsi="Sylfaen" w:cs="Arial Unicode MS"/>
                <w:b/>
                <w:sz w:val="20"/>
                <w:szCs w:val="20"/>
              </w:rPr>
              <w:t>შესაძლო რისკები</w:t>
            </w:r>
          </w:p>
        </w:tc>
        <w:tc>
          <w:tcPr>
            <w:tcW w:w="9533" w:type="dxa"/>
          </w:tcPr>
          <w:p w14:paraId="297EBD6D" w14:textId="77777777" w:rsidR="00432E91" w:rsidRPr="00981393" w:rsidRDefault="004F6A66">
            <w:pPr>
              <w:jc w:val="both"/>
              <w:rPr>
                <w:rFonts w:ascii="Sylfaen" w:eastAsia="Merriweather" w:hAnsi="Sylfaen" w:cs="Merriweather"/>
                <w:sz w:val="20"/>
                <w:szCs w:val="20"/>
              </w:rPr>
            </w:pPr>
            <w:r w:rsidRPr="00981393">
              <w:rPr>
                <w:rFonts w:ascii="Sylfaen" w:eastAsia="Arial Unicode MS" w:hAnsi="Sylfaen" w:cs="Arial Unicode MS"/>
                <w:sz w:val="20"/>
                <w:szCs w:val="20"/>
              </w:rPr>
              <w:t>ახალი სისტემების შემუშავების/დანერგვის/ექსპლუატაციაში გაშვების მართვის ხარვეზები. მომხმარებლების მიერ, სისტემებთან მუშაობისათვის საჭირო უნარ-ჩვევების არასათანადო ფლობა</w:t>
            </w:r>
          </w:p>
        </w:tc>
      </w:tr>
      <w:tr w:rsidR="00196968" w:rsidRPr="00981393" w14:paraId="42F9FE10" w14:textId="77777777" w:rsidTr="00F20028">
        <w:tc>
          <w:tcPr>
            <w:tcW w:w="554" w:type="dxa"/>
          </w:tcPr>
          <w:p w14:paraId="700B0CDB" w14:textId="5CDD28ED" w:rsidR="00196968" w:rsidRPr="00981393" w:rsidRDefault="00196968" w:rsidP="00196968">
            <w:pPr>
              <w:jc w:val="center"/>
              <w:rPr>
                <w:rFonts w:ascii="Sylfaen" w:eastAsia="Merriweather" w:hAnsi="Sylfaen" w:cs="Merriweather"/>
                <w:b/>
                <w:sz w:val="20"/>
                <w:szCs w:val="20"/>
              </w:rPr>
            </w:pPr>
            <w:r w:rsidRPr="00981393">
              <w:rPr>
                <w:rFonts w:ascii="Sylfaen" w:hAnsi="Sylfaen" w:cs="Sylfaen"/>
                <w:b/>
                <w:bCs/>
                <w:iCs/>
                <w:sz w:val="20"/>
                <w:szCs w:val="20"/>
                <w:lang w:val="ka-GE"/>
              </w:rPr>
              <w:t>8.</w:t>
            </w:r>
          </w:p>
        </w:tc>
        <w:tc>
          <w:tcPr>
            <w:tcW w:w="3513" w:type="dxa"/>
          </w:tcPr>
          <w:p w14:paraId="72F91D46" w14:textId="3849FD6D" w:rsidR="00196968" w:rsidRPr="00981393" w:rsidRDefault="00196968" w:rsidP="00196968">
            <w:pPr>
              <w:rPr>
                <w:rFonts w:ascii="Sylfaen" w:eastAsia="Arial Unicode MS" w:hAnsi="Sylfaen" w:cs="Arial Unicode MS"/>
                <w:b/>
                <w:sz w:val="20"/>
                <w:szCs w:val="20"/>
              </w:rPr>
            </w:pPr>
            <w:r w:rsidRPr="00981393">
              <w:rPr>
                <w:rFonts w:ascii="Sylfaen" w:hAnsi="Sylfaen" w:cs="Sylfaen"/>
                <w:b/>
                <w:bCs/>
                <w:iCs/>
                <w:sz w:val="20"/>
                <w:szCs w:val="20"/>
                <w:lang w:val="ka-GE"/>
              </w:rPr>
              <w:t>საბაზისო მაჩვენებელი</w:t>
            </w:r>
          </w:p>
        </w:tc>
        <w:tc>
          <w:tcPr>
            <w:tcW w:w="9533" w:type="dxa"/>
          </w:tcPr>
          <w:p w14:paraId="59E50B93" w14:textId="098C2122" w:rsidR="00196968" w:rsidRPr="00981393" w:rsidRDefault="00196968" w:rsidP="00196968">
            <w:pPr>
              <w:jc w:val="both"/>
              <w:rPr>
                <w:rFonts w:ascii="Sylfaen" w:eastAsia="Arial Unicode MS" w:hAnsi="Sylfaen" w:cs="Arial Unicode MS"/>
                <w:sz w:val="20"/>
                <w:szCs w:val="20"/>
              </w:rPr>
            </w:pPr>
            <w:r w:rsidRPr="00981393">
              <w:rPr>
                <w:rFonts w:ascii="Sylfaen" w:hAnsi="Sylfaen" w:cs="Sylfaen"/>
                <w:sz w:val="20"/>
                <w:szCs w:val="20"/>
                <w:lang w:val="ka-GE"/>
              </w:rPr>
              <w:t>განათლების, მეცნიერების, კულტურის და სპორტის პოლიტიკის სფეროებში შემუშავებული/დამტკიცებული გრძელვადიანი და მოკლევადიანი სტრატეგიული განვითარების დოკუმენტები.</w:t>
            </w:r>
          </w:p>
        </w:tc>
      </w:tr>
      <w:tr w:rsidR="00196968" w:rsidRPr="00981393" w14:paraId="50D598A9" w14:textId="77777777" w:rsidTr="00F20028">
        <w:tc>
          <w:tcPr>
            <w:tcW w:w="554" w:type="dxa"/>
          </w:tcPr>
          <w:p w14:paraId="2CEE1C69" w14:textId="77777777" w:rsidR="00196968" w:rsidRPr="00981393" w:rsidRDefault="00196968" w:rsidP="00196968">
            <w:pPr>
              <w:jc w:val="center"/>
              <w:rPr>
                <w:rFonts w:ascii="Sylfaen" w:eastAsia="Merriweather" w:hAnsi="Sylfaen" w:cs="Merriweather"/>
                <w:b/>
                <w:sz w:val="20"/>
                <w:szCs w:val="20"/>
              </w:rPr>
            </w:pPr>
          </w:p>
        </w:tc>
        <w:tc>
          <w:tcPr>
            <w:tcW w:w="3513" w:type="dxa"/>
          </w:tcPr>
          <w:p w14:paraId="45C4B0E6" w14:textId="5FDFC35B" w:rsidR="00196968" w:rsidRPr="00981393" w:rsidRDefault="00196968" w:rsidP="00196968">
            <w:pPr>
              <w:rPr>
                <w:rFonts w:ascii="Sylfaen" w:eastAsia="Arial Unicode MS" w:hAnsi="Sylfaen" w:cs="Arial Unicode MS"/>
                <w:b/>
                <w:sz w:val="20"/>
                <w:szCs w:val="20"/>
              </w:rPr>
            </w:pPr>
            <w:r w:rsidRPr="00981393">
              <w:rPr>
                <w:rFonts w:ascii="Sylfaen" w:hAnsi="Sylfaen" w:cs="Sylfaen"/>
                <w:b/>
                <w:bCs/>
                <w:iCs/>
                <w:sz w:val="20"/>
                <w:szCs w:val="20"/>
                <w:lang w:val="ka-GE"/>
              </w:rPr>
              <w:t>მიზნობრივი მაჩვენებელი</w:t>
            </w:r>
          </w:p>
        </w:tc>
        <w:tc>
          <w:tcPr>
            <w:tcW w:w="9533" w:type="dxa"/>
          </w:tcPr>
          <w:p w14:paraId="25C34FB5" w14:textId="26566821" w:rsidR="00196968" w:rsidRPr="00981393" w:rsidRDefault="00196968" w:rsidP="00196968">
            <w:pPr>
              <w:jc w:val="both"/>
              <w:rPr>
                <w:rFonts w:ascii="Sylfaen" w:eastAsia="Arial Unicode MS" w:hAnsi="Sylfaen" w:cs="Arial Unicode MS"/>
                <w:sz w:val="20"/>
                <w:szCs w:val="20"/>
              </w:rPr>
            </w:pPr>
            <w:r w:rsidRPr="00981393">
              <w:rPr>
                <w:rFonts w:ascii="Sylfaen" w:eastAsia="Times New Roman" w:hAnsi="Sylfaen" w:cs="Times New Roman"/>
                <w:sz w:val="20"/>
                <w:szCs w:val="20"/>
              </w:rPr>
              <w:t>შემუშავებული/დამტკიცებული</w:t>
            </w:r>
            <w:r w:rsidRPr="00981393">
              <w:rPr>
                <w:rFonts w:ascii="Sylfaen" w:eastAsia="Times New Roman" w:hAnsi="Sylfaen" w:cs="Times New Roman"/>
                <w:sz w:val="20"/>
                <w:szCs w:val="20"/>
                <w:lang w:val="ka-GE"/>
              </w:rPr>
              <w:t xml:space="preserve">განათლების, მეცნიერების, კულტურისა და სპორტის </w:t>
            </w:r>
            <w:r w:rsidRPr="00981393">
              <w:rPr>
                <w:rFonts w:ascii="Sylfaen" w:eastAsia="Times New Roman" w:hAnsi="Sylfaen" w:cs="Times New Roman"/>
                <w:sz w:val="20"/>
                <w:szCs w:val="20"/>
              </w:rPr>
              <w:t>პოლიტიკის</w:t>
            </w:r>
            <w:r w:rsidRPr="00981393">
              <w:rPr>
                <w:rFonts w:ascii="Sylfaen" w:eastAsia="Times New Roman" w:hAnsi="Sylfaen" w:cs="Times New Roman"/>
                <w:sz w:val="20"/>
                <w:szCs w:val="20"/>
                <w:lang w:val="ka-GE"/>
              </w:rPr>
              <w:t>ადა მეთოდოლოგიური/ სახელმძღვანელო დოკუმენტები; შესწავლილი და გაანალიზებული ეფექტური მართვის მოდელები; ჩატარებული კვლევები და შექმნილი მონაცემთა ელექტრონული ბაზა;</w:t>
            </w:r>
          </w:p>
        </w:tc>
      </w:tr>
      <w:tr w:rsidR="00196968" w:rsidRPr="00981393" w14:paraId="28F09820" w14:textId="77777777" w:rsidTr="00F20028">
        <w:tc>
          <w:tcPr>
            <w:tcW w:w="554" w:type="dxa"/>
          </w:tcPr>
          <w:p w14:paraId="476B272F" w14:textId="77777777" w:rsidR="00196968" w:rsidRPr="00981393" w:rsidRDefault="00196968" w:rsidP="00196968">
            <w:pPr>
              <w:jc w:val="center"/>
              <w:rPr>
                <w:rFonts w:ascii="Sylfaen" w:eastAsia="Merriweather" w:hAnsi="Sylfaen" w:cs="Merriweather"/>
                <w:b/>
                <w:sz w:val="20"/>
                <w:szCs w:val="20"/>
              </w:rPr>
            </w:pPr>
          </w:p>
        </w:tc>
        <w:tc>
          <w:tcPr>
            <w:tcW w:w="3513" w:type="dxa"/>
          </w:tcPr>
          <w:p w14:paraId="74CB007A" w14:textId="5BE58D4F" w:rsidR="00196968" w:rsidRPr="00981393" w:rsidRDefault="00196968" w:rsidP="00196968">
            <w:pPr>
              <w:rPr>
                <w:rFonts w:ascii="Sylfaen" w:eastAsia="Arial Unicode MS" w:hAnsi="Sylfaen" w:cs="Arial Unicode MS"/>
                <w:b/>
                <w:sz w:val="20"/>
                <w:szCs w:val="20"/>
              </w:rPr>
            </w:pPr>
            <w:r w:rsidRPr="00981393">
              <w:rPr>
                <w:rFonts w:ascii="Sylfaen" w:hAnsi="Sylfaen" w:cs="Sylfaen"/>
                <w:b/>
                <w:bCs/>
                <w:iCs/>
                <w:sz w:val="20"/>
                <w:szCs w:val="20"/>
                <w:lang w:val="ka-GE"/>
              </w:rPr>
              <w:t>ცდომილების ალბათობა (%/აღწერა)</w:t>
            </w:r>
          </w:p>
        </w:tc>
        <w:tc>
          <w:tcPr>
            <w:tcW w:w="9533" w:type="dxa"/>
          </w:tcPr>
          <w:p w14:paraId="2ADE3053" w14:textId="106AE8F1" w:rsidR="00196968" w:rsidRPr="00981393" w:rsidRDefault="00196968" w:rsidP="00196968">
            <w:pPr>
              <w:jc w:val="both"/>
              <w:rPr>
                <w:rFonts w:ascii="Sylfaen" w:eastAsia="Arial Unicode MS" w:hAnsi="Sylfaen" w:cs="Arial Unicode MS"/>
                <w:sz w:val="20"/>
                <w:szCs w:val="20"/>
              </w:rPr>
            </w:pPr>
            <w:r w:rsidRPr="00981393">
              <w:rPr>
                <w:rFonts w:ascii="Sylfaen" w:hAnsi="Sylfaen" w:cs="Sylfaen"/>
                <w:bCs/>
                <w:iCs/>
                <w:sz w:val="20"/>
                <w:szCs w:val="20"/>
                <w:lang w:val="ka-GE"/>
              </w:rPr>
              <w:t>5%</w:t>
            </w:r>
          </w:p>
        </w:tc>
      </w:tr>
      <w:tr w:rsidR="00196968" w:rsidRPr="00981393" w14:paraId="11C2A50B" w14:textId="77777777" w:rsidTr="00F20028">
        <w:tc>
          <w:tcPr>
            <w:tcW w:w="554" w:type="dxa"/>
          </w:tcPr>
          <w:p w14:paraId="288840EB" w14:textId="77777777" w:rsidR="00196968" w:rsidRPr="00981393" w:rsidRDefault="00196968" w:rsidP="00196968">
            <w:pPr>
              <w:jc w:val="center"/>
              <w:rPr>
                <w:rFonts w:ascii="Sylfaen" w:eastAsia="Merriweather" w:hAnsi="Sylfaen" w:cs="Merriweather"/>
                <w:b/>
                <w:sz w:val="20"/>
                <w:szCs w:val="20"/>
              </w:rPr>
            </w:pPr>
          </w:p>
        </w:tc>
        <w:tc>
          <w:tcPr>
            <w:tcW w:w="3513" w:type="dxa"/>
          </w:tcPr>
          <w:p w14:paraId="0E2F3963" w14:textId="707725D6" w:rsidR="00196968" w:rsidRPr="00981393" w:rsidRDefault="00196968" w:rsidP="00196968">
            <w:pPr>
              <w:rPr>
                <w:rFonts w:ascii="Sylfaen" w:eastAsia="Arial Unicode MS" w:hAnsi="Sylfaen" w:cs="Arial Unicode MS"/>
                <w:b/>
                <w:sz w:val="20"/>
                <w:szCs w:val="20"/>
              </w:rPr>
            </w:pPr>
            <w:r w:rsidRPr="00981393">
              <w:rPr>
                <w:rFonts w:ascii="Sylfaen" w:hAnsi="Sylfaen" w:cs="Sylfaen"/>
                <w:b/>
                <w:bCs/>
                <w:iCs/>
                <w:sz w:val="20"/>
                <w:szCs w:val="20"/>
                <w:lang w:val="ka-GE"/>
              </w:rPr>
              <w:t>შესაძლო რისკები</w:t>
            </w:r>
          </w:p>
        </w:tc>
        <w:tc>
          <w:tcPr>
            <w:tcW w:w="9533" w:type="dxa"/>
          </w:tcPr>
          <w:p w14:paraId="44B93F6A" w14:textId="25F37D1A" w:rsidR="00196968" w:rsidRPr="00981393" w:rsidRDefault="00196968" w:rsidP="00196968">
            <w:pPr>
              <w:jc w:val="both"/>
              <w:rPr>
                <w:rFonts w:ascii="Sylfaen" w:eastAsia="Arial Unicode MS" w:hAnsi="Sylfaen" w:cs="Arial Unicode MS"/>
                <w:sz w:val="20"/>
                <w:szCs w:val="20"/>
              </w:rPr>
            </w:pPr>
            <w:r w:rsidRPr="00981393">
              <w:rPr>
                <w:rFonts w:ascii="Sylfaen" w:hAnsi="Sylfaen" w:cs="Times New Roman"/>
                <w:sz w:val="20"/>
                <w:szCs w:val="20"/>
                <w:lang w:val="ka-GE"/>
              </w:rPr>
              <w:t xml:space="preserve">ადამიანური რესურსის სიმცირე; </w:t>
            </w:r>
            <w:r w:rsidRPr="00981393">
              <w:rPr>
                <w:rFonts w:ascii="Sylfaen" w:hAnsi="Sylfaen" w:cs="Times New Roman"/>
                <w:sz w:val="20"/>
                <w:szCs w:val="20"/>
              </w:rPr>
              <w:t>მხარეთაშეუთანხმებლობა/შეთანხმები</w:t>
            </w:r>
            <w:r w:rsidRPr="00981393">
              <w:rPr>
                <w:rFonts w:ascii="Sylfaen" w:hAnsi="Sylfaen" w:cs="Times New Roman"/>
                <w:sz w:val="20"/>
                <w:szCs w:val="20"/>
                <w:lang w:val="ka-GE"/>
              </w:rPr>
              <w:t xml:space="preserve">ს  </w:t>
            </w:r>
            <w:r w:rsidRPr="00981393">
              <w:rPr>
                <w:rFonts w:ascii="Sylfaen" w:hAnsi="Sylfaen" w:cs="Times New Roman"/>
                <w:sz w:val="20"/>
                <w:szCs w:val="20"/>
              </w:rPr>
              <w:t>დარღვევა; შემსრულებლის</w:t>
            </w:r>
            <w:r w:rsidRPr="00981393">
              <w:rPr>
                <w:rFonts w:ascii="Sylfaen" w:hAnsi="Sylfaen" w:cs="Times New Roman"/>
                <w:sz w:val="20"/>
                <w:szCs w:val="20"/>
                <w:lang w:val="ka-GE"/>
              </w:rPr>
              <w:t xml:space="preserve"> მიერ </w:t>
            </w:r>
            <w:r w:rsidRPr="00981393">
              <w:rPr>
                <w:rFonts w:ascii="Sylfaen" w:hAnsi="Sylfaen" w:cs="Times New Roman"/>
                <w:sz w:val="20"/>
                <w:szCs w:val="20"/>
              </w:rPr>
              <w:t>სახელშეკრულებლოპირობებისშეუსრულებლობა.</w:t>
            </w:r>
          </w:p>
        </w:tc>
      </w:tr>
      <w:tr w:rsidR="00923186" w:rsidRPr="00981393" w14:paraId="083D64EA" w14:textId="77777777" w:rsidTr="00F20028">
        <w:tc>
          <w:tcPr>
            <w:tcW w:w="554" w:type="dxa"/>
          </w:tcPr>
          <w:p w14:paraId="70968DC8" w14:textId="73667D57" w:rsidR="00923186" w:rsidRPr="00981393" w:rsidRDefault="00923186" w:rsidP="00923186">
            <w:pPr>
              <w:jc w:val="center"/>
              <w:rPr>
                <w:rFonts w:ascii="Sylfaen" w:eastAsia="Merriweather" w:hAnsi="Sylfaen" w:cs="Merriweather"/>
                <w:b/>
                <w:sz w:val="20"/>
                <w:szCs w:val="20"/>
              </w:rPr>
            </w:pPr>
            <w:r w:rsidRPr="00981393">
              <w:rPr>
                <w:rFonts w:ascii="Sylfaen" w:hAnsi="Sylfaen" w:cs="Sylfaen"/>
                <w:b/>
                <w:bCs/>
                <w:iCs/>
                <w:sz w:val="20"/>
                <w:szCs w:val="20"/>
                <w:lang w:val="ka-GE"/>
              </w:rPr>
              <w:t>9.</w:t>
            </w:r>
          </w:p>
        </w:tc>
        <w:tc>
          <w:tcPr>
            <w:tcW w:w="3513" w:type="dxa"/>
          </w:tcPr>
          <w:p w14:paraId="5ACA27F7" w14:textId="1690C680" w:rsidR="00923186" w:rsidRPr="00981393" w:rsidRDefault="00923186" w:rsidP="00923186">
            <w:pPr>
              <w:rPr>
                <w:rFonts w:ascii="Sylfaen" w:eastAsia="Arial Unicode MS" w:hAnsi="Sylfaen" w:cs="Arial Unicode MS"/>
                <w:b/>
                <w:sz w:val="20"/>
                <w:szCs w:val="20"/>
              </w:rPr>
            </w:pPr>
            <w:r w:rsidRPr="00981393">
              <w:rPr>
                <w:rFonts w:ascii="Sylfaen" w:hAnsi="Sylfaen" w:cs="Sylfaen"/>
                <w:b/>
                <w:bCs/>
                <w:iCs/>
                <w:sz w:val="20"/>
                <w:szCs w:val="20"/>
                <w:lang w:val="ka-GE"/>
              </w:rPr>
              <w:t>საბაზისო მაჩვენებელი</w:t>
            </w:r>
          </w:p>
        </w:tc>
        <w:tc>
          <w:tcPr>
            <w:tcW w:w="9533" w:type="dxa"/>
          </w:tcPr>
          <w:p w14:paraId="186C27BE" w14:textId="04B7D468" w:rsidR="00923186" w:rsidRPr="00981393" w:rsidRDefault="00923186" w:rsidP="00923186">
            <w:pPr>
              <w:jc w:val="both"/>
              <w:rPr>
                <w:rFonts w:ascii="Sylfaen" w:eastAsia="Arial Unicode MS" w:hAnsi="Sylfaen" w:cs="Arial Unicode MS"/>
                <w:sz w:val="20"/>
                <w:szCs w:val="20"/>
              </w:rPr>
            </w:pPr>
            <w:r w:rsidRPr="00981393">
              <w:rPr>
                <w:rFonts w:ascii="Sylfaen" w:hAnsi="Sylfaen" w:cs="Sylfaen"/>
                <w:sz w:val="20"/>
                <w:szCs w:val="20"/>
                <w:lang w:val="ka-GE"/>
              </w:rPr>
              <w:t>კულტურის საჯარო დაფინანსების ალტერნატიული მოდელის საფუძველზე შემუშავებული  დაფინანსებისა და მმართველობის სისტემის რეფორმის პროექტი</w:t>
            </w:r>
          </w:p>
        </w:tc>
      </w:tr>
      <w:tr w:rsidR="00923186" w:rsidRPr="00981393" w14:paraId="471A9259" w14:textId="77777777" w:rsidTr="00F20028">
        <w:tc>
          <w:tcPr>
            <w:tcW w:w="554" w:type="dxa"/>
          </w:tcPr>
          <w:p w14:paraId="5916AD76" w14:textId="77777777" w:rsidR="00923186" w:rsidRPr="00981393" w:rsidRDefault="00923186" w:rsidP="00923186">
            <w:pPr>
              <w:jc w:val="center"/>
              <w:rPr>
                <w:rFonts w:ascii="Sylfaen" w:eastAsia="Merriweather" w:hAnsi="Sylfaen" w:cs="Merriweather"/>
                <w:b/>
                <w:sz w:val="20"/>
                <w:szCs w:val="20"/>
              </w:rPr>
            </w:pPr>
          </w:p>
        </w:tc>
        <w:tc>
          <w:tcPr>
            <w:tcW w:w="3513" w:type="dxa"/>
          </w:tcPr>
          <w:p w14:paraId="560967A0" w14:textId="0767E014" w:rsidR="00923186" w:rsidRPr="00981393" w:rsidRDefault="00923186" w:rsidP="00923186">
            <w:pPr>
              <w:rPr>
                <w:rFonts w:ascii="Sylfaen" w:eastAsia="Arial Unicode MS" w:hAnsi="Sylfaen" w:cs="Arial Unicode MS"/>
                <w:b/>
                <w:sz w:val="20"/>
                <w:szCs w:val="20"/>
              </w:rPr>
            </w:pPr>
            <w:r w:rsidRPr="00981393">
              <w:rPr>
                <w:rFonts w:ascii="Sylfaen" w:hAnsi="Sylfaen" w:cs="Sylfaen"/>
                <w:b/>
                <w:bCs/>
                <w:iCs/>
                <w:sz w:val="20"/>
                <w:szCs w:val="20"/>
                <w:lang w:val="ka-GE"/>
              </w:rPr>
              <w:t>მიზნობრივი მაჩვენებელი</w:t>
            </w:r>
          </w:p>
        </w:tc>
        <w:tc>
          <w:tcPr>
            <w:tcW w:w="9533" w:type="dxa"/>
          </w:tcPr>
          <w:p w14:paraId="41D94436" w14:textId="3DEA5BB6" w:rsidR="00923186" w:rsidRPr="00981393" w:rsidRDefault="00923186" w:rsidP="00923186">
            <w:pPr>
              <w:jc w:val="both"/>
              <w:rPr>
                <w:rFonts w:ascii="Sylfaen" w:eastAsia="Arial Unicode MS" w:hAnsi="Sylfaen" w:cs="Arial Unicode MS"/>
                <w:sz w:val="20"/>
                <w:szCs w:val="20"/>
              </w:rPr>
            </w:pPr>
            <w:r w:rsidRPr="00981393">
              <w:rPr>
                <w:rFonts w:ascii="Sylfaen" w:eastAsia="Times New Roman" w:hAnsi="Sylfaen" w:cs="Times New Roman"/>
                <w:sz w:val="20"/>
                <w:szCs w:val="20"/>
                <w:lang w:val="ka-GE"/>
              </w:rPr>
              <w:t>მმართველობის  სისტემის გაუმჯობესებით მიზნით ჩატარებული რეფორმები / ცვლილებები</w:t>
            </w:r>
          </w:p>
        </w:tc>
      </w:tr>
      <w:tr w:rsidR="00923186" w:rsidRPr="00981393" w14:paraId="169BE346" w14:textId="77777777" w:rsidTr="00F20028">
        <w:tc>
          <w:tcPr>
            <w:tcW w:w="554" w:type="dxa"/>
          </w:tcPr>
          <w:p w14:paraId="73D7D959" w14:textId="77777777" w:rsidR="00923186" w:rsidRPr="00981393" w:rsidRDefault="00923186" w:rsidP="00923186">
            <w:pPr>
              <w:jc w:val="center"/>
              <w:rPr>
                <w:rFonts w:ascii="Sylfaen" w:eastAsia="Merriweather" w:hAnsi="Sylfaen" w:cs="Merriweather"/>
                <w:b/>
                <w:sz w:val="20"/>
                <w:szCs w:val="20"/>
              </w:rPr>
            </w:pPr>
          </w:p>
        </w:tc>
        <w:tc>
          <w:tcPr>
            <w:tcW w:w="3513" w:type="dxa"/>
          </w:tcPr>
          <w:p w14:paraId="3ABA1BCD" w14:textId="66740678" w:rsidR="00923186" w:rsidRPr="00981393" w:rsidRDefault="00923186" w:rsidP="00923186">
            <w:pPr>
              <w:rPr>
                <w:rFonts w:ascii="Sylfaen" w:eastAsia="Arial Unicode MS" w:hAnsi="Sylfaen" w:cs="Arial Unicode MS"/>
                <w:b/>
                <w:sz w:val="20"/>
                <w:szCs w:val="20"/>
              </w:rPr>
            </w:pPr>
            <w:r w:rsidRPr="00981393">
              <w:rPr>
                <w:rFonts w:ascii="Sylfaen" w:hAnsi="Sylfaen" w:cs="Sylfaen"/>
                <w:b/>
                <w:bCs/>
                <w:iCs/>
                <w:sz w:val="20"/>
                <w:szCs w:val="20"/>
                <w:lang w:val="ka-GE"/>
              </w:rPr>
              <w:t>ცდომილების ალბათობა (%/აღწერა)</w:t>
            </w:r>
          </w:p>
        </w:tc>
        <w:tc>
          <w:tcPr>
            <w:tcW w:w="9533" w:type="dxa"/>
          </w:tcPr>
          <w:p w14:paraId="10C953AE" w14:textId="73A0A968" w:rsidR="00923186" w:rsidRPr="00981393" w:rsidRDefault="00923186" w:rsidP="00923186">
            <w:pPr>
              <w:jc w:val="both"/>
              <w:rPr>
                <w:rFonts w:ascii="Sylfaen" w:eastAsia="Arial Unicode MS" w:hAnsi="Sylfaen" w:cs="Arial Unicode MS"/>
                <w:sz w:val="20"/>
                <w:szCs w:val="20"/>
              </w:rPr>
            </w:pPr>
            <w:r w:rsidRPr="00981393">
              <w:rPr>
                <w:rFonts w:ascii="Sylfaen" w:hAnsi="Sylfaen" w:cs="Sylfaen"/>
                <w:bCs/>
                <w:iCs/>
                <w:sz w:val="20"/>
                <w:szCs w:val="20"/>
                <w:lang w:val="ka-GE"/>
              </w:rPr>
              <w:t>5%</w:t>
            </w:r>
          </w:p>
        </w:tc>
      </w:tr>
      <w:tr w:rsidR="00923186" w:rsidRPr="00981393" w14:paraId="713A293F" w14:textId="77777777" w:rsidTr="00F20028">
        <w:tc>
          <w:tcPr>
            <w:tcW w:w="554" w:type="dxa"/>
          </w:tcPr>
          <w:p w14:paraId="33610CD8" w14:textId="77777777" w:rsidR="00923186" w:rsidRPr="00981393" w:rsidRDefault="00923186" w:rsidP="00923186">
            <w:pPr>
              <w:jc w:val="center"/>
              <w:rPr>
                <w:rFonts w:ascii="Sylfaen" w:eastAsia="Merriweather" w:hAnsi="Sylfaen" w:cs="Merriweather"/>
                <w:b/>
                <w:sz w:val="20"/>
                <w:szCs w:val="20"/>
              </w:rPr>
            </w:pPr>
          </w:p>
        </w:tc>
        <w:tc>
          <w:tcPr>
            <w:tcW w:w="3513" w:type="dxa"/>
          </w:tcPr>
          <w:p w14:paraId="2D367D75" w14:textId="1D727F9E" w:rsidR="00923186" w:rsidRPr="00981393" w:rsidRDefault="00923186" w:rsidP="00923186">
            <w:pPr>
              <w:rPr>
                <w:rFonts w:ascii="Sylfaen" w:eastAsia="Arial Unicode MS" w:hAnsi="Sylfaen" w:cs="Arial Unicode MS"/>
                <w:b/>
                <w:sz w:val="20"/>
                <w:szCs w:val="20"/>
              </w:rPr>
            </w:pPr>
            <w:r w:rsidRPr="00981393">
              <w:rPr>
                <w:rFonts w:ascii="Sylfaen" w:hAnsi="Sylfaen" w:cs="Sylfaen"/>
                <w:b/>
                <w:bCs/>
                <w:iCs/>
                <w:sz w:val="20"/>
                <w:szCs w:val="20"/>
                <w:lang w:val="ka-GE"/>
              </w:rPr>
              <w:t>შესაძლო რისკები</w:t>
            </w:r>
          </w:p>
        </w:tc>
        <w:tc>
          <w:tcPr>
            <w:tcW w:w="9533" w:type="dxa"/>
          </w:tcPr>
          <w:p w14:paraId="1E77B3D1" w14:textId="2F0F8DB5" w:rsidR="00923186" w:rsidRPr="00981393" w:rsidRDefault="00923186" w:rsidP="00923186">
            <w:pPr>
              <w:jc w:val="both"/>
              <w:rPr>
                <w:rFonts w:ascii="Sylfaen" w:eastAsia="Arial Unicode MS" w:hAnsi="Sylfaen" w:cs="Arial Unicode MS"/>
                <w:sz w:val="20"/>
                <w:szCs w:val="20"/>
              </w:rPr>
            </w:pPr>
            <w:r w:rsidRPr="00981393">
              <w:rPr>
                <w:rFonts w:ascii="Sylfaen" w:hAnsi="Sylfaen" w:cs="Times New Roman"/>
                <w:sz w:val="20"/>
                <w:szCs w:val="20"/>
                <w:lang w:val="ka-GE"/>
              </w:rPr>
              <w:t xml:space="preserve">ადამიანური რესურსის სიმცირე; </w:t>
            </w:r>
            <w:r w:rsidRPr="00981393">
              <w:rPr>
                <w:rFonts w:ascii="Sylfaen" w:hAnsi="Sylfaen" w:cs="Times New Roman"/>
                <w:sz w:val="20"/>
                <w:szCs w:val="20"/>
              </w:rPr>
              <w:t>მხარეთაშეუთანხმებლობა/შეთანხმები</w:t>
            </w:r>
            <w:r w:rsidRPr="00981393">
              <w:rPr>
                <w:rFonts w:ascii="Sylfaen" w:hAnsi="Sylfaen" w:cs="Times New Roman"/>
                <w:sz w:val="20"/>
                <w:szCs w:val="20"/>
                <w:lang w:val="ka-GE"/>
              </w:rPr>
              <w:t xml:space="preserve">ს  </w:t>
            </w:r>
            <w:r w:rsidRPr="00981393">
              <w:rPr>
                <w:rFonts w:ascii="Sylfaen" w:hAnsi="Sylfaen" w:cs="Times New Roman"/>
                <w:sz w:val="20"/>
                <w:szCs w:val="20"/>
              </w:rPr>
              <w:t>დარღვევა; შემსრულებლის</w:t>
            </w:r>
            <w:r w:rsidRPr="00981393">
              <w:rPr>
                <w:rFonts w:ascii="Sylfaen" w:hAnsi="Sylfaen" w:cs="Times New Roman"/>
                <w:sz w:val="20"/>
                <w:szCs w:val="20"/>
                <w:lang w:val="ka-GE"/>
              </w:rPr>
              <w:t xml:space="preserve"> მიერ </w:t>
            </w:r>
            <w:r w:rsidRPr="00981393">
              <w:rPr>
                <w:rFonts w:ascii="Sylfaen" w:hAnsi="Sylfaen" w:cs="Times New Roman"/>
                <w:sz w:val="20"/>
                <w:szCs w:val="20"/>
              </w:rPr>
              <w:t>სახელშეკრულებლოპირობებისშეუსრულებლობა.</w:t>
            </w:r>
          </w:p>
        </w:tc>
      </w:tr>
    </w:tbl>
    <w:p w14:paraId="6FAF3589" w14:textId="77777777" w:rsidR="00432E91" w:rsidRPr="00981393" w:rsidRDefault="00432E91">
      <w:pPr>
        <w:widowControl w:val="0"/>
        <w:spacing w:after="0" w:line="240" w:lineRule="auto"/>
        <w:ind w:left="480"/>
        <w:jc w:val="both"/>
        <w:rPr>
          <w:rFonts w:ascii="Sylfaen" w:eastAsia="Merriweather" w:hAnsi="Sylfaen" w:cs="Merriweather"/>
          <w:b/>
          <w:i/>
          <w:sz w:val="20"/>
          <w:szCs w:val="20"/>
        </w:rPr>
      </w:pPr>
    </w:p>
    <w:p w14:paraId="2FA5AAB4" w14:textId="5E6F4316" w:rsidR="00432E91" w:rsidRDefault="004F6A66">
      <w:pPr>
        <w:widowControl w:val="0"/>
        <w:spacing w:after="0" w:line="240" w:lineRule="auto"/>
        <w:ind w:left="480"/>
        <w:jc w:val="both"/>
        <w:rPr>
          <w:rFonts w:ascii="Sylfaen" w:eastAsia="Arial Unicode MS" w:hAnsi="Sylfaen" w:cs="Arial Unicode MS"/>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6D6D964E" w14:textId="234C27FA" w:rsidR="00923186" w:rsidRDefault="00923186">
      <w:pPr>
        <w:widowControl w:val="0"/>
        <w:spacing w:after="0" w:line="240" w:lineRule="auto"/>
        <w:ind w:left="480"/>
        <w:jc w:val="both"/>
        <w:rPr>
          <w:rFonts w:ascii="Sylfaen" w:eastAsia="Merriweather" w:hAnsi="Sylfaen" w:cs="Merriweather"/>
          <w:b/>
          <w:sz w:val="20"/>
          <w:szCs w:val="20"/>
        </w:rPr>
      </w:pPr>
    </w:p>
    <w:p w14:paraId="01927E75" w14:textId="445A2FD9" w:rsidR="00432E91" w:rsidRPr="00981393" w:rsidRDefault="00432E91">
      <w:pPr>
        <w:widowControl w:val="0"/>
        <w:spacing w:after="0" w:line="240" w:lineRule="auto"/>
        <w:jc w:val="both"/>
        <w:rPr>
          <w:rFonts w:ascii="Sylfaen" w:eastAsia="Merriweather" w:hAnsi="Sylfaen" w:cs="Merriweather"/>
          <w:b/>
          <w:sz w:val="20"/>
          <w:szCs w:val="20"/>
        </w:rPr>
      </w:pPr>
    </w:p>
    <w:p w14:paraId="6C09F16B" w14:textId="33F72914" w:rsidR="00432E91" w:rsidRPr="00981393" w:rsidRDefault="004F6A66">
      <w:pPr>
        <w:pStyle w:val="Heading2"/>
        <w:ind w:left="480"/>
        <w:rPr>
          <w:rFonts w:ascii="Sylfaen" w:eastAsia="Merriweather" w:hAnsi="Sylfaen" w:cs="Merriweather"/>
          <w:b/>
          <w:color w:val="000000"/>
          <w:sz w:val="20"/>
          <w:szCs w:val="20"/>
        </w:rPr>
      </w:pPr>
      <w:bookmarkStart w:id="4" w:name="_Toc522008619"/>
      <w:r w:rsidRPr="00981393">
        <w:rPr>
          <w:rFonts w:ascii="Sylfaen" w:eastAsia="Arial Unicode MS" w:hAnsi="Sylfaen" w:cs="Arial Unicode MS"/>
          <w:b/>
          <w:color w:val="000000"/>
          <w:sz w:val="20"/>
          <w:szCs w:val="20"/>
        </w:rPr>
        <w:t xml:space="preserve">1.1 ქვეპროგრამა </w:t>
      </w:r>
      <w:r w:rsidR="00686881">
        <w:rPr>
          <w:rFonts w:ascii="Sylfaen" w:eastAsia="Arial Unicode MS" w:hAnsi="Sylfaen" w:cs="Arial Unicode MS"/>
          <w:b/>
          <w:color w:val="000000"/>
          <w:sz w:val="20"/>
          <w:szCs w:val="20"/>
        </w:rPr>
        <w:t xml:space="preserve">- </w:t>
      </w:r>
      <w:r w:rsidR="00FB32BE" w:rsidRPr="00FB32BE">
        <w:rPr>
          <w:rFonts w:ascii="Sylfaen" w:eastAsia="Arial Unicode MS" w:hAnsi="Sylfaen" w:cs="Arial Unicode MS"/>
          <w:b/>
          <w:color w:val="000000"/>
          <w:sz w:val="20"/>
          <w:szCs w:val="20"/>
        </w:rPr>
        <w:t xml:space="preserve">განათლების, მეცნიერების, კულტურისა და სპორტის </w:t>
      </w:r>
      <w:r w:rsidRPr="00981393">
        <w:rPr>
          <w:rFonts w:ascii="Sylfaen" w:eastAsia="Arial Unicode MS" w:hAnsi="Sylfaen" w:cs="Arial Unicode MS"/>
          <w:b/>
          <w:color w:val="000000"/>
          <w:sz w:val="20"/>
          <w:szCs w:val="20"/>
        </w:rPr>
        <w:t xml:space="preserve">სფეროში სახელმწიფო პოლიტიკის შემუშავება - </w:t>
      </w:r>
      <w:r w:rsidRPr="00981393">
        <w:rPr>
          <w:rFonts w:ascii="Sylfaen" w:eastAsia="Arimo" w:hAnsi="Sylfaen" w:cs="Arimo"/>
          <w:b/>
          <w:color w:val="000000"/>
          <w:sz w:val="20"/>
          <w:szCs w:val="20"/>
        </w:rPr>
        <w:t>32 01 01</w:t>
      </w:r>
      <w:bookmarkEnd w:id="4"/>
    </w:p>
    <w:p w14:paraId="547F8870" w14:textId="77777777" w:rsidR="00432E91" w:rsidRPr="00981393" w:rsidRDefault="00432E91">
      <w:pPr>
        <w:rPr>
          <w:rFonts w:ascii="Sylfaen" w:eastAsia="Merriweather" w:hAnsi="Sylfaen" w:cs="Merriweather"/>
          <w:sz w:val="20"/>
          <w:szCs w:val="20"/>
        </w:rPr>
      </w:pPr>
    </w:p>
    <w:p w14:paraId="3BA20BBA" w14:textId="7196F080" w:rsidR="00432E91" w:rsidRPr="00981393" w:rsidRDefault="004F6A66">
      <w:pPr>
        <w:widowControl w:val="0"/>
        <w:spacing w:after="0" w:line="240" w:lineRule="auto"/>
        <w:ind w:left="480"/>
        <w:jc w:val="both"/>
        <w:rPr>
          <w:rFonts w:ascii="Sylfaen" w:eastAsia="Merriweather" w:hAnsi="Sylfaen" w:cs="Merriweather"/>
          <w:b/>
          <w:i/>
          <w:sz w:val="20"/>
          <w:szCs w:val="20"/>
        </w:rPr>
      </w:pPr>
      <w:r w:rsidRPr="00981393">
        <w:rPr>
          <w:rFonts w:ascii="Sylfaen" w:eastAsia="Arial Unicode MS" w:hAnsi="Sylfaen" w:cs="Arial Unicode MS"/>
          <w:b/>
          <w:i/>
          <w:sz w:val="20"/>
          <w:szCs w:val="20"/>
        </w:rPr>
        <w:t xml:space="preserve">განმახორციელებელი  - </w:t>
      </w:r>
      <w:r w:rsidR="00D1594E" w:rsidRPr="00981393">
        <w:rPr>
          <w:rFonts w:ascii="Sylfaen" w:hAnsi="Sylfaen"/>
          <w:sz w:val="20"/>
          <w:szCs w:val="20"/>
        </w:rPr>
        <w:t xml:space="preserve">საქართველოს </w:t>
      </w:r>
      <w:r w:rsidR="00D1594E" w:rsidRPr="00981393">
        <w:rPr>
          <w:rFonts w:ascii="Sylfaen" w:hAnsi="Sylfaen"/>
          <w:sz w:val="20"/>
          <w:szCs w:val="20"/>
          <w:lang w:val="ka-GE"/>
        </w:rPr>
        <w:t xml:space="preserve">განათლების, მეცნიერების, </w:t>
      </w:r>
      <w:r w:rsidR="00D1594E" w:rsidRPr="00981393">
        <w:rPr>
          <w:rFonts w:ascii="Sylfaen" w:hAnsi="Sylfaen"/>
          <w:sz w:val="20"/>
          <w:szCs w:val="20"/>
        </w:rPr>
        <w:t>კულტურის</w:t>
      </w:r>
      <w:r w:rsidR="00D1594E" w:rsidRPr="00981393">
        <w:rPr>
          <w:rFonts w:ascii="Sylfaen" w:hAnsi="Sylfaen"/>
          <w:sz w:val="20"/>
          <w:szCs w:val="20"/>
          <w:lang w:val="ka-GE"/>
        </w:rPr>
        <w:t>ა და სპორტის ს</w:t>
      </w:r>
      <w:r w:rsidR="00D1594E" w:rsidRPr="00981393">
        <w:rPr>
          <w:rFonts w:ascii="Sylfaen" w:hAnsi="Sylfaen"/>
          <w:sz w:val="20"/>
          <w:szCs w:val="20"/>
        </w:rPr>
        <w:t>ამინის</w:t>
      </w:r>
      <w:r w:rsidR="00D1594E" w:rsidRPr="00981393">
        <w:rPr>
          <w:rFonts w:ascii="Sylfaen" w:hAnsi="Sylfaen"/>
          <w:sz w:val="20"/>
          <w:szCs w:val="20"/>
          <w:lang w:val="ka-GE"/>
        </w:rPr>
        <w:t>ტრო</w:t>
      </w:r>
    </w:p>
    <w:p w14:paraId="52A8ACA5" w14:textId="77777777" w:rsidR="00432E91" w:rsidRPr="00981393" w:rsidRDefault="00432E91">
      <w:pPr>
        <w:widowControl w:val="0"/>
        <w:spacing w:after="0" w:line="240" w:lineRule="auto"/>
        <w:jc w:val="both"/>
        <w:rPr>
          <w:rFonts w:ascii="Sylfaen" w:eastAsia="Merriweather" w:hAnsi="Sylfaen" w:cs="Merriweather"/>
          <w:b/>
          <w:sz w:val="20"/>
          <w:szCs w:val="20"/>
        </w:rPr>
      </w:pPr>
    </w:p>
    <w:p w14:paraId="2BF41A1F" w14:textId="77777777" w:rsidR="00432E91" w:rsidRPr="00981393" w:rsidRDefault="00432E91">
      <w:pPr>
        <w:widowControl w:val="0"/>
        <w:spacing w:after="0" w:line="240" w:lineRule="auto"/>
        <w:ind w:left="480"/>
        <w:jc w:val="both"/>
        <w:rPr>
          <w:rFonts w:ascii="Sylfaen" w:eastAsia="Merriweather" w:hAnsi="Sylfaen" w:cs="Merriweather"/>
          <w:b/>
          <w:sz w:val="20"/>
          <w:szCs w:val="20"/>
        </w:rPr>
      </w:pPr>
    </w:p>
    <w:p w14:paraId="4E9AEB7B" w14:textId="77777777" w:rsidR="00432E91" w:rsidRPr="00981393" w:rsidRDefault="004F6A66">
      <w:pPr>
        <w:widowControl w:val="0"/>
        <w:spacing w:after="0" w:line="240" w:lineRule="auto"/>
        <w:ind w:firstLine="480"/>
        <w:jc w:val="both"/>
        <w:rPr>
          <w:rFonts w:ascii="Sylfaen" w:eastAsia="Merriweather" w:hAnsi="Sylfaen" w:cs="Merriweather"/>
          <w:b/>
          <w:sz w:val="20"/>
          <w:szCs w:val="20"/>
        </w:rPr>
      </w:pPr>
      <w:r w:rsidRPr="00981393">
        <w:rPr>
          <w:rFonts w:ascii="Sylfaen" w:eastAsia="Arial Unicode MS" w:hAnsi="Sylfaen" w:cs="Arial Unicode MS"/>
          <w:b/>
          <w:sz w:val="20"/>
          <w:szCs w:val="20"/>
        </w:rPr>
        <w:t>აღწერა და მიზანი</w:t>
      </w:r>
    </w:p>
    <w:p w14:paraId="2848ADD2" w14:textId="77777777" w:rsidR="00432E91" w:rsidRPr="00981393" w:rsidRDefault="00432E91">
      <w:pPr>
        <w:widowControl w:val="0"/>
        <w:spacing w:after="0" w:line="240" w:lineRule="auto"/>
        <w:ind w:firstLine="480"/>
        <w:jc w:val="both"/>
        <w:rPr>
          <w:rFonts w:ascii="Sylfaen" w:eastAsia="Merriweather" w:hAnsi="Sylfaen" w:cs="Merriweather"/>
          <w:b/>
          <w:sz w:val="20"/>
          <w:szCs w:val="20"/>
        </w:rPr>
      </w:pPr>
    </w:p>
    <w:p w14:paraId="623DAAE0" w14:textId="77777777" w:rsidR="006C5AFD" w:rsidRPr="00981393" w:rsidRDefault="006C5AFD" w:rsidP="006C5AFD">
      <w:pPr>
        <w:numPr>
          <w:ilvl w:val="0"/>
          <w:numId w:val="63"/>
        </w:numPr>
        <w:spacing w:after="0" w:line="240" w:lineRule="auto"/>
        <w:ind w:left="720"/>
        <w:jc w:val="both"/>
        <w:rPr>
          <w:rFonts w:ascii="Sylfaen" w:hAnsi="Sylfaen"/>
          <w:b/>
          <w:sz w:val="20"/>
          <w:szCs w:val="20"/>
        </w:rPr>
      </w:pPr>
      <w:r w:rsidRPr="00981393">
        <w:rPr>
          <w:rFonts w:ascii="Sylfaen" w:hAnsi="Sylfaen"/>
          <w:sz w:val="20"/>
          <w:szCs w:val="20"/>
          <w:lang w:val="ka-GE"/>
        </w:rPr>
        <w:t xml:space="preserve">განათლების, მეცნიერების, </w:t>
      </w:r>
      <w:r w:rsidRPr="00981393">
        <w:rPr>
          <w:rFonts w:ascii="Sylfaen" w:hAnsi="Sylfaen"/>
          <w:sz w:val="20"/>
          <w:szCs w:val="20"/>
        </w:rPr>
        <w:t>კულტურის</w:t>
      </w:r>
      <w:r w:rsidRPr="00981393">
        <w:rPr>
          <w:rFonts w:ascii="Sylfaen" w:hAnsi="Sylfaen"/>
          <w:sz w:val="20"/>
          <w:szCs w:val="20"/>
          <w:lang w:val="ka-GE"/>
        </w:rPr>
        <w:t xml:space="preserve">ა და სპორტის </w:t>
      </w:r>
      <w:r w:rsidRPr="00981393">
        <w:rPr>
          <w:rFonts w:ascii="Sylfaen" w:eastAsia="Arial Unicode MS" w:hAnsi="Sylfaen" w:cs="Arial Unicode MS"/>
          <w:sz w:val="20"/>
          <w:szCs w:val="20"/>
        </w:rPr>
        <w:t>პოლიტიკისა და სტრატეგიის შემუშავება და  განხორციელების კოორდინაცია;</w:t>
      </w:r>
    </w:p>
    <w:p w14:paraId="64A2C1E6" w14:textId="77777777" w:rsidR="00432E91" w:rsidRPr="00981393" w:rsidRDefault="004F6A66" w:rsidP="001C217A">
      <w:pPr>
        <w:numPr>
          <w:ilvl w:val="0"/>
          <w:numId w:val="63"/>
        </w:numPr>
        <w:spacing w:after="0" w:line="240" w:lineRule="auto"/>
        <w:ind w:left="720"/>
        <w:jc w:val="both"/>
        <w:rPr>
          <w:rFonts w:ascii="Sylfaen" w:hAnsi="Sylfaen"/>
          <w:sz w:val="20"/>
          <w:szCs w:val="20"/>
        </w:rPr>
      </w:pPr>
      <w:r w:rsidRPr="00981393">
        <w:rPr>
          <w:rFonts w:ascii="Sylfaen" w:eastAsia="Arial Unicode MS" w:hAnsi="Sylfaen" w:cs="Arial Unicode MS"/>
          <w:sz w:val="20"/>
          <w:szCs w:val="20"/>
        </w:rPr>
        <w:t>ზოგადი განათლების ეროვნული მიზნების მიღწევა მოსწავლეთა შედეგების გაუმჯობესების გზით;</w:t>
      </w:r>
    </w:p>
    <w:p w14:paraId="52F58240" w14:textId="77777777" w:rsidR="00432E91" w:rsidRPr="00981393" w:rsidRDefault="004F6A66" w:rsidP="001C217A">
      <w:pPr>
        <w:numPr>
          <w:ilvl w:val="0"/>
          <w:numId w:val="63"/>
        </w:numPr>
        <w:spacing w:after="0" w:line="240" w:lineRule="auto"/>
        <w:ind w:left="720"/>
        <w:jc w:val="both"/>
        <w:rPr>
          <w:rFonts w:ascii="Sylfaen" w:hAnsi="Sylfaen"/>
          <w:sz w:val="20"/>
          <w:szCs w:val="20"/>
        </w:rPr>
      </w:pPr>
      <w:r w:rsidRPr="00981393">
        <w:rPr>
          <w:rFonts w:ascii="Sylfaen" w:eastAsia="Arial Unicode MS" w:hAnsi="Sylfaen" w:cs="Arial Unicode MS"/>
          <w:sz w:val="20"/>
          <w:szCs w:val="20"/>
        </w:rPr>
        <w:t>სკოლამდელი, ზოგადი, პროფესიული და უმაღლესი განათლების განვითარების ხელშეწყობის მიზნით სხვადასხვა კვლევის ჩატარება;</w:t>
      </w:r>
    </w:p>
    <w:p w14:paraId="2F92A818" w14:textId="0CE25B94" w:rsidR="00432E91" w:rsidRPr="00981393" w:rsidRDefault="004F6A66" w:rsidP="001C217A">
      <w:pPr>
        <w:numPr>
          <w:ilvl w:val="0"/>
          <w:numId w:val="63"/>
        </w:numPr>
        <w:spacing w:after="0" w:line="240" w:lineRule="auto"/>
        <w:ind w:left="720"/>
        <w:jc w:val="both"/>
        <w:rPr>
          <w:rFonts w:ascii="Sylfaen" w:hAnsi="Sylfaen"/>
          <w:sz w:val="20"/>
          <w:szCs w:val="20"/>
        </w:rPr>
      </w:pPr>
      <w:r w:rsidRPr="00981393">
        <w:rPr>
          <w:rFonts w:ascii="Sylfaen" w:eastAsia="Arial Unicode MS" w:hAnsi="Sylfaen" w:cs="Arial Unicode MS"/>
          <w:sz w:val="20"/>
          <w:szCs w:val="20"/>
        </w:rPr>
        <w:t xml:space="preserve">სასწავლო პროცესში </w:t>
      </w:r>
      <w:r w:rsidR="00262BFD" w:rsidRPr="00981393">
        <w:rPr>
          <w:rFonts w:ascii="Sylfaen" w:eastAsia="Arial Unicode MS" w:hAnsi="Sylfaen" w:cs="Arial Unicode MS"/>
          <w:sz w:val="20"/>
          <w:szCs w:val="20"/>
          <w:lang w:val="ka-GE"/>
        </w:rPr>
        <w:t>ინფორმაციული</w:t>
      </w:r>
      <w:r w:rsidR="00262BFD" w:rsidRPr="00981393">
        <w:rPr>
          <w:rFonts w:ascii="Sylfaen" w:eastAsia="Arial Unicode MS" w:hAnsi="Sylfaen" w:cs="Arial Unicode MS"/>
          <w:sz w:val="20"/>
          <w:szCs w:val="20"/>
        </w:rPr>
        <w:t xml:space="preserve"> </w:t>
      </w:r>
      <w:r w:rsidRPr="00981393">
        <w:rPr>
          <w:rFonts w:ascii="Sylfaen" w:eastAsia="Arial Unicode MS" w:hAnsi="Sylfaen" w:cs="Arial Unicode MS"/>
          <w:sz w:val="20"/>
          <w:szCs w:val="20"/>
        </w:rPr>
        <w:t>და საკომუნიკაციო ტექნოლოგიების ინტეგრირების ხელშეწყობა სხვადასხვა პროგრამისა თუ პროექტის განხორციელებით;</w:t>
      </w:r>
    </w:p>
    <w:p w14:paraId="28476834" w14:textId="77777777" w:rsidR="00432E91" w:rsidRPr="00981393" w:rsidRDefault="004F6A66" w:rsidP="001C217A">
      <w:pPr>
        <w:numPr>
          <w:ilvl w:val="0"/>
          <w:numId w:val="63"/>
        </w:numPr>
        <w:spacing w:after="0" w:line="240" w:lineRule="auto"/>
        <w:ind w:left="720"/>
        <w:jc w:val="both"/>
        <w:rPr>
          <w:rFonts w:ascii="Sylfaen" w:hAnsi="Sylfaen"/>
          <w:sz w:val="20"/>
          <w:szCs w:val="20"/>
        </w:rPr>
      </w:pPr>
      <w:r w:rsidRPr="00981393">
        <w:rPr>
          <w:rFonts w:ascii="Sylfaen" w:eastAsia="Arial Unicode MS" w:hAnsi="Sylfaen" w:cs="Arial Unicode MS"/>
          <w:sz w:val="20"/>
          <w:szCs w:val="20"/>
        </w:rPr>
        <w:t>სასკოლო სახელმძღვანელოების/სერიის  გრიფის მინიჭების პროცესის  ადმინისტრირება;</w:t>
      </w:r>
    </w:p>
    <w:p w14:paraId="5675514E" w14:textId="77777777" w:rsidR="00432E91" w:rsidRPr="00981393" w:rsidRDefault="004F6A66" w:rsidP="001C217A">
      <w:pPr>
        <w:numPr>
          <w:ilvl w:val="0"/>
          <w:numId w:val="63"/>
        </w:numPr>
        <w:spacing w:after="0" w:line="240" w:lineRule="auto"/>
        <w:ind w:left="720"/>
        <w:jc w:val="both"/>
        <w:rPr>
          <w:rFonts w:ascii="Sylfaen" w:hAnsi="Sylfaen"/>
          <w:sz w:val="20"/>
          <w:szCs w:val="20"/>
        </w:rPr>
      </w:pPr>
      <w:r w:rsidRPr="00981393">
        <w:rPr>
          <w:rFonts w:ascii="Sylfaen" w:eastAsia="Arial Unicode MS" w:hAnsi="Sylfaen" w:cs="Arial Unicode MS"/>
          <w:sz w:val="20"/>
          <w:szCs w:val="20"/>
        </w:rPr>
        <w:t>ზოგადი, პროფესიული და უმაღლესი განათლების ხარისხისა და ხელმისაწვდომობის უზრუნველყოფის მიზნით, მონიტორინგისა და კოორდინაციის განხორციელება;</w:t>
      </w:r>
    </w:p>
    <w:p w14:paraId="6DBD02F0" w14:textId="77777777" w:rsidR="00432E91" w:rsidRPr="00981393" w:rsidRDefault="004F6A66" w:rsidP="001C217A">
      <w:pPr>
        <w:numPr>
          <w:ilvl w:val="0"/>
          <w:numId w:val="63"/>
        </w:numPr>
        <w:spacing w:after="0" w:line="240" w:lineRule="auto"/>
        <w:ind w:left="720"/>
        <w:jc w:val="both"/>
        <w:rPr>
          <w:rFonts w:ascii="Sylfaen" w:hAnsi="Sylfaen"/>
          <w:sz w:val="20"/>
          <w:szCs w:val="20"/>
        </w:rPr>
      </w:pPr>
      <w:r w:rsidRPr="00981393">
        <w:rPr>
          <w:rFonts w:ascii="Sylfaen" w:eastAsia="Arial Unicode MS" w:hAnsi="Sylfaen" w:cs="Arial Unicode MS"/>
          <w:sz w:val="20"/>
          <w:szCs w:val="20"/>
        </w:rPr>
        <w:t>ეროვნული სასწავლო გეგმის განვითარება, ეროვნული სასწავლო გეგმით განსაზღვრული საგნის/საგნების პილოტირება და მისი დანერგვის ხელშეწყობა;</w:t>
      </w:r>
    </w:p>
    <w:p w14:paraId="072696B8" w14:textId="77777777" w:rsidR="00432E91" w:rsidRPr="00981393" w:rsidRDefault="004F6A66" w:rsidP="001C217A">
      <w:pPr>
        <w:numPr>
          <w:ilvl w:val="0"/>
          <w:numId w:val="63"/>
        </w:numPr>
        <w:spacing w:after="0" w:line="240" w:lineRule="auto"/>
        <w:ind w:left="720"/>
        <w:jc w:val="both"/>
        <w:rPr>
          <w:rFonts w:ascii="Sylfaen" w:hAnsi="Sylfaen"/>
          <w:sz w:val="20"/>
          <w:szCs w:val="20"/>
        </w:rPr>
      </w:pPr>
      <w:r w:rsidRPr="00981393">
        <w:rPr>
          <w:rFonts w:ascii="Sylfaen" w:eastAsia="Arial Unicode MS" w:hAnsi="Sylfaen" w:cs="Arial Unicode MS"/>
          <w:sz w:val="20"/>
          <w:szCs w:val="20"/>
        </w:rPr>
        <w:t>ეროვნული სასწავლო გეგმის დანერგვა და დანერგვის მონიტორინგი;</w:t>
      </w:r>
    </w:p>
    <w:p w14:paraId="77E0472E" w14:textId="77777777" w:rsidR="00432E91" w:rsidRPr="00981393" w:rsidRDefault="004F6A66" w:rsidP="001C217A">
      <w:pPr>
        <w:numPr>
          <w:ilvl w:val="0"/>
          <w:numId w:val="63"/>
        </w:numPr>
        <w:spacing w:after="0" w:line="240" w:lineRule="auto"/>
        <w:ind w:left="720"/>
        <w:jc w:val="both"/>
        <w:rPr>
          <w:rFonts w:ascii="Sylfaen" w:hAnsi="Sylfaen"/>
          <w:sz w:val="20"/>
          <w:szCs w:val="20"/>
        </w:rPr>
      </w:pPr>
      <w:r w:rsidRPr="00981393">
        <w:rPr>
          <w:rFonts w:ascii="Sylfaen" w:eastAsia="Arial Unicode MS" w:hAnsi="Sylfaen" w:cs="Arial Unicode MS"/>
          <w:sz w:val="20"/>
          <w:szCs w:val="20"/>
        </w:rPr>
        <w:t>ინკლუზიური განათლების განვითარება განათლების ყველა საფეხურზე ინკლუზიური განათლების მოდელის შესაბამისად;</w:t>
      </w:r>
    </w:p>
    <w:p w14:paraId="7217B468" w14:textId="77777777" w:rsidR="00432E91" w:rsidRPr="00981393" w:rsidRDefault="004F6A66" w:rsidP="001C217A">
      <w:pPr>
        <w:numPr>
          <w:ilvl w:val="0"/>
          <w:numId w:val="63"/>
        </w:numPr>
        <w:spacing w:after="0" w:line="240" w:lineRule="auto"/>
        <w:ind w:left="720"/>
        <w:jc w:val="both"/>
        <w:rPr>
          <w:rFonts w:ascii="Sylfaen" w:hAnsi="Sylfaen"/>
          <w:sz w:val="20"/>
          <w:szCs w:val="20"/>
        </w:rPr>
      </w:pPr>
      <w:r w:rsidRPr="00981393">
        <w:rPr>
          <w:rFonts w:ascii="Sylfaen" w:eastAsia="Arial Unicode MS" w:hAnsi="Sylfaen" w:cs="Arial Unicode MS"/>
          <w:sz w:val="20"/>
          <w:szCs w:val="20"/>
        </w:rPr>
        <w:t>პროფესიული განათლების სფეროში სოციალური პარტნიორობის მხარდაჭერა;</w:t>
      </w:r>
    </w:p>
    <w:p w14:paraId="1270EE00" w14:textId="77777777" w:rsidR="00432E91" w:rsidRPr="00981393" w:rsidRDefault="004F6A66" w:rsidP="001C217A">
      <w:pPr>
        <w:numPr>
          <w:ilvl w:val="0"/>
          <w:numId w:val="63"/>
        </w:numPr>
        <w:spacing w:after="0" w:line="240" w:lineRule="auto"/>
        <w:ind w:left="720"/>
        <w:jc w:val="both"/>
        <w:rPr>
          <w:rFonts w:ascii="Sylfaen" w:hAnsi="Sylfaen"/>
          <w:sz w:val="20"/>
          <w:szCs w:val="20"/>
        </w:rPr>
      </w:pPr>
      <w:r w:rsidRPr="00981393">
        <w:rPr>
          <w:rFonts w:ascii="Sylfaen" w:eastAsia="Arial Unicode MS" w:hAnsi="Sylfaen" w:cs="Arial Unicode MS"/>
          <w:sz w:val="20"/>
          <w:szCs w:val="20"/>
        </w:rPr>
        <w:t xml:space="preserve">სტუდენტთა სოციალური ხელშეწყობის პროგრამების დაგეგმვა და განხორციელება; </w:t>
      </w:r>
    </w:p>
    <w:p w14:paraId="11671EFD" w14:textId="77777777" w:rsidR="00432E91" w:rsidRPr="00981393" w:rsidRDefault="004F6A66" w:rsidP="001C217A">
      <w:pPr>
        <w:numPr>
          <w:ilvl w:val="0"/>
          <w:numId w:val="63"/>
        </w:numPr>
        <w:spacing w:after="0" w:line="240" w:lineRule="auto"/>
        <w:ind w:left="720"/>
        <w:jc w:val="both"/>
        <w:rPr>
          <w:rFonts w:ascii="Sylfaen" w:hAnsi="Sylfaen"/>
          <w:sz w:val="20"/>
          <w:szCs w:val="20"/>
        </w:rPr>
      </w:pPr>
      <w:r w:rsidRPr="00981393">
        <w:rPr>
          <w:rFonts w:ascii="Sylfaen" w:eastAsia="Arial Unicode MS" w:hAnsi="Sylfaen" w:cs="Arial Unicode MS"/>
          <w:sz w:val="20"/>
          <w:szCs w:val="20"/>
        </w:rPr>
        <w:t xml:space="preserve">უცხო ქვეყნების მოქალაქეებისა და სოციალური პროგრამის ფარგლებში, სახელმწიფო სასწავლო გრანტების გაცემის პროცესის ორგანიზება; </w:t>
      </w:r>
    </w:p>
    <w:p w14:paraId="3C1C9119" w14:textId="77777777" w:rsidR="00432E91" w:rsidRPr="00981393" w:rsidRDefault="004F6A66" w:rsidP="001C217A">
      <w:pPr>
        <w:numPr>
          <w:ilvl w:val="0"/>
          <w:numId w:val="63"/>
        </w:numPr>
        <w:spacing w:after="0" w:line="240" w:lineRule="auto"/>
        <w:ind w:left="720"/>
        <w:jc w:val="both"/>
        <w:rPr>
          <w:rFonts w:ascii="Sylfaen" w:hAnsi="Sylfaen"/>
          <w:sz w:val="20"/>
          <w:szCs w:val="20"/>
        </w:rPr>
      </w:pPr>
      <w:r w:rsidRPr="00981393">
        <w:rPr>
          <w:rFonts w:ascii="Sylfaen" w:eastAsia="Arial Unicode MS" w:hAnsi="Sylfaen" w:cs="Arial Unicode MS"/>
          <w:sz w:val="20"/>
          <w:szCs w:val="20"/>
        </w:rPr>
        <w:t xml:space="preserve">მეცნიერების განვითარების ინსტიტუციური რეგულირება; </w:t>
      </w:r>
    </w:p>
    <w:p w14:paraId="2EF746F9" w14:textId="77777777" w:rsidR="00432E91" w:rsidRPr="00981393" w:rsidRDefault="004F6A66" w:rsidP="001C217A">
      <w:pPr>
        <w:numPr>
          <w:ilvl w:val="0"/>
          <w:numId w:val="63"/>
        </w:numPr>
        <w:spacing w:after="0" w:line="240" w:lineRule="auto"/>
        <w:ind w:left="720"/>
        <w:jc w:val="both"/>
        <w:rPr>
          <w:rFonts w:ascii="Sylfaen" w:hAnsi="Sylfaen"/>
          <w:sz w:val="20"/>
          <w:szCs w:val="20"/>
        </w:rPr>
      </w:pPr>
      <w:r w:rsidRPr="00981393">
        <w:rPr>
          <w:rFonts w:ascii="Sylfaen" w:eastAsia="Arial Unicode MS" w:hAnsi="Sylfaen" w:cs="Arial Unicode MS"/>
          <w:sz w:val="20"/>
          <w:szCs w:val="20"/>
        </w:rPr>
        <w:t xml:space="preserve">სამეცნიერო-კვლევით დაწესებულებებსა და საქართველოს უმაღლეს საგანმანათლებლო დაწესებულებებში სამეცნიერო-კვლევითი საქმიანობის კოორდინაცია და მონიტორინგი; </w:t>
      </w:r>
    </w:p>
    <w:p w14:paraId="5F6A7E98" w14:textId="77777777" w:rsidR="00432E91" w:rsidRPr="00981393" w:rsidRDefault="004F6A66" w:rsidP="001C217A">
      <w:pPr>
        <w:numPr>
          <w:ilvl w:val="0"/>
          <w:numId w:val="63"/>
        </w:numPr>
        <w:spacing w:after="0" w:line="240" w:lineRule="auto"/>
        <w:ind w:left="720"/>
        <w:jc w:val="both"/>
        <w:rPr>
          <w:rFonts w:ascii="Sylfaen" w:hAnsi="Sylfaen"/>
          <w:sz w:val="20"/>
          <w:szCs w:val="20"/>
        </w:rPr>
      </w:pPr>
      <w:r w:rsidRPr="00981393">
        <w:rPr>
          <w:rFonts w:ascii="Sylfaen" w:eastAsia="Arial Unicode MS" w:hAnsi="Sylfaen" w:cs="Arial Unicode MS"/>
          <w:sz w:val="20"/>
          <w:szCs w:val="20"/>
        </w:rPr>
        <w:t xml:space="preserve">საქართველოს სახელმწიფო ენის სწავლების ხელშეწყობის პროგრამების (მათ შორის ლექსიკოგრაფიული პროგრამების) შემუშავება, მათი განხორციელება და შესრულების კონტროლი; </w:t>
      </w:r>
    </w:p>
    <w:p w14:paraId="138779A5" w14:textId="77777777" w:rsidR="00432E91" w:rsidRPr="00981393" w:rsidRDefault="004F6A66" w:rsidP="001C217A">
      <w:pPr>
        <w:numPr>
          <w:ilvl w:val="0"/>
          <w:numId w:val="63"/>
        </w:numPr>
        <w:spacing w:after="0" w:line="240" w:lineRule="auto"/>
        <w:ind w:left="720"/>
        <w:jc w:val="both"/>
        <w:rPr>
          <w:rFonts w:ascii="Sylfaen" w:hAnsi="Sylfaen"/>
          <w:sz w:val="20"/>
          <w:szCs w:val="20"/>
        </w:rPr>
      </w:pPr>
      <w:r w:rsidRPr="00981393">
        <w:rPr>
          <w:rFonts w:ascii="Sylfaen" w:eastAsia="Arial Unicode MS" w:hAnsi="Sylfaen" w:cs="Arial Unicode MS"/>
          <w:sz w:val="20"/>
          <w:szCs w:val="20"/>
        </w:rPr>
        <w:t xml:space="preserve">უმაღლესი განათლებისა და მეცნიერების სფეროში საერთაშორისო ორმხრივი და მრავალმხრივი შეთანხმებების/ხელშეკრულებების შემუშავება; </w:t>
      </w:r>
    </w:p>
    <w:p w14:paraId="4F525C0C" w14:textId="77777777" w:rsidR="00432E91" w:rsidRPr="00981393" w:rsidRDefault="004F6A66" w:rsidP="001C217A">
      <w:pPr>
        <w:numPr>
          <w:ilvl w:val="0"/>
          <w:numId w:val="63"/>
        </w:numPr>
        <w:spacing w:after="0" w:line="240" w:lineRule="auto"/>
        <w:ind w:left="720"/>
        <w:jc w:val="both"/>
        <w:rPr>
          <w:rFonts w:ascii="Sylfaen" w:hAnsi="Sylfaen"/>
          <w:sz w:val="20"/>
          <w:szCs w:val="20"/>
        </w:rPr>
      </w:pPr>
      <w:r w:rsidRPr="00981393">
        <w:rPr>
          <w:rFonts w:ascii="Sylfaen" w:eastAsia="Arial Unicode MS" w:hAnsi="Sylfaen" w:cs="Arial Unicode MS"/>
          <w:sz w:val="20"/>
          <w:szCs w:val="20"/>
        </w:rPr>
        <w:t>„აღმოსავლეთ პარტნიორობის“ ფარგლებში საქართველოს უმაღლესი განათლების სფეროში არსებული პრიორიტეტების წარმოჩენა და მათი შესრულების მონიტორინგი.</w:t>
      </w:r>
    </w:p>
    <w:p w14:paraId="25A21F8A" w14:textId="77777777" w:rsidR="00432E91" w:rsidRPr="00981393" w:rsidRDefault="00432E91">
      <w:pPr>
        <w:widowControl w:val="0"/>
        <w:spacing w:after="0" w:line="240" w:lineRule="auto"/>
        <w:ind w:firstLine="480"/>
        <w:jc w:val="both"/>
        <w:rPr>
          <w:rFonts w:ascii="Sylfaen" w:eastAsia="Merriweather" w:hAnsi="Sylfaen" w:cs="Merriweather"/>
          <w:b/>
          <w:sz w:val="20"/>
          <w:szCs w:val="20"/>
        </w:rPr>
      </w:pPr>
    </w:p>
    <w:p w14:paraId="57A0A92E" w14:textId="77777777" w:rsidR="00432E91" w:rsidRPr="00981393" w:rsidRDefault="004F6A66">
      <w:pPr>
        <w:widowControl w:val="0"/>
        <w:spacing w:after="0" w:line="240" w:lineRule="auto"/>
        <w:ind w:left="480"/>
        <w:jc w:val="both"/>
        <w:rPr>
          <w:rFonts w:ascii="Sylfaen" w:eastAsia="Merriweather" w:hAnsi="Sylfaen" w:cs="Merriweather"/>
          <w:b/>
          <w:i/>
          <w:sz w:val="20"/>
          <w:szCs w:val="20"/>
        </w:rPr>
      </w:pPr>
      <w:r w:rsidRPr="00981393">
        <w:rPr>
          <w:rFonts w:ascii="Sylfaen" w:eastAsia="Arial Unicode MS" w:hAnsi="Sylfaen" w:cs="Arial Unicode MS"/>
          <w:b/>
          <w:i/>
          <w:sz w:val="20"/>
          <w:szCs w:val="20"/>
        </w:rPr>
        <w:t>მოსალოდნელი შუალედური შედეგი</w:t>
      </w:r>
    </w:p>
    <w:p w14:paraId="49871E74" w14:textId="77777777" w:rsidR="00432E91" w:rsidRPr="00981393" w:rsidRDefault="004F6A66" w:rsidP="001C217A">
      <w:pPr>
        <w:widowControl w:val="0"/>
        <w:numPr>
          <w:ilvl w:val="0"/>
          <w:numId w:val="62"/>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ზოგადი განათლების პოლიტიკისა და სტრატეგიის შემუშავება და სახელმწიფო პროგრამების მართვა;</w:t>
      </w:r>
    </w:p>
    <w:p w14:paraId="0AD3D3E8" w14:textId="77777777" w:rsidR="00262BFD" w:rsidRPr="00981393" w:rsidRDefault="00262BFD" w:rsidP="001C217A">
      <w:pPr>
        <w:numPr>
          <w:ilvl w:val="0"/>
          <w:numId w:val="62"/>
        </w:numPr>
        <w:spacing w:after="0"/>
        <w:contextualSpacing/>
        <w:rPr>
          <w:rFonts w:ascii="Sylfaen" w:hAnsi="Sylfaen"/>
          <w:sz w:val="20"/>
          <w:szCs w:val="20"/>
        </w:rPr>
      </w:pPr>
      <w:r w:rsidRPr="00981393">
        <w:rPr>
          <w:rFonts w:ascii="Sylfaen" w:eastAsia="Arial Unicode MS" w:hAnsi="Sylfaen" w:cs="Arial Unicode MS"/>
          <w:sz w:val="20"/>
          <w:szCs w:val="20"/>
        </w:rPr>
        <w:lastRenderedPageBreak/>
        <w:t>პროფესიული განათლების პოლიტიკ</w:t>
      </w:r>
      <w:r w:rsidRPr="00981393">
        <w:rPr>
          <w:rFonts w:ascii="Sylfaen" w:eastAsia="Arial Unicode MS" w:hAnsi="Sylfaen" w:cs="Arial Unicode MS"/>
          <w:sz w:val="20"/>
          <w:szCs w:val="20"/>
          <w:lang w:val="ka-GE"/>
        </w:rPr>
        <w:t>ის</w:t>
      </w:r>
      <w:r w:rsidRPr="00981393">
        <w:rPr>
          <w:rFonts w:ascii="Sylfaen" w:eastAsia="Arial Unicode MS" w:hAnsi="Sylfaen" w:cs="Arial Unicode MS"/>
          <w:sz w:val="20"/>
          <w:szCs w:val="20"/>
        </w:rPr>
        <w:t>ა და სტრატეგი</w:t>
      </w:r>
      <w:r w:rsidRPr="00981393">
        <w:rPr>
          <w:rFonts w:ascii="Sylfaen" w:eastAsia="Arial Unicode MS" w:hAnsi="Sylfaen" w:cs="Arial Unicode MS"/>
          <w:sz w:val="20"/>
          <w:szCs w:val="20"/>
          <w:lang w:val="ka-GE"/>
        </w:rPr>
        <w:t>ის შემუშავებ</w:t>
      </w:r>
      <w:r w:rsidRPr="00981393">
        <w:rPr>
          <w:rFonts w:ascii="Sylfaen" w:eastAsia="Arial Unicode MS" w:hAnsi="Sylfaen" w:cs="Arial Unicode MS"/>
          <w:sz w:val="20"/>
          <w:szCs w:val="20"/>
        </w:rPr>
        <w:t xml:space="preserve">ა და სახელმწიფო პროგრამების მართვა; </w:t>
      </w:r>
    </w:p>
    <w:p w14:paraId="52AD6F04" w14:textId="77777777" w:rsidR="00432E91" w:rsidRPr="00981393" w:rsidRDefault="004F6A66" w:rsidP="001C217A">
      <w:pPr>
        <w:widowControl w:val="0"/>
        <w:numPr>
          <w:ilvl w:val="0"/>
          <w:numId w:val="62"/>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 xml:space="preserve">უმაღლესი განათლებისა და მეცნიერების პოლიტიკისა  და სტრატეგიის შემუშავება და სახელმწიფო პროგრამების მართვა; </w:t>
      </w:r>
    </w:p>
    <w:p w14:paraId="6288C790" w14:textId="77777777" w:rsidR="00432E91" w:rsidRPr="00981393" w:rsidRDefault="004F6A66" w:rsidP="001C217A">
      <w:pPr>
        <w:widowControl w:val="0"/>
        <w:numPr>
          <w:ilvl w:val="0"/>
          <w:numId w:val="62"/>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ეროვნული სასწავლო გეგმების განვითარება.</w:t>
      </w:r>
    </w:p>
    <w:p w14:paraId="345CDAB8" w14:textId="77777777" w:rsidR="00432E91" w:rsidRPr="00981393" w:rsidRDefault="00432E91">
      <w:pPr>
        <w:widowControl w:val="0"/>
        <w:spacing w:after="0" w:line="240" w:lineRule="auto"/>
        <w:rPr>
          <w:rFonts w:ascii="Sylfaen" w:eastAsia="Merriweather" w:hAnsi="Sylfaen" w:cs="Merriweather"/>
          <w:sz w:val="20"/>
          <w:szCs w:val="20"/>
        </w:rPr>
      </w:pPr>
    </w:p>
    <w:p w14:paraId="693FA4E6"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49A60683" w14:textId="77777777" w:rsidR="00432E91" w:rsidRPr="00981393" w:rsidRDefault="00432E91">
      <w:pPr>
        <w:widowControl w:val="0"/>
        <w:spacing w:after="0" w:line="240" w:lineRule="auto"/>
        <w:ind w:left="480"/>
        <w:jc w:val="both"/>
        <w:rPr>
          <w:rFonts w:ascii="Sylfaen" w:eastAsia="Merriweather" w:hAnsi="Sylfaen" w:cs="Merriweather"/>
          <w:b/>
          <w:sz w:val="20"/>
          <w:szCs w:val="20"/>
        </w:rPr>
      </w:pPr>
    </w:p>
    <w:p w14:paraId="0154AC35" w14:textId="77777777" w:rsidR="00432E91" w:rsidRPr="00981393" w:rsidRDefault="00432E91">
      <w:pPr>
        <w:widowControl w:val="0"/>
        <w:spacing w:after="0" w:line="240" w:lineRule="auto"/>
        <w:ind w:left="480"/>
        <w:jc w:val="both"/>
        <w:rPr>
          <w:rFonts w:ascii="Sylfaen" w:eastAsia="Merriweather" w:hAnsi="Sylfaen" w:cs="Merriweather"/>
          <w:b/>
          <w:sz w:val="20"/>
          <w:szCs w:val="20"/>
        </w:rPr>
      </w:pPr>
    </w:p>
    <w:p w14:paraId="285F0DD9" w14:textId="0EB4E621" w:rsidR="00432E91" w:rsidRPr="00981393" w:rsidRDefault="004F6A66">
      <w:pPr>
        <w:pStyle w:val="Heading2"/>
        <w:ind w:left="480"/>
        <w:rPr>
          <w:rFonts w:ascii="Sylfaen" w:eastAsia="Merriweather" w:hAnsi="Sylfaen" w:cs="Merriweather"/>
          <w:b/>
          <w:color w:val="000000"/>
          <w:sz w:val="20"/>
          <w:szCs w:val="20"/>
        </w:rPr>
      </w:pPr>
      <w:bookmarkStart w:id="5" w:name="_Toc522008620"/>
      <w:r w:rsidRPr="00981393">
        <w:rPr>
          <w:rFonts w:ascii="Sylfaen" w:eastAsia="Arial Unicode MS" w:hAnsi="Sylfaen" w:cs="Arial Unicode MS"/>
          <w:b/>
          <w:color w:val="000000"/>
          <w:sz w:val="20"/>
          <w:szCs w:val="20"/>
        </w:rPr>
        <w:t>1.2 ქვეპროგრამა - განათლების სფეროში სამინისტროს პოლიტიკის განხორციელების ხელშეწყობა -</w:t>
      </w:r>
      <w:r w:rsidRPr="00981393">
        <w:rPr>
          <w:rFonts w:ascii="Sylfaen" w:eastAsia="Arimo" w:hAnsi="Sylfaen" w:cs="Arimo"/>
          <w:b/>
          <w:color w:val="000000"/>
          <w:sz w:val="20"/>
          <w:szCs w:val="20"/>
        </w:rPr>
        <w:t xml:space="preserve"> 32 01 02</w:t>
      </w:r>
      <w:bookmarkEnd w:id="5"/>
    </w:p>
    <w:p w14:paraId="61A31832" w14:textId="77777777" w:rsidR="00432E91" w:rsidRPr="00981393" w:rsidRDefault="00432E91">
      <w:pPr>
        <w:widowControl w:val="0"/>
        <w:spacing w:after="0" w:line="240" w:lineRule="auto"/>
        <w:ind w:left="480"/>
        <w:jc w:val="both"/>
        <w:rPr>
          <w:rFonts w:ascii="Sylfaen" w:eastAsia="Merriweather" w:hAnsi="Sylfaen" w:cs="Merriweather"/>
          <w:sz w:val="20"/>
          <w:szCs w:val="20"/>
        </w:rPr>
      </w:pPr>
    </w:p>
    <w:p w14:paraId="48E41DC1" w14:textId="77777777" w:rsidR="00432E91" w:rsidRPr="00981393" w:rsidRDefault="004F6A66">
      <w:pPr>
        <w:widowControl w:val="0"/>
        <w:spacing w:after="0" w:line="240" w:lineRule="auto"/>
        <w:ind w:firstLine="480"/>
        <w:jc w:val="both"/>
        <w:rPr>
          <w:rFonts w:ascii="Sylfaen" w:eastAsia="Merriweather" w:hAnsi="Sylfaen" w:cs="Merriweather"/>
          <w:sz w:val="20"/>
          <w:szCs w:val="20"/>
        </w:rPr>
      </w:pPr>
      <w:r w:rsidRPr="00981393">
        <w:rPr>
          <w:rFonts w:ascii="Sylfaen" w:eastAsia="Arial Unicode MS" w:hAnsi="Sylfaen" w:cs="Arial Unicode MS"/>
          <w:b/>
          <w:i/>
          <w:sz w:val="20"/>
          <w:szCs w:val="20"/>
        </w:rPr>
        <w:t>განმახორციელებელი</w:t>
      </w:r>
      <w:r w:rsidRPr="00981393">
        <w:rPr>
          <w:rFonts w:ascii="Sylfaen" w:eastAsia="Merriweather" w:hAnsi="Sylfaen" w:cs="Merriweather"/>
          <w:b/>
          <w:sz w:val="20"/>
          <w:szCs w:val="20"/>
        </w:rPr>
        <w:t xml:space="preserve"> - </w:t>
      </w:r>
      <w:r w:rsidRPr="00981393">
        <w:rPr>
          <w:rFonts w:ascii="Sylfaen" w:eastAsia="Arial Unicode MS" w:hAnsi="Sylfaen" w:cs="Arial Unicode MS"/>
          <w:sz w:val="20"/>
          <w:szCs w:val="20"/>
        </w:rPr>
        <w:t>საგანმანათლებლო რესურსცენტრები;</w:t>
      </w:r>
    </w:p>
    <w:p w14:paraId="72564057" w14:textId="77777777" w:rsidR="00432E91" w:rsidRPr="00981393" w:rsidRDefault="00432E91">
      <w:pPr>
        <w:widowControl w:val="0"/>
        <w:spacing w:after="0" w:line="240" w:lineRule="auto"/>
        <w:ind w:firstLine="480"/>
        <w:jc w:val="both"/>
        <w:rPr>
          <w:rFonts w:ascii="Sylfaen" w:eastAsia="Merriweather" w:hAnsi="Sylfaen" w:cs="Merriweather"/>
          <w:sz w:val="20"/>
          <w:szCs w:val="20"/>
        </w:rPr>
      </w:pPr>
    </w:p>
    <w:p w14:paraId="71EF3187" w14:textId="77777777" w:rsidR="00432E91" w:rsidRPr="00981393" w:rsidRDefault="004F6A66">
      <w:pPr>
        <w:widowControl w:val="0"/>
        <w:spacing w:after="0" w:line="240" w:lineRule="auto"/>
        <w:ind w:firstLine="480"/>
        <w:jc w:val="both"/>
        <w:rPr>
          <w:rFonts w:ascii="Sylfaen" w:eastAsia="Merriweather" w:hAnsi="Sylfaen" w:cs="Merriweather"/>
          <w:b/>
          <w:i/>
          <w:sz w:val="20"/>
          <w:szCs w:val="20"/>
        </w:rPr>
      </w:pPr>
      <w:r w:rsidRPr="00981393">
        <w:rPr>
          <w:rFonts w:ascii="Sylfaen" w:eastAsia="Arial Unicode MS" w:hAnsi="Sylfaen" w:cs="Arial Unicode MS"/>
          <w:b/>
          <w:i/>
          <w:sz w:val="20"/>
          <w:szCs w:val="20"/>
        </w:rPr>
        <w:t>აღწერა და მიზანი</w:t>
      </w:r>
    </w:p>
    <w:p w14:paraId="004C05DA" w14:textId="77777777" w:rsidR="00432E91" w:rsidRPr="00981393" w:rsidRDefault="004F6A66">
      <w:pPr>
        <w:widowControl w:val="0"/>
        <w:spacing w:after="0" w:line="240" w:lineRule="auto"/>
        <w:ind w:firstLine="480"/>
        <w:jc w:val="both"/>
        <w:rPr>
          <w:rFonts w:ascii="Sylfaen" w:eastAsia="Merriweather" w:hAnsi="Sylfaen" w:cs="Merriweather"/>
          <w:b/>
          <w:i/>
          <w:sz w:val="20"/>
          <w:szCs w:val="20"/>
        </w:rPr>
      </w:pPr>
      <w:r w:rsidRPr="00981393">
        <w:rPr>
          <w:rFonts w:ascii="Sylfaen" w:eastAsia="Merriweather" w:hAnsi="Sylfaen" w:cs="Merriweather"/>
          <w:b/>
          <w:i/>
          <w:sz w:val="20"/>
          <w:szCs w:val="20"/>
        </w:rPr>
        <w:t xml:space="preserve"> </w:t>
      </w:r>
    </w:p>
    <w:p w14:paraId="7F892EC5" w14:textId="77777777" w:rsidR="00432E91" w:rsidRPr="00981393" w:rsidRDefault="004F6A66" w:rsidP="001C217A">
      <w:pPr>
        <w:numPr>
          <w:ilvl w:val="0"/>
          <w:numId w:val="63"/>
        </w:numPr>
        <w:spacing w:after="0" w:line="240" w:lineRule="auto"/>
        <w:ind w:left="1195"/>
        <w:jc w:val="both"/>
        <w:rPr>
          <w:rFonts w:ascii="Sylfaen" w:hAnsi="Sylfaen"/>
          <w:sz w:val="20"/>
          <w:szCs w:val="20"/>
        </w:rPr>
      </w:pPr>
      <w:r w:rsidRPr="00981393">
        <w:rPr>
          <w:rFonts w:ascii="Sylfaen" w:eastAsia="Arial Unicode MS" w:hAnsi="Sylfaen" w:cs="Arial Unicode MS"/>
          <w:sz w:val="20"/>
          <w:szCs w:val="20"/>
        </w:rPr>
        <w:t>ზოგადსაგანმანათლებლო დაწესებულებების მიმდინარე პროცესების ზედამხედველობა და საჯარო სკოლების მართვაზე შესაბამისი კონსულტაციის გაწევა;</w:t>
      </w:r>
    </w:p>
    <w:p w14:paraId="4CD42CB6" w14:textId="77777777" w:rsidR="00432E91" w:rsidRPr="00981393" w:rsidRDefault="004F6A66" w:rsidP="001C217A">
      <w:pPr>
        <w:numPr>
          <w:ilvl w:val="0"/>
          <w:numId w:val="63"/>
        </w:numPr>
        <w:spacing w:after="0" w:line="240" w:lineRule="auto"/>
        <w:ind w:left="1195"/>
        <w:jc w:val="both"/>
        <w:rPr>
          <w:rFonts w:ascii="Sylfaen" w:hAnsi="Sylfaen"/>
          <w:sz w:val="20"/>
          <w:szCs w:val="20"/>
        </w:rPr>
      </w:pPr>
      <w:r w:rsidRPr="00981393">
        <w:rPr>
          <w:rFonts w:ascii="Sylfaen" w:eastAsia="Arial Unicode MS" w:hAnsi="Sylfaen" w:cs="Arial Unicode MS"/>
          <w:sz w:val="20"/>
          <w:szCs w:val="20"/>
        </w:rPr>
        <w:t>სასწავლო პროცესისა და გარემოს მონიტორინგი,  შეფასება და შესაბამისი ანგარიშების მომზადება;</w:t>
      </w:r>
    </w:p>
    <w:p w14:paraId="02C40E9F" w14:textId="77777777" w:rsidR="00432E91" w:rsidRPr="00981393" w:rsidRDefault="00432E91">
      <w:pPr>
        <w:spacing w:after="0" w:line="240" w:lineRule="auto"/>
        <w:ind w:left="835"/>
        <w:jc w:val="both"/>
        <w:rPr>
          <w:rFonts w:ascii="Sylfaen" w:eastAsia="Merriweather" w:hAnsi="Sylfaen" w:cs="Merriweather"/>
          <w:sz w:val="20"/>
          <w:szCs w:val="20"/>
        </w:rPr>
      </w:pPr>
    </w:p>
    <w:p w14:paraId="3671AEB2" w14:textId="77777777" w:rsidR="00432E91" w:rsidRPr="00981393" w:rsidRDefault="004F6A66">
      <w:pPr>
        <w:widowControl w:val="0"/>
        <w:spacing w:after="0" w:line="240" w:lineRule="auto"/>
        <w:ind w:left="480"/>
        <w:jc w:val="both"/>
        <w:rPr>
          <w:rFonts w:ascii="Sylfaen" w:eastAsia="Merriweather" w:hAnsi="Sylfaen" w:cs="Merriweather"/>
          <w:b/>
          <w:i/>
          <w:sz w:val="20"/>
          <w:szCs w:val="20"/>
        </w:rPr>
      </w:pPr>
      <w:r w:rsidRPr="00981393">
        <w:rPr>
          <w:rFonts w:ascii="Sylfaen" w:eastAsia="Arial Unicode MS" w:hAnsi="Sylfaen" w:cs="Arial Unicode MS"/>
          <w:b/>
          <w:i/>
          <w:sz w:val="20"/>
          <w:szCs w:val="20"/>
        </w:rPr>
        <w:t>მოსალოდნელი შუალედური შედეგი</w:t>
      </w:r>
    </w:p>
    <w:p w14:paraId="4247C0B4" w14:textId="77777777" w:rsidR="00432E91" w:rsidRPr="00981393" w:rsidRDefault="00432E91">
      <w:pPr>
        <w:widowControl w:val="0"/>
        <w:spacing w:after="0" w:line="240" w:lineRule="auto"/>
        <w:ind w:left="480"/>
        <w:jc w:val="both"/>
        <w:rPr>
          <w:rFonts w:ascii="Sylfaen" w:eastAsia="Merriweather" w:hAnsi="Sylfaen" w:cs="Merriweather"/>
          <w:b/>
          <w:i/>
          <w:sz w:val="20"/>
          <w:szCs w:val="20"/>
        </w:rPr>
      </w:pPr>
    </w:p>
    <w:p w14:paraId="55B8824B" w14:textId="77777777" w:rsidR="00432E91" w:rsidRPr="00981393" w:rsidRDefault="004F6A66" w:rsidP="001C217A">
      <w:pPr>
        <w:widowControl w:val="0"/>
        <w:numPr>
          <w:ilvl w:val="0"/>
          <w:numId w:val="62"/>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განათლების სფეროში საქართველოს განათლებისა და მეცნიერების სამინისტროს პოლიტიკის განხორციელების ხელშეწყობა;</w:t>
      </w:r>
    </w:p>
    <w:p w14:paraId="226B6D56" w14:textId="77777777" w:rsidR="00432E91" w:rsidRPr="00981393" w:rsidRDefault="00432E91">
      <w:pPr>
        <w:widowControl w:val="0"/>
        <w:spacing w:after="0" w:line="240" w:lineRule="auto"/>
        <w:ind w:left="480"/>
        <w:jc w:val="both"/>
        <w:rPr>
          <w:rFonts w:ascii="Sylfaen" w:eastAsia="Merriweather" w:hAnsi="Sylfaen" w:cs="Merriweather"/>
          <w:sz w:val="20"/>
          <w:szCs w:val="20"/>
        </w:rPr>
      </w:pPr>
    </w:p>
    <w:p w14:paraId="0E4E39E9"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6A1065ED" w14:textId="77777777" w:rsidR="00432E91" w:rsidRPr="00981393" w:rsidRDefault="00432E91">
      <w:pPr>
        <w:widowControl w:val="0"/>
        <w:spacing w:after="0" w:line="240" w:lineRule="auto"/>
        <w:ind w:left="480"/>
        <w:rPr>
          <w:rFonts w:ascii="Sylfaen" w:eastAsia="Merriweather" w:hAnsi="Sylfaen" w:cs="Merriweather"/>
          <w:sz w:val="20"/>
          <w:szCs w:val="20"/>
        </w:rPr>
      </w:pPr>
    </w:p>
    <w:tbl>
      <w:tblPr>
        <w:tblW w:w="14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9"/>
        <w:gridCol w:w="2631"/>
        <w:gridCol w:w="2964"/>
        <w:gridCol w:w="3053"/>
        <w:gridCol w:w="2786"/>
        <w:gridCol w:w="2547"/>
      </w:tblGrid>
      <w:tr w:rsidR="00432E91" w:rsidRPr="00981393" w14:paraId="35CC1BA6" w14:textId="77777777">
        <w:tc>
          <w:tcPr>
            <w:tcW w:w="419" w:type="dxa"/>
            <w:shd w:val="clear" w:color="auto" w:fill="auto"/>
          </w:tcPr>
          <w:p w14:paraId="12231D7A"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631" w:type="dxa"/>
            <w:shd w:val="clear" w:color="auto" w:fill="auto"/>
            <w:vAlign w:val="center"/>
          </w:tcPr>
          <w:p w14:paraId="682E85C5" w14:textId="77777777" w:rsidR="00432E91" w:rsidRPr="00981393" w:rsidRDefault="00432E91">
            <w:pPr>
              <w:widowControl w:val="0"/>
              <w:rPr>
                <w:rFonts w:ascii="Sylfaen" w:eastAsia="Merriweather" w:hAnsi="Sylfaen" w:cs="Merriweather"/>
                <w:b/>
                <w:sz w:val="20"/>
                <w:szCs w:val="20"/>
              </w:rPr>
            </w:pPr>
          </w:p>
        </w:tc>
        <w:tc>
          <w:tcPr>
            <w:tcW w:w="2964" w:type="dxa"/>
            <w:shd w:val="clear" w:color="auto" w:fill="auto"/>
          </w:tcPr>
          <w:p w14:paraId="5BCEB619"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3053" w:type="dxa"/>
            <w:shd w:val="clear" w:color="auto" w:fill="auto"/>
          </w:tcPr>
          <w:p w14:paraId="242CCDA0"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786" w:type="dxa"/>
            <w:shd w:val="clear" w:color="auto" w:fill="auto"/>
          </w:tcPr>
          <w:p w14:paraId="65D94638"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547" w:type="dxa"/>
            <w:shd w:val="clear" w:color="auto" w:fill="auto"/>
          </w:tcPr>
          <w:p w14:paraId="5B67BD0A"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379E8E56" w14:textId="77777777">
        <w:trPr>
          <w:trHeight w:val="640"/>
        </w:trPr>
        <w:tc>
          <w:tcPr>
            <w:tcW w:w="419" w:type="dxa"/>
            <w:shd w:val="clear" w:color="auto" w:fill="auto"/>
            <w:vAlign w:val="center"/>
          </w:tcPr>
          <w:p w14:paraId="724D822C"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w:t>
            </w:r>
          </w:p>
        </w:tc>
        <w:tc>
          <w:tcPr>
            <w:tcW w:w="2631" w:type="dxa"/>
            <w:shd w:val="clear" w:color="auto" w:fill="auto"/>
            <w:vAlign w:val="center"/>
          </w:tcPr>
          <w:p w14:paraId="2287CE25"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350" w:type="dxa"/>
            <w:gridSpan w:val="4"/>
            <w:shd w:val="clear" w:color="auto" w:fill="auto"/>
            <w:vAlign w:val="center"/>
          </w:tcPr>
          <w:p w14:paraId="4EFC142B" w14:textId="5C4779CD"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საგანმანათლებლო რესურსცენტრებმა უზრუნველყვეს </w:t>
            </w:r>
            <w:r w:rsidR="00D1594E" w:rsidRPr="00981393">
              <w:rPr>
                <w:rFonts w:ascii="Sylfaen" w:hAnsi="Sylfaen"/>
                <w:sz w:val="20"/>
                <w:szCs w:val="20"/>
              </w:rPr>
              <w:t xml:space="preserve">საქართველოს </w:t>
            </w:r>
            <w:r w:rsidR="00D1594E" w:rsidRPr="00981393">
              <w:rPr>
                <w:rFonts w:ascii="Sylfaen" w:hAnsi="Sylfaen"/>
                <w:sz w:val="20"/>
                <w:szCs w:val="20"/>
                <w:lang w:val="ka-GE"/>
              </w:rPr>
              <w:t xml:space="preserve">განათლების, მეცნიერების, </w:t>
            </w:r>
            <w:r w:rsidR="00D1594E" w:rsidRPr="00981393">
              <w:rPr>
                <w:rFonts w:ascii="Sylfaen" w:hAnsi="Sylfaen"/>
                <w:sz w:val="20"/>
                <w:szCs w:val="20"/>
              </w:rPr>
              <w:t>კულტურის</w:t>
            </w:r>
            <w:r w:rsidR="00D1594E" w:rsidRPr="00981393">
              <w:rPr>
                <w:rFonts w:ascii="Sylfaen" w:hAnsi="Sylfaen"/>
                <w:sz w:val="20"/>
                <w:szCs w:val="20"/>
                <w:lang w:val="ka-GE"/>
              </w:rPr>
              <w:t>ა და სპორტის ს</w:t>
            </w:r>
            <w:r w:rsidR="00D1594E" w:rsidRPr="00981393">
              <w:rPr>
                <w:rFonts w:ascii="Sylfaen" w:hAnsi="Sylfaen"/>
                <w:sz w:val="20"/>
                <w:szCs w:val="20"/>
              </w:rPr>
              <w:t>ამინის</w:t>
            </w:r>
            <w:r w:rsidR="00D1594E" w:rsidRPr="00981393">
              <w:rPr>
                <w:rFonts w:ascii="Sylfaen" w:hAnsi="Sylfaen"/>
                <w:sz w:val="20"/>
                <w:szCs w:val="20"/>
                <w:lang w:val="ka-GE"/>
              </w:rPr>
              <w:t xml:space="preserve">ტროს </w:t>
            </w:r>
            <w:r w:rsidRPr="00981393">
              <w:rPr>
                <w:rFonts w:ascii="Sylfaen" w:eastAsia="Arial Unicode MS" w:hAnsi="Sylfaen" w:cs="Arial Unicode MS"/>
                <w:sz w:val="20"/>
                <w:szCs w:val="20"/>
              </w:rPr>
              <w:t>პოლიტიკის განხორციელების ხელშეწყობა თავიანთ სამოქმედო ტერიტორიაზე, განახორციელეს ზოგადსაგანმანათლებლო დაწესებულებებში მიმდინარე პროცესების კვლევა და ზედამხედველობა; მათ მიერ უზრუნველყოფილ იქნა სასწავლო პროცესისა და გარემოს მონიტორინგი,  შეფასება და შესაბამისი ანგარიშების მომზადება</w:t>
            </w:r>
          </w:p>
        </w:tc>
      </w:tr>
      <w:tr w:rsidR="00432E91" w:rsidRPr="00981393" w14:paraId="16988A72" w14:textId="77777777">
        <w:tc>
          <w:tcPr>
            <w:tcW w:w="419" w:type="dxa"/>
            <w:shd w:val="clear" w:color="auto" w:fill="auto"/>
          </w:tcPr>
          <w:p w14:paraId="58C7557A" w14:textId="77777777" w:rsidR="00432E91" w:rsidRPr="00981393" w:rsidRDefault="00432E91">
            <w:pPr>
              <w:widowControl w:val="0"/>
              <w:jc w:val="both"/>
              <w:rPr>
                <w:rFonts w:ascii="Sylfaen" w:eastAsia="Merriweather" w:hAnsi="Sylfaen" w:cs="Merriweather"/>
                <w:sz w:val="20"/>
                <w:szCs w:val="20"/>
              </w:rPr>
            </w:pPr>
          </w:p>
        </w:tc>
        <w:tc>
          <w:tcPr>
            <w:tcW w:w="2631" w:type="dxa"/>
            <w:shd w:val="clear" w:color="auto" w:fill="auto"/>
            <w:vAlign w:val="center"/>
          </w:tcPr>
          <w:p w14:paraId="72271A29"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64" w:type="dxa"/>
            <w:shd w:val="clear" w:color="auto" w:fill="auto"/>
          </w:tcPr>
          <w:p w14:paraId="612385DD" w14:textId="77777777" w:rsidR="00432E91" w:rsidRPr="00981393" w:rsidRDefault="004F6A66">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მაჩვენებლის შენარჩუნება</w:t>
            </w:r>
          </w:p>
        </w:tc>
        <w:tc>
          <w:tcPr>
            <w:tcW w:w="3053" w:type="dxa"/>
            <w:shd w:val="clear" w:color="auto" w:fill="auto"/>
          </w:tcPr>
          <w:p w14:paraId="2AD34993" w14:textId="77777777" w:rsidR="00432E91" w:rsidRPr="00981393" w:rsidRDefault="004F6A66">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მაჩვენებლის შენარჩუნება</w:t>
            </w:r>
          </w:p>
        </w:tc>
        <w:tc>
          <w:tcPr>
            <w:tcW w:w="2786" w:type="dxa"/>
            <w:shd w:val="clear" w:color="auto" w:fill="auto"/>
          </w:tcPr>
          <w:p w14:paraId="06BA6186" w14:textId="77777777" w:rsidR="00432E91" w:rsidRPr="00981393" w:rsidRDefault="004F6A66">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მაჩვენებლის შენარჩუნება</w:t>
            </w:r>
          </w:p>
        </w:tc>
        <w:tc>
          <w:tcPr>
            <w:tcW w:w="2547" w:type="dxa"/>
            <w:shd w:val="clear" w:color="auto" w:fill="auto"/>
          </w:tcPr>
          <w:p w14:paraId="373C1258" w14:textId="77777777" w:rsidR="00432E91" w:rsidRPr="00981393" w:rsidRDefault="004F6A66">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მაჩვენებლის შენარჩუნება</w:t>
            </w:r>
          </w:p>
        </w:tc>
      </w:tr>
      <w:tr w:rsidR="00432E91" w:rsidRPr="00981393" w14:paraId="31E9D5FF" w14:textId="77777777">
        <w:tc>
          <w:tcPr>
            <w:tcW w:w="419" w:type="dxa"/>
            <w:shd w:val="clear" w:color="auto" w:fill="auto"/>
          </w:tcPr>
          <w:p w14:paraId="7503EE09" w14:textId="77777777" w:rsidR="00432E91" w:rsidRPr="00981393" w:rsidRDefault="00432E91">
            <w:pPr>
              <w:widowControl w:val="0"/>
              <w:jc w:val="both"/>
              <w:rPr>
                <w:rFonts w:ascii="Sylfaen" w:eastAsia="Merriweather" w:hAnsi="Sylfaen" w:cs="Merriweather"/>
                <w:sz w:val="20"/>
                <w:szCs w:val="20"/>
              </w:rPr>
            </w:pPr>
          </w:p>
        </w:tc>
        <w:tc>
          <w:tcPr>
            <w:tcW w:w="2631" w:type="dxa"/>
            <w:shd w:val="clear" w:color="auto" w:fill="auto"/>
            <w:vAlign w:val="center"/>
          </w:tcPr>
          <w:p w14:paraId="32CFB912"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64" w:type="dxa"/>
            <w:shd w:val="clear" w:color="auto" w:fill="auto"/>
          </w:tcPr>
          <w:p w14:paraId="65FBAD4C" w14:textId="77777777" w:rsidR="00432E91" w:rsidRPr="00981393" w:rsidRDefault="00432E91">
            <w:pPr>
              <w:widowControl w:val="0"/>
              <w:jc w:val="both"/>
              <w:rPr>
                <w:rFonts w:ascii="Sylfaen" w:eastAsia="Merriweather" w:hAnsi="Sylfaen" w:cs="Merriweather"/>
                <w:sz w:val="20"/>
                <w:szCs w:val="20"/>
              </w:rPr>
            </w:pPr>
          </w:p>
        </w:tc>
        <w:tc>
          <w:tcPr>
            <w:tcW w:w="3053" w:type="dxa"/>
            <w:shd w:val="clear" w:color="auto" w:fill="auto"/>
          </w:tcPr>
          <w:p w14:paraId="03341A93" w14:textId="77777777" w:rsidR="00432E91" w:rsidRPr="00981393" w:rsidRDefault="00432E91">
            <w:pPr>
              <w:widowControl w:val="0"/>
              <w:jc w:val="both"/>
              <w:rPr>
                <w:rFonts w:ascii="Sylfaen" w:eastAsia="Merriweather" w:hAnsi="Sylfaen" w:cs="Merriweather"/>
                <w:sz w:val="20"/>
                <w:szCs w:val="20"/>
              </w:rPr>
            </w:pPr>
          </w:p>
        </w:tc>
        <w:tc>
          <w:tcPr>
            <w:tcW w:w="2786" w:type="dxa"/>
            <w:shd w:val="clear" w:color="auto" w:fill="auto"/>
          </w:tcPr>
          <w:p w14:paraId="00EC2457" w14:textId="77777777" w:rsidR="00432E91" w:rsidRPr="00981393" w:rsidRDefault="00432E91">
            <w:pPr>
              <w:widowControl w:val="0"/>
              <w:jc w:val="both"/>
              <w:rPr>
                <w:rFonts w:ascii="Sylfaen" w:eastAsia="Merriweather" w:hAnsi="Sylfaen" w:cs="Merriweather"/>
                <w:sz w:val="20"/>
                <w:szCs w:val="20"/>
              </w:rPr>
            </w:pPr>
          </w:p>
        </w:tc>
        <w:tc>
          <w:tcPr>
            <w:tcW w:w="2547" w:type="dxa"/>
            <w:shd w:val="clear" w:color="auto" w:fill="auto"/>
          </w:tcPr>
          <w:p w14:paraId="7E3AD427" w14:textId="77777777" w:rsidR="00432E91" w:rsidRPr="00981393" w:rsidRDefault="00432E91">
            <w:pPr>
              <w:widowControl w:val="0"/>
              <w:jc w:val="both"/>
              <w:rPr>
                <w:rFonts w:ascii="Sylfaen" w:eastAsia="Merriweather" w:hAnsi="Sylfaen" w:cs="Merriweather"/>
                <w:sz w:val="20"/>
                <w:szCs w:val="20"/>
              </w:rPr>
            </w:pPr>
          </w:p>
        </w:tc>
      </w:tr>
      <w:tr w:rsidR="00432E91" w:rsidRPr="00981393" w14:paraId="5C96E028" w14:textId="77777777">
        <w:tc>
          <w:tcPr>
            <w:tcW w:w="419" w:type="dxa"/>
            <w:shd w:val="clear" w:color="auto" w:fill="auto"/>
          </w:tcPr>
          <w:p w14:paraId="72C36BC7" w14:textId="77777777" w:rsidR="00432E91" w:rsidRPr="00981393" w:rsidRDefault="00432E91">
            <w:pPr>
              <w:widowControl w:val="0"/>
              <w:jc w:val="both"/>
              <w:rPr>
                <w:rFonts w:ascii="Sylfaen" w:eastAsia="Merriweather" w:hAnsi="Sylfaen" w:cs="Merriweather"/>
                <w:sz w:val="20"/>
                <w:szCs w:val="20"/>
              </w:rPr>
            </w:pPr>
          </w:p>
        </w:tc>
        <w:tc>
          <w:tcPr>
            <w:tcW w:w="2631" w:type="dxa"/>
            <w:shd w:val="clear" w:color="auto" w:fill="auto"/>
            <w:vAlign w:val="center"/>
          </w:tcPr>
          <w:p w14:paraId="4E0AB0D2"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64" w:type="dxa"/>
            <w:shd w:val="clear" w:color="auto" w:fill="auto"/>
          </w:tcPr>
          <w:p w14:paraId="0B2E4820" w14:textId="77777777" w:rsidR="00432E91" w:rsidRPr="00981393" w:rsidRDefault="00432E91">
            <w:pPr>
              <w:widowControl w:val="0"/>
              <w:jc w:val="both"/>
              <w:rPr>
                <w:rFonts w:ascii="Sylfaen" w:eastAsia="Merriweather" w:hAnsi="Sylfaen" w:cs="Merriweather"/>
                <w:sz w:val="20"/>
                <w:szCs w:val="20"/>
              </w:rPr>
            </w:pPr>
          </w:p>
        </w:tc>
        <w:tc>
          <w:tcPr>
            <w:tcW w:w="3053" w:type="dxa"/>
            <w:shd w:val="clear" w:color="auto" w:fill="auto"/>
          </w:tcPr>
          <w:p w14:paraId="0991B351" w14:textId="77777777" w:rsidR="00432E91" w:rsidRPr="00981393" w:rsidRDefault="00432E91">
            <w:pPr>
              <w:widowControl w:val="0"/>
              <w:jc w:val="both"/>
              <w:rPr>
                <w:rFonts w:ascii="Sylfaen" w:eastAsia="Merriweather" w:hAnsi="Sylfaen" w:cs="Merriweather"/>
                <w:sz w:val="20"/>
                <w:szCs w:val="20"/>
              </w:rPr>
            </w:pPr>
          </w:p>
        </w:tc>
        <w:tc>
          <w:tcPr>
            <w:tcW w:w="2786" w:type="dxa"/>
            <w:shd w:val="clear" w:color="auto" w:fill="auto"/>
          </w:tcPr>
          <w:p w14:paraId="3598ED0A" w14:textId="77777777" w:rsidR="00432E91" w:rsidRPr="00981393" w:rsidRDefault="00432E91">
            <w:pPr>
              <w:widowControl w:val="0"/>
              <w:jc w:val="both"/>
              <w:rPr>
                <w:rFonts w:ascii="Sylfaen" w:eastAsia="Merriweather" w:hAnsi="Sylfaen" w:cs="Merriweather"/>
                <w:sz w:val="20"/>
                <w:szCs w:val="20"/>
              </w:rPr>
            </w:pPr>
          </w:p>
        </w:tc>
        <w:tc>
          <w:tcPr>
            <w:tcW w:w="2547" w:type="dxa"/>
            <w:shd w:val="clear" w:color="auto" w:fill="auto"/>
          </w:tcPr>
          <w:p w14:paraId="46CA5E77" w14:textId="77777777" w:rsidR="00432E91" w:rsidRPr="00981393" w:rsidRDefault="00432E91">
            <w:pPr>
              <w:widowControl w:val="0"/>
              <w:jc w:val="both"/>
              <w:rPr>
                <w:rFonts w:ascii="Sylfaen" w:eastAsia="Merriweather" w:hAnsi="Sylfaen" w:cs="Merriweather"/>
                <w:sz w:val="20"/>
                <w:szCs w:val="20"/>
              </w:rPr>
            </w:pPr>
          </w:p>
        </w:tc>
      </w:tr>
    </w:tbl>
    <w:p w14:paraId="23225213"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76B359D2"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5989D2F6" w14:textId="77777777" w:rsidR="00432E91" w:rsidRPr="00981393" w:rsidRDefault="00432E91">
      <w:pPr>
        <w:widowControl w:val="0"/>
        <w:spacing w:after="0" w:line="240" w:lineRule="auto"/>
        <w:ind w:left="480"/>
        <w:jc w:val="both"/>
        <w:rPr>
          <w:rFonts w:ascii="Sylfaen" w:eastAsia="Merriweather" w:hAnsi="Sylfaen" w:cs="Merriweather"/>
          <w:sz w:val="20"/>
          <w:szCs w:val="20"/>
        </w:rPr>
      </w:pPr>
    </w:p>
    <w:p w14:paraId="176F0302" w14:textId="77777777" w:rsidR="00432E91" w:rsidRPr="00981393" w:rsidRDefault="00432E91">
      <w:pPr>
        <w:spacing w:after="200" w:line="240" w:lineRule="auto"/>
        <w:jc w:val="both"/>
        <w:rPr>
          <w:rFonts w:ascii="Sylfaen" w:eastAsia="Merriweather" w:hAnsi="Sylfaen" w:cs="Merriweather"/>
          <w:color w:val="FF0000"/>
          <w:sz w:val="20"/>
          <w:szCs w:val="20"/>
        </w:rPr>
      </w:pPr>
    </w:p>
    <w:p w14:paraId="18D31CD3" w14:textId="30BEC8E5" w:rsidR="00432E91" w:rsidRPr="00981393" w:rsidRDefault="004F6A66">
      <w:pPr>
        <w:pStyle w:val="Heading2"/>
        <w:ind w:left="480"/>
        <w:rPr>
          <w:rFonts w:ascii="Sylfaen" w:eastAsia="Merriweather" w:hAnsi="Sylfaen" w:cs="Merriweather"/>
          <w:b/>
          <w:color w:val="auto"/>
          <w:sz w:val="20"/>
          <w:szCs w:val="20"/>
        </w:rPr>
      </w:pPr>
      <w:bookmarkStart w:id="6" w:name="_Toc522008621"/>
      <w:r w:rsidRPr="00981393">
        <w:rPr>
          <w:rFonts w:ascii="Sylfaen" w:eastAsia="Arial Unicode MS" w:hAnsi="Sylfaen" w:cs="Arial Unicode MS"/>
          <w:b/>
          <w:color w:val="000000"/>
          <w:sz w:val="20"/>
          <w:szCs w:val="20"/>
        </w:rPr>
        <w:t xml:space="preserve">1.3 ქვეპროგრამა - </w:t>
      </w:r>
      <w:r w:rsidRPr="00981393">
        <w:rPr>
          <w:rFonts w:ascii="Sylfaen" w:eastAsia="Arial Unicode MS" w:hAnsi="Sylfaen" w:cs="Arial Unicode MS"/>
          <w:b/>
          <w:color w:val="auto"/>
          <w:sz w:val="20"/>
          <w:szCs w:val="20"/>
        </w:rPr>
        <w:t>განათლების ხარისხის განვითარება და მართვა - 32 01 03</w:t>
      </w:r>
      <w:bookmarkEnd w:id="6"/>
    </w:p>
    <w:p w14:paraId="76058DDC" w14:textId="77777777" w:rsidR="00432E91" w:rsidRPr="00981393" w:rsidRDefault="00432E91">
      <w:pPr>
        <w:widowControl w:val="0"/>
        <w:spacing w:after="0" w:line="240" w:lineRule="auto"/>
        <w:ind w:left="480"/>
        <w:jc w:val="both"/>
        <w:rPr>
          <w:rFonts w:ascii="Sylfaen" w:eastAsia="Merriweather" w:hAnsi="Sylfaen" w:cs="Merriweather"/>
          <w:sz w:val="20"/>
          <w:szCs w:val="20"/>
        </w:rPr>
      </w:pPr>
    </w:p>
    <w:p w14:paraId="4E202E80" w14:textId="77777777" w:rsidR="00432E91" w:rsidRPr="00981393" w:rsidRDefault="004F6A66">
      <w:pPr>
        <w:widowControl w:val="0"/>
        <w:spacing w:after="0" w:line="240" w:lineRule="auto"/>
        <w:ind w:firstLine="480"/>
        <w:jc w:val="both"/>
        <w:rPr>
          <w:rFonts w:ascii="Sylfaen" w:eastAsia="Merriweather" w:hAnsi="Sylfaen" w:cs="Merriweather"/>
          <w:sz w:val="20"/>
          <w:szCs w:val="20"/>
        </w:rPr>
      </w:pPr>
      <w:r w:rsidRPr="00981393">
        <w:rPr>
          <w:rFonts w:ascii="Sylfaen" w:eastAsia="Arial Unicode MS" w:hAnsi="Sylfaen" w:cs="Arial Unicode MS"/>
          <w:b/>
          <w:i/>
          <w:sz w:val="20"/>
          <w:szCs w:val="20"/>
        </w:rPr>
        <w:t>განმახორციელებელი</w:t>
      </w:r>
      <w:r w:rsidRPr="00981393">
        <w:rPr>
          <w:rFonts w:ascii="Sylfaen" w:eastAsia="Merriweather" w:hAnsi="Sylfaen" w:cs="Merriweather"/>
          <w:b/>
          <w:sz w:val="20"/>
          <w:szCs w:val="20"/>
        </w:rPr>
        <w:t xml:space="preserve"> - </w:t>
      </w:r>
      <w:r w:rsidRPr="00981393">
        <w:rPr>
          <w:rFonts w:ascii="Sylfaen" w:eastAsia="Arial Unicode MS" w:hAnsi="Sylfaen" w:cs="Arial Unicode MS"/>
          <w:sz w:val="20"/>
          <w:szCs w:val="20"/>
        </w:rPr>
        <w:t xml:space="preserve">სსიპ - განათლების ხარისხის განვითარების </w:t>
      </w:r>
      <w:r w:rsidRPr="00981393">
        <w:rPr>
          <w:rFonts w:ascii="Sylfaen" w:eastAsia="Arial Unicode MS" w:hAnsi="Sylfaen" w:cs="Arial Unicode MS"/>
          <w:sz w:val="20"/>
          <w:szCs w:val="20"/>
        </w:rPr>
        <w:lastRenderedPageBreak/>
        <w:t>ეროვნული ცენტრი;</w:t>
      </w:r>
    </w:p>
    <w:p w14:paraId="43A4CED3" w14:textId="77777777" w:rsidR="00432E91" w:rsidRPr="00981393" w:rsidRDefault="00432E91">
      <w:pPr>
        <w:widowControl w:val="0"/>
        <w:spacing w:after="0" w:line="240" w:lineRule="auto"/>
        <w:ind w:firstLine="480"/>
        <w:jc w:val="both"/>
        <w:rPr>
          <w:rFonts w:ascii="Sylfaen" w:eastAsia="Merriweather" w:hAnsi="Sylfaen" w:cs="Merriweather"/>
          <w:sz w:val="20"/>
          <w:szCs w:val="20"/>
        </w:rPr>
      </w:pPr>
    </w:p>
    <w:p w14:paraId="249F44D4" w14:textId="77777777" w:rsidR="00432E91" w:rsidRPr="00981393" w:rsidRDefault="004F6A66">
      <w:pPr>
        <w:widowControl w:val="0"/>
        <w:spacing w:after="0" w:line="240" w:lineRule="auto"/>
        <w:ind w:firstLine="480"/>
        <w:jc w:val="both"/>
        <w:rPr>
          <w:rFonts w:ascii="Sylfaen" w:eastAsia="Merriweather" w:hAnsi="Sylfaen" w:cs="Merriweather"/>
          <w:b/>
          <w:i/>
          <w:sz w:val="20"/>
          <w:szCs w:val="20"/>
        </w:rPr>
      </w:pPr>
      <w:r w:rsidRPr="00981393">
        <w:rPr>
          <w:rFonts w:ascii="Sylfaen" w:eastAsia="Arial Unicode MS" w:hAnsi="Sylfaen" w:cs="Arial Unicode MS"/>
          <w:b/>
          <w:i/>
          <w:sz w:val="20"/>
          <w:szCs w:val="20"/>
        </w:rPr>
        <w:t xml:space="preserve">აღწერა და მიზანი </w:t>
      </w:r>
    </w:p>
    <w:p w14:paraId="0D203A22" w14:textId="77777777" w:rsidR="00432E91" w:rsidRPr="00981393" w:rsidRDefault="00432E91">
      <w:pPr>
        <w:widowControl w:val="0"/>
        <w:spacing w:after="0" w:line="240" w:lineRule="auto"/>
        <w:ind w:firstLine="480"/>
        <w:jc w:val="both"/>
        <w:rPr>
          <w:rFonts w:ascii="Sylfaen" w:eastAsia="Merriweather" w:hAnsi="Sylfaen" w:cs="Merriweather"/>
          <w:b/>
          <w:i/>
          <w:sz w:val="20"/>
          <w:szCs w:val="20"/>
        </w:rPr>
      </w:pPr>
    </w:p>
    <w:p w14:paraId="2862D7E9" w14:textId="519DFF11" w:rsidR="00432E91" w:rsidRPr="00981393" w:rsidRDefault="004F6A66" w:rsidP="004E70D4">
      <w:pPr>
        <w:numPr>
          <w:ilvl w:val="0"/>
          <w:numId w:val="12"/>
        </w:numPr>
        <w:spacing w:after="0"/>
        <w:contextualSpacing/>
        <w:jc w:val="both"/>
        <w:rPr>
          <w:rFonts w:ascii="Sylfaen" w:hAnsi="Sylfaen"/>
          <w:sz w:val="20"/>
          <w:szCs w:val="20"/>
        </w:rPr>
      </w:pPr>
      <w:r w:rsidRPr="00981393">
        <w:rPr>
          <w:rFonts w:ascii="Sylfaen" w:eastAsia="Arial Unicode MS" w:hAnsi="Sylfaen" w:cs="Arial Unicode MS"/>
          <w:sz w:val="20"/>
          <w:szCs w:val="20"/>
        </w:rPr>
        <w:t xml:space="preserve">საგანმანათლებლო დაწესებულებების ავტორიზაციასა და </w:t>
      </w:r>
      <w:r w:rsidR="00BB5159" w:rsidRPr="00981393">
        <w:rPr>
          <w:rFonts w:ascii="Sylfaen" w:eastAsia="Arial Unicode MS" w:hAnsi="Sylfaen" w:cs="Arial Unicode MS"/>
          <w:sz w:val="20"/>
          <w:szCs w:val="20"/>
          <w:lang w:val="ka-GE"/>
        </w:rPr>
        <w:t xml:space="preserve">უმაღლესი </w:t>
      </w:r>
      <w:r w:rsidRPr="00981393">
        <w:rPr>
          <w:rFonts w:ascii="Sylfaen" w:eastAsia="Arial Unicode MS" w:hAnsi="Sylfaen" w:cs="Arial Unicode MS"/>
          <w:sz w:val="20"/>
          <w:szCs w:val="20"/>
        </w:rPr>
        <w:t>საგანმანათლებლო პროგრამების აკრედიტაციის განხორციელება; მონიტორინგის გზით ავტორიზაციისა და აკრედიტაციის სტანდარტების შესრულებაზე კონტროლის განხორციელება;</w:t>
      </w:r>
    </w:p>
    <w:p w14:paraId="7301C9E7" w14:textId="77777777" w:rsidR="00432E91" w:rsidRPr="00981393" w:rsidRDefault="004F6A66" w:rsidP="004E70D4">
      <w:pPr>
        <w:numPr>
          <w:ilvl w:val="0"/>
          <w:numId w:val="12"/>
        </w:numPr>
        <w:spacing w:after="0"/>
        <w:contextualSpacing/>
        <w:jc w:val="both"/>
        <w:rPr>
          <w:rFonts w:ascii="Sylfaen" w:hAnsi="Sylfaen"/>
          <w:sz w:val="20"/>
          <w:szCs w:val="20"/>
        </w:rPr>
      </w:pPr>
      <w:r w:rsidRPr="00981393">
        <w:rPr>
          <w:rFonts w:ascii="Sylfaen" w:eastAsia="Arial Unicode MS" w:hAnsi="Sylfaen" w:cs="Arial Unicode MS"/>
          <w:sz w:val="20"/>
          <w:szCs w:val="20"/>
        </w:rPr>
        <w:t>ავტორიზაციის და აკრედიტაციის სტანდარტების ასევე უმაღლესი განათლების დარგობრივი მახასიათებლების  შემუშავება და მუდმივი სრულყოფა;</w:t>
      </w:r>
    </w:p>
    <w:p w14:paraId="26AB8EF7" w14:textId="77777777" w:rsidR="00432E91" w:rsidRPr="00981393" w:rsidRDefault="004F6A66" w:rsidP="004E70D4">
      <w:pPr>
        <w:numPr>
          <w:ilvl w:val="0"/>
          <w:numId w:val="12"/>
        </w:numPr>
        <w:spacing w:after="0"/>
        <w:contextualSpacing/>
        <w:jc w:val="both"/>
        <w:rPr>
          <w:rFonts w:ascii="Sylfaen" w:hAnsi="Sylfaen"/>
          <w:sz w:val="20"/>
          <w:szCs w:val="20"/>
        </w:rPr>
      </w:pPr>
      <w:r w:rsidRPr="00981393">
        <w:rPr>
          <w:rFonts w:ascii="Sylfaen" w:eastAsia="Arial Unicode MS" w:hAnsi="Sylfaen" w:cs="Arial Unicode MS"/>
          <w:sz w:val="20"/>
          <w:szCs w:val="20"/>
        </w:rPr>
        <w:t>საგანმანათლებლო დაწესებულებებში განათლების ხარისხის კულტურის განვითარების მიზნით, რეკომენდაციების შემუშავება, კონსულტაციების გაწევა, ტრენინგების, სემინარებისა და კონფერენციების გამართვა;</w:t>
      </w:r>
    </w:p>
    <w:p w14:paraId="1E9870E0" w14:textId="77777777" w:rsidR="00432E91" w:rsidRPr="00981393" w:rsidRDefault="004F6A66" w:rsidP="004E70D4">
      <w:pPr>
        <w:numPr>
          <w:ilvl w:val="0"/>
          <w:numId w:val="12"/>
        </w:numPr>
        <w:spacing w:after="0"/>
        <w:contextualSpacing/>
        <w:jc w:val="both"/>
        <w:rPr>
          <w:rFonts w:ascii="Sylfaen" w:hAnsi="Sylfaen"/>
          <w:sz w:val="20"/>
          <w:szCs w:val="20"/>
        </w:rPr>
      </w:pPr>
      <w:r w:rsidRPr="00981393">
        <w:rPr>
          <w:rFonts w:ascii="Sylfaen" w:eastAsia="Arial Unicode MS" w:hAnsi="Sylfaen" w:cs="Arial Unicode MS"/>
          <w:sz w:val="20"/>
          <w:szCs w:val="20"/>
        </w:rPr>
        <w:t>პროფესიული განათლების დარგობრივი მახასიათებლების შემუშავება და მათ შესაბამისად, ბიზნესის წარმომადგენლებთან მჭიდრო კავშირში საგანმანათლებლო პროგრამების მოდულების დამუშავება;</w:t>
      </w:r>
    </w:p>
    <w:p w14:paraId="592EFE5E" w14:textId="77777777" w:rsidR="00432E91" w:rsidRPr="00981393" w:rsidRDefault="004F6A66" w:rsidP="004E70D4">
      <w:pPr>
        <w:numPr>
          <w:ilvl w:val="0"/>
          <w:numId w:val="12"/>
        </w:numPr>
        <w:spacing w:after="0"/>
        <w:contextualSpacing/>
        <w:jc w:val="both"/>
        <w:rPr>
          <w:rFonts w:ascii="Sylfaen" w:hAnsi="Sylfaen"/>
          <w:sz w:val="20"/>
          <w:szCs w:val="20"/>
        </w:rPr>
      </w:pPr>
      <w:r w:rsidRPr="00981393">
        <w:rPr>
          <w:rFonts w:ascii="Sylfaen" w:eastAsia="Arial Unicode MS" w:hAnsi="Sylfaen" w:cs="Arial Unicode MS"/>
          <w:sz w:val="20"/>
          <w:szCs w:val="20"/>
        </w:rPr>
        <w:t>საერთაშორისო საგანმანათლებლო სივრცეში საქართველოს საგანმანათლებლო დაწესებულებების ინტეგრაციის ხელშეწყობა და მათ მიმართ ნდობის ამაღლება;</w:t>
      </w:r>
    </w:p>
    <w:p w14:paraId="23BE4204" w14:textId="77777777" w:rsidR="00C011BF" w:rsidRPr="00981393" w:rsidRDefault="004F6A66" w:rsidP="004E70D4">
      <w:pPr>
        <w:numPr>
          <w:ilvl w:val="0"/>
          <w:numId w:val="12"/>
        </w:numPr>
        <w:spacing w:after="0"/>
        <w:contextualSpacing/>
        <w:jc w:val="both"/>
        <w:rPr>
          <w:rFonts w:ascii="Sylfaen" w:hAnsi="Sylfaen"/>
          <w:sz w:val="20"/>
          <w:szCs w:val="20"/>
        </w:rPr>
      </w:pPr>
      <w:r w:rsidRPr="00981393">
        <w:rPr>
          <w:rFonts w:ascii="Sylfaen" w:eastAsia="Arial Unicode MS" w:hAnsi="Sylfaen" w:cs="Arial Unicode MS"/>
          <w:sz w:val="20"/>
          <w:szCs w:val="20"/>
        </w:rPr>
        <w:t xml:space="preserve">ინტერნაციონალიზაციის ხელშეწყობის მიზნით, უცხოეთში მიღებული სრული ზოგადი, პროფესიული, უმაღლესი განათლების ან სწავლის პერიოდში მიღებული განათლების აღიარება. ნამდვილობის დადასტურებასთან ერთად ცენტრი ადგენს უცხოეთში არსებული კვალიფიკაციის შესაბამისობას საქართველოში არსებულ კვალიფიკაციებთან, </w:t>
      </w:r>
      <w:r w:rsidRPr="00981393">
        <w:rPr>
          <w:rFonts w:ascii="Sylfaen" w:eastAsia="Arial Unicode MS" w:hAnsi="Sylfaen" w:cs="Arial Unicode MS"/>
          <w:sz w:val="20"/>
          <w:szCs w:val="20"/>
          <w:highlight w:val="white"/>
        </w:rPr>
        <w:t>აღნიშნულით</w:t>
      </w:r>
      <w:r w:rsidRPr="00981393">
        <w:rPr>
          <w:rFonts w:ascii="Sylfaen" w:eastAsia="Merriweather" w:hAnsi="Sylfaen" w:cs="Merriweather"/>
          <w:sz w:val="20"/>
          <w:szCs w:val="20"/>
          <w:highlight w:val="white"/>
        </w:rPr>
        <w:t xml:space="preserve"> </w:t>
      </w:r>
      <w:r w:rsidRPr="00981393">
        <w:rPr>
          <w:rFonts w:ascii="Sylfaen" w:eastAsia="Arial Unicode MS" w:hAnsi="Sylfaen" w:cs="Arial Unicode MS"/>
          <w:sz w:val="20"/>
          <w:szCs w:val="20"/>
          <w:highlight w:val="white"/>
        </w:rPr>
        <w:t>ცენტრი</w:t>
      </w:r>
      <w:r w:rsidRPr="00981393">
        <w:rPr>
          <w:rFonts w:ascii="Sylfaen" w:eastAsia="Merriweather" w:hAnsi="Sylfaen" w:cs="Merriweather"/>
          <w:sz w:val="20"/>
          <w:szCs w:val="20"/>
          <w:highlight w:val="white"/>
        </w:rPr>
        <w:t xml:space="preserve"> </w:t>
      </w:r>
      <w:r w:rsidRPr="00981393">
        <w:rPr>
          <w:rFonts w:ascii="Sylfaen" w:eastAsia="Arial Unicode MS" w:hAnsi="Sylfaen" w:cs="Arial Unicode MS"/>
          <w:sz w:val="20"/>
          <w:szCs w:val="20"/>
          <w:highlight w:val="white"/>
        </w:rPr>
        <w:t>ხელს</w:t>
      </w:r>
      <w:r w:rsidRPr="00981393">
        <w:rPr>
          <w:rFonts w:ascii="Sylfaen" w:eastAsia="Merriweather" w:hAnsi="Sylfaen" w:cs="Merriweather"/>
          <w:sz w:val="20"/>
          <w:szCs w:val="20"/>
          <w:highlight w:val="white"/>
        </w:rPr>
        <w:t xml:space="preserve"> </w:t>
      </w:r>
      <w:r w:rsidRPr="00981393">
        <w:rPr>
          <w:rFonts w:ascii="Sylfaen" w:eastAsia="Arial Unicode MS" w:hAnsi="Sylfaen" w:cs="Arial Unicode MS"/>
          <w:sz w:val="20"/>
          <w:szCs w:val="20"/>
          <w:highlight w:val="white"/>
        </w:rPr>
        <w:t>უწყობს</w:t>
      </w:r>
      <w:r w:rsidRPr="00981393">
        <w:rPr>
          <w:rFonts w:ascii="Sylfaen" w:eastAsia="Merriweather" w:hAnsi="Sylfaen" w:cs="Merriweather"/>
          <w:sz w:val="20"/>
          <w:szCs w:val="20"/>
          <w:highlight w:val="white"/>
        </w:rPr>
        <w:t xml:space="preserve"> </w:t>
      </w:r>
      <w:r w:rsidRPr="00981393">
        <w:rPr>
          <w:rFonts w:ascii="Sylfaen" w:eastAsia="Arial Unicode MS" w:hAnsi="Sylfaen" w:cs="Arial Unicode MS"/>
          <w:sz w:val="20"/>
          <w:szCs w:val="20"/>
          <w:highlight w:val="white"/>
        </w:rPr>
        <w:t>უცხოეთში</w:t>
      </w:r>
      <w:r w:rsidRPr="00981393">
        <w:rPr>
          <w:rFonts w:ascii="Sylfaen" w:eastAsia="Merriweather" w:hAnsi="Sylfaen" w:cs="Merriweather"/>
          <w:sz w:val="20"/>
          <w:szCs w:val="20"/>
          <w:highlight w:val="white"/>
        </w:rPr>
        <w:t xml:space="preserve"> </w:t>
      </w:r>
      <w:r w:rsidRPr="00981393">
        <w:rPr>
          <w:rFonts w:ascii="Sylfaen" w:eastAsia="Arial Unicode MS" w:hAnsi="Sylfaen" w:cs="Arial Unicode MS"/>
          <w:sz w:val="20"/>
          <w:szCs w:val="20"/>
          <w:highlight w:val="white"/>
        </w:rPr>
        <w:t>განათლებამიღებული</w:t>
      </w:r>
      <w:r w:rsidRPr="00981393">
        <w:rPr>
          <w:rFonts w:ascii="Sylfaen" w:eastAsia="Merriweather" w:hAnsi="Sylfaen" w:cs="Merriweather"/>
          <w:sz w:val="20"/>
          <w:szCs w:val="20"/>
          <w:highlight w:val="white"/>
        </w:rPr>
        <w:t xml:space="preserve"> </w:t>
      </w:r>
      <w:r w:rsidRPr="00981393">
        <w:rPr>
          <w:rFonts w:ascii="Sylfaen" w:eastAsia="Arial Unicode MS" w:hAnsi="Sylfaen" w:cs="Arial Unicode MS"/>
          <w:sz w:val="20"/>
          <w:szCs w:val="20"/>
          <w:highlight w:val="white"/>
        </w:rPr>
        <w:t>პირების</w:t>
      </w:r>
      <w:r w:rsidRPr="00981393">
        <w:rPr>
          <w:rFonts w:ascii="Sylfaen" w:eastAsia="Merriweather" w:hAnsi="Sylfaen" w:cs="Merriweather"/>
          <w:sz w:val="20"/>
          <w:szCs w:val="20"/>
          <w:highlight w:val="white"/>
        </w:rPr>
        <w:t xml:space="preserve"> </w:t>
      </w:r>
      <w:r w:rsidRPr="00981393">
        <w:rPr>
          <w:rFonts w:ascii="Sylfaen" w:eastAsia="Arial Unicode MS" w:hAnsi="Sylfaen" w:cs="Arial Unicode MS"/>
          <w:sz w:val="20"/>
          <w:szCs w:val="20"/>
          <w:highlight w:val="white"/>
        </w:rPr>
        <w:t>მიერ</w:t>
      </w:r>
      <w:r w:rsidRPr="00981393">
        <w:rPr>
          <w:rFonts w:ascii="Sylfaen" w:eastAsia="Merriweather" w:hAnsi="Sylfaen" w:cs="Merriweather"/>
          <w:sz w:val="20"/>
          <w:szCs w:val="20"/>
          <w:highlight w:val="white"/>
        </w:rPr>
        <w:t xml:space="preserve"> </w:t>
      </w:r>
      <w:r w:rsidRPr="00981393">
        <w:rPr>
          <w:rFonts w:ascii="Sylfaen" w:eastAsia="Arial Unicode MS" w:hAnsi="Sylfaen" w:cs="Arial Unicode MS"/>
          <w:sz w:val="20"/>
          <w:szCs w:val="20"/>
          <w:highlight w:val="white"/>
        </w:rPr>
        <w:t>საქართველოში</w:t>
      </w:r>
      <w:r w:rsidRPr="00981393">
        <w:rPr>
          <w:rFonts w:ascii="Sylfaen" w:eastAsia="Merriweather" w:hAnsi="Sylfaen" w:cs="Merriweather"/>
          <w:sz w:val="20"/>
          <w:szCs w:val="20"/>
          <w:highlight w:val="white"/>
        </w:rPr>
        <w:t xml:space="preserve"> </w:t>
      </w:r>
      <w:r w:rsidRPr="00981393">
        <w:rPr>
          <w:rFonts w:ascii="Sylfaen" w:eastAsia="Arial Unicode MS" w:hAnsi="Sylfaen" w:cs="Arial Unicode MS"/>
          <w:sz w:val="20"/>
          <w:szCs w:val="20"/>
          <w:highlight w:val="white"/>
        </w:rPr>
        <w:t>სწავლის</w:t>
      </w:r>
      <w:r w:rsidRPr="00981393">
        <w:rPr>
          <w:rFonts w:ascii="Sylfaen" w:eastAsia="Merriweather" w:hAnsi="Sylfaen" w:cs="Merriweather"/>
          <w:sz w:val="20"/>
          <w:szCs w:val="20"/>
          <w:highlight w:val="white"/>
        </w:rPr>
        <w:t xml:space="preserve"> </w:t>
      </w:r>
      <w:r w:rsidRPr="00981393">
        <w:rPr>
          <w:rFonts w:ascii="Sylfaen" w:eastAsia="Arial Unicode MS" w:hAnsi="Sylfaen" w:cs="Arial Unicode MS"/>
          <w:sz w:val="20"/>
          <w:szCs w:val="20"/>
          <w:highlight w:val="white"/>
        </w:rPr>
        <w:t>გაგრძელებას</w:t>
      </w:r>
      <w:r w:rsidRPr="00981393">
        <w:rPr>
          <w:rFonts w:ascii="Sylfaen" w:eastAsia="Merriweather" w:hAnsi="Sylfaen" w:cs="Merriweather"/>
          <w:sz w:val="20"/>
          <w:szCs w:val="20"/>
          <w:highlight w:val="white"/>
        </w:rPr>
        <w:t>/</w:t>
      </w:r>
      <w:r w:rsidRPr="00981393">
        <w:rPr>
          <w:rFonts w:ascii="Sylfaen" w:eastAsia="Arial Unicode MS" w:hAnsi="Sylfaen" w:cs="Arial Unicode MS"/>
          <w:sz w:val="20"/>
          <w:szCs w:val="20"/>
          <w:highlight w:val="white"/>
        </w:rPr>
        <w:t>დასაქმებას</w:t>
      </w:r>
      <w:r w:rsidR="00C011BF" w:rsidRPr="00981393">
        <w:rPr>
          <w:rFonts w:ascii="Sylfaen" w:eastAsia="Merriweather" w:hAnsi="Sylfaen" w:cs="Merriweather"/>
          <w:sz w:val="20"/>
          <w:szCs w:val="20"/>
          <w:highlight w:val="white"/>
          <w:lang w:val="ka-GE"/>
        </w:rPr>
        <w:t>;</w:t>
      </w:r>
    </w:p>
    <w:p w14:paraId="54F7517E" w14:textId="77777777" w:rsidR="00C011BF" w:rsidRPr="00981393" w:rsidRDefault="00C011BF" w:rsidP="004E70D4">
      <w:pPr>
        <w:pStyle w:val="ListParagraph"/>
        <w:widowControl w:val="0"/>
        <w:numPr>
          <w:ilvl w:val="0"/>
          <w:numId w:val="12"/>
        </w:numPr>
        <w:autoSpaceDE w:val="0"/>
        <w:autoSpaceDN w:val="0"/>
        <w:adjustRightInd w:val="0"/>
        <w:spacing w:after="0" w:line="240" w:lineRule="auto"/>
        <w:jc w:val="both"/>
        <w:rPr>
          <w:rFonts w:ascii="Sylfaen" w:hAnsi="Sylfaen" w:cs="Sylfaen"/>
          <w:bCs/>
          <w:iCs/>
          <w:color w:val="auto"/>
          <w:sz w:val="20"/>
          <w:szCs w:val="20"/>
          <w:lang w:val="ka-GE"/>
        </w:rPr>
      </w:pPr>
      <w:r w:rsidRPr="00981393">
        <w:rPr>
          <w:rFonts w:ascii="Sylfaen" w:hAnsi="Sylfaen" w:cs="Sylfaen"/>
          <w:bCs/>
          <w:iCs/>
          <w:color w:val="auto"/>
          <w:sz w:val="20"/>
          <w:szCs w:val="20"/>
          <w:lang w:val="ka-GE"/>
        </w:rPr>
        <w:t xml:space="preserve">საგანმანათლებლო დაწესებულებების შესახებ სრულყოფილი და სანდო ინფორმაციის არსებობის უზრუნველყოფა. სტუდენტთა თავისუფალი გადაადგილების ხელშეწყობა სწავლისა და კვლევის პროცესში მონაწილეობის უზრუნველსაყოფად. ანკეტა-კითხვარების ელექტრონული ფორმით წარმოდგენის შესაძლებლობის შემუშავება; საგანმანათლებლო დაწესებულებების სტატუსების შესახებ ისტორიის შექმნა; მომხმარებელთა კმაყოფილების ზრდა; </w:t>
      </w:r>
    </w:p>
    <w:p w14:paraId="7AE13071" w14:textId="3BC0DC92" w:rsidR="00432E91" w:rsidRPr="00981393" w:rsidRDefault="00432E91" w:rsidP="00285B6D">
      <w:pPr>
        <w:spacing w:after="0"/>
        <w:ind w:left="360"/>
        <w:contextualSpacing/>
        <w:jc w:val="both"/>
        <w:rPr>
          <w:rFonts w:ascii="Sylfaen" w:hAnsi="Sylfaen"/>
          <w:sz w:val="20"/>
          <w:szCs w:val="20"/>
        </w:rPr>
      </w:pPr>
    </w:p>
    <w:p w14:paraId="2C0C4627" w14:textId="77777777" w:rsidR="00432E91" w:rsidRPr="00981393" w:rsidRDefault="00432E91">
      <w:pPr>
        <w:spacing w:after="0"/>
        <w:jc w:val="both"/>
        <w:rPr>
          <w:rFonts w:ascii="Sylfaen" w:eastAsia="Merriweather" w:hAnsi="Sylfaen" w:cs="Merriweather"/>
          <w:sz w:val="20"/>
          <w:szCs w:val="20"/>
        </w:rPr>
      </w:pPr>
    </w:p>
    <w:p w14:paraId="0541296D" w14:textId="0106F77F" w:rsidR="00432E91" w:rsidRPr="00981393" w:rsidRDefault="00432E91" w:rsidP="00285B6D">
      <w:pPr>
        <w:widowControl w:val="0"/>
        <w:spacing w:after="0" w:line="240" w:lineRule="auto"/>
        <w:rPr>
          <w:rFonts w:ascii="Sylfaen" w:eastAsia="Merriweather" w:hAnsi="Sylfaen" w:cs="Merriweather"/>
          <w:sz w:val="20"/>
          <w:szCs w:val="20"/>
        </w:rPr>
      </w:pPr>
    </w:p>
    <w:p w14:paraId="2FDF00BB" w14:textId="77777777" w:rsidR="00432E91" w:rsidRPr="00981393" w:rsidRDefault="004F6A66">
      <w:pPr>
        <w:widowControl w:val="0"/>
        <w:spacing w:after="0" w:line="240" w:lineRule="auto"/>
        <w:rPr>
          <w:rFonts w:ascii="Sylfaen" w:eastAsia="Merriweather" w:hAnsi="Sylfaen" w:cs="Merriweather"/>
          <w:b/>
          <w:sz w:val="20"/>
          <w:szCs w:val="20"/>
        </w:rPr>
      </w:pPr>
      <w:r w:rsidRPr="00981393">
        <w:rPr>
          <w:rFonts w:ascii="Sylfaen" w:eastAsia="Arial Unicode MS" w:hAnsi="Sylfaen" w:cs="Arial Unicode MS"/>
          <w:b/>
          <w:sz w:val="20"/>
          <w:szCs w:val="20"/>
        </w:rPr>
        <w:t xml:space="preserve">        მოსალოდნელი შუალედური შედეგები</w:t>
      </w:r>
    </w:p>
    <w:p w14:paraId="192BE060" w14:textId="77777777" w:rsidR="00432E91" w:rsidRPr="00981393" w:rsidRDefault="00432E91">
      <w:pPr>
        <w:widowControl w:val="0"/>
        <w:spacing w:after="0" w:line="240" w:lineRule="auto"/>
        <w:rPr>
          <w:rFonts w:ascii="Sylfaen" w:eastAsia="Merriweather" w:hAnsi="Sylfaen" w:cs="Merriweather"/>
          <w:b/>
          <w:sz w:val="20"/>
          <w:szCs w:val="20"/>
        </w:rPr>
      </w:pPr>
    </w:p>
    <w:p w14:paraId="434B7F91" w14:textId="77777777" w:rsidR="00432E91" w:rsidRPr="00981393" w:rsidRDefault="004F6A66" w:rsidP="001C217A">
      <w:pPr>
        <w:numPr>
          <w:ilvl w:val="0"/>
          <w:numId w:val="21"/>
        </w:numPr>
        <w:spacing w:after="0" w:line="276" w:lineRule="auto"/>
        <w:contextualSpacing/>
        <w:jc w:val="both"/>
        <w:rPr>
          <w:rFonts w:ascii="Sylfaen" w:hAnsi="Sylfaen"/>
          <w:sz w:val="20"/>
          <w:szCs w:val="20"/>
        </w:rPr>
      </w:pPr>
      <w:r w:rsidRPr="00981393">
        <w:rPr>
          <w:rFonts w:ascii="Sylfaen" w:eastAsia="Arial Unicode MS" w:hAnsi="Sylfaen" w:cs="Arial Unicode MS"/>
          <w:sz w:val="20"/>
          <w:szCs w:val="20"/>
        </w:rPr>
        <w:t xml:space="preserve">შედეგების შეფასებაზე ორიენტირებული განათლების ხარისხის შიდა და გარე მექანიზმების სისტემის დანერგვა და მისი მეშვეობით საგანმანათლებლო დაწესებულებებისა და საგანმანათლებლო პროგრამების სტანდარტებთან შესაბამისობის შეფასება; </w:t>
      </w:r>
    </w:p>
    <w:p w14:paraId="7634CA45" w14:textId="77777777" w:rsidR="00513626" w:rsidRPr="00981393" w:rsidRDefault="004F6A66" w:rsidP="001C217A">
      <w:pPr>
        <w:numPr>
          <w:ilvl w:val="0"/>
          <w:numId w:val="21"/>
        </w:numPr>
        <w:spacing w:after="0" w:line="276" w:lineRule="auto"/>
        <w:contextualSpacing/>
        <w:jc w:val="both"/>
        <w:rPr>
          <w:rFonts w:ascii="Sylfaen" w:hAnsi="Sylfaen"/>
          <w:sz w:val="20"/>
          <w:szCs w:val="20"/>
        </w:rPr>
      </w:pPr>
      <w:r w:rsidRPr="00981393">
        <w:rPr>
          <w:rFonts w:ascii="Sylfaen" w:eastAsia="Arial Unicode MS" w:hAnsi="Sylfaen" w:cs="Arial Unicode MS"/>
          <w:sz w:val="20"/>
          <w:szCs w:val="20"/>
        </w:rPr>
        <w:lastRenderedPageBreak/>
        <w:t>ახალი მოთხოვნებიდან გამომდინარე ექსპერტების პროფესიული განვითარება და საგანმანათლებლო დაწესებულებების მხარდაჭერა</w:t>
      </w:r>
      <w:r w:rsidR="00513626" w:rsidRPr="00981393">
        <w:rPr>
          <w:rFonts w:ascii="Sylfaen" w:eastAsia="Arial Unicode MS" w:hAnsi="Sylfaen" w:cs="Arial Unicode MS"/>
          <w:sz w:val="20"/>
          <w:szCs w:val="20"/>
          <w:lang w:val="ka-GE"/>
        </w:rPr>
        <w:t>;</w:t>
      </w:r>
    </w:p>
    <w:p w14:paraId="6240A64F" w14:textId="2C8D71C0" w:rsidR="00513626" w:rsidRPr="00981393" w:rsidRDefault="00513626" w:rsidP="001C217A">
      <w:pPr>
        <w:numPr>
          <w:ilvl w:val="0"/>
          <w:numId w:val="21"/>
        </w:numPr>
        <w:spacing w:after="0"/>
        <w:contextualSpacing/>
        <w:jc w:val="both"/>
        <w:rPr>
          <w:rFonts w:ascii="Sylfaen" w:hAnsi="Sylfaen"/>
          <w:sz w:val="20"/>
          <w:szCs w:val="20"/>
        </w:rPr>
      </w:pPr>
      <w:r w:rsidRPr="00981393">
        <w:rPr>
          <w:rFonts w:ascii="Sylfaen" w:eastAsia="Arial Unicode MS" w:hAnsi="Sylfaen" w:cs="Arial Unicode MS"/>
          <w:sz w:val="20"/>
          <w:szCs w:val="20"/>
        </w:rPr>
        <w:t>საქართველოს</w:t>
      </w:r>
      <w:r w:rsidRPr="00981393">
        <w:rPr>
          <w:rFonts w:ascii="Sylfaen" w:eastAsia="Merriweather" w:hAnsi="Sylfaen" w:cs="Merriweather"/>
          <w:sz w:val="20"/>
          <w:szCs w:val="20"/>
        </w:rPr>
        <w:t xml:space="preserve"> </w:t>
      </w:r>
      <w:r w:rsidRPr="00981393">
        <w:rPr>
          <w:rFonts w:ascii="Sylfaen" w:eastAsia="Merriweather" w:hAnsi="Sylfaen" w:cs="Merriweather"/>
          <w:sz w:val="20"/>
          <w:szCs w:val="20"/>
          <w:lang w:val="ka-GE"/>
        </w:rPr>
        <w:t xml:space="preserve">და </w:t>
      </w:r>
      <w:r w:rsidRPr="00981393">
        <w:rPr>
          <w:rFonts w:ascii="Sylfaen" w:eastAsia="Arial Unicode MS" w:hAnsi="Sylfaen" w:cs="Arial Unicode MS"/>
          <w:sz w:val="20"/>
          <w:szCs w:val="20"/>
        </w:rPr>
        <w:t>საერთაშორისო</w:t>
      </w:r>
      <w:r w:rsidRPr="00981393">
        <w:rPr>
          <w:rFonts w:ascii="Sylfaen" w:eastAsia="Merriweather" w:hAnsi="Sylfaen" w:cs="Merriweather"/>
          <w:sz w:val="20"/>
          <w:szCs w:val="20"/>
        </w:rPr>
        <w:t xml:space="preserve"> </w:t>
      </w:r>
      <w:r w:rsidRPr="00981393">
        <w:rPr>
          <w:rFonts w:ascii="Sylfaen" w:eastAsia="Arial Unicode MS" w:hAnsi="Sylfaen" w:cs="Arial Unicode MS"/>
          <w:sz w:val="20"/>
          <w:szCs w:val="20"/>
        </w:rPr>
        <w:t>საგანმანათლებლო</w:t>
      </w:r>
      <w:r w:rsidRPr="00981393">
        <w:rPr>
          <w:rFonts w:ascii="Sylfaen" w:eastAsia="Merriweather" w:hAnsi="Sylfaen" w:cs="Merriweather"/>
          <w:sz w:val="20"/>
          <w:szCs w:val="20"/>
        </w:rPr>
        <w:t xml:space="preserve"> </w:t>
      </w:r>
      <w:r w:rsidRPr="00981393">
        <w:rPr>
          <w:rFonts w:ascii="Sylfaen" w:eastAsia="Arial Unicode MS" w:hAnsi="Sylfaen" w:cs="Arial Unicode MS"/>
          <w:sz w:val="20"/>
          <w:szCs w:val="20"/>
        </w:rPr>
        <w:t>სივრცეში</w:t>
      </w:r>
      <w:r w:rsidRPr="00981393">
        <w:rPr>
          <w:rFonts w:ascii="Sylfaen" w:eastAsia="Merriweather" w:hAnsi="Sylfaen" w:cs="Merriweather"/>
          <w:sz w:val="20"/>
          <w:szCs w:val="20"/>
        </w:rPr>
        <w:t xml:space="preserve">, როგორც </w:t>
      </w:r>
      <w:r w:rsidRPr="00981393">
        <w:rPr>
          <w:rFonts w:ascii="Sylfaen" w:eastAsia="Arial Unicode MS" w:hAnsi="Sylfaen" w:cs="Arial Unicode MS"/>
          <w:sz w:val="20"/>
          <w:szCs w:val="20"/>
          <w:lang w:val="ka-GE"/>
        </w:rPr>
        <w:t>ქართველი სტუდენტების</w:t>
      </w:r>
      <w:r w:rsidRPr="00981393">
        <w:rPr>
          <w:rFonts w:ascii="Sylfaen" w:eastAsia="Merriweather" w:hAnsi="Sylfaen" w:cs="Merriweather"/>
          <w:sz w:val="20"/>
          <w:szCs w:val="20"/>
        </w:rPr>
        <w:t xml:space="preserve">, ისე </w:t>
      </w:r>
      <w:r w:rsidRPr="00981393">
        <w:rPr>
          <w:rFonts w:ascii="Sylfaen" w:eastAsia="Arial Unicode MS" w:hAnsi="Sylfaen" w:cs="Arial Unicode MS"/>
          <w:sz w:val="20"/>
          <w:szCs w:val="20"/>
        </w:rPr>
        <w:t>უცხოელი</w:t>
      </w:r>
      <w:r w:rsidRPr="00981393">
        <w:rPr>
          <w:rFonts w:ascii="Sylfaen" w:eastAsia="Merriweather" w:hAnsi="Sylfaen" w:cs="Merriweather"/>
          <w:sz w:val="20"/>
          <w:szCs w:val="20"/>
        </w:rPr>
        <w:t xml:space="preserve"> </w:t>
      </w:r>
      <w:r w:rsidRPr="00981393">
        <w:rPr>
          <w:rFonts w:ascii="Sylfaen" w:eastAsia="Arial Unicode MS" w:hAnsi="Sylfaen" w:cs="Arial Unicode MS"/>
          <w:sz w:val="20"/>
          <w:szCs w:val="20"/>
        </w:rPr>
        <w:t>სტუდენტების</w:t>
      </w:r>
      <w:r w:rsidRPr="00981393">
        <w:rPr>
          <w:rFonts w:ascii="Sylfaen" w:eastAsia="Merriweather" w:hAnsi="Sylfaen" w:cs="Merriweather"/>
          <w:sz w:val="20"/>
          <w:szCs w:val="20"/>
        </w:rPr>
        <w:t xml:space="preserve"> </w:t>
      </w:r>
      <w:r w:rsidRPr="00981393">
        <w:rPr>
          <w:rFonts w:ascii="Sylfaen" w:eastAsia="Arial Unicode MS" w:hAnsi="Sylfaen" w:cs="Arial Unicode MS"/>
          <w:sz w:val="20"/>
          <w:szCs w:val="20"/>
        </w:rPr>
        <w:t>შეუფერხებელი</w:t>
      </w:r>
      <w:r w:rsidRPr="00981393">
        <w:rPr>
          <w:rFonts w:ascii="Sylfaen" w:eastAsia="Merriweather" w:hAnsi="Sylfaen" w:cs="Merriweather"/>
          <w:sz w:val="20"/>
          <w:szCs w:val="20"/>
        </w:rPr>
        <w:t xml:space="preserve"> </w:t>
      </w:r>
      <w:r w:rsidRPr="00981393">
        <w:rPr>
          <w:rFonts w:ascii="Sylfaen" w:eastAsia="Arial Unicode MS" w:hAnsi="Sylfaen" w:cs="Arial Unicode MS"/>
          <w:sz w:val="20"/>
          <w:szCs w:val="20"/>
        </w:rPr>
        <w:t>სწავლების ხელშეწყობა;</w:t>
      </w:r>
    </w:p>
    <w:p w14:paraId="3F742678" w14:textId="316F3894" w:rsidR="00513626" w:rsidRPr="00981393" w:rsidRDefault="00513626" w:rsidP="001C217A">
      <w:pPr>
        <w:widowControl w:val="0"/>
        <w:numPr>
          <w:ilvl w:val="0"/>
          <w:numId w:val="21"/>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უმაღლესი საგანმანათლებლო დაწესებულებების და საგანმანათლებლო პროგრამების ხარისხის უზრუნველყოფის გარე მექანიზმების და ეროვნული საკვალიფიკაციო ჩარჩოს განვითარების სრულყოფა და ხარისხის გარე შეფასების პროცესის მიმართ დაინტერესებულ მხარეთა ნდობის ამაღლება.</w:t>
      </w:r>
    </w:p>
    <w:p w14:paraId="5842D4C3" w14:textId="59478E02" w:rsidR="00310C67" w:rsidRPr="00981393" w:rsidRDefault="00BB5159" w:rsidP="001C217A">
      <w:pPr>
        <w:numPr>
          <w:ilvl w:val="0"/>
          <w:numId w:val="21"/>
        </w:numPr>
        <w:spacing w:after="0"/>
        <w:contextualSpacing/>
        <w:jc w:val="both"/>
        <w:rPr>
          <w:rFonts w:ascii="Sylfaen" w:hAnsi="Sylfaen"/>
          <w:sz w:val="20"/>
          <w:szCs w:val="20"/>
        </w:rPr>
      </w:pPr>
      <w:r w:rsidRPr="00981393">
        <w:rPr>
          <w:rFonts w:ascii="Sylfaen" w:eastAsia="Arial Unicode MS" w:hAnsi="Sylfaen" w:cs="Arial Unicode MS"/>
          <w:sz w:val="20"/>
          <w:szCs w:val="20"/>
          <w:lang w:val="ka-GE"/>
        </w:rPr>
        <w:t xml:space="preserve">უმაღლესი </w:t>
      </w:r>
      <w:r w:rsidR="00310C67" w:rsidRPr="00981393">
        <w:rPr>
          <w:rFonts w:ascii="Sylfaen" w:eastAsia="Arial Unicode MS" w:hAnsi="Sylfaen" w:cs="Arial Unicode MS"/>
          <w:sz w:val="20"/>
          <w:szCs w:val="20"/>
        </w:rPr>
        <w:t xml:space="preserve">საგანმანათლებლო დაწესებულებების რეესტრში სრულყოფილი და სანდო ინფორმაციის არსებობა; </w:t>
      </w:r>
    </w:p>
    <w:p w14:paraId="16E91FE6" w14:textId="7F27FBCD" w:rsidR="00310C67" w:rsidRPr="00981393" w:rsidRDefault="00310C67" w:rsidP="001C217A">
      <w:pPr>
        <w:numPr>
          <w:ilvl w:val="0"/>
          <w:numId w:val="21"/>
        </w:numPr>
        <w:spacing w:after="0"/>
        <w:contextualSpacing/>
        <w:jc w:val="both"/>
        <w:rPr>
          <w:rFonts w:ascii="Sylfaen" w:hAnsi="Sylfaen"/>
          <w:sz w:val="20"/>
          <w:szCs w:val="20"/>
        </w:rPr>
      </w:pPr>
      <w:r w:rsidRPr="00981393">
        <w:rPr>
          <w:rFonts w:ascii="Sylfaen" w:eastAsia="Arial Unicode MS" w:hAnsi="Sylfaen" w:cs="Arial Unicode MS"/>
          <w:sz w:val="20"/>
          <w:szCs w:val="20"/>
        </w:rPr>
        <w:t xml:space="preserve">თანამედროვე მოთხოვნებს/გამოწვევებს მორგებული </w:t>
      </w:r>
      <w:r w:rsidR="00BB5159" w:rsidRPr="00981393">
        <w:rPr>
          <w:rFonts w:ascii="Sylfaen" w:eastAsia="Arial Unicode MS" w:hAnsi="Sylfaen" w:cs="Arial Unicode MS"/>
          <w:sz w:val="20"/>
          <w:szCs w:val="20"/>
          <w:lang w:val="ka-GE"/>
        </w:rPr>
        <w:t xml:space="preserve">უმაღლესი საგანმანათლებლო დაწესებულებების </w:t>
      </w:r>
      <w:r w:rsidRPr="00981393">
        <w:rPr>
          <w:rFonts w:ascii="Sylfaen" w:eastAsia="Arial Unicode MS" w:hAnsi="Sylfaen" w:cs="Arial Unicode MS"/>
          <w:sz w:val="20"/>
          <w:szCs w:val="20"/>
        </w:rPr>
        <w:t xml:space="preserve">რეესტრის ახალი აპლიკაცია; </w:t>
      </w:r>
    </w:p>
    <w:p w14:paraId="087972FB" w14:textId="77777777" w:rsidR="00310C67" w:rsidRPr="00981393" w:rsidRDefault="00310C67" w:rsidP="001C217A">
      <w:pPr>
        <w:numPr>
          <w:ilvl w:val="0"/>
          <w:numId w:val="21"/>
        </w:numPr>
        <w:spacing w:after="0"/>
        <w:contextualSpacing/>
        <w:jc w:val="both"/>
        <w:rPr>
          <w:rFonts w:ascii="Sylfaen" w:hAnsi="Sylfaen"/>
          <w:sz w:val="20"/>
          <w:szCs w:val="20"/>
        </w:rPr>
      </w:pPr>
      <w:r w:rsidRPr="00981393">
        <w:rPr>
          <w:rFonts w:ascii="Sylfaen" w:eastAsia="Arial Unicode MS" w:hAnsi="Sylfaen" w:cs="Arial Unicode MS"/>
          <w:sz w:val="20"/>
          <w:szCs w:val="20"/>
        </w:rPr>
        <w:t xml:space="preserve">საქართველოს კანონმდებლობის შესაბამისად, საქართველოში ერთი უმაღლესი საგანმანათლებლო დაწესებულებიდან სხვა უმაღლეს საგანმანათლებლო დაწესებულებაში სტუდენტის მობილობის პროცესის ადმინისტრირება; </w:t>
      </w:r>
    </w:p>
    <w:p w14:paraId="10701582" w14:textId="5806C0B4" w:rsidR="00C011BF" w:rsidRPr="00981393" w:rsidRDefault="00310C67" w:rsidP="001C217A">
      <w:pPr>
        <w:numPr>
          <w:ilvl w:val="0"/>
          <w:numId w:val="21"/>
        </w:numPr>
        <w:spacing w:after="0"/>
        <w:contextualSpacing/>
        <w:jc w:val="both"/>
        <w:rPr>
          <w:rFonts w:ascii="Sylfaen" w:hAnsi="Sylfaen"/>
          <w:sz w:val="20"/>
          <w:szCs w:val="20"/>
        </w:rPr>
      </w:pPr>
      <w:r w:rsidRPr="00981393">
        <w:rPr>
          <w:rFonts w:ascii="Sylfaen" w:eastAsia="Arial Unicode MS" w:hAnsi="Sylfaen" w:cs="Arial Unicode MS"/>
          <w:sz w:val="20"/>
          <w:szCs w:val="20"/>
        </w:rPr>
        <w:t xml:space="preserve">სტუდენტთა თავისუფალი გადაადგილების ხელშეწყობა სწავლისა და კვლევის პროცესში მონაწილეობის უზრუნველსაყოფად; </w:t>
      </w:r>
    </w:p>
    <w:p w14:paraId="11C61612" w14:textId="671DF646" w:rsidR="00117243" w:rsidRPr="00981393" w:rsidRDefault="00310C67" w:rsidP="001C217A">
      <w:pPr>
        <w:numPr>
          <w:ilvl w:val="0"/>
          <w:numId w:val="21"/>
        </w:numPr>
        <w:spacing w:after="0"/>
        <w:contextualSpacing/>
        <w:jc w:val="both"/>
        <w:rPr>
          <w:rFonts w:ascii="Sylfaen" w:eastAsia="Merriweather" w:hAnsi="Sylfaen" w:cs="Merriweather"/>
          <w:sz w:val="20"/>
          <w:szCs w:val="20"/>
        </w:rPr>
      </w:pPr>
      <w:r w:rsidRPr="00981393">
        <w:rPr>
          <w:rFonts w:ascii="Sylfaen" w:eastAsia="Arial Unicode MS" w:hAnsi="Sylfaen" w:cs="Arial Unicode MS"/>
          <w:sz w:val="20"/>
          <w:szCs w:val="20"/>
        </w:rPr>
        <w:t>სტუდენტთა მიერ მოპოვებული სახელმწიფო დაფინანსების ადმინისტრირების გაუმჯობესების მიზნით პროცესების ავტომატიზაცია; ავტორიზებული საგანმანათლებლო დაწესებულებების რეესტრის წარმოება/სრულყოფა  და მონიტორინგი.</w:t>
      </w:r>
      <w:r w:rsidRPr="00981393">
        <w:rPr>
          <w:rFonts w:ascii="Sylfaen" w:eastAsia="Arial Unicode MS" w:hAnsi="Sylfaen" w:cs="Arial Unicode MS"/>
          <w:sz w:val="20"/>
          <w:szCs w:val="20"/>
        </w:rPr>
        <w:br/>
      </w:r>
    </w:p>
    <w:p w14:paraId="74F5644C"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05159EA4" w14:textId="63FD8AAD" w:rsidR="00432E91" w:rsidRPr="00981393" w:rsidRDefault="004F6A66">
      <w:pPr>
        <w:widowControl w:val="0"/>
        <w:spacing w:after="0" w:line="240" w:lineRule="auto"/>
        <w:ind w:left="480"/>
        <w:rPr>
          <w:rFonts w:ascii="Sylfaen" w:eastAsia="Arial Unicode MS" w:hAnsi="Sylfaen" w:cs="Arial Unicode MS"/>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10BE047D" w14:textId="64BEE9A1" w:rsidR="00562825" w:rsidRPr="00981393" w:rsidRDefault="00562825">
      <w:pPr>
        <w:widowControl w:val="0"/>
        <w:spacing w:after="0" w:line="240" w:lineRule="auto"/>
        <w:ind w:left="480"/>
        <w:rPr>
          <w:rFonts w:ascii="Sylfaen" w:eastAsia="Arial Unicode MS" w:hAnsi="Sylfaen" w:cs="Arial Unicode MS"/>
          <w:b/>
          <w:sz w:val="20"/>
          <w:szCs w:val="20"/>
        </w:rPr>
      </w:pPr>
    </w:p>
    <w:p w14:paraId="2973A3C4" w14:textId="77777777" w:rsidR="00432E91" w:rsidRPr="00981393" w:rsidRDefault="00432E91">
      <w:pPr>
        <w:widowControl w:val="0"/>
        <w:spacing w:after="0" w:line="240" w:lineRule="auto"/>
        <w:ind w:left="480"/>
        <w:rPr>
          <w:rFonts w:ascii="Sylfaen" w:eastAsia="Merriweather" w:hAnsi="Sylfaen" w:cs="Merriweather"/>
          <w:sz w:val="20"/>
          <w:szCs w:val="20"/>
        </w:rPr>
      </w:pPr>
    </w:p>
    <w:tbl>
      <w:tblPr>
        <w:tblW w:w="1494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19"/>
        <w:gridCol w:w="2369"/>
        <w:gridCol w:w="2883"/>
        <w:gridCol w:w="2883"/>
        <w:gridCol w:w="2828"/>
        <w:gridCol w:w="3558"/>
      </w:tblGrid>
      <w:tr w:rsidR="00432E91" w:rsidRPr="00981393" w14:paraId="5C3CEF17" w14:textId="77777777" w:rsidTr="00285B6D">
        <w:tc>
          <w:tcPr>
            <w:tcW w:w="419" w:type="dxa"/>
            <w:shd w:val="clear" w:color="auto" w:fill="auto"/>
          </w:tcPr>
          <w:p w14:paraId="545E53CB" w14:textId="77777777" w:rsidR="00432E91" w:rsidRPr="00981393" w:rsidRDefault="004F6A66">
            <w:pPr>
              <w:widowControl w:val="0"/>
              <w:rPr>
                <w:rFonts w:ascii="Sylfaen" w:eastAsia="Merriweather" w:hAnsi="Sylfaen" w:cs="Merriweather"/>
                <w:b/>
                <w:sz w:val="20"/>
                <w:szCs w:val="20"/>
              </w:rPr>
            </w:pPr>
            <w:r w:rsidRPr="00981393">
              <w:rPr>
                <w:rFonts w:ascii="Sylfaen" w:eastAsia="Nova Mono" w:hAnsi="Sylfaen" w:cs="Nova Mono"/>
                <w:b/>
                <w:sz w:val="20"/>
                <w:szCs w:val="20"/>
              </w:rPr>
              <w:t>№</w:t>
            </w:r>
          </w:p>
        </w:tc>
        <w:tc>
          <w:tcPr>
            <w:tcW w:w="2369" w:type="dxa"/>
            <w:shd w:val="clear" w:color="auto" w:fill="auto"/>
          </w:tcPr>
          <w:p w14:paraId="41C1786D" w14:textId="77777777" w:rsidR="00432E91" w:rsidRPr="00981393" w:rsidRDefault="00432E91">
            <w:pPr>
              <w:widowControl w:val="0"/>
              <w:rPr>
                <w:rFonts w:ascii="Sylfaen" w:eastAsia="Merriweather" w:hAnsi="Sylfaen" w:cs="Merriweather"/>
                <w:sz w:val="20"/>
                <w:szCs w:val="20"/>
              </w:rPr>
            </w:pPr>
          </w:p>
        </w:tc>
        <w:tc>
          <w:tcPr>
            <w:tcW w:w="2883" w:type="dxa"/>
            <w:shd w:val="clear" w:color="auto" w:fill="auto"/>
          </w:tcPr>
          <w:p w14:paraId="3635B3BB"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2883" w:type="dxa"/>
            <w:shd w:val="clear" w:color="auto" w:fill="auto"/>
          </w:tcPr>
          <w:p w14:paraId="453CE75F"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828" w:type="dxa"/>
            <w:shd w:val="clear" w:color="auto" w:fill="auto"/>
          </w:tcPr>
          <w:p w14:paraId="4C850A91"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3558" w:type="dxa"/>
            <w:shd w:val="clear" w:color="auto" w:fill="auto"/>
          </w:tcPr>
          <w:p w14:paraId="26F33B76"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59C0F728" w14:textId="77777777" w:rsidTr="00285B6D">
        <w:tc>
          <w:tcPr>
            <w:tcW w:w="419" w:type="dxa"/>
            <w:shd w:val="clear" w:color="auto" w:fill="auto"/>
          </w:tcPr>
          <w:p w14:paraId="28AD1B4D"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1</w:t>
            </w:r>
          </w:p>
        </w:tc>
        <w:tc>
          <w:tcPr>
            <w:tcW w:w="2369" w:type="dxa"/>
            <w:shd w:val="clear" w:color="auto" w:fill="auto"/>
          </w:tcPr>
          <w:p w14:paraId="13FD1990"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2152" w:type="dxa"/>
            <w:gridSpan w:val="4"/>
            <w:shd w:val="clear" w:color="auto" w:fill="auto"/>
          </w:tcPr>
          <w:p w14:paraId="46C31A89" w14:textId="77777777" w:rsidR="007C4EA7" w:rsidRPr="00981393" w:rsidRDefault="0019568F" w:rsidP="007C4EA7">
            <w:pPr>
              <w:widowControl w:val="0"/>
              <w:rPr>
                <w:rFonts w:ascii="Sylfaen" w:hAnsi="Sylfaen" w:cs="Sylfaen"/>
                <w:sz w:val="20"/>
                <w:szCs w:val="20"/>
                <w:lang w:val="ka-GE"/>
              </w:rPr>
            </w:pPr>
            <w:r w:rsidRPr="00981393">
              <w:rPr>
                <w:rFonts w:ascii="Sylfaen" w:hAnsi="Sylfaen" w:cs="Sylfaen"/>
                <w:sz w:val="20"/>
                <w:szCs w:val="20"/>
                <w:lang w:val="ka-GE"/>
              </w:rPr>
              <w:t xml:space="preserve">განხორციელდა ავტორიზაციისა და აკრედიტაციის პროცედურებისა და სტანდარტების ანალიზი და განახლება მათი სრულყოფის მიზნით. საქართველოს უმაღლესი საგანმანათლებლო სივრცის ევროპის უმაღლესი განათლების სივრცეში ინტეგრაციის უზრუნველყოფის მიზნით აქტიურად მიმდინარეობს ევროპელ პარტნიორებთან თანამშრომლობა -  სსიპ - განათლების ხარისხის განვითარების ეროვნული ცენტრი არის EUA-ს და ENQA-ს აფილირებული წევრი; საქართველომ მოიპოვა ბოლონიის პროცესის განხორციელების ჯგუფის (BFUG)  მეორე სამუშაო ჯგუფის თანათავმჯდომარე ქვეყნის სტატუსი.  </w:t>
            </w:r>
          </w:p>
          <w:p w14:paraId="53CC2554" w14:textId="7E976122" w:rsidR="00432E91" w:rsidRPr="00981393" w:rsidRDefault="007C4EA7">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lang w:val="ka-GE"/>
              </w:rPr>
              <w:t>2018 წლის ბოლომდე განიხილება</w:t>
            </w:r>
            <w:r w:rsidRPr="00981393">
              <w:rPr>
                <w:rFonts w:ascii="Sylfaen" w:eastAsia="Arial Unicode MS" w:hAnsi="Sylfaen" w:cs="Arial Unicode MS"/>
                <w:sz w:val="20"/>
                <w:szCs w:val="20"/>
              </w:rPr>
              <w:t xml:space="preserve"> ზოგადსაგანმანათლებლო, პროფესიული და უმაღლესი საგანმანათლებლო დაწესებულების სტატუსის მაძიებლის </w:t>
            </w:r>
            <w:r w:rsidR="007A22F4" w:rsidRPr="00981393">
              <w:rPr>
                <w:rFonts w:ascii="Sylfaen" w:eastAsia="Arial Unicode MS" w:hAnsi="Sylfaen" w:cs="Arial Unicode MS"/>
                <w:sz w:val="20"/>
                <w:szCs w:val="20"/>
              </w:rPr>
              <w:t>52</w:t>
            </w:r>
            <w:r w:rsidRPr="00981393">
              <w:rPr>
                <w:rFonts w:ascii="Sylfaen" w:eastAsia="Arial Unicode MS" w:hAnsi="Sylfaen" w:cs="Arial Unicode MS"/>
                <w:sz w:val="20"/>
                <w:szCs w:val="20"/>
              </w:rPr>
              <w:t xml:space="preserve"> განაცხადი; სააკრედიტაციოდ წარმოდგენილი და განხილული </w:t>
            </w:r>
            <w:r w:rsidR="007A22F4" w:rsidRPr="00981393">
              <w:rPr>
                <w:rFonts w:ascii="Sylfaen" w:eastAsia="Arial Unicode MS" w:hAnsi="Sylfaen" w:cs="Arial Unicode MS"/>
                <w:sz w:val="20"/>
                <w:szCs w:val="20"/>
              </w:rPr>
              <w:t>400-მდე</w:t>
            </w:r>
            <w:r w:rsidRPr="00981393">
              <w:rPr>
                <w:rFonts w:ascii="Sylfaen" w:eastAsia="Arial Unicode MS" w:hAnsi="Sylfaen" w:cs="Arial Unicode MS"/>
                <w:sz w:val="20"/>
                <w:szCs w:val="20"/>
              </w:rPr>
              <w:t xml:space="preserve"> უმაღლესი საგანმანათლებლო პროგრამა.  საგანმანათლებლო დაწესებულებებში </w:t>
            </w:r>
            <w:r w:rsidR="007A22F4" w:rsidRPr="00981393">
              <w:rPr>
                <w:rFonts w:ascii="Sylfaen" w:eastAsia="Arial Unicode MS" w:hAnsi="Sylfaen" w:cs="Arial Unicode MS"/>
                <w:sz w:val="20"/>
                <w:szCs w:val="20"/>
                <w:lang w:val="ka-GE"/>
              </w:rPr>
              <w:t>55</w:t>
            </w:r>
            <w:r w:rsidRPr="00981393">
              <w:rPr>
                <w:rFonts w:ascii="Sylfaen" w:eastAsia="Arial Unicode MS" w:hAnsi="Sylfaen" w:cs="Arial Unicode MS"/>
                <w:sz w:val="20"/>
                <w:szCs w:val="20"/>
              </w:rPr>
              <w:t>-მდე გეგმური მონიტორინგის განხორციელება.</w:t>
            </w:r>
          </w:p>
        </w:tc>
      </w:tr>
      <w:tr w:rsidR="00BB5159" w:rsidRPr="00981393" w14:paraId="3CD44976" w14:textId="77777777" w:rsidTr="00285B6D">
        <w:tc>
          <w:tcPr>
            <w:tcW w:w="419" w:type="dxa"/>
            <w:shd w:val="clear" w:color="auto" w:fill="auto"/>
          </w:tcPr>
          <w:p w14:paraId="5AD6AC18" w14:textId="77777777" w:rsidR="00BB5159" w:rsidRPr="00981393" w:rsidRDefault="00BB5159" w:rsidP="00BB5159">
            <w:pPr>
              <w:widowControl w:val="0"/>
              <w:rPr>
                <w:rFonts w:ascii="Sylfaen" w:eastAsia="Merriweather" w:hAnsi="Sylfaen" w:cs="Merriweather"/>
                <w:sz w:val="20"/>
                <w:szCs w:val="20"/>
              </w:rPr>
            </w:pPr>
          </w:p>
        </w:tc>
        <w:tc>
          <w:tcPr>
            <w:tcW w:w="2369" w:type="dxa"/>
            <w:shd w:val="clear" w:color="auto" w:fill="auto"/>
          </w:tcPr>
          <w:p w14:paraId="78950A81" w14:textId="54B0E9E6" w:rsidR="00BB5159" w:rsidRPr="00981393" w:rsidRDefault="00BB5159" w:rsidP="00BB5159">
            <w:pPr>
              <w:widowControl w:val="0"/>
              <w:rPr>
                <w:rFonts w:ascii="Sylfaen" w:eastAsia="Arial Unicode MS" w:hAnsi="Sylfaen" w:cs="Arial Unicode MS"/>
                <w:sz w:val="20"/>
                <w:szCs w:val="20"/>
                <w:lang w:val="ka-GE"/>
              </w:rPr>
            </w:pPr>
            <w:r w:rsidRPr="00981393">
              <w:rPr>
                <w:rFonts w:ascii="Sylfaen" w:eastAsia="Arial Unicode MS" w:hAnsi="Sylfaen" w:cs="Arial Unicode MS"/>
                <w:sz w:val="20"/>
                <w:szCs w:val="20"/>
                <w:lang w:val="ka-GE"/>
              </w:rPr>
              <w:t>მიზნობრივი მაჩვენებელი</w:t>
            </w:r>
          </w:p>
        </w:tc>
        <w:tc>
          <w:tcPr>
            <w:tcW w:w="2883" w:type="dxa"/>
            <w:tcMar>
              <w:top w:w="100" w:type="dxa"/>
              <w:left w:w="100" w:type="dxa"/>
              <w:bottom w:w="100" w:type="dxa"/>
              <w:right w:w="100" w:type="dxa"/>
            </w:tcMar>
          </w:tcPr>
          <w:p w14:paraId="5CDA4A67" w14:textId="77777777" w:rsidR="00BB5159" w:rsidRPr="00981393" w:rsidRDefault="00BB5159" w:rsidP="00BB5159">
            <w:pPr>
              <w:widowControl w:val="0"/>
              <w:rPr>
                <w:rFonts w:ascii="Sylfaen" w:hAnsi="Sylfaen" w:cs="Sylfaen"/>
                <w:sz w:val="20"/>
                <w:szCs w:val="20"/>
                <w:lang w:val="ka-GE"/>
              </w:rPr>
            </w:pPr>
            <w:r w:rsidRPr="00981393">
              <w:rPr>
                <w:rFonts w:ascii="Sylfaen" w:hAnsi="Sylfaen" w:cs="Sylfaen"/>
                <w:sz w:val="20"/>
                <w:szCs w:val="20"/>
                <w:lang w:val="ka-GE"/>
              </w:rPr>
              <w:t xml:space="preserve">საგანმანათლებლო დაწესებულებებში განათლების ხარისხის უზრუნველყოფის შიდა მექანიზმების ფორმირების ხელშეწყობა, გარე მექანიზმების განხორციელება და მათ შემდგომ სრულყოფაზე ზრუნვა; </w:t>
            </w:r>
          </w:p>
          <w:p w14:paraId="3D652FAE" w14:textId="77777777" w:rsidR="00BB5159" w:rsidRPr="00981393" w:rsidRDefault="00BB5159" w:rsidP="00BB5159">
            <w:pPr>
              <w:widowControl w:val="0"/>
              <w:rPr>
                <w:rFonts w:ascii="Sylfaen" w:hAnsi="Sylfaen" w:cs="Sylfaen"/>
                <w:sz w:val="20"/>
                <w:szCs w:val="20"/>
                <w:lang w:val="ka-GE"/>
              </w:rPr>
            </w:pPr>
          </w:p>
          <w:p w14:paraId="6DE2ED04" w14:textId="77777777" w:rsidR="00BB5159" w:rsidRPr="00981393" w:rsidRDefault="00BB5159" w:rsidP="00BB5159">
            <w:pPr>
              <w:widowControl w:val="0"/>
              <w:autoSpaceDE w:val="0"/>
              <w:autoSpaceDN w:val="0"/>
              <w:adjustRightInd w:val="0"/>
              <w:rPr>
                <w:rFonts w:ascii="Sylfaen" w:hAnsi="Sylfaen" w:cs="Sylfaen"/>
                <w:sz w:val="20"/>
                <w:szCs w:val="20"/>
                <w:lang w:val="ka-GE"/>
              </w:rPr>
            </w:pPr>
            <w:r w:rsidRPr="00981393">
              <w:rPr>
                <w:rFonts w:ascii="Sylfaen" w:hAnsi="Sylfaen" w:cs="Sylfaen"/>
                <w:sz w:val="20"/>
                <w:szCs w:val="20"/>
                <w:lang w:val="ka-GE"/>
              </w:rPr>
              <w:t xml:space="preserve">უმაღლესი, მათ შორის სამედიცინო განათლების ხარისხის უზრუნველყოფის საკითხებთან დაკავშირებით თანამშრომლობის გაღრმავება სამედიცინო განათლების მსოფლიო ფედერაციასთან (WFME);  ENQA-ს წევრი და სხვა უცხოური ხარისხის </w:t>
            </w:r>
            <w:r w:rsidRPr="00981393">
              <w:rPr>
                <w:rFonts w:ascii="Sylfaen" w:hAnsi="Sylfaen" w:cs="Sylfaen"/>
                <w:sz w:val="20"/>
                <w:szCs w:val="20"/>
                <w:lang w:val="ka-GE"/>
              </w:rPr>
              <w:lastRenderedPageBreak/>
              <w:t xml:space="preserve">უზრუნველყოფის სააგენტოებთან. </w:t>
            </w:r>
          </w:p>
          <w:p w14:paraId="18ABD272" w14:textId="1AD0C140" w:rsidR="00BB5159" w:rsidRPr="00981393" w:rsidRDefault="00BB5159" w:rsidP="00BB5159">
            <w:pPr>
              <w:widowControl w:val="0"/>
              <w:rPr>
                <w:rFonts w:ascii="Sylfaen" w:eastAsia="Merriweather" w:hAnsi="Sylfaen" w:cs="Merriweather"/>
                <w:sz w:val="20"/>
                <w:szCs w:val="20"/>
              </w:rPr>
            </w:pPr>
          </w:p>
        </w:tc>
        <w:tc>
          <w:tcPr>
            <w:tcW w:w="2883" w:type="dxa"/>
            <w:tcMar>
              <w:top w:w="100" w:type="dxa"/>
              <w:left w:w="100" w:type="dxa"/>
              <w:bottom w:w="100" w:type="dxa"/>
              <w:right w:w="100" w:type="dxa"/>
            </w:tcMar>
          </w:tcPr>
          <w:p w14:paraId="4BFA8127" w14:textId="77777777" w:rsidR="00BB5159" w:rsidRPr="00981393" w:rsidRDefault="00BB5159" w:rsidP="00BB5159">
            <w:pPr>
              <w:widowControl w:val="0"/>
              <w:rPr>
                <w:rFonts w:ascii="Sylfaen" w:hAnsi="Sylfaen" w:cs="Sylfaen"/>
                <w:sz w:val="20"/>
                <w:szCs w:val="20"/>
                <w:lang w:val="ka-GE"/>
              </w:rPr>
            </w:pPr>
            <w:r w:rsidRPr="00981393">
              <w:rPr>
                <w:rFonts w:ascii="Sylfaen" w:hAnsi="Sylfaen" w:cs="Sylfaen"/>
                <w:sz w:val="20"/>
                <w:szCs w:val="20"/>
                <w:lang w:val="ka-GE"/>
              </w:rPr>
              <w:lastRenderedPageBreak/>
              <w:t xml:space="preserve">საგანმანათლებლო დაწესებულებებში განათლების ხარისხის უზრუნველყოფის შიდა მექანიზმების ფორმირების ხელშეწყობა, გარე მექანიზმების განხორციელება და მათ შემდგომ სრულყოფაზე ზრუნვა; </w:t>
            </w:r>
          </w:p>
          <w:p w14:paraId="64398258" w14:textId="77777777" w:rsidR="00BB5159" w:rsidRPr="00981393" w:rsidRDefault="00BB5159" w:rsidP="00BB5159">
            <w:pPr>
              <w:widowControl w:val="0"/>
              <w:rPr>
                <w:rFonts w:ascii="Sylfaen" w:hAnsi="Sylfaen" w:cs="Sylfaen"/>
                <w:sz w:val="20"/>
                <w:szCs w:val="20"/>
                <w:lang w:val="ka-GE"/>
              </w:rPr>
            </w:pPr>
          </w:p>
          <w:p w14:paraId="0D4A4742" w14:textId="77777777" w:rsidR="00BB5159" w:rsidRPr="00981393" w:rsidRDefault="00BB5159" w:rsidP="00BB5159">
            <w:pPr>
              <w:widowControl w:val="0"/>
              <w:autoSpaceDE w:val="0"/>
              <w:autoSpaceDN w:val="0"/>
              <w:adjustRightInd w:val="0"/>
              <w:rPr>
                <w:rFonts w:ascii="Sylfaen" w:hAnsi="Sylfaen" w:cs="Sylfaen"/>
                <w:sz w:val="20"/>
                <w:szCs w:val="20"/>
                <w:lang w:val="ka-GE"/>
              </w:rPr>
            </w:pPr>
            <w:r w:rsidRPr="00981393">
              <w:rPr>
                <w:rFonts w:ascii="Sylfaen" w:hAnsi="Sylfaen" w:cs="Sylfaen"/>
                <w:sz w:val="20"/>
                <w:szCs w:val="20"/>
                <w:lang w:val="ka-GE"/>
              </w:rPr>
              <w:t xml:space="preserve">უმაღლესი, მათ შორის სამედიცინო განათლების ხარისხის უზრუნველყოფის საკითხებთან დაკავშირებით თანამშრომლობის გაღრმავება სამედიცინო განათლების მსოფლიო ფედერაციასთან (WFME);  ENQA-ს წევრი და სხვა უცხოური ხარისხის </w:t>
            </w:r>
            <w:r w:rsidRPr="00981393">
              <w:rPr>
                <w:rFonts w:ascii="Sylfaen" w:hAnsi="Sylfaen" w:cs="Sylfaen"/>
                <w:sz w:val="20"/>
                <w:szCs w:val="20"/>
                <w:lang w:val="ka-GE"/>
              </w:rPr>
              <w:lastRenderedPageBreak/>
              <w:t xml:space="preserve">უზრუნველყოფის სააგენტოებთან. </w:t>
            </w:r>
          </w:p>
          <w:p w14:paraId="2524FFAB" w14:textId="60C87ABA" w:rsidR="00BB5159" w:rsidRPr="00981393" w:rsidRDefault="00BB5159" w:rsidP="00BB5159">
            <w:pPr>
              <w:widowControl w:val="0"/>
              <w:rPr>
                <w:rFonts w:ascii="Sylfaen" w:eastAsia="Merriweather" w:hAnsi="Sylfaen" w:cs="Merriweather"/>
                <w:sz w:val="20"/>
                <w:szCs w:val="20"/>
              </w:rPr>
            </w:pPr>
          </w:p>
        </w:tc>
        <w:tc>
          <w:tcPr>
            <w:tcW w:w="2828" w:type="dxa"/>
            <w:tcMar>
              <w:top w:w="100" w:type="dxa"/>
              <w:left w:w="100" w:type="dxa"/>
              <w:bottom w:w="100" w:type="dxa"/>
              <w:right w:w="100" w:type="dxa"/>
            </w:tcMar>
          </w:tcPr>
          <w:p w14:paraId="4092FC53" w14:textId="77777777" w:rsidR="00BB5159" w:rsidRPr="00981393" w:rsidRDefault="00BB5159" w:rsidP="00BB5159">
            <w:pPr>
              <w:widowControl w:val="0"/>
              <w:rPr>
                <w:rFonts w:ascii="Sylfaen" w:hAnsi="Sylfaen" w:cs="Sylfaen"/>
                <w:sz w:val="20"/>
                <w:szCs w:val="20"/>
                <w:lang w:val="ka-GE"/>
              </w:rPr>
            </w:pPr>
            <w:r w:rsidRPr="00981393">
              <w:rPr>
                <w:rFonts w:ascii="Sylfaen" w:hAnsi="Sylfaen" w:cs="Sylfaen"/>
                <w:sz w:val="20"/>
                <w:szCs w:val="20"/>
                <w:lang w:val="ka-GE"/>
              </w:rPr>
              <w:lastRenderedPageBreak/>
              <w:t xml:space="preserve">საგანმანათლებლო დაწესებულებებში განათლების ხარისხის უზრუნველყოფის შიდა მექანიზმების ფორმირების ხელშეწყობა, გარე მექანიზმების განხორციელება და მათ შემდგომ სრულყოფაზე ზრუნვა; </w:t>
            </w:r>
          </w:p>
          <w:p w14:paraId="61E6E0A1" w14:textId="77777777" w:rsidR="00BB5159" w:rsidRPr="00981393" w:rsidRDefault="00BB5159" w:rsidP="00BB5159">
            <w:pPr>
              <w:widowControl w:val="0"/>
              <w:rPr>
                <w:rFonts w:ascii="Sylfaen" w:hAnsi="Sylfaen" w:cs="Sylfaen"/>
                <w:sz w:val="20"/>
                <w:szCs w:val="20"/>
                <w:lang w:val="ka-GE"/>
              </w:rPr>
            </w:pPr>
          </w:p>
          <w:p w14:paraId="1AE878CD" w14:textId="10BC3864" w:rsidR="00BB5159" w:rsidRPr="00981393" w:rsidRDefault="00BB5159" w:rsidP="00BB5159">
            <w:pPr>
              <w:widowControl w:val="0"/>
              <w:rPr>
                <w:rFonts w:ascii="Sylfaen" w:eastAsia="Merriweather" w:hAnsi="Sylfaen" w:cs="Merriweather"/>
                <w:sz w:val="20"/>
                <w:szCs w:val="20"/>
              </w:rPr>
            </w:pPr>
            <w:r w:rsidRPr="00981393">
              <w:rPr>
                <w:rFonts w:ascii="Sylfaen" w:hAnsi="Sylfaen" w:cs="Sylfaen"/>
                <w:sz w:val="20"/>
                <w:szCs w:val="20"/>
                <w:lang w:val="ka-GE"/>
              </w:rPr>
              <w:t xml:space="preserve">უმაღლესი, მათ შორის სამედიცინო განათლების ხარისხის უზრუნველყოფის საკითხებთან დაკავშირებით თანამშრომლობის გაღრმავება სამედიცინო განათლების მსოფლიო ფედერაციასთან (WFME); ENQA-ს წევრი და სხვა უცხოური ხარისხის </w:t>
            </w:r>
            <w:r w:rsidRPr="00981393">
              <w:rPr>
                <w:rFonts w:ascii="Sylfaen" w:hAnsi="Sylfaen" w:cs="Sylfaen"/>
                <w:sz w:val="20"/>
                <w:szCs w:val="20"/>
                <w:lang w:val="ka-GE"/>
              </w:rPr>
              <w:lastRenderedPageBreak/>
              <w:t xml:space="preserve">უზრუნველყოფის სააგენტოებთან. </w:t>
            </w:r>
          </w:p>
        </w:tc>
        <w:tc>
          <w:tcPr>
            <w:tcW w:w="3558" w:type="dxa"/>
            <w:tcMar>
              <w:top w:w="100" w:type="dxa"/>
              <w:left w:w="100" w:type="dxa"/>
              <w:bottom w:w="100" w:type="dxa"/>
              <w:right w:w="100" w:type="dxa"/>
            </w:tcMar>
          </w:tcPr>
          <w:p w14:paraId="12636FEF" w14:textId="77777777" w:rsidR="00BB5159" w:rsidRPr="00981393" w:rsidRDefault="00BB5159" w:rsidP="00BB5159">
            <w:pPr>
              <w:widowControl w:val="0"/>
              <w:rPr>
                <w:rFonts w:ascii="Sylfaen" w:hAnsi="Sylfaen" w:cs="Sylfaen"/>
                <w:sz w:val="20"/>
                <w:szCs w:val="20"/>
                <w:lang w:val="ka-GE"/>
              </w:rPr>
            </w:pPr>
            <w:r w:rsidRPr="00981393">
              <w:rPr>
                <w:rFonts w:ascii="Sylfaen" w:hAnsi="Sylfaen" w:cs="Sylfaen"/>
                <w:sz w:val="20"/>
                <w:szCs w:val="20"/>
                <w:lang w:val="ka-GE"/>
              </w:rPr>
              <w:lastRenderedPageBreak/>
              <w:t xml:space="preserve">საგანმანათლებლო დაწესებულებებში განათლების ხარისხის უზრუნველყოფის შიდა მექანიზმების ფორმირების ხელშეწყობა, გარე მექანიზმების განხორციელება და მათ შემდგომ სრულყოფაზე ზრუნვა; </w:t>
            </w:r>
          </w:p>
          <w:p w14:paraId="0BC9D7E7" w14:textId="77777777" w:rsidR="00BB5159" w:rsidRPr="00981393" w:rsidRDefault="00BB5159" w:rsidP="00BB5159">
            <w:pPr>
              <w:widowControl w:val="0"/>
              <w:rPr>
                <w:rFonts w:ascii="Sylfaen" w:hAnsi="Sylfaen" w:cs="Sylfaen"/>
                <w:sz w:val="20"/>
                <w:szCs w:val="20"/>
                <w:lang w:val="ka-GE"/>
              </w:rPr>
            </w:pPr>
          </w:p>
          <w:p w14:paraId="596C759C" w14:textId="77777777" w:rsidR="00BB5159" w:rsidRPr="00981393" w:rsidRDefault="00BB5159" w:rsidP="00BB5159">
            <w:pPr>
              <w:widowControl w:val="0"/>
              <w:rPr>
                <w:rFonts w:ascii="Sylfaen" w:hAnsi="Sylfaen" w:cs="Sylfaen"/>
                <w:sz w:val="20"/>
                <w:szCs w:val="20"/>
                <w:lang w:val="ka-GE"/>
              </w:rPr>
            </w:pPr>
          </w:p>
          <w:p w14:paraId="30E8C075" w14:textId="77777777" w:rsidR="00BB5159" w:rsidRPr="00981393" w:rsidRDefault="00BB5159" w:rsidP="00BB5159">
            <w:pPr>
              <w:widowControl w:val="0"/>
              <w:autoSpaceDE w:val="0"/>
              <w:autoSpaceDN w:val="0"/>
              <w:adjustRightInd w:val="0"/>
              <w:rPr>
                <w:rFonts w:ascii="Sylfaen" w:hAnsi="Sylfaen" w:cs="Sylfaen"/>
                <w:sz w:val="20"/>
                <w:szCs w:val="20"/>
                <w:lang w:val="ka-GE"/>
              </w:rPr>
            </w:pPr>
            <w:r w:rsidRPr="00981393">
              <w:rPr>
                <w:rFonts w:ascii="Sylfaen" w:hAnsi="Sylfaen" w:cs="Sylfaen"/>
                <w:sz w:val="20"/>
                <w:szCs w:val="20"/>
                <w:lang w:val="ka-GE"/>
              </w:rPr>
              <w:t xml:space="preserve">უმაღლესი, მათ შორის სამედიცინო განათლების ხარისხის უზრუნველყოფის საკითხებთან დაკავშირებით თანამშრომლობის გაღრმავება სამედიცინო განათლების მსოფლიო </w:t>
            </w:r>
            <w:r w:rsidRPr="00981393">
              <w:rPr>
                <w:rFonts w:ascii="Sylfaen" w:hAnsi="Sylfaen" w:cs="Sylfaen"/>
                <w:sz w:val="20"/>
                <w:szCs w:val="20"/>
                <w:lang w:val="ka-GE"/>
              </w:rPr>
              <w:lastRenderedPageBreak/>
              <w:t xml:space="preserve">ფედერაციასთან (WFME); ENQA-ს წევრი და სხვა უცხოური ხარისხის უზრუნველყოფის სააგენტოებთან. </w:t>
            </w:r>
          </w:p>
          <w:p w14:paraId="77D4E14D" w14:textId="22C04E19" w:rsidR="00BB5159" w:rsidRPr="00981393" w:rsidRDefault="00BB5159" w:rsidP="00BB5159">
            <w:pPr>
              <w:widowControl w:val="0"/>
              <w:rPr>
                <w:rFonts w:ascii="Sylfaen" w:eastAsia="Merriweather" w:hAnsi="Sylfaen" w:cs="Merriweather"/>
                <w:sz w:val="20"/>
                <w:szCs w:val="20"/>
              </w:rPr>
            </w:pPr>
          </w:p>
        </w:tc>
      </w:tr>
      <w:tr w:rsidR="007C4EA7" w:rsidRPr="00981393" w14:paraId="054EFB4D" w14:textId="77777777" w:rsidTr="00285B6D">
        <w:tc>
          <w:tcPr>
            <w:tcW w:w="419" w:type="dxa"/>
            <w:shd w:val="clear" w:color="auto" w:fill="auto"/>
          </w:tcPr>
          <w:p w14:paraId="3713071D" w14:textId="77777777" w:rsidR="007C4EA7" w:rsidRPr="00981393" w:rsidRDefault="007C4EA7" w:rsidP="007C4EA7">
            <w:pPr>
              <w:widowControl w:val="0"/>
              <w:rPr>
                <w:rFonts w:ascii="Sylfaen" w:eastAsia="Merriweather" w:hAnsi="Sylfaen" w:cs="Merriweather"/>
                <w:sz w:val="20"/>
                <w:szCs w:val="20"/>
              </w:rPr>
            </w:pPr>
          </w:p>
        </w:tc>
        <w:tc>
          <w:tcPr>
            <w:tcW w:w="2369" w:type="dxa"/>
            <w:shd w:val="clear" w:color="auto" w:fill="auto"/>
          </w:tcPr>
          <w:p w14:paraId="7004B5CE" w14:textId="6BE4F8EB" w:rsidR="007C4EA7" w:rsidRPr="00981393" w:rsidRDefault="007C4EA7" w:rsidP="007C4EA7">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883" w:type="dxa"/>
            <w:tcMar>
              <w:top w:w="100" w:type="dxa"/>
              <w:left w:w="100" w:type="dxa"/>
              <w:bottom w:w="100" w:type="dxa"/>
              <w:right w:w="100" w:type="dxa"/>
            </w:tcMar>
            <w:vAlign w:val="center"/>
          </w:tcPr>
          <w:p w14:paraId="7FBF8A9B" w14:textId="4A2E3EDD" w:rsidR="007C4EA7" w:rsidRPr="00981393" w:rsidRDefault="007C4EA7" w:rsidP="0011343E">
            <w:pPr>
              <w:ind w:left="-640"/>
              <w:jc w:val="center"/>
              <w:rPr>
                <w:rFonts w:ascii="Sylfaen" w:eastAsia="Times New Roman" w:hAnsi="Sylfaen" w:cs="Times New Roman"/>
                <w:sz w:val="20"/>
                <w:szCs w:val="20"/>
              </w:rPr>
            </w:pPr>
            <w:r w:rsidRPr="00981393">
              <w:rPr>
                <w:rFonts w:ascii="Sylfaen" w:eastAsia="Times New Roman" w:hAnsi="Sylfaen" w:cs="Times New Roman"/>
                <w:sz w:val="20"/>
                <w:szCs w:val="20"/>
                <w:lang w:val="ka-GE"/>
              </w:rPr>
              <w:t>5%</w:t>
            </w:r>
          </w:p>
        </w:tc>
        <w:tc>
          <w:tcPr>
            <w:tcW w:w="2883" w:type="dxa"/>
            <w:tcMar>
              <w:top w:w="100" w:type="dxa"/>
              <w:left w:w="100" w:type="dxa"/>
              <w:bottom w:w="100" w:type="dxa"/>
              <w:right w:w="100" w:type="dxa"/>
            </w:tcMar>
            <w:vAlign w:val="center"/>
          </w:tcPr>
          <w:p w14:paraId="7235565D" w14:textId="6B2E88E9" w:rsidR="007C4EA7" w:rsidRPr="00981393" w:rsidRDefault="007C4EA7" w:rsidP="0011343E">
            <w:pPr>
              <w:ind w:left="-640"/>
              <w:jc w:val="center"/>
              <w:rPr>
                <w:rFonts w:ascii="Sylfaen" w:eastAsia="Times New Roman" w:hAnsi="Sylfaen" w:cs="Times New Roman"/>
                <w:sz w:val="20"/>
                <w:szCs w:val="20"/>
              </w:rPr>
            </w:pPr>
            <w:r w:rsidRPr="00981393">
              <w:rPr>
                <w:rFonts w:ascii="Sylfaen" w:eastAsia="Times New Roman" w:hAnsi="Sylfaen" w:cs="Times New Roman"/>
                <w:sz w:val="20"/>
                <w:szCs w:val="20"/>
                <w:lang w:val="ka-GE"/>
              </w:rPr>
              <w:t>5%</w:t>
            </w:r>
          </w:p>
        </w:tc>
        <w:tc>
          <w:tcPr>
            <w:tcW w:w="2828" w:type="dxa"/>
            <w:tcMar>
              <w:top w:w="100" w:type="dxa"/>
              <w:left w:w="100" w:type="dxa"/>
              <w:bottom w:w="100" w:type="dxa"/>
              <w:right w:w="100" w:type="dxa"/>
            </w:tcMar>
            <w:vAlign w:val="center"/>
          </w:tcPr>
          <w:p w14:paraId="033F29F2" w14:textId="734750AC" w:rsidR="007C4EA7" w:rsidRPr="00981393" w:rsidRDefault="007C4EA7" w:rsidP="00E3393A">
            <w:pPr>
              <w:ind w:left="-640"/>
              <w:jc w:val="center"/>
              <w:rPr>
                <w:rFonts w:ascii="Sylfaen" w:eastAsia="Times New Roman" w:hAnsi="Sylfaen" w:cs="Times New Roman"/>
                <w:sz w:val="20"/>
                <w:szCs w:val="20"/>
              </w:rPr>
            </w:pPr>
            <w:r w:rsidRPr="00981393">
              <w:rPr>
                <w:rFonts w:ascii="Sylfaen" w:eastAsia="Times New Roman" w:hAnsi="Sylfaen" w:cs="Times New Roman"/>
                <w:sz w:val="20"/>
                <w:szCs w:val="20"/>
                <w:lang w:val="ka-GE"/>
              </w:rPr>
              <w:t>5%</w:t>
            </w:r>
          </w:p>
        </w:tc>
        <w:tc>
          <w:tcPr>
            <w:tcW w:w="3558" w:type="dxa"/>
            <w:tcMar>
              <w:top w:w="100" w:type="dxa"/>
              <w:left w:w="100" w:type="dxa"/>
              <w:bottom w:w="100" w:type="dxa"/>
              <w:right w:w="100" w:type="dxa"/>
            </w:tcMar>
            <w:vAlign w:val="center"/>
          </w:tcPr>
          <w:p w14:paraId="2938DBA4" w14:textId="11EEC468" w:rsidR="007C4EA7" w:rsidRPr="00981393" w:rsidRDefault="007C4EA7">
            <w:pPr>
              <w:ind w:left="-640"/>
              <w:jc w:val="center"/>
              <w:rPr>
                <w:rFonts w:ascii="Sylfaen" w:eastAsia="Times New Roman" w:hAnsi="Sylfaen" w:cs="Times New Roman"/>
                <w:sz w:val="20"/>
                <w:szCs w:val="20"/>
              </w:rPr>
            </w:pPr>
            <w:r w:rsidRPr="00981393">
              <w:rPr>
                <w:rFonts w:ascii="Sylfaen" w:eastAsia="Times New Roman" w:hAnsi="Sylfaen" w:cs="Times New Roman"/>
                <w:sz w:val="20"/>
                <w:szCs w:val="20"/>
                <w:lang w:val="ka-GE"/>
              </w:rPr>
              <w:t>5%</w:t>
            </w:r>
          </w:p>
        </w:tc>
      </w:tr>
      <w:tr w:rsidR="008142CC" w:rsidRPr="00981393" w14:paraId="75A7044F" w14:textId="77777777" w:rsidTr="00285B6D">
        <w:tc>
          <w:tcPr>
            <w:tcW w:w="419" w:type="dxa"/>
            <w:shd w:val="clear" w:color="auto" w:fill="auto"/>
          </w:tcPr>
          <w:p w14:paraId="2801FFE5" w14:textId="77777777" w:rsidR="008142CC" w:rsidRPr="00981393" w:rsidRDefault="008142CC" w:rsidP="008142CC">
            <w:pPr>
              <w:widowControl w:val="0"/>
              <w:rPr>
                <w:rFonts w:ascii="Sylfaen" w:eastAsia="Merriweather" w:hAnsi="Sylfaen" w:cs="Merriweather"/>
                <w:sz w:val="20"/>
                <w:szCs w:val="20"/>
              </w:rPr>
            </w:pPr>
          </w:p>
        </w:tc>
        <w:tc>
          <w:tcPr>
            <w:tcW w:w="2369" w:type="dxa"/>
            <w:shd w:val="clear" w:color="auto" w:fill="auto"/>
          </w:tcPr>
          <w:p w14:paraId="6FC2CCD4" w14:textId="1A98486E" w:rsidR="008142CC" w:rsidRPr="00981393" w:rsidDel="00513626" w:rsidRDefault="008142CC" w:rsidP="008142CC">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შესაძლო რისკები</w:t>
            </w:r>
          </w:p>
        </w:tc>
        <w:tc>
          <w:tcPr>
            <w:tcW w:w="2883" w:type="dxa"/>
            <w:tcMar>
              <w:top w:w="100" w:type="dxa"/>
              <w:left w:w="100" w:type="dxa"/>
              <w:bottom w:w="100" w:type="dxa"/>
              <w:right w:w="100" w:type="dxa"/>
            </w:tcMar>
          </w:tcPr>
          <w:p w14:paraId="2A29A6AF" w14:textId="77777777" w:rsidR="007C4EA7" w:rsidRPr="00981393" w:rsidRDefault="007C4EA7" w:rsidP="007C4EA7">
            <w:pPr>
              <w:widowControl w:val="0"/>
              <w:rPr>
                <w:rFonts w:ascii="Sylfaen" w:eastAsia="Merriweather" w:hAnsi="Sylfaen" w:cs="Merriweather"/>
                <w:sz w:val="20"/>
                <w:szCs w:val="20"/>
              </w:rPr>
            </w:pPr>
            <w:r w:rsidRPr="00981393">
              <w:rPr>
                <w:rFonts w:ascii="Sylfaen" w:eastAsia="Arial Unicode MS" w:hAnsi="Sylfaen" w:cs="Arial Unicode MS"/>
                <w:sz w:val="20"/>
                <w:szCs w:val="20"/>
              </w:rPr>
              <w:t>1. ცენტრში არსებული ადამიანური რესურსის ნაკლებობა;</w:t>
            </w:r>
          </w:p>
          <w:p w14:paraId="1AEC6204" w14:textId="77777777" w:rsidR="007C4EA7" w:rsidRPr="00981393" w:rsidRDefault="007C4EA7" w:rsidP="007C4EA7">
            <w:pPr>
              <w:widowControl w:val="0"/>
              <w:rPr>
                <w:rFonts w:ascii="Sylfaen" w:eastAsia="Merriweather" w:hAnsi="Sylfaen" w:cs="Merriweather"/>
                <w:sz w:val="20"/>
                <w:szCs w:val="20"/>
              </w:rPr>
            </w:pPr>
            <w:r w:rsidRPr="00981393">
              <w:rPr>
                <w:rFonts w:ascii="Sylfaen" w:eastAsia="Arial Unicode MS" w:hAnsi="Sylfaen" w:cs="Arial Unicode MS"/>
                <w:sz w:val="20"/>
                <w:szCs w:val="20"/>
              </w:rPr>
              <w:t>2. ცენტრის ორგანიზაციული სტრუქტურისა და მართვის მოდელის შეუსაბამობა ENQA-ს ახალ მოთხოვნებთან;</w:t>
            </w:r>
          </w:p>
          <w:p w14:paraId="1F38DCA6" w14:textId="77777777" w:rsidR="008142CC" w:rsidRPr="00981393" w:rsidDel="00513626" w:rsidRDefault="008142CC" w:rsidP="008142CC">
            <w:pPr>
              <w:ind w:left="-640"/>
              <w:jc w:val="center"/>
              <w:rPr>
                <w:rFonts w:ascii="Sylfaen" w:eastAsia="Times New Roman" w:hAnsi="Sylfaen" w:cs="Times New Roman"/>
                <w:sz w:val="20"/>
                <w:szCs w:val="20"/>
              </w:rPr>
            </w:pPr>
          </w:p>
        </w:tc>
        <w:tc>
          <w:tcPr>
            <w:tcW w:w="2883" w:type="dxa"/>
            <w:tcMar>
              <w:top w:w="100" w:type="dxa"/>
              <w:left w:w="100" w:type="dxa"/>
              <w:bottom w:w="100" w:type="dxa"/>
              <w:right w:w="100" w:type="dxa"/>
            </w:tcMar>
          </w:tcPr>
          <w:p w14:paraId="7978F024" w14:textId="77777777" w:rsidR="007C4EA7" w:rsidRPr="00981393" w:rsidRDefault="007C4EA7" w:rsidP="007C4EA7">
            <w:pPr>
              <w:widowControl w:val="0"/>
              <w:rPr>
                <w:rFonts w:ascii="Sylfaen" w:eastAsia="Merriweather" w:hAnsi="Sylfaen" w:cs="Merriweather"/>
                <w:sz w:val="20"/>
                <w:szCs w:val="20"/>
              </w:rPr>
            </w:pPr>
            <w:r w:rsidRPr="00981393">
              <w:rPr>
                <w:rFonts w:ascii="Sylfaen" w:eastAsia="Arial Unicode MS" w:hAnsi="Sylfaen" w:cs="Arial Unicode MS"/>
                <w:sz w:val="20"/>
                <w:szCs w:val="20"/>
              </w:rPr>
              <w:t>1. ცენტრში არსებული ადამიანური რესურსის ნაკლებობა;</w:t>
            </w:r>
          </w:p>
          <w:p w14:paraId="2FA19A3A" w14:textId="77777777" w:rsidR="007C4EA7" w:rsidRPr="00981393" w:rsidRDefault="007C4EA7" w:rsidP="007C4EA7">
            <w:pPr>
              <w:widowControl w:val="0"/>
              <w:rPr>
                <w:rFonts w:ascii="Sylfaen" w:eastAsia="Merriweather" w:hAnsi="Sylfaen" w:cs="Merriweather"/>
                <w:sz w:val="20"/>
                <w:szCs w:val="20"/>
              </w:rPr>
            </w:pPr>
            <w:r w:rsidRPr="00981393">
              <w:rPr>
                <w:rFonts w:ascii="Sylfaen" w:eastAsia="Arial Unicode MS" w:hAnsi="Sylfaen" w:cs="Arial Unicode MS"/>
                <w:sz w:val="20"/>
                <w:szCs w:val="20"/>
              </w:rPr>
              <w:t>2. ცენტრის ორგანიზაციული სტრუქტურისა და მართვის მოდელის შეუსაბამობა ENQA-ს ახალ მოთხოვნებთან;</w:t>
            </w:r>
          </w:p>
          <w:p w14:paraId="63759B0D" w14:textId="77777777" w:rsidR="008142CC" w:rsidRPr="00981393" w:rsidDel="00513626" w:rsidRDefault="008142CC" w:rsidP="008142CC">
            <w:pPr>
              <w:ind w:left="-640"/>
              <w:jc w:val="center"/>
              <w:rPr>
                <w:rFonts w:ascii="Sylfaen" w:eastAsia="Times New Roman" w:hAnsi="Sylfaen" w:cs="Times New Roman"/>
                <w:sz w:val="20"/>
                <w:szCs w:val="20"/>
              </w:rPr>
            </w:pPr>
          </w:p>
        </w:tc>
        <w:tc>
          <w:tcPr>
            <w:tcW w:w="2828" w:type="dxa"/>
            <w:tcMar>
              <w:top w:w="100" w:type="dxa"/>
              <w:left w:w="100" w:type="dxa"/>
              <w:bottom w:w="100" w:type="dxa"/>
              <w:right w:w="100" w:type="dxa"/>
            </w:tcMar>
          </w:tcPr>
          <w:p w14:paraId="65A6745E" w14:textId="77777777" w:rsidR="007C4EA7" w:rsidRPr="00981393" w:rsidRDefault="007C4EA7" w:rsidP="007C4EA7">
            <w:pPr>
              <w:widowControl w:val="0"/>
              <w:rPr>
                <w:rFonts w:ascii="Sylfaen" w:eastAsia="Merriweather" w:hAnsi="Sylfaen" w:cs="Merriweather"/>
                <w:sz w:val="20"/>
                <w:szCs w:val="20"/>
              </w:rPr>
            </w:pPr>
            <w:r w:rsidRPr="00981393">
              <w:rPr>
                <w:rFonts w:ascii="Sylfaen" w:eastAsia="Arial Unicode MS" w:hAnsi="Sylfaen" w:cs="Arial Unicode MS"/>
                <w:sz w:val="20"/>
                <w:szCs w:val="20"/>
              </w:rPr>
              <w:t>1. ცენტრში არსებული ადამიანური რესურსის ნაკლებობა;</w:t>
            </w:r>
          </w:p>
          <w:p w14:paraId="3DCB170F" w14:textId="77777777" w:rsidR="007C4EA7" w:rsidRPr="00981393" w:rsidRDefault="007C4EA7" w:rsidP="007C4EA7">
            <w:pPr>
              <w:widowControl w:val="0"/>
              <w:rPr>
                <w:rFonts w:ascii="Sylfaen" w:eastAsia="Merriweather" w:hAnsi="Sylfaen" w:cs="Merriweather"/>
                <w:sz w:val="20"/>
                <w:szCs w:val="20"/>
              </w:rPr>
            </w:pPr>
            <w:r w:rsidRPr="00981393">
              <w:rPr>
                <w:rFonts w:ascii="Sylfaen" w:eastAsia="Arial Unicode MS" w:hAnsi="Sylfaen" w:cs="Arial Unicode MS"/>
                <w:sz w:val="20"/>
                <w:szCs w:val="20"/>
              </w:rPr>
              <w:t>2. ცენტრის ორგანიზაციული სტრუქტურისა და მართვის მოდელის შეუსაბამობა ENQA-ს ახალ მოთხოვნებთან;</w:t>
            </w:r>
          </w:p>
          <w:p w14:paraId="31CA3E41" w14:textId="77777777" w:rsidR="008142CC" w:rsidRPr="00981393" w:rsidDel="00513626" w:rsidRDefault="008142CC" w:rsidP="008142CC">
            <w:pPr>
              <w:ind w:left="-640"/>
              <w:jc w:val="center"/>
              <w:rPr>
                <w:rFonts w:ascii="Sylfaen" w:eastAsia="Times New Roman" w:hAnsi="Sylfaen" w:cs="Times New Roman"/>
                <w:sz w:val="20"/>
                <w:szCs w:val="20"/>
              </w:rPr>
            </w:pPr>
          </w:p>
        </w:tc>
        <w:tc>
          <w:tcPr>
            <w:tcW w:w="3558" w:type="dxa"/>
            <w:tcMar>
              <w:top w:w="100" w:type="dxa"/>
              <w:left w:w="100" w:type="dxa"/>
              <w:bottom w:w="100" w:type="dxa"/>
              <w:right w:w="100" w:type="dxa"/>
            </w:tcMar>
          </w:tcPr>
          <w:p w14:paraId="33407D48" w14:textId="77777777" w:rsidR="007C4EA7" w:rsidRPr="00981393" w:rsidRDefault="007C4EA7" w:rsidP="007C4EA7">
            <w:pPr>
              <w:widowControl w:val="0"/>
              <w:rPr>
                <w:rFonts w:ascii="Sylfaen" w:eastAsia="Merriweather" w:hAnsi="Sylfaen" w:cs="Merriweather"/>
                <w:sz w:val="20"/>
                <w:szCs w:val="20"/>
              </w:rPr>
            </w:pPr>
            <w:r w:rsidRPr="00981393">
              <w:rPr>
                <w:rFonts w:ascii="Sylfaen" w:eastAsia="Arial Unicode MS" w:hAnsi="Sylfaen" w:cs="Arial Unicode MS"/>
                <w:sz w:val="20"/>
                <w:szCs w:val="20"/>
              </w:rPr>
              <w:t>1. ცენტრში არსებული ადამიანური რესურსის ნაკლებობა;</w:t>
            </w:r>
          </w:p>
          <w:p w14:paraId="4C12FD09" w14:textId="77777777" w:rsidR="007C4EA7" w:rsidRPr="00981393" w:rsidRDefault="007C4EA7" w:rsidP="007C4EA7">
            <w:pPr>
              <w:widowControl w:val="0"/>
              <w:rPr>
                <w:rFonts w:ascii="Sylfaen" w:eastAsia="Merriweather" w:hAnsi="Sylfaen" w:cs="Merriweather"/>
                <w:sz w:val="20"/>
                <w:szCs w:val="20"/>
              </w:rPr>
            </w:pPr>
            <w:r w:rsidRPr="00981393">
              <w:rPr>
                <w:rFonts w:ascii="Sylfaen" w:eastAsia="Arial Unicode MS" w:hAnsi="Sylfaen" w:cs="Arial Unicode MS"/>
                <w:sz w:val="20"/>
                <w:szCs w:val="20"/>
              </w:rPr>
              <w:t>2. ცენტრის ორგანიზაციული სტრუქტურისა და მართვის მოდელის შეუსაბამობა ENQA-ს ახალ მოთხოვნებთან;</w:t>
            </w:r>
          </w:p>
          <w:p w14:paraId="36C3191B" w14:textId="77777777" w:rsidR="008142CC" w:rsidRPr="00981393" w:rsidDel="00513626" w:rsidRDefault="008142CC" w:rsidP="008142CC">
            <w:pPr>
              <w:ind w:left="-640"/>
              <w:jc w:val="center"/>
              <w:rPr>
                <w:rFonts w:ascii="Sylfaen" w:eastAsia="Times New Roman" w:hAnsi="Sylfaen" w:cs="Times New Roman"/>
                <w:sz w:val="20"/>
                <w:szCs w:val="20"/>
              </w:rPr>
            </w:pPr>
          </w:p>
        </w:tc>
      </w:tr>
      <w:tr w:rsidR="008142CC" w:rsidRPr="00981393" w14:paraId="3D5E2338" w14:textId="77777777" w:rsidTr="00285B6D">
        <w:tc>
          <w:tcPr>
            <w:tcW w:w="419" w:type="dxa"/>
            <w:shd w:val="clear" w:color="auto" w:fill="auto"/>
          </w:tcPr>
          <w:p w14:paraId="60CA74AE" w14:textId="13FE3D85" w:rsidR="008142CC" w:rsidRPr="00981393" w:rsidRDefault="008142CC" w:rsidP="008142CC">
            <w:pPr>
              <w:widowControl w:val="0"/>
              <w:rPr>
                <w:rFonts w:ascii="Sylfaen" w:eastAsia="Merriweather" w:hAnsi="Sylfaen" w:cs="Merriweather"/>
                <w:sz w:val="20"/>
                <w:szCs w:val="20"/>
                <w:lang w:val="ka-GE"/>
              </w:rPr>
            </w:pPr>
            <w:r w:rsidRPr="00981393">
              <w:rPr>
                <w:rFonts w:ascii="Sylfaen" w:eastAsia="Merriweather" w:hAnsi="Sylfaen" w:cs="Merriweather"/>
                <w:sz w:val="20"/>
                <w:szCs w:val="20"/>
                <w:lang w:val="ka-GE"/>
              </w:rPr>
              <w:t>2.</w:t>
            </w:r>
          </w:p>
        </w:tc>
        <w:tc>
          <w:tcPr>
            <w:tcW w:w="2369" w:type="dxa"/>
            <w:shd w:val="clear" w:color="auto" w:fill="auto"/>
          </w:tcPr>
          <w:p w14:paraId="51EB2880" w14:textId="7A3B323A" w:rsidR="008142CC" w:rsidRPr="00981393" w:rsidDel="00513626" w:rsidRDefault="008142CC" w:rsidP="008142CC">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საბაზისო მაჩვენებელი</w:t>
            </w:r>
          </w:p>
        </w:tc>
        <w:tc>
          <w:tcPr>
            <w:tcW w:w="12152" w:type="dxa"/>
            <w:gridSpan w:val="4"/>
            <w:tcMar>
              <w:top w:w="100" w:type="dxa"/>
              <w:left w:w="100" w:type="dxa"/>
              <w:bottom w:w="100" w:type="dxa"/>
              <w:right w:w="100" w:type="dxa"/>
            </w:tcMar>
          </w:tcPr>
          <w:p w14:paraId="0FE0C7D0" w14:textId="4F6D2BB9" w:rsidR="008142CC" w:rsidRPr="00981393" w:rsidDel="00513626" w:rsidRDefault="008142CC">
            <w:pPr>
              <w:widowControl w:val="0"/>
              <w:spacing w:line="276" w:lineRule="auto"/>
              <w:ind w:left="40"/>
              <w:jc w:val="both"/>
              <w:rPr>
                <w:rFonts w:ascii="Sylfaen" w:eastAsia="Arial Unicode MS" w:hAnsi="Sylfaen" w:cs="Arial Unicode MS"/>
                <w:sz w:val="20"/>
                <w:szCs w:val="20"/>
                <w:lang w:val="ka-GE"/>
              </w:rPr>
            </w:pPr>
            <w:r w:rsidRPr="00981393">
              <w:rPr>
                <w:rFonts w:ascii="Sylfaen" w:eastAsia="Arial Unicode MS" w:hAnsi="Sylfaen" w:cs="Arial Unicode MS"/>
                <w:sz w:val="20"/>
                <w:szCs w:val="20"/>
              </w:rPr>
              <w:t>გადამუშავდა და  დამტკიცდა 137 პროფესიული სტანდარტი და  შეფასების სტანდარტი, 47 ჩარჩო დოკუმენტი, 19 მოდულთა ბლოკი, მინიმალური ტექნიკური აღჭურვილობის სტანდარტი ყველა დამტკიცებული მოდულისათვის; აგრეთვე 11 ზოგადი მოდული</w:t>
            </w:r>
            <w:r w:rsidRPr="00981393">
              <w:rPr>
                <w:rFonts w:ascii="Sylfaen" w:eastAsia="Arial Unicode MS" w:hAnsi="Sylfaen" w:cs="Arial Unicode MS"/>
                <w:sz w:val="20"/>
                <w:szCs w:val="20"/>
                <w:lang w:val="ka-GE"/>
              </w:rPr>
              <w:t>, უ</w:t>
            </w:r>
            <w:r w:rsidRPr="00981393">
              <w:rPr>
                <w:rFonts w:ascii="Sylfaen" w:eastAsia="Arial Unicode MS" w:hAnsi="Sylfaen" w:cs="Arial Unicode MS"/>
                <w:sz w:val="20"/>
                <w:szCs w:val="20"/>
              </w:rPr>
              <w:t>მაღლესი საგანმანათლებლო პროგრამებისათვის შემუშავებული 14 დარგობრივი მახასიათებელი</w:t>
            </w:r>
            <w:r w:rsidRPr="00981393">
              <w:rPr>
                <w:rFonts w:ascii="Sylfaen" w:eastAsia="Arial Unicode MS" w:hAnsi="Sylfaen" w:cs="Arial Unicode MS"/>
                <w:sz w:val="20"/>
                <w:szCs w:val="20"/>
                <w:lang w:val="ka-GE"/>
              </w:rPr>
              <w:t>.</w:t>
            </w:r>
          </w:p>
        </w:tc>
      </w:tr>
      <w:tr w:rsidR="008142CC" w:rsidRPr="00981393" w14:paraId="585DEC97" w14:textId="77777777" w:rsidTr="00285B6D">
        <w:tc>
          <w:tcPr>
            <w:tcW w:w="419" w:type="dxa"/>
            <w:shd w:val="clear" w:color="auto" w:fill="auto"/>
          </w:tcPr>
          <w:p w14:paraId="063F92D8" w14:textId="77777777" w:rsidR="008142CC" w:rsidRPr="00981393" w:rsidRDefault="008142CC" w:rsidP="008142CC">
            <w:pPr>
              <w:widowControl w:val="0"/>
              <w:rPr>
                <w:rFonts w:ascii="Sylfaen" w:eastAsia="Merriweather" w:hAnsi="Sylfaen" w:cs="Merriweather"/>
                <w:sz w:val="20"/>
                <w:szCs w:val="20"/>
              </w:rPr>
            </w:pPr>
          </w:p>
        </w:tc>
        <w:tc>
          <w:tcPr>
            <w:tcW w:w="2369" w:type="dxa"/>
            <w:shd w:val="clear" w:color="auto" w:fill="auto"/>
          </w:tcPr>
          <w:p w14:paraId="4FF129BB" w14:textId="4C02CC49" w:rsidR="008142CC" w:rsidRPr="00981393" w:rsidDel="00513626" w:rsidRDefault="008142CC" w:rsidP="008142CC">
            <w:pPr>
              <w:widowControl w:val="0"/>
              <w:rPr>
                <w:rFonts w:ascii="Sylfaen" w:eastAsia="Arial Unicode MS" w:hAnsi="Sylfaen" w:cs="Arial Unicode MS"/>
                <w:sz w:val="20"/>
                <w:szCs w:val="20"/>
              </w:rPr>
            </w:pPr>
            <w:r w:rsidRPr="00981393">
              <w:rPr>
                <w:rFonts w:ascii="Sylfaen" w:eastAsia="Arial Unicode MS" w:hAnsi="Sylfaen" w:cs="Arial Unicode MS"/>
                <w:sz w:val="20"/>
                <w:szCs w:val="20"/>
                <w:lang w:val="ka-GE"/>
              </w:rPr>
              <w:t>მიზნობრივი მაჩვენებელი</w:t>
            </w:r>
          </w:p>
        </w:tc>
        <w:tc>
          <w:tcPr>
            <w:tcW w:w="2883" w:type="dxa"/>
            <w:tcMar>
              <w:top w:w="100" w:type="dxa"/>
              <w:left w:w="100" w:type="dxa"/>
              <w:bottom w:w="100" w:type="dxa"/>
              <w:right w:w="100" w:type="dxa"/>
            </w:tcMar>
          </w:tcPr>
          <w:p w14:paraId="32EFA9B1" w14:textId="0A27BB9F" w:rsidR="008142CC" w:rsidRPr="00981393" w:rsidRDefault="008142CC" w:rsidP="008142CC">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უმაღლესი საგანმანათლებლო პროგრამებისათვის შემუშავებული 8 დარგობრივი მახასიათებელი და ასევე 2018 წლიდან კანონით </w:t>
            </w:r>
            <w:r w:rsidR="00BB5159" w:rsidRPr="00981393">
              <w:rPr>
                <w:rFonts w:ascii="Sylfaen" w:eastAsia="Arial Unicode MS" w:hAnsi="Sylfaen" w:cs="Arial Unicode MS"/>
                <w:sz w:val="20"/>
                <w:szCs w:val="20"/>
                <w:lang w:val="ka-GE"/>
              </w:rPr>
              <w:t>რეგულირებადი</w:t>
            </w:r>
            <w:r w:rsidR="00BB5159" w:rsidRPr="00981393">
              <w:rPr>
                <w:rFonts w:ascii="Sylfaen" w:eastAsia="Arial Unicode MS" w:hAnsi="Sylfaen" w:cs="Arial Unicode MS"/>
                <w:sz w:val="20"/>
                <w:szCs w:val="20"/>
              </w:rPr>
              <w:t xml:space="preserve"> </w:t>
            </w:r>
            <w:r w:rsidRPr="00981393">
              <w:rPr>
                <w:rFonts w:ascii="Sylfaen" w:eastAsia="Arial Unicode MS" w:hAnsi="Sylfaen" w:cs="Arial Unicode MS"/>
                <w:sz w:val="20"/>
                <w:szCs w:val="20"/>
              </w:rPr>
              <w:t>პროეფესიების შესაბამისი დარგობრივი მახასიათებლების შემუშავება</w:t>
            </w:r>
          </w:p>
          <w:p w14:paraId="71DACCCA" w14:textId="11082D42" w:rsidR="008142CC" w:rsidRPr="00981393" w:rsidDel="00513626" w:rsidRDefault="008142CC" w:rsidP="008142CC">
            <w:pPr>
              <w:widowControl w:val="0"/>
              <w:rPr>
                <w:rFonts w:ascii="Sylfaen" w:eastAsia="Arial Unicode MS" w:hAnsi="Sylfaen" w:cs="Arial Unicode MS"/>
                <w:sz w:val="20"/>
                <w:szCs w:val="20"/>
              </w:rPr>
            </w:pPr>
          </w:p>
        </w:tc>
        <w:tc>
          <w:tcPr>
            <w:tcW w:w="2883" w:type="dxa"/>
            <w:tcMar>
              <w:top w:w="100" w:type="dxa"/>
              <w:left w:w="100" w:type="dxa"/>
              <w:bottom w:w="100" w:type="dxa"/>
              <w:right w:w="100" w:type="dxa"/>
            </w:tcMar>
          </w:tcPr>
          <w:p w14:paraId="03DEDFC4" w14:textId="34C8A94D" w:rsidR="008142CC" w:rsidRPr="00981393" w:rsidRDefault="008142CC" w:rsidP="008142CC">
            <w:pPr>
              <w:widowControl w:val="0"/>
              <w:rPr>
                <w:rFonts w:ascii="Sylfaen" w:eastAsia="Merriweather" w:hAnsi="Sylfaen" w:cs="Merriweather"/>
                <w:sz w:val="20"/>
                <w:szCs w:val="20"/>
              </w:rPr>
            </w:pPr>
            <w:r w:rsidRPr="00981393">
              <w:rPr>
                <w:rFonts w:ascii="Sylfaen" w:eastAsia="Arial Unicode MS" w:hAnsi="Sylfaen" w:cs="Arial Unicode MS"/>
                <w:sz w:val="20"/>
                <w:szCs w:val="20"/>
              </w:rPr>
              <w:t>უმაღლესი საგანმანათლებლო პროგრამებისათვის შემუშავებული 8 დარგობრივი მახასიათებელი და ასევე 201</w:t>
            </w:r>
            <w:r w:rsidRPr="00981393">
              <w:rPr>
                <w:rFonts w:ascii="Sylfaen" w:eastAsia="Arial Unicode MS" w:hAnsi="Sylfaen" w:cs="Arial Unicode MS"/>
                <w:sz w:val="20"/>
                <w:szCs w:val="20"/>
                <w:lang w:val="ka-GE"/>
              </w:rPr>
              <w:t>9</w:t>
            </w:r>
            <w:r w:rsidRPr="00981393">
              <w:rPr>
                <w:rFonts w:ascii="Sylfaen" w:eastAsia="Arial Unicode MS" w:hAnsi="Sylfaen" w:cs="Arial Unicode MS"/>
                <w:sz w:val="20"/>
                <w:szCs w:val="20"/>
              </w:rPr>
              <w:t xml:space="preserve"> წლიდან კანონით </w:t>
            </w:r>
            <w:r w:rsidR="00BB5159" w:rsidRPr="00981393">
              <w:rPr>
                <w:rFonts w:ascii="Sylfaen" w:eastAsia="Arial Unicode MS" w:hAnsi="Sylfaen" w:cs="Arial Unicode MS"/>
                <w:sz w:val="20"/>
                <w:szCs w:val="20"/>
                <w:lang w:val="ka-GE"/>
              </w:rPr>
              <w:t>რეგულირებადი</w:t>
            </w:r>
            <w:r w:rsidR="00BB5159" w:rsidRPr="00981393">
              <w:rPr>
                <w:rFonts w:ascii="Sylfaen" w:eastAsia="Arial Unicode MS" w:hAnsi="Sylfaen" w:cs="Arial Unicode MS"/>
                <w:sz w:val="20"/>
                <w:szCs w:val="20"/>
              </w:rPr>
              <w:t xml:space="preserve"> </w:t>
            </w:r>
            <w:r w:rsidRPr="00981393">
              <w:rPr>
                <w:rFonts w:ascii="Sylfaen" w:eastAsia="Arial Unicode MS" w:hAnsi="Sylfaen" w:cs="Arial Unicode MS"/>
                <w:sz w:val="20"/>
                <w:szCs w:val="20"/>
              </w:rPr>
              <w:t>პროეფესიების შესაბამისი დარგობრივი მახასიათებლების შემუშავება</w:t>
            </w:r>
          </w:p>
          <w:p w14:paraId="71EF43C3" w14:textId="5F35F303" w:rsidR="008142CC" w:rsidRPr="00981393" w:rsidDel="00513626" w:rsidRDefault="008142CC" w:rsidP="008142CC">
            <w:pPr>
              <w:widowControl w:val="0"/>
              <w:rPr>
                <w:rFonts w:ascii="Sylfaen" w:eastAsia="Arial Unicode MS" w:hAnsi="Sylfaen" w:cs="Arial Unicode MS"/>
                <w:sz w:val="20"/>
                <w:szCs w:val="20"/>
              </w:rPr>
            </w:pPr>
          </w:p>
        </w:tc>
        <w:tc>
          <w:tcPr>
            <w:tcW w:w="2828" w:type="dxa"/>
            <w:tcMar>
              <w:top w:w="100" w:type="dxa"/>
              <w:left w:w="100" w:type="dxa"/>
              <w:bottom w:w="100" w:type="dxa"/>
              <w:right w:w="100" w:type="dxa"/>
            </w:tcMar>
          </w:tcPr>
          <w:p w14:paraId="03077CB7" w14:textId="3E033122" w:rsidR="008142CC" w:rsidRPr="00981393" w:rsidDel="00513626" w:rsidRDefault="008142CC" w:rsidP="008142CC">
            <w:pPr>
              <w:widowControl w:val="0"/>
              <w:rPr>
                <w:rFonts w:ascii="Sylfaen" w:eastAsia="Merriweather" w:hAnsi="Sylfaen" w:cs="Merriweather"/>
                <w:sz w:val="20"/>
                <w:szCs w:val="20"/>
                <w:lang w:val="ka-GE"/>
              </w:rPr>
            </w:pPr>
            <w:r w:rsidRPr="00981393">
              <w:rPr>
                <w:rFonts w:ascii="Sylfaen" w:eastAsia="Arial Unicode MS" w:hAnsi="Sylfaen" w:cs="Arial Unicode MS"/>
                <w:sz w:val="20"/>
                <w:szCs w:val="20"/>
              </w:rPr>
              <w:t>უმაღლესი საგანმანათლებლო პროგრამებისათვის შემუშავებული 8 დარგობრივი მახასიათებელი და ასევე 20</w:t>
            </w:r>
            <w:r w:rsidRPr="00981393">
              <w:rPr>
                <w:rFonts w:ascii="Sylfaen" w:eastAsia="Arial Unicode MS" w:hAnsi="Sylfaen" w:cs="Arial Unicode MS"/>
                <w:sz w:val="20"/>
                <w:szCs w:val="20"/>
                <w:lang w:val="ka-GE"/>
              </w:rPr>
              <w:t>20</w:t>
            </w:r>
            <w:r w:rsidRPr="00981393">
              <w:rPr>
                <w:rFonts w:ascii="Sylfaen" w:eastAsia="Arial Unicode MS" w:hAnsi="Sylfaen" w:cs="Arial Unicode MS"/>
                <w:sz w:val="20"/>
                <w:szCs w:val="20"/>
              </w:rPr>
              <w:t xml:space="preserve"> წლიდან კანონით </w:t>
            </w:r>
            <w:r w:rsidR="00BB5159" w:rsidRPr="00981393">
              <w:rPr>
                <w:rFonts w:ascii="Sylfaen" w:eastAsia="Arial Unicode MS" w:hAnsi="Sylfaen" w:cs="Arial Unicode MS"/>
                <w:sz w:val="20"/>
                <w:szCs w:val="20"/>
                <w:lang w:val="ka-GE"/>
              </w:rPr>
              <w:t>რეგულირებადი</w:t>
            </w:r>
            <w:r w:rsidR="00BB5159" w:rsidRPr="00981393">
              <w:rPr>
                <w:rFonts w:ascii="Sylfaen" w:eastAsia="Arial Unicode MS" w:hAnsi="Sylfaen" w:cs="Arial Unicode MS"/>
                <w:sz w:val="20"/>
                <w:szCs w:val="20"/>
              </w:rPr>
              <w:t xml:space="preserve"> </w:t>
            </w:r>
            <w:r w:rsidRPr="00981393">
              <w:rPr>
                <w:rFonts w:ascii="Sylfaen" w:eastAsia="Arial Unicode MS" w:hAnsi="Sylfaen" w:cs="Arial Unicode MS"/>
                <w:sz w:val="20"/>
                <w:szCs w:val="20"/>
              </w:rPr>
              <w:t>პროეფესიების შესაბამისი დარგობრივი მახასიათებლების შემუშავება</w:t>
            </w:r>
            <w:r w:rsidRPr="00981393">
              <w:rPr>
                <w:rFonts w:ascii="Sylfaen" w:eastAsia="Merriweather" w:hAnsi="Sylfaen" w:cs="Merriweather"/>
                <w:sz w:val="20"/>
                <w:szCs w:val="20"/>
                <w:lang w:val="ka-GE"/>
              </w:rPr>
              <w:t>.</w:t>
            </w:r>
          </w:p>
        </w:tc>
        <w:tc>
          <w:tcPr>
            <w:tcW w:w="3558" w:type="dxa"/>
            <w:tcMar>
              <w:top w:w="100" w:type="dxa"/>
              <w:left w:w="100" w:type="dxa"/>
              <w:bottom w:w="100" w:type="dxa"/>
              <w:right w:w="100" w:type="dxa"/>
            </w:tcMar>
          </w:tcPr>
          <w:p w14:paraId="7CDE55B9" w14:textId="77777777" w:rsidR="008142CC" w:rsidRPr="00981393" w:rsidRDefault="008142CC" w:rsidP="008142CC">
            <w:pPr>
              <w:widowControl w:val="0"/>
              <w:rPr>
                <w:rFonts w:ascii="Sylfaen" w:eastAsia="Merriweather" w:hAnsi="Sylfaen" w:cs="Merriweather"/>
                <w:sz w:val="20"/>
                <w:szCs w:val="20"/>
              </w:rPr>
            </w:pPr>
            <w:r w:rsidRPr="00981393">
              <w:rPr>
                <w:rFonts w:ascii="Sylfaen" w:eastAsia="Arial Unicode MS" w:hAnsi="Sylfaen" w:cs="Arial Unicode MS"/>
                <w:sz w:val="20"/>
                <w:szCs w:val="20"/>
              </w:rPr>
              <w:t>უმაღლესი განათლების დარგობრივი მახასიათებლების გადახედვა. საგანმანათლებლო პროგრამებისათვის არანაკლებ 5 დარგობრივი მახასიათებლის შემუშავება დარგების/ სპეციალობების ან ქვედარგების/ სპეციალიზაციების შესაბამისად.</w:t>
            </w:r>
          </w:p>
          <w:p w14:paraId="5148291C" w14:textId="0A18E855" w:rsidR="008142CC" w:rsidRPr="00981393" w:rsidDel="00513626" w:rsidRDefault="008142CC" w:rsidP="008142CC">
            <w:pPr>
              <w:widowControl w:val="0"/>
              <w:rPr>
                <w:rFonts w:ascii="Sylfaen" w:eastAsia="Arial Unicode MS" w:hAnsi="Sylfaen" w:cs="Arial Unicode MS"/>
                <w:sz w:val="20"/>
                <w:szCs w:val="20"/>
              </w:rPr>
            </w:pPr>
          </w:p>
        </w:tc>
      </w:tr>
      <w:tr w:rsidR="008142CC" w:rsidRPr="00981393" w14:paraId="33D5E647" w14:textId="77777777" w:rsidTr="00285B6D">
        <w:tc>
          <w:tcPr>
            <w:tcW w:w="419" w:type="dxa"/>
            <w:shd w:val="clear" w:color="auto" w:fill="auto"/>
          </w:tcPr>
          <w:p w14:paraId="15A314AD" w14:textId="77777777" w:rsidR="008142CC" w:rsidRPr="00981393" w:rsidRDefault="008142CC" w:rsidP="008142CC">
            <w:pPr>
              <w:widowControl w:val="0"/>
              <w:rPr>
                <w:rFonts w:ascii="Sylfaen" w:eastAsia="Merriweather" w:hAnsi="Sylfaen" w:cs="Merriweather"/>
                <w:sz w:val="20"/>
                <w:szCs w:val="20"/>
              </w:rPr>
            </w:pPr>
          </w:p>
        </w:tc>
        <w:tc>
          <w:tcPr>
            <w:tcW w:w="2369" w:type="dxa"/>
            <w:shd w:val="clear" w:color="auto" w:fill="auto"/>
          </w:tcPr>
          <w:p w14:paraId="2C5CDB42" w14:textId="40FD954A" w:rsidR="008142CC" w:rsidRPr="00981393" w:rsidDel="00513626" w:rsidRDefault="008142CC" w:rsidP="008142CC">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ცდომილების ალბათობა (%/აღწერა)</w:t>
            </w:r>
          </w:p>
        </w:tc>
        <w:tc>
          <w:tcPr>
            <w:tcW w:w="2883" w:type="dxa"/>
            <w:tcMar>
              <w:top w:w="100" w:type="dxa"/>
              <w:left w:w="100" w:type="dxa"/>
              <w:bottom w:w="100" w:type="dxa"/>
              <w:right w:w="100" w:type="dxa"/>
            </w:tcMar>
            <w:vAlign w:val="center"/>
          </w:tcPr>
          <w:p w14:paraId="2C9CFA75" w14:textId="77777777" w:rsidR="008142CC" w:rsidRPr="00981393" w:rsidRDefault="008142CC" w:rsidP="00285B6D">
            <w:pPr>
              <w:widowControl w:val="0"/>
              <w:jc w:val="center"/>
              <w:rPr>
                <w:rFonts w:ascii="Sylfaen" w:eastAsia="Arial Unicode MS" w:hAnsi="Sylfaen" w:cs="Arial Unicode MS"/>
                <w:sz w:val="20"/>
                <w:szCs w:val="20"/>
                <w:lang w:val="ka-GE"/>
              </w:rPr>
            </w:pPr>
            <w:r w:rsidRPr="00981393">
              <w:rPr>
                <w:rFonts w:ascii="Sylfaen" w:eastAsia="Arial Unicode MS" w:hAnsi="Sylfaen" w:cs="Arial Unicode MS"/>
                <w:sz w:val="20"/>
                <w:szCs w:val="20"/>
                <w:lang w:val="ka-GE"/>
              </w:rPr>
              <w:t>5%</w:t>
            </w:r>
          </w:p>
          <w:p w14:paraId="0154457A" w14:textId="31647031" w:rsidR="008142CC" w:rsidRPr="00981393" w:rsidDel="00513626" w:rsidRDefault="008142CC" w:rsidP="00285B6D">
            <w:pPr>
              <w:widowControl w:val="0"/>
              <w:jc w:val="center"/>
              <w:rPr>
                <w:rFonts w:ascii="Sylfaen" w:eastAsia="Arial Unicode MS" w:hAnsi="Sylfaen" w:cs="Arial Unicode MS"/>
                <w:sz w:val="20"/>
                <w:szCs w:val="20"/>
                <w:lang w:val="ka-GE"/>
              </w:rPr>
            </w:pPr>
          </w:p>
        </w:tc>
        <w:tc>
          <w:tcPr>
            <w:tcW w:w="2883" w:type="dxa"/>
            <w:tcMar>
              <w:top w:w="100" w:type="dxa"/>
              <w:left w:w="100" w:type="dxa"/>
              <w:bottom w:w="100" w:type="dxa"/>
              <w:right w:w="100" w:type="dxa"/>
            </w:tcMar>
            <w:vAlign w:val="center"/>
          </w:tcPr>
          <w:p w14:paraId="18FA0C46" w14:textId="60E72390" w:rsidR="008142CC" w:rsidRPr="00981393" w:rsidDel="00513626" w:rsidRDefault="008142CC" w:rsidP="00285B6D">
            <w:pPr>
              <w:widowControl w:val="0"/>
              <w:jc w:val="center"/>
              <w:rPr>
                <w:rFonts w:ascii="Sylfaen" w:eastAsia="Arial Unicode MS" w:hAnsi="Sylfaen" w:cs="Arial Unicode MS"/>
                <w:sz w:val="20"/>
                <w:szCs w:val="20"/>
                <w:lang w:val="ka-GE"/>
              </w:rPr>
            </w:pPr>
            <w:r w:rsidRPr="00981393">
              <w:rPr>
                <w:rFonts w:ascii="Sylfaen" w:eastAsia="Arial Unicode MS" w:hAnsi="Sylfaen" w:cs="Arial Unicode MS"/>
                <w:sz w:val="20"/>
                <w:szCs w:val="20"/>
                <w:lang w:val="ka-GE"/>
              </w:rPr>
              <w:t>5%</w:t>
            </w:r>
          </w:p>
        </w:tc>
        <w:tc>
          <w:tcPr>
            <w:tcW w:w="2828" w:type="dxa"/>
            <w:tcMar>
              <w:top w:w="100" w:type="dxa"/>
              <w:left w:w="100" w:type="dxa"/>
              <w:bottom w:w="100" w:type="dxa"/>
              <w:right w:w="100" w:type="dxa"/>
            </w:tcMar>
            <w:vAlign w:val="center"/>
          </w:tcPr>
          <w:p w14:paraId="504AAF23" w14:textId="77777777" w:rsidR="008142CC" w:rsidRPr="00981393" w:rsidRDefault="008142CC" w:rsidP="00285B6D">
            <w:pPr>
              <w:widowControl w:val="0"/>
              <w:jc w:val="center"/>
              <w:rPr>
                <w:rFonts w:ascii="Sylfaen" w:eastAsia="Arial Unicode MS" w:hAnsi="Sylfaen" w:cs="Arial Unicode MS"/>
                <w:sz w:val="20"/>
                <w:szCs w:val="20"/>
                <w:lang w:val="ka-GE"/>
              </w:rPr>
            </w:pPr>
            <w:r w:rsidRPr="00981393">
              <w:rPr>
                <w:rFonts w:ascii="Sylfaen" w:eastAsia="Arial Unicode MS" w:hAnsi="Sylfaen" w:cs="Arial Unicode MS"/>
                <w:sz w:val="20"/>
                <w:szCs w:val="20"/>
                <w:lang w:val="ka-GE"/>
              </w:rPr>
              <w:t>5%</w:t>
            </w:r>
          </w:p>
          <w:p w14:paraId="4BB5A0B0" w14:textId="7F7B7C92" w:rsidR="008142CC" w:rsidRPr="00981393" w:rsidDel="00513626" w:rsidRDefault="008142CC" w:rsidP="00285B6D">
            <w:pPr>
              <w:widowControl w:val="0"/>
              <w:jc w:val="center"/>
              <w:rPr>
                <w:rFonts w:ascii="Sylfaen" w:eastAsia="Arial Unicode MS" w:hAnsi="Sylfaen" w:cs="Arial Unicode MS"/>
                <w:sz w:val="20"/>
                <w:szCs w:val="20"/>
              </w:rPr>
            </w:pPr>
          </w:p>
        </w:tc>
        <w:tc>
          <w:tcPr>
            <w:tcW w:w="3558" w:type="dxa"/>
            <w:tcMar>
              <w:top w:w="100" w:type="dxa"/>
              <w:left w:w="100" w:type="dxa"/>
              <w:bottom w:w="100" w:type="dxa"/>
              <w:right w:w="100" w:type="dxa"/>
            </w:tcMar>
            <w:vAlign w:val="center"/>
          </w:tcPr>
          <w:p w14:paraId="11E25B51" w14:textId="6ED4A5D0" w:rsidR="008142CC" w:rsidRPr="00981393" w:rsidDel="00513626" w:rsidRDefault="008142CC" w:rsidP="00285B6D">
            <w:pPr>
              <w:widowControl w:val="0"/>
              <w:jc w:val="center"/>
              <w:rPr>
                <w:rFonts w:ascii="Sylfaen" w:eastAsia="Arial Unicode MS" w:hAnsi="Sylfaen" w:cs="Arial Unicode MS"/>
                <w:sz w:val="20"/>
                <w:szCs w:val="20"/>
                <w:lang w:val="ka-GE"/>
              </w:rPr>
            </w:pPr>
            <w:r w:rsidRPr="00981393">
              <w:rPr>
                <w:rFonts w:ascii="Sylfaen" w:eastAsia="Arial Unicode MS" w:hAnsi="Sylfaen" w:cs="Arial Unicode MS"/>
                <w:sz w:val="20"/>
                <w:szCs w:val="20"/>
                <w:lang w:val="ka-GE"/>
              </w:rPr>
              <w:t>5%</w:t>
            </w:r>
          </w:p>
        </w:tc>
      </w:tr>
      <w:tr w:rsidR="008142CC" w:rsidRPr="00981393" w14:paraId="331348E8" w14:textId="77777777" w:rsidTr="00285B6D">
        <w:tc>
          <w:tcPr>
            <w:tcW w:w="419" w:type="dxa"/>
            <w:shd w:val="clear" w:color="auto" w:fill="auto"/>
          </w:tcPr>
          <w:p w14:paraId="49BE8A86" w14:textId="77777777" w:rsidR="008142CC" w:rsidRPr="00981393" w:rsidRDefault="008142CC" w:rsidP="008142CC">
            <w:pPr>
              <w:widowControl w:val="0"/>
              <w:rPr>
                <w:rFonts w:ascii="Sylfaen" w:eastAsia="Merriweather" w:hAnsi="Sylfaen" w:cs="Merriweather"/>
                <w:sz w:val="20"/>
                <w:szCs w:val="20"/>
              </w:rPr>
            </w:pPr>
          </w:p>
        </w:tc>
        <w:tc>
          <w:tcPr>
            <w:tcW w:w="2369" w:type="dxa"/>
            <w:shd w:val="clear" w:color="auto" w:fill="auto"/>
          </w:tcPr>
          <w:p w14:paraId="2DD51983" w14:textId="5CD0C9C5" w:rsidR="008142CC" w:rsidRPr="00981393" w:rsidDel="00513626" w:rsidRDefault="008142CC" w:rsidP="008142CC">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შესაძლო რისკები</w:t>
            </w:r>
          </w:p>
        </w:tc>
        <w:tc>
          <w:tcPr>
            <w:tcW w:w="2883" w:type="dxa"/>
            <w:tcMar>
              <w:top w:w="100" w:type="dxa"/>
              <w:left w:w="100" w:type="dxa"/>
              <w:bottom w:w="100" w:type="dxa"/>
              <w:right w:w="100" w:type="dxa"/>
            </w:tcMar>
          </w:tcPr>
          <w:p w14:paraId="63408078" w14:textId="3475D502" w:rsidR="008142CC" w:rsidRPr="00981393" w:rsidDel="00513626" w:rsidRDefault="008142CC">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 xml:space="preserve">შესაძლებელია </w:t>
            </w:r>
            <w:r w:rsidR="00BB5159" w:rsidRPr="00981393">
              <w:rPr>
                <w:rFonts w:ascii="Sylfaen" w:eastAsia="Arial Unicode MS" w:hAnsi="Sylfaen" w:cs="Arial Unicode MS"/>
                <w:sz w:val="20"/>
                <w:szCs w:val="20"/>
                <w:lang w:val="ka-GE"/>
              </w:rPr>
              <w:t>განხორციელდეს</w:t>
            </w:r>
            <w:r w:rsidR="00BB5159" w:rsidRPr="00981393">
              <w:rPr>
                <w:rFonts w:ascii="Sylfaen" w:eastAsia="Arial Unicode MS" w:hAnsi="Sylfaen" w:cs="Arial Unicode MS"/>
                <w:sz w:val="20"/>
                <w:szCs w:val="20"/>
              </w:rPr>
              <w:t xml:space="preserve"> </w:t>
            </w:r>
            <w:r w:rsidRPr="00981393">
              <w:rPr>
                <w:rFonts w:ascii="Sylfaen" w:eastAsia="Arial Unicode MS" w:hAnsi="Sylfaen" w:cs="Arial Unicode MS"/>
                <w:sz w:val="20"/>
                <w:szCs w:val="20"/>
              </w:rPr>
              <w:t>ცვლილება დაინტერესებული მხარეების მიერ  ახალი დარგობრივი მახასიათებლების ინიცირების საფუძველზე,</w:t>
            </w:r>
          </w:p>
        </w:tc>
        <w:tc>
          <w:tcPr>
            <w:tcW w:w="2883" w:type="dxa"/>
            <w:tcMar>
              <w:top w:w="100" w:type="dxa"/>
              <w:left w:w="100" w:type="dxa"/>
              <w:bottom w:w="100" w:type="dxa"/>
              <w:right w:w="100" w:type="dxa"/>
            </w:tcMar>
          </w:tcPr>
          <w:p w14:paraId="3C8D592E" w14:textId="7CC5922C" w:rsidR="008142CC" w:rsidRPr="00981393" w:rsidDel="00513626" w:rsidRDefault="008142CC" w:rsidP="008142CC">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 xml:space="preserve">შესაძლებელია </w:t>
            </w:r>
            <w:r w:rsidR="00BB5159" w:rsidRPr="00981393">
              <w:rPr>
                <w:rFonts w:ascii="Sylfaen" w:eastAsia="Arial Unicode MS" w:hAnsi="Sylfaen" w:cs="Arial Unicode MS"/>
                <w:sz w:val="20"/>
                <w:szCs w:val="20"/>
                <w:lang w:val="ka-GE"/>
              </w:rPr>
              <w:t>განხორციელდეს</w:t>
            </w:r>
            <w:r w:rsidR="00BB5159" w:rsidRPr="00981393">
              <w:rPr>
                <w:rFonts w:ascii="Sylfaen" w:eastAsia="Arial Unicode MS" w:hAnsi="Sylfaen" w:cs="Arial Unicode MS"/>
                <w:sz w:val="20"/>
                <w:szCs w:val="20"/>
              </w:rPr>
              <w:t xml:space="preserve"> </w:t>
            </w:r>
            <w:r w:rsidRPr="00981393">
              <w:rPr>
                <w:rFonts w:ascii="Sylfaen" w:eastAsia="Arial Unicode MS" w:hAnsi="Sylfaen" w:cs="Arial Unicode MS"/>
                <w:sz w:val="20"/>
                <w:szCs w:val="20"/>
              </w:rPr>
              <w:t>ცვლილება დაინტერესებული მხარეების მიერ  ახალი დარგობრივი მახასიათებლების ინიცირების საფუძველზე,</w:t>
            </w:r>
          </w:p>
        </w:tc>
        <w:tc>
          <w:tcPr>
            <w:tcW w:w="2828" w:type="dxa"/>
            <w:tcMar>
              <w:top w:w="100" w:type="dxa"/>
              <w:left w:w="100" w:type="dxa"/>
              <w:bottom w:w="100" w:type="dxa"/>
              <w:right w:w="100" w:type="dxa"/>
            </w:tcMar>
          </w:tcPr>
          <w:p w14:paraId="15A30E88" w14:textId="19E5B19F" w:rsidR="008142CC" w:rsidRPr="00981393" w:rsidDel="00513626" w:rsidRDefault="008142CC" w:rsidP="008142CC">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 xml:space="preserve">შესაძლებელია </w:t>
            </w:r>
            <w:r w:rsidR="00BB5159" w:rsidRPr="00981393">
              <w:rPr>
                <w:rFonts w:ascii="Sylfaen" w:eastAsia="Arial Unicode MS" w:hAnsi="Sylfaen" w:cs="Arial Unicode MS"/>
                <w:sz w:val="20"/>
                <w:szCs w:val="20"/>
                <w:lang w:val="ka-GE"/>
              </w:rPr>
              <w:t>განხორციელდეს</w:t>
            </w:r>
            <w:r w:rsidR="00BB5159" w:rsidRPr="00981393">
              <w:rPr>
                <w:rFonts w:ascii="Sylfaen" w:eastAsia="Arial Unicode MS" w:hAnsi="Sylfaen" w:cs="Arial Unicode MS"/>
                <w:sz w:val="20"/>
                <w:szCs w:val="20"/>
              </w:rPr>
              <w:t xml:space="preserve"> </w:t>
            </w:r>
            <w:r w:rsidRPr="00981393">
              <w:rPr>
                <w:rFonts w:ascii="Sylfaen" w:eastAsia="Arial Unicode MS" w:hAnsi="Sylfaen" w:cs="Arial Unicode MS"/>
                <w:sz w:val="20"/>
                <w:szCs w:val="20"/>
              </w:rPr>
              <w:t>ცვლილება დაინტერესებული მხარეების მიერ  ახალი დარგობრივი მახასიათებლების ინიცირების საფუძველზე,</w:t>
            </w:r>
          </w:p>
        </w:tc>
        <w:tc>
          <w:tcPr>
            <w:tcW w:w="3558" w:type="dxa"/>
            <w:tcMar>
              <w:top w:w="100" w:type="dxa"/>
              <w:left w:w="100" w:type="dxa"/>
              <w:bottom w:w="100" w:type="dxa"/>
              <w:right w:w="100" w:type="dxa"/>
            </w:tcMar>
          </w:tcPr>
          <w:p w14:paraId="2B714290" w14:textId="5C3BD064" w:rsidR="008142CC" w:rsidRPr="00981393" w:rsidDel="00513626" w:rsidRDefault="008142CC" w:rsidP="008142CC">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 xml:space="preserve">შესაძლებელია </w:t>
            </w:r>
            <w:r w:rsidR="00BB5159" w:rsidRPr="00981393">
              <w:rPr>
                <w:rFonts w:ascii="Sylfaen" w:eastAsia="Arial Unicode MS" w:hAnsi="Sylfaen" w:cs="Arial Unicode MS"/>
                <w:sz w:val="20"/>
                <w:szCs w:val="20"/>
                <w:lang w:val="ka-GE"/>
              </w:rPr>
              <w:t>განხორციელდეს</w:t>
            </w:r>
            <w:r w:rsidR="00BB5159" w:rsidRPr="00981393">
              <w:rPr>
                <w:rFonts w:ascii="Sylfaen" w:eastAsia="Arial Unicode MS" w:hAnsi="Sylfaen" w:cs="Arial Unicode MS"/>
                <w:sz w:val="20"/>
                <w:szCs w:val="20"/>
              </w:rPr>
              <w:t xml:space="preserve"> </w:t>
            </w:r>
            <w:r w:rsidRPr="00981393">
              <w:rPr>
                <w:rFonts w:ascii="Sylfaen" w:eastAsia="Arial Unicode MS" w:hAnsi="Sylfaen" w:cs="Arial Unicode MS"/>
                <w:sz w:val="20"/>
                <w:szCs w:val="20"/>
              </w:rPr>
              <w:t>ცვლილება დაინტერესებული მხარეების მიერ  ახალი დარგობრივი მახასიათებლების ინიცირების საფუძველზე,</w:t>
            </w:r>
          </w:p>
        </w:tc>
      </w:tr>
      <w:tr w:rsidR="008142CC" w:rsidRPr="00981393" w14:paraId="0F20A718" w14:textId="77777777" w:rsidTr="00285B6D">
        <w:tc>
          <w:tcPr>
            <w:tcW w:w="419" w:type="dxa"/>
            <w:shd w:val="clear" w:color="auto" w:fill="auto"/>
          </w:tcPr>
          <w:p w14:paraId="35A8CFE6" w14:textId="0FCE3224" w:rsidR="008142CC" w:rsidRPr="00981393" w:rsidRDefault="008142CC" w:rsidP="008142CC">
            <w:pPr>
              <w:widowControl w:val="0"/>
              <w:rPr>
                <w:rFonts w:ascii="Sylfaen" w:eastAsia="Merriweather" w:hAnsi="Sylfaen" w:cs="Merriweather"/>
                <w:sz w:val="20"/>
                <w:szCs w:val="20"/>
              </w:rPr>
            </w:pPr>
            <w:r w:rsidRPr="00981393">
              <w:rPr>
                <w:rFonts w:ascii="Sylfaen" w:eastAsia="Merriweather" w:hAnsi="Sylfaen" w:cs="Merriweather"/>
                <w:sz w:val="20"/>
                <w:szCs w:val="20"/>
              </w:rPr>
              <w:t>3.</w:t>
            </w:r>
          </w:p>
        </w:tc>
        <w:tc>
          <w:tcPr>
            <w:tcW w:w="2369" w:type="dxa"/>
            <w:shd w:val="clear" w:color="auto" w:fill="auto"/>
          </w:tcPr>
          <w:p w14:paraId="283C7CAE" w14:textId="18FE7BE6" w:rsidR="008142CC" w:rsidRPr="00981393" w:rsidRDefault="008142CC" w:rsidP="008142CC">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საბაზისო მაჩვენებელი</w:t>
            </w:r>
          </w:p>
        </w:tc>
        <w:tc>
          <w:tcPr>
            <w:tcW w:w="12152" w:type="dxa"/>
            <w:gridSpan w:val="4"/>
            <w:tcMar>
              <w:top w:w="100" w:type="dxa"/>
              <w:left w:w="100" w:type="dxa"/>
              <w:bottom w:w="100" w:type="dxa"/>
              <w:right w:w="100" w:type="dxa"/>
            </w:tcMar>
          </w:tcPr>
          <w:p w14:paraId="5F6A6139" w14:textId="434A17D3" w:rsidR="008142CC" w:rsidRPr="00981393" w:rsidRDefault="008142CC" w:rsidP="0011343E">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2016-2017 სასწავლო წლის გაზაფხულის სემესტრის მობილობაზე პორტალის მომსახურებით ისარგებლა 2</w:t>
            </w:r>
            <w:r w:rsidRPr="00981393">
              <w:rPr>
                <w:rFonts w:ascii="Sylfaen" w:eastAsia="Arial Unicode MS" w:hAnsi="Sylfaen" w:cs="Arial Unicode MS"/>
                <w:sz w:val="20"/>
                <w:szCs w:val="20"/>
                <w:lang w:val="ka-GE"/>
              </w:rPr>
              <w:t xml:space="preserve"> </w:t>
            </w:r>
            <w:r w:rsidRPr="00981393">
              <w:rPr>
                <w:rFonts w:ascii="Sylfaen" w:eastAsia="Arial Unicode MS" w:hAnsi="Sylfaen" w:cs="Arial Unicode MS"/>
                <w:sz w:val="20"/>
                <w:szCs w:val="20"/>
              </w:rPr>
              <w:t xml:space="preserve">357 -მა სტუდენტმა, </w:t>
            </w:r>
            <w:r w:rsidRPr="00981393">
              <w:rPr>
                <w:rFonts w:ascii="Sylfaen" w:eastAsia="Arial Unicode MS" w:hAnsi="Sylfaen" w:cs="Arial Unicode MS"/>
                <w:sz w:val="20"/>
                <w:szCs w:val="20"/>
                <w:lang w:val="ka-GE"/>
              </w:rPr>
              <w:t>საიდანაც</w:t>
            </w:r>
            <w:r w:rsidRPr="00981393">
              <w:rPr>
                <w:rFonts w:ascii="Sylfaen" w:eastAsia="Arial Unicode MS" w:hAnsi="Sylfaen" w:cs="Arial Unicode MS"/>
                <w:sz w:val="20"/>
                <w:szCs w:val="20"/>
              </w:rPr>
              <w:t xml:space="preserve"> მობილობის უფლება მოიპოვა 2</w:t>
            </w:r>
            <w:r w:rsidRPr="00981393">
              <w:rPr>
                <w:rFonts w:ascii="Sylfaen" w:eastAsia="Arial Unicode MS" w:hAnsi="Sylfaen" w:cs="Arial Unicode MS"/>
                <w:sz w:val="20"/>
                <w:szCs w:val="20"/>
                <w:lang w:val="ka-GE"/>
              </w:rPr>
              <w:t xml:space="preserve"> </w:t>
            </w:r>
            <w:r w:rsidRPr="00981393">
              <w:rPr>
                <w:rFonts w:ascii="Sylfaen" w:eastAsia="Arial Unicode MS" w:hAnsi="Sylfaen" w:cs="Arial Unicode MS"/>
                <w:sz w:val="20"/>
                <w:szCs w:val="20"/>
              </w:rPr>
              <w:t xml:space="preserve">083 -მა სტუდენტმა, </w:t>
            </w:r>
            <w:r w:rsidRPr="00981393">
              <w:rPr>
                <w:rFonts w:ascii="Sylfaen" w:eastAsia="Arial Unicode MS" w:hAnsi="Sylfaen" w:cs="Arial Unicode MS"/>
                <w:sz w:val="20"/>
                <w:szCs w:val="20"/>
                <w:lang w:val="ka-GE"/>
              </w:rPr>
              <w:t xml:space="preserve">ხოლო, </w:t>
            </w:r>
            <w:r w:rsidRPr="00981393">
              <w:rPr>
                <w:rFonts w:ascii="Sylfaen" w:eastAsia="Sylfaen" w:hAnsi="Sylfaen"/>
                <w:sz w:val="20"/>
                <w:szCs w:val="20"/>
                <w:lang w:val="ka-GE"/>
              </w:rPr>
              <w:t xml:space="preserve">2017-2018 სასწავლო წლის </w:t>
            </w:r>
            <w:r w:rsidRPr="00981393">
              <w:rPr>
                <w:rFonts w:ascii="Sylfaen" w:eastAsia="Sylfaen" w:hAnsi="Sylfaen"/>
                <w:sz w:val="20"/>
                <w:szCs w:val="20"/>
              </w:rPr>
              <w:t>შემოდგომის</w:t>
            </w:r>
            <w:r w:rsidRPr="00981393">
              <w:rPr>
                <w:rFonts w:ascii="Sylfaen" w:eastAsia="Sylfaen" w:hAnsi="Sylfaen"/>
                <w:sz w:val="20"/>
                <w:szCs w:val="20"/>
                <w:lang w:val="ka-GE"/>
              </w:rPr>
              <w:t xml:space="preserve"> სემესტრის მობილობაზე პორტალის მომსახურებით ისარგებლა 5 691 -მა სტუდენტმა, საიდანაც მობილობის უფლება მოიპოვა 4 955 -მა სტუდენტმა;</w:t>
            </w:r>
          </w:p>
        </w:tc>
      </w:tr>
      <w:tr w:rsidR="008142CC" w:rsidRPr="00981393" w14:paraId="64C59C3E" w14:textId="77777777" w:rsidTr="00285B6D">
        <w:tc>
          <w:tcPr>
            <w:tcW w:w="419" w:type="dxa"/>
            <w:shd w:val="clear" w:color="auto" w:fill="auto"/>
          </w:tcPr>
          <w:p w14:paraId="17ECC5C6" w14:textId="77777777" w:rsidR="008142CC" w:rsidRPr="00981393" w:rsidRDefault="008142CC" w:rsidP="008142CC">
            <w:pPr>
              <w:widowControl w:val="0"/>
              <w:rPr>
                <w:rFonts w:ascii="Sylfaen" w:eastAsia="Merriweather" w:hAnsi="Sylfaen" w:cs="Merriweather"/>
                <w:sz w:val="20"/>
                <w:szCs w:val="20"/>
              </w:rPr>
            </w:pPr>
          </w:p>
        </w:tc>
        <w:tc>
          <w:tcPr>
            <w:tcW w:w="2369" w:type="dxa"/>
            <w:shd w:val="clear" w:color="auto" w:fill="auto"/>
          </w:tcPr>
          <w:p w14:paraId="716C04C9" w14:textId="44E7ABC5" w:rsidR="008142CC" w:rsidRPr="00981393" w:rsidRDefault="008142CC" w:rsidP="008142CC">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მიზნობრივი მაჩვენებელი</w:t>
            </w:r>
          </w:p>
        </w:tc>
        <w:tc>
          <w:tcPr>
            <w:tcW w:w="2883" w:type="dxa"/>
            <w:tcMar>
              <w:top w:w="100" w:type="dxa"/>
              <w:left w:w="100" w:type="dxa"/>
              <w:bottom w:w="100" w:type="dxa"/>
              <w:right w:w="100" w:type="dxa"/>
            </w:tcMar>
          </w:tcPr>
          <w:p w14:paraId="06B58F0B" w14:textId="77777777" w:rsidR="008142CC" w:rsidRPr="00981393" w:rsidRDefault="008142CC" w:rsidP="008142CC">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 xml:space="preserve">1.მობილობის პროცესის სრულყოფის მიზნით პროცესის ანალიზი, საჭიროებების დადგენა და კონკრეტული ღონისძიებების დაგეგმვა;         </w:t>
            </w:r>
          </w:p>
          <w:p w14:paraId="7E3D50BD" w14:textId="77777777" w:rsidR="008142CC" w:rsidRPr="00981393" w:rsidRDefault="008142CC" w:rsidP="008142CC">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                     </w:t>
            </w:r>
            <w:r w:rsidRPr="00981393">
              <w:rPr>
                <w:rFonts w:ascii="Sylfaen" w:eastAsia="Arial Unicode MS" w:hAnsi="Sylfaen" w:cs="Arial Unicode MS"/>
                <w:sz w:val="20"/>
                <w:szCs w:val="20"/>
              </w:rPr>
              <w:tab/>
              <w:t xml:space="preserve">            </w:t>
            </w:r>
          </w:p>
          <w:p w14:paraId="7186AE0D" w14:textId="77777777" w:rsidR="008142CC" w:rsidRPr="00981393" w:rsidRDefault="008142CC" w:rsidP="008142CC">
            <w:pPr>
              <w:widowControl w:val="0"/>
              <w:rPr>
                <w:rFonts w:ascii="Sylfaen" w:eastAsia="Arial Unicode MS" w:hAnsi="Sylfaen" w:cs="Arial Unicode MS"/>
                <w:sz w:val="20"/>
                <w:szCs w:val="20"/>
                <w:lang w:val="ka-GE"/>
              </w:rPr>
            </w:pPr>
            <w:r w:rsidRPr="00981393">
              <w:rPr>
                <w:rFonts w:ascii="Sylfaen" w:eastAsia="Arial Unicode MS" w:hAnsi="Sylfaen" w:cs="Arial Unicode MS"/>
                <w:sz w:val="20"/>
                <w:szCs w:val="20"/>
              </w:rPr>
              <w:t xml:space="preserve">2. ელ.პორტალის განახლება/გაუმჯობესება. </w:t>
            </w:r>
            <w:r w:rsidRPr="00981393">
              <w:rPr>
                <w:rFonts w:ascii="Sylfaen" w:eastAsia="Arial Unicode MS" w:hAnsi="Sylfaen" w:cs="Arial Unicode MS"/>
                <w:sz w:val="20"/>
                <w:szCs w:val="20"/>
                <w:lang w:val="ka-GE"/>
              </w:rPr>
              <w:t>ახალი აპლიკაციების დანერგვა;</w:t>
            </w:r>
          </w:p>
          <w:p w14:paraId="114F6843" w14:textId="4428EFDC" w:rsidR="008142CC" w:rsidRPr="00981393" w:rsidRDefault="008142CC" w:rsidP="008142CC">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            </w:t>
            </w:r>
            <w:r w:rsidRPr="00981393">
              <w:rPr>
                <w:rFonts w:ascii="Sylfaen" w:eastAsia="Arial Unicode MS" w:hAnsi="Sylfaen" w:cs="Arial Unicode MS"/>
                <w:sz w:val="20"/>
                <w:szCs w:val="20"/>
              </w:rPr>
              <w:tab/>
            </w:r>
          </w:p>
          <w:p w14:paraId="58007446" w14:textId="2E5F80B9" w:rsidR="008142CC" w:rsidRPr="00981393" w:rsidRDefault="008142CC" w:rsidP="008142CC">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 xml:space="preserve">3. ყოველწლიურად საშუალოდ მობილობაში მონაწილე 8000-მდე სტუდენტის მომსახურება.                </w:t>
            </w:r>
            <w:r w:rsidRPr="00981393">
              <w:rPr>
                <w:rFonts w:ascii="Sylfaen" w:eastAsia="Arial Unicode MS" w:hAnsi="Sylfaen" w:cs="Arial Unicode MS"/>
                <w:sz w:val="20"/>
                <w:szCs w:val="20"/>
              </w:rPr>
              <w:tab/>
            </w:r>
            <w:r w:rsidRPr="00981393">
              <w:rPr>
                <w:rFonts w:ascii="Sylfaen" w:eastAsia="Arial Unicode MS" w:hAnsi="Sylfaen" w:cs="Arial Unicode MS"/>
                <w:sz w:val="20"/>
                <w:szCs w:val="20"/>
              </w:rPr>
              <w:tab/>
            </w:r>
          </w:p>
        </w:tc>
        <w:tc>
          <w:tcPr>
            <w:tcW w:w="2883" w:type="dxa"/>
            <w:tcMar>
              <w:top w:w="100" w:type="dxa"/>
              <w:left w:w="100" w:type="dxa"/>
              <w:bottom w:w="100" w:type="dxa"/>
              <w:right w:w="100" w:type="dxa"/>
            </w:tcMar>
          </w:tcPr>
          <w:p w14:paraId="0F41BBDB" w14:textId="77777777" w:rsidR="008142CC" w:rsidRPr="00981393" w:rsidRDefault="008142CC" w:rsidP="008142CC">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 xml:space="preserve">1.მობილობის პროცესის სრულყოფის მიზნით პროცესის ანალიზი, საჭიროებების დადგენა და კონკრეტული ღონისძიებების დაგეგმვა;         </w:t>
            </w:r>
          </w:p>
          <w:p w14:paraId="67D073A8" w14:textId="77777777" w:rsidR="008142CC" w:rsidRPr="00981393" w:rsidRDefault="008142CC" w:rsidP="008142CC">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                     </w:t>
            </w:r>
            <w:r w:rsidRPr="00981393">
              <w:rPr>
                <w:rFonts w:ascii="Sylfaen" w:eastAsia="Arial Unicode MS" w:hAnsi="Sylfaen" w:cs="Arial Unicode MS"/>
                <w:sz w:val="20"/>
                <w:szCs w:val="20"/>
              </w:rPr>
              <w:tab/>
              <w:t xml:space="preserve">            </w:t>
            </w:r>
          </w:p>
          <w:p w14:paraId="05FC47DB" w14:textId="77777777" w:rsidR="008142CC" w:rsidRPr="00981393" w:rsidRDefault="008142CC" w:rsidP="008142CC">
            <w:pPr>
              <w:widowControl w:val="0"/>
              <w:rPr>
                <w:rFonts w:ascii="Sylfaen" w:eastAsia="Arial Unicode MS" w:hAnsi="Sylfaen" w:cs="Arial Unicode MS"/>
                <w:sz w:val="20"/>
                <w:szCs w:val="20"/>
                <w:lang w:val="ka-GE"/>
              </w:rPr>
            </w:pPr>
            <w:r w:rsidRPr="00981393">
              <w:rPr>
                <w:rFonts w:ascii="Sylfaen" w:eastAsia="Arial Unicode MS" w:hAnsi="Sylfaen" w:cs="Arial Unicode MS"/>
                <w:sz w:val="20"/>
                <w:szCs w:val="20"/>
              </w:rPr>
              <w:t xml:space="preserve">2. ელ.პორტალის განახლება/გაუმჯობესება. </w:t>
            </w:r>
            <w:r w:rsidRPr="00981393">
              <w:rPr>
                <w:rFonts w:ascii="Sylfaen" w:eastAsia="Arial Unicode MS" w:hAnsi="Sylfaen" w:cs="Arial Unicode MS"/>
                <w:sz w:val="20"/>
                <w:szCs w:val="20"/>
                <w:lang w:val="ka-GE"/>
              </w:rPr>
              <w:t>ახალი აპლიკაციების დანერგვა;</w:t>
            </w:r>
          </w:p>
          <w:p w14:paraId="42F1EF97" w14:textId="78E50BA2" w:rsidR="008142CC" w:rsidRPr="00981393" w:rsidRDefault="008142CC" w:rsidP="008142CC">
            <w:pPr>
              <w:widowControl w:val="0"/>
              <w:rPr>
                <w:rFonts w:ascii="Sylfaen" w:eastAsia="Merriweather" w:hAnsi="Sylfaen" w:cs="Merriweather"/>
                <w:sz w:val="20"/>
                <w:szCs w:val="20"/>
              </w:rPr>
            </w:pPr>
            <w:r w:rsidRPr="00981393">
              <w:rPr>
                <w:rFonts w:ascii="Sylfaen" w:eastAsia="Arial Unicode MS" w:hAnsi="Sylfaen" w:cs="Arial Unicode MS"/>
                <w:sz w:val="20"/>
                <w:szCs w:val="20"/>
              </w:rPr>
              <w:tab/>
            </w:r>
          </w:p>
          <w:p w14:paraId="247998F1" w14:textId="56813B7C" w:rsidR="008142CC" w:rsidRPr="00981393" w:rsidRDefault="008142CC" w:rsidP="008142CC">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 xml:space="preserve">3. ყოველწლიურად საშუალოდ მობილობაში მონაწილე 8000-მდე სტუდენტის მომსახურება.                </w:t>
            </w:r>
          </w:p>
        </w:tc>
        <w:tc>
          <w:tcPr>
            <w:tcW w:w="2828" w:type="dxa"/>
            <w:tcMar>
              <w:top w:w="100" w:type="dxa"/>
              <w:left w:w="100" w:type="dxa"/>
              <w:bottom w:w="100" w:type="dxa"/>
              <w:right w:w="100" w:type="dxa"/>
            </w:tcMar>
          </w:tcPr>
          <w:p w14:paraId="36D3F6C3" w14:textId="77777777" w:rsidR="008142CC" w:rsidRPr="00981393" w:rsidRDefault="008142CC" w:rsidP="008142CC">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 xml:space="preserve">1.მობილობის პროცესის სრულყოფის მიზნით პროცესის ანალიზი, საჭიროებების დადგენა და კონკრეტული ღონისძიებების დაგეგმვა;         </w:t>
            </w:r>
          </w:p>
          <w:p w14:paraId="7CAE7432" w14:textId="77777777" w:rsidR="008142CC" w:rsidRPr="00981393" w:rsidRDefault="008142CC" w:rsidP="008142CC">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                     </w:t>
            </w:r>
            <w:r w:rsidRPr="00981393">
              <w:rPr>
                <w:rFonts w:ascii="Sylfaen" w:eastAsia="Arial Unicode MS" w:hAnsi="Sylfaen" w:cs="Arial Unicode MS"/>
                <w:sz w:val="20"/>
                <w:szCs w:val="20"/>
              </w:rPr>
              <w:tab/>
              <w:t xml:space="preserve">            </w:t>
            </w:r>
          </w:p>
          <w:p w14:paraId="32977534" w14:textId="77777777" w:rsidR="008142CC" w:rsidRPr="00981393" w:rsidRDefault="008142CC" w:rsidP="008142CC">
            <w:pPr>
              <w:widowControl w:val="0"/>
              <w:rPr>
                <w:rFonts w:ascii="Sylfaen" w:eastAsia="Arial Unicode MS" w:hAnsi="Sylfaen" w:cs="Arial Unicode MS"/>
                <w:sz w:val="20"/>
                <w:szCs w:val="20"/>
                <w:lang w:val="ka-GE"/>
              </w:rPr>
            </w:pPr>
            <w:r w:rsidRPr="00981393">
              <w:rPr>
                <w:rFonts w:ascii="Sylfaen" w:eastAsia="Arial Unicode MS" w:hAnsi="Sylfaen" w:cs="Arial Unicode MS"/>
                <w:sz w:val="20"/>
                <w:szCs w:val="20"/>
              </w:rPr>
              <w:t xml:space="preserve">2. ელ.პორტალის განახლება/გაუმჯობესება. </w:t>
            </w:r>
            <w:r w:rsidRPr="00981393">
              <w:rPr>
                <w:rFonts w:ascii="Sylfaen" w:eastAsia="Arial Unicode MS" w:hAnsi="Sylfaen" w:cs="Arial Unicode MS"/>
                <w:sz w:val="20"/>
                <w:szCs w:val="20"/>
                <w:lang w:val="ka-GE"/>
              </w:rPr>
              <w:t>ახალი აპლიკაციების დანერგვა;</w:t>
            </w:r>
          </w:p>
          <w:p w14:paraId="4BACAECE" w14:textId="03F6EAB9" w:rsidR="008142CC" w:rsidRPr="00981393" w:rsidRDefault="008142CC" w:rsidP="008142CC">
            <w:pPr>
              <w:widowControl w:val="0"/>
              <w:rPr>
                <w:rFonts w:ascii="Sylfaen" w:eastAsia="Merriweather" w:hAnsi="Sylfaen" w:cs="Merriweather"/>
                <w:sz w:val="20"/>
                <w:szCs w:val="20"/>
              </w:rPr>
            </w:pPr>
            <w:r w:rsidRPr="00981393">
              <w:rPr>
                <w:rFonts w:ascii="Sylfaen" w:eastAsia="Arial Unicode MS" w:hAnsi="Sylfaen" w:cs="Arial Unicode MS"/>
                <w:sz w:val="20"/>
                <w:szCs w:val="20"/>
              </w:rPr>
              <w:tab/>
            </w:r>
          </w:p>
          <w:p w14:paraId="67ED2486" w14:textId="3ABAEC6E" w:rsidR="008142CC" w:rsidRPr="00981393" w:rsidRDefault="008142CC" w:rsidP="008142CC">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 xml:space="preserve">3. ყოველწლიურად საშუალოდ მობილობაში მონაწილე 8000-მდე სტუდენტის მომსახურება.                </w:t>
            </w:r>
          </w:p>
        </w:tc>
        <w:tc>
          <w:tcPr>
            <w:tcW w:w="3558" w:type="dxa"/>
            <w:tcMar>
              <w:top w:w="100" w:type="dxa"/>
              <w:left w:w="100" w:type="dxa"/>
              <w:bottom w:w="100" w:type="dxa"/>
              <w:right w:w="100" w:type="dxa"/>
            </w:tcMar>
          </w:tcPr>
          <w:p w14:paraId="300CF867" w14:textId="77777777" w:rsidR="008142CC" w:rsidRPr="00981393" w:rsidRDefault="008142CC" w:rsidP="008142CC">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 xml:space="preserve">1.მობილობის პროცესის სრულყოფის მიზნით პროცესის ანალიზი, საჭიროებების დადგენა და კონკრეტული ღონისძიებების დაგეგმვა;         </w:t>
            </w:r>
          </w:p>
          <w:p w14:paraId="7CA242FC" w14:textId="77777777" w:rsidR="008142CC" w:rsidRPr="00981393" w:rsidRDefault="008142CC" w:rsidP="008142CC">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                     </w:t>
            </w:r>
            <w:r w:rsidRPr="00981393">
              <w:rPr>
                <w:rFonts w:ascii="Sylfaen" w:eastAsia="Arial Unicode MS" w:hAnsi="Sylfaen" w:cs="Arial Unicode MS"/>
                <w:sz w:val="20"/>
                <w:szCs w:val="20"/>
              </w:rPr>
              <w:tab/>
              <w:t xml:space="preserve">            </w:t>
            </w:r>
          </w:p>
          <w:p w14:paraId="6C717730" w14:textId="77777777" w:rsidR="008142CC" w:rsidRPr="00981393" w:rsidRDefault="008142CC" w:rsidP="008142CC">
            <w:pPr>
              <w:widowControl w:val="0"/>
              <w:rPr>
                <w:rFonts w:ascii="Sylfaen" w:eastAsia="Arial Unicode MS" w:hAnsi="Sylfaen" w:cs="Arial Unicode MS"/>
                <w:sz w:val="20"/>
                <w:szCs w:val="20"/>
                <w:lang w:val="ka-GE"/>
              </w:rPr>
            </w:pPr>
            <w:r w:rsidRPr="00981393">
              <w:rPr>
                <w:rFonts w:ascii="Sylfaen" w:eastAsia="Arial Unicode MS" w:hAnsi="Sylfaen" w:cs="Arial Unicode MS"/>
                <w:sz w:val="20"/>
                <w:szCs w:val="20"/>
              </w:rPr>
              <w:t xml:space="preserve">2. ელ.პორტალის განახლება/გაუმჯობესება. </w:t>
            </w:r>
            <w:r w:rsidRPr="00981393">
              <w:rPr>
                <w:rFonts w:ascii="Sylfaen" w:eastAsia="Arial Unicode MS" w:hAnsi="Sylfaen" w:cs="Arial Unicode MS"/>
                <w:sz w:val="20"/>
                <w:szCs w:val="20"/>
                <w:lang w:val="ka-GE"/>
              </w:rPr>
              <w:t>ახალი აპლიკაციების დანერგვა;</w:t>
            </w:r>
          </w:p>
          <w:p w14:paraId="77F0A6E5" w14:textId="3741A55B" w:rsidR="008142CC" w:rsidRPr="00981393" w:rsidRDefault="008142CC" w:rsidP="008142CC">
            <w:pPr>
              <w:widowControl w:val="0"/>
              <w:rPr>
                <w:rFonts w:ascii="Sylfaen" w:eastAsia="Merriweather" w:hAnsi="Sylfaen" w:cs="Merriweather"/>
                <w:sz w:val="20"/>
                <w:szCs w:val="20"/>
              </w:rPr>
            </w:pPr>
            <w:r w:rsidRPr="00981393">
              <w:rPr>
                <w:rFonts w:ascii="Sylfaen" w:eastAsia="Arial Unicode MS" w:hAnsi="Sylfaen" w:cs="Arial Unicode MS"/>
                <w:sz w:val="20"/>
                <w:szCs w:val="20"/>
              </w:rPr>
              <w:tab/>
            </w:r>
          </w:p>
          <w:p w14:paraId="0F9F13C1" w14:textId="663F8804" w:rsidR="008142CC" w:rsidRPr="00981393" w:rsidRDefault="008142CC" w:rsidP="008142CC">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 xml:space="preserve">3. ყოველწლიურად საშუალოდ მობილობაში მონაწილე 8000-მდე სტუდენტის მომსახურება.                </w:t>
            </w:r>
          </w:p>
        </w:tc>
      </w:tr>
      <w:tr w:rsidR="008142CC" w:rsidRPr="00981393" w14:paraId="68299C5E" w14:textId="77777777" w:rsidTr="00285B6D">
        <w:tc>
          <w:tcPr>
            <w:tcW w:w="419" w:type="dxa"/>
            <w:shd w:val="clear" w:color="auto" w:fill="auto"/>
          </w:tcPr>
          <w:p w14:paraId="49DF0792" w14:textId="77777777" w:rsidR="008142CC" w:rsidRPr="00981393" w:rsidRDefault="008142CC" w:rsidP="008142CC">
            <w:pPr>
              <w:widowControl w:val="0"/>
              <w:rPr>
                <w:rFonts w:ascii="Sylfaen" w:eastAsia="Merriweather" w:hAnsi="Sylfaen" w:cs="Merriweather"/>
                <w:sz w:val="20"/>
                <w:szCs w:val="20"/>
              </w:rPr>
            </w:pPr>
          </w:p>
        </w:tc>
        <w:tc>
          <w:tcPr>
            <w:tcW w:w="2369" w:type="dxa"/>
            <w:shd w:val="clear" w:color="auto" w:fill="auto"/>
          </w:tcPr>
          <w:p w14:paraId="0C323CF7" w14:textId="20D9FD65" w:rsidR="008142CC" w:rsidRPr="00981393" w:rsidRDefault="008142CC" w:rsidP="008142CC">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ცდომილების ალბათობა (%/აღწერა)</w:t>
            </w:r>
          </w:p>
        </w:tc>
        <w:tc>
          <w:tcPr>
            <w:tcW w:w="2883" w:type="dxa"/>
            <w:tcMar>
              <w:top w:w="100" w:type="dxa"/>
              <w:left w:w="100" w:type="dxa"/>
              <w:bottom w:w="100" w:type="dxa"/>
              <w:right w:w="100" w:type="dxa"/>
            </w:tcMar>
            <w:vAlign w:val="center"/>
          </w:tcPr>
          <w:p w14:paraId="7E5989CC" w14:textId="65DACA68" w:rsidR="008142CC" w:rsidRPr="00981393" w:rsidRDefault="008142CC" w:rsidP="00285B6D">
            <w:pPr>
              <w:widowControl w:val="0"/>
              <w:jc w:val="center"/>
              <w:rPr>
                <w:rFonts w:ascii="Sylfaen" w:eastAsia="Arial Unicode MS" w:hAnsi="Sylfaen" w:cs="Arial Unicode MS"/>
                <w:sz w:val="20"/>
                <w:szCs w:val="20"/>
              </w:rPr>
            </w:pPr>
            <w:r w:rsidRPr="00981393">
              <w:rPr>
                <w:rFonts w:ascii="Sylfaen" w:eastAsia="Merriweather" w:hAnsi="Sylfaen" w:cs="Merriweather"/>
                <w:sz w:val="20"/>
                <w:szCs w:val="20"/>
              </w:rPr>
              <w:t>5%</w:t>
            </w:r>
          </w:p>
        </w:tc>
        <w:tc>
          <w:tcPr>
            <w:tcW w:w="2883" w:type="dxa"/>
            <w:tcMar>
              <w:top w:w="100" w:type="dxa"/>
              <w:left w:w="100" w:type="dxa"/>
              <w:bottom w:w="100" w:type="dxa"/>
              <w:right w:w="100" w:type="dxa"/>
            </w:tcMar>
            <w:vAlign w:val="center"/>
          </w:tcPr>
          <w:p w14:paraId="4C084E8B" w14:textId="1593D2E6" w:rsidR="008142CC" w:rsidRPr="00981393" w:rsidRDefault="008142CC" w:rsidP="00285B6D">
            <w:pPr>
              <w:widowControl w:val="0"/>
              <w:jc w:val="center"/>
              <w:rPr>
                <w:rFonts w:ascii="Sylfaen" w:eastAsia="Arial Unicode MS" w:hAnsi="Sylfaen" w:cs="Arial Unicode MS"/>
                <w:sz w:val="20"/>
                <w:szCs w:val="20"/>
              </w:rPr>
            </w:pPr>
            <w:r w:rsidRPr="00981393">
              <w:rPr>
                <w:rFonts w:ascii="Sylfaen" w:eastAsia="Merriweather" w:hAnsi="Sylfaen" w:cs="Merriweather"/>
                <w:sz w:val="20"/>
                <w:szCs w:val="20"/>
              </w:rPr>
              <w:t>5%</w:t>
            </w:r>
          </w:p>
        </w:tc>
        <w:tc>
          <w:tcPr>
            <w:tcW w:w="2828" w:type="dxa"/>
            <w:tcMar>
              <w:top w:w="100" w:type="dxa"/>
              <w:left w:w="100" w:type="dxa"/>
              <w:bottom w:w="100" w:type="dxa"/>
              <w:right w:w="100" w:type="dxa"/>
            </w:tcMar>
            <w:vAlign w:val="center"/>
          </w:tcPr>
          <w:p w14:paraId="75BA1903" w14:textId="630E703C" w:rsidR="008142CC" w:rsidRPr="00981393" w:rsidRDefault="008142CC" w:rsidP="00285B6D">
            <w:pPr>
              <w:widowControl w:val="0"/>
              <w:jc w:val="center"/>
              <w:rPr>
                <w:rFonts w:ascii="Sylfaen" w:eastAsia="Arial Unicode MS" w:hAnsi="Sylfaen" w:cs="Arial Unicode MS"/>
                <w:sz w:val="20"/>
                <w:szCs w:val="20"/>
              </w:rPr>
            </w:pPr>
            <w:r w:rsidRPr="00981393">
              <w:rPr>
                <w:rFonts w:ascii="Sylfaen" w:eastAsia="Merriweather" w:hAnsi="Sylfaen" w:cs="Merriweather"/>
                <w:sz w:val="20"/>
                <w:szCs w:val="20"/>
              </w:rPr>
              <w:t>5%</w:t>
            </w:r>
          </w:p>
        </w:tc>
        <w:tc>
          <w:tcPr>
            <w:tcW w:w="3558" w:type="dxa"/>
            <w:tcMar>
              <w:top w:w="100" w:type="dxa"/>
              <w:left w:w="100" w:type="dxa"/>
              <w:bottom w:w="100" w:type="dxa"/>
              <w:right w:w="100" w:type="dxa"/>
            </w:tcMar>
            <w:vAlign w:val="center"/>
          </w:tcPr>
          <w:p w14:paraId="7F5E8537" w14:textId="3BF48DDB" w:rsidR="008142CC" w:rsidRPr="00981393" w:rsidRDefault="008142CC" w:rsidP="00285B6D">
            <w:pPr>
              <w:widowControl w:val="0"/>
              <w:jc w:val="center"/>
              <w:rPr>
                <w:rFonts w:ascii="Sylfaen" w:eastAsia="Arial Unicode MS" w:hAnsi="Sylfaen" w:cs="Arial Unicode MS"/>
                <w:sz w:val="20"/>
                <w:szCs w:val="20"/>
              </w:rPr>
            </w:pPr>
            <w:r w:rsidRPr="00981393">
              <w:rPr>
                <w:rFonts w:ascii="Sylfaen" w:eastAsia="Merriweather" w:hAnsi="Sylfaen" w:cs="Merriweather"/>
                <w:sz w:val="20"/>
                <w:szCs w:val="20"/>
              </w:rPr>
              <w:t>5%</w:t>
            </w:r>
          </w:p>
        </w:tc>
      </w:tr>
      <w:tr w:rsidR="007C4EA7" w:rsidRPr="00981393" w14:paraId="1D9177A9" w14:textId="77777777" w:rsidTr="00285B6D">
        <w:tc>
          <w:tcPr>
            <w:tcW w:w="419" w:type="dxa"/>
            <w:shd w:val="clear" w:color="auto" w:fill="auto"/>
          </w:tcPr>
          <w:p w14:paraId="6CE40FE1" w14:textId="77777777" w:rsidR="007C4EA7" w:rsidRPr="00981393" w:rsidRDefault="007C4EA7" w:rsidP="007C4EA7">
            <w:pPr>
              <w:widowControl w:val="0"/>
              <w:rPr>
                <w:rFonts w:ascii="Sylfaen" w:eastAsia="Merriweather" w:hAnsi="Sylfaen" w:cs="Merriweather"/>
                <w:sz w:val="20"/>
                <w:szCs w:val="20"/>
              </w:rPr>
            </w:pPr>
          </w:p>
        </w:tc>
        <w:tc>
          <w:tcPr>
            <w:tcW w:w="2369" w:type="dxa"/>
            <w:shd w:val="clear" w:color="auto" w:fill="auto"/>
          </w:tcPr>
          <w:p w14:paraId="04422254" w14:textId="2FF2DF27" w:rsidR="007C4EA7" w:rsidRPr="00981393" w:rsidRDefault="007C4EA7" w:rsidP="007C4EA7">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შესაძლო რისკები</w:t>
            </w:r>
          </w:p>
        </w:tc>
        <w:tc>
          <w:tcPr>
            <w:tcW w:w="2883" w:type="dxa"/>
            <w:tcMar>
              <w:top w:w="100" w:type="dxa"/>
              <w:left w:w="100" w:type="dxa"/>
              <w:bottom w:w="100" w:type="dxa"/>
              <w:right w:w="100" w:type="dxa"/>
            </w:tcMar>
          </w:tcPr>
          <w:p w14:paraId="782BA018" w14:textId="4FFEC29D" w:rsidR="007C4EA7" w:rsidRPr="00981393" w:rsidRDefault="007C4EA7" w:rsidP="007C4EA7">
            <w:pPr>
              <w:widowControl w:val="0"/>
              <w:rPr>
                <w:rFonts w:ascii="Sylfaen" w:eastAsia="Arial Unicode MS" w:hAnsi="Sylfaen" w:cs="Arial Unicode MS"/>
                <w:sz w:val="20"/>
                <w:szCs w:val="20"/>
              </w:rPr>
            </w:pPr>
            <w:r w:rsidRPr="00981393">
              <w:rPr>
                <w:rFonts w:ascii="Sylfaen" w:eastAsia="Sylfaen" w:hAnsi="Sylfaen"/>
                <w:sz w:val="20"/>
                <w:szCs w:val="20"/>
              </w:rPr>
              <w:t>ახალი სისტემების შემუშავების/დანერგვის/ექსპლუატაციაში გაშვების მართვის ხარვეზები. მომხმარებლების მიერ, სისტემებთან მუშაობისათვის საჭირო უნარ-ჩვევების არასათანადო ფლობა</w:t>
            </w:r>
          </w:p>
        </w:tc>
        <w:tc>
          <w:tcPr>
            <w:tcW w:w="2883" w:type="dxa"/>
            <w:tcMar>
              <w:top w:w="100" w:type="dxa"/>
              <w:left w:w="100" w:type="dxa"/>
              <w:bottom w:w="100" w:type="dxa"/>
              <w:right w:w="100" w:type="dxa"/>
            </w:tcMar>
          </w:tcPr>
          <w:p w14:paraId="3CA99FAC" w14:textId="32CD1161" w:rsidR="007C4EA7" w:rsidRPr="00981393" w:rsidRDefault="007C4EA7" w:rsidP="007C4EA7">
            <w:pPr>
              <w:widowControl w:val="0"/>
              <w:rPr>
                <w:rFonts w:ascii="Sylfaen" w:eastAsia="Arial Unicode MS" w:hAnsi="Sylfaen" w:cs="Arial Unicode MS"/>
                <w:sz w:val="20"/>
                <w:szCs w:val="20"/>
              </w:rPr>
            </w:pPr>
            <w:r w:rsidRPr="00981393">
              <w:rPr>
                <w:rFonts w:ascii="Sylfaen" w:eastAsia="Sylfaen" w:hAnsi="Sylfaen"/>
                <w:sz w:val="20"/>
                <w:szCs w:val="20"/>
              </w:rPr>
              <w:t>ახალი სისტემების შემუშავების/დანერგვის/ექსპლუატაციაში გაშვების მართვის ხარვეზები. მომხმარებლების მიერ, სისტემებთან მუშაობისათვის საჭირო უნარ-ჩვევების არასათანადო ფლობა</w:t>
            </w:r>
          </w:p>
        </w:tc>
        <w:tc>
          <w:tcPr>
            <w:tcW w:w="2828" w:type="dxa"/>
            <w:tcMar>
              <w:top w:w="100" w:type="dxa"/>
              <w:left w:w="100" w:type="dxa"/>
              <w:bottom w:w="100" w:type="dxa"/>
              <w:right w:w="100" w:type="dxa"/>
            </w:tcMar>
          </w:tcPr>
          <w:p w14:paraId="525F5323" w14:textId="76EFE924" w:rsidR="007C4EA7" w:rsidRPr="00981393" w:rsidRDefault="007C4EA7" w:rsidP="007C4EA7">
            <w:pPr>
              <w:widowControl w:val="0"/>
              <w:rPr>
                <w:rFonts w:ascii="Sylfaen" w:eastAsia="Arial Unicode MS" w:hAnsi="Sylfaen" w:cs="Arial Unicode MS"/>
                <w:sz w:val="20"/>
                <w:szCs w:val="20"/>
              </w:rPr>
            </w:pPr>
            <w:r w:rsidRPr="00981393">
              <w:rPr>
                <w:rFonts w:ascii="Sylfaen" w:eastAsia="Sylfaen" w:hAnsi="Sylfaen"/>
                <w:sz w:val="20"/>
                <w:szCs w:val="20"/>
              </w:rPr>
              <w:t>ახალი სისტემების შემუშავების/დანერგვის/ექსპლუატაციაში გაშვების მართვის ხარვეზები. მომხმარებლების მიერ, სისტემებთან მუშაობისათვის საჭირო უნარ-ჩვევების არასათანადო ფლობა</w:t>
            </w:r>
          </w:p>
        </w:tc>
        <w:tc>
          <w:tcPr>
            <w:tcW w:w="3558" w:type="dxa"/>
            <w:tcMar>
              <w:top w:w="100" w:type="dxa"/>
              <w:left w:w="100" w:type="dxa"/>
              <w:bottom w:w="100" w:type="dxa"/>
              <w:right w:w="100" w:type="dxa"/>
            </w:tcMar>
          </w:tcPr>
          <w:p w14:paraId="2E0554C3" w14:textId="173CA391" w:rsidR="007C4EA7" w:rsidRPr="00981393" w:rsidRDefault="007C4EA7" w:rsidP="007C4EA7">
            <w:pPr>
              <w:widowControl w:val="0"/>
              <w:rPr>
                <w:rFonts w:ascii="Sylfaen" w:eastAsia="Arial Unicode MS" w:hAnsi="Sylfaen" w:cs="Arial Unicode MS"/>
                <w:sz w:val="20"/>
                <w:szCs w:val="20"/>
              </w:rPr>
            </w:pPr>
            <w:r w:rsidRPr="00981393">
              <w:rPr>
                <w:rFonts w:ascii="Sylfaen" w:eastAsia="Sylfaen" w:hAnsi="Sylfaen"/>
                <w:sz w:val="20"/>
                <w:szCs w:val="20"/>
              </w:rPr>
              <w:t>ახალი სისტემების შემუშავების/დანერგვის/ექსპლუატაციაში გაშვების მართვის ხარვეზები. მომხმარებლების მიერ, სისტემებთან მუშაობისათვის საჭირო უნარ-ჩვევების არასათანადო ფლობა</w:t>
            </w:r>
          </w:p>
        </w:tc>
      </w:tr>
      <w:tr w:rsidR="008142CC" w:rsidRPr="00981393" w14:paraId="49654E05" w14:textId="77777777" w:rsidTr="00C27A72">
        <w:tc>
          <w:tcPr>
            <w:tcW w:w="419" w:type="dxa"/>
            <w:shd w:val="clear" w:color="auto" w:fill="auto"/>
          </w:tcPr>
          <w:p w14:paraId="237FE371" w14:textId="70746610" w:rsidR="008142CC" w:rsidRPr="00981393" w:rsidRDefault="008142CC" w:rsidP="008142CC">
            <w:pPr>
              <w:widowControl w:val="0"/>
              <w:rPr>
                <w:rFonts w:ascii="Sylfaen" w:eastAsia="Merriweather" w:hAnsi="Sylfaen" w:cs="Merriweather"/>
                <w:sz w:val="20"/>
                <w:szCs w:val="20"/>
                <w:lang w:val="ka-GE"/>
              </w:rPr>
            </w:pPr>
            <w:r w:rsidRPr="00981393">
              <w:rPr>
                <w:rFonts w:ascii="Sylfaen" w:eastAsia="Merriweather" w:hAnsi="Sylfaen" w:cs="Merriweather"/>
                <w:sz w:val="20"/>
                <w:szCs w:val="20"/>
                <w:lang w:val="ka-GE"/>
              </w:rPr>
              <w:t>4.</w:t>
            </w:r>
          </w:p>
        </w:tc>
        <w:tc>
          <w:tcPr>
            <w:tcW w:w="2369" w:type="dxa"/>
            <w:shd w:val="clear" w:color="auto" w:fill="auto"/>
          </w:tcPr>
          <w:p w14:paraId="7C453AA4" w14:textId="7504F3C1" w:rsidR="008142CC" w:rsidRPr="00981393" w:rsidRDefault="008142CC" w:rsidP="008142CC">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საბაზისო მაჩვენებელი</w:t>
            </w:r>
          </w:p>
        </w:tc>
        <w:tc>
          <w:tcPr>
            <w:tcW w:w="12152" w:type="dxa"/>
            <w:gridSpan w:val="4"/>
            <w:tcMar>
              <w:top w:w="100" w:type="dxa"/>
              <w:left w:w="100" w:type="dxa"/>
              <w:bottom w:w="100" w:type="dxa"/>
              <w:right w:w="100" w:type="dxa"/>
            </w:tcMar>
          </w:tcPr>
          <w:p w14:paraId="70175002" w14:textId="77BCE1DE" w:rsidR="008142CC" w:rsidRPr="00981393" w:rsidRDefault="008142CC" w:rsidP="0011343E">
            <w:pPr>
              <w:widowControl w:val="0"/>
              <w:rPr>
                <w:rFonts w:ascii="Sylfaen" w:eastAsia="Arial Unicode MS" w:hAnsi="Sylfaen" w:cs="Arial Unicode MS"/>
                <w:sz w:val="20"/>
                <w:szCs w:val="20"/>
              </w:rPr>
            </w:pPr>
            <w:r w:rsidRPr="00981393">
              <w:rPr>
                <w:rFonts w:ascii="Sylfaen" w:hAnsi="Sylfaen" w:cs="Sylfaen"/>
                <w:sz w:val="20"/>
                <w:szCs w:val="20"/>
                <w:lang w:val="ka-GE"/>
              </w:rPr>
              <w:t>201</w:t>
            </w:r>
            <w:r w:rsidRPr="00981393">
              <w:rPr>
                <w:rFonts w:ascii="Sylfaen" w:hAnsi="Sylfaen" w:cs="Sylfaen"/>
                <w:sz w:val="20"/>
                <w:szCs w:val="20"/>
              </w:rPr>
              <w:t>8</w:t>
            </w:r>
            <w:r w:rsidRPr="00981393">
              <w:rPr>
                <w:rFonts w:ascii="Sylfaen" w:hAnsi="Sylfaen" w:cs="Sylfaen"/>
                <w:sz w:val="20"/>
                <w:szCs w:val="20"/>
                <w:lang w:val="ka-GE"/>
              </w:rPr>
              <w:t xml:space="preserve"> წელს ცენტრის მიერ მომზადდება </w:t>
            </w:r>
            <w:r w:rsidRPr="00981393">
              <w:rPr>
                <w:rFonts w:ascii="Sylfaen" w:hAnsi="Sylfaen" w:cs="Sylfaen"/>
                <w:sz w:val="20"/>
                <w:szCs w:val="20"/>
              </w:rPr>
              <w:t>11</w:t>
            </w:r>
            <w:r w:rsidRPr="00981393">
              <w:rPr>
                <w:rFonts w:ascii="Sylfaen" w:hAnsi="Sylfaen" w:cs="Sylfaen"/>
                <w:sz w:val="20"/>
                <w:szCs w:val="20"/>
                <w:lang w:val="ka-GE"/>
              </w:rPr>
              <w:t xml:space="preserve"> </w:t>
            </w:r>
            <w:r w:rsidRPr="00981393">
              <w:rPr>
                <w:rFonts w:ascii="Sylfaen" w:hAnsi="Sylfaen" w:cs="Sylfaen"/>
                <w:sz w:val="20"/>
                <w:szCs w:val="20"/>
              </w:rPr>
              <w:t>000</w:t>
            </w:r>
            <w:r w:rsidRPr="00981393">
              <w:rPr>
                <w:rFonts w:ascii="Sylfaen" w:hAnsi="Sylfaen" w:cs="Sylfaen"/>
                <w:sz w:val="20"/>
                <w:szCs w:val="20"/>
                <w:lang w:val="ka-GE"/>
              </w:rPr>
              <w:t xml:space="preserve">-მდე უცხოეთში მიღებული განათლების აღიარების დოკუმენტი, 400-მდე გადაწყვეტილება განათლების მიღების ფაქტის დადასტურების თაობაზე, 20-მდე გადაწყვეტილება ლიცენზირებულ რეჟიმში მიღებული განათლების აღიარების თაობაზე,  700-მდე ცნობა უცხოეთის საგანმანათლებლო დაწესებულების სტატუსის შესახებ. აპოსტილით დამოწმდება/ლეგალიზებულ იქნება 10 000-მდე დოკუმენტი,  მომზადდება 5 000- მდე საქართველოში გაცემული საგანმანათლებლო დოკუმენტების ნამდვილობის დადასტურების დოკუმენტი. </w:t>
            </w:r>
          </w:p>
        </w:tc>
      </w:tr>
      <w:tr w:rsidR="008142CC" w:rsidRPr="00981393" w14:paraId="4572C4D2" w14:textId="77777777" w:rsidTr="00117243">
        <w:tc>
          <w:tcPr>
            <w:tcW w:w="419" w:type="dxa"/>
            <w:shd w:val="clear" w:color="auto" w:fill="auto"/>
          </w:tcPr>
          <w:p w14:paraId="62BED33B" w14:textId="77777777" w:rsidR="008142CC" w:rsidRPr="00981393" w:rsidRDefault="008142CC" w:rsidP="008142CC">
            <w:pPr>
              <w:widowControl w:val="0"/>
              <w:rPr>
                <w:rFonts w:ascii="Sylfaen" w:eastAsia="Merriweather" w:hAnsi="Sylfaen" w:cs="Merriweather"/>
                <w:sz w:val="20"/>
                <w:szCs w:val="20"/>
              </w:rPr>
            </w:pPr>
          </w:p>
        </w:tc>
        <w:tc>
          <w:tcPr>
            <w:tcW w:w="2369" w:type="dxa"/>
            <w:shd w:val="clear" w:color="auto" w:fill="auto"/>
          </w:tcPr>
          <w:p w14:paraId="4DBA6469" w14:textId="5A083A5C" w:rsidR="008142CC" w:rsidRPr="00981393" w:rsidRDefault="008142CC" w:rsidP="008142CC">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მიზნობრივი მაჩვენებელი</w:t>
            </w:r>
          </w:p>
        </w:tc>
        <w:tc>
          <w:tcPr>
            <w:tcW w:w="2883" w:type="dxa"/>
            <w:tcMar>
              <w:top w:w="100" w:type="dxa"/>
              <w:left w:w="100" w:type="dxa"/>
              <w:bottom w:w="100" w:type="dxa"/>
              <w:right w:w="100" w:type="dxa"/>
            </w:tcMar>
          </w:tcPr>
          <w:p w14:paraId="02AAF228" w14:textId="14271707" w:rsidR="008142CC" w:rsidRPr="00981393" w:rsidRDefault="008142CC" w:rsidP="008142CC">
            <w:pPr>
              <w:widowControl w:val="0"/>
              <w:rPr>
                <w:rFonts w:ascii="Sylfaen" w:eastAsia="Arial Unicode MS" w:hAnsi="Sylfaen" w:cs="Arial Unicode MS"/>
                <w:sz w:val="20"/>
                <w:szCs w:val="20"/>
                <w:lang w:val="ka-GE"/>
              </w:rPr>
            </w:pPr>
            <w:r w:rsidRPr="00981393">
              <w:rPr>
                <w:rFonts w:ascii="Sylfaen" w:eastAsia="Arial Unicode MS" w:hAnsi="Sylfaen" w:cs="Arial Unicode MS"/>
                <w:sz w:val="20"/>
                <w:szCs w:val="20"/>
                <w:lang w:val="ka-GE"/>
              </w:rPr>
              <w:t>საბაზისო მაჩვენებლის ზრდა 5%</w:t>
            </w:r>
          </w:p>
        </w:tc>
        <w:tc>
          <w:tcPr>
            <w:tcW w:w="2883" w:type="dxa"/>
            <w:tcMar>
              <w:top w:w="100" w:type="dxa"/>
              <w:left w:w="100" w:type="dxa"/>
              <w:bottom w:w="100" w:type="dxa"/>
              <w:right w:w="100" w:type="dxa"/>
            </w:tcMar>
          </w:tcPr>
          <w:p w14:paraId="73188C1F" w14:textId="202FA023" w:rsidR="008142CC" w:rsidRPr="00981393" w:rsidRDefault="008142CC" w:rsidP="008142CC">
            <w:pPr>
              <w:widowControl w:val="0"/>
              <w:rPr>
                <w:rFonts w:ascii="Sylfaen" w:eastAsia="Arial Unicode MS" w:hAnsi="Sylfaen" w:cs="Arial Unicode MS"/>
                <w:sz w:val="20"/>
                <w:szCs w:val="20"/>
              </w:rPr>
            </w:pPr>
            <w:r w:rsidRPr="00981393">
              <w:rPr>
                <w:rFonts w:ascii="Sylfaen" w:eastAsia="Arial Unicode MS" w:hAnsi="Sylfaen" w:cs="Arial Unicode MS"/>
                <w:sz w:val="20"/>
                <w:szCs w:val="20"/>
                <w:lang w:val="ka-GE"/>
              </w:rPr>
              <w:t>საბაზისო მაჩვენებლის ზრდა 5%</w:t>
            </w:r>
          </w:p>
        </w:tc>
        <w:tc>
          <w:tcPr>
            <w:tcW w:w="2828" w:type="dxa"/>
            <w:tcMar>
              <w:top w:w="100" w:type="dxa"/>
              <w:left w:w="100" w:type="dxa"/>
              <w:bottom w:w="100" w:type="dxa"/>
              <w:right w:w="100" w:type="dxa"/>
            </w:tcMar>
          </w:tcPr>
          <w:p w14:paraId="0FC465D2" w14:textId="5E1F2CDD" w:rsidR="008142CC" w:rsidRPr="00981393" w:rsidRDefault="008142CC" w:rsidP="008142CC">
            <w:pPr>
              <w:widowControl w:val="0"/>
              <w:rPr>
                <w:rFonts w:ascii="Sylfaen" w:eastAsia="Arial Unicode MS" w:hAnsi="Sylfaen" w:cs="Arial Unicode MS"/>
                <w:sz w:val="20"/>
                <w:szCs w:val="20"/>
              </w:rPr>
            </w:pPr>
            <w:r w:rsidRPr="00981393">
              <w:rPr>
                <w:rFonts w:ascii="Sylfaen" w:eastAsia="Arial Unicode MS" w:hAnsi="Sylfaen" w:cs="Arial Unicode MS"/>
                <w:sz w:val="20"/>
                <w:szCs w:val="20"/>
                <w:lang w:val="ka-GE"/>
              </w:rPr>
              <w:t>საბაზისო მაჩვენებლის ზრდა 5%</w:t>
            </w:r>
          </w:p>
        </w:tc>
        <w:tc>
          <w:tcPr>
            <w:tcW w:w="3558" w:type="dxa"/>
            <w:tcMar>
              <w:top w:w="100" w:type="dxa"/>
              <w:left w:w="100" w:type="dxa"/>
              <w:bottom w:w="100" w:type="dxa"/>
              <w:right w:w="100" w:type="dxa"/>
            </w:tcMar>
          </w:tcPr>
          <w:p w14:paraId="7C82EAB3" w14:textId="6D09056E" w:rsidR="008142CC" w:rsidRPr="00981393" w:rsidRDefault="008142CC" w:rsidP="008142CC">
            <w:pPr>
              <w:widowControl w:val="0"/>
              <w:rPr>
                <w:rFonts w:ascii="Sylfaen" w:eastAsia="Arial Unicode MS" w:hAnsi="Sylfaen" w:cs="Arial Unicode MS"/>
                <w:sz w:val="20"/>
                <w:szCs w:val="20"/>
              </w:rPr>
            </w:pPr>
            <w:r w:rsidRPr="00981393">
              <w:rPr>
                <w:rFonts w:ascii="Sylfaen" w:eastAsia="Arial Unicode MS" w:hAnsi="Sylfaen" w:cs="Arial Unicode MS"/>
                <w:sz w:val="20"/>
                <w:szCs w:val="20"/>
                <w:lang w:val="ka-GE"/>
              </w:rPr>
              <w:t>საბაზისო მაჩვენებლის ზრდა 5%</w:t>
            </w:r>
          </w:p>
        </w:tc>
      </w:tr>
      <w:tr w:rsidR="008142CC" w:rsidRPr="00981393" w14:paraId="54633F7E" w14:textId="77777777" w:rsidTr="00117243">
        <w:tc>
          <w:tcPr>
            <w:tcW w:w="419" w:type="dxa"/>
            <w:shd w:val="clear" w:color="auto" w:fill="auto"/>
          </w:tcPr>
          <w:p w14:paraId="563FF23C" w14:textId="77777777" w:rsidR="008142CC" w:rsidRPr="00981393" w:rsidRDefault="008142CC" w:rsidP="008142CC">
            <w:pPr>
              <w:widowControl w:val="0"/>
              <w:rPr>
                <w:rFonts w:ascii="Sylfaen" w:eastAsia="Merriweather" w:hAnsi="Sylfaen" w:cs="Merriweather"/>
                <w:sz w:val="20"/>
                <w:szCs w:val="20"/>
              </w:rPr>
            </w:pPr>
          </w:p>
        </w:tc>
        <w:tc>
          <w:tcPr>
            <w:tcW w:w="2369" w:type="dxa"/>
            <w:shd w:val="clear" w:color="auto" w:fill="auto"/>
          </w:tcPr>
          <w:p w14:paraId="6E3CD08B" w14:textId="47BF346E" w:rsidR="008142CC" w:rsidRPr="00981393" w:rsidRDefault="008142CC" w:rsidP="008142CC">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ცდომილების ალბათობა (%/აღწერა)</w:t>
            </w:r>
          </w:p>
        </w:tc>
        <w:tc>
          <w:tcPr>
            <w:tcW w:w="2883" w:type="dxa"/>
            <w:tcMar>
              <w:top w:w="100" w:type="dxa"/>
              <w:left w:w="100" w:type="dxa"/>
              <w:bottom w:w="100" w:type="dxa"/>
              <w:right w:w="100" w:type="dxa"/>
            </w:tcMar>
          </w:tcPr>
          <w:p w14:paraId="2E196227" w14:textId="77777777" w:rsidR="008142CC" w:rsidRPr="00981393" w:rsidRDefault="008142CC" w:rsidP="008142CC">
            <w:pPr>
              <w:widowControl w:val="0"/>
              <w:rPr>
                <w:rFonts w:ascii="Sylfaen" w:eastAsia="Arial Unicode MS" w:hAnsi="Sylfaen" w:cs="Arial Unicode MS"/>
                <w:sz w:val="20"/>
                <w:szCs w:val="20"/>
              </w:rPr>
            </w:pPr>
          </w:p>
        </w:tc>
        <w:tc>
          <w:tcPr>
            <w:tcW w:w="2883" w:type="dxa"/>
            <w:tcMar>
              <w:top w:w="100" w:type="dxa"/>
              <w:left w:w="100" w:type="dxa"/>
              <w:bottom w:w="100" w:type="dxa"/>
              <w:right w:w="100" w:type="dxa"/>
            </w:tcMar>
          </w:tcPr>
          <w:p w14:paraId="1ED73D2C" w14:textId="77777777" w:rsidR="008142CC" w:rsidRPr="00981393" w:rsidRDefault="008142CC" w:rsidP="008142CC">
            <w:pPr>
              <w:widowControl w:val="0"/>
              <w:rPr>
                <w:rFonts w:ascii="Sylfaen" w:eastAsia="Arial Unicode MS" w:hAnsi="Sylfaen" w:cs="Arial Unicode MS"/>
                <w:sz w:val="20"/>
                <w:szCs w:val="20"/>
              </w:rPr>
            </w:pPr>
          </w:p>
        </w:tc>
        <w:tc>
          <w:tcPr>
            <w:tcW w:w="2828" w:type="dxa"/>
            <w:tcMar>
              <w:top w:w="100" w:type="dxa"/>
              <w:left w:w="100" w:type="dxa"/>
              <w:bottom w:w="100" w:type="dxa"/>
              <w:right w:w="100" w:type="dxa"/>
            </w:tcMar>
          </w:tcPr>
          <w:p w14:paraId="42529401" w14:textId="77777777" w:rsidR="008142CC" w:rsidRPr="00981393" w:rsidRDefault="008142CC" w:rsidP="008142CC">
            <w:pPr>
              <w:widowControl w:val="0"/>
              <w:rPr>
                <w:rFonts w:ascii="Sylfaen" w:eastAsia="Arial Unicode MS" w:hAnsi="Sylfaen" w:cs="Arial Unicode MS"/>
                <w:sz w:val="20"/>
                <w:szCs w:val="20"/>
              </w:rPr>
            </w:pPr>
          </w:p>
        </w:tc>
        <w:tc>
          <w:tcPr>
            <w:tcW w:w="3558" w:type="dxa"/>
            <w:tcMar>
              <w:top w:w="100" w:type="dxa"/>
              <w:left w:w="100" w:type="dxa"/>
              <w:bottom w:w="100" w:type="dxa"/>
              <w:right w:w="100" w:type="dxa"/>
            </w:tcMar>
          </w:tcPr>
          <w:p w14:paraId="7504CE17" w14:textId="77777777" w:rsidR="008142CC" w:rsidRPr="00981393" w:rsidRDefault="008142CC" w:rsidP="008142CC">
            <w:pPr>
              <w:widowControl w:val="0"/>
              <w:rPr>
                <w:rFonts w:ascii="Sylfaen" w:eastAsia="Arial Unicode MS" w:hAnsi="Sylfaen" w:cs="Arial Unicode MS"/>
                <w:sz w:val="20"/>
                <w:szCs w:val="20"/>
              </w:rPr>
            </w:pPr>
          </w:p>
        </w:tc>
      </w:tr>
      <w:tr w:rsidR="008142CC" w:rsidRPr="00981393" w14:paraId="5DE2FEA9" w14:textId="77777777" w:rsidTr="00117243">
        <w:tc>
          <w:tcPr>
            <w:tcW w:w="419" w:type="dxa"/>
            <w:shd w:val="clear" w:color="auto" w:fill="auto"/>
          </w:tcPr>
          <w:p w14:paraId="20FBB57D" w14:textId="77777777" w:rsidR="008142CC" w:rsidRPr="00981393" w:rsidRDefault="008142CC" w:rsidP="008142CC">
            <w:pPr>
              <w:widowControl w:val="0"/>
              <w:rPr>
                <w:rFonts w:ascii="Sylfaen" w:eastAsia="Merriweather" w:hAnsi="Sylfaen" w:cs="Merriweather"/>
                <w:sz w:val="20"/>
                <w:szCs w:val="20"/>
              </w:rPr>
            </w:pPr>
          </w:p>
        </w:tc>
        <w:tc>
          <w:tcPr>
            <w:tcW w:w="2369" w:type="dxa"/>
            <w:shd w:val="clear" w:color="auto" w:fill="auto"/>
          </w:tcPr>
          <w:p w14:paraId="736E507A" w14:textId="0D4B4BF0" w:rsidR="008142CC" w:rsidRPr="00981393" w:rsidRDefault="008142CC" w:rsidP="008142CC">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შესაძლო რისკები</w:t>
            </w:r>
          </w:p>
        </w:tc>
        <w:tc>
          <w:tcPr>
            <w:tcW w:w="2883" w:type="dxa"/>
            <w:tcMar>
              <w:top w:w="100" w:type="dxa"/>
              <w:left w:w="100" w:type="dxa"/>
              <w:bottom w:w="100" w:type="dxa"/>
              <w:right w:w="100" w:type="dxa"/>
            </w:tcMar>
          </w:tcPr>
          <w:p w14:paraId="6A1250E1" w14:textId="64B096FA" w:rsidR="008142CC" w:rsidRPr="00981393" w:rsidRDefault="008142CC" w:rsidP="008142CC">
            <w:pPr>
              <w:widowControl w:val="0"/>
              <w:rPr>
                <w:rFonts w:ascii="Sylfaen" w:eastAsia="Arial Unicode MS" w:hAnsi="Sylfaen" w:cs="Arial Unicode MS"/>
                <w:sz w:val="20"/>
                <w:szCs w:val="20"/>
              </w:rPr>
            </w:pPr>
            <w:r w:rsidRPr="00981393">
              <w:rPr>
                <w:rFonts w:ascii="Sylfaen" w:hAnsi="Sylfaen" w:cs="Sylfaen"/>
                <w:sz w:val="20"/>
                <w:szCs w:val="20"/>
                <w:lang w:val="ka-GE"/>
              </w:rPr>
              <w:t>საკანონმდებლო ცვლილებები;</w:t>
            </w:r>
          </w:p>
        </w:tc>
        <w:tc>
          <w:tcPr>
            <w:tcW w:w="2883" w:type="dxa"/>
            <w:tcMar>
              <w:top w:w="100" w:type="dxa"/>
              <w:left w:w="100" w:type="dxa"/>
              <w:bottom w:w="100" w:type="dxa"/>
              <w:right w:w="100" w:type="dxa"/>
            </w:tcMar>
          </w:tcPr>
          <w:p w14:paraId="5BB5AB9E" w14:textId="2F8F6B67" w:rsidR="008142CC" w:rsidRPr="00981393" w:rsidRDefault="008142CC" w:rsidP="008142CC">
            <w:pPr>
              <w:widowControl w:val="0"/>
              <w:rPr>
                <w:rFonts w:ascii="Sylfaen" w:eastAsia="Arial Unicode MS" w:hAnsi="Sylfaen" w:cs="Arial Unicode MS"/>
                <w:sz w:val="20"/>
                <w:szCs w:val="20"/>
              </w:rPr>
            </w:pPr>
            <w:r w:rsidRPr="00981393">
              <w:rPr>
                <w:rFonts w:ascii="Sylfaen" w:hAnsi="Sylfaen" w:cs="Sylfaen"/>
                <w:sz w:val="20"/>
                <w:szCs w:val="20"/>
                <w:lang w:val="ka-GE"/>
              </w:rPr>
              <w:t>საკანონმდებლო ცვლილებები;</w:t>
            </w:r>
          </w:p>
        </w:tc>
        <w:tc>
          <w:tcPr>
            <w:tcW w:w="2828" w:type="dxa"/>
            <w:tcMar>
              <w:top w:w="100" w:type="dxa"/>
              <w:left w:w="100" w:type="dxa"/>
              <w:bottom w:w="100" w:type="dxa"/>
              <w:right w:w="100" w:type="dxa"/>
            </w:tcMar>
          </w:tcPr>
          <w:p w14:paraId="6385AB1B" w14:textId="2C181959" w:rsidR="008142CC" w:rsidRPr="00981393" w:rsidRDefault="008142CC" w:rsidP="008142CC">
            <w:pPr>
              <w:widowControl w:val="0"/>
              <w:rPr>
                <w:rFonts w:ascii="Sylfaen" w:eastAsia="Arial Unicode MS" w:hAnsi="Sylfaen" w:cs="Arial Unicode MS"/>
                <w:sz w:val="20"/>
                <w:szCs w:val="20"/>
              </w:rPr>
            </w:pPr>
            <w:r w:rsidRPr="00981393">
              <w:rPr>
                <w:rFonts w:ascii="Sylfaen" w:hAnsi="Sylfaen" w:cs="Sylfaen"/>
                <w:sz w:val="20"/>
                <w:szCs w:val="20"/>
                <w:lang w:val="ka-GE"/>
              </w:rPr>
              <w:t>საკანონმდებლო ცვლილებები;</w:t>
            </w:r>
          </w:p>
        </w:tc>
        <w:tc>
          <w:tcPr>
            <w:tcW w:w="3558" w:type="dxa"/>
            <w:tcMar>
              <w:top w:w="100" w:type="dxa"/>
              <w:left w:w="100" w:type="dxa"/>
              <w:bottom w:w="100" w:type="dxa"/>
              <w:right w:w="100" w:type="dxa"/>
            </w:tcMar>
          </w:tcPr>
          <w:p w14:paraId="1A021B6E" w14:textId="33913763" w:rsidR="008142CC" w:rsidRPr="00981393" w:rsidRDefault="008142CC" w:rsidP="008142CC">
            <w:pPr>
              <w:widowControl w:val="0"/>
              <w:rPr>
                <w:rFonts w:ascii="Sylfaen" w:eastAsia="Arial Unicode MS" w:hAnsi="Sylfaen" w:cs="Arial Unicode MS"/>
                <w:sz w:val="20"/>
                <w:szCs w:val="20"/>
              </w:rPr>
            </w:pPr>
            <w:r w:rsidRPr="00981393">
              <w:rPr>
                <w:rFonts w:ascii="Sylfaen" w:hAnsi="Sylfaen" w:cs="Sylfaen"/>
                <w:sz w:val="20"/>
                <w:szCs w:val="20"/>
                <w:lang w:val="ka-GE"/>
              </w:rPr>
              <w:t>საკანონმდებლო ცვლილებები;</w:t>
            </w:r>
          </w:p>
        </w:tc>
      </w:tr>
    </w:tbl>
    <w:p w14:paraId="4BC0C255" w14:textId="77777777" w:rsidR="00432E91" w:rsidRPr="00981393" w:rsidRDefault="00432E91">
      <w:pPr>
        <w:widowControl w:val="0"/>
        <w:spacing w:after="0" w:line="240" w:lineRule="auto"/>
        <w:rPr>
          <w:rFonts w:ascii="Sylfaen" w:eastAsia="Merriweather" w:hAnsi="Sylfaen" w:cs="Merriweather"/>
          <w:sz w:val="20"/>
          <w:szCs w:val="20"/>
        </w:rPr>
      </w:pPr>
    </w:p>
    <w:p w14:paraId="1C0774D0"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6519062F" w14:textId="77777777" w:rsidR="00432E91" w:rsidRPr="00981393" w:rsidRDefault="004F6A66">
      <w:pPr>
        <w:widowControl w:val="0"/>
        <w:spacing w:after="0" w:line="240" w:lineRule="auto"/>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0C0F22E0" w14:textId="77777777" w:rsidR="00432E91" w:rsidRPr="00981393" w:rsidRDefault="00432E91">
      <w:pPr>
        <w:spacing w:after="200" w:line="240" w:lineRule="auto"/>
        <w:jc w:val="both"/>
        <w:rPr>
          <w:rFonts w:ascii="Sylfaen" w:eastAsia="Merriweather" w:hAnsi="Sylfaen" w:cs="Merriweather"/>
          <w:color w:val="FF0000"/>
          <w:sz w:val="20"/>
          <w:szCs w:val="20"/>
        </w:rPr>
      </w:pPr>
    </w:p>
    <w:p w14:paraId="5DCD434F" w14:textId="3381D380" w:rsidR="00432E91" w:rsidRPr="00411FD8" w:rsidRDefault="004F6A66">
      <w:pPr>
        <w:pStyle w:val="Heading2"/>
        <w:ind w:left="480"/>
        <w:rPr>
          <w:rFonts w:ascii="Sylfaen" w:eastAsia="Merriweather" w:hAnsi="Sylfaen" w:cs="Merriweather"/>
          <w:b/>
          <w:color w:val="auto"/>
          <w:sz w:val="20"/>
          <w:szCs w:val="20"/>
        </w:rPr>
      </w:pPr>
      <w:bookmarkStart w:id="7" w:name="_Toc522008622"/>
      <w:r w:rsidRPr="00411FD8">
        <w:rPr>
          <w:rFonts w:ascii="Sylfaen" w:eastAsia="Arial Unicode MS" w:hAnsi="Sylfaen" w:cs="Arial Unicode MS"/>
          <w:b/>
          <w:color w:val="auto"/>
          <w:sz w:val="20"/>
          <w:szCs w:val="20"/>
        </w:rPr>
        <w:t>1.4 ქვეპროგრამის დასახელება - განათლების მართვის საინფორმაციო სისტემა - 32 01 04</w:t>
      </w:r>
      <w:bookmarkEnd w:id="7"/>
    </w:p>
    <w:p w14:paraId="269C255D" w14:textId="77777777" w:rsidR="00432E91" w:rsidRPr="00981393" w:rsidRDefault="00432E91">
      <w:pPr>
        <w:widowControl w:val="0"/>
        <w:spacing w:after="0" w:line="240" w:lineRule="auto"/>
        <w:ind w:left="480"/>
        <w:jc w:val="both"/>
        <w:rPr>
          <w:rFonts w:ascii="Sylfaen" w:eastAsia="Merriweather" w:hAnsi="Sylfaen" w:cs="Merriweather"/>
          <w:b/>
          <w:sz w:val="20"/>
          <w:szCs w:val="20"/>
        </w:rPr>
      </w:pPr>
    </w:p>
    <w:p w14:paraId="4F521755" w14:textId="77777777" w:rsidR="00432E91" w:rsidRPr="00981393" w:rsidRDefault="004F6A66">
      <w:pPr>
        <w:widowControl w:val="0"/>
        <w:spacing w:after="0" w:line="240" w:lineRule="auto"/>
        <w:ind w:left="540"/>
        <w:jc w:val="both"/>
        <w:rPr>
          <w:rFonts w:ascii="Sylfaen" w:eastAsia="Merriweather" w:hAnsi="Sylfaen" w:cs="Merriweather"/>
          <w:color w:val="FF0000"/>
          <w:sz w:val="20"/>
          <w:szCs w:val="20"/>
        </w:rPr>
      </w:pPr>
      <w:r w:rsidRPr="00981393">
        <w:rPr>
          <w:rFonts w:ascii="Sylfaen" w:eastAsia="Arial Unicode MS" w:hAnsi="Sylfaen" w:cs="Arial Unicode MS"/>
          <w:b/>
          <w:i/>
          <w:sz w:val="20"/>
          <w:szCs w:val="20"/>
        </w:rPr>
        <w:t>განმახორციელებელი</w:t>
      </w:r>
      <w:r w:rsidRPr="00981393">
        <w:rPr>
          <w:rFonts w:ascii="Sylfaen" w:eastAsia="Merriweather" w:hAnsi="Sylfaen" w:cs="Merriweather"/>
          <w:b/>
          <w:sz w:val="20"/>
          <w:szCs w:val="20"/>
        </w:rPr>
        <w:t xml:space="preserve"> - </w:t>
      </w:r>
      <w:r w:rsidRPr="00981393">
        <w:rPr>
          <w:rFonts w:ascii="Sylfaen" w:eastAsia="Arial Unicode MS" w:hAnsi="Sylfaen" w:cs="Arial Unicode MS"/>
          <w:sz w:val="20"/>
          <w:szCs w:val="20"/>
        </w:rPr>
        <w:t>სსიპ - განათლების მართვის საინფორმაციო სისტემა.</w:t>
      </w:r>
    </w:p>
    <w:p w14:paraId="1B55FAB6" w14:textId="77777777" w:rsidR="00432E91" w:rsidRPr="00981393" w:rsidRDefault="00432E91">
      <w:pPr>
        <w:widowControl w:val="0"/>
        <w:spacing w:after="0" w:line="240" w:lineRule="auto"/>
        <w:ind w:left="540"/>
        <w:jc w:val="both"/>
        <w:rPr>
          <w:rFonts w:ascii="Sylfaen" w:eastAsia="Merriweather" w:hAnsi="Sylfaen" w:cs="Merriweather"/>
          <w:sz w:val="20"/>
          <w:szCs w:val="20"/>
        </w:rPr>
      </w:pPr>
    </w:p>
    <w:p w14:paraId="4C7FE1FF" w14:textId="77777777" w:rsidR="00432E91" w:rsidRPr="00981393" w:rsidRDefault="004F6A66">
      <w:pPr>
        <w:widowControl w:val="0"/>
        <w:spacing w:after="0" w:line="240" w:lineRule="auto"/>
        <w:ind w:left="540"/>
        <w:jc w:val="both"/>
        <w:rPr>
          <w:rFonts w:ascii="Sylfaen" w:eastAsia="Merriweather" w:hAnsi="Sylfaen" w:cs="Merriweather"/>
          <w:b/>
          <w:sz w:val="20"/>
          <w:szCs w:val="20"/>
        </w:rPr>
      </w:pPr>
      <w:r w:rsidRPr="00981393">
        <w:rPr>
          <w:rFonts w:ascii="Sylfaen" w:eastAsia="Arial Unicode MS" w:hAnsi="Sylfaen" w:cs="Arial Unicode MS"/>
          <w:b/>
          <w:sz w:val="20"/>
          <w:szCs w:val="20"/>
        </w:rPr>
        <w:t>აღწერა და მიზანი</w:t>
      </w:r>
    </w:p>
    <w:p w14:paraId="610DD138" w14:textId="77777777" w:rsidR="00432E91" w:rsidRPr="00981393" w:rsidRDefault="00432E91">
      <w:pPr>
        <w:widowControl w:val="0"/>
        <w:spacing w:after="0" w:line="240" w:lineRule="auto"/>
        <w:ind w:left="540"/>
        <w:jc w:val="both"/>
        <w:rPr>
          <w:rFonts w:ascii="Sylfaen" w:eastAsia="Merriweather" w:hAnsi="Sylfaen" w:cs="Merriweather"/>
          <w:b/>
          <w:sz w:val="20"/>
          <w:szCs w:val="20"/>
        </w:rPr>
      </w:pPr>
    </w:p>
    <w:p w14:paraId="27C66D4C" w14:textId="77777777" w:rsidR="00D75273" w:rsidRPr="00981393" w:rsidRDefault="00D75273" w:rsidP="001C217A">
      <w:pPr>
        <w:numPr>
          <w:ilvl w:val="0"/>
          <w:numId w:val="93"/>
        </w:numPr>
        <w:spacing w:after="0" w:line="276" w:lineRule="auto"/>
        <w:jc w:val="both"/>
        <w:rPr>
          <w:rFonts w:ascii="Sylfaen" w:hAnsi="Sylfaen"/>
          <w:sz w:val="20"/>
          <w:szCs w:val="20"/>
        </w:rPr>
      </w:pPr>
      <w:r w:rsidRPr="00981393">
        <w:rPr>
          <w:rFonts w:ascii="Sylfaen" w:eastAsia="Arial Unicode MS" w:hAnsi="Sylfaen" w:cs="Arial Unicode MS"/>
          <w:sz w:val="20"/>
          <w:szCs w:val="20"/>
        </w:rPr>
        <w:t>მართვის საინფორმაციო სისტემების განვითარება საგანმათლებლო სისტემაში ბიზნეს პროცესების ავტომატიზაციისა და ელექტრონული სერვისების ხელმისაწვდომობის უზრუნველსაყოფად;</w:t>
      </w:r>
    </w:p>
    <w:p w14:paraId="025BD029" w14:textId="77777777" w:rsidR="00D75273" w:rsidRPr="00981393" w:rsidRDefault="00D75273" w:rsidP="001C217A">
      <w:pPr>
        <w:numPr>
          <w:ilvl w:val="0"/>
          <w:numId w:val="93"/>
        </w:numPr>
        <w:spacing w:after="0" w:line="276" w:lineRule="auto"/>
        <w:jc w:val="both"/>
        <w:rPr>
          <w:rFonts w:ascii="Sylfaen" w:hAnsi="Sylfaen"/>
          <w:sz w:val="20"/>
          <w:szCs w:val="20"/>
        </w:rPr>
      </w:pPr>
      <w:r w:rsidRPr="00981393">
        <w:rPr>
          <w:rFonts w:ascii="Sylfaen" w:eastAsia="Arial Unicode MS" w:hAnsi="Sylfaen" w:cs="Arial Unicode MS"/>
          <w:sz w:val="20"/>
          <w:szCs w:val="20"/>
        </w:rPr>
        <w:t>განათლების მართვის საინფორმაციო სისტემის მონაცემთა ბაზების განვითარება, მმართველობითი და სტატისტიკური ინფორმაციის ხელმისაწვდომობის უზრუნველსაყოფად;</w:t>
      </w:r>
    </w:p>
    <w:p w14:paraId="174D5651" w14:textId="77777777" w:rsidR="00D75273" w:rsidRPr="00981393" w:rsidRDefault="00D75273" w:rsidP="001C217A">
      <w:pPr>
        <w:numPr>
          <w:ilvl w:val="0"/>
          <w:numId w:val="93"/>
        </w:numPr>
        <w:spacing w:after="0" w:line="240" w:lineRule="auto"/>
        <w:jc w:val="both"/>
        <w:rPr>
          <w:rFonts w:ascii="Sylfaen" w:hAnsi="Sylfaen"/>
          <w:sz w:val="20"/>
          <w:szCs w:val="20"/>
        </w:rPr>
      </w:pPr>
      <w:r w:rsidRPr="00981393">
        <w:rPr>
          <w:rFonts w:ascii="Sylfaen" w:eastAsia="Arial Unicode MS" w:hAnsi="Sylfaen" w:cs="Arial Unicode MS"/>
          <w:sz w:val="20"/>
          <w:szCs w:val="20"/>
        </w:rPr>
        <w:t>საგანმანათლებლო ინოვაციებისა და ტექნოლოგიების დანერგვის ხელშეწყობა;</w:t>
      </w:r>
    </w:p>
    <w:p w14:paraId="0CF5155B" w14:textId="77777777" w:rsidR="00D75273" w:rsidRPr="00981393" w:rsidRDefault="00D75273" w:rsidP="001C217A">
      <w:pPr>
        <w:numPr>
          <w:ilvl w:val="0"/>
          <w:numId w:val="93"/>
        </w:numPr>
        <w:spacing w:after="0" w:line="240" w:lineRule="auto"/>
        <w:jc w:val="both"/>
        <w:rPr>
          <w:rFonts w:ascii="Sylfaen" w:hAnsi="Sylfaen"/>
          <w:sz w:val="20"/>
          <w:szCs w:val="20"/>
        </w:rPr>
      </w:pPr>
      <w:r w:rsidRPr="00981393">
        <w:rPr>
          <w:rFonts w:ascii="Sylfaen" w:eastAsia="Arial Unicode MS" w:hAnsi="Sylfaen" w:cs="Arial Unicode MS"/>
          <w:sz w:val="20"/>
          <w:szCs w:val="20"/>
        </w:rPr>
        <w:t>სასწავლო პროცესში ელექტრონული რესურსებისა და სერვისების ხელმისაწვდომობის მიზნით, საჯარო სკოლებში ინფორმაციულ საკომუნიკაციო ტექნოლოგიების გამართული ფუნქციონირების უზრუნველყოფა და ინტერმეტ კავშირის გაუმჯობესება, ასევე, საქართველოს მასშტაბით საგანმანათლებლო დაწესებულებებში ცენტრალიზებული, ელექტრონული გამოცდებისა და კონკურსების ორგანიზება/ტექნიკური მხარდჭერა</w:t>
      </w:r>
      <w:r w:rsidRPr="00981393">
        <w:rPr>
          <w:rFonts w:ascii="Sylfaen" w:eastAsia="Arial Unicode MS" w:hAnsi="Sylfaen" w:cs="Arial Unicode MS"/>
          <w:sz w:val="20"/>
          <w:szCs w:val="20"/>
          <w:lang w:val="ka-GE"/>
        </w:rPr>
        <w:t>;</w:t>
      </w:r>
    </w:p>
    <w:p w14:paraId="20F39804" w14:textId="77777777" w:rsidR="00432E91" w:rsidRPr="00981393" w:rsidRDefault="00432E91">
      <w:pPr>
        <w:spacing w:after="0" w:line="240" w:lineRule="auto"/>
        <w:jc w:val="both"/>
        <w:rPr>
          <w:rFonts w:ascii="Sylfaen" w:eastAsia="Merriweather" w:hAnsi="Sylfaen" w:cs="Merriweather"/>
          <w:sz w:val="20"/>
          <w:szCs w:val="20"/>
        </w:rPr>
      </w:pPr>
    </w:p>
    <w:p w14:paraId="3C1B94AA" w14:textId="77777777" w:rsidR="00432E91" w:rsidRPr="00981393" w:rsidRDefault="00432E91">
      <w:pPr>
        <w:spacing w:line="240" w:lineRule="auto"/>
        <w:ind w:firstLine="360"/>
        <w:jc w:val="both"/>
        <w:rPr>
          <w:rFonts w:ascii="Sylfaen" w:eastAsia="Merriweather" w:hAnsi="Sylfaen" w:cs="Merriweather"/>
          <w:b/>
          <w:i/>
          <w:sz w:val="20"/>
          <w:szCs w:val="20"/>
        </w:rPr>
      </w:pPr>
    </w:p>
    <w:p w14:paraId="092314FA" w14:textId="77777777" w:rsidR="00432E91" w:rsidRPr="00981393" w:rsidRDefault="004F6A66">
      <w:pPr>
        <w:spacing w:line="240" w:lineRule="auto"/>
        <w:ind w:firstLine="360"/>
        <w:jc w:val="both"/>
        <w:rPr>
          <w:rFonts w:ascii="Sylfaen" w:eastAsia="Merriweather" w:hAnsi="Sylfaen" w:cs="Merriweather"/>
          <w:b/>
          <w:i/>
          <w:sz w:val="20"/>
          <w:szCs w:val="20"/>
        </w:rPr>
      </w:pPr>
      <w:r w:rsidRPr="00981393">
        <w:rPr>
          <w:rFonts w:ascii="Sylfaen" w:eastAsia="Arial Unicode MS" w:hAnsi="Sylfaen" w:cs="Arial Unicode MS"/>
          <w:b/>
          <w:i/>
          <w:sz w:val="20"/>
          <w:szCs w:val="20"/>
        </w:rPr>
        <w:t>მოსალოდნელი შუალედური შედეგი</w:t>
      </w:r>
    </w:p>
    <w:p w14:paraId="1E711092" w14:textId="77777777" w:rsidR="00D75273" w:rsidRPr="00981393" w:rsidRDefault="00D75273" w:rsidP="001C217A">
      <w:pPr>
        <w:widowControl w:val="0"/>
        <w:numPr>
          <w:ilvl w:val="0"/>
          <w:numId w:val="62"/>
        </w:numPr>
        <w:spacing w:after="0" w:line="276" w:lineRule="auto"/>
        <w:contextualSpacing/>
        <w:jc w:val="both"/>
        <w:rPr>
          <w:rFonts w:ascii="Sylfaen" w:hAnsi="Sylfaen"/>
          <w:sz w:val="20"/>
          <w:szCs w:val="20"/>
        </w:rPr>
      </w:pPr>
      <w:r w:rsidRPr="00981393">
        <w:rPr>
          <w:rFonts w:ascii="Sylfaen" w:eastAsia="Arial Unicode MS" w:hAnsi="Sylfaen" w:cs="Arial Unicode MS"/>
          <w:sz w:val="20"/>
          <w:szCs w:val="20"/>
        </w:rPr>
        <w:t>ზოგადსაგანმანათლებლო (eSchool), პროფესიული (eVet) და უმაღლეს საგანმანათლებლო (eUni) დაწესებულებათა მართვის საინფრმაციო სისტემების განვითარების შედეგად საგანმანათლებლო ბიზნეს პროცესების დიდი ნაწილი ავტომატიზირებულია, გაუმჯობესებულია ადმინისტრირება და დოკუმენტბრუნვა;</w:t>
      </w:r>
    </w:p>
    <w:p w14:paraId="72957838" w14:textId="77777777" w:rsidR="00D75273" w:rsidRPr="00981393" w:rsidRDefault="00D75273" w:rsidP="001C217A">
      <w:pPr>
        <w:widowControl w:val="0"/>
        <w:numPr>
          <w:ilvl w:val="0"/>
          <w:numId w:val="62"/>
        </w:numPr>
        <w:spacing w:after="0" w:line="276" w:lineRule="auto"/>
        <w:contextualSpacing/>
        <w:jc w:val="both"/>
        <w:rPr>
          <w:rFonts w:ascii="Sylfaen" w:hAnsi="Sylfaen"/>
          <w:sz w:val="20"/>
          <w:szCs w:val="20"/>
        </w:rPr>
      </w:pPr>
      <w:r w:rsidRPr="00981393">
        <w:rPr>
          <w:rFonts w:ascii="Sylfaen" w:eastAsia="Arial Unicode MS" w:hAnsi="Sylfaen" w:cs="Arial Unicode MS"/>
          <w:sz w:val="20"/>
          <w:szCs w:val="20"/>
        </w:rPr>
        <w:t xml:space="preserve">სკოლებში დანერგილია ელექტრონული ჟურნალი და მშობლებისთვის ონლაინ რეჟიმში ხელმისაწვდომია მოსწავლეების </w:t>
      </w:r>
      <w:r w:rsidRPr="00981393">
        <w:rPr>
          <w:rFonts w:ascii="Sylfaen" w:eastAsia="Arial Unicode MS" w:hAnsi="Sylfaen" w:cs="Arial Unicode MS"/>
          <w:sz w:val="20"/>
          <w:szCs w:val="20"/>
        </w:rPr>
        <w:lastRenderedPageBreak/>
        <w:t>დასწრებისა და აკადემიური მოსწრების შესახებ ინფორმაცია. ასევე ელექტრონული ჟურნალით მიღებული მონაცემები იძლევა მოსწავლეთა განვითარების შედარებითი ანალიზის შესაძლებლობას;</w:t>
      </w:r>
    </w:p>
    <w:p w14:paraId="6B31EB9C" w14:textId="77777777" w:rsidR="00D75273" w:rsidRPr="00981393" w:rsidRDefault="00D75273" w:rsidP="001C217A">
      <w:pPr>
        <w:widowControl w:val="0"/>
        <w:numPr>
          <w:ilvl w:val="0"/>
          <w:numId w:val="62"/>
        </w:numPr>
        <w:spacing w:after="0" w:line="276" w:lineRule="auto"/>
        <w:contextualSpacing/>
        <w:jc w:val="both"/>
        <w:rPr>
          <w:rFonts w:ascii="Sylfaen" w:hAnsi="Sylfaen"/>
          <w:sz w:val="20"/>
          <w:szCs w:val="20"/>
        </w:rPr>
      </w:pPr>
      <w:r w:rsidRPr="00981393">
        <w:rPr>
          <w:rFonts w:ascii="Sylfaen" w:eastAsia="Arial Unicode MS" w:hAnsi="Sylfaen" w:cs="Arial Unicode MS"/>
          <w:sz w:val="20"/>
          <w:szCs w:val="20"/>
        </w:rPr>
        <w:t>მართვის საინფორმაციო სისტემების ინტეგრირების შედეგად, ჩამოყალიბებულია განათლების მართვის ერთიანი ინფორმაციული სივრცე, სადაც ხელმისაწვდომია შესაბამისი ინფორმაცია განათლების მართვის ყველა დონეზე, მათ შორის საგანმანათლებლო დაწესებულებების დაფინასების უზრუნველსაყოფად;</w:t>
      </w:r>
    </w:p>
    <w:p w14:paraId="7528B5D5" w14:textId="77777777" w:rsidR="00D75273" w:rsidRPr="00981393" w:rsidRDefault="00D75273" w:rsidP="001C217A">
      <w:pPr>
        <w:widowControl w:val="0"/>
        <w:numPr>
          <w:ilvl w:val="0"/>
          <w:numId w:val="62"/>
        </w:numPr>
        <w:spacing w:after="0" w:line="276" w:lineRule="auto"/>
        <w:contextualSpacing/>
        <w:jc w:val="both"/>
        <w:rPr>
          <w:rFonts w:ascii="Sylfaen" w:hAnsi="Sylfaen"/>
          <w:sz w:val="20"/>
          <w:szCs w:val="20"/>
        </w:rPr>
      </w:pPr>
      <w:r w:rsidRPr="00981393">
        <w:rPr>
          <w:rFonts w:ascii="Sylfaen" w:eastAsia="Arial Unicode MS" w:hAnsi="Sylfaen" w:cs="Arial Unicode MS"/>
          <w:sz w:val="20"/>
          <w:szCs w:val="20"/>
        </w:rPr>
        <w:t>პროფესიული საგანმანათლებლო დაწესებულებების მართვისა (eVet) და შრომის ბაზრის საინფორმაციო სისტემების (LMIS) ურთიერთკავშირის შედეგად, შესაძლებელია პროფესიული საგანმანათლებლო პროგრამების დაგეგმვა შრომის ბაზრის მოთხოვნების შესაბამისად;</w:t>
      </w:r>
    </w:p>
    <w:p w14:paraId="35D49774" w14:textId="77777777" w:rsidR="00D75273" w:rsidRPr="00981393" w:rsidRDefault="00D75273" w:rsidP="001C217A">
      <w:pPr>
        <w:widowControl w:val="0"/>
        <w:numPr>
          <w:ilvl w:val="0"/>
          <w:numId w:val="62"/>
        </w:numPr>
        <w:spacing w:after="0" w:line="276" w:lineRule="auto"/>
        <w:contextualSpacing/>
        <w:jc w:val="both"/>
        <w:rPr>
          <w:rFonts w:ascii="Sylfaen" w:hAnsi="Sylfaen"/>
          <w:sz w:val="20"/>
          <w:szCs w:val="20"/>
        </w:rPr>
      </w:pPr>
      <w:r w:rsidRPr="00981393">
        <w:rPr>
          <w:rFonts w:ascii="Sylfaen" w:eastAsia="Arial Unicode MS" w:hAnsi="Sylfaen" w:cs="Arial Unicode MS"/>
          <w:sz w:val="20"/>
          <w:szCs w:val="20"/>
        </w:rPr>
        <w:t>სტატისტიკურ საინფორმაციო პორტალზე (edustat.emis.ge) ყველა დაინტერესებული პირისთვის ხელმისაწვდომია საგანმანათლებლო სტატისტიკა და ინდიკატორები;</w:t>
      </w:r>
    </w:p>
    <w:p w14:paraId="37C30659" w14:textId="77777777" w:rsidR="00D75273" w:rsidRPr="00981393" w:rsidRDefault="00D75273" w:rsidP="001C217A">
      <w:pPr>
        <w:widowControl w:val="0"/>
        <w:numPr>
          <w:ilvl w:val="0"/>
          <w:numId w:val="62"/>
        </w:numPr>
        <w:spacing w:after="0" w:line="276" w:lineRule="auto"/>
        <w:contextualSpacing/>
        <w:jc w:val="both"/>
        <w:rPr>
          <w:rFonts w:ascii="Sylfaen" w:hAnsi="Sylfaen"/>
          <w:sz w:val="20"/>
          <w:szCs w:val="20"/>
        </w:rPr>
      </w:pPr>
      <w:r w:rsidRPr="00981393">
        <w:rPr>
          <w:rFonts w:ascii="Sylfaen" w:eastAsia="Arial Unicode MS" w:hAnsi="Sylfaen" w:cs="Arial Unicode MS"/>
          <w:sz w:val="20"/>
          <w:szCs w:val="20"/>
        </w:rPr>
        <w:t>საგანმანათლებლო სივრცეში ინოვაციური ტექნოლოგიების დანერგვის შედეგად გაუმჯობესებულია სასწავლო პროცესი,  იგი უფრო მიმზიდველია მოსწავლეებისათვის და სწავლების მაღალი ხარისხის რეალურ წინაპირობას ქმნის;</w:t>
      </w:r>
    </w:p>
    <w:p w14:paraId="4FD74991" w14:textId="77777777" w:rsidR="00D75273" w:rsidRPr="00981393" w:rsidRDefault="00D75273" w:rsidP="001C217A">
      <w:pPr>
        <w:widowControl w:val="0"/>
        <w:numPr>
          <w:ilvl w:val="0"/>
          <w:numId w:val="62"/>
        </w:numPr>
        <w:spacing w:after="0" w:line="276" w:lineRule="auto"/>
        <w:contextualSpacing/>
        <w:jc w:val="both"/>
        <w:rPr>
          <w:rFonts w:ascii="Sylfaen" w:hAnsi="Sylfaen"/>
          <w:sz w:val="20"/>
          <w:szCs w:val="20"/>
        </w:rPr>
      </w:pPr>
      <w:r w:rsidRPr="00981393">
        <w:rPr>
          <w:rFonts w:ascii="Sylfaen" w:eastAsia="Arial Unicode MS" w:hAnsi="Sylfaen" w:cs="Arial Unicode MS"/>
          <w:sz w:val="20"/>
          <w:szCs w:val="20"/>
        </w:rPr>
        <w:t>ქსელური და სერვერული ინფრასტრუქტურის განახლება/გაფართოვებისა და უსაფრთხოების თანამედროვე სისტემების დანერგვის შედეგად გაუმჯოობესდა მონაცემთა დამუშავების,  გადაცემის და უსაფრთხოების ხარისხი.</w:t>
      </w:r>
    </w:p>
    <w:p w14:paraId="112E1339" w14:textId="77777777" w:rsidR="00D75273" w:rsidRPr="00981393" w:rsidRDefault="00D75273" w:rsidP="001C217A">
      <w:pPr>
        <w:widowControl w:val="0"/>
        <w:numPr>
          <w:ilvl w:val="0"/>
          <w:numId w:val="62"/>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საჯარო სკოლებში ინფორმაციულ საკომუნიკაციო ტექნოლოგიები გამართულად ფუნქციონირებს</w:t>
      </w:r>
      <w:r w:rsidRPr="00981393">
        <w:rPr>
          <w:rFonts w:ascii="Sylfaen" w:eastAsia="Arial Unicode MS" w:hAnsi="Sylfaen" w:cs="Arial Unicode MS"/>
          <w:sz w:val="20"/>
          <w:szCs w:val="20"/>
          <w:lang w:val="ka-GE"/>
        </w:rPr>
        <w:t xml:space="preserve"> და გაუჯობესებულია ინტერნეტ კავშირი,</w:t>
      </w:r>
      <w:r w:rsidRPr="00981393">
        <w:rPr>
          <w:rFonts w:ascii="Sylfaen" w:eastAsia="Arial Unicode MS" w:hAnsi="Sylfaen" w:cs="Arial Unicode MS"/>
          <w:sz w:val="20"/>
          <w:szCs w:val="20"/>
        </w:rPr>
        <w:t xml:space="preserve"> რაც უზრუნველყოფს სასწავლო პროცესში ელექტრონული რესურსებისა და  სერვისების   შეუფერხებელ ხელმისაწვდომობას.  </w:t>
      </w:r>
      <w:r w:rsidRPr="00981393">
        <w:rPr>
          <w:rFonts w:ascii="Sylfaen" w:eastAsia="Arial Unicode MS" w:hAnsi="Sylfaen" w:cs="Arial Unicode MS"/>
          <w:sz w:val="20"/>
          <w:szCs w:val="20"/>
        </w:rPr>
        <w:tab/>
      </w:r>
    </w:p>
    <w:p w14:paraId="2FA4397D" w14:textId="77777777" w:rsidR="00D75273" w:rsidRPr="00981393" w:rsidRDefault="00D75273" w:rsidP="001C217A">
      <w:pPr>
        <w:widowControl w:val="0"/>
        <w:numPr>
          <w:ilvl w:val="0"/>
          <w:numId w:val="62"/>
        </w:numPr>
        <w:spacing w:after="0" w:line="276" w:lineRule="auto"/>
        <w:contextualSpacing/>
        <w:jc w:val="both"/>
        <w:rPr>
          <w:rFonts w:ascii="Sylfaen" w:hAnsi="Sylfaen"/>
          <w:sz w:val="20"/>
          <w:szCs w:val="20"/>
        </w:rPr>
      </w:pPr>
      <w:r w:rsidRPr="00981393">
        <w:rPr>
          <w:rFonts w:ascii="Sylfaen" w:eastAsia="Arial Unicode MS" w:hAnsi="Sylfaen" w:cs="Arial Unicode MS"/>
          <w:sz w:val="20"/>
          <w:szCs w:val="20"/>
        </w:rPr>
        <w:t>წარმატებით უზრუნველყოფილ</w:t>
      </w:r>
      <w:r w:rsidRPr="00981393">
        <w:rPr>
          <w:rFonts w:ascii="Sylfaen" w:eastAsia="Arial Unicode MS" w:hAnsi="Sylfaen" w:cs="Arial Unicode MS"/>
          <w:sz w:val="20"/>
          <w:szCs w:val="20"/>
          <w:lang w:val="ka-GE"/>
        </w:rPr>
        <w:t>ია</w:t>
      </w:r>
      <w:r w:rsidRPr="00981393">
        <w:rPr>
          <w:rFonts w:ascii="Sylfaen" w:eastAsia="Arial Unicode MS" w:hAnsi="Sylfaen" w:cs="Arial Unicode MS"/>
          <w:sz w:val="20"/>
          <w:szCs w:val="20"/>
        </w:rPr>
        <w:t xml:space="preserve"> მე-12 კლასში შემავალი საგნების სასწავლო პროგრამების ექსტერნატის ფორმით დაძლევის მსურველთათვის ცენტრალიზებული გამოცდები. ასევე, სკოლის გამოსაშვები გამოცდების (CAT), ეროვნული სასწავლო და სამოქალაქო ოლიმპიადების, პროფესიული განათლების მიღების მსურველთა პროფესიული ტესტირებისა და სხვა მსგავსი ღონისძიების ტექნიკური მხარდაჭერა.</w:t>
      </w:r>
    </w:p>
    <w:p w14:paraId="6C58A866" w14:textId="77777777" w:rsidR="00432E91" w:rsidRPr="00981393" w:rsidRDefault="00432E91">
      <w:pPr>
        <w:spacing w:after="200" w:line="240" w:lineRule="auto"/>
        <w:jc w:val="both"/>
        <w:rPr>
          <w:rFonts w:ascii="Sylfaen" w:eastAsia="Merriweather" w:hAnsi="Sylfaen" w:cs="Merriweather"/>
          <w:sz w:val="20"/>
          <w:szCs w:val="20"/>
        </w:rPr>
      </w:pPr>
    </w:p>
    <w:p w14:paraId="2041402D" w14:textId="39EE78DE" w:rsidR="00432E91" w:rsidRPr="00981393" w:rsidRDefault="004F6A66">
      <w:pPr>
        <w:widowControl w:val="0"/>
        <w:spacing w:after="0" w:line="240" w:lineRule="auto"/>
        <w:ind w:left="480"/>
        <w:rPr>
          <w:rFonts w:ascii="Sylfaen" w:eastAsia="Arial Unicode MS" w:hAnsi="Sylfaen" w:cs="Arial Unicode MS"/>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0C9FBBE3" w14:textId="77DD0329" w:rsidR="007D5018" w:rsidRPr="00981393" w:rsidRDefault="007D5018">
      <w:pPr>
        <w:widowControl w:val="0"/>
        <w:spacing w:after="0" w:line="240" w:lineRule="auto"/>
        <w:ind w:left="480"/>
        <w:rPr>
          <w:rFonts w:ascii="Sylfaen" w:eastAsia="Arial Unicode MS" w:hAnsi="Sylfaen" w:cs="Arial Unicode MS"/>
          <w:b/>
          <w:sz w:val="20"/>
          <w:szCs w:val="20"/>
        </w:rPr>
      </w:pPr>
    </w:p>
    <w:p w14:paraId="74CF33DA" w14:textId="76CB3B61" w:rsidR="007D5018" w:rsidRPr="00981393" w:rsidRDefault="007D5018">
      <w:pPr>
        <w:widowControl w:val="0"/>
        <w:spacing w:after="0" w:line="240" w:lineRule="auto"/>
        <w:ind w:left="480"/>
        <w:rPr>
          <w:rFonts w:ascii="Sylfaen" w:eastAsia="Arial Unicode MS" w:hAnsi="Sylfaen" w:cs="Arial Unicode MS"/>
          <w:b/>
          <w:sz w:val="20"/>
          <w:szCs w:val="20"/>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1556"/>
        <w:gridCol w:w="3105"/>
        <w:gridCol w:w="134"/>
        <w:gridCol w:w="2972"/>
        <w:gridCol w:w="3105"/>
        <w:gridCol w:w="115"/>
        <w:gridCol w:w="2994"/>
      </w:tblGrid>
      <w:tr w:rsidR="007D5018" w:rsidRPr="00981393" w14:paraId="674B5DB3" w14:textId="77777777" w:rsidTr="00BE4671">
        <w:trPr>
          <w:jc w:val="center"/>
        </w:trPr>
        <w:tc>
          <w:tcPr>
            <w:tcW w:w="419" w:type="dxa"/>
            <w:shd w:val="clear" w:color="auto" w:fill="auto"/>
            <w:vAlign w:val="center"/>
          </w:tcPr>
          <w:p w14:paraId="53705524" w14:textId="77777777" w:rsidR="007D5018" w:rsidRPr="00981393" w:rsidRDefault="007D5018" w:rsidP="00BE4671">
            <w:pPr>
              <w:widowControl w:val="0"/>
              <w:autoSpaceDE w:val="0"/>
              <w:autoSpaceDN w:val="0"/>
              <w:adjustRightInd w:val="0"/>
              <w:spacing w:after="0" w:line="240" w:lineRule="auto"/>
              <w:jc w:val="center"/>
              <w:rPr>
                <w:rFonts w:ascii="Sylfaen" w:hAnsi="Sylfaen" w:cs="Sylfaen"/>
                <w:b/>
                <w:bCs/>
                <w:iCs/>
                <w:sz w:val="20"/>
                <w:szCs w:val="20"/>
                <w:lang w:val="ka-GE"/>
              </w:rPr>
            </w:pPr>
            <w:r w:rsidRPr="00981393">
              <w:rPr>
                <w:rFonts w:ascii="Sylfaen" w:hAnsi="Sylfaen" w:cs="Sylfaen"/>
                <w:b/>
                <w:bCs/>
                <w:iCs/>
                <w:sz w:val="20"/>
                <w:szCs w:val="20"/>
                <w:lang w:val="ka-GE"/>
              </w:rPr>
              <w:t>№</w:t>
            </w:r>
          </w:p>
        </w:tc>
        <w:tc>
          <w:tcPr>
            <w:tcW w:w="1556" w:type="dxa"/>
            <w:shd w:val="clear" w:color="auto" w:fill="auto"/>
            <w:vAlign w:val="center"/>
          </w:tcPr>
          <w:p w14:paraId="177F30A1" w14:textId="77777777" w:rsidR="007D5018" w:rsidRPr="00981393" w:rsidRDefault="007D5018" w:rsidP="00BE4671">
            <w:pPr>
              <w:widowControl w:val="0"/>
              <w:autoSpaceDE w:val="0"/>
              <w:autoSpaceDN w:val="0"/>
              <w:adjustRightInd w:val="0"/>
              <w:spacing w:after="0" w:line="240" w:lineRule="auto"/>
              <w:jc w:val="center"/>
              <w:rPr>
                <w:rFonts w:ascii="Sylfaen" w:hAnsi="Sylfaen" w:cs="Sylfaen"/>
                <w:b/>
                <w:bCs/>
                <w:iCs/>
                <w:sz w:val="20"/>
                <w:szCs w:val="20"/>
                <w:lang w:val="ka-GE"/>
              </w:rPr>
            </w:pPr>
          </w:p>
        </w:tc>
        <w:tc>
          <w:tcPr>
            <w:tcW w:w="3239" w:type="dxa"/>
            <w:gridSpan w:val="2"/>
            <w:shd w:val="clear" w:color="auto" w:fill="auto"/>
            <w:vAlign w:val="center"/>
          </w:tcPr>
          <w:p w14:paraId="05794F35" w14:textId="77777777" w:rsidR="007D5018" w:rsidRPr="00981393" w:rsidRDefault="007D5018" w:rsidP="00BE4671">
            <w:pPr>
              <w:widowControl w:val="0"/>
              <w:autoSpaceDE w:val="0"/>
              <w:autoSpaceDN w:val="0"/>
              <w:adjustRightInd w:val="0"/>
              <w:spacing w:after="0" w:line="240" w:lineRule="auto"/>
              <w:jc w:val="center"/>
              <w:rPr>
                <w:rFonts w:ascii="Sylfaen" w:hAnsi="Sylfaen" w:cs="Sylfaen"/>
                <w:b/>
                <w:sz w:val="20"/>
                <w:szCs w:val="20"/>
                <w:lang w:val="ka-GE"/>
              </w:rPr>
            </w:pPr>
            <w:r w:rsidRPr="00981393">
              <w:rPr>
                <w:rFonts w:ascii="Sylfaen" w:hAnsi="Sylfaen" w:cs="Sylfaen"/>
                <w:b/>
                <w:sz w:val="20"/>
                <w:szCs w:val="20"/>
                <w:lang w:val="ka-GE"/>
              </w:rPr>
              <w:t>2019 წელი</w:t>
            </w:r>
          </w:p>
        </w:tc>
        <w:tc>
          <w:tcPr>
            <w:tcW w:w="2972" w:type="dxa"/>
            <w:shd w:val="clear" w:color="auto" w:fill="auto"/>
            <w:vAlign w:val="center"/>
          </w:tcPr>
          <w:p w14:paraId="19E05902" w14:textId="77777777" w:rsidR="007D5018" w:rsidRPr="00981393" w:rsidRDefault="007D5018" w:rsidP="00BE4671">
            <w:pPr>
              <w:widowControl w:val="0"/>
              <w:autoSpaceDE w:val="0"/>
              <w:autoSpaceDN w:val="0"/>
              <w:adjustRightInd w:val="0"/>
              <w:spacing w:after="0" w:line="240" w:lineRule="auto"/>
              <w:jc w:val="center"/>
              <w:rPr>
                <w:rFonts w:ascii="Sylfaen" w:hAnsi="Sylfaen" w:cs="Sylfaen"/>
                <w:b/>
                <w:sz w:val="20"/>
                <w:szCs w:val="20"/>
                <w:lang w:val="ka-GE"/>
              </w:rPr>
            </w:pPr>
            <w:r w:rsidRPr="00981393">
              <w:rPr>
                <w:rFonts w:ascii="Sylfaen" w:hAnsi="Sylfaen" w:cs="Sylfaen"/>
                <w:b/>
                <w:sz w:val="20"/>
                <w:szCs w:val="20"/>
                <w:lang w:val="ka-GE"/>
              </w:rPr>
              <w:t>2020 წელი</w:t>
            </w:r>
          </w:p>
        </w:tc>
        <w:tc>
          <w:tcPr>
            <w:tcW w:w="3220" w:type="dxa"/>
            <w:gridSpan w:val="2"/>
            <w:shd w:val="clear" w:color="auto" w:fill="auto"/>
            <w:vAlign w:val="center"/>
          </w:tcPr>
          <w:p w14:paraId="4EC35068" w14:textId="77777777" w:rsidR="007D5018" w:rsidRPr="00981393" w:rsidRDefault="007D5018" w:rsidP="00BE4671">
            <w:pPr>
              <w:widowControl w:val="0"/>
              <w:autoSpaceDE w:val="0"/>
              <w:autoSpaceDN w:val="0"/>
              <w:adjustRightInd w:val="0"/>
              <w:spacing w:after="0" w:line="240" w:lineRule="auto"/>
              <w:jc w:val="center"/>
              <w:rPr>
                <w:rFonts w:ascii="Sylfaen" w:hAnsi="Sylfaen" w:cs="Sylfaen"/>
                <w:b/>
                <w:sz w:val="20"/>
                <w:szCs w:val="20"/>
                <w:lang w:val="ka-GE"/>
              </w:rPr>
            </w:pPr>
            <w:r w:rsidRPr="00981393">
              <w:rPr>
                <w:rFonts w:ascii="Sylfaen" w:hAnsi="Sylfaen" w:cs="Sylfaen"/>
                <w:b/>
                <w:sz w:val="20"/>
                <w:szCs w:val="20"/>
                <w:lang w:val="ka-GE"/>
              </w:rPr>
              <w:t>2021 წელი</w:t>
            </w:r>
          </w:p>
        </w:tc>
        <w:tc>
          <w:tcPr>
            <w:tcW w:w="2994" w:type="dxa"/>
            <w:shd w:val="clear" w:color="auto" w:fill="auto"/>
            <w:vAlign w:val="center"/>
          </w:tcPr>
          <w:p w14:paraId="35F085D7" w14:textId="77777777" w:rsidR="007D5018" w:rsidRPr="00981393" w:rsidRDefault="007D5018" w:rsidP="00BE4671">
            <w:pPr>
              <w:widowControl w:val="0"/>
              <w:autoSpaceDE w:val="0"/>
              <w:autoSpaceDN w:val="0"/>
              <w:adjustRightInd w:val="0"/>
              <w:spacing w:after="0" w:line="240" w:lineRule="auto"/>
              <w:jc w:val="center"/>
              <w:rPr>
                <w:rFonts w:ascii="Sylfaen" w:hAnsi="Sylfaen" w:cs="Sylfaen"/>
                <w:b/>
                <w:sz w:val="20"/>
                <w:szCs w:val="20"/>
                <w:lang w:val="ka-GE"/>
              </w:rPr>
            </w:pPr>
            <w:r w:rsidRPr="00981393">
              <w:rPr>
                <w:rFonts w:ascii="Sylfaen" w:hAnsi="Sylfaen" w:cs="Sylfaen"/>
                <w:b/>
                <w:sz w:val="20"/>
                <w:szCs w:val="20"/>
                <w:lang w:val="ka-GE"/>
              </w:rPr>
              <w:t>2022 წელი</w:t>
            </w:r>
          </w:p>
        </w:tc>
      </w:tr>
      <w:tr w:rsidR="007D5018" w:rsidRPr="00981393" w14:paraId="00F49098" w14:textId="77777777" w:rsidTr="00BE4671">
        <w:trPr>
          <w:jc w:val="center"/>
        </w:trPr>
        <w:tc>
          <w:tcPr>
            <w:tcW w:w="419" w:type="dxa"/>
            <w:shd w:val="clear" w:color="auto" w:fill="auto"/>
            <w:vAlign w:val="center"/>
          </w:tcPr>
          <w:p w14:paraId="515678A3" w14:textId="77777777" w:rsidR="007D5018" w:rsidRPr="00981393" w:rsidRDefault="007D5018" w:rsidP="00BE4671">
            <w:pPr>
              <w:widowControl w:val="0"/>
              <w:autoSpaceDE w:val="0"/>
              <w:autoSpaceDN w:val="0"/>
              <w:adjustRightInd w:val="0"/>
              <w:spacing w:after="0" w:line="240" w:lineRule="auto"/>
              <w:jc w:val="center"/>
              <w:rPr>
                <w:rFonts w:ascii="Sylfaen" w:hAnsi="Sylfaen" w:cs="Sylfaen"/>
                <w:bCs/>
                <w:iCs/>
                <w:sz w:val="20"/>
                <w:szCs w:val="20"/>
                <w:lang w:val="ka-GE"/>
              </w:rPr>
            </w:pPr>
            <w:r w:rsidRPr="00981393">
              <w:rPr>
                <w:rFonts w:ascii="Sylfaen" w:hAnsi="Sylfaen" w:cs="Sylfaen"/>
                <w:bCs/>
                <w:iCs/>
                <w:sz w:val="20"/>
                <w:szCs w:val="20"/>
                <w:lang w:val="ka-GE"/>
              </w:rPr>
              <w:t>1</w:t>
            </w:r>
          </w:p>
        </w:tc>
        <w:tc>
          <w:tcPr>
            <w:tcW w:w="1556" w:type="dxa"/>
            <w:shd w:val="clear" w:color="auto" w:fill="auto"/>
            <w:vAlign w:val="center"/>
          </w:tcPr>
          <w:p w14:paraId="7D5EF288" w14:textId="77777777" w:rsidR="007D5018" w:rsidRPr="00981393" w:rsidRDefault="007D5018" w:rsidP="00BE4671">
            <w:pPr>
              <w:widowControl w:val="0"/>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bCs/>
                <w:iCs/>
                <w:sz w:val="20"/>
                <w:szCs w:val="20"/>
                <w:lang w:val="ka-GE"/>
              </w:rPr>
              <w:t>საბაზისო მაჩვენებელი</w:t>
            </w:r>
          </w:p>
        </w:tc>
        <w:tc>
          <w:tcPr>
            <w:tcW w:w="12425" w:type="dxa"/>
            <w:gridSpan w:val="6"/>
            <w:shd w:val="clear" w:color="auto" w:fill="auto"/>
            <w:vAlign w:val="center"/>
          </w:tcPr>
          <w:p w14:paraId="3E8B4C22" w14:textId="77777777" w:rsidR="007D5018" w:rsidRPr="00981393" w:rsidRDefault="007D5018" w:rsidP="00BE4671">
            <w:pPr>
              <w:widowControl w:val="0"/>
              <w:autoSpaceDE w:val="0"/>
              <w:autoSpaceDN w:val="0"/>
              <w:adjustRightInd w:val="0"/>
              <w:spacing w:after="0" w:line="240" w:lineRule="auto"/>
              <w:rPr>
                <w:rFonts w:ascii="Sylfaen" w:hAnsi="Sylfaen" w:cs="Sylfaen"/>
                <w:bCs/>
                <w:iCs/>
                <w:sz w:val="20"/>
                <w:szCs w:val="20"/>
              </w:rPr>
            </w:pPr>
            <w:r w:rsidRPr="00981393">
              <w:rPr>
                <w:rFonts w:ascii="Sylfaen" w:hAnsi="Sylfaen" w:cs="Sylfaen"/>
                <w:bCs/>
                <w:iCs/>
                <w:sz w:val="20"/>
                <w:szCs w:val="20"/>
                <w:lang w:val="ka-GE"/>
              </w:rPr>
              <w:t>მოქმედებს ზოგადსაგანმანათლებლო  დაწესებულებათა მართვის საინფორმაციო სისტემის (</w:t>
            </w:r>
            <w:r w:rsidRPr="00981393">
              <w:rPr>
                <w:rFonts w:ascii="Sylfaen" w:hAnsi="Sylfaen" w:cs="Sylfaen"/>
                <w:bCs/>
                <w:iCs/>
                <w:sz w:val="20"/>
                <w:szCs w:val="20"/>
              </w:rPr>
              <w:t xml:space="preserve">eSchool) </w:t>
            </w:r>
            <w:r w:rsidRPr="00981393">
              <w:rPr>
                <w:rFonts w:ascii="Sylfaen" w:hAnsi="Sylfaen" w:cs="Sylfaen"/>
                <w:bCs/>
                <w:iCs/>
                <w:sz w:val="20"/>
                <w:szCs w:val="20"/>
                <w:lang w:val="ka-GE"/>
              </w:rPr>
              <w:t xml:space="preserve">ძირითადი მოდულები, სისტემაში ჩართულია ყველა სკოლა. </w:t>
            </w:r>
            <w:r w:rsidRPr="00981393">
              <w:rPr>
                <w:rFonts w:ascii="Sylfaen" w:hAnsi="Sylfaen" w:cs="Sylfaen"/>
                <w:sz w:val="20"/>
                <w:szCs w:val="20"/>
                <w:lang w:val="ka-GE"/>
              </w:rPr>
              <w:t xml:space="preserve">ელექტრონული ჟურნალი  დანერგილია 358 სკოლაში (17%). </w:t>
            </w:r>
            <w:r w:rsidRPr="00981393">
              <w:rPr>
                <w:rFonts w:ascii="Sylfaen" w:hAnsi="Sylfaen" w:cs="Sylfaen"/>
                <w:bCs/>
                <w:iCs/>
                <w:sz w:val="20"/>
                <w:szCs w:val="20"/>
                <w:lang w:val="ka-GE"/>
              </w:rPr>
              <w:t xml:space="preserve"> სასკოლო სასწავლო რესურსების გრიფირებისა და შეფასების ადმინისტრირება პირველად წარიმართა ელექტრონული სისტემის </w:t>
            </w:r>
            <w:r w:rsidRPr="00981393">
              <w:rPr>
                <w:rFonts w:ascii="Sylfaen" w:hAnsi="Sylfaen" w:cs="Sylfaen"/>
                <w:bCs/>
                <w:iCs/>
                <w:sz w:val="20"/>
                <w:szCs w:val="20"/>
                <w:lang w:val="ka-GE"/>
              </w:rPr>
              <w:lastRenderedPageBreak/>
              <w:t xml:space="preserve">გამოყენებით: </w:t>
            </w:r>
          </w:p>
        </w:tc>
      </w:tr>
      <w:tr w:rsidR="007D5018" w:rsidRPr="00981393" w14:paraId="5AD72193" w14:textId="77777777" w:rsidTr="00BE4671">
        <w:trPr>
          <w:jc w:val="center"/>
        </w:trPr>
        <w:tc>
          <w:tcPr>
            <w:tcW w:w="419" w:type="dxa"/>
            <w:shd w:val="clear" w:color="auto" w:fill="auto"/>
            <w:vAlign w:val="center"/>
          </w:tcPr>
          <w:p w14:paraId="415BBB56" w14:textId="77777777" w:rsidR="007D5018" w:rsidRPr="00981393" w:rsidRDefault="007D5018" w:rsidP="00BE4671">
            <w:pPr>
              <w:widowControl w:val="0"/>
              <w:autoSpaceDE w:val="0"/>
              <w:autoSpaceDN w:val="0"/>
              <w:adjustRightInd w:val="0"/>
              <w:spacing w:after="0" w:line="240" w:lineRule="auto"/>
              <w:jc w:val="center"/>
              <w:rPr>
                <w:rFonts w:ascii="Sylfaen" w:hAnsi="Sylfaen" w:cs="Sylfaen"/>
                <w:bCs/>
                <w:iCs/>
                <w:sz w:val="20"/>
                <w:szCs w:val="20"/>
                <w:lang w:val="ka-GE"/>
              </w:rPr>
            </w:pPr>
          </w:p>
        </w:tc>
        <w:tc>
          <w:tcPr>
            <w:tcW w:w="1556" w:type="dxa"/>
            <w:shd w:val="clear" w:color="auto" w:fill="auto"/>
            <w:vAlign w:val="center"/>
          </w:tcPr>
          <w:p w14:paraId="772E9AD9" w14:textId="77777777" w:rsidR="007D5018" w:rsidRPr="00981393" w:rsidRDefault="007D5018" w:rsidP="00BE4671">
            <w:pPr>
              <w:widowControl w:val="0"/>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bCs/>
                <w:iCs/>
                <w:sz w:val="20"/>
                <w:szCs w:val="20"/>
                <w:lang w:val="ka-GE"/>
              </w:rPr>
              <w:t>მიზნობრივი მაჩვენებელი</w:t>
            </w:r>
          </w:p>
        </w:tc>
        <w:tc>
          <w:tcPr>
            <w:tcW w:w="3239" w:type="dxa"/>
            <w:gridSpan w:val="2"/>
            <w:shd w:val="clear" w:color="auto" w:fill="auto"/>
            <w:vAlign w:val="center"/>
          </w:tcPr>
          <w:p w14:paraId="51F75C82" w14:textId="77777777" w:rsidR="007D5018" w:rsidRPr="00981393" w:rsidRDefault="007D5018" w:rsidP="00BE4671">
            <w:pPr>
              <w:widowControl w:val="0"/>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sz w:val="20"/>
                <w:szCs w:val="20"/>
                <w:lang w:val="ka-GE"/>
              </w:rPr>
              <w:t xml:space="preserve">ელექტრონული ჟურნალი  დანერგილია 890 სკოლაში (43%), </w:t>
            </w:r>
            <w:r w:rsidRPr="00981393">
              <w:rPr>
                <w:rFonts w:ascii="Sylfaen" w:hAnsi="Sylfaen" w:cs="Sylfaen"/>
                <w:bCs/>
                <w:iCs/>
                <w:sz w:val="20"/>
                <w:szCs w:val="20"/>
                <w:lang w:val="ka-GE"/>
              </w:rPr>
              <w:t>მოსწავლეთა მშობლებსს აქვთ ელექტრონულად  შვილების მოსწრება/დასწრების შესახებ ინფორმაციის მიღების შესაძლებლობა.</w:t>
            </w:r>
          </w:p>
          <w:p w14:paraId="19A4D3CD"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cs="Sylfaen"/>
                <w:sz w:val="20"/>
                <w:szCs w:val="20"/>
                <w:lang w:val="ka-GE"/>
              </w:rPr>
              <w:t xml:space="preserve">მოდიფიცირებულია სისტემის </w:t>
            </w:r>
            <w:r w:rsidRPr="00981393">
              <w:rPr>
                <w:rFonts w:ascii="Sylfaen" w:hAnsi="Sylfaen" w:cs="Sylfaen"/>
                <w:sz w:val="20"/>
                <w:szCs w:val="20"/>
              </w:rPr>
              <w:t>(</w:t>
            </w:r>
            <w:r w:rsidRPr="00981393">
              <w:rPr>
                <w:rFonts w:ascii="Sylfaen" w:hAnsi="Sylfaen" w:cs="Sylfaen"/>
                <w:sz w:val="20"/>
                <w:szCs w:val="20"/>
                <w:lang w:val="ka-GE"/>
              </w:rPr>
              <w:t>eSchool</w:t>
            </w:r>
            <w:r w:rsidRPr="00981393">
              <w:rPr>
                <w:rFonts w:ascii="Sylfaen" w:hAnsi="Sylfaen" w:cs="Sylfaen"/>
                <w:sz w:val="20"/>
                <w:szCs w:val="20"/>
              </w:rPr>
              <w:t>)</w:t>
            </w:r>
            <w:r w:rsidRPr="00981393">
              <w:rPr>
                <w:rFonts w:ascii="Sylfaen" w:hAnsi="Sylfaen" w:cs="Sylfaen"/>
                <w:sz w:val="20"/>
                <w:szCs w:val="20"/>
                <w:lang w:val="ka-GE"/>
              </w:rPr>
              <w:t xml:space="preserve"> </w:t>
            </w:r>
            <w:r w:rsidRPr="00981393">
              <w:rPr>
                <w:rFonts w:ascii="Sylfaen" w:hAnsi="Sylfaen" w:cs="Sylfaen"/>
                <w:sz w:val="20"/>
                <w:szCs w:val="20"/>
              </w:rPr>
              <w:t xml:space="preserve"> </w:t>
            </w:r>
            <w:r w:rsidRPr="00981393">
              <w:rPr>
                <w:rFonts w:ascii="Sylfaen" w:hAnsi="Sylfaen" w:cs="Sylfaen"/>
                <w:sz w:val="20"/>
                <w:szCs w:val="20"/>
                <w:lang w:val="ka-GE"/>
              </w:rPr>
              <w:t>მოქმედი მოდულები</w:t>
            </w:r>
            <w:r w:rsidRPr="00981393">
              <w:rPr>
                <w:rFonts w:ascii="Sylfaen" w:hAnsi="Sylfaen" w:cs="Sylfaen"/>
                <w:sz w:val="20"/>
                <w:szCs w:val="20"/>
              </w:rPr>
              <w:t>.</w:t>
            </w:r>
            <w:r w:rsidRPr="00981393">
              <w:rPr>
                <w:rFonts w:ascii="Sylfaen" w:hAnsi="Sylfaen" w:cs="Sylfaen"/>
                <w:sz w:val="20"/>
                <w:szCs w:val="20"/>
                <w:lang w:val="ka-GE"/>
              </w:rPr>
              <w:t xml:space="preserve"> შემუშავებული და სისტემაში ინტეგრირებულია დამატებითი მოდულები.</w:t>
            </w:r>
          </w:p>
        </w:tc>
        <w:tc>
          <w:tcPr>
            <w:tcW w:w="2972" w:type="dxa"/>
            <w:shd w:val="clear" w:color="auto" w:fill="auto"/>
            <w:vAlign w:val="center"/>
          </w:tcPr>
          <w:p w14:paraId="635E1A84" w14:textId="1F13A94A" w:rsidR="007D5018" w:rsidRPr="00981393" w:rsidRDefault="007D5018" w:rsidP="00BE4671">
            <w:pPr>
              <w:widowControl w:val="0"/>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sz w:val="20"/>
                <w:szCs w:val="20"/>
                <w:lang w:val="ka-GE"/>
              </w:rPr>
              <w:t xml:space="preserve">ელექტრონული ჟურნალი  დანერგილია </w:t>
            </w:r>
            <w:r w:rsidR="008D117B" w:rsidRPr="00981393">
              <w:rPr>
                <w:rFonts w:ascii="Sylfaen" w:hAnsi="Sylfaen" w:cs="Sylfaen"/>
                <w:sz w:val="20"/>
                <w:szCs w:val="20"/>
                <w:lang w:val="ka-GE"/>
              </w:rPr>
              <w:t>1290</w:t>
            </w:r>
            <w:r w:rsidRPr="00981393">
              <w:rPr>
                <w:rFonts w:ascii="Sylfaen" w:hAnsi="Sylfaen" w:cs="Sylfaen"/>
                <w:sz w:val="20"/>
                <w:szCs w:val="20"/>
                <w:lang w:val="ka-GE"/>
              </w:rPr>
              <w:t xml:space="preserve"> სკოლაში (63%), </w:t>
            </w:r>
            <w:r w:rsidRPr="00981393">
              <w:rPr>
                <w:rFonts w:ascii="Sylfaen" w:hAnsi="Sylfaen" w:cs="Sylfaen"/>
                <w:bCs/>
                <w:iCs/>
                <w:sz w:val="20"/>
                <w:szCs w:val="20"/>
                <w:lang w:val="ka-GE"/>
              </w:rPr>
              <w:t>მოსწავლეთა მშობლებსს აქვთ ელექტრონულად  შვილების მოსწრება/დასწრების შესახებ ინფორმაციის მიღების შესაძლებლობა.</w:t>
            </w:r>
          </w:p>
          <w:p w14:paraId="2C2C18E4"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cs="Sylfaen"/>
                <w:sz w:val="20"/>
                <w:szCs w:val="20"/>
                <w:lang w:val="ka-GE"/>
              </w:rPr>
              <w:t xml:space="preserve">მოდიფიცირებულია სისტემის </w:t>
            </w:r>
            <w:r w:rsidRPr="00981393">
              <w:rPr>
                <w:rFonts w:ascii="Sylfaen" w:hAnsi="Sylfaen" w:cs="Sylfaen"/>
                <w:sz w:val="20"/>
                <w:szCs w:val="20"/>
              </w:rPr>
              <w:t>(</w:t>
            </w:r>
            <w:r w:rsidRPr="00981393">
              <w:rPr>
                <w:rFonts w:ascii="Sylfaen" w:hAnsi="Sylfaen" w:cs="Sylfaen"/>
                <w:sz w:val="20"/>
                <w:szCs w:val="20"/>
                <w:lang w:val="ka-GE"/>
              </w:rPr>
              <w:t>eSchool</w:t>
            </w:r>
            <w:r w:rsidRPr="00981393">
              <w:rPr>
                <w:rFonts w:ascii="Sylfaen" w:hAnsi="Sylfaen" w:cs="Sylfaen"/>
                <w:sz w:val="20"/>
                <w:szCs w:val="20"/>
              </w:rPr>
              <w:t>)</w:t>
            </w:r>
            <w:r w:rsidRPr="00981393">
              <w:rPr>
                <w:rFonts w:ascii="Sylfaen" w:hAnsi="Sylfaen" w:cs="Sylfaen"/>
                <w:sz w:val="20"/>
                <w:szCs w:val="20"/>
                <w:lang w:val="ka-GE"/>
              </w:rPr>
              <w:t xml:space="preserve"> </w:t>
            </w:r>
            <w:r w:rsidRPr="00981393">
              <w:rPr>
                <w:rFonts w:ascii="Sylfaen" w:hAnsi="Sylfaen" w:cs="Sylfaen"/>
                <w:sz w:val="20"/>
                <w:szCs w:val="20"/>
              </w:rPr>
              <w:t xml:space="preserve"> </w:t>
            </w:r>
            <w:r w:rsidRPr="00981393">
              <w:rPr>
                <w:rFonts w:ascii="Sylfaen" w:hAnsi="Sylfaen" w:cs="Sylfaen"/>
                <w:sz w:val="20"/>
                <w:szCs w:val="20"/>
                <w:lang w:val="ka-GE"/>
              </w:rPr>
              <w:t>მოქმედი მოდულებi. შემუშავებული და სისტემაში ინტეგრირებულია დამატებითი მოდულები.</w:t>
            </w:r>
          </w:p>
        </w:tc>
        <w:tc>
          <w:tcPr>
            <w:tcW w:w="3220" w:type="dxa"/>
            <w:gridSpan w:val="2"/>
            <w:shd w:val="clear" w:color="auto" w:fill="auto"/>
            <w:vAlign w:val="center"/>
          </w:tcPr>
          <w:p w14:paraId="32C39BA0" w14:textId="75CF6EC3" w:rsidR="007D5018" w:rsidRPr="00981393" w:rsidRDefault="007D5018" w:rsidP="00BE4671">
            <w:pPr>
              <w:widowControl w:val="0"/>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sz w:val="20"/>
                <w:szCs w:val="20"/>
                <w:lang w:val="ka-GE"/>
              </w:rPr>
              <w:t xml:space="preserve">ელექტრონული ჟურნალი  დანერგილია </w:t>
            </w:r>
            <w:r w:rsidR="008D117B" w:rsidRPr="00981393">
              <w:rPr>
                <w:rFonts w:ascii="Sylfaen" w:hAnsi="Sylfaen" w:cs="Sylfaen"/>
                <w:sz w:val="20"/>
                <w:szCs w:val="20"/>
                <w:lang w:val="ka-GE"/>
              </w:rPr>
              <w:t>1600</w:t>
            </w:r>
            <w:r w:rsidRPr="00981393">
              <w:rPr>
                <w:rFonts w:ascii="Sylfaen" w:hAnsi="Sylfaen" w:cs="Sylfaen"/>
                <w:sz w:val="20"/>
                <w:szCs w:val="20"/>
                <w:lang w:val="ka-GE"/>
              </w:rPr>
              <w:t xml:space="preserve"> საჯარო სკოლაში </w:t>
            </w:r>
            <w:r w:rsidRPr="00981393">
              <w:rPr>
                <w:rFonts w:ascii="Sylfaen" w:hAnsi="Sylfaen" w:cs="Sylfaen"/>
                <w:bCs/>
                <w:iCs/>
                <w:sz w:val="20"/>
                <w:szCs w:val="20"/>
                <w:lang w:val="ka-GE"/>
              </w:rPr>
              <w:t>მოსწავლეთა მშობლებსს აქვთ ელექტრონულად  შვილების მოსწრება/დასწრების შესახებ ინფორმაციის მიღების შესაძლებლობა.</w:t>
            </w:r>
          </w:p>
          <w:p w14:paraId="153616D4"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cs="Sylfaen"/>
                <w:sz w:val="20"/>
                <w:szCs w:val="20"/>
                <w:lang w:val="ka-GE"/>
              </w:rPr>
              <w:t xml:space="preserve">მოდიფიცირებულია სისტემის </w:t>
            </w:r>
            <w:r w:rsidRPr="00981393">
              <w:rPr>
                <w:rFonts w:ascii="Sylfaen" w:hAnsi="Sylfaen" w:cs="Sylfaen"/>
                <w:sz w:val="20"/>
                <w:szCs w:val="20"/>
              </w:rPr>
              <w:t>(</w:t>
            </w:r>
            <w:r w:rsidRPr="00981393">
              <w:rPr>
                <w:rFonts w:ascii="Sylfaen" w:hAnsi="Sylfaen" w:cs="Sylfaen"/>
                <w:sz w:val="20"/>
                <w:szCs w:val="20"/>
                <w:lang w:val="ka-GE"/>
              </w:rPr>
              <w:t>eSchool</w:t>
            </w:r>
            <w:r w:rsidRPr="00981393">
              <w:rPr>
                <w:rFonts w:ascii="Sylfaen" w:hAnsi="Sylfaen" w:cs="Sylfaen"/>
                <w:sz w:val="20"/>
                <w:szCs w:val="20"/>
              </w:rPr>
              <w:t>)</w:t>
            </w:r>
            <w:r w:rsidRPr="00981393">
              <w:rPr>
                <w:rFonts w:ascii="Sylfaen" w:hAnsi="Sylfaen" w:cs="Sylfaen"/>
                <w:sz w:val="20"/>
                <w:szCs w:val="20"/>
                <w:lang w:val="ka-GE"/>
              </w:rPr>
              <w:t xml:space="preserve"> </w:t>
            </w:r>
            <w:r w:rsidRPr="00981393">
              <w:rPr>
                <w:rFonts w:ascii="Sylfaen" w:hAnsi="Sylfaen" w:cs="Sylfaen"/>
                <w:sz w:val="20"/>
                <w:szCs w:val="20"/>
              </w:rPr>
              <w:t xml:space="preserve"> </w:t>
            </w:r>
            <w:r w:rsidRPr="00981393">
              <w:rPr>
                <w:rFonts w:ascii="Sylfaen" w:hAnsi="Sylfaen" w:cs="Sylfaen"/>
                <w:sz w:val="20"/>
                <w:szCs w:val="20"/>
                <w:lang w:val="ka-GE"/>
              </w:rPr>
              <w:t>მოქმედი მოდულები. შემუშავებული და სისტემაში ინტეგრირებულია დამატებითი მოდულები.</w:t>
            </w:r>
          </w:p>
        </w:tc>
        <w:tc>
          <w:tcPr>
            <w:tcW w:w="2994" w:type="dxa"/>
            <w:shd w:val="clear" w:color="auto" w:fill="auto"/>
            <w:vAlign w:val="center"/>
          </w:tcPr>
          <w:p w14:paraId="5716845A" w14:textId="791AC550" w:rsidR="007D5018" w:rsidRPr="00981393" w:rsidRDefault="007D5018" w:rsidP="00BE4671">
            <w:pPr>
              <w:widowControl w:val="0"/>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sz w:val="20"/>
                <w:szCs w:val="20"/>
                <w:lang w:val="ka-GE"/>
              </w:rPr>
              <w:t xml:space="preserve">ელექტრონული ჟურნალი  დანერგილია </w:t>
            </w:r>
            <w:r w:rsidR="008D117B" w:rsidRPr="00981393">
              <w:rPr>
                <w:rFonts w:ascii="Sylfaen" w:hAnsi="Sylfaen" w:cs="Sylfaen"/>
                <w:sz w:val="20"/>
                <w:szCs w:val="20"/>
                <w:lang w:val="ka-GE"/>
              </w:rPr>
              <w:t>1900</w:t>
            </w:r>
            <w:r w:rsidRPr="00981393">
              <w:rPr>
                <w:rFonts w:ascii="Sylfaen" w:hAnsi="Sylfaen" w:cs="Sylfaen"/>
                <w:sz w:val="20"/>
                <w:szCs w:val="20"/>
                <w:lang w:val="ka-GE"/>
              </w:rPr>
              <w:t xml:space="preserve"> საჯარო სკოლაში </w:t>
            </w:r>
            <w:r w:rsidRPr="00981393">
              <w:rPr>
                <w:rFonts w:ascii="Sylfaen" w:hAnsi="Sylfaen" w:cs="Sylfaen"/>
                <w:bCs/>
                <w:iCs/>
                <w:sz w:val="20"/>
                <w:szCs w:val="20"/>
                <w:lang w:val="ka-GE"/>
              </w:rPr>
              <w:t>მოსწავლეთა მშობლებსს აქვთ ელექტრონულად  შვილების მოსწრება/დასწრების შესახებ ინფორმაციის მიღების შესაძლებლობა.</w:t>
            </w:r>
          </w:p>
          <w:p w14:paraId="15E05986"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cs="Sylfaen"/>
                <w:sz w:val="20"/>
                <w:szCs w:val="20"/>
                <w:lang w:val="ka-GE"/>
              </w:rPr>
              <w:t xml:space="preserve">მოდიფიცირებულია სისტემის </w:t>
            </w:r>
            <w:r w:rsidRPr="00981393">
              <w:rPr>
                <w:rFonts w:ascii="Sylfaen" w:hAnsi="Sylfaen" w:cs="Sylfaen"/>
                <w:sz w:val="20"/>
                <w:szCs w:val="20"/>
              </w:rPr>
              <w:t>(</w:t>
            </w:r>
            <w:r w:rsidRPr="00981393">
              <w:rPr>
                <w:rFonts w:ascii="Sylfaen" w:hAnsi="Sylfaen" w:cs="Sylfaen"/>
                <w:sz w:val="20"/>
                <w:szCs w:val="20"/>
                <w:lang w:val="ka-GE"/>
              </w:rPr>
              <w:t>eSchool</w:t>
            </w:r>
            <w:r w:rsidRPr="00981393">
              <w:rPr>
                <w:rFonts w:ascii="Sylfaen" w:hAnsi="Sylfaen" w:cs="Sylfaen"/>
                <w:sz w:val="20"/>
                <w:szCs w:val="20"/>
              </w:rPr>
              <w:t>)</w:t>
            </w:r>
            <w:r w:rsidRPr="00981393">
              <w:rPr>
                <w:rFonts w:ascii="Sylfaen" w:hAnsi="Sylfaen" w:cs="Sylfaen"/>
                <w:sz w:val="20"/>
                <w:szCs w:val="20"/>
                <w:lang w:val="ka-GE"/>
              </w:rPr>
              <w:t xml:space="preserve"> </w:t>
            </w:r>
            <w:r w:rsidRPr="00981393">
              <w:rPr>
                <w:rFonts w:ascii="Sylfaen" w:hAnsi="Sylfaen" w:cs="Sylfaen"/>
                <w:sz w:val="20"/>
                <w:szCs w:val="20"/>
              </w:rPr>
              <w:t xml:space="preserve"> </w:t>
            </w:r>
            <w:r w:rsidRPr="00981393">
              <w:rPr>
                <w:rFonts w:ascii="Sylfaen" w:hAnsi="Sylfaen" w:cs="Sylfaen"/>
                <w:sz w:val="20"/>
                <w:szCs w:val="20"/>
                <w:lang w:val="ka-GE"/>
              </w:rPr>
              <w:t>მოქმედი მოდულები/პროცედურები, შემუშავებული და სისტემაში ინტეგრირებულია დამატებითი მოდულები.</w:t>
            </w:r>
          </w:p>
        </w:tc>
      </w:tr>
      <w:tr w:rsidR="007D5018" w:rsidRPr="00981393" w14:paraId="7B7E145A" w14:textId="77777777" w:rsidTr="00BE4671">
        <w:trPr>
          <w:jc w:val="center"/>
        </w:trPr>
        <w:tc>
          <w:tcPr>
            <w:tcW w:w="419" w:type="dxa"/>
            <w:shd w:val="clear" w:color="auto" w:fill="auto"/>
            <w:vAlign w:val="center"/>
          </w:tcPr>
          <w:p w14:paraId="0A2FF194" w14:textId="77777777" w:rsidR="007D5018" w:rsidRPr="00981393" w:rsidRDefault="007D5018" w:rsidP="00BE4671">
            <w:pPr>
              <w:widowControl w:val="0"/>
              <w:autoSpaceDE w:val="0"/>
              <w:autoSpaceDN w:val="0"/>
              <w:adjustRightInd w:val="0"/>
              <w:spacing w:after="0" w:line="240" w:lineRule="auto"/>
              <w:jc w:val="center"/>
              <w:rPr>
                <w:rFonts w:ascii="Sylfaen" w:hAnsi="Sylfaen" w:cs="Sylfaen"/>
                <w:bCs/>
                <w:iCs/>
                <w:sz w:val="20"/>
                <w:szCs w:val="20"/>
                <w:lang w:val="ka-GE"/>
              </w:rPr>
            </w:pPr>
          </w:p>
        </w:tc>
        <w:tc>
          <w:tcPr>
            <w:tcW w:w="1556" w:type="dxa"/>
            <w:shd w:val="clear" w:color="auto" w:fill="auto"/>
            <w:vAlign w:val="center"/>
          </w:tcPr>
          <w:p w14:paraId="6C5360D4" w14:textId="77777777" w:rsidR="007D5018" w:rsidRPr="00981393" w:rsidRDefault="007D5018" w:rsidP="00BE4671">
            <w:pPr>
              <w:widowControl w:val="0"/>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bCs/>
                <w:iCs/>
                <w:sz w:val="20"/>
                <w:szCs w:val="20"/>
                <w:lang w:val="ka-GE"/>
              </w:rPr>
              <w:t>ცდომილების ალბათობა (%/აღწერა)</w:t>
            </w:r>
          </w:p>
        </w:tc>
        <w:tc>
          <w:tcPr>
            <w:tcW w:w="3239" w:type="dxa"/>
            <w:gridSpan w:val="2"/>
            <w:shd w:val="clear" w:color="auto" w:fill="auto"/>
            <w:vAlign w:val="center"/>
          </w:tcPr>
          <w:p w14:paraId="55B68958" w14:textId="77777777" w:rsidR="007D5018" w:rsidRPr="00981393" w:rsidRDefault="007D5018" w:rsidP="00BE4671">
            <w:pPr>
              <w:widowControl w:val="0"/>
              <w:autoSpaceDE w:val="0"/>
              <w:autoSpaceDN w:val="0"/>
              <w:adjustRightInd w:val="0"/>
              <w:spacing w:after="0" w:line="240" w:lineRule="auto"/>
              <w:jc w:val="center"/>
              <w:rPr>
                <w:rFonts w:ascii="Sylfaen" w:hAnsi="Sylfaen" w:cs="Sylfaen"/>
                <w:sz w:val="20"/>
                <w:szCs w:val="20"/>
                <w:lang w:val="ka-GE"/>
              </w:rPr>
            </w:pPr>
            <w:r w:rsidRPr="00981393">
              <w:rPr>
                <w:rFonts w:ascii="Sylfaen" w:hAnsi="Sylfaen" w:cs="Sylfaen"/>
                <w:sz w:val="20"/>
                <w:szCs w:val="20"/>
                <w:lang w:val="ka-GE"/>
              </w:rPr>
              <w:t xml:space="preserve">5-10% </w:t>
            </w:r>
          </w:p>
        </w:tc>
        <w:tc>
          <w:tcPr>
            <w:tcW w:w="2972" w:type="dxa"/>
            <w:shd w:val="clear" w:color="auto" w:fill="auto"/>
            <w:vAlign w:val="center"/>
          </w:tcPr>
          <w:p w14:paraId="56BFD733" w14:textId="77777777" w:rsidR="007D5018" w:rsidRPr="00981393" w:rsidRDefault="007D5018" w:rsidP="00BE4671">
            <w:pPr>
              <w:widowControl w:val="0"/>
              <w:autoSpaceDE w:val="0"/>
              <w:autoSpaceDN w:val="0"/>
              <w:adjustRightInd w:val="0"/>
              <w:spacing w:after="0" w:line="240" w:lineRule="auto"/>
              <w:jc w:val="center"/>
              <w:rPr>
                <w:rFonts w:ascii="Sylfaen" w:hAnsi="Sylfaen" w:cs="Sylfaen"/>
                <w:sz w:val="20"/>
                <w:szCs w:val="20"/>
                <w:lang w:val="ka-GE"/>
              </w:rPr>
            </w:pPr>
            <w:r w:rsidRPr="00981393">
              <w:rPr>
                <w:rFonts w:ascii="Sylfaen" w:hAnsi="Sylfaen" w:cs="Sylfaen"/>
                <w:sz w:val="20"/>
                <w:szCs w:val="20"/>
                <w:lang w:val="ka-GE"/>
              </w:rPr>
              <w:t>3</w:t>
            </w:r>
            <w:r w:rsidRPr="00981393">
              <w:rPr>
                <w:rFonts w:ascii="Sylfaen" w:hAnsi="Sylfaen" w:cs="Sylfaen"/>
                <w:sz w:val="20"/>
                <w:szCs w:val="20"/>
              </w:rPr>
              <w:t>-5</w:t>
            </w:r>
            <w:r w:rsidRPr="00981393">
              <w:rPr>
                <w:rFonts w:ascii="Sylfaen" w:hAnsi="Sylfaen" w:cs="Sylfaen"/>
                <w:sz w:val="20"/>
                <w:szCs w:val="20"/>
                <w:lang w:val="ka-GE"/>
              </w:rPr>
              <w:t>%</w:t>
            </w:r>
          </w:p>
        </w:tc>
        <w:tc>
          <w:tcPr>
            <w:tcW w:w="3220" w:type="dxa"/>
            <w:gridSpan w:val="2"/>
            <w:shd w:val="clear" w:color="auto" w:fill="auto"/>
            <w:vAlign w:val="center"/>
          </w:tcPr>
          <w:p w14:paraId="18AF9E64" w14:textId="77777777" w:rsidR="007D5018" w:rsidRPr="00981393" w:rsidRDefault="007D5018" w:rsidP="00BE4671">
            <w:pPr>
              <w:widowControl w:val="0"/>
              <w:autoSpaceDE w:val="0"/>
              <w:autoSpaceDN w:val="0"/>
              <w:adjustRightInd w:val="0"/>
              <w:spacing w:after="0" w:line="240" w:lineRule="auto"/>
              <w:jc w:val="center"/>
              <w:rPr>
                <w:rFonts w:ascii="Sylfaen" w:hAnsi="Sylfaen" w:cs="Sylfaen"/>
                <w:sz w:val="20"/>
                <w:szCs w:val="20"/>
                <w:lang w:val="ka-GE"/>
              </w:rPr>
            </w:pPr>
            <w:r w:rsidRPr="00981393">
              <w:rPr>
                <w:rFonts w:ascii="Sylfaen" w:hAnsi="Sylfaen" w:cs="Sylfaen"/>
                <w:sz w:val="20"/>
                <w:szCs w:val="20"/>
                <w:lang w:val="ka-GE"/>
              </w:rPr>
              <w:t>3</w:t>
            </w:r>
            <w:r w:rsidRPr="00981393">
              <w:rPr>
                <w:rFonts w:ascii="Sylfaen" w:hAnsi="Sylfaen" w:cs="Sylfaen"/>
                <w:sz w:val="20"/>
                <w:szCs w:val="20"/>
              </w:rPr>
              <w:t>-5</w:t>
            </w:r>
            <w:r w:rsidRPr="00981393">
              <w:rPr>
                <w:rFonts w:ascii="Sylfaen" w:hAnsi="Sylfaen" w:cs="Sylfaen"/>
                <w:sz w:val="20"/>
                <w:szCs w:val="20"/>
                <w:lang w:val="ka-GE"/>
              </w:rPr>
              <w:t>%</w:t>
            </w:r>
          </w:p>
        </w:tc>
        <w:tc>
          <w:tcPr>
            <w:tcW w:w="2994" w:type="dxa"/>
            <w:shd w:val="clear" w:color="auto" w:fill="auto"/>
            <w:vAlign w:val="center"/>
          </w:tcPr>
          <w:p w14:paraId="245C1428" w14:textId="77777777" w:rsidR="007D5018" w:rsidRPr="00981393" w:rsidRDefault="007D5018" w:rsidP="00BE4671">
            <w:pPr>
              <w:widowControl w:val="0"/>
              <w:autoSpaceDE w:val="0"/>
              <w:autoSpaceDN w:val="0"/>
              <w:adjustRightInd w:val="0"/>
              <w:spacing w:after="0" w:line="240" w:lineRule="auto"/>
              <w:jc w:val="center"/>
              <w:rPr>
                <w:rFonts w:ascii="Sylfaen" w:hAnsi="Sylfaen" w:cs="Sylfaen"/>
                <w:sz w:val="20"/>
                <w:szCs w:val="20"/>
                <w:lang w:val="ka-GE"/>
              </w:rPr>
            </w:pPr>
            <w:r w:rsidRPr="00981393">
              <w:rPr>
                <w:rFonts w:ascii="Sylfaen" w:hAnsi="Sylfaen" w:cs="Sylfaen"/>
                <w:sz w:val="20"/>
                <w:szCs w:val="20"/>
                <w:lang w:val="ka-GE"/>
              </w:rPr>
              <w:t>1</w:t>
            </w:r>
            <w:r w:rsidRPr="00981393">
              <w:rPr>
                <w:rFonts w:ascii="Sylfaen" w:hAnsi="Sylfaen" w:cs="Sylfaen"/>
                <w:sz w:val="20"/>
                <w:szCs w:val="20"/>
              </w:rPr>
              <w:t>,5-</w:t>
            </w:r>
            <w:r w:rsidRPr="00981393">
              <w:rPr>
                <w:rFonts w:ascii="Sylfaen" w:hAnsi="Sylfaen" w:cs="Sylfaen"/>
                <w:sz w:val="20"/>
                <w:szCs w:val="20"/>
                <w:lang w:val="ka-GE"/>
              </w:rPr>
              <w:t>3%</w:t>
            </w:r>
          </w:p>
        </w:tc>
      </w:tr>
      <w:tr w:rsidR="007D5018" w:rsidRPr="00981393" w14:paraId="7C2016A9" w14:textId="77777777" w:rsidTr="00BE4671">
        <w:trPr>
          <w:jc w:val="center"/>
        </w:trPr>
        <w:tc>
          <w:tcPr>
            <w:tcW w:w="419" w:type="dxa"/>
            <w:shd w:val="clear" w:color="auto" w:fill="auto"/>
            <w:vAlign w:val="center"/>
          </w:tcPr>
          <w:p w14:paraId="2EDFA806" w14:textId="77777777" w:rsidR="007D5018" w:rsidRPr="00981393" w:rsidRDefault="007D5018" w:rsidP="00BE4671">
            <w:pPr>
              <w:widowControl w:val="0"/>
              <w:autoSpaceDE w:val="0"/>
              <w:autoSpaceDN w:val="0"/>
              <w:adjustRightInd w:val="0"/>
              <w:spacing w:after="0" w:line="240" w:lineRule="auto"/>
              <w:jc w:val="center"/>
              <w:rPr>
                <w:rFonts w:ascii="Sylfaen" w:hAnsi="Sylfaen" w:cs="Sylfaen"/>
                <w:bCs/>
                <w:iCs/>
                <w:sz w:val="20"/>
                <w:szCs w:val="20"/>
                <w:lang w:val="ka-GE"/>
              </w:rPr>
            </w:pPr>
          </w:p>
        </w:tc>
        <w:tc>
          <w:tcPr>
            <w:tcW w:w="1556" w:type="dxa"/>
            <w:shd w:val="clear" w:color="auto" w:fill="auto"/>
            <w:vAlign w:val="center"/>
          </w:tcPr>
          <w:p w14:paraId="553DB43D" w14:textId="77777777" w:rsidR="007D5018" w:rsidRPr="00981393" w:rsidRDefault="007D5018" w:rsidP="00BE4671">
            <w:pPr>
              <w:widowControl w:val="0"/>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bCs/>
                <w:iCs/>
                <w:sz w:val="20"/>
                <w:szCs w:val="20"/>
                <w:lang w:val="ka-GE"/>
              </w:rPr>
              <w:t>შესაძლო რისკები</w:t>
            </w:r>
          </w:p>
        </w:tc>
        <w:tc>
          <w:tcPr>
            <w:tcW w:w="12425" w:type="dxa"/>
            <w:gridSpan w:val="6"/>
            <w:shd w:val="clear" w:color="auto" w:fill="auto"/>
            <w:vAlign w:val="center"/>
          </w:tcPr>
          <w:p w14:paraId="3B385BA2"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cs="Sylfaen"/>
                <w:sz w:val="20"/>
                <w:szCs w:val="20"/>
                <w:lang w:val="ka-GE"/>
              </w:rPr>
              <w:t xml:space="preserve">სკოლებში არასაკმარისი ინფორმაციულ-საკომუნიკაციო ინფრასტრუქტურა </w:t>
            </w:r>
          </w:p>
        </w:tc>
      </w:tr>
      <w:tr w:rsidR="007D5018" w:rsidRPr="00981393" w14:paraId="40F8F0FA" w14:textId="77777777" w:rsidTr="00BE4671">
        <w:trPr>
          <w:jc w:val="center"/>
        </w:trPr>
        <w:tc>
          <w:tcPr>
            <w:tcW w:w="419" w:type="dxa"/>
            <w:shd w:val="clear" w:color="auto" w:fill="auto"/>
            <w:vAlign w:val="center"/>
          </w:tcPr>
          <w:p w14:paraId="7612562A" w14:textId="77777777" w:rsidR="007D5018" w:rsidRPr="00981393" w:rsidRDefault="007D5018" w:rsidP="00BE4671">
            <w:pPr>
              <w:widowControl w:val="0"/>
              <w:autoSpaceDE w:val="0"/>
              <w:autoSpaceDN w:val="0"/>
              <w:adjustRightInd w:val="0"/>
              <w:spacing w:after="0" w:line="240" w:lineRule="auto"/>
              <w:jc w:val="center"/>
              <w:rPr>
                <w:rFonts w:ascii="Sylfaen" w:hAnsi="Sylfaen" w:cs="Sylfaen"/>
                <w:bCs/>
                <w:iCs/>
                <w:sz w:val="20"/>
                <w:szCs w:val="20"/>
                <w:lang w:val="ka-GE"/>
              </w:rPr>
            </w:pPr>
            <w:r w:rsidRPr="00981393">
              <w:rPr>
                <w:rFonts w:ascii="Sylfaen" w:hAnsi="Sylfaen" w:cs="Sylfaen"/>
                <w:bCs/>
                <w:iCs/>
                <w:sz w:val="20"/>
                <w:szCs w:val="20"/>
                <w:lang w:val="ka-GE"/>
              </w:rPr>
              <w:t>2</w:t>
            </w:r>
          </w:p>
        </w:tc>
        <w:tc>
          <w:tcPr>
            <w:tcW w:w="1556" w:type="dxa"/>
            <w:shd w:val="clear" w:color="auto" w:fill="auto"/>
            <w:vAlign w:val="center"/>
          </w:tcPr>
          <w:p w14:paraId="3880845E" w14:textId="77777777" w:rsidR="007D5018" w:rsidRPr="00981393" w:rsidRDefault="007D5018" w:rsidP="00BE4671">
            <w:pPr>
              <w:widowControl w:val="0"/>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bCs/>
                <w:iCs/>
                <w:sz w:val="20"/>
                <w:szCs w:val="20"/>
                <w:lang w:val="ka-GE"/>
              </w:rPr>
              <w:t>საბაზისო მაჩვენებელი</w:t>
            </w:r>
          </w:p>
        </w:tc>
        <w:tc>
          <w:tcPr>
            <w:tcW w:w="12425" w:type="dxa"/>
            <w:gridSpan w:val="6"/>
            <w:shd w:val="clear" w:color="auto" w:fill="auto"/>
            <w:vAlign w:val="center"/>
          </w:tcPr>
          <w:p w14:paraId="3562CE69" w14:textId="77777777" w:rsidR="007D5018" w:rsidRPr="00981393" w:rsidRDefault="007D5018" w:rsidP="00BE4671">
            <w:pPr>
              <w:widowControl w:val="0"/>
              <w:autoSpaceDE w:val="0"/>
              <w:autoSpaceDN w:val="0"/>
              <w:adjustRightInd w:val="0"/>
              <w:spacing w:after="0" w:line="240" w:lineRule="auto"/>
              <w:rPr>
                <w:rFonts w:ascii="Sylfaen" w:hAnsi="Sylfaen"/>
                <w:sz w:val="20"/>
                <w:szCs w:val="20"/>
                <w:lang w:val="ka-GE"/>
              </w:rPr>
            </w:pPr>
            <w:r w:rsidRPr="00981393">
              <w:rPr>
                <w:rFonts w:ascii="Sylfaen" w:hAnsi="Sylfaen" w:cs="Sylfaen"/>
                <w:sz w:val="20"/>
                <w:szCs w:val="20"/>
                <w:lang w:val="ka-GE"/>
              </w:rPr>
              <w:t xml:space="preserve">პროფესიული საგანმანათლებლო დაწესებულებათა </w:t>
            </w:r>
            <w:r w:rsidRPr="00981393">
              <w:rPr>
                <w:rFonts w:ascii="Sylfaen" w:hAnsi="Sylfaen"/>
                <w:sz w:val="20"/>
                <w:szCs w:val="20"/>
                <w:lang w:val="ka-GE"/>
              </w:rPr>
              <w:t xml:space="preserve">მართვის საინფორმაციო სისტემა (eVet) მოდიფიცირებულია მოდულური/დუალური სწავლებს შესაბამისად დაჩართულია ყველა სახელმწიფო პროფესიული საგანმანათლებლო დაწესებულება; ასევე, ხელმისაწვდომია კერძო სასწავლებლებისათვის; ამავდროულად საკანონმდებლო ცვლილებების გათვალისწინებით, მიმდინარეობს ახალი  პროფესიული განათლების მართვის საინფორმაციო სისტემის </w:t>
            </w:r>
            <w:r w:rsidRPr="00981393">
              <w:rPr>
                <w:rFonts w:ascii="Sylfaen" w:hAnsi="Sylfaen" w:cs="Sylfaen"/>
                <w:sz w:val="20"/>
                <w:szCs w:val="20"/>
                <w:lang w:val="ka-GE"/>
              </w:rPr>
              <w:t>(</w:t>
            </w:r>
            <w:r w:rsidRPr="00981393">
              <w:rPr>
                <w:rFonts w:ascii="Sylfaen" w:hAnsi="Sylfaen" w:cs="Sylfaen"/>
                <w:sz w:val="20"/>
                <w:szCs w:val="20"/>
              </w:rPr>
              <w:t>eVet)</w:t>
            </w:r>
            <w:r w:rsidRPr="00981393">
              <w:rPr>
                <w:rFonts w:ascii="Sylfaen" w:hAnsi="Sylfaen" w:cs="Sylfaen"/>
                <w:sz w:val="20"/>
                <w:szCs w:val="20"/>
                <w:lang w:val="ka-GE"/>
              </w:rPr>
              <w:t xml:space="preserve"> ფორმირება </w:t>
            </w:r>
            <w:r w:rsidRPr="00981393">
              <w:rPr>
                <w:rFonts w:ascii="Sylfaen" w:hAnsi="Sylfaen"/>
                <w:sz w:val="20"/>
                <w:szCs w:val="20"/>
                <w:lang w:val="ka-GE"/>
              </w:rPr>
              <w:t>და შრომის ბაზრის საინფორმაციო სისტემასთან (</w:t>
            </w:r>
            <w:r w:rsidRPr="00981393">
              <w:rPr>
                <w:rFonts w:ascii="Sylfaen" w:hAnsi="Sylfaen"/>
                <w:sz w:val="20"/>
                <w:szCs w:val="20"/>
              </w:rPr>
              <w:t xml:space="preserve">LMIS) </w:t>
            </w:r>
            <w:r w:rsidRPr="00981393">
              <w:rPr>
                <w:rFonts w:ascii="Sylfaen" w:hAnsi="Sylfaen"/>
                <w:sz w:val="20"/>
                <w:szCs w:val="20"/>
                <w:lang w:val="ka-GE"/>
              </w:rPr>
              <w:t>ურთიერთკავშირის უზრუნველყოფა.</w:t>
            </w:r>
          </w:p>
          <w:p w14:paraId="2A9557D4" w14:textId="77777777" w:rsidR="007D5018" w:rsidRPr="00981393" w:rsidRDefault="007D5018" w:rsidP="00BE4671">
            <w:pPr>
              <w:widowControl w:val="0"/>
              <w:autoSpaceDE w:val="0"/>
              <w:autoSpaceDN w:val="0"/>
              <w:adjustRightInd w:val="0"/>
              <w:spacing w:after="0" w:line="240" w:lineRule="auto"/>
              <w:rPr>
                <w:rFonts w:ascii="Sylfaen" w:hAnsi="Sylfaen"/>
                <w:sz w:val="20"/>
                <w:szCs w:val="20"/>
                <w:lang w:val="ka-GE"/>
              </w:rPr>
            </w:pPr>
          </w:p>
          <w:p w14:paraId="3E573702" w14:textId="77777777" w:rsidR="007D5018" w:rsidRPr="00981393" w:rsidRDefault="007D5018" w:rsidP="00BE4671">
            <w:pPr>
              <w:widowControl w:val="0"/>
              <w:autoSpaceDE w:val="0"/>
              <w:autoSpaceDN w:val="0"/>
              <w:adjustRightInd w:val="0"/>
              <w:spacing w:after="0" w:line="240" w:lineRule="auto"/>
              <w:rPr>
                <w:rFonts w:ascii="Sylfaen" w:hAnsi="Sylfaen"/>
                <w:sz w:val="20"/>
                <w:szCs w:val="20"/>
                <w:lang w:val="ka-GE"/>
              </w:rPr>
            </w:pPr>
            <w:r w:rsidRPr="00981393">
              <w:rPr>
                <w:rFonts w:ascii="Sylfaen" w:hAnsi="Sylfaen" w:cs="Sylfaen"/>
                <w:sz w:val="20"/>
                <w:szCs w:val="20"/>
                <w:lang w:val="ka-GE"/>
              </w:rPr>
              <w:t xml:space="preserve">პროფესიულ </w:t>
            </w:r>
            <w:r w:rsidRPr="00981393">
              <w:rPr>
                <w:rFonts w:ascii="Sylfaen" w:hAnsi="Sylfaen"/>
                <w:sz w:val="20"/>
                <w:szCs w:val="20"/>
                <w:lang w:val="ka-GE"/>
              </w:rPr>
              <w:t xml:space="preserve">სტუდენტთა დასწრებისა და აკადემიური მოსწრების აღრიცხვის სისტემა </w:t>
            </w:r>
            <w:r w:rsidRPr="00981393">
              <w:rPr>
                <w:rFonts w:ascii="Sylfaen" w:hAnsi="Sylfaen" w:cs="Sylfaen"/>
                <w:sz w:val="20"/>
                <w:szCs w:val="20"/>
                <w:lang w:val="ka-GE"/>
              </w:rPr>
              <w:t>მორგებულია</w:t>
            </w:r>
            <w:r w:rsidRPr="00981393">
              <w:rPr>
                <w:rFonts w:ascii="Sylfaen" w:hAnsi="Sylfaen"/>
                <w:sz w:val="20"/>
                <w:szCs w:val="20"/>
                <w:lang w:val="ka-GE"/>
              </w:rPr>
              <w:t xml:space="preserve"> მოდულურ და დუალურ პროგრამებზე, დანერგილია სახელმწიფო პროფესიული კოლეჯების 100%-ში და ასევე ხელმისაწვდომია  კერძო სასწავლებლებისათვის; მოთხოვნების შესაბამისად განახლებულია აპლიკანტთა ელექტრონული რეგისტრაცია. </w:t>
            </w:r>
          </w:p>
          <w:p w14:paraId="32E61D25" w14:textId="77777777" w:rsidR="007D5018" w:rsidRPr="00981393" w:rsidRDefault="007D5018" w:rsidP="00BE4671">
            <w:pPr>
              <w:pStyle w:val="ListParagraph"/>
              <w:widowControl w:val="0"/>
              <w:autoSpaceDE w:val="0"/>
              <w:autoSpaceDN w:val="0"/>
              <w:adjustRightInd w:val="0"/>
              <w:spacing w:line="240" w:lineRule="auto"/>
              <w:ind w:left="0"/>
              <w:rPr>
                <w:rFonts w:ascii="Sylfaen" w:hAnsi="Sylfaen" w:cs="Sylfaen"/>
                <w:sz w:val="20"/>
                <w:szCs w:val="20"/>
                <w:lang w:val="ka-GE"/>
              </w:rPr>
            </w:pPr>
            <w:r w:rsidRPr="00981393">
              <w:rPr>
                <w:rFonts w:ascii="Sylfaen" w:hAnsi="Sylfaen"/>
                <w:sz w:val="20"/>
                <w:szCs w:val="20"/>
                <w:lang w:val="ka-GE"/>
              </w:rPr>
              <w:t xml:space="preserve"> </w:t>
            </w:r>
          </w:p>
        </w:tc>
      </w:tr>
      <w:tr w:rsidR="007D5018" w:rsidRPr="00981393" w14:paraId="3C09E603" w14:textId="77777777" w:rsidTr="00BE4671">
        <w:trPr>
          <w:jc w:val="center"/>
        </w:trPr>
        <w:tc>
          <w:tcPr>
            <w:tcW w:w="419" w:type="dxa"/>
            <w:shd w:val="clear" w:color="auto" w:fill="auto"/>
            <w:vAlign w:val="center"/>
          </w:tcPr>
          <w:p w14:paraId="29418D2D" w14:textId="77777777" w:rsidR="007D5018" w:rsidRPr="00981393" w:rsidRDefault="007D5018" w:rsidP="00BE4671">
            <w:pPr>
              <w:widowControl w:val="0"/>
              <w:autoSpaceDE w:val="0"/>
              <w:autoSpaceDN w:val="0"/>
              <w:adjustRightInd w:val="0"/>
              <w:spacing w:after="0" w:line="240" w:lineRule="auto"/>
              <w:jc w:val="center"/>
              <w:rPr>
                <w:rFonts w:ascii="Sylfaen" w:hAnsi="Sylfaen" w:cs="Sylfaen"/>
                <w:bCs/>
                <w:iCs/>
                <w:sz w:val="20"/>
                <w:szCs w:val="20"/>
                <w:lang w:val="ka-GE"/>
              </w:rPr>
            </w:pPr>
          </w:p>
        </w:tc>
        <w:tc>
          <w:tcPr>
            <w:tcW w:w="1556" w:type="dxa"/>
            <w:shd w:val="clear" w:color="auto" w:fill="auto"/>
            <w:vAlign w:val="center"/>
          </w:tcPr>
          <w:p w14:paraId="52D1AF78" w14:textId="77777777" w:rsidR="007D5018" w:rsidRPr="00981393" w:rsidRDefault="007D5018" w:rsidP="00BE4671">
            <w:pPr>
              <w:widowControl w:val="0"/>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bCs/>
                <w:iCs/>
                <w:sz w:val="20"/>
                <w:szCs w:val="20"/>
                <w:lang w:val="ka-GE"/>
              </w:rPr>
              <w:t>მიზნობრივი მაჩვენებელი</w:t>
            </w:r>
          </w:p>
        </w:tc>
        <w:tc>
          <w:tcPr>
            <w:tcW w:w="3239" w:type="dxa"/>
            <w:gridSpan w:val="2"/>
            <w:shd w:val="clear" w:color="auto" w:fill="auto"/>
          </w:tcPr>
          <w:p w14:paraId="51456A4E"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cs="Sylfaen"/>
                <w:sz w:val="20"/>
                <w:szCs w:val="20"/>
                <w:lang w:val="ka-GE"/>
              </w:rPr>
              <w:t xml:space="preserve">ელ. ჟურნალი მოქმედებს </w:t>
            </w:r>
            <w:r w:rsidRPr="00981393">
              <w:rPr>
                <w:rFonts w:ascii="Sylfaen" w:hAnsi="Sylfaen"/>
                <w:sz w:val="20"/>
                <w:szCs w:val="20"/>
                <w:lang w:val="ka-GE"/>
              </w:rPr>
              <w:t>სახელმწიფო პროფესიული კოლეჯების 100%-ში და ხელმისაწვდომია  კერძო კოლეჯებისთვის; საკანონმდებლო ცვლილებების გათვალისწინებით მოქმედებს</w:t>
            </w:r>
          </w:p>
          <w:p w14:paraId="6F0C18C3"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cs="Sylfaen"/>
                <w:sz w:val="20"/>
                <w:szCs w:val="20"/>
                <w:lang w:val="ka-GE"/>
              </w:rPr>
              <w:t>პროფესიული განათლების მართვის საინფორმაციო სისტემა (</w:t>
            </w:r>
            <w:r w:rsidRPr="00981393">
              <w:rPr>
                <w:rFonts w:ascii="Sylfaen" w:hAnsi="Sylfaen" w:cs="Sylfaen"/>
                <w:sz w:val="20"/>
                <w:szCs w:val="20"/>
              </w:rPr>
              <w:t>eVet)</w:t>
            </w:r>
            <w:r w:rsidRPr="00981393">
              <w:rPr>
                <w:rFonts w:ascii="Sylfaen" w:hAnsi="Sylfaen" w:cs="Sylfaen"/>
                <w:sz w:val="20"/>
                <w:szCs w:val="20"/>
                <w:lang w:val="ka-GE"/>
              </w:rPr>
              <w:t xml:space="preserve"> და მასში ინტეგრირებულია პროფესიული განათლების მასწავლებელთა პროფესიული განვითარების ახალი მოდელი. </w:t>
            </w:r>
          </w:p>
          <w:p w14:paraId="3E1ED64B" w14:textId="77777777" w:rsidR="007D5018" w:rsidRPr="00981393" w:rsidRDefault="007D5018" w:rsidP="00BE4671">
            <w:pPr>
              <w:widowControl w:val="0"/>
              <w:autoSpaceDE w:val="0"/>
              <w:autoSpaceDN w:val="0"/>
              <w:adjustRightInd w:val="0"/>
              <w:spacing w:after="0" w:line="240" w:lineRule="auto"/>
              <w:rPr>
                <w:rFonts w:ascii="Sylfaen" w:hAnsi="Sylfaen"/>
                <w:sz w:val="20"/>
                <w:szCs w:val="20"/>
                <w:lang w:val="ka-GE"/>
              </w:rPr>
            </w:pPr>
            <w:r w:rsidRPr="00981393">
              <w:rPr>
                <w:rFonts w:ascii="Sylfaen" w:hAnsi="Sylfaen"/>
                <w:sz w:val="20"/>
                <w:szCs w:val="20"/>
                <w:lang w:val="ka-GE"/>
              </w:rPr>
              <w:t xml:space="preserve">უზრუნველყოფილია </w:t>
            </w:r>
            <w:r w:rsidRPr="00981393">
              <w:rPr>
                <w:rFonts w:ascii="Sylfaen" w:hAnsi="Sylfaen"/>
                <w:sz w:val="20"/>
                <w:szCs w:val="20"/>
              </w:rPr>
              <w:t>eVet-</w:t>
            </w:r>
            <w:r w:rsidRPr="00981393">
              <w:rPr>
                <w:rFonts w:ascii="Sylfaen" w:hAnsi="Sylfaen"/>
                <w:sz w:val="20"/>
                <w:szCs w:val="20"/>
                <w:lang w:val="ka-GE"/>
              </w:rPr>
              <w:t>სა და შრომის ბაზრის საინფორმაციო სისტემის (</w:t>
            </w:r>
            <w:r w:rsidRPr="00981393">
              <w:rPr>
                <w:rFonts w:ascii="Sylfaen" w:hAnsi="Sylfaen"/>
                <w:sz w:val="20"/>
                <w:szCs w:val="20"/>
              </w:rPr>
              <w:t xml:space="preserve">LMIS) </w:t>
            </w:r>
            <w:r w:rsidRPr="00981393">
              <w:rPr>
                <w:rFonts w:ascii="Sylfaen" w:hAnsi="Sylfaen"/>
                <w:sz w:val="20"/>
                <w:szCs w:val="20"/>
                <w:lang w:val="ka-GE"/>
              </w:rPr>
              <w:t>ურთიერთკავშირი;</w:t>
            </w:r>
          </w:p>
          <w:p w14:paraId="400FD2FD"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sz w:val="20"/>
                <w:szCs w:val="20"/>
                <w:lang w:val="ka-GE"/>
              </w:rPr>
              <w:t>მოთხოვნების შესაბამისად განახლებულია აპლიკანტთა ელექტრონული</w:t>
            </w:r>
          </w:p>
        </w:tc>
        <w:tc>
          <w:tcPr>
            <w:tcW w:w="2972" w:type="dxa"/>
            <w:shd w:val="clear" w:color="auto" w:fill="auto"/>
          </w:tcPr>
          <w:p w14:paraId="3A1E0249"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cs="Sylfaen"/>
                <w:sz w:val="20"/>
                <w:szCs w:val="20"/>
                <w:lang w:val="ka-GE"/>
              </w:rPr>
              <w:t xml:space="preserve">ელ. ჟურნალი მოქმედებს </w:t>
            </w:r>
            <w:r w:rsidRPr="00981393">
              <w:rPr>
                <w:rFonts w:ascii="Sylfaen" w:hAnsi="Sylfaen"/>
                <w:sz w:val="20"/>
                <w:szCs w:val="20"/>
                <w:lang w:val="ka-GE"/>
              </w:rPr>
              <w:t>სახელმწიფო პროფესიული კოლეჯების 100%-ში და ხელმისაწვდომია  კერძო კოლეჯებისთვის;</w:t>
            </w:r>
          </w:p>
          <w:p w14:paraId="2C4A8436"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cs="Sylfaen"/>
                <w:sz w:val="20"/>
                <w:szCs w:val="20"/>
                <w:lang w:val="ka-GE"/>
              </w:rPr>
              <w:t>ელ. სისტემაში (</w:t>
            </w:r>
            <w:r w:rsidRPr="00981393">
              <w:rPr>
                <w:rFonts w:ascii="Sylfaen" w:hAnsi="Sylfaen" w:cs="Sylfaen"/>
                <w:sz w:val="20"/>
                <w:szCs w:val="20"/>
              </w:rPr>
              <w:t>eVet)</w:t>
            </w:r>
            <w:r w:rsidRPr="00981393">
              <w:rPr>
                <w:rFonts w:ascii="Sylfaen" w:hAnsi="Sylfaen" w:cs="Sylfaen"/>
                <w:sz w:val="20"/>
                <w:szCs w:val="20"/>
                <w:lang w:val="ka-GE"/>
              </w:rPr>
              <w:t xml:space="preserve"> სრულად ითვალისწინებს  </w:t>
            </w:r>
            <w:r w:rsidRPr="00981393">
              <w:rPr>
                <w:rFonts w:ascii="Sylfaen" w:hAnsi="Sylfaen" w:cs="Sylfaen"/>
                <w:sz w:val="20"/>
                <w:szCs w:val="20"/>
              </w:rPr>
              <w:t xml:space="preserve"> </w:t>
            </w:r>
            <w:r w:rsidRPr="00981393">
              <w:rPr>
                <w:rFonts w:ascii="Sylfaen" w:hAnsi="Sylfaen" w:cs="Sylfaen"/>
                <w:sz w:val="20"/>
                <w:szCs w:val="20"/>
                <w:lang w:val="ka-GE"/>
              </w:rPr>
              <w:t xml:space="preserve">ახალ მოთხოვნებს და მასში ინტეგრირებულია პროფესიული განათლების მასწავლებელთა პროფესიული განვითარების ახალი მოდელი. </w:t>
            </w:r>
          </w:p>
          <w:p w14:paraId="41BECF5A" w14:textId="77777777" w:rsidR="007D5018" w:rsidRPr="00981393" w:rsidRDefault="007D5018" w:rsidP="00BE4671">
            <w:pPr>
              <w:widowControl w:val="0"/>
              <w:autoSpaceDE w:val="0"/>
              <w:autoSpaceDN w:val="0"/>
              <w:adjustRightInd w:val="0"/>
              <w:spacing w:after="0" w:line="240" w:lineRule="auto"/>
              <w:rPr>
                <w:rFonts w:ascii="Sylfaen" w:hAnsi="Sylfaen"/>
                <w:sz w:val="20"/>
                <w:szCs w:val="20"/>
                <w:lang w:val="ka-GE"/>
              </w:rPr>
            </w:pPr>
            <w:r w:rsidRPr="00981393">
              <w:rPr>
                <w:rFonts w:ascii="Sylfaen" w:hAnsi="Sylfaen"/>
                <w:sz w:val="20"/>
                <w:szCs w:val="20"/>
                <w:lang w:val="ka-GE"/>
              </w:rPr>
              <w:t xml:space="preserve">უზრუნველყოფილია </w:t>
            </w:r>
            <w:r w:rsidRPr="00981393">
              <w:rPr>
                <w:rFonts w:ascii="Sylfaen" w:hAnsi="Sylfaen"/>
                <w:sz w:val="20"/>
                <w:szCs w:val="20"/>
              </w:rPr>
              <w:t>eVet-</w:t>
            </w:r>
            <w:r w:rsidRPr="00981393">
              <w:rPr>
                <w:rFonts w:ascii="Sylfaen" w:hAnsi="Sylfaen"/>
                <w:sz w:val="20"/>
                <w:szCs w:val="20"/>
                <w:lang w:val="ka-GE"/>
              </w:rPr>
              <w:t>სა და შრომის ბაზრის საინფორმაციო სისტემის (</w:t>
            </w:r>
            <w:r w:rsidRPr="00981393">
              <w:rPr>
                <w:rFonts w:ascii="Sylfaen" w:hAnsi="Sylfaen"/>
                <w:sz w:val="20"/>
                <w:szCs w:val="20"/>
              </w:rPr>
              <w:t xml:space="preserve">LMIS) </w:t>
            </w:r>
            <w:r w:rsidRPr="00981393">
              <w:rPr>
                <w:rFonts w:ascii="Sylfaen" w:hAnsi="Sylfaen"/>
                <w:sz w:val="20"/>
                <w:szCs w:val="20"/>
                <w:lang w:val="ka-GE"/>
              </w:rPr>
              <w:t>ურთიერთკავშირი;</w:t>
            </w:r>
          </w:p>
          <w:p w14:paraId="50259154"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sz w:val="20"/>
                <w:szCs w:val="20"/>
                <w:lang w:val="ka-GE"/>
              </w:rPr>
              <w:t>მოთხოვნების შესაბამისად განახლებულია აპლიკანტთა ელექტრონული რეგისტრაცია.</w:t>
            </w:r>
            <w:r w:rsidRPr="00981393">
              <w:rPr>
                <w:rFonts w:ascii="Sylfaen" w:hAnsi="Sylfaen" w:cs="Sylfaen"/>
                <w:sz w:val="20"/>
                <w:szCs w:val="20"/>
                <w:lang w:val="ka-GE"/>
              </w:rPr>
              <w:t xml:space="preserve"> </w:t>
            </w:r>
          </w:p>
        </w:tc>
        <w:tc>
          <w:tcPr>
            <w:tcW w:w="3220" w:type="dxa"/>
            <w:gridSpan w:val="2"/>
            <w:shd w:val="clear" w:color="auto" w:fill="auto"/>
          </w:tcPr>
          <w:p w14:paraId="4C4510FE"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cs="Sylfaen"/>
                <w:sz w:val="20"/>
                <w:szCs w:val="20"/>
                <w:lang w:val="ka-GE"/>
              </w:rPr>
              <w:t xml:space="preserve">ელ. ჟურნალი მოქმედებს </w:t>
            </w:r>
            <w:r w:rsidRPr="00981393">
              <w:rPr>
                <w:rFonts w:ascii="Sylfaen" w:hAnsi="Sylfaen"/>
                <w:sz w:val="20"/>
                <w:szCs w:val="20"/>
                <w:lang w:val="ka-GE"/>
              </w:rPr>
              <w:t>სახელმწიფო პროფესიული კოლეჯების 100%-ში და ხელმისაწვდომია  კერძო კოლეჯებისთვის;</w:t>
            </w:r>
          </w:p>
          <w:p w14:paraId="10A9B313"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cs="Sylfaen"/>
                <w:sz w:val="20"/>
                <w:szCs w:val="20"/>
                <w:lang w:val="ka-GE"/>
              </w:rPr>
              <w:t>ელ. სისტემაში (</w:t>
            </w:r>
            <w:r w:rsidRPr="00981393">
              <w:rPr>
                <w:rFonts w:ascii="Sylfaen" w:hAnsi="Sylfaen" w:cs="Sylfaen"/>
                <w:sz w:val="20"/>
                <w:szCs w:val="20"/>
              </w:rPr>
              <w:t xml:space="preserve">eVet) </w:t>
            </w:r>
            <w:r w:rsidRPr="00981393">
              <w:rPr>
                <w:rFonts w:ascii="Sylfaen" w:hAnsi="Sylfaen" w:cs="Sylfaen"/>
                <w:sz w:val="20"/>
                <w:szCs w:val="20"/>
                <w:lang w:val="ka-GE"/>
              </w:rPr>
              <w:t>ინტეგრირებულია პროფესიული განათლების მასწავლებელთა პროფესიული განვითარების ახალი მოდელი.</w:t>
            </w:r>
          </w:p>
          <w:p w14:paraId="5947885D" w14:textId="77777777" w:rsidR="007D5018" w:rsidRPr="00981393" w:rsidRDefault="007D5018" w:rsidP="00BE4671">
            <w:pPr>
              <w:widowControl w:val="0"/>
              <w:autoSpaceDE w:val="0"/>
              <w:autoSpaceDN w:val="0"/>
              <w:adjustRightInd w:val="0"/>
              <w:spacing w:after="0" w:line="240" w:lineRule="auto"/>
              <w:rPr>
                <w:rFonts w:ascii="Sylfaen" w:hAnsi="Sylfaen"/>
                <w:sz w:val="20"/>
                <w:szCs w:val="20"/>
                <w:lang w:val="ka-GE"/>
              </w:rPr>
            </w:pPr>
            <w:r w:rsidRPr="00981393">
              <w:rPr>
                <w:rFonts w:ascii="Sylfaen" w:hAnsi="Sylfaen"/>
                <w:sz w:val="20"/>
                <w:szCs w:val="20"/>
                <w:lang w:val="ka-GE"/>
              </w:rPr>
              <w:t xml:space="preserve">უზრუნველყოფილია </w:t>
            </w:r>
            <w:r w:rsidRPr="00981393">
              <w:rPr>
                <w:rFonts w:ascii="Sylfaen" w:hAnsi="Sylfaen"/>
                <w:sz w:val="20"/>
                <w:szCs w:val="20"/>
              </w:rPr>
              <w:t>eVet-</w:t>
            </w:r>
            <w:r w:rsidRPr="00981393">
              <w:rPr>
                <w:rFonts w:ascii="Sylfaen" w:hAnsi="Sylfaen"/>
                <w:sz w:val="20"/>
                <w:szCs w:val="20"/>
                <w:lang w:val="ka-GE"/>
              </w:rPr>
              <w:t>სა და შრომის ბაზრის საინფორმაციო სისტემის (</w:t>
            </w:r>
            <w:r w:rsidRPr="00981393">
              <w:rPr>
                <w:rFonts w:ascii="Sylfaen" w:hAnsi="Sylfaen"/>
                <w:sz w:val="20"/>
                <w:szCs w:val="20"/>
              </w:rPr>
              <w:t xml:space="preserve">LMIS) </w:t>
            </w:r>
            <w:r w:rsidRPr="00981393">
              <w:rPr>
                <w:rFonts w:ascii="Sylfaen" w:hAnsi="Sylfaen"/>
                <w:sz w:val="20"/>
                <w:szCs w:val="20"/>
                <w:lang w:val="ka-GE"/>
              </w:rPr>
              <w:t>ურთიერთკავშირი;</w:t>
            </w:r>
          </w:p>
          <w:p w14:paraId="284734EC"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sz w:val="20"/>
                <w:szCs w:val="20"/>
                <w:lang w:val="ka-GE"/>
              </w:rPr>
              <w:t>მოთხოვნების შესაბამისად განახლებულია აპლიკანტთა ელექტრონული რეგისტრაცია.</w:t>
            </w:r>
          </w:p>
        </w:tc>
        <w:tc>
          <w:tcPr>
            <w:tcW w:w="2994" w:type="dxa"/>
            <w:shd w:val="clear" w:color="auto" w:fill="auto"/>
          </w:tcPr>
          <w:p w14:paraId="4EC6131B"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cs="Sylfaen"/>
                <w:sz w:val="20"/>
                <w:szCs w:val="20"/>
                <w:lang w:val="ka-GE"/>
              </w:rPr>
              <w:t xml:space="preserve">ელ. ჟურნალი მოქმედებს </w:t>
            </w:r>
            <w:r w:rsidRPr="00981393">
              <w:rPr>
                <w:rFonts w:ascii="Sylfaen" w:hAnsi="Sylfaen"/>
                <w:sz w:val="20"/>
                <w:szCs w:val="20"/>
                <w:lang w:val="ka-GE"/>
              </w:rPr>
              <w:t>სახელმწიფო პროფესიული კოლეჯების 100%-ში და ხელმისაწვდომია  კერძო კოლეჯებისთვის;</w:t>
            </w:r>
          </w:p>
          <w:p w14:paraId="1FD7D6B1"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cs="Sylfaen"/>
                <w:sz w:val="20"/>
                <w:szCs w:val="20"/>
                <w:lang w:val="ka-GE"/>
              </w:rPr>
              <w:t>ელ. სისტემაში (</w:t>
            </w:r>
            <w:r w:rsidRPr="00981393">
              <w:rPr>
                <w:rFonts w:ascii="Sylfaen" w:hAnsi="Sylfaen" w:cs="Sylfaen"/>
                <w:sz w:val="20"/>
                <w:szCs w:val="20"/>
              </w:rPr>
              <w:t xml:space="preserve">eVet) </w:t>
            </w:r>
            <w:r w:rsidRPr="00981393">
              <w:rPr>
                <w:rFonts w:ascii="Sylfaen" w:hAnsi="Sylfaen" w:cs="Sylfaen"/>
                <w:sz w:val="20"/>
                <w:szCs w:val="20"/>
                <w:lang w:val="ka-GE"/>
              </w:rPr>
              <w:t>ინტეგრირებულია პროფესიული განათლების მასწავლებელთა პროფესიული განვითარების ახალი მოდელი.</w:t>
            </w:r>
          </w:p>
          <w:p w14:paraId="3653FCA6" w14:textId="77777777" w:rsidR="007D5018" w:rsidRPr="00981393" w:rsidRDefault="007D5018" w:rsidP="00BE4671">
            <w:pPr>
              <w:widowControl w:val="0"/>
              <w:autoSpaceDE w:val="0"/>
              <w:autoSpaceDN w:val="0"/>
              <w:adjustRightInd w:val="0"/>
              <w:spacing w:after="0" w:line="240" w:lineRule="auto"/>
              <w:rPr>
                <w:rFonts w:ascii="Sylfaen" w:hAnsi="Sylfaen"/>
                <w:sz w:val="20"/>
                <w:szCs w:val="20"/>
                <w:lang w:val="ka-GE"/>
              </w:rPr>
            </w:pPr>
            <w:r w:rsidRPr="00981393">
              <w:rPr>
                <w:rFonts w:ascii="Sylfaen" w:hAnsi="Sylfaen"/>
                <w:sz w:val="20"/>
                <w:szCs w:val="20"/>
                <w:lang w:val="ka-GE"/>
              </w:rPr>
              <w:t xml:space="preserve">უზრუნველყოფილია </w:t>
            </w:r>
            <w:r w:rsidRPr="00981393">
              <w:rPr>
                <w:rFonts w:ascii="Sylfaen" w:hAnsi="Sylfaen"/>
                <w:sz w:val="20"/>
                <w:szCs w:val="20"/>
              </w:rPr>
              <w:t>eVet-</w:t>
            </w:r>
            <w:r w:rsidRPr="00981393">
              <w:rPr>
                <w:rFonts w:ascii="Sylfaen" w:hAnsi="Sylfaen"/>
                <w:sz w:val="20"/>
                <w:szCs w:val="20"/>
                <w:lang w:val="ka-GE"/>
              </w:rPr>
              <w:t>სა და შრომის ბაზრის საინფორმაციო სისტემის (</w:t>
            </w:r>
            <w:r w:rsidRPr="00981393">
              <w:rPr>
                <w:rFonts w:ascii="Sylfaen" w:hAnsi="Sylfaen"/>
                <w:sz w:val="20"/>
                <w:szCs w:val="20"/>
              </w:rPr>
              <w:t xml:space="preserve">LMIS) </w:t>
            </w:r>
            <w:r w:rsidRPr="00981393">
              <w:rPr>
                <w:rFonts w:ascii="Sylfaen" w:hAnsi="Sylfaen"/>
                <w:sz w:val="20"/>
                <w:szCs w:val="20"/>
                <w:lang w:val="ka-GE"/>
              </w:rPr>
              <w:t>ურთიერთკავშირი;</w:t>
            </w:r>
          </w:p>
          <w:p w14:paraId="4F10368F"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sz w:val="20"/>
                <w:szCs w:val="20"/>
                <w:lang w:val="ka-GE"/>
              </w:rPr>
              <w:t>მოთხოვნების შესაბამისად განახლებულია აპლიკანტთა ელექტრონული რეგისტრაცია.</w:t>
            </w:r>
          </w:p>
        </w:tc>
      </w:tr>
      <w:tr w:rsidR="007D5018" w:rsidRPr="00981393" w14:paraId="41FFB4CB" w14:textId="77777777" w:rsidTr="00BE4671">
        <w:trPr>
          <w:jc w:val="center"/>
        </w:trPr>
        <w:tc>
          <w:tcPr>
            <w:tcW w:w="419" w:type="dxa"/>
            <w:shd w:val="clear" w:color="auto" w:fill="auto"/>
            <w:vAlign w:val="center"/>
          </w:tcPr>
          <w:p w14:paraId="62C9E7AA" w14:textId="77777777" w:rsidR="007D5018" w:rsidRPr="00981393" w:rsidRDefault="007D5018" w:rsidP="00BE4671">
            <w:pPr>
              <w:widowControl w:val="0"/>
              <w:autoSpaceDE w:val="0"/>
              <w:autoSpaceDN w:val="0"/>
              <w:adjustRightInd w:val="0"/>
              <w:spacing w:after="0" w:line="240" w:lineRule="auto"/>
              <w:jc w:val="center"/>
              <w:rPr>
                <w:rFonts w:ascii="Sylfaen" w:hAnsi="Sylfaen" w:cs="Sylfaen"/>
                <w:bCs/>
                <w:iCs/>
                <w:sz w:val="20"/>
                <w:szCs w:val="20"/>
                <w:lang w:val="ka-GE"/>
              </w:rPr>
            </w:pPr>
          </w:p>
        </w:tc>
        <w:tc>
          <w:tcPr>
            <w:tcW w:w="1556" w:type="dxa"/>
            <w:shd w:val="clear" w:color="auto" w:fill="auto"/>
            <w:vAlign w:val="center"/>
          </w:tcPr>
          <w:p w14:paraId="76C95825" w14:textId="77777777" w:rsidR="007D5018" w:rsidRPr="00981393" w:rsidRDefault="007D5018" w:rsidP="00BE4671">
            <w:pPr>
              <w:widowControl w:val="0"/>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bCs/>
                <w:iCs/>
                <w:sz w:val="20"/>
                <w:szCs w:val="20"/>
                <w:lang w:val="ka-GE"/>
              </w:rPr>
              <w:t>ცდომილების ალბათობა (%/აღწერა)</w:t>
            </w:r>
          </w:p>
        </w:tc>
        <w:tc>
          <w:tcPr>
            <w:tcW w:w="12425" w:type="dxa"/>
            <w:gridSpan w:val="6"/>
            <w:shd w:val="clear" w:color="auto" w:fill="auto"/>
            <w:vAlign w:val="center"/>
          </w:tcPr>
          <w:p w14:paraId="25477928"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cs="Sylfaen"/>
                <w:sz w:val="20"/>
                <w:szCs w:val="20"/>
                <w:lang w:val="ka-GE"/>
              </w:rPr>
              <w:t xml:space="preserve">შესაძლო რისკების გათვალისწინებით, მიზნობრივი მაჩვენებელი მიღწეულ იქნება 5-10 % ცდომილებით. </w:t>
            </w:r>
          </w:p>
        </w:tc>
      </w:tr>
      <w:tr w:rsidR="007D5018" w:rsidRPr="00981393" w14:paraId="3318413A" w14:textId="77777777" w:rsidTr="00BE4671">
        <w:trPr>
          <w:trHeight w:val="620"/>
          <w:jc w:val="center"/>
        </w:trPr>
        <w:tc>
          <w:tcPr>
            <w:tcW w:w="419" w:type="dxa"/>
            <w:shd w:val="clear" w:color="auto" w:fill="auto"/>
            <w:vAlign w:val="center"/>
          </w:tcPr>
          <w:p w14:paraId="09C7B19B" w14:textId="77777777" w:rsidR="007D5018" w:rsidRPr="00981393" w:rsidRDefault="007D5018" w:rsidP="00BE4671">
            <w:pPr>
              <w:widowControl w:val="0"/>
              <w:autoSpaceDE w:val="0"/>
              <w:autoSpaceDN w:val="0"/>
              <w:adjustRightInd w:val="0"/>
              <w:spacing w:after="0" w:line="240" w:lineRule="auto"/>
              <w:jc w:val="center"/>
              <w:rPr>
                <w:rFonts w:ascii="Sylfaen" w:hAnsi="Sylfaen" w:cs="Sylfaen"/>
                <w:bCs/>
                <w:iCs/>
                <w:sz w:val="20"/>
                <w:szCs w:val="20"/>
                <w:lang w:val="ka-GE"/>
              </w:rPr>
            </w:pPr>
          </w:p>
        </w:tc>
        <w:tc>
          <w:tcPr>
            <w:tcW w:w="1556" w:type="dxa"/>
            <w:shd w:val="clear" w:color="auto" w:fill="auto"/>
            <w:vAlign w:val="center"/>
          </w:tcPr>
          <w:p w14:paraId="4CF54353" w14:textId="77777777" w:rsidR="007D5018" w:rsidRPr="00981393" w:rsidRDefault="007D5018" w:rsidP="00BE4671">
            <w:pPr>
              <w:widowControl w:val="0"/>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bCs/>
                <w:iCs/>
                <w:sz w:val="20"/>
                <w:szCs w:val="20"/>
                <w:lang w:val="ka-GE"/>
              </w:rPr>
              <w:t>შესაძლო რისკები</w:t>
            </w:r>
          </w:p>
        </w:tc>
        <w:tc>
          <w:tcPr>
            <w:tcW w:w="12425" w:type="dxa"/>
            <w:gridSpan w:val="6"/>
            <w:shd w:val="clear" w:color="auto" w:fill="auto"/>
            <w:vAlign w:val="center"/>
          </w:tcPr>
          <w:p w14:paraId="7824B3F2"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cs="Sylfaen"/>
                <w:sz w:val="20"/>
                <w:szCs w:val="20"/>
                <w:lang w:val="ka-GE"/>
              </w:rPr>
              <w:t xml:space="preserve">ახალი საკანონმდებლო ინიციატივები და გამოწვევები, რაც იწვევს პრიორიტეტების და დაგეგმილი აქტივობების ცვლილებას </w:t>
            </w:r>
          </w:p>
        </w:tc>
      </w:tr>
      <w:tr w:rsidR="007D5018" w:rsidRPr="00981393" w14:paraId="2683ECC5" w14:textId="77777777" w:rsidTr="00BE4671">
        <w:trPr>
          <w:jc w:val="center"/>
        </w:trPr>
        <w:tc>
          <w:tcPr>
            <w:tcW w:w="419" w:type="dxa"/>
            <w:shd w:val="clear" w:color="auto" w:fill="auto"/>
            <w:vAlign w:val="center"/>
          </w:tcPr>
          <w:p w14:paraId="448B20B7" w14:textId="77777777" w:rsidR="007D5018" w:rsidRPr="00981393" w:rsidRDefault="007D5018" w:rsidP="00BE4671">
            <w:pPr>
              <w:widowControl w:val="0"/>
              <w:autoSpaceDE w:val="0"/>
              <w:autoSpaceDN w:val="0"/>
              <w:adjustRightInd w:val="0"/>
              <w:spacing w:after="0" w:line="240" w:lineRule="auto"/>
              <w:jc w:val="center"/>
              <w:rPr>
                <w:rFonts w:ascii="Sylfaen" w:hAnsi="Sylfaen" w:cs="Sylfaen"/>
                <w:bCs/>
                <w:iCs/>
                <w:sz w:val="20"/>
                <w:szCs w:val="20"/>
                <w:lang w:val="ka-GE"/>
              </w:rPr>
            </w:pPr>
            <w:r w:rsidRPr="00981393">
              <w:rPr>
                <w:rFonts w:ascii="Sylfaen" w:hAnsi="Sylfaen" w:cs="Sylfaen"/>
                <w:bCs/>
                <w:iCs/>
                <w:sz w:val="20"/>
                <w:szCs w:val="20"/>
                <w:lang w:val="ka-GE"/>
              </w:rPr>
              <w:t>3</w:t>
            </w:r>
          </w:p>
        </w:tc>
        <w:tc>
          <w:tcPr>
            <w:tcW w:w="1556" w:type="dxa"/>
            <w:shd w:val="clear" w:color="auto" w:fill="auto"/>
            <w:vAlign w:val="center"/>
          </w:tcPr>
          <w:p w14:paraId="2872F3BC" w14:textId="77777777" w:rsidR="007D5018" w:rsidRPr="00981393" w:rsidRDefault="007D5018" w:rsidP="00BE4671">
            <w:pPr>
              <w:widowControl w:val="0"/>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bCs/>
                <w:iCs/>
                <w:sz w:val="20"/>
                <w:szCs w:val="20"/>
                <w:lang w:val="ka-GE"/>
              </w:rPr>
              <w:t>საბაზისო მაჩვენებელი</w:t>
            </w:r>
          </w:p>
        </w:tc>
        <w:tc>
          <w:tcPr>
            <w:tcW w:w="12425" w:type="dxa"/>
            <w:gridSpan w:val="6"/>
            <w:shd w:val="clear" w:color="auto" w:fill="auto"/>
            <w:vAlign w:val="center"/>
          </w:tcPr>
          <w:p w14:paraId="5CFD324F"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cs="Sylfaen"/>
                <w:sz w:val="20"/>
                <w:szCs w:val="20"/>
                <w:lang w:val="ka-GE"/>
              </w:rPr>
              <w:t xml:space="preserve">წარმოებულია საგანმანათლებლო დაწესებულებების, მოსწავლეების/სტუდენტების/პედაგოგების, პროგრამების/ საგნების, დაფინანსების და სხვა საგანმანათლებლო საჭიროებების შესახებ ინფორმაცია. </w:t>
            </w:r>
          </w:p>
          <w:p w14:paraId="787FF7AF"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cs="Sylfaen"/>
                <w:sz w:val="20"/>
                <w:szCs w:val="20"/>
                <w:lang w:val="ka-GE"/>
              </w:rPr>
              <w:t xml:space="preserve">მიმდინარეობს სხვადასხვა საპროგნოზო მაჩვენებლებისა და საგანმანათლებლო ინდიკატორების გამოთვლა. </w:t>
            </w:r>
          </w:p>
          <w:p w14:paraId="604DDF7F"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cs="Sylfaen"/>
                <w:sz w:val="20"/>
                <w:szCs w:val="20"/>
                <w:lang w:val="ka-GE"/>
              </w:rPr>
              <w:t>სხვადასხვა სტატისტიკური ინფორმაცია ზოგადი და პროფესიული განათლების ჭრილში ხელმისაწვდომია  დაინტერესებული პირებისთვის;</w:t>
            </w:r>
          </w:p>
        </w:tc>
      </w:tr>
      <w:tr w:rsidR="007D5018" w:rsidRPr="00981393" w14:paraId="38E138F0" w14:textId="77777777" w:rsidTr="00BE4671">
        <w:trPr>
          <w:jc w:val="center"/>
        </w:trPr>
        <w:tc>
          <w:tcPr>
            <w:tcW w:w="419" w:type="dxa"/>
            <w:shd w:val="clear" w:color="auto" w:fill="auto"/>
            <w:vAlign w:val="center"/>
          </w:tcPr>
          <w:p w14:paraId="2E1F0F0B" w14:textId="77777777" w:rsidR="007D5018" w:rsidRPr="00981393" w:rsidRDefault="007D5018" w:rsidP="00BE4671">
            <w:pPr>
              <w:widowControl w:val="0"/>
              <w:autoSpaceDE w:val="0"/>
              <w:autoSpaceDN w:val="0"/>
              <w:adjustRightInd w:val="0"/>
              <w:spacing w:after="0" w:line="240" w:lineRule="auto"/>
              <w:jc w:val="center"/>
              <w:rPr>
                <w:rFonts w:ascii="Sylfaen" w:hAnsi="Sylfaen" w:cs="Sylfaen"/>
                <w:bCs/>
                <w:iCs/>
                <w:sz w:val="20"/>
                <w:szCs w:val="20"/>
                <w:lang w:val="ka-GE"/>
              </w:rPr>
            </w:pPr>
          </w:p>
        </w:tc>
        <w:tc>
          <w:tcPr>
            <w:tcW w:w="1556" w:type="dxa"/>
            <w:shd w:val="clear" w:color="auto" w:fill="auto"/>
            <w:vAlign w:val="center"/>
          </w:tcPr>
          <w:p w14:paraId="7890EBCA" w14:textId="77777777" w:rsidR="007D5018" w:rsidRPr="00981393" w:rsidRDefault="007D5018" w:rsidP="00BE4671">
            <w:pPr>
              <w:widowControl w:val="0"/>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bCs/>
                <w:iCs/>
                <w:sz w:val="20"/>
                <w:szCs w:val="20"/>
                <w:lang w:val="ka-GE"/>
              </w:rPr>
              <w:t>მიზნობრივი მაჩვენებელი</w:t>
            </w:r>
          </w:p>
        </w:tc>
        <w:tc>
          <w:tcPr>
            <w:tcW w:w="3239" w:type="dxa"/>
            <w:gridSpan w:val="2"/>
            <w:shd w:val="clear" w:color="auto" w:fill="auto"/>
            <w:vAlign w:val="center"/>
          </w:tcPr>
          <w:p w14:paraId="6AB29992"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cs="Sylfaen"/>
                <w:sz w:val="20"/>
                <w:szCs w:val="20"/>
                <w:lang w:val="ka-GE"/>
              </w:rPr>
              <w:t>წარმოებულია სკოლაში მოსწავლეთა მოსწრების/დასწრების შესახებ ინფორმაცია;</w:t>
            </w:r>
          </w:p>
          <w:p w14:paraId="60BA532C"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cs="Sylfaen"/>
                <w:sz w:val="20"/>
                <w:szCs w:val="20"/>
                <w:lang w:val="ka-GE"/>
              </w:rPr>
              <w:t>ელ.ჟურნალის დანერგვის ფარგლებში გამოვლენილია პოტენციურად სკოლის მიღმა დარჩენის რისკის ქვეშ მყოფი ბავშვები;</w:t>
            </w:r>
          </w:p>
          <w:p w14:paraId="6715B6B8"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cs="Sylfaen"/>
                <w:sz w:val="20"/>
                <w:szCs w:val="20"/>
                <w:lang w:val="ka-GE"/>
              </w:rPr>
              <w:t>იდენტიფიცირებულია სკოლის მიღმა მყოფი სასკოლო ასაკის ბავშვები;</w:t>
            </w:r>
          </w:p>
          <w:p w14:paraId="470F94B9"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cs="Sylfaen"/>
                <w:sz w:val="20"/>
                <w:szCs w:val="20"/>
                <w:lang w:val="ka-GE"/>
              </w:rPr>
              <w:t>სტატისტიკურ საინფორმაციო პორტალზე (</w:t>
            </w:r>
            <w:r w:rsidRPr="00981393">
              <w:rPr>
                <w:rFonts w:ascii="Sylfaen" w:hAnsi="Sylfaen" w:cs="Sylfaen"/>
                <w:sz w:val="20"/>
                <w:szCs w:val="20"/>
              </w:rPr>
              <w:t>edustat.emis.ge</w:t>
            </w:r>
            <w:r w:rsidRPr="00981393">
              <w:rPr>
                <w:rFonts w:ascii="Sylfaen" w:hAnsi="Sylfaen" w:cs="Sylfaen"/>
                <w:sz w:val="20"/>
                <w:szCs w:val="20"/>
                <w:lang w:val="ka-GE"/>
              </w:rPr>
              <w:t xml:space="preserve">), გამოქვეყნებულია სხვადასხვა სტატისტიკური ინფორმაცია უმაღლესი განათლების ჭრილში;   </w:t>
            </w:r>
          </w:p>
          <w:p w14:paraId="3BC95BEB"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cs="Sylfaen"/>
                <w:sz w:val="20"/>
                <w:szCs w:val="20"/>
                <w:lang w:val="ka-GE"/>
              </w:rPr>
              <w:t xml:space="preserve">შემუშავებულია პროფესიული განათლების </w:t>
            </w:r>
            <w:r w:rsidRPr="00981393">
              <w:rPr>
                <w:rFonts w:ascii="Sylfaen" w:hAnsi="Sylfaen" w:cs="Sylfaen"/>
                <w:sz w:val="20"/>
                <w:szCs w:val="20"/>
                <w:lang w:val="ka-GE"/>
              </w:rPr>
              <w:lastRenderedPageBreak/>
              <w:t>ინდიკატორები;</w:t>
            </w:r>
          </w:p>
        </w:tc>
        <w:tc>
          <w:tcPr>
            <w:tcW w:w="2972" w:type="dxa"/>
            <w:shd w:val="clear" w:color="auto" w:fill="auto"/>
            <w:vAlign w:val="center"/>
          </w:tcPr>
          <w:p w14:paraId="36D810A0"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cs="Sylfaen"/>
                <w:sz w:val="20"/>
                <w:szCs w:val="20"/>
                <w:lang w:val="ka-GE"/>
              </w:rPr>
              <w:lastRenderedPageBreak/>
              <w:t>ელ.ჟურნალის დანერგვის ფარგლებში გამოვლენილია პოტენციურად სკოლის მიღმა დარჩენის რისკის ქვეშ მყოფი ბავშვები;</w:t>
            </w:r>
          </w:p>
          <w:p w14:paraId="1A02A431"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cs="Sylfaen"/>
                <w:sz w:val="20"/>
                <w:szCs w:val="20"/>
                <w:lang w:val="ka-GE"/>
              </w:rPr>
              <w:t>იდენტიფიცირებულია სკოლის მიღმა მყოფი სასკოლო ასაკის ბავშვები;</w:t>
            </w:r>
          </w:p>
          <w:p w14:paraId="7261AC03"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cs="Sylfaen"/>
                <w:sz w:val="20"/>
                <w:szCs w:val="20"/>
                <w:lang w:val="ka-GE"/>
              </w:rPr>
              <w:t xml:space="preserve">სტატისტიკურ საინფორმაციო პორტალზე (edustat.emis.ge), გამოქვეყნებულია სხვადასხვა სტატისტიკური ინფორმაცია უმაღლესი განათლების ჭრილში;   </w:t>
            </w:r>
          </w:p>
          <w:p w14:paraId="2810E27B"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cs="Sylfaen"/>
                <w:sz w:val="20"/>
                <w:szCs w:val="20"/>
                <w:lang w:val="ka-GE"/>
              </w:rPr>
              <w:t>შემუშავებულია პროფესიული და უმაღლესი განათლების ინდიკატორები;</w:t>
            </w:r>
          </w:p>
          <w:p w14:paraId="2ACD5809"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p>
        </w:tc>
        <w:tc>
          <w:tcPr>
            <w:tcW w:w="3220" w:type="dxa"/>
            <w:gridSpan w:val="2"/>
            <w:shd w:val="clear" w:color="auto" w:fill="auto"/>
            <w:vAlign w:val="center"/>
          </w:tcPr>
          <w:p w14:paraId="22B71276"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cs="Sylfaen"/>
                <w:sz w:val="20"/>
                <w:szCs w:val="20"/>
                <w:lang w:val="ka-GE"/>
              </w:rPr>
              <w:t>ელ.ჟურნალის დანერგვის ფარგლებში გამოვლენილია პოტენციურად სკოლის მიღმა დარჩენის რისკის ქვეშ მყოფი ბავშვები;</w:t>
            </w:r>
          </w:p>
          <w:p w14:paraId="644BED64"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cs="Sylfaen"/>
                <w:sz w:val="20"/>
                <w:szCs w:val="20"/>
                <w:lang w:val="ka-GE"/>
              </w:rPr>
              <w:t>იდენტიფიცირებულია სკოლის მიღმა მყოფი სასკოლო ასაკის ბავშვები;</w:t>
            </w:r>
          </w:p>
          <w:p w14:paraId="4FDEFBD4"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cs="Sylfaen"/>
                <w:sz w:val="20"/>
                <w:szCs w:val="20"/>
                <w:lang w:val="ka-GE"/>
              </w:rPr>
              <w:t>სტატისტიკურ საინფორმაციო პორტალზე (</w:t>
            </w:r>
            <w:r w:rsidRPr="00981393">
              <w:rPr>
                <w:rFonts w:ascii="Sylfaen" w:hAnsi="Sylfaen" w:cs="Sylfaen"/>
                <w:sz w:val="20"/>
                <w:szCs w:val="20"/>
              </w:rPr>
              <w:t>edustat.emis.ge</w:t>
            </w:r>
            <w:r w:rsidRPr="00981393">
              <w:rPr>
                <w:rFonts w:ascii="Sylfaen" w:hAnsi="Sylfaen" w:cs="Sylfaen"/>
                <w:sz w:val="20"/>
                <w:szCs w:val="20"/>
                <w:lang w:val="ka-GE"/>
              </w:rPr>
              <w:t xml:space="preserve">), გამოქვეყნებულია სხვადასხვა სტატისტიკური ინფორმაცია უმაღლესი განათლების ჭრილში;   </w:t>
            </w:r>
          </w:p>
          <w:p w14:paraId="386FE070"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cs="Sylfaen"/>
                <w:sz w:val="20"/>
                <w:szCs w:val="20"/>
                <w:lang w:val="ka-GE"/>
              </w:rPr>
              <w:t>შემუშავებულია პროფესიული და უმაღლესი განათლების ინდიკატორები;</w:t>
            </w:r>
          </w:p>
          <w:p w14:paraId="3701FC29"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p>
        </w:tc>
        <w:tc>
          <w:tcPr>
            <w:tcW w:w="2994" w:type="dxa"/>
            <w:shd w:val="clear" w:color="auto" w:fill="auto"/>
            <w:vAlign w:val="center"/>
          </w:tcPr>
          <w:p w14:paraId="623371B5"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cs="Sylfaen"/>
                <w:sz w:val="20"/>
                <w:szCs w:val="20"/>
                <w:lang w:val="ka-GE"/>
              </w:rPr>
              <w:t>ელ.ჟურნალის დანერგვის ფარგლებში გამოვლენილია პოტენციურად სკოლის მიღმა დარჩენის რისკის ქვეშ მყოფი ბავშვები;</w:t>
            </w:r>
          </w:p>
          <w:p w14:paraId="6A9E0B29"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cs="Sylfaen"/>
                <w:sz w:val="20"/>
                <w:szCs w:val="20"/>
                <w:lang w:val="ka-GE"/>
              </w:rPr>
              <w:t>იდენტიფიცირებულია სკოლის მიღმა მყოფი სასკოლო ასაკის ბავშვები;</w:t>
            </w:r>
          </w:p>
          <w:p w14:paraId="4C1F1F00"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cs="Sylfaen"/>
                <w:sz w:val="20"/>
                <w:szCs w:val="20"/>
                <w:lang w:val="ka-GE"/>
              </w:rPr>
              <w:t>სტატისტიკურ საინფორმაციო პორტალზე (</w:t>
            </w:r>
            <w:r w:rsidRPr="00981393">
              <w:rPr>
                <w:rFonts w:ascii="Sylfaen" w:hAnsi="Sylfaen" w:cs="Sylfaen"/>
                <w:sz w:val="20"/>
                <w:szCs w:val="20"/>
              </w:rPr>
              <w:t>edustat.emis.ge</w:t>
            </w:r>
            <w:r w:rsidRPr="00981393">
              <w:rPr>
                <w:rFonts w:ascii="Sylfaen" w:hAnsi="Sylfaen" w:cs="Sylfaen"/>
                <w:sz w:val="20"/>
                <w:szCs w:val="20"/>
                <w:lang w:val="ka-GE"/>
              </w:rPr>
              <w:t xml:space="preserve">), გამოქვეყნებულია სხვადასხვა სტატისტიკური ინფორმაცია უმაღლესი განათლების ჭრილში;   </w:t>
            </w:r>
          </w:p>
          <w:p w14:paraId="60F52D8C"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cs="Sylfaen"/>
                <w:sz w:val="20"/>
                <w:szCs w:val="20"/>
                <w:lang w:val="ka-GE"/>
              </w:rPr>
              <w:t>შემუშავებულია პროფესიული და უმაღლესი განათლების ინდიკატორები;</w:t>
            </w:r>
          </w:p>
        </w:tc>
      </w:tr>
      <w:tr w:rsidR="007D5018" w:rsidRPr="00981393" w14:paraId="63ABD455" w14:textId="77777777" w:rsidTr="00BE4671">
        <w:trPr>
          <w:trHeight w:val="530"/>
          <w:jc w:val="center"/>
        </w:trPr>
        <w:tc>
          <w:tcPr>
            <w:tcW w:w="419" w:type="dxa"/>
            <w:shd w:val="clear" w:color="auto" w:fill="auto"/>
            <w:vAlign w:val="center"/>
          </w:tcPr>
          <w:p w14:paraId="33522A4D" w14:textId="77777777" w:rsidR="007D5018" w:rsidRPr="00981393" w:rsidRDefault="007D5018" w:rsidP="00BE4671">
            <w:pPr>
              <w:widowControl w:val="0"/>
              <w:autoSpaceDE w:val="0"/>
              <w:autoSpaceDN w:val="0"/>
              <w:adjustRightInd w:val="0"/>
              <w:spacing w:after="0" w:line="240" w:lineRule="auto"/>
              <w:jc w:val="center"/>
              <w:rPr>
                <w:rFonts w:ascii="Sylfaen" w:hAnsi="Sylfaen" w:cs="Sylfaen"/>
                <w:bCs/>
                <w:iCs/>
                <w:sz w:val="20"/>
                <w:szCs w:val="20"/>
                <w:lang w:val="ka-GE"/>
              </w:rPr>
            </w:pPr>
          </w:p>
        </w:tc>
        <w:tc>
          <w:tcPr>
            <w:tcW w:w="1556" w:type="dxa"/>
            <w:shd w:val="clear" w:color="auto" w:fill="auto"/>
            <w:vAlign w:val="center"/>
          </w:tcPr>
          <w:p w14:paraId="722DA103" w14:textId="77777777" w:rsidR="007D5018" w:rsidRPr="00981393" w:rsidRDefault="007D5018" w:rsidP="00BE4671">
            <w:pPr>
              <w:widowControl w:val="0"/>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bCs/>
                <w:iCs/>
                <w:sz w:val="20"/>
                <w:szCs w:val="20"/>
                <w:lang w:val="ka-GE"/>
              </w:rPr>
              <w:t>ცდომილების ალბათობა (%/აღწერა)</w:t>
            </w:r>
          </w:p>
        </w:tc>
        <w:tc>
          <w:tcPr>
            <w:tcW w:w="12425" w:type="dxa"/>
            <w:gridSpan w:val="6"/>
            <w:shd w:val="clear" w:color="auto" w:fill="auto"/>
            <w:vAlign w:val="center"/>
          </w:tcPr>
          <w:p w14:paraId="5B86F683"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cs="Sylfaen"/>
                <w:sz w:val="20"/>
                <w:szCs w:val="20"/>
                <w:lang w:val="ka-GE"/>
              </w:rPr>
              <w:t>შესაძლო რისკების გათვალისწინებით, წარმოებული ინფორმაციის სისწორის ცდომილება 0.5-1.5%.</w:t>
            </w:r>
          </w:p>
        </w:tc>
      </w:tr>
      <w:tr w:rsidR="007D5018" w:rsidRPr="00981393" w14:paraId="1622DE6A" w14:textId="77777777" w:rsidTr="00BE4671">
        <w:trPr>
          <w:trHeight w:val="359"/>
          <w:jc w:val="center"/>
        </w:trPr>
        <w:tc>
          <w:tcPr>
            <w:tcW w:w="419" w:type="dxa"/>
            <w:shd w:val="clear" w:color="auto" w:fill="auto"/>
            <w:vAlign w:val="center"/>
          </w:tcPr>
          <w:p w14:paraId="51FDAB6D" w14:textId="77777777" w:rsidR="007D5018" w:rsidRPr="00981393" w:rsidRDefault="007D5018" w:rsidP="00BE4671">
            <w:pPr>
              <w:widowControl w:val="0"/>
              <w:autoSpaceDE w:val="0"/>
              <w:autoSpaceDN w:val="0"/>
              <w:adjustRightInd w:val="0"/>
              <w:spacing w:after="0" w:line="240" w:lineRule="auto"/>
              <w:jc w:val="center"/>
              <w:rPr>
                <w:rFonts w:ascii="Sylfaen" w:hAnsi="Sylfaen" w:cs="Sylfaen"/>
                <w:bCs/>
                <w:iCs/>
                <w:sz w:val="20"/>
                <w:szCs w:val="20"/>
                <w:lang w:val="ka-GE"/>
              </w:rPr>
            </w:pPr>
          </w:p>
        </w:tc>
        <w:tc>
          <w:tcPr>
            <w:tcW w:w="1556" w:type="dxa"/>
            <w:shd w:val="clear" w:color="auto" w:fill="auto"/>
            <w:vAlign w:val="center"/>
          </w:tcPr>
          <w:p w14:paraId="0BA659AE" w14:textId="77777777" w:rsidR="007D5018" w:rsidRPr="00981393" w:rsidRDefault="007D5018" w:rsidP="00BE4671">
            <w:pPr>
              <w:widowControl w:val="0"/>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bCs/>
                <w:iCs/>
                <w:sz w:val="20"/>
                <w:szCs w:val="20"/>
                <w:lang w:val="ka-GE"/>
              </w:rPr>
              <w:t>შესაძლო რისკები</w:t>
            </w:r>
          </w:p>
        </w:tc>
        <w:tc>
          <w:tcPr>
            <w:tcW w:w="12425" w:type="dxa"/>
            <w:gridSpan w:val="6"/>
            <w:shd w:val="clear" w:color="auto" w:fill="auto"/>
            <w:vAlign w:val="center"/>
          </w:tcPr>
          <w:p w14:paraId="07CB1CF7"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cs="Sylfaen"/>
                <w:sz w:val="20"/>
                <w:szCs w:val="20"/>
                <w:lang w:val="ka-GE"/>
              </w:rPr>
              <w:t>მართვის სისტემებში არასრულად ასახული ინფორმაცია</w:t>
            </w:r>
          </w:p>
        </w:tc>
      </w:tr>
      <w:tr w:rsidR="007D5018" w:rsidRPr="00981393" w14:paraId="0D24485B" w14:textId="77777777" w:rsidTr="00BE4671">
        <w:trPr>
          <w:jc w:val="center"/>
        </w:trPr>
        <w:tc>
          <w:tcPr>
            <w:tcW w:w="419" w:type="dxa"/>
            <w:shd w:val="clear" w:color="auto" w:fill="auto"/>
            <w:vAlign w:val="center"/>
          </w:tcPr>
          <w:p w14:paraId="52BB4234" w14:textId="77777777" w:rsidR="007D5018" w:rsidRPr="00981393" w:rsidRDefault="007D5018" w:rsidP="00BE4671">
            <w:pPr>
              <w:widowControl w:val="0"/>
              <w:autoSpaceDE w:val="0"/>
              <w:autoSpaceDN w:val="0"/>
              <w:adjustRightInd w:val="0"/>
              <w:spacing w:after="0" w:line="240" w:lineRule="auto"/>
              <w:jc w:val="center"/>
              <w:rPr>
                <w:rFonts w:ascii="Sylfaen" w:hAnsi="Sylfaen" w:cs="Sylfaen"/>
                <w:bCs/>
                <w:iCs/>
                <w:sz w:val="20"/>
                <w:szCs w:val="20"/>
                <w:lang w:val="ka-GE"/>
              </w:rPr>
            </w:pPr>
            <w:r w:rsidRPr="00981393">
              <w:rPr>
                <w:rFonts w:ascii="Sylfaen" w:hAnsi="Sylfaen" w:cs="Sylfaen"/>
                <w:bCs/>
                <w:iCs/>
                <w:sz w:val="20"/>
                <w:szCs w:val="20"/>
                <w:lang w:val="ka-GE"/>
              </w:rPr>
              <w:t>4</w:t>
            </w:r>
          </w:p>
        </w:tc>
        <w:tc>
          <w:tcPr>
            <w:tcW w:w="1556" w:type="dxa"/>
            <w:shd w:val="clear" w:color="auto" w:fill="auto"/>
            <w:vAlign w:val="center"/>
          </w:tcPr>
          <w:p w14:paraId="74E7997B" w14:textId="77777777" w:rsidR="007D5018" w:rsidRPr="00981393" w:rsidRDefault="007D5018" w:rsidP="00BE4671">
            <w:pPr>
              <w:widowControl w:val="0"/>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bCs/>
                <w:iCs/>
                <w:sz w:val="20"/>
                <w:szCs w:val="20"/>
                <w:lang w:val="ka-GE"/>
              </w:rPr>
              <w:t>საბაზისო მაჩვენებელი</w:t>
            </w:r>
          </w:p>
        </w:tc>
        <w:tc>
          <w:tcPr>
            <w:tcW w:w="12425" w:type="dxa"/>
            <w:gridSpan w:val="6"/>
            <w:shd w:val="clear" w:color="auto" w:fill="auto"/>
            <w:vAlign w:val="center"/>
          </w:tcPr>
          <w:p w14:paraId="73F806A8"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cs="Sylfaen"/>
                <w:sz w:val="20"/>
                <w:szCs w:val="20"/>
                <w:lang w:val="ka-GE"/>
              </w:rPr>
              <w:t>შემუშავებულია  უმაღლესი საგანმანათლებლო დაწესებულებების მართვის საინფორმაციო სისტემის (</w:t>
            </w:r>
            <w:r w:rsidRPr="00981393">
              <w:rPr>
                <w:rFonts w:ascii="Sylfaen" w:hAnsi="Sylfaen" w:cs="Sylfaen"/>
                <w:sz w:val="20"/>
                <w:szCs w:val="20"/>
              </w:rPr>
              <w:t>eUni)</w:t>
            </w:r>
            <w:r w:rsidRPr="00981393">
              <w:rPr>
                <w:rFonts w:ascii="Sylfaen" w:hAnsi="Sylfaen" w:cs="Sylfaen"/>
                <w:sz w:val="20"/>
                <w:szCs w:val="20"/>
                <w:lang w:val="ka-GE"/>
              </w:rPr>
              <w:t xml:space="preserve"> საბაზო ვარიანტი და განხორციელებულია არსებული ელექტრონული მონაცემების სისტემაში ინტეგრაცია; დანერგილია უმაღლესი განათლების დაფინანსების ავტომატიზაციის მოდული. საპილოტე რეჟიმში მოქმედებს განათლების ხარისხის მართვის ელექტრონული სისტემა (</w:t>
            </w:r>
            <w:r w:rsidRPr="00981393">
              <w:rPr>
                <w:rFonts w:ascii="Sylfaen" w:hAnsi="Sylfaen" w:cs="Sylfaen"/>
                <w:sz w:val="20"/>
                <w:szCs w:val="20"/>
              </w:rPr>
              <w:t xml:space="preserve">QMS), </w:t>
            </w:r>
            <w:r w:rsidRPr="00981393">
              <w:rPr>
                <w:rFonts w:ascii="Sylfaen" w:hAnsi="Sylfaen" w:cs="Sylfaen"/>
                <w:sz w:val="20"/>
                <w:szCs w:val="20"/>
                <w:lang w:val="ka-GE"/>
              </w:rPr>
              <w:t>რაც უზრუნველყოფს ავტორიზაციისა და აკრედიტაციის პროცესის ავტომატიზაციას.</w:t>
            </w:r>
          </w:p>
        </w:tc>
      </w:tr>
      <w:tr w:rsidR="007D5018" w:rsidRPr="00981393" w14:paraId="77B9B4DB" w14:textId="77777777" w:rsidTr="00BE4671">
        <w:trPr>
          <w:jc w:val="center"/>
        </w:trPr>
        <w:tc>
          <w:tcPr>
            <w:tcW w:w="419" w:type="dxa"/>
            <w:shd w:val="clear" w:color="auto" w:fill="auto"/>
            <w:vAlign w:val="center"/>
          </w:tcPr>
          <w:p w14:paraId="43F87F22" w14:textId="77777777" w:rsidR="007D5018" w:rsidRPr="00981393" w:rsidRDefault="007D5018" w:rsidP="00BE4671">
            <w:pPr>
              <w:widowControl w:val="0"/>
              <w:autoSpaceDE w:val="0"/>
              <w:autoSpaceDN w:val="0"/>
              <w:adjustRightInd w:val="0"/>
              <w:spacing w:after="0" w:line="240" w:lineRule="auto"/>
              <w:jc w:val="center"/>
              <w:rPr>
                <w:rFonts w:ascii="Sylfaen" w:hAnsi="Sylfaen" w:cs="Sylfaen"/>
                <w:bCs/>
                <w:iCs/>
                <w:sz w:val="20"/>
                <w:szCs w:val="20"/>
                <w:lang w:val="ka-GE"/>
              </w:rPr>
            </w:pPr>
          </w:p>
        </w:tc>
        <w:tc>
          <w:tcPr>
            <w:tcW w:w="1556" w:type="dxa"/>
            <w:shd w:val="clear" w:color="auto" w:fill="auto"/>
            <w:vAlign w:val="center"/>
          </w:tcPr>
          <w:p w14:paraId="2F321E68" w14:textId="77777777" w:rsidR="007D5018" w:rsidRPr="00981393" w:rsidRDefault="007D5018" w:rsidP="00BE4671">
            <w:pPr>
              <w:widowControl w:val="0"/>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bCs/>
                <w:iCs/>
                <w:sz w:val="20"/>
                <w:szCs w:val="20"/>
                <w:lang w:val="ka-GE"/>
              </w:rPr>
              <w:t>მიზნობრივი მაჩვენებელი</w:t>
            </w:r>
          </w:p>
        </w:tc>
        <w:tc>
          <w:tcPr>
            <w:tcW w:w="3239" w:type="dxa"/>
            <w:gridSpan w:val="2"/>
            <w:shd w:val="clear" w:color="auto" w:fill="auto"/>
            <w:vAlign w:val="center"/>
          </w:tcPr>
          <w:p w14:paraId="30C55A91"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cs="Sylfaen"/>
                <w:sz w:val="20"/>
                <w:szCs w:val="20"/>
                <w:lang w:val="ka-GE"/>
              </w:rPr>
              <w:t>სისტემა (</w:t>
            </w:r>
            <w:r w:rsidRPr="00981393">
              <w:rPr>
                <w:rFonts w:ascii="Sylfaen" w:hAnsi="Sylfaen" w:cs="Sylfaen"/>
                <w:sz w:val="20"/>
                <w:szCs w:val="20"/>
              </w:rPr>
              <w:t xml:space="preserve">eUni) </w:t>
            </w:r>
            <w:r w:rsidRPr="00981393">
              <w:rPr>
                <w:rFonts w:ascii="Sylfaen" w:hAnsi="Sylfaen" w:cs="Sylfaen"/>
                <w:sz w:val="20"/>
                <w:szCs w:val="20"/>
                <w:lang w:val="ka-GE"/>
              </w:rPr>
              <w:t xml:space="preserve">დანერგილია ყველა უმაღლეს საგანმანათლებლო დაწესებულებაში; </w:t>
            </w:r>
          </w:p>
        </w:tc>
        <w:tc>
          <w:tcPr>
            <w:tcW w:w="2972" w:type="dxa"/>
            <w:shd w:val="clear" w:color="auto" w:fill="auto"/>
            <w:vAlign w:val="center"/>
          </w:tcPr>
          <w:p w14:paraId="1E303DE7"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cs="Sylfaen"/>
                <w:sz w:val="20"/>
                <w:szCs w:val="20"/>
                <w:lang w:val="ka-GE"/>
              </w:rPr>
              <w:t>შემუშავებული და სისტემაში (</w:t>
            </w:r>
            <w:r w:rsidRPr="00981393">
              <w:rPr>
                <w:rFonts w:ascii="Sylfaen" w:hAnsi="Sylfaen" w:cs="Sylfaen"/>
                <w:sz w:val="20"/>
                <w:szCs w:val="20"/>
              </w:rPr>
              <w:t xml:space="preserve">eUni) </w:t>
            </w:r>
            <w:r w:rsidRPr="00981393">
              <w:rPr>
                <w:rFonts w:ascii="Sylfaen" w:hAnsi="Sylfaen" w:cs="Sylfaen"/>
                <w:sz w:val="20"/>
                <w:szCs w:val="20"/>
                <w:lang w:val="ka-GE"/>
              </w:rPr>
              <w:t>ინტეგრირებულია დამატებითი მოდულები; მოდიფიცირებულია სისტემის მოქმედი მოდულები/პროცედურები;</w:t>
            </w:r>
          </w:p>
        </w:tc>
        <w:tc>
          <w:tcPr>
            <w:tcW w:w="3220" w:type="dxa"/>
            <w:gridSpan w:val="2"/>
            <w:shd w:val="clear" w:color="auto" w:fill="auto"/>
            <w:vAlign w:val="center"/>
          </w:tcPr>
          <w:p w14:paraId="3BC3767F"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cs="Sylfaen"/>
                <w:sz w:val="20"/>
                <w:szCs w:val="20"/>
                <w:lang w:val="ka-GE"/>
              </w:rPr>
              <w:t>შემუშავებული და სისტემაში (</w:t>
            </w:r>
            <w:r w:rsidRPr="00981393">
              <w:rPr>
                <w:rFonts w:ascii="Sylfaen" w:hAnsi="Sylfaen" w:cs="Sylfaen"/>
                <w:sz w:val="20"/>
                <w:szCs w:val="20"/>
              </w:rPr>
              <w:t xml:space="preserve">eUni) </w:t>
            </w:r>
            <w:r w:rsidRPr="00981393">
              <w:rPr>
                <w:rFonts w:ascii="Sylfaen" w:hAnsi="Sylfaen" w:cs="Sylfaen"/>
                <w:sz w:val="20"/>
                <w:szCs w:val="20"/>
                <w:lang w:val="ka-GE"/>
              </w:rPr>
              <w:t>ინტეგრირებულია დამატებითი მოდულები; მოდიფიცირებულია სისტემის მოქმედი მოდულები/პროცედურები;</w:t>
            </w:r>
          </w:p>
        </w:tc>
        <w:tc>
          <w:tcPr>
            <w:tcW w:w="2994" w:type="dxa"/>
            <w:shd w:val="clear" w:color="auto" w:fill="auto"/>
            <w:vAlign w:val="center"/>
          </w:tcPr>
          <w:p w14:paraId="54A5CD16"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cs="Sylfaen"/>
                <w:sz w:val="20"/>
                <w:szCs w:val="20"/>
                <w:lang w:val="ka-GE"/>
              </w:rPr>
              <w:t>შემუშავებული და სისტემაში (</w:t>
            </w:r>
            <w:r w:rsidRPr="00981393">
              <w:rPr>
                <w:rFonts w:ascii="Sylfaen" w:hAnsi="Sylfaen" w:cs="Sylfaen"/>
                <w:sz w:val="20"/>
                <w:szCs w:val="20"/>
              </w:rPr>
              <w:t xml:space="preserve">eUni) </w:t>
            </w:r>
            <w:r w:rsidRPr="00981393">
              <w:rPr>
                <w:rFonts w:ascii="Sylfaen" w:hAnsi="Sylfaen" w:cs="Sylfaen"/>
                <w:sz w:val="20"/>
                <w:szCs w:val="20"/>
                <w:lang w:val="ka-GE"/>
              </w:rPr>
              <w:t>ინტეგრირებულია დამატებითი მოდულები; მოდიფიცირებულია სისტემის მოქმედი მოდულები/პროცედურები;</w:t>
            </w:r>
          </w:p>
        </w:tc>
      </w:tr>
      <w:tr w:rsidR="007D5018" w:rsidRPr="00981393" w14:paraId="679E0413" w14:textId="77777777" w:rsidTr="00BE4671">
        <w:trPr>
          <w:trHeight w:val="467"/>
          <w:jc w:val="center"/>
        </w:trPr>
        <w:tc>
          <w:tcPr>
            <w:tcW w:w="419" w:type="dxa"/>
            <w:shd w:val="clear" w:color="auto" w:fill="auto"/>
            <w:vAlign w:val="center"/>
          </w:tcPr>
          <w:p w14:paraId="2A5C3D08" w14:textId="77777777" w:rsidR="007D5018" w:rsidRPr="00981393" w:rsidRDefault="007D5018" w:rsidP="00BE4671">
            <w:pPr>
              <w:widowControl w:val="0"/>
              <w:autoSpaceDE w:val="0"/>
              <w:autoSpaceDN w:val="0"/>
              <w:adjustRightInd w:val="0"/>
              <w:spacing w:after="0" w:line="240" w:lineRule="auto"/>
              <w:jc w:val="center"/>
              <w:rPr>
                <w:rFonts w:ascii="Sylfaen" w:hAnsi="Sylfaen" w:cs="Sylfaen"/>
                <w:bCs/>
                <w:iCs/>
                <w:sz w:val="20"/>
                <w:szCs w:val="20"/>
                <w:lang w:val="ka-GE"/>
              </w:rPr>
            </w:pPr>
          </w:p>
        </w:tc>
        <w:tc>
          <w:tcPr>
            <w:tcW w:w="1556" w:type="dxa"/>
            <w:shd w:val="clear" w:color="auto" w:fill="auto"/>
            <w:vAlign w:val="center"/>
          </w:tcPr>
          <w:p w14:paraId="2F9E1EF8" w14:textId="77777777" w:rsidR="007D5018" w:rsidRPr="00981393" w:rsidRDefault="007D5018" w:rsidP="00BE4671">
            <w:pPr>
              <w:widowControl w:val="0"/>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bCs/>
                <w:iCs/>
                <w:sz w:val="20"/>
                <w:szCs w:val="20"/>
                <w:lang w:val="ka-GE"/>
              </w:rPr>
              <w:t>ცდომილების ალბათობა (%/აღწერა)</w:t>
            </w:r>
          </w:p>
        </w:tc>
        <w:tc>
          <w:tcPr>
            <w:tcW w:w="12425" w:type="dxa"/>
            <w:gridSpan w:val="6"/>
            <w:shd w:val="clear" w:color="auto" w:fill="auto"/>
            <w:vAlign w:val="center"/>
          </w:tcPr>
          <w:p w14:paraId="6016D95F" w14:textId="77777777" w:rsidR="007D5018" w:rsidRPr="00981393" w:rsidRDefault="007D5018" w:rsidP="00BE4671">
            <w:pPr>
              <w:widowControl w:val="0"/>
              <w:autoSpaceDE w:val="0"/>
              <w:autoSpaceDN w:val="0"/>
              <w:adjustRightInd w:val="0"/>
              <w:spacing w:after="0" w:line="240" w:lineRule="auto"/>
              <w:jc w:val="center"/>
              <w:rPr>
                <w:rFonts w:ascii="Sylfaen" w:hAnsi="Sylfaen" w:cs="Sylfaen"/>
                <w:sz w:val="20"/>
                <w:szCs w:val="20"/>
                <w:lang w:val="ka-GE"/>
              </w:rPr>
            </w:pPr>
            <w:r w:rsidRPr="00981393">
              <w:rPr>
                <w:rFonts w:ascii="Sylfaen" w:hAnsi="Sylfaen" w:cs="Sylfaen"/>
                <w:sz w:val="20"/>
                <w:szCs w:val="20"/>
                <w:lang w:val="ka-GE"/>
              </w:rPr>
              <w:t xml:space="preserve">3-5 % </w:t>
            </w:r>
            <w:r w:rsidRPr="00981393">
              <w:rPr>
                <w:rFonts w:ascii="Sylfaen" w:hAnsi="Sylfaen" w:cs="Sylfaen"/>
                <w:sz w:val="20"/>
                <w:szCs w:val="20"/>
              </w:rPr>
              <w:t>.</w:t>
            </w:r>
          </w:p>
        </w:tc>
      </w:tr>
      <w:tr w:rsidR="007D5018" w:rsidRPr="00981393" w14:paraId="558848F1" w14:textId="77777777" w:rsidTr="00BE4671">
        <w:trPr>
          <w:trHeight w:val="296"/>
          <w:jc w:val="center"/>
        </w:trPr>
        <w:tc>
          <w:tcPr>
            <w:tcW w:w="419" w:type="dxa"/>
            <w:shd w:val="clear" w:color="auto" w:fill="auto"/>
            <w:vAlign w:val="center"/>
          </w:tcPr>
          <w:p w14:paraId="340F42B1" w14:textId="77777777" w:rsidR="007D5018" w:rsidRPr="00981393" w:rsidRDefault="007D5018" w:rsidP="00BE4671">
            <w:pPr>
              <w:widowControl w:val="0"/>
              <w:autoSpaceDE w:val="0"/>
              <w:autoSpaceDN w:val="0"/>
              <w:adjustRightInd w:val="0"/>
              <w:spacing w:after="0" w:line="240" w:lineRule="auto"/>
              <w:jc w:val="center"/>
              <w:rPr>
                <w:rFonts w:ascii="Sylfaen" w:hAnsi="Sylfaen" w:cs="Sylfaen"/>
                <w:bCs/>
                <w:iCs/>
                <w:sz w:val="20"/>
                <w:szCs w:val="20"/>
                <w:lang w:val="ka-GE"/>
              </w:rPr>
            </w:pPr>
          </w:p>
        </w:tc>
        <w:tc>
          <w:tcPr>
            <w:tcW w:w="1556" w:type="dxa"/>
            <w:shd w:val="clear" w:color="auto" w:fill="auto"/>
            <w:vAlign w:val="center"/>
          </w:tcPr>
          <w:p w14:paraId="487E4875" w14:textId="77777777" w:rsidR="007D5018" w:rsidRPr="00981393" w:rsidRDefault="007D5018" w:rsidP="00BE4671">
            <w:pPr>
              <w:widowControl w:val="0"/>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bCs/>
                <w:iCs/>
                <w:sz w:val="20"/>
                <w:szCs w:val="20"/>
                <w:lang w:val="ka-GE"/>
              </w:rPr>
              <w:t>შესაძლო რისკები</w:t>
            </w:r>
          </w:p>
        </w:tc>
        <w:tc>
          <w:tcPr>
            <w:tcW w:w="12425" w:type="dxa"/>
            <w:gridSpan w:val="6"/>
            <w:shd w:val="clear" w:color="auto" w:fill="auto"/>
            <w:vAlign w:val="center"/>
          </w:tcPr>
          <w:p w14:paraId="2FAE8746"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cs="Sylfaen"/>
                <w:sz w:val="20"/>
                <w:szCs w:val="20"/>
                <w:lang w:val="ka-GE"/>
              </w:rPr>
              <w:t xml:space="preserve">სისტემის შემუშავება/დანერგვის პროცესში დაინტერესებული სუბიექტების ჩართულობის არასაკმარისი </w:t>
            </w:r>
            <w:r w:rsidRPr="00981393">
              <w:rPr>
                <w:rFonts w:ascii="Sylfaen" w:hAnsi="Sylfaen" w:cs="Sylfaen"/>
                <w:sz w:val="20"/>
                <w:szCs w:val="20"/>
              </w:rPr>
              <w:t>შესაძლ</w:t>
            </w:r>
            <w:r w:rsidRPr="00981393">
              <w:rPr>
                <w:rFonts w:ascii="Sylfaen" w:hAnsi="Sylfaen" w:cs="Sylfaen"/>
                <w:sz w:val="20"/>
                <w:szCs w:val="20"/>
                <w:lang w:val="ka-GE"/>
              </w:rPr>
              <w:t xml:space="preserve">ებლობები. მოსალოდნელი საკანონმდებლო ცვლილებები.  </w:t>
            </w:r>
          </w:p>
        </w:tc>
      </w:tr>
      <w:tr w:rsidR="007D5018" w:rsidRPr="00981393" w14:paraId="5E72DCB9" w14:textId="77777777" w:rsidTr="00BE4671">
        <w:trPr>
          <w:jc w:val="center"/>
        </w:trPr>
        <w:tc>
          <w:tcPr>
            <w:tcW w:w="419" w:type="dxa"/>
            <w:tcBorders>
              <w:top w:val="single" w:sz="4" w:space="0" w:color="auto"/>
              <w:left w:val="single" w:sz="4" w:space="0" w:color="auto"/>
              <w:bottom w:val="single" w:sz="4" w:space="0" w:color="auto"/>
              <w:right w:val="single" w:sz="4" w:space="0" w:color="auto"/>
            </w:tcBorders>
            <w:shd w:val="clear" w:color="auto" w:fill="auto"/>
          </w:tcPr>
          <w:p w14:paraId="68632E73" w14:textId="77777777" w:rsidR="007D5018" w:rsidRPr="00981393" w:rsidRDefault="007D5018" w:rsidP="00BE4671">
            <w:pPr>
              <w:widowControl w:val="0"/>
              <w:autoSpaceDE w:val="0"/>
              <w:autoSpaceDN w:val="0"/>
              <w:adjustRightInd w:val="0"/>
              <w:spacing w:after="0" w:line="240" w:lineRule="auto"/>
              <w:jc w:val="center"/>
              <w:rPr>
                <w:rFonts w:ascii="Sylfaen" w:hAnsi="Sylfaen" w:cs="Sylfaen"/>
                <w:bCs/>
                <w:iCs/>
                <w:sz w:val="20"/>
                <w:szCs w:val="20"/>
                <w:lang w:val="ka-GE"/>
              </w:rPr>
            </w:pPr>
          </w:p>
          <w:p w14:paraId="3FF9D701" w14:textId="77777777" w:rsidR="007D5018" w:rsidRPr="00981393" w:rsidRDefault="007D5018" w:rsidP="00BE4671">
            <w:pPr>
              <w:widowControl w:val="0"/>
              <w:autoSpaceDE w:val="0"/>
              <w:autoSpaceDN w:val="0"/>
              <w:adjustRightInd w:val="0"/>
              <w:spacing w:after="0" w:line="240" w:lineRule="auto"/>
              <w:jc w:val="center"/>
              <w:rPr>
                <w:rFonts w:ascii="Sylfaen" w:hAnsi="Sylfaen" w:cs="Sylfaen"/>
                <w:bCs/>
                <w:iCs/>
                <w:sz w:val="20"/>
                <w:szCs w:val="20"/>
                <w:lang w:val="ka-GE"/>
              </w:rPr>
            </w:pPr>
            <w:r w:rsidRPr="00981393">
              <w:rPr>
                <w:rFonts w:ascii="Sylfaen" w:hAnsi="Sylfaen" w:cs="Sylfaen"/>
                <w:bCs/>
                <w:iCs/>
                <w:sz w:val="20"/>
                <w:szCs w:val="20"/>
                <w:lang w:val="ka-GE"/>
              </w:rPr>
              <w:t>5</w:t>
            </w:r>
          </w:p>
          <w:p w14:paraId="6EBA2A69" w14:textId="77777777" w:rsidR="007D5018" w:rsidRPr="00981393" w:rsidRDefault="007D5018" w:rsidP="00BE4671">
            <w:pPr>
              <w:widowControl w:val="0"/>
              <w:autoSpaceDE w:val="0"/>
              <w:autoSpaceDN w:val="0"/>
              <w:adjustRightInd w:val="0"/>
              <w:spacing w:after="0" w:line="240" w:lineRule="auto"/>
              <w:jc w:val="center"/>
              <w:rPr>
                <w:rFonts w:ascii="Sylfaen" w:hAnsi="Sylfaen" w:cs="Sylfaen"/>
                <w:bCs/>
                <w:iCs/>
                <w:sz w:val="20"/>
                <w:szCs w:val="20"/>
                <w:lang w:val="ka-GE"/>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76F9F14E" w14:textId="77777777" w:rsidR="007D5018" w:rsidRPr="00981393" w:rsidRDefault="007D5018" w:rsidP="00BE4671">
            <w:pPr>
              <w:widowControl w:val="0"/>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bCs/>
                <w:iCs/>
                <w:sz w:val="20"/>
                <w:szCs w:val="20"/>
                <w:lang w:val="ka-GE"/>
              </w:rPr>
              <w:t>საბაზისო მაჩვენებელი</w:t>
            </w:r>
          </w:p>
        </w:tc>
        <w:tc>
          <w:tcPr>
            <w:tcW w:w="12425" w:type="dxa"/>
            <w:gridSpan w:val="6"/>
            <w:tcBorders>
              <w:top w:val="single" w:sz="4" w:space="0" w:color="auto"/>
              <w:left w:val="single" w:sz="4" w:space="0" w:color="auto"/>
              <w:bottom w:val="single" w:sz="4" w:space="0" w:color="auto"/>
              <w:right w:val="single" w:sz="4" w:space="0" w:color="auto"/>
            </w:tcBorders>
            <w:shd w:val="clear" w:color="auto" w:fill="auto"/>
          </w:tcPr>
          <w:p w14:paraId="6DAB4494"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eastAsia="Sylfaen" w:hAnsi="Sylfaen"/>
                <w:sz w:val="20"/>
                <w:szCs w:val="20"/>
              </w:rPr>
              <w:t>სკოლების 100% ინტერნეტიზირებულია და ჩართულია ერთიან საგანმანათლებლო ქსელში. მათგან ოპტიკური კავშირით და მაღალსიჩქარიანი ინტერნეტით სარგებლობს სკოლების 40%</w:t>
            </w:r>
            <w:r w:rsidRPr="00981393">
              <w:rPr>
                <w:rFonts w:ascii="Sylfaen" w:eastAsia="Sylfaen" w:hAnsi="Sylfaen"/>
                <w:sz w:val="20"/>
                <w:szCs w:val="20"/>
                <w:lang w:val="ka-GE"/>
              </w:rPr>
              <w:t xml:space="preserve"> </w:t>
            </w:r>
            <w:r w:rsidRPr="00981393">
              <w:rPr>
                <w:rFonts w:ascii="Sylfaen" w:eastAsia="Sylfaen" w:hAnsi="Sylfaen"/>
                <w:sz w:val="20"/>
                <w:szCs w:val="20"/>
              </w:rPr>
              <w:t>(50 Mb);</w:t>
            </w:r>
            <w:r w:rsidRPr="00981393">
              <w:rPr>
                <w:rFonts w:ascii="Sylfaen" w:eastAsia="Sylfaen" w:hAnsi="Sylfaen"/>
                <w:sz w:val="20"/>
                <w:szCs w:val="20"/>
                <w:lang w:val="ka-GE"/>
              </w:rPr>
              <w:t xml:space="preserve"> </w:t>
            </w:r>
            <w:r w:rsidRPr="00981393">
              <w:rPr>
                <w:rFonts w:ascii="Sylfaen" w:eastAsia="Times New Roman" w:hAnsi="Sylfaen" w:cs="Sylfaen"/>
                <w:sz w:val="20"/>
                <w:szCs w:val="20"/>
                <w:lang w:val="ka-GE"/>
              </w:rPr>
              <w:t>ხოლო</w:t>
            </w:r>
            <w:r w:rsidRPr="00981393">
              <w:rPr>
                <w:rFonts w:ascii="Sylfaen" w:eastAsia="Times New Roman" w:hAnsi="Sylfaen"/>
                <w:sz w:val="20"/>
                <w:szCs w:val="20"/>
                <w:lang w:val="ka-GE"/>
              </w:rPr>
              <w:t xml:space="preserve"> </w:t>
            </w:r>
            <w:r w:rsidRPr="00981393">
              <w:rPr>
                <w:rFonts w:ascii="Sylfaen" w:eastAsia="Times New Roman" w:hAnsi="Sylfaen" w:cs="Sylfaen"/>
                <w:sz w:val="20"/>
                <w:szCs w:val="20"/>
                <w:lang w:val="ka-GE"/>
              </w:rPr>
              <w:t>დანარჩენ</w:t>
            </w:r>
            <w:r w:rsidRPr="00981393">
              <w:rPr>
                <w:rFonts w:ascii="Sylfaen" w:eastAsia="Times New Roman" w:hAnsi="Sylfaen"/>
                <w:sz w:val="20"/>
                <w:szCs w:val="20"/>
                <w:lang w:val="ka-GE"/>
              </w:rPr>
              <w:t xml:space="preserve"> </w:t>
            </w:r>
            <w:r w:rsidRPr="00981393">
              <w:rPr>
                <w:rFonts w:ascii="Sylfaen" w:eastAsia="Times New Roman" w:hAnsi="Sylfaen" w:cs="Sylfaen"/>
                <w:sz w:val="20"/>
                <w:szCs w:val="20"/>
                <w:lang w:val="ka-GE"/>
              </w:rPr>
              <w:t>სკოლებში</w:t>
            </w:r>
            <w:r w:rsidRPr="00981393">
              <w:rPr>
                <w:rFonts w:ascii="Sylfaen" w:eastAsia="Times New Roman" w:hAnsi="Sylfaen"/>
                <w:sz w:val="20"/>
                <w:szCs w:val="20"/>
                <w:lang w:val="ka-GE"/>
              </w:rPr>
              <w:t xml:space="preserve"> </w:t>
            </w:r>
            <w:r w:rsidRPr="00981393">
              <w:rPr>
                <w:rFonts w:ascii="Sylfaen" w:eastAsia="Times New Roman" w:hAnsi="Sylfaen" w:cs="Sylfaen"/>
                <w:sz w:val="20"/>
                <w:szCs w:val="20"/>
                <w:lang w:val="ka-GE"/>
              </w:rPr>
              <w:t>სადაც</w:t>
            </w:r>
            <w:r w:rsidRPr="00981393">
              <w:rPr>
                <w:rFonts w:ascii="Sylfaen" w:eastAsia="Times New Roman" w:hAnsi="Sylfaen"/>
                <w:sz w:val="20"/>
                <w:szCs w:val="20"/>
                <w:lang w:val="ka-GE"/>
              </w:rPr>
              <w:t xml:space="preserve"> </w:t>
            </w:r>
            <w:r w:rsidRPr="00981393">
              <w:rPr>
                <w:rFonts w:ascii="Sylfaen" w:eastAsia="Times New Roman" w:hAnsi="Sylfaen" w:cs="Sylfaen"/>
                <w:sz w:val="20"/>
                <w:szCs w:val="20"/>
                <w:lang w:val="ka-GE"/>
              </w:rPr>
              <w:t>კავშირი</w:t>
            </w:r>
            <w:r w:rsidRPr="00981393">
              <w:rPr>
                <w:rFonts w:ascii="Sylfaen" w:eastAsia="Times New Roman" w:hAnsi="Sylfaen"/>
                <w:sz w:val="20"/>
                <w:szCs w:val="20"/>
                <w:lang w:val="ka-GE"/>
              </w:rPr>
              <w:t xml:space="preserve"> უზრუნველყოფილია </w:t>
            </w:r>
            <w:r w:rsidRPr="00981393">
              <w:rPr>
                <w:rFonts w:ascii="Sylfaen" w:eastAsia="Times New Roman" w:hAnsi="Sylfaen" w:cs="Sylfaen"/>
                <w:sz w:val="20"/>
                <w:szCs w:val="20"/>
                <w:lang w:val="ka-GE"/>
              </w:rPr>
              <w:t>რადიო</w:t>
            </w:r>
            <w:r w:rsidRPr="00981393">
              <w:rPr>
                <w:rFonts w:ascii="Sylfaen" w:eastAsia="Times New Roman" w:hAnsi="Sylfaen"/>
                <w:sz w:val="20"/>
                <w:szCs w:val="20"/>
                <w:lang w:val="ka-GE"/>
              </w:rPr>
              <w:t xml:space="preserve"> </w:t>
            </w:r>
            <w:r w:rsidRPr="00981393">
              <w:rPr>
                <w:rFonts w:ascii="Sylfaen" w:eastAsia="Times New Roman" w:hAnsi="Sylfaen" w:cs="Sylfaen"/>
                <w:sz w:val="20"/>
                <w:szCs w:val="20"/>
                <w:lang w:val="ka-GE"/>
              </w:rPr>
              <w:t>ტექნოლოგიით</w:t>
            </w:r>
            <w:r w:rsidRPr="00981393">
              <w:rPr>
                <w:rFonts w:ascii="Sylfaen" w:eastAsia="Times New Roman" w:hAnsi="Sylfaen"/>
                <w:sz w:val="20"/>
                <w:szCs w:val="20"/>
                <w:lang w:val="ka-GE"/>
              </w:rPr>
              <w:t xml:space="preserve">  </w:t>
            </w:r>
            <w:r w:rsidRPr="00981393">
              <w:rPr>
                <w:rFonts w:ascii="Sylfaen" w:eastAsia="Times New Roman" w:hAnsi="Sylfaen" w:cs="Sylfaen"/>
                <w:sz w:val="20"/>
                <w:szCs w:val="20"/>
                <w:lang w:val="ka-GE"/>
              </w:rPr>
              <w:t>კავშირის</w:t>
            </w:r>
            <w:r w:rsidRPr="00981393">
              <w:rPr>
                <w:rFonts w:ascii="Sylfaen" w:eastAsia="Times New Roman" w:hAnsi="Sylfaen"/>
                <w:sz w:val="20"/>
                <w:szCs w:val="20"/>
                <w:lang w:val="ka-GE"/>
              </w:rPr>
              <w:t xml:space="preserve"> </w:t>
            </w:r>
            <w:r w:rsidRPr="00981393">
              <w:rPr>
                <w:rFonts w:ascii="Sylfaen" w:eastAsia="Times New Roman" w:hAnsi="Sylfaen" w:cs="Sylfaen"/>
                <w:sz w:val="20"/>
                <w:szCs w:val="20"/>
                <w:lang w:val="ka-GE"/>
              </w:rPr>
              <w:t>სიჩქარე</w:t>
            </w:r>
            <w:r w:rsidRPr="00981393">
              <w:rPr>
                <w:rFonts w:ascii="Sylfaen" w:eastAsia="Times New Roman" w:hAnsi="Sylfaen"/>
                <w:sz w:val="20"/>
                <w:szCs w:val="20"/>
                <w:lang w:val="ka-GE"/>
              </w:rPr>
              <w:t xml:space="preserve"> (1-2 Mb);</w:t>
            </w:r>
          </w:p>
        </w:tc>
      </w:tr>
      <w:tr w:rsidR="007D5018" w:rsidRPr="00981393" w14:paraId="35E3B64A" w14:textId="77777777" w:rsidTr="00BE4671">
        <w:trPr>
          <w:jc w:val="center"/>
        </w:trPr>
        <w:tc>
          <w:tcPr>
            <w:tcW w:w="419" w:type="dxa"/>
            <w:shd w:val="clear" w:color="auto" w:fill="auto"/>
          </w:tcPr>
          <w:p w14:paraId="778A81E4" w14:textId="77777777" w:rsidR="007D5018" w:rsidRPr="00981393" w:rsidRDefault="007D5018" w:rsidP="00BE4671">
            <w:pPr>
              <w:widowControl w:val="0"/>
              <w:autoSpaceDE w:val="0"/>
              <w:autoSpaceDN w:val="0"/>
              <w:adjustRightInd w:val="0"/>
              <w:spacing w:after="0" w:line="240" w:lineRule="auto"/>
              <w:jc w:val="center"/>
              <w:rPr>
                <w:rFonts w:ascii="Sylfaen" w:hAnsi="Sylfaen" w:cs="Sylfaen"/>
                <w:bCs/>
                <w:iCs/>
                <w:sz w:val="20"/>
                <w:szCs w:val="20"/>
                <w:lang w:val="ka-GE"/>
              </w:rPr>
            </w:pPr>
          </w:p>
        </w:tc>
        <w:tc>
          <w:tcPr>
            <w:tcW w:w="1556" w:type="dxa"/>
            <w:shd w:val="clear" w:color="auto" w:fill="auto"/>
          </w:tcPr>
          <w:p w14:paraId="17A5FC1F" w14:textId="77777777" w:rsidR="007D5018" w:rsidRPr="00981393" w:rsidRDefault="007D5018" w:rsidP="00BE4671">
            <w:pPr>
              <w:widowControl w:val="0"/>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bCs/>
                <w:iCs/>
                <w:sz w:val="20"/>
                <w:szCs w:val="20"/>
                <w:lang w:val="ka-GE"/>
              </w:rPr>
              <w:t>მიზნობრივი მაჩვენებელი</w:t>
            </w:r>
          </w:p>
        </w:tc>
        <w:tc>
          <w:tcPr>
            <w:tcW w:w="3239" w:type="dxa"/>
            <w:gridSpan w:val="2"/>
            <w:shd w:val="clear" w:color="auto" w:fill="auto"/>
          </w:tcPr>
          <w:p w14:paraId="55C5E124" w14:textId="77777777" w:rsidR="007D5018" w:rsidRPr="00981393" w:rsidRDefault="007D5018" w:rsidP="00BE4671">
            <w:pPr>
              <w:widowControl w:val="0"/>
              <w:autoSpaceDE w:val="0"/>
              <w:autoSpaceDN w:val="0"/>
              <w:adjustRightInd w:val="0"/>
              <w:spacing w:after="0" w:line="240" w:lineRule="auto"/>
              <w:jc w:val="both"/>
              <w:rPr>
                <w:rFonts w:ascii="Sylfaen" w:hAnsi="Sylfaen" w:cs="Sylfaen"/>
                <w:sz w:val="20"/>
                <w:szCs w:val="20"/>
                <w:lang w:val="ka-GE"/>
              </w:rPr>
            </w:pPr>
            <w:r w:rsidRPr="00981393">
              <w:rPr>
                <w:rFonts w:ascii="Sylfaen" w:eastAsia="Sylfaen" w:hAnsi="Sylfaen"/>
                <w:sz w:val="20"/>
                <w:szCs w:val="20"/>
              </w:rPr>
              <w:t>მაღალ გამტარიანი ოპტიკური არხებით უზრუნველყოფილი იქნება სკოლების 45 % (30 Mb), ხოლო დანარჩენი სკოლების შემთხვევაში, სადაც კავშირი უზრუნველყოფილია რადიო ტექნოლოგიით, გაუმჯობესდება კავშირის სიჩქარე კავშირის სიჩქარე: 2- 5 Mb.</w:t>
            </w:r>
          </w:p>
        </w:tc>
        <w:tc>
          <w:tcPr>
            <w:tcW w:w="2972" w:type="dxa"/>
            <w:shd w:val="clear" w:color="auto" w:fill="auto"/>
            <w:vAlign w:val="center"/>
          </w:tcPr>
          <w:p w14:paraId="235AFE8B" w14:textId="77777777" w:rsidR="007D5018" w:rsidRPr="00981393" w:rsidRDefault="007D5018" w:rsidP="00BE4671">
            <w:pPr>
              <w:widowControl w:val="0"/>
              <w:autoSpaceDE w:val="0"/>
              <w:autoSpaceDN w:val="0"/>
              <w:adjustRightInd w:val="0"/>
              <w:spacing w:after="0" w:line="240" w:lineRule="auto"/>
              <w:jc w:val="both"/>
              <w:rPr>
                <w:rFonts w:ascii="Sylfaen" w:hAnsi="Sylfaen" w:cs="Sylfaen"/>
                <w:sz w:val="20"/>
                <w:szCs w:val="20"/>
                <w:lang w:val="ka-GE"/>
              </w:rPr>
            </w:pPr>
            <w:r w:rsidRPr="00981393">
              <w:rPr>
                <w:rFonts w:ascii="Sylfaen" w:eastAsia="Sylfaen" w:hAnsi="Sylfaen"/>
                <w:sz w:val="20"/>
                <w:szCs w:val="20"/>
              </w:rPr>
              <w:t>მაღალ გამტარიანი ოპტიკური არხებით უზრუნველყოფილი იქნება სკოლების 53 % (30 Mb), ხოლო დანარჩენი სკოლების შემთხვევაში, სადაც კავშირი უზრუნველყოფილია რადიო ტექნოლოგიით, გაუმჯობესდება კავშირის სიჩქარე კავშირის სიჩქარე: 2- 5 Mb.</w:t>
            </w:r>
          </w:p>
        </w:tc>
        <w:tc>
          <w:tcPr>
            <w:tcW w:w="3220" w:type="dxa"/>
            <w:gridSpan w:val="2"/>
            <w:shd w:val="clear" w:color="auto" w:fill="auto"/>
          </w:tcPr>
          <w:p w14:paraId="74E3D383" w14:textId="77777777" w:rsidR="007D5018" w:rsidRPr="00981393" w:rsidRDefault="007D5018" w:rsidP="00BE4671">
            <w:pPr>
              <w:widowControl w:val="0"/>
              <w:autoSpaceDE w:val="0"/>
              <w:autoSpaceDN w:val="0"/>
              <w:adjustRightInd w:val="0"/>
              <w:spacing w:after="0" w:line="240" w:lineRule="auto"/>
              <w:jc w:val="both"/>
              <w:rPr>
                <w:rFonts w:ascii="Sylfaen" w:hAnsi="Sylfaen" w:cs="Sylfaen"/>
                <w:sz w:val="20"/>
                <w:szCs w:val="20"/>
                <w:lang w:val="ka-GE"/>
              </w:rPr>
            </w:pPr>
            <w:r w:rsidRPr="00981393">
              <w:rPr>
                <w:rFonts w:ascii="Sylfaen" w:eastAsia="Sylfaen" w:hAnsi="Sylfaen"/>
                <w:sz w:val="20"/>
                <w:szCs w:val="20"/>
              </w:rPr>
              <w:t>მაღალ გამტარიანი ოპტიკური არხებით უზრუნველყოფილი იქნება სკოლების 60 % (30 Mb), ხოლო დანარჩენი სკოლების შემთხვევაში, სადაც კავშირი უზრუნველყოფილია რადიო ტექნოლოგიით, გაუმჯობესდება კავშირის სიჩქარე (კავშირის სიჩქარე: 2- 5, Mb.</w:t>
            </w:r>
          </w:p>
        </w:tc>
        <w:tc>
          <w:tcPr>
            <w:tcW w:w="2994" w:type="dxa"/>
            <w:shd w:val="clear" w:color="auto" w:fill="auto"/>
          </w:tcPr>
          <w:p w14:paraId="6336518F" w14:textId="77777777" w:rsidR="007D5018" w:rsidRPr="00981393" w:rsidRDefault="007D5018" w:rsidP="00BE4671">
            <w:pPr>
              <w:widowControl w:val="0"/>
              <w:autoSpaceDE w:val="0"/>
              <w:autoSpaceDN w:val="0"/>
              <w:adjustRightInd w:val="0"/>
              <w:spacing w:after="0" w:line="240" w:lineRule="auto"/>
              <w:jc w:val="both"/>
              <w:rPr>
                <w:rFonts w:ascii="Sylfaen" w:hAnsi="Sylfaen" w:cs="Sylfaen"/>
                <w:sz w:val="20"/>
                <w:szCs w:val="20"/>
                <w:lang w:val="ka-GE"/>
              </w:rPr>
            </w:pPr>
            <w:r w:rsidRPr="00981393">
              <w:rPr>
                <w:rFonts w:ascii="Sylfaen" w:eastAsia="Sylfaen" w:hAnsi="Sylfaen"/>
                <w:sz w:val="20"/>
                <w:szCs w:val="20"/>
              </w:rPr>
              <w:t>მაღალ გამტარიანი ოპტიკური არხებით უზრუნველყოფილი იქნება სკოლების 67 % (</w:t>
            </w:r>
            <w:r w:rsidRPr="00981393">
              <w:rPr>
                <w:rFonts w:ascii="Sylfaen" w:eastAsia="Sylfaen" w:hAnsi="Sylfaen"/>
                <w:sz w:val="20"/>
                <w:szCs w:val="20"/>
                <w:lang w:val="ka-GE"/>
              </w:rPr>
              <w:t>3</w:t>
            </w:r>
            <w:r w:rsidRPr="00981393">
              <w:rPr>
                <w:rFonts w:ascii="Sylfaen" w:eastAsia="Sylfaen" w:hAnsi="Sylfaen"/>
                <w:sz w:val="20"/>
                <w:szCs w:val="20"/>
              </w:rPr>
              <w:t>0 Mb), ხოლო დანარჩენი სკოლების შემთხვევაში, სადაც კავშირი უზრუნველყოფილია რადიო ტექნოლოგიით, გაუმჯობესდება კავშირის სიჩქარე (კავშირის სიჩქარე: 2-5, Mb</w:t>
            </w:r>
            <w:r w:rsidRPr="00981393">
              <w:rPr>
                <w:rFonts w:ascii="Sylfaen" w:eastAsia="Sylfaen" w:hAnsi="Sylfaen"/>
                <w:sz w:val="20"/>
                <w:szCs w:val="20"/>
                <w:lang w:val="ka-GE"/>
              </w:rPr>
              <w:t>.</w:t>
            </w:r>
          </w:p>
        </w:tc>
      </w:tr>
      <w:tr w:rsidR="007D5018" w:rsidRPr="00981393" w14:paraId="2FCBE0DD" w14:textId="77777777" w:rsidTr="00BE4671">
        <w:trPr>
          <w:trHeight w:val="341"/>
          <w:jc w:val="center"/>
        </w:trPr>
        <w:tc>
          <w:tcPr>
            <w:tcW w:w="419" w:type="dxa"/>
            <w:shd w:val="clear" w:color="auto" w:fill="auto"/>
          </w:tcPr>
          <w:p w14:paraId="7BD4F877" w14:textId="77777777" w:rsidR="007D5018" w:rsidRPr="00981393" w:rsidRDefault="007D5018" w:rsidP="00BE4671">
            <w:pPr>
              <w:widowControl w:val="0"/>
              <w:autoSpaceDE w:val="0"/>
              <w:autoSpaceDN w:val="0"/>
              <w:adjustRightInd w:val="0"/>
              <w:spacing w:after="0" w:line="240" w:lineRule="auto"/>
              <w:jc w:val="center"/>
              <w:rPr>
                <w:rFonts w:ascii="Sylfaen" w:hAnsi="Sylfaen" w:cs="Sylfaen"/>
                <w:bCs/>
                <w:iCs/>
                <w:sz w:val="20"/>
                <w:szCs w:val="20"/>
                <w:lang w:val="ka-GE"/>
              </w:rPr>
            </w:pPr>
          </w:p>
        </w:tc>
        <w:tc>
          <w:tcPr>
            <w:tcW w:w="1556" w:type="dxa"/>
            <w:shd w:val="clear" w:color="auto" w:fill="auto"/>
          </w:tcPr>
          <w:p w14:paraId="344CE74A" w14:textId="77777777" w:rsidR="007D5018" w:rsidRPr="00981393" w:rsidRDefault="007D5018" w:rsidP="00BE4671">
            <w:pPr>
              <w:widowControl w:val="0"/>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bCs/>
                <w:iCs/>
                <w:sz w:val="20"/>
                <w:szCs w:val="20"/>
                <w:lang w:val="ka-GE"/>
              </w:rPr>
              <w:t>ცდომილების ალბათობა (%/აღწერა)</w:t>
            </w:r>
          </w:p>
        </w:tc>
        <w:tc>
          <w:tcPr>
            <w:tcW w:w="12425" w:type="dxa"/>
            <w:gridSpan w:val="6"/>
            <w:shd w:val="clear" w:color="auto" w:fill="auto"/>
            <w:vAlign w:val="center"/>
          </w:tcPr>
          <w:p w14:paraId="0551D7AE" w14:textId="77777777" w:rsidR="007D5018" w:rsidRPr="00981393" w:rsidRDefault="007D5018" w:rsidP="00BE4671">
            <w:pPr>
              <w:widowControl w:val="0"/>
              <w:autoSpaceDE w:val="0"/>
              <w:autoSpaceDN w:val="0"/>
              <w:adjustRightInd w:val="0"/>
              <w:spacing w:after="0" w:line="240" w:lineRule="auto"/>
              <w:jc w:val="center"/>
              <w:rPr>
                <w:rFonts w:ascii="Sylfaen" w:hAnsi="Sylfaen" w:cs="Sylfaen"/>
                <w:sz w:val="20"/>
                <w:szCs w:val="20"/>
              </w:rPr>
            </w:pPr>
            <w:r w:rsidRPr="00981393">
              <w:rPr>
                <w:rFonts w:ascii="Sylfaen" w:hAnsi="Sylfaen" w:cs="Sylfaen"/>
                <w:sz w:val="20"/>
                <w:szCs w:val="20"/>
              </w:rPr>
              <w:t>3-5%</w:t>
            </w:r>
          </w:p>
        </w:tc>
      </w:tr>
      <w:tr w:rsidR="007D5018" w:rsidRPr="00981393" w14:paraId="72AC1E66" w14:textId="77777777" w:rsidTr="00BE4671">
        <w:trPr>
          <w:jc w:val="center"/>
        </w:trPr>
        <w:tc>
          <w:tcPr>
            <w:tcW w:w="419" w:type="dxa"/>
            <w:shd w:val="clear" w:color="auto" w:fill="auto"/>
          </w:tcPr>
          <w:p w14:paraId="3B7E5008" w14:textId="77777777" w:rsidR="007D5018" w:rsidRPr="00981393" w:rsidRDefault="007D5018" w:rsidP="00BE4671">
            <w:pPr>
              <w:widowControl w:val="0"/>
              <w:autoSpaceDE w:val="0"/>
              <w:autoSpaceDN w:val="0"/>
              <w:adjustRightInd w:val="0"/>
              <w:spacing w:after="0" w:line="240" w:lineRule="auto"/>
              <w:jc w:val="center"/>
              <w:rPr>
                <w:rFonts w:ascii="Sylfaen" w:hAnsi="Sylfaen" w:cs="Sylfaen"/>
                <w:bCs/>
                <w:iCs/>
                <w:sz w:val="20"/>
                <w:szCs w:val="20"/>
                <w:lang w:val="ka-GE"/>
              </w:rPr>
            </w:pPr>
          </w:p>
        </w:tc>
        <w:tc>
          <w:tcPr>
            <w:tcW w:w="1556" w:type="dxa"/>
            <w:shd w:val="clear" w:color="auto" w:fill="auto"/>
          </w:tcPr>
          <w:p w14:paraId="77D12343" w14:textId="77777777" w:rsidR="007D5018" w:rsidRPr="00981393" w:rsidRDefault="007D5018" w:rsidP="00BE4671">
            <w:pPr>
              <w:widowControl w:val="0"/>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bCs/>
                <w:iCs/>
                <w:sz w:val="20"/>
                <w:szCs w:val="20"/>
                <w:lang w:val="ka-GE"/>
              </w:rPr>
              <w:t>შესაძლო რისკები</w:t>
            </w:r>
          </w:p>
        </w:tc>
        <w:tc>
          <w:tcPr>
            <w:tcW w:w="12425" w:type="dxa"/>
            <w:gridSpan w:val="6"/>
            <w:shd w:val="clear" w:color="auto" w:fill="auto"/>
            <w:vAlign w:val="center"/>
          </w:tcPr>
          <w:p w14:paraId="2D42B1CF"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sz w:val="20"/>
                <w:szCs w:val="20"/>
              </w:rPr>
              <w:t>ოპტიკური კავშირების დანერგვის დაბალი ტემპი რეგიონებში, შესაბამისად, მომწოდებელთა შეზღუდული შესაძლებლობები.</w:t>
            </w:r>
          </w:p>
        </w:tc>
      </w:tr>
      <w:tr w:rsidR="007D5018" w:rsidRPr="00981393" w14:paraId="44832BB4" w14:textId="77777777" w:rsidTr="00BE4671">
        <w:trPr>
          <w:jc w:val="center"/>
        </w:trPr>
        <w:tc>
          <w:tcPr>
            <w:tcW w:w="419" w:type="dxa"/>
            <w:shd w:val="clear" w:color="auto" w:fill="auto"/>
          </w:tcPr>
          <w:p w14:paraId="501724D7" w14:textId="77777777" w:rsidR="007D5018" w:rsidRPr="00981393" w:rsidRDefault="007D5018" w:rsidP="00BE4671">
            <w:pPr>
              <w:widowControl w:val="0"/>
              <w:autoSpaceDE w:val="0"/>
              <w:autoSpaceDN w:val="0"/>
              <w:adjustRightInd w:val="0"/>
              <w:spacing w:after="0" w:line="240" w:lineRule="auto"/>
              <w:jc w:val="center"/>
              <w:rPr>
                <w:rFonts w:ascii="Sylfaen" w:hAnsi="Sylfaen" w:cs="Sylfaen"/>
                <w:bCs/>
                <w:iCs/>
                <w:sz w:val="20"/>
                <w:szCs w:val="20"/>
                <w:lang w:val="ka-GE"/>
              </w:rPr>
            </w:pPr>
            <w:r w:rsidRPr="00981393">
              <w:rPr>
                <w:rFonts w:ascii="Sylfaen" w:hAnsi="Sylfaen" w:cs="Sylfaen"/>
                <w:bCs/>
                <w:iCs/>
                <w:sz w:val="20"/>
                <w:szCs w:val="20"/>
                <w:lang w:val="ka-GE"/>
              </w:rPr>
              <w:t>6</w:t>
            </w:r>
          </w:p>
        </w:tc>
        <w:tc>
          <w:tcPr>
            <w:tcW w:w="1556" w:type="dxa"/>
            <w:shd w:val="clear" w:color="auto" w:fill="auto"/>
          </w:tcPr>
          <w:p w14:paraId="22ED3AA0" w14:textId="77777777" w:rsidR="007D5018" w:rsidRPr="00981393" w:rsidRDefault="007D5018" w:rsidP="00BE4671">
            <w:pPr>
              <w:widowControl w:val="0"/>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bCs/>
                <w:iCs/>
                <w:sz w:val="20"/>
                <w:szCs w:val="20"/>
                <w:lang w:val="ka-GE"/>
              </w:rPr>
              <w:t>საბაზისო მაჩვენებელი</w:t>
            </w:r>
          </w:p>
        </w:tc>
        <w:tc>
          <w:tcPr>
            <w:tcW w:w="12425" w:type="dxa"/>
            <w:gridSpan w:val="6"/>
            <w:shd w:val="clear" w:color="auto" w:fill="auto"/>
          </w:tcPr>
          <w:p w14:paraId="01EEE2E5"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cs="Sylfaen"/>
                <w:sz w:val="20"/>
                <w:szCs w:val="20"/>
                <w:lang w:val="ka-GE"/>
              </w:rPr>
              <w:t>105 საჯარო სკოლაში მოწყობილია ცენტალიზებულად მართვადი უსადენო (Wi-Fi) ქსელი (5%), ხოლო 475 მცირეკონტოგენტიან სკოლაში მოქმედებს ლოკალური  უსადენო (Wi-Fi) ქსელი.</w:t>
            </w:r>
          </w:p>
        </w:tc>
      </w:tr>
      <w:tr w:rsidR="007D5018" w:rsidRPr="00981393" w14:paraId="0C33EA12" w14:textId="77777777" w:rsidTr="00BE4671">
        <w:trPr>
          <w:jc w:val="center"/>
        </w:trPr>
        <w:tc>
          <w:tcPr>
            <w:tcW w:w="419" w:type="dxa"/>
            <w:shd w:val="clear" w:color="auto" w:fill="auto"/>
          </w:tcPr>
          <w:p w14:paraId="7730814A" w14:textId="77777777" w:rsidR="007D5018" w:rsidRPr="00981393" w:rsidRDefault="007D5018" w:rsidP="00BE4671">
            <w:pPr>
              <w:widowControl w:val="0"/>
              <w:autoSpaceDE w:val="0"/>
              <w:autoSpaceDN w:val="0"/>
              <w:adjustRightInd w:val="0"/>
              <w:spacing w:after="0" w:line="240" w:lineRule="auto"/>
              <w:jc w:val="center"/>
              <w:rPr>
                <w:rFonts w:ascii="Sylfaen" w:hAnsi="Sylfaen" w:cs="Sylfaen"/>
                <w:bCs/>
                <w:iCs/>
                <w:sz w:val="20"/>
                <w:szCs w:val="20"/>
                <w:lang w:val="ka-GE"/>
              </w:rPr>
            </w:pPr>
          </w:p>
        </w:tc>
        <w:tc>
          <w:tcPr>
            <w:tcW w:w="1556" w:type="dxa"/>
            <w:shd w:val="clear" w:color="auto" w:fill="auto"/>
          </w:tcPr>
          <w:p w14:paraId="1ADCF01E" w14:textId="77777777" w:rsidR="007D5018" w:rsidRPr="00981393" w:rsidRDefault="007D5018" w:rsidP="00BE4671">
            <w:pPr>
              <w:widowControl w:val="0"/>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bCs/>
                <w:iCs/>
                <w:sz w:val="20"/>
                <w:szCs w:val="20"/>
                <w:lang w:val="ka-GE"/>
              </w:rPr>
              <w:t>მიზნობრივი მაჩვენებელი</w:t>
            </w:r>
          </w:p>
        </w:tc>
        <w:tc>
          <w:tcPr>
            <w:tcW w:w="3105" w:type="dxa"/>
            <w:shd w:val="clear" w:color="auto" w:fill="auto"/>
            <w:vAlign w:val="center"/>
          </w:tcPr>
          <w:p w14:paraId="28F468AB"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cs="Sylfaen"/>
                <w:sz w:val="20"/>
                <w:szCs w:val="20"/>
                <w:lang w:val="ka-GE"/>
              </w:rPr>
              <w:t>250 საჯარო სკოლაში მოწყობილია კორპორატიული სტანდარტის უსადენო (Wi-Fi) ქსელი (12%) , ხოლო 475 მცირეკონტოგენტიან სკოლაში მოქმედებს ლოკალური  უსადენო (Wi-Fi) ქსელი.</w:t>
            </w:r>
          </w:p>
        </w:tc>
        <w:tc>
          <w:tcPr>
            <w:tcW w:w="3106" w:type="dxa"/>
            <w:gridSpan w:val="2"/>
            <w:shd w:val="clear" w:color="auto" w:fill="auto"/>
            <w:vAlign w:val="center"/>
          </w:tcPr>
          <w:p w14:paraId="436043AF"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cs="Sylfaen"/>
                <w:sz w:val="20"/>
                <w:szCs w:val="20"/>
                <w:lang w:val="ka-GE"/>
              </w:rPr>
              <w:t>500 საჯარო სკოლაში მოწყობილია კორპორატიული სტანდარტის უსადენო (Wi-Fi) ქსელი (24%), ხოლო 475 მცირეკონტოგენტიან სკოლაში მოქმედებს ლოკალური  უსადენო (Wi-Fi) ქსელი.</w:t>
            </w:r>
          </w:p>
        </w:tc>
        <w:tc>
          <w:tcPr>
            <w:tcW w:w="3105" w:type="dxa"/>
            <w:shd w:val="clear" w:color="auto" w:fill="auto"/>
            <w:vAlign w:val="center"/>
          </w:tcPr>
          <w:p w14:paraId="5F116910"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cs="Sylfaen"/>
                <w:sz w:val="20"/>
                <w:szCs w:val="20"/>
                <w:lang w:val="ka-GE"/>
              </w:rPr>
              <w:t>750 საჯარო სკოლაში მოწყობილია კორპორატიული სტანდარტის უსადენო (Wi-Fi) ქსელი (40%), ხოლო 475 მცირეკონტოგენტიან სკოლაში მოქმედებს ლოკალური  უსადენო (Wi-Fi) ქსელი.</w:t>
            </w:r>
          </w:p>
        </w:tc>
        <w:tc>
          <w:tcPr>
            <w:tcW w:w="3109" w:type="dxa"/>
            <w:gridSpan w:val="2"/>
            <w:shd w:val="clear" w:color="auto" w:fill="auto"/>
            <w:vAlign w:val="center"/>
          </w:tcPr>
          <w:p w14:paraId="39F87882"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cs="Sylfaen"/>
                <w:sz w:val="20"/>
                <w:szCs w:val="20"/>
                <w:lang w:val="ka-GE"/>
              </w:rPr>
              <w:t>1000 საჯარო სკოლაში მოწყობილია კორპორატიული სტანდარტის უსადენო (Wi-Fi) ქსელი (48%), ხოლო 475 მცირეკონტოგენტიან სკოლაში მოქმედებს ლოკალური  უსადენო (Wi-Fi) ქსელი.</w:t>
            </w:r>
          </w:p>
        </w:tc>
      </w:tr>
      <w:tr w:rsidR="007D5018" w:rsidRPr="00981393" w14:paraId="349909D1" w14:textId="77777777" w:rsidTr="00BE4671">
        <w:trPr>
          <w:jc w:val="center"/>
        </w:trPr>
        <w:tc>
          <w:tcPr>
            <w:tcW w:w="419" w:type="dxa"/>
            <w:shd w:val="clear" w:color="auto" w:fill="auto"/>
          </w:tcPr>
          <w:p w14:paraId="3EA77C05" w14:textId="77777777" w:rsidR="007D5018" w:rsidRPr="00981393" w:rsidRDefault="007D5018" w:rsidP="00BE4671">
            <w:pPr>
              <w:widowControl w:val="0"/>
              <w:autoSpaceDE w:val="0"/>
              <w:autoSpaceDN w:val="0"/>
              <w:adjustRightInd w:val="0"/>
              <w:spacing w:after="0" w:line="240" w:lineRule="auto"/>
              <w:jc w:val="center"/>
              <w:rPr>
                <w:rFonts w:ascii="Sylfaen" w:hAnsi="Sylfaen" w:cs="Sylfaen"/>
                <w:bCs/>
                <w:iCs/>
                <w:sz w:val="20"/>
                <w:szCs w:val="20"/>
                <w:lang w:val="ka-GE"/>
              </w:rPr>
            </w:pPr>
          </w:p>
        </w:tc>
        <w:tc>
          <w:tcPr>
            <w:tcW w:w="1556" w:type="dxa"/>
            <w:shd w:val="clear" w:color="auto" w:fill="auto"/>
          </w:tcPr>
          <w:p w14:paraId="3A4DB098" w14:textId="77777777" w:rsidR="007D5018" w:rsidRPr="00981393" w:rsidRDefault="007D5018" w:rsidP="00BE4671">
            <w:pPr>
              <w:widowControl w:val="0"/>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bCs/>
                <w:iCs/>
                <w:sz w:val="20"/>
                <w:szCs w:val="20"/>
                <w:lang w:val="ka-GE"/>
              </w:rPr>
              <w:t>ცდომილების ალბათობა (%/აღწერა)</w:t>
            </w:r>
          </w:p>
        </w:tc>
        <w:tc>
          <w:tcPr>
            <w:tcW w:w="12425" w:type="dxa"/>
            <w:gridSpan w:val="6"/>
            <w:shd w:val="clear" w:color="auto" w:fill="auto"/>
            <w:vAlign w:val="center"/>
          </w:tcPr>
          <w:p w14:paraId="517C9CD2" w14:textId="77777777" w:rsidR="007D5018" w:rsidRPr="00981393" w:rsidRDefault="007D5018" w:rsidP="00BE4671">
            <w:pPr>
              <w:widowControl w:val="0"/>
              <w:autoSpaceDE w:val="0"/>
              <w:autoSpaceDN w:val="0"/>
              <w:adjustRightInd w:val="0"/>
              <w:spacing w:after="0" w:line="240" w:lineRule="auto"/>
              <w:jc w:val="center"/>
              <w:rPr>
                <w:rFonts w:ascii="Sylfaen" w:hAnsi="Sylfaen" w:cs="Sylfaen"/>
                <w:sz w:val="20"/>
                <w:szCs w:val="20"/>
                <w:lang w:val="ka-GE"/>
              </w:rPr>
            </w:pPr>
            <w:r w:rsidRPr="00981393">
              <w:rPr>
                <w:rFonts w:ascii="Sylfaen" w:hAnsi="Sylfaen" w:cs="Sylfaen"/>
                <w:sz w:val="20"/>
                <w:szCs w:val="20"/>
                <w:lang w:val="ka-GE"/>
              </w:rPr>
              <w:t>5-7%</w:t>
            </w:r>
          </w:p>
        </w:tc>
      </w:tr>
      <w:tr w:rsidR="007D5018" w:rsidRPr="00981393" w14:paraId="16212C13" w14:textId="77777777" w:rsidTr="00BE4671">
        <w:trPr>
          <w:jc w:val="center"/>
        </w:trPr>
        <w:tc>
          <w:tcPr>
            <w:tcW w:w="419" w:type="dxa"/>
            <w:shd w:val="clear" w:color="auto" w:fill="auto"/>
          </w:tcPr>
          <w:p w14:paraId="6E1A757C" w14:textId="77777777" w:rsidR="007D5018" w:rsidRPr="00981393" w:rsidRDefault="007D5018" w:rsidP="00BE4671">
            <w:pPr>
              <w:widowControl w:val="0"/>
              <w:autoSpaceDE w:val="0"/>
              <w:autoSpaceDN w:val="0"/>
              <w:adjustRightInd w:val="0"/>
              <w:spacing w:after="0" w:line="240" w:lineRule="auto"/>
              <w:jc w:val="center"/>
              <w:rPr>
                <w:rFonts w:ascii="Sylfaen" w:hAnsi="Sylfaen" w:cs="Sylfaen"/>
                <w:bCs/>
                <w:iCs/>
                <w:sz w:val="20"/>
                <w:szCs w:val="20"/>
                <w:lang w:val="ka-GE"/>
              </w:rPr>
            </w:pPr>
          </w:p>
        </w:tc>
        <w:tc>
          <w:tcPr>
            <w:tcW w:w="1556" w:type="dxa"/>
            <w:shd w:val="clear" w:color="auto" w:fill="auto"/>
          </w:tcPr>
          <w:p w14:paraId="0819F8BB" w14:textId="77777777" w:rsidR="007D5018" w:rsidRPr="00981393" w:rsidRDefault="007D5018" w:rsidP="00BE4671">
            <w:pPr>
              <w:widowControl w:val="0"/>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bCs/>
                <w:iCs/>
                <w:sz w:val="20"/>
                <w:szCs w:val="20"/>
                <w:lang w:val="ka-GE"/>
              </w:rPr>
              <w:t>შესაძლო რისკები</w:t>
            </w:r>
          </w:p>
        </w:tc>
        <w:tc>
          <w:tcPr>
            <w:tcW w:w="12425" w:type="dxa"/>
            <w:gridSpan w:val="6"/>
            <w:shd w:val="clear" w:color="auto" w:fill="auto"/>
            <w:vAlign w:val="center"/>
          </w:tcPr>
          <w:p w14:paraId="6767D9F3"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cs="Sylfaen"/>
                <w:sz w:val="20"/>
                <w:szCs w:val="20"/>
                <w:lang w:val="ka-GE"/>
              </w:rPr>
              <w:t>შესაბამისი შესყიდვის პროცესის გახანგრძლივება/ შემსრულებლის მიერ მომსახურების მოწოდების ვადების გადაცდომა.</w:t>
            </w:r>
          </w:p>
        </w:tc>
      </w:tr>
    </w:tbl>
    <w:p w14:paraId="6DB1FFA2" w14:textId="77777777" w:rsidR="007D5018" w:rsidRPr="00981393" w:rsidRDefault="007D5018">
      <w:pPr>
        <w:widowControl w:val="0"/>
        <w:spacing w:after="0" w:line="240" w:lineRule="auto"/>
        <w:ind w:left="480"/>
        <w:rPr>
          <w:rFonts w:ascii="Sylfaen" w:eastAsia="Merriweather" w:hAnsi="Sylfaen" w:cs="Merriweather"/>
          <w:b/>
          <w:sz w:val="20"/>
          <w:szCs w:val="20"/>
        </w:rPr>
      </w:pPr>
    </w:p>
    <w:p w14:paraId="6241A267" w14:textId="67D08E63" w:rsidR="00432E91" w:rsidRDefault="004F6A66">
      <w:pPr>
        <w:widowControl w:val="0"/>
        <w:spacing w:after="0" w:line="240" w:lineRule="auto"/>
        <w:ind w:left="480"/>
        <w:jc w:val="both"/>
        <w:rPr>
          <w:rFonts w:ascii="Sylfaen" w:eastAsia="Arial Unicode MS" w:hAnsi="Sylfaen" w:cs="Arial Unicode MS"/>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46F35B75" w14:textId="2AA82C67" w:rsidR="00411FD8" w:rsidRDefault="00411FD8">
      <w:pPr>
        <w:widowControl w:val="0"/>
        <w:spacing w:after="0" w:line="240" w:lineRule="auto"/>
        <w:ind w:left="480"/>
        <w:jc w:val="both"/>
        <w:rPr>
          <w:rFonts w:ascii="Sylfaen" w:eastAsia="Merriweather" w:hAnsi="Sylfaen" w:cs="Merriweather"/>
          <w:b/>
          <w:sz w:val="20"/>
          <w:szCs w:val="20"/>
        </w:rPr>
      </w:pPr>
    </w:p>
    <w:p w14:paraId="10BC3A19" w14:textId="7CAA7E3B" w:rsidR="00411FD8" w:rsidRPr="00411FD8" w:rsidRDefault="00411FD8" w:rsidP="00411FD8">
      <w:pPr>
        <w:pStyle w:val="Heading2"/>
        <w:ind w:left="480"/>
        <w:rPr>
          <w:rFonts w:ascii="Sylfaen" w:eastAsia="Arial Unicode MS" w:hAnsi="Sylfaen" w:cs="Arial Unicode MS"/>
          <w:b/>
          <w:color w:val="000000"/>
          <w:sz w:val="20"/>
          <w:szCs w:val="20"/>
          <w:highlight w:val="white"/>
        </w:rPr>
      </w:pPr>
      <w:bookmarkStart w:id="8" w:name="_Toc522008623"/>
      <w:r>
        <w:rPr>
          <w:rFonts w:ascii="Sylfaen" w:eastAsia="Arial Unicode MS" w:hAnsi="Sylfaen" w:cs="Arial Unicode MS"/>
          <w:b/>
          <w:color w:val="000000"/>
          <w:sz w:val="20"/>
          <w:szCs w:val="20"/>
          <w:highlight w:val="white"/>
        </w:rPr>
        <w:t>1.</w:t>
      </w:r>
      <w:r w:rsidRPr="00411FD8">
        <w:rPr>
          <w:rFonts w:ascii="Sylfaen" w:eastAsia="Arial Unicode MS" w:hAnsi="Sylfaen" w:cs="Arial Unicode MS"/>
          <w:b/>
          <w:color w:val="000000"/>
          <w:sz w:val="20"/>
          <w:szCs w:val="20"/>
          <w:highlight w:val="white"/>
        </w:rPr>
        <w:t>5 ქვეპროგრამის დასახელება - საერთაშორისო ურთიერთობების მხარდაჭერა- 32 01 05</w:t>
      </w:r>
      <w:bookmarkEnd w:id="8"/>
    </w:p>
    <w:p w14:paraId="3492EB2F" w14:textId="008049C1" w:rsidR="00411FD8" w:rsidRDefault="00411FD8">
      <w:pPr>
        <w:widowControl w:val="0"/>
        <w:spacing w:after="0" w:line="240" w:lineRule="auto"/>
        <w:ind w:left="480"/>
        <w:jc w:val="both"/>
        <w:rPr>
          <w:rFonts w:ascii="Sylfaen" w:eastAsia="Merriweather" w:hAnsi="Sylfaen" w:cs="Merriweather"/>
          <w:b/>
          <w:sz w:val="20"/>
          <w:szCs w:val="20"/>
        </w:rPr>
      </w:pPr>
    </w:p>
    <w:p w14:paraId="1F8A42BA" w14:textId="77777777" w:rsidR="00411FD8" w:rsidRPr="00981393" w:rsidRDefault="00411FD8" w:rsidP="00411FD8">
      <w:pPr>
        <w:widowControl w:val="0"/>
        <w:autoSpaceDE w:val="0"/>
        <w:autoSpaceDN w:val="0"/>
        <w:adjustRightInd w:val="0"/>
        <w:spacing w:after="0" w:line="240" w:lineRule="auto"/>
        <w:ind w:left="480"/>
        <w:rPr>
          <w:rFonts w:ascii="Sylfaen" w:hAnsi="Sylfaen"/>
          <w:b/>
          <w:color w:val="0070C0"/>
          <w:sz w:val="20"/>
          <w:szCs w:val="20"/>
        </w:rPr>
      </w:pPr>
      <w:r w:rsidRPr="00981393">
        <w:rPr>
          <w:rFonts w:ascii="Sylfaen" w:hAnsi="Sylfaen" w:cs="Sylfaen"/>
          <w:b/>
          <w:bCs/>
          <w:iCs/>
          <w:sz w:val="20"/>
          <w:szCs w:val="20"/>
          <w:lang w:val="ka-GE"/>
        </w:rPr>
        <w:t xml:space="preserve">განმახორციელებელი  -  </w:t>
      </w:r>
      <w:r w:rsidRPr="00981393">
        <w:rPr>
          <w:rFonts w:ascii="Sylfaen" w:hAnsi="Sylfaen"/>
          <w:sz w:val="20"/>
          <w:szCs w:val="20"/>
        </w:rPr>
        <w:t xml:space="preserve">საქართველოს </w:t>
      </w:r>
      <w:r w:rsidRPr="00981393">
        <w:rPr>
          <w:rFonts w:ascii="Sylfaen" w:hAnsi="Sylfaen"/>
          <w:sz w:val="20"/>
          <w:szCs w:val="20"/>
          <w:lang w:val="ka-GE"/>
        </w:rPr>
        <w:t xml:space="preserve">განათლების, მეცნიერების, </w:t>
      </w:r>
      <w:r w:rsidRPr="00981393">
        <w:rPr>
          <w:rFonts w:ascii="Sylfaen" w:hAnsi="Sylfaen"/>
          <w:sz w:val="20"/>
          <w:szCs w:val="20"/>
        </w:rPr>
        <w:t>კულტურის</w:t>
      </w:r>
      <w:r w:rsidRPr="00981393">
        <w:rPr>
          <w:rFonts w:ascii="Sylfaen" w:hAnsi="Sylfaen"/>
          <w:sz w:val="20"/>
          <w:szCs w:val="20"/>
          <w:lang w:val="ka-GE"/>
        </w:rPr>
        <w:t>ა და სპორტის ს</w:t>
      </w:r>
      <w:r w:rsidRPr="00981393">
        <w:rPr>
          <w:rFonts w:ascii="Sylfaen" w:hAnsi="Sylfaen"/>
          <w:sz w:val="20"/>
          <w:szCs w:val="20"/>
        </w:rPr>
        <w:t>ამინის</w:t>
      </w:r>
      <w:r w:rsidRPr="00981393">
        <w:rPr>
          <w:rFonts w:ascii="Sylfaen" w:hAnsi="Sylfaen"/>
          <w:sz w:val="20"/>
          <w:szCs w:val="20"/>
          <w:lang w:val="ka-GE"/>
        </w:rPr>
        <w:t>ტრო</w:t>
      </w:r>
    </w:p>
    <w:p w14:paraId="162EA5C6" w14:textId="77777777" w:rsidR="00411FD8" w:rsidRPr="00981393" w:rsidRDefault="00411FD8" w:rsidP="00411FD8">
      <w:pPr>
        <w:widowControl w:val="0"/>
        <w:autoSpaceDE w:val="0"/>
        <w:autoSpaceDN w:val="0"/>
        <w:adjustRightInd w:val="0"/>
        <w:spacing w:after="0" w:line="240" w:lineRule="auto"/>
        <w:ind w:left="480"/>
        <w:rPr>
          <w:rFonts w:ascii="Sylfaen" w:hAnsi="Sylfaen" w:cs="Sylfaen"/>
          <w:bCs/>
          <w:iCs/>
          <w:sz w:val="20"/>
          <w:szCs w:val="20"/>
          <w:lang w:val="ka-GE"/>
        </w:rPr>
      </w:pPr>
    </w:p>
    <w:p w14:paraId="169A6C5B" w14:textId="77777777" w:rsidR="00411FD8" w:rsidRPr="00981393" w:rsidRDefault="00411FD8" w:rsidP="00411FD8">
      <w:pPr>
        <w:pStyle w:val="FootnoteText"/>
        <w:ind w:firstLine="360"/>
        <w:jc w:val="both"/>
        <w:rPr>
          <w:rFonts w:ascii="Sylfaen" w:hAnsi="Sylfaen"/>
          <w:lang w:val="ka-GE"/>
        </w:rPr>
      </w:pPr>
    </w:p>
    <w:p w14:paraId="3D3BA737" w14:textId="77777777" w:rsidR="00411FD8" w:rsidRPr="00981393" w:rsidRDefault="00411FD8" w:rsidP="00411FD8">
      <w:pPr>
        <w:widowControl w:val="0"/>
        <w:autoSpaceDE w:val="0"/>
        <w:autoSpaceDN w:val="0"/>
        <w:adjustRightInd w:val="0"/>
        <w:spacing w:after="0" w:line="240" w:lineRule="auto"/>
        <w:rPr>
          <w:rFonts w:ascii="Sylfaen" w:hAnsi="Sylfaen" w:cs="Sylfaen"/>
          <w:b/>
          <w:bCs/>
          <w:iCs/>
          <w:sz w:val="20"/>
          <w:szCs w:val="20"/>
        </w:rPr>
      </w:pPr>
      <w:r w:rsidRPr="00981393">
        <w:rPr>
          <w:rFonts w:ascii="Sylfaen" w:hAnsi="Sylfaen" w:cs="Sylfaen"/>
          <w:b/>
          <w:bCs/>
          <w:iCs/>
          <w:sz w:val="20"/>
          <w:szCs w:val="20"/>
          <w:lang w:val="ka-GE"/>
        </w:rPr>
        <w:t xml:space="preserve"> პროგრამის აღწერა და მიზანი</w:t>
      </w:r>
    </w:p>
    <w:p w14:paraId="348ABFC0" w14:textId="77777777" w:rsidR="00411FD8" w:rsidRPr="00981393" w:rsidRDefault="00411FD8" w:rsidP="00411FD8">
      <w:pPr>
        <w:pStyle w:val="ListParagraph"/>
        <w:widowControl w:val="0"/>
        <w:numPr>
          <w:ilvl w:val="0"/>
          <w:numId w:val="169"/>
        </w:numPr>
        <w:tabs>
          <w:tab w:val="left" w:pos="12960"/>
        </w:tabs>
        <w:autoSpaceDE w:val="0"/>
        <w:autoSpaceDN w:val="0"/>
        <w:adjustRightInd w:val="0"/>
        <w:spacing w:before="26" w:after="0" w:line="240" w:lineRule="auto"/>
        <w:ind w:right="-90"/>
        <w:jc w:val="both"/>
        <w:rPr>
          <w:rFonts w:ascii="Sylfaen" w:hAnsi="Sylfaen"/>
          <w:sz w:val="20"/>
          <w:szCs w:val="20"/>
        </w:rPr>
      </w:pPr>
      <w:r w:rsidRPr="00981393">
        <w:rPr>
          <w:rFonts w:ascii="Sylfaen" w:hAnsi="Sylfaen" w:cs="Sylfaen"/>
          <w:sz w:val="20"/>
          <w:szCs w:val="20"/>
        </w:rPr>
        <w:t>პროგრამა</w:t>
      </w:r>
      <w:r w:rsidRPr="00981393">
        <w:rPr>
          <w:rFonts w:ascii="Sylfaen" w:hAnsi="Sylfaen"/>
          <w:sz w:val="20"/>
          <w:szCs w:val="20"/>
        </w:rPr>
        <w:t xml:space="preserve"> განსაზღვრავს საზღვარგარეთის ქვეყნებსა და საერთაშორისო ორგანიზაციებთან თანამშრომლობის პოლიტიკას.</w:t>
      </w:r>
      <w:r w:rsidRPr="00981393">
        <w:rPr>
          <w:rFonts w:ascii="Sylfaen" w:hAnsi="Sylfaen"/>
          <w:sz w:val="20"/>
          <w:szCs w:val="20"/>
          <w:lang w:val="ka-GE"/>
        </w:rPr>
        <w:t xml:space="preserve">პროგრამის </w:t>
      </w:r>
      <w:r w:rsidRPr="00981393">
        <w:rPr>
          <w:rFonts w:ascii="Sylfaen" w:hAnsi="Sylfaen"/>
          <w:sz w:val="20"/>
          <w:szCs w:val="20"/>
        </w:rPr>
        <w:t xml:space="preserve">მიზანია ევროკავშირის წევრ და სხვა პარტნიორ ქვეყნებთან,  საერთაშორისო ორგანიზაციებსა და ფონდებთან ურთიერთანამშრომლობის გზით </w:t>
      </w:r>
      <w:r w:rsidRPr="00981393">
        <w:rPr>
          <w:rFonts w:ascii="Sylfaen" w:hAnsi="Sylfaen"/>
          <w:sz w:val="20"/>
          <w:szCs w:val="20"/>
        </w:rPr>
        <w:lastRenderedPageBreak/>
        <w:t xml:space="preserve">საერთაშორისო ურთიერთობების გაღრმავება, კომპეტენციის ფარგლებში </w:t>
      </w:r>
      <w:r w:rsidRPr="00981393">
        <w:rPr>
          <w:rFonts w:ascii="Sylfaen" w:hAnsi="Sylfaen"/>
          <w:sz w:val="20"/>
          <w:szCs w:val="20"/>
          <w:lang w:val="ka-GE"/>
        </w:rPr>
        <w:t xml:space="preserve">დარგების </w:t>
      </w:r>
      <w:r w:rsidRPr="00981393">
        <w:rPr>
          <w:rFonts w:ascii="Sylfaen" w:hAnsi="Sylfaen"/>
          <w:sz w:val="20"/>
          <w:szCs w:val="20"/>
        </w:rPr>
        <w:t>განვითარებისა და ინტერნაციონალიზაციის ხელშეწყობა; პროგრამა განსაზღვრავს და აანალიზებს</w:t>
      </w:r>
      <w:r w:rsidRPr="00981393">
        <w:rPr>
          <w:rFonts w:ascii="Sylfaen" w:hAnsi="Sylfaen"/>
          <w:sz w:val="20"/>
          <w:szCs w:val="20"/>
          <w:lang w:val="ka-GE"/>
        </w:rPr>
        <w:t xml:space="preserve"> </w:t>
      </w:r>
      <w:r w:rsidRPr="00981393">
        <w:rPr>
          <w:rFonts w:ascii="Sylfaen" w:hAnsi="Sylfaen"/>
          <w:sz w:val="20"/>
          <w:szCs w:val="20"/>
        </w:rPr>
        <w:t>დონორების</w:t>
      </w:r>
      <w:r w:rsidRPr="00981393">
        <w:rPr>
          <w:rFonts w:ascii="Sylfaen" w:hAnsi="Sylfaen"/>
          <w:sz w:val="20"/>
          <w:szCs w:val="20"/>
          <w:lang w:val="ka-GE"/>
        </w:rPr>
        <w:t>გ</w:t>
      </w:r>
      <w:r w:rsidRPr="00981393">
        <w:rPr>
          <w:rFonts w:ascii="Sylfaen" w:hAnsi="Sylfaen"/>
          <w:sz w:val="20"/>
          <w:szCs w:val="20"/>
        </w:rPr>
        <w:t>ან</w:t>
      </w:r>
      <w:r w:rsidRPr="00981393">
        <w:rPr>
          <w:rFonts w:ascii="Sylfaen" w:hAnsi="Sylfaen"/>
          <w:sz w:val="20"/>
          <w:szCs w:val="20"/>
          <w:lang w:val="ka-GE"/>
        </w:rPr>
        <w:t xml:space="preserve"> </w:t>
      </w:r>
      <w:r w:rsidRPr="00981393">
        <w:rPr>
          <w:rFonts w:ascii="Sylfaen" w:hAnsi="Sylfaen"/>
          <w:sz w:val="20"/>
          <w:szCs w:val="20"/>
        </w:rPr>
        <w:t>ტექნიკური</w:t>
      </w:r>
      <w:r w:rsidRPr="00981393">
        <w:rPr>
          <w:rFonts w:ascii="Sylfaen" w:hAnsi="Sylfaen"/>
          <w:sz w:val="20"/>
          <w:szCs w:val="20"/>
          <w:lang w:val="ka-GE"/>
        </w:rPr>
        <w:t xml:space="preserve"> </w:t>
      </w:r>
      <w:r w:rsidRPr="00981393">
        <w:rPr>
          <w:rFonts w:ascii="Sylfaen" w:hAnsi="Sylfaen"/>
          <w:sz w:val="20"/>
          <w:szCs w:val="20"/>
        </w:rPr>
        <w:t>დახმარების</w:t>
      </w:r>
      <w:r w:rsidRPr="00981393">
        <w:rPr>
          <w:rFonts w:ascii="Sylfaen" w:hAnsi="Sylfaen"/>
          <w:sz w:val="20"/>
          <w:szCs w:val="20"/>
          <w:lang w:val="ka-GE"/>
        </w:rPr>
        <w:t xml:space="preserve"> </w:t>
      </w:r>
      <w:r w:rsidRPr="00981393">
        <w:rPr>
          <w:rFonts w:ascii="Sylfaen" w:hAnsi="Sylfaen"/>
          <w:sz w:val="20"/>
          <w:szCs w:val="20"/>
        </w:rPr>
        <w:t>მიღების</w:t>
      </w:r>
      <w:r w:rsidRPr="00981393">
        <w:rPr>
          <w:rFonts w:ascii="Sylfaen" w:hAnsi="Sylfaen"/>
          <w:sz w:val="20"/>
          <w:szCs w:val="20"/>
          <w:lang w:val="ka-GE"/>
        </w:rPr>
        <w:t xml:space="preserve"> </w:t>
      </w:r>
      <w:r w:rsidRPr="00981393">
        <w:rPr>
          <w:rFonts w:ascii="Sylfaen" w:hAnsi="Sylfaen"/>
          <w:sz w:val="20"/>
          <w:szCs w:val="20"/>
        </w:rPr>
        <w:t>საჭიროებებს</w:t>
      </w:r>
      <w:r w:rsidRPr="00981393">
        <w:rPr>
          <w:rFonts w:ascii="Sylfaen" w:hAnsi="Sylfaen"/>
          <w:sz w:val="20"/>
          <w:szCs w:val="20"/>
          <w:lang w:val="ka-GE"/>
        </w:rPr>
        <w:t xml:space="preserve"> </w:t>
      </w:r>
      <w:r w:rsidRPr="00981393">
        <w:rPr>
          <w:rFonts w:ascii="Sylfaen" w:hAnsi="Sylfaen"/>
          <w:sz w:val="20"/>
          <w:szCs w:val="20"/>
        </w:rPr>
        <w:t>სამინისტროს</w:t>
      </w:r>
      <w:r w:rsidRPr="00981393">
        <w:rPr>
          <w:rFonts w:ascii="Sylfaen" w:hAnsi="Sylfaen"/>
          <w:sz w:val="20"/>
          <w:szCs w:val="20"/>
          <w:lang w:val="ka-GE"/>
        </w:rPr>
        <w:t xml:space="preserve">ა </w:t>
      </w:r>
      <w:r w:rsidRPr="00981393">
        <w:rPr>
          <w:rFonts w:ascii="Sylfaen" w:hAnsi="Sylfaen"/>
          <w:sz w:val="20"/>
          <w:szCs w:val="20"/>
        </w:rPr>
        <w:t>და</w:t>
      </w:r>
      <w:r w:rsidRPr="00981393">
        <w:rPr>
          <w:rFonts w:ascii="Sylfaen" w:hAnsi="Sylfaen"/>
          <w:sz w:val="20"/>
          <w:szCs w:val="20"/>
          <w:lang w:val="ka-GE"/>
        </w:rPr>
        <w:t xml:space="preserve"> </w:t>
      </w:r>
      <w:r w:rsidRPr="00981393">
        <w:rPr>
          <w:rFonts w:ascii="Sylfaen" w:hAnsi="Sylfaen"/>
          <w:sz w:val="20"/>
          <w:szCs w:val="20"/>
        </w:rPr>
        <w:t>მის</w:t>
      </w:r>
      <w:r w:rsidRPr="00981393">
        <w:rPr>
          <w:rFonts w:ascii="Sylfaen" w:hAnsi="Sylfaen"/>
          <w:sz w:val="20"/>
          <w:szCs w:val="20"/>
          <w:lang w:val="ka-GE"/>
        </w:rPr>
        <w:t xml:space="preserve"> </w:t>
      </w:r>
      <w:r w:rsidRPr="00981393">
        <w:rPr>
          <w:rFonts w:ascii="Sylfaen" w:hAnsi="Sylfaen"/>
          <w:sz w:val="20"/>
          <w:szCs w:val="20"/>
        </w:rPr>
        <w:t>სისტემაში</w:t>
      </w:r>
      <w:r w:rsidRPr="00981393">
        <w:rPr>
          <w:rFonts w:ascii="Sylfaen" w:hAnsi="Sylfaen"/>
          <w:sz w:val="20"/>
          <w:szCs w:val="20"/>
          <w:lang w:val="ka-GE"/>
        </w:rPr>
        <w:t xml:space="preserve"> </w:t>
      </w:r>
      <w:r w:rsidRPr="00981393">
        <w:rPr>
          <w:rFonts w:ascii="Sylfaen" w:hAnsi="Sylfaen"/>
          <w:sz w:val="20"/>
          <w:szCs w:val="20"/>
        </w:rPr>
        <w:t>შემავალი</w:t>
      </w:r>
      <w:r w:rsidRPr="00981393">
        <w:rPr>
          <w:rFonts w:ascii="Sylfaen" w:hAnsi="Sylfaen"/>
          <w:sz w:val="20"/>
          <w:szCs w:val="20"/>
          <w:lang w:val="ka-GE"/>
        </w:rPr>
        <w:t xml:space="preserve"> </w:t>
      </w:r>
      <w:r w:rsidRPr="00981393">
        <w:rPr>
          <w:rFonts w:ascii="Sylfaen" w:hAnsi="Sylfaen"/>
          <w:sz w:val="20"/>
          <w:szCs w:val="20"/>
        </w:rPr>
        <w:t>ერთეულები</w:t>
      </w:r>
      <w:r w:rsidRPr="00981393">
        <w:rPr>
          <w:rFonts w:ascii="Sylfaen" w:hAnsi="Sylfaen"/>
          <w:sz w:val="20"/>
          <w:szCs w:val="20"/>
          <w:lang w:val="ka-GE"/>
        </w:rPr>
        <w:t>სთვის</w:t>
      </w:r>
      <w:r w:rsidRPr="00981393">
        <w:rPr>
          <w:rFonts w:ascii="Sylfaen" w:hAnsi="Sylfaen"/>
          <w:sz w:val="20"/>
          <w:szCs w:val="20"/>
        </w:rPr>
        <w:t xml:space="preserve">; </w:t>
      </w:r>
      <w:r w:rsidRPr="00981393">
        <w:rPr>
          <w:rFonts w:ascii="Sylfaen" w:hAnsi="Sylfaen"/>
          <w:sz w:val="20"/>
          <w:szCs w:val="20"/>
          <w:lang w:val="ka-GE"/>
        </w:rPr>
        <w:t xml:space="preserve">ხელს უწყობს ქვეყნის </w:t>
      </w:r>
      <w:r w:rsidRPr="00981393">
        <w:rPr>
          <w:rFonts w:ascii="Sylfaen" w:hAnsi="Sylfaen"/>
          <w:sz w:val="20"/>
          <w:szCs w:val="20"/>
        </w:rPr>
        <w:t>პოპულარიზაციას</w:t>
      </w:r>
      <w:r w:rsidRPr="00981393">
        <w:rPr>
          <w:rFonts w:ascii="Sylfaen" w:hAnsi="Sylfaen"/>
          <w:sz w:val="20"/>
          <w:szCs w:val="20"/>
          <w:lang w:val="ka-GE"/>
        </w:rPr>
        <w:t xml:space="preserve">ა და ცნობადობის ამაღლებას </w:t>
      </w:r>
      <w:r w:rsidRPr="00981393">
        <w:rPr>
          <w:rFonts w:ascii="Sylfaen" w:hAnsi="Sylfaen"/>
          <w:sz w:val="20"/>
          <w:szCs w:val="20"/>
        </w:rPr>
        <w:t>მსოფლიოს</w:t>
      </w:r>
      <w:r w:rsidRPr="00981393">
        <w:rPr>
          <w:rFonts w:ascii="Sylfaen" w:hAnsi="Sylfaen"/>
          <w:sz w:val="20"/>
          <w:szCs w:val="20"/>
          <w:lang w:val="ka-GE"/>
        </w:rPr>
        <w:t xml:space="preserve"> </w:t>
      </w:r>
      <w:r w:rsidRPr="00981393">
        <w:rPr>
          <w:rFonts w:ascii="Sylfaen" w:hAnsi="Sylfaen"/>
          <w:sz w:val="20"/>
          <w:szCs w:val="20"/>
        </w:rPr>
        <w:t>მასშტაბით</w:t>
      </w:r>
      <w:r w:rsidRPr="00981393">
        <w:rPr>
          <w:rFonts w:ascii="Sylfaen" w:hAnsi="Sylfaen"/>
          <w:sz w:val="20"/>
          <w:szCs w:val="20"/>
          <w:lang w:val="ka-GE"/>
        </w:rPr>
        <w:t xml:space="preserve"> </w:t>
      </w:r>
      <w:r w:rsidRPr="00981393">
        <w:rPr>
          <w:rFonts w:ascii="Sylfaen" w:hAnsi="Sylfaen"/>
          <w:sz w:val="20"/>
          <w:szCs w:val="20"/>
        </w:rPr>
        <w:t>თითოეულიმიმართულების</w:t>
      </w:r>
      <w:r w:rsidRPr="00981393">
        <w:rPr>
          <w:rFonts w:ascii="Sylfaen" w:hAnsi="Sylfaen"/>
          <w:sz w:val="20"/>
          <w:szCs w:val="20"/>
          <w:lang w:val="ka-GE"/>
        </w:rPr>
        <w:t xml:space="preserve"> </w:t>
      </w:r>
      <w:r w:rsidRPr="00981393">
        <w:rPr>
          <w:rFonts w:ascii="Sylfaen" w:hAnsi="Sylfaen"/>
          <w:sz w:val="20"/>
          <w:szCs w:val="20"/>
        </w:rPr>
        <w:t>სპეციფიკის</w:t>
      </w:r>
      <w:r w:rsidRPr="00981393">
        <w:rPr>
          <w:rFonts w:ascii="Sylfaen" w:hAnsi="Sylfaen"/>
          <w:sz w:val="20"/>
          <w:szCs w:val="20"/>
          <w:lang w:val="ka-GE"/>
        </w:rPr>
        <w:t xml:space="preserve"> </w:t>
      </w:r>
      <w:r w:rsidRPr="00981393">
        <w:rPr>
          <w:rFonts w:ascii="Sylfaen" w:hAnsi="Sylfaen"/>
          <w:sz w:val="20"/>
          <w:szCs w:val="20"/>
        </w:rPr>
        <w:t>და</w:t>
      </w:r>
      <w:r w:rsidRPr="00981393">
        <w:rPr>
          <w:rFonts w:ascii="Sylfaen" w:hAnsi="Sylfaen"/>
          <w:sz w:val="20"/>
          <w:szCs w:val="20"/>
          <w:lang w:val="ka-GE"/>
        </w:rPr>
        <w:t xml:space="preserve"> </w:t>
      </w:r>
      <w:r w:rsidRPr="00981393">
        <w:rPr>
          <w:rFonts w:ascii="Sylfaen" w:hAnsi="Sylfaen"/>
          <w:sz w:val="20"/>
          <w:szCs w:val="20"/>
        </w:rPr>
        <w:t>დარგის</w:t>
      </w:r>
      <w:r w:rsidRPr="00981393">
        <w:rPr>
          <w:rFonts w:ascii="Sylfaen" w:hAnsi="Sylfaen"/>
          <w:sz w:val="20"/>
          <w:szCs w:val="20"/>
          <w:lang w:val="ka-GE"/>
        </w:rPr>
        <w:t xml:space="preserve"> </w:t>
      </w:r>
      <w:r w:rsidRPr="00981393">
        <w:rPr>
          <w:rFonts w:ascii="Sylfaen" w:hAnsi="Sylfaen"/>
          <w:sz w:val="20"/>
          <w:szCs w:val="20"/>
        </w:rPr>
        <w:t>განვითრებაში</w:t>
      </w:r>
      <w:r w:rsidRPr="00981393">
        <w:rPr>
          <w:rFonts w:ascii="Sylfaen" w:hAnsi="Sylfaen"/>
          <w:sz w:val="20"/>
          <w:szCs w:val="20"/>
          <w:lang w:val="ka-GE"/>
        </w:rPr>
        <w:t xml:space="preserve"> </w:t>
      </w:r>
      <w:r w:rsidRPr="00981393">
        <w:rPr>
          <w:rFonts w:ascii="Sylfaen" w:hAnsi="Sylfaen"/>
          <w:sz w:val="20"/>
          <w:szCs w:val="20"/>
        </w:rPr>
        <w:t>არსებული</w:t>
      </w:r>
      <w:r w:rsidRPr="00981393">
        <w:rPr>
          <w:rFonts w:ascii="Sylfaen" w:hAnsi="Sylfaen"/>
          <w:sz w:val="20"/>
          <w:szCs w:val="20"/>
          <w:lang w:val="ka-GE"/>
        </w:rPr>
        <w:t xml:space="preserve"> </w:t>
      </w:r>
      <w:r w:rsidRPr="00981393">
        <w:rPr>
          <w:rFonts w:ascii="Sylfaen" w:hAnsi="Sylfaen"/>
          <w:sz w:val="20"/>
          <w:szCs w:val="20"/>
        </w:rPr>
        <w:t>სიტუაციის</w:t>
      </w:r>
      <w:r w:rsidRPr="00981393">
        <w:rPr>
          <w:rFonts w:ascii="Sylfaen" w:hAnsi="Sylfaen"/>
          <w:sz w:val="20"/>
          <w:szCs w:val="20"/>
          <w:lang w:val="ka-GE"/>
        </w:rPr>
        <w:t xml:space="preserve"> </w:t>
      </w:r>
      <w:r w:rsidRPr="00981393">
        <w:rPr>
          <w:rFonts w:ascii="Sylfaen" w:hAnsi="Sylfaen"/>
          <w:sz w:val="20"/>
          <w:szCs w:val="20"/>
        </w:rPr>
        <w:t>ანალიზის</w:t>
      </w:r>
      <w:r w:rsidRPr="00981393">
        <w:rPr>
          <w:rFonts w:ascii="Sylfaen" w:hAnsi="Sylfaen"/>
          <w:sz w:val="20"/>
          <w:szCs w:val="20"/>
          <w:lang w:val="ka-GE"/>
        </w:rPr>
        <w:t xml:space="preserve"> </w:t>
      </w:r>
      <w:r w:rsidRPr="00981393">
        <w:rPr>
          <w:rFonts w:ascii="Sylfaen" w:hAnsi="Sylfaen"/>
          <w:sz w:val="20"/>
          <w:szCs w:val="20"/>
        </w:rPr>
        <w:t>საფუძველზე</w:t>
      </w:r>
      <w:r w:rsidRPr="00981393">
        <w:rPr>
          <w:rFonts w:ascii="Sylfaen" w:hAnsi="Sylfaen"/>
          <w:sz w:val="20"/>
          <w:szCs w:val="20"/>
          <w:lang w:val="ka-GE"/>
        </w:rPr>
        <w:t xml:space="preserve"> </w:t>
      </w:r>
      <w:r w:rsidRPr="00981393">
        <w:rPr>
          <w:rFonts w:ascii="Sylfaen" w:hAnsi="Sylfaen"/>
          <w:sz w:val="20"/>
          <w:szCs w:val="20"/>
        </w:rPr>
        <w:t>გამოკვეთილი</w:t>
      </w:r>
      <w:r w:rsidRPr="00981393">
        <w:rPr>
          <w:rFonts w:ascii="Sylfaen" w:hAnsi="Sylfaen"/>
          <w:sz w:val="20"/>
          <w:szCs w:val="20"/>
          <w:lang w:val="ka-GE"/>
        </w:rPr>
        <w:t xml:space="preserve"> </w:t>
      </w:r>
      <w:r w:rsidRPr="00981393">
        <w:rPr>
          <w:rFonts w:ascii="Sylfaen" w:hAnsi="Sylfaen"/>
          <w:sz w:val="20"/>
          <w:szCs w:val="20"/>
        </w:rPr>
        <w:t>პრიორიტეტების</w:t>
      </w:r>
      <w:r w:rsidRPr="00981393">
        <w:rPr>
          <w:rFonts w:ascii="Sylfaen" w:hAnsi="Sylfaen"/>
          <w:sz w:val="20"/>
          <w:szCs w:val="20"/>
          <w:lang w:val="ka-GE"/>
        </w:rPr>
        <w:t xml:space="preserve"> </w:t>
      </w:r>
      <w:r w:rsidRPr="00981393">
        <w:rPr>
          <w:rFonts w:ascii="Sylfaen" w:hAnsi="Sylfaen"/>
          <w:sz w:val="20"/>
          <w:szCs w:val="20"/>
        </w:rPr>
        <w:t>გათვალისწინებით</w:t>
      </w:r>
      <w:r w:rsidRPr="00981393">
        <w:rPr>
          <w:rFonts w:ascii="Sylfaen" w:hAnsi="Sylfaen"/>
          <w:sz w:val="20"/>
          <w:szCs w:val="20"/>
          <w:lang w:val="ka-GE"/>
        </w:rPr>
        <w:t xml:space="preserve"> </w:t>
      </w:r>
      <w:r w:rsidRPr="00981393">
        <w:rPr>
          <w:rFonts w:ascii="Sylfaen" w:hAnsi="Sylfaen"/>
          <w:sz w:val="20"/>
          <w:szCs w:val="20"/>
        </w:rPr>
        <w:t>და</w:t>
      </w:r>
      <w:r w:rsidRPr="00981393">
        <w:rPr>
          <w:rFonts w:ascii="Sylfaen" w:hAnsi="Sylfaen"/>
          <w:sz w:val="20"/>
          <w:szCs w:val="20"/>
          <w:lang w:val="ka-GE"/>
        </w:rPr>
        <w:t xml:space="preserve"> </w:t>
      </w:r>
      <w:r w:rsidRPr="00981393">
        <w:rPr>
          <w:rFonts w:ascii="Sylfaen" w:hAnsi="Sylfaen"/>
          <w:sz w:val="20"/>
          <w:szCs w:val="20"/>
        </w:rPr>
        <w:t>საუკეთესო</w:t>
      </w:r>
      <w:r w:rsidRPr="00981393">
        <w:rPr>
          <w:rFonts w:ascii="Sylfaen" w:hAnsi="Sylfaen"/>
          <w:sz w:val="20"/>
          <w:szCs w:val="20"/>
          <w:lang w:val="ka-GE"/>
        </w:rPr>
        <w:t xml:space="preserve"> </w:t>
      </w:r>
      <w:r w:rsidRPr="00981393">
        <w:rPr>
          <w:rFonts w:ascii="Sylfaen" w:hAnsi="Sylfaen"/>
          <w:sz w:val="20"/>
          <w:szCs w:val="20"/>
        </w:rPr>
        <w:t>პროექტების</w:t>
      </w:r>
      <w:r w:rsidRPr="00981393">
        <w:rPr>
          <w:rFonts w:ascii="Sylfaen" w:hAnsi="Sylfaen"/>
          <w:sz w:val="20"/>
          <w:szCs w:val="20"/>
          <w:lang w:val="ka-GE"/>
        </w:rPr>
        <w:t xml:space="preserve"> </w:t>
      </w:r>
      <w:r w:rsidRPr="00981393">
        <w:rPr>
          <w:rFonts w:ascii="Sylfaen" w:hAnsi="Sylfaen"/>
          <w:sz w:val="20"/>
          <w:szCs w:val="20"/>
        </w:rPr>
        <w:t>შერჩევისა</w:t>
      </w:r>
      <w:r w:rsidRPr="00981393">
        <w:rPr>
          <w:rFonts w:ascii="Sylfaen" w:hAnsi="Sylfaen"/>
          <w:sz w:val="20"/>
          <w:szCs w:val="20"/>
          <w:lang w:val="ka-GE"/>
        </w:rPr>
        <w:t xml:space="preserve"> </w:t>
      </w:r>
      <w:r w:rsidRPr="00981393">
        <w:rPr>
          <w:rFonts w:ascii="Sylfaen" w:hAnsi="Sylfaen"/>
          <w:sz w:val="20"/>
          <w:szCs w:val="20"/>
        </w:rPr>
        <w:t>და</w:t>
      </w:r>
      <w:r w:rsidRPr="00981393">
        <w:rPr>
          <w:rFonts w:ascii="Sylfaen" w:hAnsi="Sylfaen"/>
          <w:sz w:val="20"/>
          <w:szCs w:val="20"/>
          <w:lang w:val="ka-GE"/>
        </w:rPr>
        <w:t xml:space="preserve"> </w:t>
      </w:r>
      <w:r w:rsidRPr="00981393">
        <w:rPr>
          <w:rFonts w:ascii="Sylfaen" w:hAnsi="Sylfaen"/>
          <w:sz w:val="20"/>
          <w:szCs w:val="20"/>
        </w:rPr>
        <w:t>მხარდაჭერის</w:t>
      </w:r>
      <w:r w:rsidRPr="00981393">
        <w:rPr>
          <w:rFonts w:ascii="Sylfaen" w:hAnsi="Sylfaen"/>
          <w:sz w:val="20"/>
          <w:szCs w:val="20"/>
          <w:lang w:val="ka-GE"/>
        </w:rPr>
        <w:t xml:space="preserve"> </w:t>
      </w:r>
      <w:r w:rsidRPr="00981393">
        <w:rPr>
          <w:rFonts w:ascii="Sylfaen" w:hAnsi="Sylfaen"/>
          <w:sz w:val="20"/>
          <w:szCs w:val="20"/>
        </w:rPr>
        <w:t>გზით.</w:t>
      </w:r>
    </w:p>
    <w:p w14:paraId="49EAE943" w14:textId="77777777" w:rsidR="00411FD8" w:rsidRPr="00981393" w:rsidRDefault="00411FD8" w:rsidP="00411FD8">
      <w:pPr>
        <w:widowControl w:val="0"/>
        <w:tabs>
          <w:tab w:val="left" w:pos="12960"/>
        </w:tabs>
        <w:autoSpaceDE w:val="0"/>
        <w:autoSpaceDN w:val="0"/>
        <w:adjustRightInd w:val="0"/>
        <w:spacing w:before="26" w:after="0" w:line="240" w:lineRule="auto"/>
        <w:ind w:right="-90"/>
        <w:jc w:val="both"/>
        <w:rPr>
          <w:rFonts w:ascii="Sylfaen" w:hAnsi="Sylfaen" w:cs="Sylfaen"/>
          <w:b/>
          <w:bCs/>
          <w:iCs/>
          <w:sz w:val="20"/>
          <w:szCs w:val="20"/>
          <w:lang w:val="ka-GE"/>
        </w:rPr>
      </w:pPr>
    </w:p>
    <w:p w14:paraId="5403983D" w14:textId="77777777" w:rsidR="00411FD8" w:rsidRPr="00981393" w:rsidRDefault="00411FD8" w:rsidP="00411FD8">
      <w:pPr>
        <w:widowControl w:val="0"/>
        <w:autoSpaceDE w:val="0"/>
        <w:autoSpaceDN w:val="0"/>
        <w:adjustRightInd w:val="0"/>
        <w:spacing w:after="0" w:line="240" w:lineRule="auto"/>
        <w:rPr>
          <w:rFonts w:ascii="Sylfaen" w:hAnsi="Sylfaen" w:cs="Sylfaen"/>
          <w:b/>
          <w:bCs/>
          <w:iCs/>
          <w:sz w:val="20"/>
          <w:szCs w:val="20"/>
          <w:lang w:val="ka-GE"/>
        </w:rPr>
      </w:pPr>
      <w:r w:rsidRPr="00981393">
        <w:rPr>
          <w:rFonts w:ascii="Sylfaen" w:hAnsi="Sylfaen" w:cs="Sylfaen"/>
          <w:b/>
          <w:bCs/>
          <w:iCs/>
          <w:sz w:val="20"/>
          <w:szCs w:val="20"/>
          <w:lang w:val="ka-GE"/>
        </w:rPr>
        <w:t>მოსალოდნელი საბოლოო შედეგები</w:t>
      </w:r>
    </w:p>
    <w:p w14:paraId="28F44164" w14:textId="77777777" w:rsidR="00411FD8" w:rsidRPr="00981393" w:rsidRDefault="00411FD8" w:rsidP="00411FD8">
      <w:pPr>
        <w:widowControl w:val="0"/>
        <w:autoSpaceDE w:val="0"/>
        <w:autoSpaceDN w:val="0"/>
        <w:adjustRightInd w:val="0"/>
        <w:spacing w:after="0" w:line="240" w:lineRule="auto"/>
        <w:rPr>
          <w:rFonts w:ascii="Sylfaen" w:hAnsi="Sylfaen" w:cs="Sylfaen"/>
          <w:b/>
          <w:bCs/>
          <w:iCs/>
          <w:sz w:val="20"/>
          <w:szCs w:val="20"/>
          <w:lang w:val="ka-GE"/>
        </w:rPr>
      </w:pPr>
    </w:p>
    <w:p w14:paraId="3D7D5C04" w14:textId="77777777" w:rsidR="00411FD8" w:rsidRPr="00981393" w:rsidRDefault="00411FD8" w:rsidP="00411FD8">
      <w:pPr>
        <w:pStyle w:val="ListParagraph"/>
        <w:widowControl w:val="0"/>
        <w:numPr>
          <w:ilvl w:val="0"/>
          <w:numId w:val="168"/>
        </w:numPr>
        <w:autoSpaceDE w:val="0"/>
        <w:autoSpaceDN w:val="0"/>
        <w:adjustRightInd w:val="0"/>
        <w:spacing w:before="26" w:after="0" w:line="240" w:lineRule="auto"/>
        <w:ind w:right="1040"/>
        <w:jc w:val="both"/>
        <w:rPr>
          <w:rFonts w:ascii="Sylfaen" w:hAnsi="Sylfaen" w:cs="Times New Roman"/>
          <w:sz w:val="20"/>
          <w:szCs w:val="20"/>
        </w:rPr>
      </w:pPr>
      <w:r w:rsidRPr="00981393">
        <w:rPr>
          <w:rFonts w:ascii="Sylfaen" w:hAnsi="Sylfaen" w:cs="Times New Roman"/>
          <w:sz w:val="20"/>
          <w:szCs w:val="20"/>
        </w:rPr>
        <w:t>პროგრამის</w:t>
      </w:r>
      <w:r w:rsidRPr="00981393">
        <w:rPr>
          <w:rFonts w:ascii="Sylfaen" w:hAnsi="Sylfaen" w:cs="Times New Roman"/>
          <w:sz w:val="20"/>
          <w:szCs w:val="20"/>
          <w:lang w:val="ka-GE"/>
        </w:rPr>
        <w:t xml:space="preserve"> </w:t>
      </w:r>
      <w:r w:rsidRPr="00981393">
        <w:rPr>
          <w:rFonts w:ascii="Sylfaen" w:hAnsi="Sylfaen" w:cs="Times New Roman"/>
          <w:sz w:val="20"/>
          <w:szCs w:val="20"/>
        </w:rPr>
        <w:t>წარმატებით</w:t>
      </w:r>
      <w:r w:rsidRPr="00981393">
        <w:rPr>
          <w:rFonts w:ascii="Sylfaen" w:hAnsi="Sylfaen" w:cs="Times New Roman"/>
          <w:sz w:val="20"/>
          <w:szCs w:val="20"/>
          <w:lang w:val="ka-GE"/>
        </w:rPr>
        <w:t xml:space="preserve"> </w:t>
      </w:r>
      <w:r w:rsidRPr="00981393">
        <w:rPr>
          <w:rFonts w:ascii="Sylfaen" w:hAnsi="Sylfaen" w:cs="Times New Roman"/>
          <w:sz w:val="20"/>
          <w:szCs w:val="20"/>
        </w:rPr>
        <w:t>განხორციელება</w:t>
      </w:r>
      <w:r w:rsidRPr="00981393">
        <w:rPr>
          <w:rFonts w:ascii="Sylfaen" w:hAnsi="Sylfaen" w:cs="Times New Roman"/>
          <w:sz w:val="20"/>
          <w:szCs w:val="20"/>
          <w:lang w:val="ka-GE"/>
        </w:rPr>
        <w:t xml:space="preserve"> </w:t>
      </w:r>
      <w:r w:rsidRPr="00981393">
        <w:rPr>
          <w:rFonts w:ascii="Sylfaen" w:hAnsi="Sylfaen" w:cs="Times New Roman"/>
          <w:sz w:val="20"/>
          <w:szCs w:val="20"/>
        </w:rPr>
        <w:t>ხელს</w:t>
      </w:r>
      <w:r w:rsidRPr="00981393">
        <w:rPr>
          <w:rFonts w:ascii="Sylfaen" w:hAnsi="Sylfaen" w:cs="Times New Roman"/>
          <w:sz w:val="20"/>
          <w:szCs w:val="20"/>
          <w:lang w:val="ka-GE"/>
        </w:rPr>
        <w:t xml:space="preserve"> </w:t>
      </w:r>
      <w:r w:rsidRPr="00981393">
        <w:rPr>
          <w:rFonts w:ascii="Sylfaen" w:hAnsi="Sylfaen" w:cs="Times New Roman"/>
          <w:sz w:val="20"/>
          <w:szCs w:val="20"/>
        </w:rPr>
        <w:t>შეუწყობს</w:t>
      </w:r>
      <w:r w:rsidRPr="00981393">
        <w:rPr>
          <w:rFonts w:ascii="Sylfaen" w:hAnsi="Sylfaen" w:cs="Times New Roman"/>
          <w:sz w:val="20"/>
          <w:szCs w:val="20"/>
          <w:lang w:val="ka-GE"/>
        </w:rPr>
        <w:t xml:space="preserve"> </w:t>
      </w:r>
      <w:r w:rsidRPr="00981393">
        <w:rPr>
          <w:rFonts w:ascii="Sylfaen" w:hAnsi="Sylfaen" w:cs="Times New Roman"/>
          <w:sz w:val="20"/>
          <w:szCs w:val="20"/>
        </w:rPr>
        <w:t>საერთაშორისო</w:t>
      </w:r>
      <w:r w:rsidRPr="00981393">
        <w:rPr>
          <w:rFonts w:ascii="Sylfaen" w:hAnsi="Sylfaen" w:cs="Times New Roman"/>
          <w:sz w:val="20"/>
          <w:szCs w:val="20"/>
          <w:lang w:val="ka-GE"/>
        </w:rPr>
        <w:t xml:space="preserve"> </w:t>
      </w:r>
      <w:r w:rsidRPr="00981393">
        <w:rPr>
          <w:rFonts w:ascii="Sylfaen" w:hAnsi="Sylfaen" w:cs="Times New Roman"/>
          <w:sz w:val="20"/>
          <w:szCs w:val="20"/>
        </w:rPr>
        <w:t>სივრცეში</w:t>
      </w:r>
      <w:r w:rsidRPr="00981393">
        <w:rPr>
          <w:rFonts w:ascii="Sylfaen" w:hAnsi="Sylfaen" w:cs="Times New Roman"/>
          <w:sz w:val="20"/>
          <w:szCs w:val="20"/>
          <w:lang w:val="ka-GE"/>
        </w:rPr>
        <w:t xml:space="preserve"> დარგების </w:t>
      </w:r>
      <w:r w:rsidRPr="00981393">
        <w:rPr>
          <w:rFonts w:ascii="Sylfaen" w:hAnsi="Sylfaen" w:cs="Times New Roman"/>
          <w:sz w:val="20"/>
          <w:szCs w:val="20"/>
        </w:rPr>
        <w:t>შესახებ</w:t>
      </w:r>
      <w:r w:rsidRPr="00981393">
        <w:rPr>
          <w:rFonts w:ascii="Sylfaen" w:hAnsi="Sylfaen" w:cs="Times New Roman"/>
          <w:sz w:val="20"/>
          <w:szCs w:val="20"/>
          <w:lang w:val="ka-GE"/>
        </w:rPr>
        <w:t xml:space="preserve"> </w:t>
      </w:r>
      <w:r w:rsidRPr="00981393">
        <w:rPr>
          <w:rFonts w:ascii="Sylfaen" w:hAnsi="Sylfaen" w:cs="Times New Roman"/>
          <w:sz w:val="20"/>
          <w:szCs w:val="20"/>
        </w:rPr>
        <w:t>ცნობადობის</w:t>
      </w:r>
      <w:r w:rsidRPr="00981393">
        <w:rPr>
          <w:rFonts w:ascii="Sylfaen" w:hAnsi="Sylfaen" w:cs="Times New Roman"/>
          <w:sz w:val="20"/>
          <w:szCs w:val="20"/>
          <w:lang w:val="ka-GE"/>
        </w:rPr>
        <w:t xml:space="preserve"> </w:t>
      </w:r>
      <w:r w:rsidRPr="00981393">
        <w:rPr>
          <w:rFonts w:ascii="Sylfaen" w:hAnsi="Sylfaen" w:cs="Times New Roman"/>
          <w:sz w:val="20"/>
          <w:szCs w:val="20"/>
        </w:rPr>
        <w:t>ამაღლებას, პოპულარიზაციას, ორმხრივ და მრავალმხრივ ფორმატში საერთაშორისო</w:t>
      </w:r>
      <w:r w:rsidRPr="00981393">
        <w:rPr>
          <w:rFonts w:ascii="Sylfaen" w:hAnsi="Sylfaen" w:cs="Times New Roman"/>
          <w:sz w:val="20"/>
          <w:szCs w:val="20"/>
          <w:lang w:val="ka-GE"/>
        </w:rPr>
        <w:t xml:space="preserve"> </w:t>
      </w:r>
      <w:r w:rsidRPr="00981393">
        <w:rPr>
          <w:rFonts w:ascii="Sylfaen" w:hAnsi="Sylfaen" w:cs="Times New Roman"/>
          <w:sz w:val="20"/>
          <w:szCs w:val="20"/>
        </w:rPr>
        <w:t>ურთიერთობების</w:t>
      </w:r>
      <w:r w:rsidRPr="00981393">
        <w:rPr>
          <w:rFonts w:ascii="Sylfaen" w:hAnsi="Sylfaen" w:cs="Times New Roman"/>
          <w:sz w:val="20"/>
          <w:szCs w:val="20"/>
          <w:lang w:val="ka-GE"/>
        </w:rPr>
        <w:t xml:space="preserve"> </w:t>
      </w:r>
      <w:r w:rsidRPr="00981393">
        <w:rPr>
          <w:rFonts w:ascii="Sylfaen" w:hAnsi="Sylfaen" w:cs="Times New Roman"/>
          <w:sz w:val="20"/>
          <w:szCs w:val="20"/>
        </w:rPr>
        <w:t>გაღრმავებას</w:t>
      </w:r>
      <w:r w:rsidRPr="00981393">
        <w:rPr>
          <w:rFonts w:ascii="Sylfaen" w:hAnsi="Sylfaen" w:cs="Times New Roman"/>
          <w:sz w:val="20"/>
          <w:szCs w:val="20"/>
          <w:lang w:val="ka-GE"/>
        </w:rPr>
        <w:t xml:space="preserve"> </w:t>
      </w:r>
      <w:r w:rsidRPr="00981393">
        <w:rPr>
          <w:rFonts w:ascii="Sylfaen" w:hAnsi="Sylfaen" w:cs="Times New Roman"/>
          <w:sz w:val="20"/>
          <w:szCs w:val="20"/>
        </w:rPr>
        <w:t>და</w:t>
      </w:r>
      <w:r w:rsidRPr="00981393">
        <w:rPr>
          <w:rFonts w:ascii="Sylfaen" w:hAnsi="Sylfaen" w:cs="Times New Roman"/>
          <w:sz w:val="20"/>
          <w:szCs w:val="20"/>
          <w:lang w:val="ka-GE"/>
        </w:rPr>
        <w:t xml:space="preserve"> </w:t>
      </w:r>
      <w:r w:rsidRPr="00981393">
        <w:rPr>
          <w:rFonts w:ascii="Sylfaen" w:hAnsi="Sylfaen" w:cs="Times New Roman"/>
          <w:sz w:val="20"/>
          <w:szCs w:val="20"/>
        </w:rPr>
        <w:t>საერთაშორისო</w:t>
      </w:r>
      <w:r w:rsidRPr="00981393">
        <w:rPr>
          <w:rFonts w:ascii="Sylfaen" w:hAnsi="Sylfaen" w:cs="Times New Roman"/>
          <w:sz w:val="20"/>
          <w:szCs w:val="20"/>
          <w:lang w:val="ka-GE"/>
        </w:rPr>
        <w:t xml:space="preserve"> </w:t>
      </w:r>
      <w:r w:rsidRPr="00981393">
        <w:rPr>
          <w:rFonts w:ascii="Sylfaen" w:hAnsi="Sylfaen" w:cs="Times New Roman"/>
          <w:sz w:val="20"/>
          <w:szCs w:val="20"/>
        </w:rPr>
        <w:t>პლატფორმებში</w:t>
      </w:r>
      <w:r w:rsidRPr="00981393">
        <w:rPr>
          <w:rFonts w:ascii="Sylfaen" w:hAnsi="Sylfaen" w:cs="Times New Roman"/>
          <w:sz w:val="20"/>
          <w:szCs w:val="20"/>
          <w:lang w:val="ka-GE"/>
        </w:rPr>
        <w:t xml:space="preserve"> მონაწილეობას.</w:t>
      </w:r>
    </w:p>
    <w:p w14:paraId="0D3FD242" w14:textId="77777777" w:rsidR="00411FD8" w:rsidRPr="00981393" w:rsidRDefault="00411FD8" w:rsidP="00411FD8">
      <w:pPr>
        <w:pStyle w:val="ListParagraph"/>
        <w:widowControl w:val="0"/>
        <w:numPr>
          <w:ilvl w:val="0"/>
          <w:numId w:val="168"/>
        </w:numPr>
        <w:autoSpaceDE w:val="0"/>
        <w:autoSpaceDN w:val="0"/>
        <w:adjustRightInd w:val="0"/>
        <w:spacing w:before="26" w:after="0" w:line="240" w:lineRule="auto"/>
        <w:ind w:right="1040"/>
        <w:jc w:val="both"/>
        <w:rPr>
          <w:rFonts w:ascii="Sylfaen" w:hAnsi="Sylfaen" w:cs="Times New Roman"/>
          <w:sz w:val="20"/>
          <w:szCs w:val="20"/>
          <w:lang w:val="ka-GE"/>
        </w:rPr>
      </w:pPr>
      <w:r w:rsidRPr="00981393">
        <w:rPr>
          <w:rFonts w:ascii="Sylfaen" w:hAnsi="Sylfaen" w:cs="Times New Roman"/>
          <w:sz w:val="20"/>
          <w:szCs w:val="20"/>
        </w:rPr>
        <w:t>გაიზრდება</w:t>
      </w:r>
      <w:r w:rsidRPr="00981393">
        <w:rPr>
          <w:rFonts w:ascii="Sylfaen" w:hAnsi="Sylfaen" w:cs="Times New Roman"/>
          <w:sz w:val="20"/>
          <w:szCs w:val="20"/>
          <w:lang w:val="ka-GE"/>
        </w:rPr>
        <w:t xml:space="preserve"> </w:t>
      </w:r>
      <w:r w:rsidRPr="00981393">
        <w:rPr>
          <w:rFonts w:ascii="Sylfaen" w:hAnsi="Sylfaen" w:cs="Times New Roman"/>
          <w:sz w:val="20"/>
          <w:szCs w:val="20"/>
        </w:rPr>
        <w:t>საერთაშორისო</w:t>
      </w:r>
      <w:r w:rsidRPr="00981393">
        <w:rPr>
          <w:rFonts w:ascii="Sylfaen" w:hAnsi="Sylfaen" w:cs="Times New Roman"/>
          <w:sz w:val="20"/>
          <w:szCs w:val="20"/>
          <w:lang w:val="ka-GE"/>
        </w:rPr>
        <w:t xml:space="preserve"> </w:t>
      </w:r>
      <w:r w:rsidRPr="00981393">
        <w:rPr>
          <w:rFonts w:ascii="Sylfaen" w:hAnsi="Sylfaen" w:cs="Times New Roman"/>
          <w:sz w:val="20"/>
          <w:szCs w:val="20"/>
        </w:rPr>
        <w:t>დონორი</w:t>
      </w:r>
      <w:r w:rsidRPr="00981393">
        <w:rPr>
          <w:rFonts w:ascii="Sylfaen" w:hAnsi="Sylfaen" w:cs="Times New Roman"/>
          <w:sz w:val="20"/>
          <w:szCs w:val="20"/>
          <w:lang w:val="ka-GE"/>
        </w:rPr>
        <w:t xml:space="preserve"> </w:t>
      </w:r>
      <w:r w:rsidRPr="00981393">
        <w:rPr>
          <w:rFonts w:ascii="Sylfaen" w:hAnsi="Sylfaen" w:cs="Times New Roman"/>
          <w:sz w:val="20"/>
          <w:szCs w:val="20"/>
        </w:rPr>
        <w:t>ორგანიზაციების</w:t>
      </w:r>
      <w:r w:rsidRPr="00981393">
        <w:rPr>
          <w:rFonts w:ascii="Sylfaen" w:hAnsi="Sylfaen" w:cs="Times New Roman"/>
          <w:sz w:val="20"/>
          <w:szCs w:val="20"/>
          <w:lang w:val="ka-GE"/>
        </w:rPr>
        <w:t xml:space="preserve"> </w:t>
      </w:r>
      <w:r w:rsidRPr="00981393">
        <w:rPr>
          <w:rFonts w:ascii="Sylfaen" w:hAnsi="Sylfaen" w:cs="Times New Roman"/>
          <w:sz w:val="20"/>
          <w:szCs w:val="20"/>
        </w:rPr>
        <w:t>ინტერესი</w:t>
      </w:r>
      <w:r w:rsidRPr="00981393">
        <w:rPr>
          <w:rFonts w:ascii="Sylfaen" w:hAnsi="Sylfaen" w:cs="Times New Roman"/>
          <w:sz w:val="20"/>
          <w:szCs w:val="20"/>
          <w:lang w:val="ka-GE"/>
        </w:rPr>
        <w:t xml:space="preserve"> საქართველოს </w:t>
      </w:r>
      <w:r w:rsidRPr="00981393">
        <w:rPr>
          <w:rFonts w:ascii="Sylfaen" w:hAnsi="Sylfaen" w:cs="Times New Roman"/>
          <w:sz w:val="20"/>
          <w:szCs w:val="20"/>
        </w:rPr>
        <w:t>მიმართ, რაც</w:t>
      </w:r>
      <w:r w:rsidRPr="00981393">
        <w:rPr>
          <w:rFonts w:ascii="Sylfaen" w:hAnsi="Sylfaen" w:cs="Times New Roman"/>
          <w:sz w:val="20"/>
          <w:szCs w:val="20"/>
          <w:lang w:val="ka-GE"/>
        </w:rPr>
        <w:t xml:space="preserve"> </w:t>
      </w:r>
      <w:r w:rsidRPr="00981393">
        <w:rPr>
          <w:rFonts w:ascii="Sylfaen" w:hAnsi="Sylfaen" w:cs="Times New Roman"/>
          <w:sz w:val="20"/>
          <w:szCs w:val="20"/>
        </w:rPr>
        <w:t>ხელს</w:t>
      </w:r>
      <w:r w:rsidRPr="00981393">
        <w:rPr>
          <w:rFonts w:ascii="Sylfaen" w:hAnsi="Sylfaen" w:cs="Times New Roman"/>
          <w:sz w:val="20"/>
          <w:szCs w:val="20"/>
          <w:lang w:val="ka-GE"/>
        </w:rPr>
        <w:t xml:space="preserve"> </w:t>
      </w:r>
      <w:r w:rsidRPr="00981393">
        <w:rPr>
          <w:rFonts w:ascii="Sylfaen" w:hAnsi="Sylfaen" w:cs="Times New Roman"/>
          <w:sz w:val="20"/>
          <w:szCs w:val="20"/>
        </w:rPr>
        <w:t>შეუწყობს</w:t>
      </w:r>
      <w:r w:rsidRPr="00981393">
        <w:rPr>
          <w:rFonts w:ascii="Sylfaen" w:hAnsi="Sylfaen" w:cs="Times New Roman"/>
          <w:sz w:val="20"/>
          <w:szCs w:val="20"/>
          <w:lang w:val="ka-GE"/>
        </w:rPr>
        <w:t xml:space="preserve"> </w:t>
      </w:r>
      <w:r w:rsidRPr="00981393">
        <w:rPr>
          <w:rFonts w:ascii="Sylfaen" w:hAnsi="Sylfaen" w:cs="Times New Roman"/>
          <w:sz w:val="20"/>
          <w:szCs w:val="20"/>
        </w:rPr>
        <w:t>გრანტების</w:t>
      </w:r>
      <w:r w:rsidRPr="00981393">
        <w:rPr>
          <w:rFonts w:ascii="Sylfaen" w:hAnsi="Sylfaen" w:cs="Times New Roman"/>
          <w:sz w:val="20"/>
          <w:szCs w:val="20"/>
          <w:lang w:val="ka-GE"/>
        </w:rPr>
        <w:t xml:space="preserve"> </w:t>
      </w:r>
      <w:r w:rsidRPr="00981393">
        <w:rPr>
          <w:rFonts w:ascii="Sylfaen" w:hAnsi="Sylfaen" w:cs="Times New Roman"/>
          <w:sz w:val="20"/>
          <w:szCs w:val="20"/>
        </w:rPr>
        <w:t>მოპოვებას</w:t>
      </w:r>
      <w:r w:rsidRPr="00981393">
        <w:rPr>
          <w:rFonts w:ascii="Sylfaen" w:hAnsi="Sylfaen" w:cs="Times New Roman"/>
          <w:sz w:val="20"/>
          <w:szCs w:val="20"/>
          <w:lang w:val="ka-GE"/>
        </w:rPr>
        <w:t xml:space="preserve"> </w:t>
      </w:r>
      <w:r w:rsidRPr="00981393">
        <w:rPr>
          <w:rFonts w:ascii="Sylfaen" w:hAnsi="Sylfaen" w:cs="Times New Roman"/>
          <w:sz w:val="20"/>
          <w:szCs w:val="20"/>
        </w:rPr>
        <w:t>და</w:t>
      </w:r>
      <w:r w:rsidRPr="00981393">
        <w:rPr>
          <w:rFonts w:ascii="Sylfaen" w:hAnsi="Sylfaen" w:cs="Times New Roman"/>
          <w:sz w:val="20"/>
          <w:szCs w:val="20"/>
          <w:lang w:val="ka-GE"/>
        </w:rPr>
        <w:t xml:space="preserve"> </w:t>
      </w:r>
      <w:r w:rsidRPr="00981393">
        <w:rPr>
          <w:rFonts w:ascii="Sylfaen" w:hAnsi="Sylfaen" w:cs="Times New Roman"/>
          <w:sz w:val="20"/>
          <w:szCs w:val="20"/>
        </w:rPr>
        <w:t>სფეროების</w:t>
      </w:r>
      <w:r w:rsidRPr="00981393">
        <w:rPr>
          <w:rFonts w:ascii="Sylfaen" w:hAnsi="Sylfaen" w:cs="Times New Roman"/>
          <w:sz w:val="20"/>
          <w:szCs w:val="20"/>
          <w:lang w:val="ka-GE"/>
        </w:rPr>
        <w:t xml:space="preserve"> </w:t>
      </w:r>
      <w:r w:rsidRPr="00981393">
        <w:rPr>
          <w:rFonts w:ascii="Sylfaen" w:hAnsi="Sylfaen" w:cs="Times New Roman"/>
          <w:sz w:val="20"/>
          <w:szCs w:val="20"/>
        </w:rPr>
        <w:t>წარმომადგენლებს</w:t>
      </w:r>
      <w:r w:rsidRPr="00981393">
        <w:rPr>
          <w:rFonts w:ascii="Sylfaen" w:hAnsi="Sylfaen" w:cs="Times New Roman"/>
          <w:sz w:val="20"/>
          <w:szCs w:val="20"/>
          <w:lang w:val="ka-GE"/>
        </w:rPr>
        <w:t xml:space="preserve"> </w:t>
      </w:r>
      <w:r w:rsidRPr="00981393">
        <w:rPr>
          <w:rFonts w:ascii="Sylfaen" w:hAnsi="Sylfaen" w:cs="Times New Roman"/>
          <w:sz w:val="20"/>
          <w:szCs w:val="20"/>
        </w:rPr>
        <w:t>შესაძლებლობას</w:t>
      </w:r>
      <w:r w:rsidRPr="00981393">
        <w:rPr>
          <w:rFonts w:ascii="Sylfaen" w:hAnsi="Sylfaen" w:cs="Times New Roman"/>
          <w:sz w:val="20"/>
          <w:szCs w:val="20"/>
          <w:lang w:val="ka-GE"/>
        </w:rPr>
        <w:t xml:space="preserve"> </w:t>
      </w:r>
      <w:r w:rsidRPr="00981393">
        <w:rPr>
          <w:rFonts w:ascii="Sylfaen" w:hAnsi="Sylfaen" w:cs="Times New Roman"/>
          <w:sz w:val="20"/>
          <w:szCs w:val="20"/>
        </w:rPr>
        <w:t>მისცემს</w:t>
      </w:r>
      <w:r w:rsidRPr="00981393">
        <w:rPr>
          <w:rFonts w:ascii="Sylfaen" w:hAnsi="Sylfaen" w:cs="Times New Roman"/>
          <w:sz w:val="20"/>
          <w:szCs w:val="20"/>
          <w:lang w:val="ka-GE"/>
        </w:rPr>
        <w:t xml:space="preserve"> </w:t>
      </w:r>
      <w:r w:rsidRPr="00981393">
        <w:rPr>
          <w:rFonts w:ascii="Sylfaen" w:hAnsi="Sylfaen" w:cs="Times New Roman"/>
          <w:sz w:val="20"/>
          <w:szCs w:val="20"/>
        </w:rPr>
        <w:t>მონაწილეობა</w:t>
      </w:r>
      <w:r w:rsidRPr="00981393">
        <w:rPr>
          <w:rFonts w:ascii="Sylfaen" w:hAnsi="Sylfaen" w:cs="Times New Roman"/>
          <w:sz w:val="20"/>
          <w:szCs w:val="20"/>
          <w:lang w:val="ka-GE"/>
        </w:rPr>
        <w:t xml:space="preserve"> </w:t>
      </w:r>
      <w:r w:rsidRPr="00981393">
        <w:rPr>
          <w:rFonts w:ascii="Sylfaen" w:hAnsi="Sylfaen" w:cs="Times New Roman"/>
          <w:sz w:val="20"/>
          <w:szCs w:val="20"/>
        </w:rPr>
        <w:t>მიიღონ</w:t>
      </w:r>
      <w:r w:rsidRPr="00981393">
        <w:rPr>
          <w:rFonts w:ascii="Sylfaen" w:hAnsi="Sylfaen" w:cs="Times New Roman"/>
          <w:sz w:val="20"/>
          <w:szCs w:val="20"/>
          <w:lang w:val="ka-GE"/>
        </w:rPr>
        <w:t xml:space="preserve"> </w:t>
      </w:r>
      <w:r w:rsidRPr="00981393">
        <w:rPr>
          <w:rFonts w:ascii="Sylfaen" w:hAnsi="Sylfaen" w:cs="Times New Roman"/>
          <w:sz w:val="20"/>
          <w:szCs w:val="20"/>
        </w:rPr>
        <w:t>ევროკავშირისა</w:t>
      </w:r>
      <w:r w:rsidRPr="00981393">
        <w:rPr>
          <w:rFonts w:ascii="Sylfaen" w:hAnsi="Sylfaen" w:cs="Times New Roman"/>
          <w:sz w:val="20"/>
          <w:szCs w:val="20"/>
          <w:lang w:val="ka-GE"/>
        </w:rPr>
        <w:t xml:space="preserve"> </w:t>
      </w:r>
      <w:r w:rsidRPr="00981393">
        <w:rPr>
          <w:rFonts w:ascii="Sylfaen" w:hAnsi="Sylfaen" w:cs="Times New Roman"/>
          <w:sz w:val="20"/>
          <w:szCs w:val="20"/>
        </w:rPr>
        <w:t>და</w:t>
      </w:r>
      <w:r w:rsidRPr="00981393">
        <w:rPr>
          <w:rFonts w:ascii="Sylfaen" w:hAnsi="Sylfaen" w:cs="Times New Roman"/>
          <w:sz w:val="20"/>
          <w:szCs w:val="20"/>
          <w:lang w:val="ka-GE"/>
        </w:rPr>
        <w:t xml:space="preserve"> </w:t>
      </w:r>
      <w:r w:rsidRPr="00981393">
        <w:rPr>
          <w:rFonts w:ascii="Sylfaen" w:hAnsi="Sylfaen" w:cs="Times New Roman"/>
          <w:sz w:val="20"/>
          <w:szCs w:val="20"/>
        </w:rPr>
        <w:t>სხვა</w:t>
      </w:r>
      <w:r w:rsidRPr="00981393">
        <w:rPr>
          <w:rFonts w:ascii="Sylfaen" w:hAnsi="Sylfaen" w:cs="Times New Roman"/>
          <w:sz w:val="20"/>
          <w:szCs w:val="20"/>
          <w:lang w:val="ka-GE"/>
        </w:rPr>
        <w:t xml:space="preserve"> </w:t>
      </w:r>
      <w:r w:rsidRPr="00981393">
        <w:rPr>
          <w:rFonts w:ascii="Sylfaen" w:hAnsi="Sylfaen" w:cs="Times New Roman"/>
          <w:sz w:val="20"/>
          <w:szCs w:val="20"/>
        </w:rPr>
        <w:t>საერთაშორისო</w:t>
      </w:r>
      <w:r w:rsidRPr="00981393">
        <w:rPr>
          <w:rFonts w:ascii="Sylfaen" w:hAnsi="Sylfaen" w:cs="Times New Roman"/>
          <w:sz w:val="20"/>
          <w:szCs w:val="20"/>
          <w:lang w:val="ka-GE"/>
        </w:rPr>
        <w:t xml:space="preserve"> </w:t>
      </w:r>
      <w:r w:rsidRPr="00981393">
        <w:rPr>
          <w:rFonts w:ascii="Sylfaen" w:hAnsi="Sylfaen" w:cs="Times New Roman"/>
          <w:sz w:val="20"/>
          <w:szCs w:val="20"/>
        </w:rPr>
        <w:t>პროგრამებში.</w:t>
      </w:r>
    </w:p>
    <w:p w14:paraId="6471E86B" w14:textId="77777777" w:rsidR="00411FD8" w:rsidRPr="00981393" w:rsidRDefault="00411FD8" w:rsidP="00411FD8">
      <w:pPr>
        <w:widowControl w:val="0"/>
        <w:autoSpaceDE w:val="0"/>
        <w:autoSpaceDN w:val="0"/>
        <w:adjustRightInd w:val="0"/>
        <w:spacing w:after="0" w:line="240" w:lineRule="auto"/>
        <w:rPr>
          <w:rFonts w:ascii="Sylfaen" w:hAnsi="Sylfaen" w:cs="Sylfaen"/>
          <w:b/>
          <w:bCs/>
          <w:iCs/>
          <w:sz w:val="20"/>
          <w:szCs w:val="20"/>
          <w:lang w:val="ka-GE"/>
        </w:rPr>
      </w:pPr>
    </w:p>
    <w:p w14:paraId="00EE44CA" w14:textId="77777777" w:rsidR="00411FD8" w:rsidRPr="00981393" w:rsidRDefault="00411FD8" w:rsidP="00411FD8">
      <w:pPr>
        <w:widowControl w:val="0"/>
        <w:autoSpaceDE w:val="0"/>
        <w:autoSpaceDN w:val="0"/>
        <w:adjustRightInd w:val="0"/>
        <w:spacing w:after="0" w:line="240" w:lineRule="auto"/>
        <w:rPr>
          <w:rFonts w:ascii="Sylfaen" w:hAnsi="Sylfaen" w:cs="Sylfaen"/>
          <w:b/>
          <w:bCs/>
          <w:iCs/>
          <w:sz w:val="20"/>
          <w:szCs w:val="20"/>
          <w:lang w:val="ka-GE"/>
        </w:rPr>
      </w:pPr>
      <w:r w:rsidRPr="00981393">
        <w:rPr>
          <w:rFonts w:ascii="Sylfaen" w:hAnsi="Sylfaen" w:cs="Sylfaen"/>
          <w:b/>
          <w:bCs/>
          <w:iCs/>
          <w:sz w:val="20"/>
          <w:szCs w:val="20"/>
          <w:lang w:val="ka-GE"/>
        </w:rPr>
        <w:t>მოსალოდნელი საბოლოო შედეგების შეფასების ინდიკატორები</w:t>
      </w:r>
    </w:p>
    <w:p w14:paraId="4FD1ACC8" w14:textId="77777777" w:rsidR="00411FD8" w:rsidRPr="00981393" w:rsidRDefault="00411FD8" w:rsidP="00411FD8">
      <w:pPr>
        <w:widowControl w:val="0"/>
        <w:autoSpaceDE w:val="0"/>
        <w:autoSpaceDN w:val="0"/>
        <w:adjustRightInd w:val="0"/>
        <w:spacing w:after="0" w:line="240" w:lineRule="auto"/>
        <w:rPr>
          <w:rFonts w:ascii="Sylfaen" w:hAnsi="Sylfaen" w:cs="Sylfaen"/>
          <w:b/>
          <w:bCs/>
          <w:iCs/>
          <w:sz w:val="20"/>
          <w:szCs w:val="20"/>
          <w:lang w:val="ka-GE"/>
        </w:rPr>
      </w:pPr>
    </w:p>
    <w:tbl>
      <w:tblPr>
        <w:tblW w:w="13315" w:type="dxa"/>
        <w:tblLook w:val="04A0" w:firstRow="1" w:lastRow="0" w:firstColumn="1" w:lastColumn="0" w:noHBand="0" w:noVBand="1"/>
      </w:tblPr>
      <w:tblGrid>
        <w:gridCol w:w="419"/>
        <w:gridCol w:w="3193"/>
        <w:gridCol w:w="9703"/>
      </w:tblGrid>
      <w:tr w:rsidR="00E62D56" w:rsidRPr="00981393" w14:paraId="32723A50" w14:textId="77777777" w:rsidTr="00E61B01">
        <w:tc>
          <w:tcPr>
            <w:tcW w:w="419" w:type="dxa"/>
            <w:tcBorders>
              <w:top w:val="single" w:sz="4" w:space="0" w:color="auto"/>
              <w:left w:val="single" w:sz="4" w:space="0" w:color="auto"/>
              <w:bottom w:val="single" w:sz="4" w:space="0" w:color="auto"/>
              <w:right w:val="single" w:sz="4" w:space="0" w:color="auto"/>
            </w:tcBorders>
          </w:tcPr>
          <w:p w14:paraId="2C695884" w14:textId="145209D9" w:rsidR="00E62D56" w:rsidRPr="00981393" w:rsidRDefault="00E62D56" w:rsidP="00E62D56">
            <w:pPr>
              <w:widowControl w:val="0"/>
              <w:autoSpaceDE w:val="0"/>
              <w:autoSpaceDN w:val="0"/>
              <w:adjustRightInd w:val="0"/>
              <w:rPr>
                <w:rFonts w:ascii="Sylfaen" w:hAnsi="Sylfaen" w:cs="Sylfaen"/>
                <w:bCs/>
                <w:iCs/>
                <w:sz w:val="20"/>
              </w:rPr>
            </w:pPr>
            <w:r w:rsidRPr="00981393">
              <w:rPr>
                <w:rFonts w:ascii="Sylfaen" w:eastAsia="Nova Mono" w:hAnsi="Sylfaen" w:cs="Nova Mono"/>
                <w:b/>
                <w:sz w:val="20"/>
                <w:szCs w:val="20"/>
              </w:rPr>
              <w:t>№</w:t>
            </w:r>
          </w:p>
        </w:tc>
        <w:tc>
          <w:tcPr>
            <w:tcW w:w="3193" w:type="dxa"/>
            <w:tcBorders>
              <w:top w:val="single" w:sz="4" w:space="0" w:color="auto"/>
              <w:left w:val="single" w:sz="4" w:space="0" w:color="auto"/>
              <w:bottom w:val="single" w:sz="4" w:space="0" w:color="auto"/>
              <w:right w:val="single" w:sz="4" w:space="0" w:color="auto"/>
            </w:tcBorders>
          </w:tcPr>
          <w:p w14:paraId="60757FB7" w14:textId="77777777" w:rsidR="00E62D56" w:rsidRPr="00981393" w:rsidRDefault="00E62D56" w:rsidP="00E62D56">
            <w:pPr>
              <w:widowControl w:val="0"/>
              <w:autoSpaceDE w:val="0"/>
              <w:autoSpaceDN w:val="0"/>
              <w:adjustRightInd w:val="0"/>
              <w:rPr>
                <w:rFonts w:ascii="Sylfaen" w:hAnsi="Sylfaen" w:cs="Sylfaen"/>
                <w:bCs/>
                <w:iCs/>
                <w:sz w:val="20"/>
                <w:lang w:val="ka-GE"/>
              </w:rPr>
            </w:pPr>
          </w:p>
        </w:tc>
        <w:tc>
          <w:tcPr>
            <w:tcW w:w="9703" w:type="dxa"/>
            <w:tcBorders>
              <w:top w:val="single" w:sz="4" w:space="0" w:color="auto"/>
              <w:left w:val="single" w:sz="4" w:space="0" w:color="auto"/>
              <w:bottom w:val="single" w:sz="4" w:space="0" w:color="auto"/>
              <w:right w:val="single" w:sz="4" w:space="0" w:color="auto"/>
            </w:tcBorders>
          </w:tcPr>
          <w:p w14:paraId="16B17F6D" w14:textId="2A507C7C" w:rsidR="00E62D56" w:rsidRPr="00981393" w:rsidRDefault="00E62D56" w:rsidP="00E62D56">
            <w:pPr>
              <w:contextualSpacing/>
              <w:jc w:val="center"/>
              <w:rPr>
                <w:rFonts w:ascii="Sylfaen" w:hAnsi="Sylfaen" w:cs="Sylfaen"/>
                <w:bCs/>
                <w:sz w:val="20"/>
                <w:lang w:val="ka-GE"/>
              </w:rPr>
            </w:pPr>
            <w:r w:rsidRPr="00981393">
              <w:rPr>
                <w:rFonts w:ascii="Sylfaen" w:eastAsia="Arial Unicode MS" w:hAnsi="Sylfaen" w:cs="Arial Unicode MS"/>
                <w:b/>
                <w:sz w:val="20"/>
                <w:szCs w:val="20"/>
              </w:rPr>
              <w:t>201</w:t>
            </w:r>
            <w:r w:rsidRPr="00981393">
              <w:rPr>
                <w:rFonts w:ascii="Sylfaen" w:eastAsia="Arial Unicode MS" w:hAnsi="Sylfaen" w:cs="Arial Unicode MS"/>
                <w:b/>
                <w:sz w:val="20"/>
                <w:szCs w:val="20"/>
                <w:lang w:val="ka-GE"/>
              </w:rPr>
              <w:t>9</w:t>
            </w:r>
            <w:r w:rsidRPr="00981393">
              <w:rPr>
                <w:rFonts w:ascii="Sylfaen" w:eastAsia="Arial Unicode MS" w:hAnsi="Sylfaen" w:cs="Arial Unicode MS"/>
                <w:b/>
                <w:sz w:val="20"/>
                <w:szCs w:val="20"/>
              </w:rPr>
              <w:t>-202</w:t>
            </w:r>
            <w:r w:rsidRPr="00981393">
              <w:rPr>
                <w:rFonts w:ascii="Sylfaen" w:eastAsia="Arial Unicode MS" w:hAnsi="Sylfaen" w:cs="Arial Unicode MS"/>
                <w:b/>
                <w:sz w:val="20"/>
                <w:szCs w:val="20"/>
                <w:lang w:val="ka-GE"/>
              </w:rPr>
              <w:t>2</w:t>
            </w:r>
            <w:r w:rsidRPr="00981393">
              <w:rPr>
                <w:rFonts w:ascii="Sylfaen" w:eastAsia="Arial Unicode MS" w:hAnsi="Sylfaen" w:cs="Arial Unicode MS"/>
                <w:b/>
                <w:sz w:val="20"/>
                <w:szCs w:val="20"/>
              </w:rPr>
              <w:t xml:space="preserve"> წწ.</w:t>
            </w:r>
          </w:p>
        </w:tc>
      </w:tr>
      <w:tr w:rsidR="00E62D56" w:rsidRPr="00981393" w14:paraId="32036436" w14:textId="77777777" w:rsidTr="00E61B01">
        <w:tc>
          <w:tcPr>
            <w:tcW w:w="419" w:type="dxa"/>
            <w:tcBorders>
              <w:top w:val="single" w:sz="4" w:space="0" w:color="auto"/>
              <w:left w:val="single" w:sz="4" w:space="0" w:color="auto"/>
              <w:bottom w:val="single" w:sz="4" w:space="0" w:color="auto"/>
              <w:right w:val="single" w:sz="4" w:space="0" w:color="auto"/>
            </w:tcBorders>
            <w:hideMark/>
          </w:tcPr>
          <w:p w14:paraId="39DE65BA" w14:textId="77777777" w:rsidR="00E62D56" w:rsidRPr="00981393" w:rsidRDefault="00E62D56" w:rsidP="00E62D56">
            <w:pPr>
              <w:widowControl w:val="0"/>
              <w:autoSpaceDE w:val="0"/>
              <w:autoSpaceDN w:val="0"/>
              <w:adjustRightInd w:val="0"/>
              <w:rPr>
                <w:rFonts w:ascii="Sylfaen" w:hAnsi="Sylfaen" w:cs="Sylfaen"/>
                <w:bCs/>
                <w:iCs/>
                <w:color w:val="FF0000"/>
                <w:sz w:val="20"/>
                <w:lang w:val="ka-GE"/>
              </w:rPr>
            </w:pPr>
            <w:r w:rsidRPr="00981393">
              <w:rPr>
                <w:rFonts w:ascii="Sylfaen" w:hAnsi="Sylfaen" w:cs="Sylfaen"/>
                <w:bCs/>
                <w:iCs/>
                <w:sz w:val="20"/>
              </w:rPr>
              <w:t>1</w:t>
            </w:r>
            <w:r w:rsidRPr="00981393">
              <w:rPr>
                <w:rFonts w:ascii="Sylfaen" w:hAnsi="Sylfaen" w:cs="Sylfaen"/>
                <w:bCs/>
                <w:iCs/>
                <w:sz w:val="20"/>
                <w:lang w:val="ka-GE"/>
              </w:rPr>
              <w:t>.</w:t>
            </w:r>
          </w:p>
        </w:tc>
        <w:tc>
          <w:tcPr>
            <w:tcW w:w="3193" w:type="dxa"/>
            <w:tcBorders>
              <w:top w:val="single" w:sz="4" w:space="0" w:color="auto"/>
              <w:left w:val="single" w:sz="4" w:space="0" w:color="auto"/>
              <w:bottom w:val="single" w:sz="4" w:space="0" w:color="auto"/>
              <w:right w:val="single" w:sz="4" w:space="0" w:color="auto"/>
            </w:tcBorders>
            <w:hideMark/>
          </w:tcPr>
          <w:p w14:paraId="23F1532F" w14:textId="77777777" w:rsidR="00E62D56" w:rsidRPr="00981393" w:rsidRDefault="00E62D56" w:rsidP="00E62D56">
            <w:pPr>
              <w:widowControl w:val="0"/>
              <w:autoSpaceDE w:val="0"/>
              <w:autoSpaceDN w:val="0"/>
              <w:adjustRightInd w:val="0"/>
              <w:rPr>
                <w:rFonts w:ascii="Sylfaen" w:hAnsi="Sylfaen" w:cs="Sylfaen"/>
                <w:bCs/>
                <w:iCs/>
                <w:sz w:val="20"/>
              </w:rPr>
            </w:pPr>
            <w:r w:rsidRPr="00981393">
              <w:rPr>
                <w:rFonts w:ascii="Sylfaen" w:hAnsi="Sylfaen" w:cs="Sylfaen"/>
                <w:bCs/>
                <w:iCs/>
                <w:sz w:val="20"/>
                <w:lang w:val="ka-GE"/>
              </w:rPr>
              <w:t>საბაზისო მაჩვენებელი</w:t>
            </w:r>
          </w:p>
        </w:tc>
        <w:tc>
          <w:tcPr>
            <w:tcW w:w="9703" w:type="dxa"/>
            <w:tcBorders>
              <w:top w:val="single" w:sz="4" w:space="0" w:color="auto"/>
              <w:left w:val="single" w:sz="4" w:space="0" w:color="auto"/>
              <w:bottom w:val="single" w:sz="4" w:space="0" w:color="auto"/>
              <w:right w:val="single" w:sz="4" w:space="0" w:color="auto"/>
            </w:tcBorders>
          </w:tcPr>
          <w:p w14:paraId="7C10F7E7" w14:textId="77777777" w:rsidR="00E62D56" w:rsidRPr="00981393" w:rsidRDefault="00E62D56" w:rsidP="00E62D56">
            <w:pPr>
              <w:contextualSpacing/>
              <w:jc w:val="both"/>
              <w:rPr>
                <w:rFonts w:ascii="Sylfaen" w:hAnsi="Sylfaen" w:cs="Sylfaen"/>
                <w:bCs/>
                <w:iCs/>
                <w:sz w:val="20"/>
                <w:lang w:val="ka-GE"/>
              </w:rPr>
            </w:pPr>
            <w:r w:rsidRPr="00981393">
              <w:rPr>
                <w:rFonts w:ascii="Sylfaen" w:hAnsi="Sylfaen" w:cs="Sylfaen"/>
                <w:bCs/>
                <w:sz w:val="20"/>
                <w:lang w:val="ka-GE"/>
              </w:rPr>
              <w:t>საერთაშორისო  ურთიერთობების გაღრმავების მიზნით  განხორციელებული 50-მდე აქტივობა.</w:t>
            </w:r>
          </w:p>
        </w:tc>
      </w:tr>
      <w:tr w:rsidR="00E62D56" w:rsidRPr="00981393" w14:paraId="41945CE5" w14:textId="77777777" w:rsidTr="00E61B01">
        <w:tc>
          <w:tcPr>
            <w:tcW w:w="419" w:type="dxa"/>
            <w:tcBorders>
              <w:top w:val="single" w:sz="4" w:space="0" w:color="auto"/>
              <w:left w:val="single" w:sz="4" w:space="0" w:color="auto"/>
              <w:bottom w:val="single" w:sz="4" w:space="0" w:color="auto"/>
              <w:right w:val="single" w:sz="4" w:space="0" w:color="auto"/>
            </w:tcBorders>
          </w:tcPr>
          <w:p w14:paraId="472838DE" w14:textId="77777777" w:rsidR="00E62D56" w:rsidRPr="00981393" w:rsidRDefault="00E62D56" w:rsidP="00E62D56">
            <w:pPr>
              <w:widowControl w:val="0"/>
              <w:autoSpaceDE w:val="0"/>
              <w:autoSpaceDN w:val="0"/>
              <w:adjustRightInd w:val="0"/>
              <w:rPr>
                <w:rFonts w:ascii="Sylfaen" w:hAnsi="Sylfaen" w:cs="Sylfaen"/>
                <w:bCs/>
                <w:iCs/>
                <w:sz w:val="20"/>
                <w:lang w:val="ka-GE"/>
              </w:rPr>
            </w:pPr>
          </w:p>
        </w:tc>
        <w:tc>
          <w:tcPr>
            <w:tcW w:w="3193" w:type="dxa"/>
            <w:tcBorders>
              <w:top w:val="single" w:sz="4" w:space="0" w:color="auto"/>
              <w:left w:val="single" w:sz="4" w:space="0" w:color="auto"/>
              <w:bottom w:val="single" w:sz="4" w:space="0" w:color="auto"/>
              <w:right w:val="single" w:sz="4" w:space="0" w:color="auto"/>
            </w:tcBorders>
            <w:hideMark/>
          </w:tcPr>
          <w:p w14:paraId="6D1A80E6" w14:textId="77777777" w:rsidR="00E62D56" w:rsidRPr="00981393" w:rsidRDefault="00E62D56" w:rsidP="00E62D56">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მიზნობრივი მაჩვენებელი</w:t>
            </w:r>
          </w:p>
        </w:tc>
        <w:tc>
          <w:tcPr>
            <w:tcW w:w="9703" w:type="dxa"/>
            <w:tcBorders>
              <w:top w:val="single" w:sz="4" w:space="0" w:color="auto"/>
              <w:left w:val="single" w:sz="4" w:space="0" w:color="auto"/>
              <w:bottom w:val="single" w:sz="4" w:space="0" w:color="auto"/>
              <w:right w:val="single" w:sz="4" w:space="0" w:color="auto"/>
            </w:tcBorders>
            <w:hideMark/>
          </w:tcPr>
          <w:p w14:paraId="2CCFF91B" w14:textId="77777777" w:rsidR="00E62D56" w:rsidRPr="00981393" w:rsidRDefault="00E62D56" w:rsidP="00E62D56">
            <w:pPr>
              <w:widowControl w:val="0"/>
              <w:autoSpaceDE w:val="0"/>
              <w:autoSpaceDN w:val="0"/>
              <w:adjustRightInd w:val="0"/>
              <w:jc w:val="both"/>
              <w:rPr>
                <w:rFonts w:ascii="Sylfaen" w:hAnsi="Sylfaen" w:cs="Sylfaen"/>
                <w:bCs/>
                <w:iCs/>
                <w:sz w:val="20"/>
                <w:lang w:val="ka-GE"/>
              </w:rPr>
            </w:pPr>
            <w:r w:rsidRPr="00981393">
              <w:rPr>
                <w:rFonts w:ascii="Sylfaen" w:hAnsi="Sylfaen" w:cs="Sylfaen"/>
                <w:bCs/>
                <w:iCs/>
                <w:sz w:val="20"/>
                <w:lang w:val="ka-GE"/>
              </w:rPr>
              <w:t>სფეროების ინტერნაციონალიზაციის ხელშეწყობისა და საერთაშორისო ურთიერთობების გაღრმავების მიზნით განხორციელებული  70 – 85 მდე აქტივობა</w:t>
            </w:r>
          </w:p>
        </w:tc>
      </w:tr>
      <w:tr w:rsidR="00E62D56" w:rsidRPr="00981393" w14:paraId="59873729" w14:textId="77777777" w:rsidTr="00E61B01">
        <w:tc>
          <w:tcPr>
            <w:tcW w:w="419" w:type="dxa"/>
            <w:tcBorders>
              <w:top w:val="single" w:sz="4" w:space="0" w:color="auto"/>
              <w:left w:val="single" w:sz="4" w:space="0" w:color="auto"/>
              <w:bottom w:val="single" w:sz="4" w:space="0" w:color="auto"/>
              <w:right w:val="single" w:sz="4" w:space="0" w:color="auto"/>
            </w:tcBorders>
          </w:tcPr>
          <w:p w14:paraId="73BCA018" w14:textId="77777777" w:rsidR="00E62D56" w:rsidRPr="00981393" w:rsidRDefault="00E62D56" w:rsidP="00E62D56">
            <w:pPr>
              <w:widowControl w:val="0"/>
              <w:autoSpaceDE w:val="0"/>
              <w:autoSpaceDN w:val="0"/>
              <w:adjustRightInd w:val="0"/>
              <w:rPr>
                <w:rFonts w:ascii="Sylfaen" w:hAnsi="Sylfaen" w:cs="Sylfaen"/>
                <w:bCs/>
                <w:iCs/>
                <w:sz w:val="20"/>
                <w:lang w:val="ka-GE"/>
              </w:rPr>
            </w:pPr>
          </w:p>
        </w:tc>
        <w:tc>
          <w:tcPr>
            <w:tcW w:w="3193" w:type="dxa"/>
            <w:tcBorders>
              <w:top w:val="single" w:sz="4" w:space="0" w:color="auto"/>
              <w:left w:val="single" w:sz="4" w:space="0" w:color="auto"/>
              <w:bottom w:val="single" w:sz="4" w:space="0" w:color="auto"/>
              <w:right w:val="single" w:sz="4" w:space="0" w:color="auto"/>
            </w:tcBorders>
            <w:hideMark/>
          </w:tcPr>
          <w:p w14:paraId="2656AFEE" w14:textId="77777777" w:rsidR="00E62D56" w:rsidRPr="00981393" w:rsidRDefault="00E62D56" w:rsidP="00E62D56">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ცდომილების ალბათობა (%/აღწერა)</w:t>
            </w:r>
          </w:p>
        </w:tc>
        <w:tc>
          <w:tcPr>
            <w:tcW w:w="9703" w:type="dxa"/>
            <w:tcBorders>
              <w:top w:val="single" w:sz="4" w:space="0" w:color="auto"/>
              <w:left w:val="single" w:sz="4" w:space="0" w:color="auto"/>
              <w:bottom w:val="single" w:sz="4" w:space="0" w:color="auto"/>
              <w:right w:val="single" w:sz="4" w:space="0" w:color="auto"/>
            </w:tcBorders>
            <w:hideMark/>
          </w:tcPr>
          <w:p w14:paraId="66A81700" w14:textId="77777777" w:rsidR="00E62D56" w:rsidRPr="00981393" w:rsidRDefault="00E62D56" w:rsidP="00E62D56">
            <w:pPr>
              <w:widowControl w:val="0"/>
              <w:autoSpaceDE w:val="0"/>
              <w:autoSpaceDN w:val="0"/>
              <w:adjustRightInd w:val="0"/>
              <w:rPr>
                <w:rFonts w:ascii="Sylfaen" w:hAnsi="Sylfaen" w:cs="Sylfaen"/>
                <w:bCs/>
                <w:iCs/>
                <w:sz w:val="20"/>
              </w:rPr>
            </w:pPr>
            <w:r w:rsidRPr="00981393">
              <w:rPr>
                <w:rFonts w:ascii="Sylfaen" w:hAnsi="Sylfaen" w:cs="Sylfaen"/>
                <w:bCs/>
                <w:iCs/>
                <w:sz w:val="20"/>
                <w:lang w:val="ka-GE"/>
              </w:rPr>
              <w:t>0,15%</w:t>
            </w:r>
          </w:p>
        </w:tc>
      </w:tr>
      <w:tr w:rsidR="00E62D56" w:rsidRPr="00981393" w14:paraId="19D307BE" w14:textId="77777777" w:rsidTr="00E61B01">
        <w:tc>
          <w:tcPr>
            <w:tcW w:w="419" w:type="dxa"/>
            <w:tcBorders>
              <w:top w:val="single" w:sz="4" w:space="0" w:color="auto"/>
              <w:left w:val="single" w:sz="4" w:space="0" w:color="auto"/>
              <w:bottom w:val="single" w:sz="4" w:space="0" w:color="auto"/>
              <w:right w:val="single" w:sz="4" w:space="0" w:color="auto"/>
            </w:tcBorders>
          </w:tcPr>
          <w:p w14:paraId="335C09C5" w14:textId="77777777" w:rsidR="00E62D56" w:rsidRPr="00981393" w:rsidRDefault="00E62D56" w:rsidP="00E62D56">
            <w:pPr>
              <w:widowControl w:val="0"/>
              <w:autoSpaceDE w:val="0"/>
              <w:autoSpaceDN w:val="0"/>
              <w:adjustRightInd w:val="0"/>
              <w:rPr>
                <w:rFonts w:ascii="Sylfaen" w:hAnsi="Sylfaen" w:cs="Sylfaen"/>
                <w:bCs/>
                <w:iCs/>
                <w:sz w:val="20"/>
                <w:lang w:val="ka-GE"/>
              </w:rPr>
            </w:pPr>
          </w:p>
        </w:tc>
        <w:tc>
          <w:tcPr>
            <w:tcW w:w="3193" w:type="dxa"/>
            <w:tcBorders>
              <w:top w:val="single" w:sz="4" w:space="0" w:color="auto"/>
              <w:left w:val="single" w:sz="4" w:space="0" w:color="auto"/>
              <w:bottom w:val="single" w:sz="4" w:space="0" w:color="auto"/>
              <w:right w:val="single" w:sz="4" w:space="0" w:color="auto"/>
            </w:tcBorders>
            <w:hideMark/>
          </w:tcPr>
          <w:p w14:paraId="6CEF974A" w14:textId="77777777" w:rsidR="00E62D56" w:rsidRPr="00981393" w:rsidRDefault="00E62D56" w:rsidP="00E62D56">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შესაძლო რისკები</w:t>
            </w:r>
          </w:p>
        </w:tc>
        <w:tc>
          <w:tcPr>
            <w:tcW w:w="9703" w:type="dxa"/>
            <w:tcBorders>
              <w:top w:val="single" w:sz="4" w:space="0" w:color="auto"/>
              <w:left w:val="single" w:sz="4" w:space="0" w:color="auto"/>
              <w:bottom w:val="single" w:sz="4" w:space="0" w:color="auto"/>
              <w:right w:val="single" w:sz="4" w:space="0" w:color="auto"/>
            </w:tcBorders>
            <w:hideMark/>
          </w:tcPr>
          <w:p w14:paraId="3E8BF216" w14:textId="77777777" w:rsidR="00E62D56" w:rsidRPr="00981393" w:rsidRDefault="00E62D56" w:rsidP="00E62D56">
            <w:pPr>
              <w:widowControl w:val="0"/>
              <w:autoSpaceDE w:val="0"/>
              <w:autoSpaceDN w:val="0"/>
              <w:adjustRightInd w:val="0"/>
              <w:jc w:val="both"/>
              <w:rPr>
                <w:rFonts w:ascii="Sylfaen" w:hAnsi="Sylfaen" w:cs="Sylfaen"/>
                <w:bCs/>
                <w:iCs/>
                <w:color w:val="FF0000"/>
                <w:sz w:val="20"/>
                <w:lang w:val="ka-GE"/>
              </w:rPr>
            </w:pPr>
            <w:r w:rsidRPr="00981393">
              <w:rPr>
                <w:rFonts w:ascii="Sylfaen" w:hAnsi="Sylfaen"/>
                <w:sz w:val="20"/>
              </w:rPr>
              <w:t>მხარეთა</w:t>
            </w:r>
            <w:r w:rsidRPr="00981393">
              <w:rPr>
                <w:rFonts w:ascii="Sylfaen" w:hAnsi="Sylfaen"/>
                <w:sz w:val="20"/>
                <w:lang w:val="ka-GE"/>
              </w:rPr>
              <w:t xml:space="preserve"> </w:t>
            </w:r>
            <w:r w:rsidRPr="00981393">
              <w:rPr>
                <w:rFonts w:ascii="Sylfaen" w:hAnsi="Sylfaen"/>
                <w:sz w:val="20"/>
              </w:rPr>
              <w:t>შეუთანხმებლობა/შეთანხმები</w:t>
            </w:r>
            <w:r w:rsidRPr="00981393">
              <w:rPr>
                <w:rFonts w:ascii="Sylfaen" w:hAnsi="Sylfaen"/>
                <w:sz w:val="20"/>
                <w:lang w:val="ka-GE"/>
              </w:rPr>
              <w:t xml:space="preserve">ს  </w:t>
            </w:r>
            <w:r w:rsidRPr="00981393">
              <w:rPr>
                <w:rFonts w:ascii="Sylfaen" w:hAnsi="Sylfaen"/>
                <w:sz w:val="20"/>
              </w:rPr>
              <w:t>დარღვევა; შემსრულებლის</w:t>
            </w:r>
            <w:r w:rsidRPr="00981393">
              <w:rPr>
                <w:rFonts w:ascii="Sylfaen" w:hAnsi="Sylfaen"/>
                <w:sz w:val="20"/>
                <w:lang w:val="ka-GE"/>
              </w:rPr>
              <w:t xml:space="preserve"> მიერ </w:t>
            </w:r>
            <w:r w:rsidRPr="00981393">
              <w:rPr>
                <w:rFonts w:ascii="Sylfaen" w:hAnsi="Sylfaen"/>
                <w:sz w:val="20"/>
              </w:rPr>
              <w:t>სახელშეკრულებლო</w:t>
            </w:r>
            <w:r w:rsidRPr="00981393">
              <w:rPr>
                <w:rFonts w:ascii="Sylfaen" w:hAnsi="Sylfaen"/>
                <w:sz w:val="20"/>
                <w:lang w:val="ka-GE"/>
              </w:rPr>
              <w:t xml:space="preserve"> </w:t>
            </w:r>
            <w:r w:rsidRPr="00981393">
              <w:rPr>
                <w:rFonts w:ascii="Sylfaen" w:hAnsi="Sylfaen"/>
                <w:sz w:val="20"/>
              </w:rPr>
              <w:t>პირობების</w:t>
            </w:r>
            <w:r w:rsidRPr="00981393">
              <w:rPr>
                <w:rFonts w:ascii="Sylfaen" w:hAnsi="Sylfaen"/>
                <w:sz w:val="20"/>
                <w:lang w:val="ka-GE"/>
              </w:rPr>
              <w:t xml:space="preserve"> </w:t>
            </w:r>
            <w:r w:rsidRPr="00981393">
              <w:rPr>
                <w:rFonts w:ascii="Sylfaen" w:hAnsi="Sylfaen"/>
                <w:sz w:val="20"/>
              </w:rPr>
              <w:t>შეუსრულებლობა</w:t>
            </w:r>
            <w:r w:rsidRPr="00981393">
              <w:rPr>
                <w:rFonts w:ascii="Sylfaen" w:hAnsi="Sylfaen"/>
                <w:sz w:val="20"/>
                <w:lang w:val="ka-GE"/>
              </w:rPr>
              <w:t>; საერთაშორისო ურთიერთობების სპეციფიკა</w:t>
            </w:r>
          </w:p>
        </w:tc>
      </w:tr>
    </w:tbl>
    <w:p w14:paraId="549A2E2E" w14:textId="38897324" w:rsidR="00411FD8" w:rsidRDefault="00411FD8">
      <w:pPr>
        <w:widowControl w:val="0"/>
        <w:spacing w:after="0" w:line="240" w:lineRule="auto"/>
        <w:ind w:left="480"/>
        <w:jc w:val="both"/>
        <w:rPr>
          <w:rFonts w:ascii="Sylfaen" w:eastAsia="Merriweather" w:hAnsi="Sylfaen" w:cs="Merriweather"/>
          <w:b/>
          <w:sz w:val="20"/>
          <w:szCs w:val="20"/>
        </w:rPr>
      </w:pPr>
    </w:p>
    <w:p w14:paraId="0C130DB7" w14:textId="7A365B0D" w:rsidR="00411FD8" w:rsidRDefault="00411FD8">
      <w:pPr>
        <w:widowControl w:val="0"/>
        <w:spacing w:after="0" w:line="240" w:lineRule="auto"/>
        <w:ind w:left="480"/>
        <w:jc w:val="both"/>
        <w:rPr>
          <w:rFonts w:ascii="Sylfaen" w:eastAsia="Merriweather" w:hAnsi="Sylfaen" w:cs="Merriweather"/>
          <w:b/>
          <w:sz w:val="20"/>
          <w:szCs w:val="20"/>
        </w:rPr>
      </w:pPr>
    </w:p>
    <w:p w14:paraId="124FFBEF" w14:textId="77777777" w:rsidR="00411FD8" w:rsidRPr="00981393" w:rsidRDefault="00411FD8">
      <w:pPr>
        <w:widowControl w:val="0"/>
        <w:spacing w:after="0" w:line="240" w:lineRule="auto"/>
        <w:ind w:left="480"/>
        <w:jc w:val="both"/>
        <w:rPr>
          <w:rFonts w:ascii="Sylfaen" w:eastAsia="Merriweather" w:hAnsi="Sylfaen" w:cs="Merriweather"/>
          <w:b/>
          <w:sz w:val="20"/>
          <w:szCs w:val="20"/>
        </w:rPr>
      </w:pPr>
    </w:p>
    <w:p w14:paraId="0B003565" w14:textId="203BFCD7" w:rsidR="00432E91" w:rsidRPr="00981393" w:rsidRDefault="004F6A66" w:rsidP="001C217A">
      <w:pPr>
        <w:pStyle w:val="Heading1"/>
        <w:numPr>
          <w:ilvl w:val="0"/>
          <w:numId w:val="83"/>
        </w:numPr>
        <w:rPr>
          <w:rFonts w:ascii="Sylfaen" w:eastAsia="Merriweather" w:hAnsi="Sylfaen" w:cs="Merriweather"/>
          <w:b/>
          <w:sz w:val="20"/>
          <w:szCs w:val="20"/>
        </w:rPr>
      </w:pPr>
      <w:bookmarkStart w:id="9" w:name="_Toc522008624"/>
      <w:r w:rsidRPr="00981393">
        <w:rPr>
          <w:rFonts w:ascii="Sylfaen" w:eastAsia="Arial Unicode MS" w:hAnsi="Sylfaen" w:cs="Arial Unicode MS"/>
          <w:b/>
          <w:sz w:val="20"/>
          <w:szCs w:val="20"/>
        </w:rPr>
        <w:t xml:space="preserve">პროგრამა - სკოლამდელი და ზოგადი განათლება - </w:t>
      </w:r>
      <w:r w:rsidRPr="00981393">
        <w:rPr>
          <w:rFonts w:ascii="Sylfaen" w:eastAsia="Arimo" w:hAnsi="Sylfaen" w:cs="Arimo"/>
          <w:b/>
          <w:sz w:val="20"/>
          <w:szCs w:val="20"/>
        </w:rPr>
        <w:t>32 02</w:t>
      </w:r>
      <w:bookmarkEnd w:id="9"/>
    </w:p>
    <w:p w14:paraId="220D0D5B" w14:textId="77777777" w:rsidR="00432E91" w:rsidRPr="00981393" w:rsidRDefault="00432E91">
      <w:pPr>
        <w:rPr>
          <w:rFonts w:ascii="Sylfaen" w:eastAsia="Merriweather" w:hAnsi="Sylfaen" w:cs="Merriweather"/>
          <w:sz w:val="20"/>
          <w:szCs w:val="20"/>
        </w:rPr>
      </w:pPr>
    </w:p>
    <w:p w14:paraId="69C60F3B" w14:textId="67B657DD" w:rsidR="00432E91" w:rsidRPr="00981393" w:rsidRDefault="004F6A66">
      <w:pPr>
        <w:spacing w:after="200" w:line="240" w:lineRule="auto"/>
        <w:jc w:val="both"/>
        <w:rPr>
          <w:rFonts w:ascii="Sylfaen" w:eastAsia="Merriweather" w:hAnsi="Sylfaen" w:cs="Merriweather"/>
          <w:sz w:val="20"/>
          <w:szCs w:val="20"/>
        </w:rPr>
      </w:pPr>
      <w:r w:rsidRPr="00981393">
        <w:rPr>
          <w:rFonts w:ascii="Sylfaen" w:eastAsia="Arial Unicode MS" w:hAnsi="Sylfaen" w:cs="Arial Unicode MS"/>
          <w:b/>
          <w:i/>
          <w:sz w:val="20"/>
          <w:szCs w:val="20"/>
        </w:rPr>
        <w:t>განმახორციელებელი</w:t>
      </w:r>
      <w:r w:rsidRPr="00981393">
        <w:rPr>
          <w:rFonts w:ascii="Sylfaen" w:eastAsia="Merriweather" w:hAnsi="Sylfaen" w:cs="Merriweather"/>
          <w:b/>
          <w:sz w:val="20"/>
          <w:szCs w:val="20"/>
        </w:rPr>
        <w:t xml:space="preserve"> -  </w:t>
      </w:r>
      <w:r w:rsidRPr="00981393">
        <w:rPr>
          <w:rFonts w:ascii="Sylfaen" w:eastAsia="Arial Unicode MS" w:hAnsi="Sylfaen" w:cs="Arial Unicode MS"/>
          <w:sz w:val="20"/>
          <w:szCs w:val="20"/>
        </w:rPr>
        <w:t>სსიპ – საგანმანათლებლო დაწესებულების მანდატურის სამსახური; სსიპ – გამოცდების ეროვნული ცენტრი</w:t>
      </w:r>
      <w:r w:rsidR="00BE4671" w:rsidRPr="00981393">
        <w:rPr>
          <w:rFonts w:ascii="Sylfaen" w:eastAsia="Arial Unicode MS" w:hAnsi="Sylfaen" w:cs="Arial Unicode MS"/>
          <w:sz w:val="20"/>
          <w:szCs w:val="20"/>
          <w:lang w:val="ka-GE"/>
        </w:rPr>
        <w:t>,</w:t>
      </w:r>
      <w:r w:rsidRPr="00981393">
        <w:rPr>
          <w:rFonts w:ascii="Sylfaen" w:eastAsia="Arial Unicode MS" w:hAnsi="Sylfaen" w:cs="Arial Unicode MS"/>
          <w:sz w:val="20"/>
          <w:szCs w:val="20"/>
        </w:rPr>
        <w:t xml:space="preserve"> სსიპ – მასწავლებელთა პროფესიული განვითარების ეროვნული ცენტრი</w:t>
      </w:r>
      <w:r w:rsidR="00BE4671" w:rsidRPr="00981393">
        <w:rPr>
          <w:rFonts w:ascii="Sylfaen" w:eastAsia="Arial Unicode MS" w:hAnsi="Sylfaen" w:cs="Arial Unicode MS"/>
          <w:sz w:val="20"/>
          <w:szCs w:val="20"/>
          <w:lang w:val="ka-GE"/>
        </w:rPr>
        <w:t>,</w:t>
      </w:r>
      <w:r w:rsidRPr="00981393">
        <w:rPr>
          <w:rFonts w:ascii="Sylfaen" w:eastAsia="Arial Unicode MS" w:hAnsi="Sylfaen" w:cs="Arial Unicode MS"/>
          <w:sz w:val="20"/>
          <w:szCs w:val="20"/>
        </w:rPr>
        <w:t xml:space="preserve"> </w:t>
      </w:r>
      <w:r w:rsidR="00D1594E" w:rsidRPr="00981393">
        <w:rPr>
          <w:rFonts w:ascii="Sylfaen" w:hAnsi="Sylfaen"/>
          <w:sz w:val="20"/>
          <w:szCs w:val="20"/>
        </w:rPr>
        <w:t xml:space="preserve">საქართველოს </w:t>
      </w:r>
      <w:r w:rsidR="00D1594E" w:rsidRPr="00981393">
        <w:rPr>
          <w:rFonts w:ascii="Sylfaen" w:hAnsi="Sylfaen"/>
          <w:sz w:val="20"/>
          <w:szCs w:val="20"/>
          <w:lang w:val="ka-GE"/>
        </w:rPr>
        <w:t xml:space="preserve">განათლების, მეცნიერების, </w:t>
      </w:r>
      <w:r w:rsidR="00D1594E" w:rsidRPr="00981393">
        <w:rPr>
          <w:rFonts w:ascii="Sylfaen" w:hAnsi="Sylfaen"/>
          <w:sz w:val="20"/>
          <w:szCs w:val="20"/>
        </w:rPr>
        <w:t>კულტურის</w:t>
      </w:r>
      <w:r w:rsidR="00D1594E" w:rsidRPr="00981393">
        <w:rPr>
          <w:rFonts w:ascii="Sylfaen" w:hAnsi="Sylfaen"/>
          <w:sz w:val="20"/>
          <w:szCs w:val="20"/>
          <w:lang w:val="ka-GE"/>
        </w:rPr>
        <w:t>ა და სპორტის ს</w:t>
      </w:r>
      <w:r w:rsidR="00D1594E" w:rsidRPr="00981393">
        <w:rPr>
          <w:rFonts w:ascii="Sylfaen" w:hAnsi="Sylfaen"/>
          <w:sz w:val="20"/>
          <w:szCs w:val="20"/>
        </w:rPr>
        <w:t>ამინის</w:t>
      </w:r>
      <w:r w:rsidR="00D1594E" w:rsidRPr="00981393">
        <w:rPr>
          <w:rFonts w:ascii="Sylfaen" w:hAnsi="Sylfaen"/>
          <w:sz w:val="20"/>
          <w:szCs w:val="20"/>
          <w:lang w:val="ka-GE"/>
        </w:rPr>
        <w:t>ტრო</w:t>
      </w:r>
      <w:r w:rsidRPr="00981393">
        <w:rPr>
          <w:rFonts w:ascii="Sylfaen" w:eastAsia="Arial Unicode MS" w:hAnsi="Sylfaen" w:cs="Arial Unicode MS"/>
          <w:sz w:val="20"/>
          <w:szCs w:val="20"/>
        </w:rPr>
        <w:t>; სსიპ – საგანმანათლებლო და სამეცნიერო ინფრასტრუქტურის განვითარების სააგენტო.</w:t>
      </w:r>
    </w:p>
    <w:p w14:paraId="6E434CF5" w14:textId="77777777" w:rsidR="00432E91" w:rsidRPr="00981393" w:rsidRDefault="004F6A66">
      <w:pPr>
        <w:widowControl w:val="0"/>
        <w:spacing w:after="0" w:line="240" w:lineRule="auto"/>
        <w:ind w:firstLine="480"/>
        <w:jc w:val="both"/>
        <w:rPr>
          <w:rFonts w:ascii="Sylfaen" w:eastAsia="Merriweather" w:hAnsi="Sylfaen" w:cs="Merriweather"/>
          <w:b/>
          <w:sz w:val="20"/>
          <w:szCs w:val="20"/>
        </w:rPr>
      </w:pPr>
      <w:r w:rsidRPr="00981393">
        <w:rPr>
          <w:rFonts w:ascii="Sylfaen" w:eastAsia="Arial Unicode MS" w:hAnsi="Sylfaen" w:cs="Arial Unicode MS"/>
          <w:b/>
          <w:sz w:val="20"/>
          <w:szCs w:val="20"/>
        </w:rPr>
        <w:t>აღწერა და მიზანი</w:t>
      </w:r>
    </w:p>
    <w:p w14:paraId="26EC3CE1" w14:textId="77777777" w:rsidR="00432E91" w:rsidRPr="00981393" w:rsidRDefault="00432E91">
      <w:pPr>
        <w:widowControl w:val="0"/>
        <w:spacing w:after="0" w:line="240" w:lineRule="auto"/>
        <w:ind w:firstLine="480"/>
        <w:jc w:val="both"/>
        <w:rPr>
          <w:rFonts w:ascii="Sylfaen" w:eastAsia="Merriweather" w:hAnsi="Sylfaen" w:cs="Merriweather"/>
          <w:b/>
          <w:sz w:val="20"/>
          <w:szCs w:val="20"/>
        </w:rPr>
      </w:pPr>
    </w:p>
    <w:p w14:paraId="4FE8508A" w14:textId="77777777" w:rsidR="00432E91" w:rsidRPr="00981393" w:rsidRDefault="004F6A66" w:rsidP="001C217A">
      <w:pPr>
        <w:numPr>
          <w:ilvl w:val="0"/>
          <w:numId w:val="63"/>
        </w:numPr>
        <w:spacing w:after="0" w:line="240" w:lineRule="auto"/>
        <w:ind w:left="720"/>
        <w:jc w:val="both"/>
        <w:rPr>
          <w:rFonts w:ascii="Sylfaen" w:hAnsi="Sylfaen"/>
          <w:sz w:val="20"/>
          <w:szCs w:val="20"/>
        </w:rPr>
      </w:pPr>
      <w:r w:rsidRPr="00981393">
        <w:rPr>
          <w:rFonts w:ascii="Sylfaen" w:eastAsia="Arial Unicode MS" w:hAnsi="Sylfaen" w:cs="Arial Unicode MS"/>
          <w:sz w:val="20"/>
          <w:szCs w:val="20"/>
        </w:rPr>
        <w:lastRenderedPageBreak/>
        <w:t xml:space="preserve">ზოგადი განათლების თანაბარი ხელმისაწვდომობა ყველასთვის; </w:t>
      </w:r>
    </w:p>
    <w:p w14:paraId="1E669EF1" w14:textId="77777777" w:rsidR="00432E91" w:rsidRPr="00981393" w:rsidRDefault="004F6A66" w:rsidP="001C217A">
      <w:pPr>
        <w:numPr>
          <w:ilvl w:val="0"/>
          <w:numId w:val="63"/>
        </w:numPr>
        <w:spacing w:after="0" w:line="240" w:lineRule="auto"/>
        <w:ind w:left="720"/>
        <w:jc w:val="both"/>
        <w:rPr>
          <w:rFonts w:ascii="Sylfaen" w:hAnsi="Sylfaen"/>
          <w:sz w:val="20"/>
          <w:szCs w:val="20"/>
        </w:rPr>
      </w:pPr>
      <w:r w:rsidRPr="00981393">
        <w:rPr>
          <w:rFonts w:ascii="Sylfaen" w:eastAsia="Arial Unicode MS" w:hAnsi="Sylfaen" w:cs="Arial Unicode MS"/>
          <w:sz w:val="20"/>
          <w:szCs w:val="20"/>
        </w:rPr>
        <w:t>საქართველოს ზოგადი განათლების სისტემის საერთაშორისო საგანმანათლებლო სივრცეში ჩართვა, ზოგადსაგანმანათლებლო სკოლების აუცილებელი ფინანსური რესურსებით უზრუნველყოფა;</w:t>
      </w:r>
    </w:p>
    <w:p w14:paraId="61EC511A" w14:textId="77777777" w:rsidR="00432E91" w:rsidRPr="00981393" w:rsidRDefault="004F6A66" w:rsidP="001C217A">
      <w:pPr>
        <w:numPr>
          <w:ilvl w:val="0"/>
          <w:numId w:val="63"/>
        </w:numPr>
        <w:spacing w:after="0" w:line="240" w:lineRule="auto"/>
        <w:ind w:left="720"/>
        <w:jc w:val="both"/>
        <w:rPr>
          <w:rFonts w:ascii="Sylfaen" w:hAnsi="Sylfaen"/>
          <w:sz w:val="20"/>
          <w:szCs w:val="20"/>
        </w:rPr>
      </w:pPr>
      <w:r w:rsidRPr="00981393">
        <w:rPr>
          <w:rFonts w:ascii="Sylfaen" w:eastAsia="Arial Unicode MS" w:hAnsi="Sylfaen" w:cs="Arial Unicode MS"/>
          <w:sz w:val="20"/>
          <w:szCs w:val="20"/>
        </w:rPr>
        <w:t>მასწავლებელთა კვალიფიკაციის დონის ამაღლება;</w:t>
      </w:r>
    </w:p>
    <w:p w14:paraId="5AB5DDCB" w14:textId="77777777" w:rsidR="00262BFD" w:rsidRPr="00981393" w:rsidRDefault="00262BFD" w:rsidP="001C217A">
      <w:pPr>
        <w:numPr>
          <w:ilvl w:val="0"/>
          <w:numId w:val="63"/>
        </w:numPr>
        <w:spacing w:after="0" w:line="240" w:lineRule="auto"/>
        <w:ind w:left="720"/>
        <w:jc w:val="both"/>
        <w:rPr>
          <w:rFonts w:ascii="Sylfaen" w:hAnsi="Sylfaen"/>
          <w:sz w:val="20"/>
          <w:szCs w:val="20"/>
        </w:rPr>
      </w:pPr>
      <w:r w:rsidRPr="00981393">
        <w:rPr>
          <w:rFonts w:ascii="Sylfaen" w:eastAsia="Arial Unicode MS" w:hAnsi="Sylfaen" w:cs="Arial Unicode MS"/>
          <w:sz w:val="20"/>
          <w:szCs w:val="20"/>
        </w:rPr>
        <w:t>ეროვნული შეფასებების სისტემის სრულყოფა, ეროვნული სასწავლო გეგმის შემუშავების, ეროვნული სასწავლო გეგმის დანერგვისა და განვითარების უზრუნველყოფა;</w:t>
      </w:r>
    </w:p>
    <w:p w14:paraId="35DCDE52" w14:textId="77777777" w:rsidR="00432E91" w:rsidRPr="00981393" w:rsidRDefault="004F6A66" w:rsidP="001C217A">
      <w:pPr>
        <w:numPr>
          <w:ilvl w:val="0"/>
          <w:numId w:val="63"/>
        </w:numPr>
        <w:spacing w:after="0" w:line="240" w:lineRule="auto"/>
        <w:ind w:left="720"/>
        <w:jc w:val="both"/>
        <w:rPr>
          <w:rFonts w:ascii="Sylfaen" w:hAnsi="Sylfaen"/>
          <w:sz w:val="20"/>
          <w:szCs w:val="20"/>
        </w:rPr>
      </w:pPr>
      <w:r w:rsidRPr="00981393">
        <w:rPr>
          <w:rFonts w:ascii="Sylfaen" w:eastAsia="Arial Unicode MS" w:hAnsi="Sylfaen" w:cs="Arial Unicode MS"/>
          <w:sz w:val="20"/>
          <w:szCs w:val="20"/>
        </w:rPr>
        <w:t>საჯარო სკოლის ყველა კლასის მოსწავლეებისათვის და კერძო სკოლის სიღარიბის ზღვარს ქვემოთ მყოფი ოჯახების, აგრეთვე კანონმდებლობით დადგენილი სხვა კატეგორიების მოსწავლეების სასკოლო სახელმძღვანელოებით უზრუნველყოფა;</w:t>
      </w:r>
    </w:p>
    <w:p w14:paraId="7549CD4C" w14:textId="77777777" w:rsidR="00432E91" w:rsidRPr="00981393" w:rsidRDefault="004F6A66" w:rsidP="001C217A">
      <w:pPr>
        <w:numPr>
          <w:ilvl w:val="0"/>
          <w:numId w:val="63"/>
        </w:numPr>
        <w:spacing w:after="0" w:line="240" w:lineRule="auto"/>
        <w:ind w:left="720"/>
        <w:jc w:val="both"/>
        <w:rPr>
          <w:rFonts w:ascii="Sylfaen" w:hAnsi="Sylfaen"/>
          <w:sz w:val="20"/>
          <w:szCs w:val="20"/>
        </w:rPr>
      </w:pPr>
      <w:r w:rsidRPr="00981393">
        <w:rPr>
          <w:rFonts w:ascii="Sylfaen" w:eastAsia="Arial Unicode MS" w:hAnsi="Sylfaen" w:cs="Arial Unicode MS"/>
          <w:sz w:val="20"/>
          <w:szCs w:val="20"/>
        </w:rPr>
        <w:t>სკოლებში იმ მოსწავლეების ტრანსპორტირების პროცესის ხელშეწყობა, რომლებიც ცხოვრობენ ისეთ დასახლებულ პუნქტებში (სოფელი, დაბა) სადაც არ ფუნქციონირებს სკოლა და მანძილი სოფლებს შორის შესამჩნევია, ასევე აქვთ შეზღუდული შესაძლებლობები;</w:t>
      </w:r>
    </w:p>
    <w:p w14:paraId="2B55D0D3" w14:textId="77777777" w:rsidR="00432E91" w:rsidRPr="00981393" w:rsidRDefault="004F6A66" w:rsidP="001C217A">
      <w:pPr>
        <w:numPr>
          <w:ilvl w:val="0"/>
          <w:numId w:val="63"/>
        </w:numPr>
        <w:spacing w:after="0" w:line="240" w:lineRule="auto"/>
        <w:ind w:left="720"/>
        <w:jc w:val="both"/>
        <w:rPr>
          <w:rFonts w:ascii="Sylfaen" w:hAnsi="Sylfaen"/>
          <w:sz w:val="20"/>
          <w:szCs w:val="20"/>
        </w:rPr>
      </w:pPr>
      <w:r w:rsidRPr="00981393">
        <w:rPr>
          <w:rFonts w:ascii="Sylfaen" w:eastAsia="Arial Unicode MS" w:hAnsi="Sylfaen" w:cs="Arial Unicode MS"/>
          <w:sz w:val="20"/>
          <w:szCs w:val="20"/>
        </w:rPr>
        <w:t>ეთნიკურად არაქართველი მოსწავლეებისათვის ქართული ენის სწავლების ხელშეწყობა;</w:t>
      </w:r>
    </w:p>
    <w:p w14:paraId="1638FE01" w14:textId="77777777" w:rsidR="00432E91" w:rsidRPr="00981393" w:rsidRDefault="004F6A66" w:rsidP="001C217A">
      <w:pPr>
        <w:numPr>
          <w:ilvl w:val="0"/>
          <w:numId w:val="63"/>
        </w:numPr>
        <w:spacing w:after="0" w:line="240" w:lineRule="auto"/>
        <w:ind w:left="720"/>
        <w:jc w:val="both"/>
        <w:rPr>
          <w:rFonts w:ascii="Sylfaen" w:hAnsi="Sylfaen"/>
          <w:sz w:val="20"/>
          <w:szCs w:val="20"/>
        </w:rPr>
      </w:pPr>
      <w:r w:rsidRPr="00981393">
        <w:rPr>
          <w:rFonts w:ascii="Sylfaen" w:eastAsia="Arial Unicode MS" w:hAnsi="Sylfaen" w:cs="Arial Unicode MS"/>
          <w:sz w:val="20"/>
          <w:szCs w:val="20"/>
        </w:rPr>
        <w:t>სასკოლო ინიციატივების წახალისება;</w:t>
      </w:r>
    </w:p>
    <w:p w14:paraId="23752D8E" w14:textId="77777777" w:rsidR="00432E91" w:rsidRPr="00981393" w:rsidRDefault="004F6A66" w:rsidP="001C217A">
      <w:pPr>
        <w:numPr>
          <w:ilvl w:val="0"/>
          <w:numId w:val="63"/>
        </w:numPr>
        <w:spacing w:after="0" w:line="240" w:lineRule="auto"/>
        <w:ind w:left="720"/>
        <w:jc w:val="both"/>
        <w:rPr>
          <w:rFonts w:ascii="Sylfaen" w:hAnsi="Sylfaen"/>
          <w:sz w:val="20"/>
          <w:szCs w:val="20"/>
        </w:rPr>
      </w:pPr>
      <w:r w:rsidRPr="00981393">
        <w:rPr>
          <w:rFonts w:ascii="Sylfaen" w:eastAsia="Arial Unicode MS" w:hAnsi="Sylfaen" w:cs="Arial Unicode MS"/>
          <w:sz w:val="20"/>
          <w:szCs w:val="20"/>
        </w:rPr>
        <w:t>ქცევითი და ემოციური პრობლემების მქონე სკოლის მოსწავლეებისა და მათი ოჯახის წევრების კვალიფიციური ფსიქო-სოციალური მომსახურებით უზრუნველყოფა;</w:t>
      </w:r>
    </w:p>
    <w:p w14:paraId="6161551C" w14:textId="77777777" w:rsidR="00432E91" w:rsidRPr="00981393" w:rsidRDefault="004F6A66" w:rsidP="001C217A">
      <w:pPr>
        <w:numPr>
          <w:ilvl w:val="0"/>
          <w:numId w:val="63"/>
        </w:numPr>
        <w:spacing w:after="0" w:line="240" w:lineRule="auto"/>
        <w:ind w:left="720"/>
        <w:jc w:val="both"/>
        <w:rPr>
          <w:rFonts w:ascii="Sylfaen" w:hAnsi="Sylfaen"/>
          <w:sz w:val="20"/>
          <w:szCs w:val="20"/>
        </w:rPr>
      </w:pPr>
      <w:r w:rsidRPr="00981393">
        <w:rPr>
          <w:rFonts w:ascii="Sylfaen" w:eastAsia="Arial Unicode MS" w:hAnsi="Sylfaen" w:cs="Arial Unicode MS"/>
          <w:sz w:val="20"/>
          <w:szCs w:val="20"/>
        </w:rPr>
        <w:t>საქართველოს ზოგადსაგანმანათლებლო დაწესებულებებში ძალადობის აღმოფხვრა და დისციპლინის გაუმჯობესება;</w:t>
      </w:r>
    </w:p>
    <w:p w14:paraId="2A602853" w14:textId="7885141B" w:rsidR="009251F2" w:rsidRPr="00981393" w:rsidRDefault="004F6A66" w:rsidP="001C217A">
      <w:pPr>
        <w:numPr>
          <w:ilvl w:val="0"/>
          <w:numId w:val="63"/>
        </w:numPr>
        <w:spacing w:after="0" w:line="240" w:lineRule="auto"/>
        <w:ind w:left="720"/>
        <w:jc w:val="both"/>
        <w:rPr>
          <w:rFonts w:ascii="Sylfaen" w:hAnsi="Sylfaen"/>
          <w:sz w:val="20"/>
          <w:szCs w:val="20"/>
        </w:rPr>
      </w:pPr>
      <w:r w:rsidRPr="00981393">
        <w:rPr>
          <w:rFonts w:ascii="Sylfaen" w:eastAsia="Arial Unicode MS" w:hAnsi="Sylfaen" w:cs="Arial Unicode MS"/>
          <w:sz w:val="20"/>
          <w:szCs w:val="20"/>
        </w:rPr>
        <w:t>ელექტრონული სწავლა-სწავლების ხელშეწყობა</w:t>
      </w:r>
      <w:r w:rsidR="009251F2" w:rsidRPr="00981393">
        <w:rPr>
          <w:rFonts w:ascii="Sylfaen" w:eastAsia="Arial Unicode MS" w:hAnsi="Sylfaen" w:cs="Arial Unicode MS"/>
          <w:sz w:val="20"/>
          <w:szCs w:val="20"/>
        </w:rPr>
        <w:t>;</w:t>
      </w:r>
    </w:p>
    <w:p w14:paraId="03F48874" w14:textId="156299C5" w:rsidR="009251F2" w:rsidRPr="00981393" w:rsidRDefault="009251F2" w:rsidP="001C217A">
      <w:pPr>
        <w:numPr>
          <w:ilvl w:val="0"/>
          <w:numId w:val="63"/>
        </w:numPr>
        <w:spacing w:after="0" w:line="240" w:lineRule="auto"/>
        <w:ind w:left="720"/>
        <w:jc w:val="both"/>
        <w:rPr>
          <w:rFonts w:ascii="Sylfaen" w:hAnsi="Sylfaen"/>
          <w:sz w:val="20"/>
          <w:szCs w:val="20"/>
        </w:rPr>
      </w:pPr>
      <w:r w:rsidRPr="00981393">
        <w:rPr>
          <w:rFonts w:ascii="Sylfaen" w:eastAsia="Sylfaen" w:hAnsi="Sylfaen"/>
          <w:sz w:val="20"/>
          <w:szCs w:val="20"/>
        </w:rPr>
        <w:t>სკოლამდელი აღზრდისა და განათლების სახელმწიფო სტანდარტების დანერგვის ხელშეწყობა, სკოლამდელი განათლების მეთოდოლოგიური მხარდაჭერა;</w:t>
      </w:r>
    </w:p>
    <w:p w14:paraId="444AC857" w14:textId="77777777" w:rsidR="009251F2" w:rsidRPr="00981393" w:rsidRDefault="009251F2" w:rsidP="00285B6D">
      <w:pPr>
        <w:spacing w:after="0" w:line="240" w:lineRule="auto"/>
        <w:ind w:left="360"/>
        <w:jc w:val="both"/>
        <w:rPr>
          <w:rFonts w:ascii="Sylfaen" w:hAnsi="Sylfaen"/>
          <w:sz w:val="20"/>
          <w:szCs w:val="20"/>
        </w:rPr>
      </w:pPr>
    </w:p>
    <w:p w14:paraId="7E1CC2D3" w14:textId="77777777" w:rsidR="00432E91" w:rsidRPr="00981393" w:rsidRDefault="00432E91">
      <w:pPr>
        <w:widowControl w:val="0"/>
        <w:spacing w:after="0" w:line="240" w:lineRule="auto"/>
        <w:ind w:firstLine="480"/>
        <w:jc w:val="both"/>
        <w:rPr>
          <w:rFonts w:ascii="Sylfaen" w:eastAsia="Merriweather" w:hAnsi="Sylfaen" w:cs="Merriweather"/>
          <w:b/>
          <w:sz w:val="20"/>
          <w:szCs w:val="20"/>
        </w:rPr>
      </w:pPr>
    </w:p>
    <w:p w14:paraId="306B06CC" w14:textId="1A3FB52B" w:rsidR="00432E91" w:rsidRPr="00981393" w:rsidRDefault="004F6A66">
      <w:pPr>
        <w:widowControl w:val="0"/>
        <w:spacing w:after="0" w:line="240" w:lineRule="auto"/>
        <w:ind w:firstLine="480"/>
        <w:rPr>
          <w:rFonts w:ascii="Sylfaen" w:eastAsia="Arial Unicode MS" w:hAnsi="Sylfaen" w:cs="Arial Unicode MS"/>
          <w:b/>
          <w:sz w:val="20"/>
          <w:szCs w:val="20"/>
        </w:rPr>
      </w:pPr>
      <w:r w:rsidRPr="00981393">
        <w:rPr>
          <w:rFonts w:ascii="Sylfaen" w:eastAsia="Arial Unicode MS" w:hAnsi="Sylfaen" w:cs="Arial Unicode MS"/>
          <w:b/>
          <w:sz w:val="20"/>
          <w:szCs w:val="20"/>
        </w:rPr>
        <w:t>მოსალოდნელი საბოლოო შედეგები</w:t>
      </w:r>
    </w:p>
    <w:p w14:paraId="1915FD7A" w14:textId="77777777" w:rsidR="00E456F1" w:rsidRPr="00981393" w:rsidRDefault="00E456F1">
      <w:pPr>
        <w:widowControl w:val="0"/>
        <w:spacing w:after="0" w:line="240" w:lineRule="auto"/>
        <w:ind w:firstLine="480"/>
        <w:rPr>
          <w:rFonts w:ascii="Sylfaen" w:eastAsia="Merriweather" w:hAnsi="Sylfaen" w:cs="Merriweather"/>
          <w:b/>
          <w:sz w:val="20"/>
          <w:szCs w:val="20"/>
        </w:rPr>
      </w:pPr>
    </w:p>
    <w:p w14:paraId="14F09A8D" w14:textId="77777777" w:rsidR="00432E91" w:rsidRPr="00981393" w:rsidRDefault="004F6A66" w:rsidP="001C217A">
      <w:pPr>
        <w:numPr>
          <w:ilvl w:val="0"/>
          <w:numId w:val="95"/>
        </w:numPr>
        <w:spacing w:after="0" w:line="240" w:lineRule="auto"/>
        <w:contextualSpacing/>
        <w:jc w:val="both"/>
        <w:rPr>
          <w:rFonts w:ascii="Sylfaen" w:hAnsi="Sylfaen"/>
          <w:color w:val="auto"/>
          <w:sz w:val="20"/>
          <w:szCs w:val="20"/>
        </w:rPr>
      </w:pPr>
      <w:r w:rsidRPr="00981393">
        <w:rPr>
          <w:rFonts w:ascii="Sylfaen" w:eastAsia="Arial Unicode MS" w:hAnsi="Sylfaen" w:cs="Arial Unicode MS"/>
          <w:color w:val="auto"/>
          <w:sz w:val="20"/>
          <w:szCs w:val="20"/>
        </w:rPr>
        <w:t>სკოლაში უახლესი ტექნოლოგიების გამოყენებით სწავლა უფრო საინტერესო გახდება, განათლების ხარისხი კი ამაღლდება;</w:t>
      </w:r>
    </w:p>
    <w:p w14:paraId="6D65CFEA" w14:textId="77777777" w:rsidR="00432E91" w:rsidRPr="00981393" w:rsidRDefault="004F6A66" w:rsidP="001C217A">
      <w:pPr>
        <w:numPr>
          <w:ilvl w:val="0"/>
          <w:numId w:val="95"/>
        </w:numPr>
        <w:spacing w:after="0" w:line="240" w:lineRule="auto"/>
        <w:contextualSpacing/>
        <w:jc w:val="both"/>
        <w:rPr>
          <w:rFonts w:ascii="Sylfaen" w:hAnsi="Sylfaen"/>
          <w:color w:val="auto"/>
          <w:sz w:val="20"/>
          <w:szCs w:val="20"/>
        </w:rPr>
      </w:pPr>
      <w:r w:rsidRPr="00981393">
        <w:rPr>
          <w:rFonts w:ascii="Sylfaen" w:eastAsia="Arial Unicode MS" w:hAnsi="Sylfaen" w:cs="Arial Unicode MS"/>
          <w:color w:val="auto"/>
          <w:sz w:val="20"/>
          <w:szCs w:val="20"/>
        </w:rPr>
        <w:t>სასკოლო გარემო გახდება მოსწავლეებისათვის მიმზიდველი, საინტერესო და ხალისიანი;</w:t>
      </w:r>
    </w:p>
    <w:p w14:paraId="75E622CA" w14:textId="77777777" w:rsidR="00432E91" w:rsidRPr="00981393" w:rsidRDefault="004F6A66" w:rsidP="001C217A">
      <w:pPr>
        <w:numPr>
          <w:ilvl w:val="0"/>
          <w:numId w:val="95"/>
        </w:numPr>
        <w:spacing w:after="0" w:line="240" w:lineRule="auto"/>
        <w:jc w:val="both"/>
        <w:rPr>
          <w:rFonts w:ascii="Sylfaen" w:hAnsi="Sylfaen"/>
          <w:color w:val="auto"/>
          <w:sz w:val="20"/>
          <w:szCs w:val="20"/>
        </w:rPr>
      </w:pPr>
      <w:r w:rsidRPr="00981393">
        <w:rPr>
          <w:rFonts w:ascii="Sylfaen" w:eastAsia="Arial Unicode MS" w:hAnsi="Sylfaen" w:cs="Arial Unicode MS"/>
          <w:color w:val="auto"/>
          <w:sz w:val="20"/>
          <w:szCs w:val="20"/>
        </w:rPr>
        <w:t>მასწავლებლების კარიერული ზრდის ხელშეწყობას მათი უწყვეტი პროფესიული განვითარების გზით.</w:t>
      </w:r>
    </w:p>
    <w:p w14:paraId="3B9C5DFC" w14:textId="77777777" w:rsidR="00432E91" w:rsidRPr="00981393" w:rsidRDefault="004F6A66" w:rsidP="001C217A">
      <w:pPr>
        <w:widowControl w:val="0"/>
        <w:numPr>
          <w:ilvl w:val="0"/>
          <w:numId w:val="95"/>
        </w:numPr>
        <w:spacing w:after="0" w:line="240" w:lineRule="auto"/>
        <w:contextualSpacing/>
        <w:jc w:val="both"/>
        <w:rPr>
          <w:rFonts w:ascii="Sylfaen" w:hAnsi="Sylfaen"/>
          <w:color w:val="auto"/>
          <w:sz w:val="20"/>
          <w:szCs w:val="20"/>
        </w:rPr>
      </w:pPr>
      <w:r w:rsidRPr="00981393">
        <w:rPr>
          <w:rFonts w:ascii="Sylfaen" w:eastAsia="Arial Unicode MS" w:hAnsi="Sylfaen" w:cs="Arial Unicode MS"/>
          <w:color w:val="auto"/>
          <w:sz w:val="20"/>
          <w:szCs w:val="20"/>
        </w:rPr>
        <w:t>ოკუპირებულ რეგიონებში საგანმანათლებლო პროცესის ხარისხის უზრუნველყოფის მხარდაჭერა;</w:t>
      </w:r>
    </w:p>
    <w:p w14:paraId="78CE4FFB" w14:textId="77777777" w:rsidR="00432E91" w:rsidRPr="00981393" w:rsidRDefault="004F6A66" w:rsidP="001C217A">
      <w:pPr>
        <w:numPr>
          <w:ilvl w:val="0"/>
          <w:numId w:val="95"/>
        </w:numPr>
        <w:tabs>
          <w:tab w:val="left" w:pos="900"/>
        </w:tabs>
        <w:spacing w:after="0"/>
        <w:contextualSpacing/>
        <w:jc w:val="both"/>
        <w:rPr>
          <w:rFonts w:ascii="Sylfaen" w:hAnsi="Sylfaen"/>
          <w:color w:val="auto"/>
          <w:sz w:val="20"/>
          <w:szCs w:val="20"/>
        </w:rPr>
      </w:pPr>
      <w:r w:rsidRPr="00981393">
        <w:rPr>
          <w:rFonts w:ascii="Sylfaen" w:eastAsia="Arial Unicode MS" w:hAnsi="Sylfaen" w:cs="Arial Unicode MS"/>
          <w:color w:val="auto"/>
          <w:sz w:val="20"/>
          <w:szCs w:val="20"/>
        </w:rPr>
        <w:t>მოსწავლეთათვის შესაბამის საფეხურზე ზოგადი განათლების ხელშეწყობის მიზნით, ზოგადსაგანმანათლებლო დაწესებულებების უზრუნველყოფა აუცილებელი ფინანსური რესურსებით, სასკოლო სახელმძღვანელოებით, სამუშაო რვეულებით; რიგი რაიონის სკოლის მოსწავლეების უფასო ტრანსპორტირებით;</w:t>
      </w:r>
    </w:p>
    <w:p w14:paraId="117BE502" w14:textId="77777777" w:rsidR="00E456F1" w:rsidRPr="00981393" w:rsidRDefault="005F1FF5" w:rsidP="001C217A">
      <w:pPr>
        <w:widowControl w:val="0"/>
        <w:numPr>
          <w:ilvl w:val="0"/>
          <w:numId w:val="95"/>
        </w:numPr>
        <w:spacing w:after="0" w:line="240" w:lineRule="auto"/>
        <w:contextualSpacing/>
        <w:jc w:val="both"/>
        <w:rPr>
          <w:rFonts w:ascii="Sylfaen" w:hAnsi="Sylfaen"/>
          <w:color w:val="auto"/>
          <w:sz w:val="20"/>
          <w:szCs w:val="20"/>
        </w:rPr>
      </w:pPr>
      <w:r w:rsidRPr="00981393">
        <w:rPr>
          <w:rFonts w:ascii="Sylfaen" w:eastAsia="Arial Unicode MS" w:hAnsi="Sylfaen" w:cs="Arial Unicode MS"/>
          <w:color w:val="auto"/>
          <w:sz w:val="20"/>
          <w:szCs w:val="20"/>
          <w:lang w:val="ka-GE"/>
        </w:rPr>
        <w:t>წახალისებულია სასკოლო ინიციატივები;</w:t>
      </w:r>
    </w:p>
    <w:p w14:paraId="4BBBD5E1" w14:textId="77777777" w:rsidR="00E456F1" w:rsidRPr="00981393" w:rsidRDefault="00E456F1" w:rsidP="001C217A">
      <w:pPr>
        <w:widowControl w:val="0"/>
        <w:numPr>
          <w:ilvl w:val="0"/>
          <w:numId w:val="95"/>
        </w:numPr>
        <w:spacing w:after="0" w:line="240" w:lineRule="auto"/>
        <w:contextualSpacing/>
        <w:jc w:val="both"/>
        <w:rPr>
          <w:rFonts w:ascii="Sylfaen" w:hAnsi="Sylfaen"/>
          <w:color w:val="auto"/>
          <w:sz w:val="20"/>
          <w:szCs w:val="20"/>
        </w:rPr>
      </w:pPr>
      <w:r w:rsidRPr="00981393">
        <w:rPr>
          <w:rFonts w:ascii="Sylfaen" w:eastAsia="Arial Unicode MS" w:hAnsi="Sylfaen" w:cs="Arial Unicode MS"/>
          <w:color w:val="auto"/>
          <w:sz w:val="20"/>
          <w:szCs w:val="20"/>
        </w:rPr>
        <w:t xml:space="preserve">ეროვნული სასწავლო გეგმა, საგნობრივი სტანდარტები და პროგრამები </w:t>
      </w:r>
      <w:r w:rsidRPr="00981393">
        <w:rPr>
          <w:rFonts w:ascii="Sylfaen" w:eastAsia="Arial Unicode MS" w:hAnsi="Sylfaen" w:cs="Arial Unicode MS"/>
          <w:color w:val="auto"/>
          <w:sz w:val="20"/>
          <w:szCs w:val="20"/>
        </w:rPr>
        <w:lastRenderedPageBreak/>
        <w:t>გადამუშავებულია საუკეთესო საერთაშორისო პრაქტიკისა და ადგილობრივი გამოწვევების გათვალისწინებით</w:t>
      </w:r>
    </w:p>
    <w:p w14:paraId="1FACC6C8" w14:textId="5BFDBB4C" w:rsidR="00432E91" w:rsidRPr="00981393" w:rsidRDefault="00E456F1" w:rsidP="001C217A">
      <w:pPr>
        <w:widowControl w:val="0"/>
        <w:numPr>
          <w:ilvl w:val="0"/>
          <w:numId w:val="95"/>
        </w:numPr>
        <w:spacing w:after="0" w:line="240" w:lineRule="auto"/>
        <w:contextualSpacing/>
        <w:jc w:val="both"/>
        <w:rPr>
          <w:rFonts w:ascii="Sylfaen" w:hAnsi="Sylfaen"/>
          <w:color w:val="auto"/>
          <w:sz w:val="20"/>
          <w:szCs w:val="20"/>
        </w:rPr>
      </w:pPr>
      <w:r w:rsidRPr="00981393">
        <w:rPr>
          <w:rFonts w:ascii="Sylfaen" w:eastAsia="Arial Unicode MS" w:hAnsi="Sylfaen" w:cs="Arial Unicode MS"/>
          <w:color w:val="auto"/>
          <w:sz w:val="20"/>
          <w:szCs w:val="20"/>
        </w:rPr>
        <w:t>2-დან 5 წლამდე ბავშვებისათვის სკოლამდელი განათლების პროგრამა შემუშავებულია, რაც ხელს შეუწყობს სტანდარტების დანერგვასა და სასწავლო-სააღმზრდელო პროცესის უკეთ წარმართვას;</w:t>
      </w:r>
    </w:p>
    <w:p w14:paraId="30073DD5" w14:textId="77777777" w:rsidR="00E456F1" w:rsidRPr="00981393" w:rsidRDefault="00E456F1" w:rsidP="00E456F1">
      <w:pPr>
        <w:widowControl w:val="0"/>
        <w:spacing w:after="0" w:line="240" w:lineRule="auto"/>
        <w:contextualSpacing/>
        <w:jc w:val="both"/>
        <w:rPr>
          <w:rFonts w:ascii="Sylfaen" w:hAnsi="Sylfaen"/>
          <w:sz w:val="20"/>
          <w:szCs w:val="20"/>
        </w:rPr>
      </w:pPr>
    </w:p>
    <w:p w14:paraId="42529915" w14:textId="77777777" w:rsidR="00432E91" w:rsidRPr="00981393" w:rsidRDefault="004F6A66">
      <w:pPr>
        <w:widowControl w:val="0"/>
        <w:spacing w:after="0" w:line="240" w:lineRule="auto"/>
        <w:ind w:firstLine="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საბოლოო შედეგების შეფასების ინდიკატორები</w:t>
      </w:r>
    </w:p>
    <w:p w14:paraId="75C79DD5" w14:textId="77777777" w:rsidR="00432E91" w:rsidRPr="00981393" w:rsidRDefault="00432E91">
      <w:pPr>
        <w:widowControl w:val="0"/>
        <w:spacing w:after="0" w:line="240" w:lineRule="auto"/>
        <w:ind w:firstLine="480"/>
        <w:rPr>
          <w:rFonts w:ascii="Sylfaen" w:eastAsia="Merriweather" w:hAnsi="Sylfaen" w:cs="Merriweather"/>
          <w:b/>
          <w:sz w:val="20"/>
          <w:szCs w:val="20"/>
        </w:rPr>
      </w:pPr>
    </w:p>
    <w:tbl>
      <w:tblPr>
        <w:tblW w:w="13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1"/>
        <w:gridCol w:w="3198"/>
        <w:gridCol w:w="9716"/>
      </w:tblGrid>
      <w:tr w:rsidR="00432E91" w:rsidRPr="00981393" w14:paraId="4AD05FAE" w14:textId="77777777">
        <w:tc>
          <w:tcPr>
            <w:tcW w:w="401" w:type="dxa"/>
            <w:shd w:val="clear" w:color="auto" w:fill="auto"/>
          </w:tcPr>
          <w:p w14:paraId="05FEE11B"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3198" w:type="dxa"/>
            <w:shd w:val="clear" w:color="auto" w:fill="auto"/>
          </w:tcPr>
          <w:p w14:paraId="1E0E6B81" w14:textId="77777777" w:rsidR="00432E91" w:rsidRPr="00981393" w:rsidRDefault="00432E91">
            <w:pPr>
              <w:widowControl w:val="0"/>
              <w:jc w:val="center"/>
              <w:rPr>
                <w:rFonts w:ascii="Sylfaen" w:eastAsia="Merriweather" w:hAnsi="Sylfaen" w:cs="Merriweather"/>
                <w:b/>
                <w:sz w:val="20"/>
                <w:szCs w:val="20"/>
              </w:rPr>
            </w:pPr>
          </w:p>
        </w:tc>
        <w:tc>
          <w:tcPr>
            <w:tcW w:w="9716" w:type="dxa"/>
            <w:shd w:val="clear" w:color="auto" w:fill="auto"/>
          </w:tcPr>
          <w:p w14:paraId="2A3EEB29" w14:textId="5D96B581" w:rsidR="00432E91" w:rsidRPr="00981393" w:rsidRDefault="004F6A66" w:rsidP="00E3393A">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w:t>
            </w:r>
            <w:r w:rsidR="00C85890" w:rsidRPr="00981393">
              <w:rPr>
                <w:rFonts w:ascii="Sylfaen" w:eastAsia="Arial Unicode MS" w:hAnsi="Sylfaen" w:cs="Arial Unicode MS"/>
                <w:b/>
                <w:sz w:val="20"/>
                <w:szCs w:val="20"/>
                <w:lang w:val="ka-GE"/>
              </w:rPr>
              <w:t>9</w:t>
            </w:r>
            <w:r w:rsidRPr="00981393">
              <w:rPr>
                <w:rFonts w:ascii="Sylfaen" w:eastAsia="Arial Unicode MS" w:hAnsi="Sylfaen" w:cs="Arial Unicode MS"/>
                <w:b/>
                <w:sz w:val="20"/>
                <w:szCs w:val="20"/>
              </w:rPr>
              <w:t>-202</w:t>
            </w:r>
            <w:r w:rsidR="00C85890" w:rsidRPr="00981393">
              <w:rPr>
                <w:rFonts w:ascii="Sylfaen" w:eastAsia="Arial Unicode MS" w:hAnsi="Sylfaen" w:cs="Arial Unicode MS"/>
                <w:b/>
                <w:sz w:val="20"/>
                <w:szCs w:val="20"/>
                <w:lang w:val="ka-GE"/>
              </w:rPr>
              <w:t>2</w:t>
            </w:r>
            <w:r w:rsidRPr="00981393">
              <w:rPr>
                <w:rFonts w:ascii="Sylfaen" w:eastAsia="Arial Unicode MS" w:hAnsi="Sylfaen" w:cs="Arial Unicode MS"/>
                <w:b/>
                <w:sz w:val="20"/>
                <w:szCs w:val="20"/>
              </w:rPr>
              <w:t xml:space="preserve"> წწ.</w:t>
            </w:r>
          </w:p>
        </w:tc>
      </w:tr>
      <w:tr w:rsidR="00432E91" w:rsidRPr="00981393" w14:paraId="6BFD58C6" w14:textId="77777777">
        <w:tc>
          <w:tcPr>
            <w:tcW w:w="401" w:type="dxa"/>
            <w:shd w:val="clear" w:color="auto" w:fill="auto"/>
          </w:tcPr>
          <w:p w14:paraId="36F3839B"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1.</w:t>
            </w:r>
          </w:p>
        </w:tc>
        <w:tc>
          <w:tcPr>
            <w:tcW w:w="3198" w:type="dxa"/>
            <w:shd w:val="clear" w:color="auto" w:fill="auto"/>
          </w:tcPr>
          <w:p w14:paraId="370CB2A4"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9716" w:type="dxa"/>
            <w:shd w:val="clear" w:color="auto" w:fill="auto"/>
          </w:tcPr>
          <w:p w14:paraId="7D2E158A" w14:textId="0C637AD2" w:rsidR="00432E91" w:rsidRPr="00981393" w:rsidRDefault="006A2622" w:rsidP="00FD2CC1">
            <w:pPr>
              <w:widowControl w:val="0"/>
              <w:jc w:val="both"/>
              <w:rPr>
                <w:rFonts w:ascii="Sylfaen" w:eastAsia="Merriweather" w:hAnsi="Sylfaen" w:cs="Merriweather"/>
                <w:sz w:val="20"/>
                <w:szCs w:val="20"/>
                <w:lang w:val="ka-GE"/>
              </w:rPr>
            </w:pPr>
            <w:r w:rsidRPr="00981393">
              <w:rPr>
                <w:rFonts w:ascii="Sylfaen" w:eastAsia="Sylfaen" w:hAnsi="Sylfaen"/>
                <w:sz w:val="20"/>
                <w:szCs w:val="20"/>
              </w:rPr>
              <w:t>მოსწავლეთათვის შესაბამის საფეხურზე ზოგადი განათლების მიწოდების მიზნით, ყველა ზოგადსაგანმანათლებლო დაწესებულება უზრუნველყოფილია საჭირო ფინანსური რესურსებით, სასკოლო სახელმძღვანელოებით, სამუშაო რვეულებით; რიგი რაიონის სკოლის მოსწავლეები უფასო ტრანსპორტირებით;</w:t>
            </w:r>
            <w:r w:rsidR="00E756DB" w:rsidRPr="00981393">
              <w:rPr>
                <w:rFonts w:ascii="Sylfaen" w:eastAsia="Sylfaen" w:hAnsi="Sylfaen"/>
                <w:sz w:val="20"/>
                <w:szCs w:val="20"/>
                <w:lang w:val="ka-GE"/>
              </w:rPr>
              <w:t xml:space="preserve"> </w:t>
            </w:r>
          </w:p>
        </w:tc>
      </w:tr>
      <w:tr w:rsidR="00432E91" w:rsidRPr="00981393" w14:paraId="0F8D485F" w14:textId="77777777">
        <w:tc>
          <w:tcPr>
            <w:tcW w:w="401" w:type="dxa"/>
            <w:shd w:val="clear" w:color="auto" w:fill="auto"/>
          </w:tcPr>
          <w:p w14:paraId="714397B1" w14:textId="77777777" w:rsidR="00432E91" w:rsidRPr="00981393" w:rsidRDefault="00432E91">
            <w:pPr>
              <w:widowControl w:val="0"/>
              <w:rPr>
                <w:rFonts w:ascii="Sylfaen" w:eastAsia="Merriweather" w:hAnsi="Sylfaen" w:cs="Merriweather"/>
                <w:sz w:val="20"/>
                <w:szCs w:val="20"/>
              </w:rPr>
            </w:pPr>
          </w:p>
        </w:tc>
        <w:tc>
          <w:tcPr>
            <w:tcW w:w="3198" w:type="dxa"/>
            <w:shd w:val="clear" w:color="auto" w:fill="auto"/>
          </w:tcPr>
          <w:p w14:paraId="491F5391"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9716" w:type="dxa"/>
            <w:shd w:val="clear" w:color="auto" w:fill="auto"/>
          </w:tcPr>
          <w:p w14:paraId="51D5BBAA" w14:textId="0ED7456B" w:rsidR="00432E91" w:rsidRPr="00981393" w:rsidRDefault="006A2622">
            <w:pPr>
              <w:widowControl w:val="0"/>
              <w:jc w:val="both"/>
              <w:rPr>
                <w:rFonts w:ascii="Sylfaen" w:eastAsia="Merriweather" w:hAnsi="Sylfaen" w:cs="Merriweather"/>
                <w:sz w:val="20"/>
                <w:szCs w:val="20"/>
              </w:rPr>
            </w:pPr>
            <w:r w:rsidRPr="00981393">
              <w:rPr>
                <w:rFonts w:ascii="Sylfaen" w:eastAsia="Sylfaen" w:hAnsi="Sylfaen"/>
                <w:sz w:val="20"/>
                <w:szCs w:val="20"/>
              </w:rPr>
              <w:t>საბაზისო მაჩვენებლის შენარჩუნება</w:t>
            </w:r>
          </w:p>
        </w:tc>
      </w:tr>
      <w:tr w:rsidR="00432E91" w:rsidRPr="00981393" w14:paraId="1E740406" w14:textId="77777777">
        <w:tc>
          <w:tcPr>
            <w:tcW w:w="401" w:type="dxa"/>
            <w:shd w:val="clear" w:color="auto" w:fill="auto"/>
          </w:tcPr>
          <w:p w14:paraId="3A1E0F4C" w14:textId="77777777" w:rsidR="00432E91" w:rsidRPr="00981393" w:rsidRDefault="00432E91">
            <w:pPr>
              <w:widowControl w:val="0"/>
              <w:rPr>
                <w:rFonts w:ascii="Sylfaen" w:eastAsia="Merriweather" w:hAnsi="Sylfaen" w:cs="Merriweather"/>
                <w:sz w:val="20"/>
                <w:szCs w:val="20"/>
              </w:rPr>
            </w:pPr>
          </w:p>
        </w:tc>
        <w:tc>
          <w:tcPr>
            <w:tcW w:w="3198" w:type="dxa"/>
            <w:shd w:val="clear" w:color="auto" w:fill="auto"/>
          </w:tcPr>
          <w:p w14:paraId="2E3DA596"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9716" w:type="dxa"/>
            <w:shd w:val="clear" w:color="auto" w:fill="auto"/>
          </w:tcPr>
          <w:p w14:paraId="0E063034" w14:textId="77777777" w:rsidR="00432E91" w:rsidRPr="00981393" w:rsidRDefault="00432E91">
            <w:pPr>
              <w:widowControl w:val="0"/>
              <w:rPr>
                <w:rFonts w:ascii="Sylfaen" w:eastAsia="Merriweather" w:hAnsi="Sylfaen" w:cs="Merriweather"/>
                <w:sz w:val="20"/>
                <w:szCs w:val="20"/>
              </w:rPr>
            </w:pPr>
          </w:p>
        </w:tc>
      </w:tr>
      <w:tr w:rsidR="00432E91" w:rsidRPr="00981393" w14:paraId="6834DD14" w14:textId="77777777">
        <w:tc>
          <w:tcPr>
            <w:tcW w:w="401" w:type="dxa"/>
            <w:shd w:val="clear" w:color="auto" w:fill="auto"/>
          </w:tcPr>
          <w:p w14:paraId="63CB1871" w14:textId="77777777" w:rsidR="00432E91" w:rsidRPr="00981393" w:rsidRDefault="00432E91">
            <w:pPr>
              <w:widowControl w:val="0"/>
              <w:rPr>
                <w:rFonts w:ascii="Sylfaen" w:eastAsia="Merriweather" w:hAnsi="Sylfaen" w:cs="Merriweather"/>
                <w:sz w:val="20"/>
                <w:szCs w:val="20"/>
              </w:rPr>
            </w:pPr>
          </w:p>
        </w:tc>
        <w:tc>
          <w:tcPr>
            <w:tcW w:w="3198" w:type="dxa"/>
            <w:shd w:val="clear" w:color="auto" w:fill="auto"/>
          </w:tcPr>
          <w:p w14:paraId="0175A516"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9716" w:type="dxa"/>
            <w:shd w:val="clear" w:color="auto" w:fill="auto"/>
          </w:tcPr>
          <w:p w14:paraId="194ADE0A" w14:textId="77777777" w:rsidR="00432E91" w:rsidRPr="00981393" w:rsidRDefault="00432E91">
            <w:pPr>
              <w:widowControl w:val="0"/>
              <w:rPr>
                <w:rFonts w:ascii="Sylfaen" w:eastAsia="Merriweather" w:hAnsi="Sylfaen" w:cs="Merriweather"/>
                <w:sz w:val="20"/>
                <w:szCs w:val="20"/>
              </w:rPr>
            </w:pPr>
          </w:p>
        </w:tc>
      </w:tr>
      <w:tr w:rsidR="00432E91" w:rsidRPr="00981393" w14:paraId="56B3C4E2" w14:textId="77777777">
        <w:tc>
          <w:tcPr>
            <w:tcW w:w="401" w:type="dxa"/>
            <w:shd w:val="clear" w:color="auto" w:fill="auto"/>
          </w:tcPr>
          <w:p w14:paraId="6937A19D" w14:textId="738EC5DA" w:rsidR="00432E91" w:rsidRPr="00981393" w:rsidRDefault="00174EDB">
            <w:pPr>
              <w:widowControl w:val="0"/>
              <w:rPr>
                <w:rFonts w:ascii="Sylfaen" w:eastAsia="Merriweather" w:hAnsi="Sylfaen" w:cs="Merriweather"/>
                <w:sz w:val="20"/>
                <w:szCs w:val="20"/>
              </w:rPr>
            </w:pPr>
            <w:r w:rsidRPr="00981393">
              <w:rPr>
                <w:rFonts w:ascii="Sylfaen" w:eastAsia="Merriweather" w:hAnsi="Sylfaen" w:cs="Merriweather"/>
                <w:sz w:val="20"/>
                <w:szCs w:val="20"/>
                <w:lang w:val="ka-GE"/>
              </w:rPr>
              <w:t>2</w:t>
            </w:r>
            <w:r w:rsidR="004F6A66" w:rsidRPr="00981393">
              <w:rPr>
                <w:rFonts w:ascii="Sylfaen" w:eastAsia="Merriweather" w:hAnsi="Sylfaen" w:cs="Merriweather"/>
                <w:sz w:val="20"/>
                <w:szCs w:val="20"/>
              </w:rPr>
              <w:t>.</w:t>
            </w:r>
          </w:p>
        </w:tc>
        <w:tc>
          <w:tcPr>
            <w:tcW w:w="3198" w:type="dxa"/>
            <w:shd w:val="clear" w:color="auto" w:fill="auto"/>
          </w:tcPr>
          <w:p w14:paraId="163FF10F"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9716" w:type="dxa"/>
            <w:shd w:val="clear" w:color="auto" w:fill="auto"/>
          </w:tcPr>
          <w:p w14:paraId="255205C3" w14:textId="33698F88" w:rsidR="00432E91" w:rsidRPr="00981393" w:rsidRDefault="00E756DB" w:rsidP="00FD2CC1">
            <w:pPr>
              <w:widowControl w:val="0"/>
              <w:rPr>
                <w:rFonts w:ascii="Sylfaen" w:eastAsia="Merriweather" w:hAnsi="Sylfaen" w:cs="Merriweather"/>
                <w:color w:val="FF0000"/>
                <w:sz w:val="20"/>
                <w:szCs w:val="20"/>
              </w:rPr>
            </w:pPr>
            <w:r w:rsidRPr="00981393">
              <w:rPr>
                <w:rFonts w:ascii="Sylfaen" w:eastAsia="Arial Unicode MS" w:hAnsi="Sylfaen" w:cs="Arial Unicode MS"/>
                <w:sz w:val="20"/>
                <w:szCs w:val="20"/>
                <w:lang w:val="ka-GE"/>
              </w:rPr>
              <w:t>მიმდინარე მდგომარეობით</w:t>
            </w:r>
            <w:r w:rsidR="00C85890" w:rsidRPr="00981393">
              <w:rPr>
                <w:rFonts w:ascii="Sylfaen" w:eastAsia="Arial Unicode MS" w:hAnsi="Sylfaen" w:cs="Arial Unicode MS"/>
                <w:sz w:val="20"/>
                <w:szCs w:val="20"/>
                <w:lang w:val="ka-GE"/>
              </w:rPr>
              <w:t xml:space="preserve"> </w:t>
            </w:r>
            <w:r w:rsidR="004F6A66" w:rsidRPr="00981393">
              <w:rPr>
                <w:rFonts w:ascii="Sylfaen" w:eastAsia="Arial Unicode MS" w:hAnsi="Sylfaen" w:cs="Arial Unicode MS"/>
                <w:sz w:val="20"/>
                <w:szCs w:val="20"/>
              </w:rPr>
              <w:t xml:space="preserve">სკოლაში დასაქმებულია </w:t>
            </w:r>
            <w:r w:rsidR="00C85890" w:rsidRPr="00981393">
              <w:rPr>
                <w:rFonts w:ascii="Sylfaen" w:eastAsia="Arial Unicode MS" w:hAnsi="Sylfaen" w:cs="Arial Unicode MS"/>
                <w:sz w:val="20"/>
                <w:szCs w:val="20"/>
              </w:rPr>
              <w:t>70.01</w:t>
            </w:r>
            <w:r w:rsidR="004F6A66" w:rsidRPr="00981393">
              <w:rPr>
                <w:rFonts w:ascii="Sylfaen" w:eastAsia="Arial Unicode MS" w:hAnsi="Sylfaen" w:cs="Arial Unicode MS"/>
                <w:sz w:val="20"/>
                <w:szCs w:val="20"/>
              </w:rPr>
              <w:t>% პრაქტიკოსი მასწავლებელი (</w:t>
            </w:r>
            <w:r w:rsidR="00C85890" w:rsidRPr="00981393">
              <w:rPr>
                <w:rFonts w:ascii="Sylfaen" w:eastAsia="Arial Unicode MS" w:hAnsi="Sylfaen" w:cs="Arial Unicode MS"/>
                <w:sz w:val="20"/>
                <w:szCs w:val="20"/>
              </w:rPr>
              <w:t>40 663</w:t>
            </w:r>
            <w:r w:rsidR="004F6A66" w:rsidRPr="00981393">
              <w:rPr>
                <w:rFonts w:ascii="Sylfaen" w:eastAsia="Arial Unicode MS" w:hAnsi="Sylfaen" w:cs="Arial Unicode MS"/>
                <w:sz w:val="20"/>
                <w:szCs w:val="20"/>
              </w:rPr>
              <w:t>), 2</w:t>
            </w:r>
            <w:r w:rsidR="00C85890" w:rsidRPr="00981393">
              <w:rPr>
                <w:rFonts w:ascii="Sylfaen" w:eastAsia="Arial Unicode MS" w:hAnsi="Sylfaen" w:cs="Arial Unicode MS"/>
                <w:sz w:val="20"/>
                <w:szCs w:val="20"/>
              </w:rPr>
              <w:t>9.62</w:t>
            </w:r>
            <w:r w:rsidR="004F6A66" w:rsidRPr="00981393">
              <w:rPr>
                <w:rFonts w:ascii="Sylfaen" w:eastAsia="Arial Unicode MS" w:hAnsi="Sylfaen" w:cs="Arial Unicode MS"/>
                <w:sz w:val="20"/>
                <w:szCs w:val="20"/>
              </w:rPr>
              <w:t xml:space="preserve"> % - უფროსი მასწავლებელი (17</w:t>
            </w:r>
            <w:r w:rsidR="00C85890" w:rsidRPr="00981393">
              <w:rPr>
                <w:rFonts w:ascii="Sylfaen" w:eastAsia="Arial Unicode MS" w:hAnsi="Sylfaen" w:cs="Arial Unicode MS"/>
                <w:sz w:val="20"/>
                <w:szCs w:val="20"/>
              </w:rPr>
              <w:t xml:space="preserve"> 201</w:t>
            </w:r>
            <w:r w:rsidR="004F6A66" w:rsidRPr="00981393">
              <w:rPr>
                <w:rFonts w:ascii="Sylfaen" w:eastAsia="Arial Unicode MS" w:hAnsi="Sylfaen" w:cs="Arial Unicode MS"/>
                <w:sz w:val="20"/>
                <w:szCs w:val="20"/>
              </w:rPr>
              <w:t>), 0</w:t>
            </w:r>
            <w:r w:rsidR="00C85890" w:rsidRPr="00981393">
              <w:rPr>
                <w:rFonts w:ascii="Sylfaen" w:eastAsia="Arial Unicode MS" w:hAnsi="Sylfaen" w:cs="Arial Unicode MS"/>
                <w:sz w:val="20"/>
                <w:szCs w:val="20"/>
              </w:rPr>
              <w:t>.</w:t>
            </w:r>
            <w:r w:rsidR="004F6A66" w:rsidRPr="00981393">
              <w:rPr>
                <w:rFonts w:ascii="Sylfaen" w:eastAsia="Arial Unicode MS" w:hAnsi="Sylfaen" w:cs="Arial Unicode MS"/>
                <w:sz w:val="20"/>
                <w:szCs w:val="20"/>
              </w:rPr>
              <w:t>3</w:t>
            </w:r>
            <w:r w:rsidR="00C85890" w:rsidRPr="00981393">
              <w:rPr>
                <w:rFonts w:ascii="Sylfaen" w:eastAsia="Arial Unicode MS" w:hAnsi="Sylfaen" w:cs="Arial Unicode MS"/>
                <w:sz w:val="20"/>
                <w:szCs w:val="20"/>
              </w:rPr>
              <w:t>5</w:t>
            </w:r>
            <w:r w:rsidR="004F6A66" w:rsidRPr="00981393">
              <w:rPr>
                <w:rFonts w:ascii="Sylfaen" w:eastAsia="Arial Unicode MS" w:hAnsi="Sylfaen" w:cs="Arial Unicode MS"/>
                <w:sz w:val="20"/>
                <w:szCs w:val="20"/>
              </w:rPr>
              <w:t xml:space="preserve"> % - წამყვანი მასწავლებელი (20</w:t>
            </w:r>
            <w:r w:rsidR="00C85890" w:rsidRPr="00981393">
              <w:rPr>
                <w:rFonts w:ascii="Sylfaen" w:eastAsia="Arial Unicode MS" w:hAnsi="Sylfaen" w:cs="Arial Unicode MS"/>
                <w:sz w:val="20"/>
                <w:szCs w:val="20"/>
              </w:rPr>
              <w:t>1</w:t>
            </w:r>
            <w:r w:rsidR="004F6A66" w:rsidRPr="00981393">
              <w:rPr>
                <w:rFonts w:ascii="Sylfaen" w:eastAsia="Arial Unicode MS" w:hAnsi="Sylfaen" w:cs="Arial Unicode MS"/>
                <w:sz w:val="20"/>
                <w:szCs w:val="20"/>
              </w:rPr>
              <w:t>)</w:t>
            </w:r>
            <w:r w:rsidR="00C85890" w:rsidRPr="00981393">
              <w:rPr>
                <w:rFonts w:ascii="Sylfaen" w:eastAsia="Arial Unicode MS" w:hAnsi="Sylfaen" w:cs="Arial Unicode MS"/>
                <w:sz w:val="20"/>
                <w:szCs w:val="20"/>
              </w:rPr>
              <w:t xml:space="preserve">, 0.01% - </w:t>
            </w:r>
            <w:r w:rsidR="00C85890" w:rsidRPr="00981393">
              <w:rPr>
                <w:rFonts w:ascii="Sylfaen" w:eastAsia="Arial Unicode MS" w:hAnsi="Sylfaen" w:cs="Arial Unicode MS"/>
                <w:sz w:val="20"/>
                <w:szCs w:val="20"/>
                <w:lang w:val="ka-GE"/>
              </w:rPr>
              <w:t>მენტორი მასწავლებელი</w:t>
            </w:r>
            <w:r w:rsidR="00C85890" w:rsidRPr="00981393">
              <w:rPr>
                <w:rFonts w:ascii="Sylfaen" w:eastAsia="Arial Unicode MS" w:hAnsi="Sylfaen" w:cs="Arial Unicode MS"/>
                <w:sz w:val="20"/>
                <w:szCs w:val="20"/>
              </w:rPr>
              <w:t xml:space="preserve"> (8)</w:t>
            </w:r>
            <w:r w:rsidR="00C85890" w:rsidRPr="00981393">
              <w:rPr>
                <w:rFonts w:ascii="Sylfaen" w:eastAsia="Arial Unicode MS" w:hAnsi="Sylfaen" w:cs="Arial Unicode MS"/>
                <w:sz w:val="20"/>
                <w:szCs w:val="20"/>
                <w:lang w:val="ka-GE"/>
              </w:rPr>
              <w:t xml:space="preserve">. </w:t>
            </w:r>
            <w:r w:rsidR="004F6A66" w:rsidRPr="00981393">
              <w:rPr>
                <w:rFonts w:ascii="Sylfaen" w:eastAsia="Arial Unicode MS" w:hAnsi="Sylfaen" w:cs="Arial Unicode MS"/>
                <w:sz w:val="20"/>
                <w:szCs w:val="20"/>
              </w:rPr>
              <w:t>ეტაპობრივად მიმდინარეობს სამიზნე ჯგუფების ტრენინგების შემუშავება და განხორცილება.</w:t>
            </w:r>
          </w:p>
        </w:tc>
      </w:tr>
      <w:tr w:rsidR="00432E91" w:rsidRPr="00981393" w14:paraId="11BD8EA6" w14:textId="77777777" w:rsidTr="00285B6D">
        <w:trPr>
          <w:trHeight w:val="871"/>
        </w:trPr>
        <w:tc>
          <w:tcPr>
            <w:tcW w:w="401" w:type="dxa"/>
            <w:shd w:val="clear" w:color="auto" w:fill="auto"/>
          </w:tcPr>
          <w:p w14:paraId="4994F109" w14:textId="77777777" w:rsidR="00432E91" w:rsidRPr="00981393" w:rsidRDefault="00432E91">
            <w:pPr>
              <w:widowControl w:val="0"/>
              <w:rPr>
                <w:rFonts w:ascii="Sylfaen" w:eastAsia="Merriweather" w:hAnsi="Sylfaen" w:cs="Merriweather"/>
                <w:sz w:val="20"/>
                <w:szCs w:val="20"/>
              </w:rPr>
            </w:pPr>
          </w:p>
        </w:tc>
        <w:tc>
          <w:tcPr>
            <w:tcW w:w="3198" w:type="dxa"/>
            <w:shd w:val="clear" w:color="auto" w:fill="auto"/>
          </w:tcPr>
          <w:p w14:paraId="71EFC56D"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9716" w:type="dxa"/>
            <w:shd w:val="clear" w:color="auto" w:fill="auto"/>
          </w:tcPr>
          <w:p w14:paraId="1675DAAA" w14:textId="26ACB24B" w:rsidR="00432E91" w:rsidRPr="00981393" w:rsidRDefault="004F6A66">
            <w:pPr>
              <w:widowControl w:val="0"/>
              <w:rPr>
                <w:rFonts w:ascii="Sylfaen" w:eastAsia="Merriweather" w:hAnsi="Sylfaen" w:cs="Merriweather"/>
                <w:sz w:val="20"/>
                <w:szCs w:val="20"/>
                <w:lang w:val="ka-GE"/>
              </w:rPr>
            </w:pPr>
            <w:r w:rsidRPr="00981393">
              <w:rPr>
                <w:rFonts w:ascii="Sylfaen" w:eastAsia="Arial Unicode MS" w:hAnsi="Sylfaen" w:cs="Arial Unicode MS"/>
                <w:sz w:val="20"/>
                <w:szCs w:val="20"/>
              </w:rPr>
              <w:t>მასწავლებლობის საქმიანობის დაწყების, პროფესიული განვითარებისა და კარიერული წინსვლის სქემა წარმატებით ხორციელდება საქართველოს ყველა ზოგადსაგანმანათლებლო სკოლაში</w:t>
            </w:r>
            <w:r w:rsidR="00694DC7" w:rsidRPr="00981393">
              <w:rPr>
                <w:rFonts w:ascii="Sylfaen" w:eastAsia="Arial Unicode MS" w:hAnsi="Sylfaen" w:cs="Arial Unicode MS"/>
                <w:sz w:val="20"/>
                <w:szCs w:val="20"/>
                <w:lang w:val="ka-GE"/>
              </w:rPr>
              <w:t xml:space="preserve">. </w:t>
            </w:r>
          </w:p>
          <w:p w14:paraId="6F32FA69" w14:textId="66CA8420" w:rsidR="00432E91" w:rsidRPr="00981393" w:rsidRDefault="004F6A66" w:rsidP="00E3393A">
            <w:pPr>
              <w:widowControl w:val="0"/>
              <w:rPr>
                <w:rFonts w:ascii="Sylfaen" w:eastAsia="Merriweather" w:hAnsi="Sylfaen" w:cs="Merriweather"/>
                <w:color w:val="FF0000"/>
                <w:sz w:val="20"/>
                <w:szCs w:val="20"/>
              </w:rPr>
            </w:pPr>
            <w:r w:rsidRPr="00981393">
              <w:rPr>
                <w:rFonts w:ascii="Sylfaen" w:eastAsia="Arial Unicode MS" w:hAnsi="Sylfaen" w:cs="Arial Unicode MS"/>
                <w:sz w:val="20"/>
                <w:szCs w:val="20"/>
              </w:rPr>
              <w:t>201</w:t>
            </w:r>
            <w:r w:rsidR="00C85890" w:rsidRPr="00981393">
              <w:rPr>
                <w:rFonts w:ascii="Sylfaen" w:eastAsia="Arial Unicode MS" w:hAnsi="Sylfaen" w:cs="Arial Unicode MS"/>
                <w:sz w:val="20"/>
                <w:szCs w:val="20"/>
                <w:lang w:val="ka-GE"/>
              </w:rPr>
              <w:t>9</w:t>
            </w:r>
            <w:r w:rsidRPr="00981393">
              <w:rPr>
                <w:rFonts w:ascii="Sylfaen" w:eastAsia="Arial Unicode MS" w:hAnsi="Sylfaen" w:cs="Arial Unicode MS"/>
                <w:sz w:val="20"/>
                <w:szCs w:val="20"/>
              </w:rPr>
              <w:t>-202</w:t>
            </w:r>
            <w:r w:rsidR="00C85890" w:rsidRPr="00981393">
              <w:rPr>
                <w:rFonts w:ascii="Sylfaen" w:eastAsia="Arial Unicode MS" w:hAnsi="Sylfaen" w:cs="Arial Unicode MS"/>
                <w:sz w:val="20"/>
                <w:szCs w:val="20"/>
                <w:lang w:val="ka-GE"/>
              </w:rPr>
              <w:t>2</w:t>
            </w:r>
            <w:r w:rsidRPr="00981393">
              <w:rPr>
                <w:rFonts w:ascii="Sylfaen" w:eastAsia="Arial Unicode MS" w:hAnsi="Sylfaen" w:cs="Arial Unicode MS"/>
                <w:sz w:val="20"/>
                <w:szCs w:val="20"/>
              </w:rPr>
              <w:t xml:space="preserve"> წლებში </w:t>
            </w:r>
            <w:r w:rsidR="00694DC7" w:rsidRPr="00981393">
              <w:rPr>
                <w:rFonts w:ascii="Sylfaen" w:eastAsia="Arial Unicode MS" w:hAnsi="Sylfaen" w:cs="Arial Unicode MS"/>
                <w:sz w:val="20"/>
                <w:szCs w:val="20"/>
                <w:lang w:val="ka-GE"/>
              </w:rPr>
              <w:t>შეცვლილია მასწავლებლების გადანაწილება სტატუსების მიხედვით</w:t>
            </w:r>
            <w:r w:rsidR="005540E8" w:rsidRPr="00981393">
              <w:rPr>
                <w:rFonts w:ascii="Sylfaen" w:eastAsia="Arial Unicode MS" w:hAnsi="Sylfaen" w:cs="Arial Unicode MS"/>
                <w:sz w:val="20"/>
                <w:szCs w:val="20"/>
                <w:lang w:val="ka-GE"/>
              </w:rPr>
              <w:t xml:space="preserve">, </w:t>
            </w:r>
            <w:r w:rsidR="005540E8" w:rsidRPr="00981393">
              <w:rPr>
                <w:rFonts w:ascii="Sylfaen" w:eastAsia="Arial Unicode MS" w:hAnsi="Sylfaen" w:cs="Arial Unicode MS"/>
                <w:color w:val="auto"/>
                <w:sz w:val="20"/>
                <w:szCs w:val="20"/>
                <w:lang w:val="ka-GE"/>
              </w:rPr>
              <w:t>შესაბამისად ხორცილედება მასწავლ</w:t>
            </w:r>
            <w:r w:rsidR="008F64E0" w:rsidRPr="00981393">
              <w:rPr>
                <w:rFonts w:ascii="Sylfaen" w:eastAsia="Arial Unicode MS" w:hAnsi="Sylfaen" w:cs="Arial Unicode MS"/>
                <w:color w:val="auto"/>
                <w:sz w:val="20"/>
                <w:szCs w:val="20"/>
                <w:lang w:val="ka-GE"/>
              </w:rPr>
              <w:t>ე</w:t>
            </w:r>
            <w:r w:rsidR="005540E8" w:rsidRPr="00981393">
              <w:rPr>
                <w:rFonts w:ascii="Sylfaen" w:eastAsia="Arial Unicode MS" w:hAnsi="Sylfaen" w:cs="Arial Unicode MS"/>
                <w:color w:val="auto"/>
                <w:sz w:val="20"/>
                <w:szCs w:val="20"/>
                <w:lang w:val="ka-GE"/>
              </w:rPr>
              <w:t>ბლ</w:t>
            </w:r>
            <w:r w:rsidR="008F64E0" w:rsidRPr="00981393">
              <w:rPr>
                <w:rFonts w:ascii="Sylfaen" w:eastAsia="Arial Unicode MS" w:hAnsi="Sylfaen" w:cs="Arial Unicode MS"/>
                <w:color w:val="auto"/>
                <w:sz w:val="20"/>
                <w:szCs w:val="20"/>
                <w:lang w:val="ka-GE"/>
              </w:rPr>
              <w:t>ებ</w:t>
            </w:r>
            <w:r w:rsidR="005540E8" w:rsidRPr="00981393">
              <w:rPr>
                <w:rFonts w:ascii="Sylfaen" w:eastAsia="Arial Unicode MS" w:hAnsi="Sylfaen" w:cs="Arial Unicode MS"/>
                <w:color w:val="auto"/>
                <w:sz w:val="20"/>
                <w:szCs w:val="20"/>
                <w:lang w:val="ka-GE"/>
              </w:rPr>
              <w:t>ის ხელფასის ეტაპობრივი ზრდა</w:t>
            </w:r>
            <w:r w:rsidR="008F64E0" w:rsidRPr="00981393">
              <w:rPr>
                <w:rFonts w:ascii="Sylfaen" w:eastAsia="Arial Unicode MS" w:hAnsi="Sylfaen" w:cs="Arial Unicode MS"/>
                <w:color w:val="auto"/>
                <w:sz w:val="20"/>
                <w:szCs w:val="20"/>
                <w:lang w:val="ka-GE"/>
              </w:rPr>
              <w:t>.</w:t>
            </w:r>
          </w:p>
        </w:tc>
      </w:tr>
      <w:tr w:rsidR="00432E91" w:rsidRPr="00981393" w14:paraId="4DCB0209" w14:textId="77777777">
        <w:tc>
          <w:tcPr>
            <w:tcW w:w="401" w:type="dxa"/>
            <w:shd w:val="clear" w:color="auto" w:fill="auto"/>
          </w:tcPr>
          <w:p w14:paraId="30163D90" w14:textId="77777777" w:rsidR="00432E91" w:rsidRPr="00981393" w:rsidRDefault="00432E91">
            <w:pPr>
              <w:widowControl w:val="0"/>
              <w:rPr>
                <w:rFonts w:ascii="Sylfaen" w:eastAsia="Merriweather" w:hAnsi="Sylfaen" w:cs="Merriweather"/>
                <w:sz w:val="20"/>
                <w:szCs w:val="20"/>
              </w:rPr>
            </w:pPr>
          </w:p>
        </w:tc>
        <w:tc>
          <w:tcPr>
            <w:tcW w:w="3198" w:type="dxa"/>
            <w:shd w:val="clear" w:color="auto" w:fill="auto"/>
          </w:tcPr>
          <w:p w14:paraId="60448D2F"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9716" w:type="dxa"/>
            <w:shd w:val="clear" w:color="auto" w:fill="auto"/>
            <w:vAlign w:val="center"/>
          </w:tcPr>
          <w:p w14:paraId="40E9360A"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3-5%</w:t>
            </w:r>
          </w:p>
        </w:tc>
      </w:tr>
      <w:tr w:rsidR="00432E91" w:rsidRPr="00981393" w14:paraId="76D0B438" w14:textId="77777777">
        <w:tc>
          <w:tcPr>
            <w:tcW w:w="401" w:type="dxa"/>
            <w:shd w:val="clear" w:color="auto" w:fill="auto"/>
          </w:tcPr>
          <w:p w14:paraId="0019FC66" w14:textId="77777777" w:rsidR="00432E91" w:rsidRPr="00981393" w:rsidRDefault="00432E91">
            <w:pPr>
              <w:widowControl w:val="0"/>
              <w:rPr>
                <w:rFonts w:ascii="Sylfaen" w:eastAsia="Merriweather" w:hAnsi="Sylfaen" w:cs="Merriweather"/>
                <w:sz w:val="20"/>
                <w:szCs w:val="20"/>
              </w:rPr>
            </w:pPr>
          </w:p>
        </w:tc>
        <w:tc>
          <w:tcPr>
            <w:tcW w:w="3198" w:type="dxa"/>
            <w:shd w:val="clear" w:color="auto" w:fill="auto"/>
          </w:tcPr>
          <w:p w14:paraId="7FF48275"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9716" w:type="dxa"/>
            <w:shd w:val="clear" w:color="auto" w:fill="auto"/>
          </w:tcPr>
          <w:p w14:paraId="623DC58E"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სამიზნე სკოლების ადგილობრივი მასწავლებლების დაბალი მოტივაცია</w:t>
            </w:r>
          </w:p>
        </w:tc>
      </w:tr>
      <w:tr w:rsidR="00566CC6" w:rsidRPr="00981393" w14:paraId="4E1709B1" w14:textId="77777777">
        <w:tc>
          <w:tcPr>
            <w:tcW w:w="401" w:type="dxa"/>
            <w:shd w:val="clear" w:color="auto" w:fill="auto"/>
          </w:tcPr>
          <w:p w14:paraId="0463E5AF" w14:textId="25EB2231" w:rsidR="00566CC6" w:rsidRPr="00981393" w:rsidRDefault="00566CC6" w:rsidP="00566CC6">
            <w:pPr>
              <w:widowControl w:val="0"/>
              <w:rPr>
                <w:rFonts w:ascii="Sylfaen" w:eastAsia="Merriweather" w:hAnsi="Sylfaen" w:cs="Merriweather"/>
                <w:sz w:val="20"/>
                <w:szCs w:val="20"/>
                <w:lang w:val="ka-GE"/>
              </w:rPr>
            </w:pPr>
            <w:r w:rsidRPr="00981393">
              <w:rPr>
                <w:rFonts w:ascii="Sylfaen" w:eastAsia="Merriweather" w:hAnsi="Sylfaen" w:cs="Merriweather"/>
                <w:sz w:val="20"/>
                <w:szCs w:val="20"/>
                <w:lang w:val="ka-GE"/>
              </w:rPr>
              <w:t>3.</w:t>
            </w:r>
          </w:p>
        </w:tc>
        <w:tc>
          <w:tcPr>
            <w:tcW w:w="3198" w:type="dxa"/>
            <w:shd w:val="clear" w:color="auto" w:fill="auto"/>
          </w:tcPr>
          <w:p w14:paraId="076F252C" w14:textId="1412D0C7" w:rsidR="00566CC6" w:rsidRPr="00981393" w:rsidRDefault="00566CC6" w:rsidP="00566CC6">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საბაზისო მაჩვენებელი</w:t>
            </w:r>
          </w:p>
        </w:tc>
        <w:tc>
          <w:tcPr>
            <w:tcW w:w="9716" w:type="dxa"/>
            <w:shd w:val="clear" w:color="auto" w:fill="auto"/>
          </w:tcPr>
          <w:p w14:paraId="4DF1BE1C" w14:textId="7F77556F" w:rsidR="00566CC6" w:rsidRPr="00981393" w:rsidRDefault="00566CC6" w:rsidP="00566CC6">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საჯარო სკოლის მოსწავლეები ჩართული არიან სასკოლო ღონისძიებებსა და აქტივობებში, 217 000 მოსწავლემ მიიღო მონაწილეობა ეროვნულ ინტელექტ ჩემპიონატში და 98 000-მდე მოსწავლე მონაწილეობდა სასკოლო ოლიმპიადებში.</w:t>
            </w:r>
          </w:p>
        </w:tc>
      </w:tr>
      <w:tr w:rsidR="00566CC6" w:rsidRPr="00981393" w14:paraId="04520090" w14:textId="77777777">
        <w:tc>
          <w:tcPr>
            <w:tcW w:w="401" w:type="dxa"/>
            <w:shd w:val="clear" w:color="auto" w:fill="auto"/>
          </w:tcPr>
          <w:p w14:paraId="60C28595" w14:textId="77777777" w:rsidR="00566CC6" w:rsidRPr="00981393" w:rsidRDefault="00566CC6" w:rsidP="00566CC6">
            <w:pPr>
              <w:widowControl w:val="0"/>
              <w:rPr>
                <w:rFonts w:ascii="Sylfaen" w:eastAsia="Merriweather" w:hAnsi="Sylfaen" w:cs="Merriweather"/>
                <w:sz w:val="20"/>
                <w:szCs w:val="20"/>
              </w:rPr>
            </w:pPr>
          </w:p>
        </w:tc>
        <w:tc>
          <w:tcPr>
            <w:tcW w:w="3198" w:type="dxa"/>
            <w:shd w:val="clear" w:color="auto" w:fill="auto"/>
          </w:tcPr>
          <w:p w14:paraId="218B99B8" w14:textId="30E03098" w:rsidR="00566CC6" w:rsidRPr="00981393" w:rsidRDefault="00566CC6" w:rsidP="00566CC6">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მიზნობრივი მაჩვენებელი</w:t>
            </w:r>
          </w:p>
        </w:tc>
        <w:tc>
          <w:tcPr>
            <w:tcW w:w="9716" w:type="dxa"/>
            <w:shd w:val="clear" w:color="auto" w:fill="auto"/>
          </w:tcPr>
          <w:p w14:paraId="0394F39A" w14:textId="2AC1B5DC" w:rsidR="00566CC6" w:rsidRPr="00981393" w:rsidRDefault="00566CC6" w:rsidP="00E3393A">
            <w:pPr>
              <w:widowControl w:val="0"/>
              <w:rPr>
                <w:rFonts w:ascii="Sylfaen" w:eastAsia="Arial Unicode MS" w:hAnsi="Sylfaen" w:cs="Arial Unicode MS"/>
                <w:sz w:val="20"/>
                <w:szCs w:val="20"/>
                <w:lang w:val="ka-GE"/>
              </w:rPr>
            </w:pPr>
            <w:r w:rsidRPr="00981393">
              <w:rPr>
                <w:rFonts w:ascii="Sylfaen" w:eastAsia="Sylfaen" w:hAnsi="Sylfaen"/>
                <w:sz w:val="20"/>
                <w:szCs w:val="20"/>
                <w:lang w:val="ka-GE"/>
              </w:rPr>
              <w:t>მინიმუმ საბაზისო მაჩვენებლის შენარჩუნება</w:t>
            </w:r>
          </w:p>
        </w:tc>
      </w:tr>
      <w:tr w:rsidR="00566CC6" w:rsidRPr="00981393" w14:paraId="732E8634" w14:textId="77777777" w:rsidTr="00285B6D">
        <w:tc>
          <w:tcPr>
            <w:tcW w:w="401" w:type="dxa"/>
            <w:shd w:val="clear" w:color="auto" w:fill="auto"/>
          </w:tcPr>
          <w:p w14:paraId="023770D4" w14:textId="77777777" w:rsidR="00566CC6" w:rsidRPr="00981393" w:rsidRDefault="00566CC6" w:rsidP="00566CC6">
            <w:pPr>
              <w:widowControl w:val="0"/>
              <w:rPr>
                <w:rFonts w:ascii="Sylfaen" w:eastAsia="Merriweather" w:hAnsi="Sylfaen" w:cs="Merriweather"/>
                <w:sz w:val="20"/>
                <w:szCs w:val="20"/>
              </w:rPr>
            </w:pPr>
          </w:p>
        </w:tc>
        <w:tc>
          <w:tcPr>
            <w:tcW w:w="3198" w:type="dxa"/>
            <w:shd w:val="clear" w:color="auto" w:fill="auto"/>
          </w:tcPr>
          <w:p w14:paraId="23F0395A" w14:textId="7BC4C1C2" w:rsidR="00566CC6" w:rsidRPr="00981393" w:rsidRDefault="00566CC6" w:rsidP="00566CC6">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ცდომილების ალბათობა (%/აღწერა)</w:t>
            </w:r>
          </w:p>
        </w:tc>
        <w:tc>
          <w:tcPr>
            <w:tcW w:w="9716" w:type="dxa"/>
            <w:shd w:val="clear" w:color="auto" w:fill="auto"/>
            <w:vAlign w:val="center"/>
          </w:tcPr>
          <w:p w14:paraId="51D4FE59" w14:textId="05229684" w:rsidR="00566CC6" w:rsidRPr="00981393" w:rsidRDefault="00F029F5" w:rsidP="00285B6D">
            <w:pPr>
              <w:widowControl w:val="0"/>
              <w:jc w:val="center"/>
              <w:rPr>
                <w:rFonts w:ascii="Sylfaen" w:eastAsia="Arial Unicode MS" w:hAnsi="Sylfaen" w:cs="Arial Unicode MS"/>
                <w:sz w:val="20"/>
                <w:szCs w:val="20"/>
                <w:lang w:val="ka-GE"/>
              </w:rPr>
            </w:pPr>
            <w:r w:rsidRPr="00981393">
              <w:rPr>
                <w:rFonts w:ascii="Sylfaen" w:eastAsia="Arial Unicode MS" w:hAnsi="Sylfaen" w:cs="Arial Unicode MS"/>
                <w:sz w:val="20"/>
                <w:szCs w:val="20"/>
                <w:lang w:val="ka-GE"/>
              </w:rPr>
              <w:t>25%</w:t>
            </w:r>
          </w:p>
        </w:tc>
      </w:tr>
      <w:tr w:rsidR="00566CC6" w:rsidRPr="00981393" w14:paraId="66755024" w14:textId="77777777">
        <w:tc>
          <w:tcPr>
            <w:tcW w:w="401" w:type="dxa"/>
            <w:shd w:val="clear" w:color="auto" w:fill="auto"/>
          </w:tcPr>
          <w:p w14:paraId="6873EC44" w14:textId="77777777" w:rsidR="00566CC6" w:rsidRPr="00981393" w:rsidRDefault="00566CC6" w:rsidP="00566CC6">
            <w:pPr>
              <w:widowControl w:val="0"/>
              <w:rPr>
                <w:rFonts w:ascii="Sylfaen" w:eastAsia="Merriweather" w:hAnsi="Sylfaen" w:cs="Merriweather"/>
                <w:sz w:val="20"/>
                <w:szCs w:val="20"/>
              </w:rPr>
            </w:pPr>
          </w:p>
        </w:tc>
        <w:tc>
          <w:tcPr>
            <w:tcW w:w="3198" w:type="dxa"/>
            <w:shd w:val="clear" w:color="auto" w:fill="auto"/>
          </w:tcPr>
          <w:p w14:paraId="423BD0BC" w14:textId="464A2411" w:rsidR="00566CC6" w:rsidRPr="00981393" w:rsidRDefault="00566CC6" w:rsidP="00566CC6">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შესაძლო რისკები</w:t>
            </w:r>
          </w:p>
        </w:tc>
        <w:tc>
          <w:tcPr>
            <w:tcW w:w="9716" w:type="dxa"/>
            <w:shd w:val="clear" w:color="auto" w:fill="auto"/>
          </w:tcPr>
          <w:p w14:paraId="0BC38295" w14:textId="665B226E" w:rsidR="00566CC6" w:rsidRPr="00981393" w:rsidRDefault="00F029F5" w:rsidP="00285B6D">
            <w:pPr>
              <w:pStyle w:val="Normal0"/>
              <w:jc w:val="both"/>
              <w:rPr>
                <w:rFonts w:ascii="Sylfaen" w:eastAsia="Sylfaen" w:hAnsi="Sylfaen"/>
              </w:rPr>
            </w:pPr>
            <w:r w:rsidRPr="00981393">
              <w:rPr>
                <w:rFonts w:ascii="Sylfaen" w:eastAsia="Sylfaen" w:hAnsi="Sylfaen"/>
                <w:color w:val="000000"/>
              </w:rPr>
              <w:t>სამიზნე ჯგუფების დაბალი აქტივობა</w:t>
            </w:r>
          </w:p>
        </w:tc>
      </w:tr>
      <w:tr w:rsidR="00566CC6" w:rsidRPr="00981393" w14:paraId="5D3D44D5" w14:textId="77777777">
        <w:tc>
          <w:tcPr>
            <w:tcW w:w="401" w:type="dxa"/>
            <w:shd w:val="clear" w:color="auto" w:fill="auto"/>
          </w:tcPr>
          <w:p w14:paraId="2462A6AA" w14:textId="1CF93F02" w:rsidR="00566CC6" w:rsidRPr="00981393" w:rsidRDefault="00F029F5" w:rsidP="00566CC6">
            <w:pPr>
              <w:widowControl w:val="0"/>
              <w:rPr>
                <w:rFonts w:ascii="Sylfaen" w:eastAsia="Merriweather" w:hAnsi="Sylfaen" w:cs="Merriweather"/>
                <w:sz w:val="20"/>
                <w:szCs w:val="20"/>
                <w:lang w:val="ka-GE"/>
              </w:rPr>
            </w:pPr>
            <w:r w:rsidRPr="00981393">
              <w:rPr>
                <w:rFonts w:ascii="Sylfaen" w:eastAsia="Merriweather" w:hAnsi="Sylfaen" w:cs="Merriweather"/>
                <w:sz w:val="20"/>
                <w:szCs w:val="20"/>
                <w:lang w:val="ka-GE"/>
              </w:rPr>
              <w:t>4.</w:t>
            </w:r>
          </w:p>
        </w:tc>
        <w:tc>
          <w:tcPr>
            <w:tcW w:w="3198" w:type="dxa"/>
            <w:shd w:val="clear" w:color="auto" w:fill="auto"/>
          </w:tcPr>
          <w:p w14:paraId="77A087AB" w14:textId="6C3C1431" w:rsidR="00566CC6" w:rsidRPr="00981393" w:rsidRDefault="00566CC6" w:rsidP="00566CC6">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საბაზისო მაჩვენებელი</w:t>
            </w:r>
          </w:p>
        </w:tc>
        <w:tc>
          <w:tcPr>
            <w:tcW w:w="9716" w:type="dxa"/>
            <w:shd w:val="clear" w:color="auto" w:fill="auto"/>
          </w:tcPr>
          <w:p w14:paraId="273A9F13" w14:textId="77777777" w:rsidR="00566CC6" w:rsidRPr="00981393" w:rsidRDefault="00566CC6" w:rsidP="00566CC6">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საგნმანათლებლო დაწესებულების 1 370 მანდატური უზრუნველყოფდა წესრიგისა და უსაფრთხოების დაცვას 487 საჯარო, 3 კერძო სკოლაში, 2 პროფესიულ სასწავლებელსა და ერთ უმაღლეს საგანმანათლებლო დაწესებულებაში;</w:t>
            </w:r>
          </w:p>
          <w:p w14:paraId="52DE53D4" w14:textId="77777777" w:rsidR="00303CDC" w:rsidRPr="00981393" w:rsidRDefault="00566CC6" w:rsidP="00285B6D">
            <w:pPr>
              <w:pStyle w:val="Normal0"/>
              <w:jc w:val="both"/>
              <w:rPr>
                <w:rFonts w:ascii="Sylfaen" w:eastAsia="Sylfaen" w:hAnsi="Sylfaen"/>
              </w:rPr>
            </w:pPr>
            <w:r w:rsidRPr="00981393">
              <w:rPr>
                <w:rFonts w:ascii="Sylfaen" w:eastAsia="Sylfaen" w:hAnsi="Sylfaen"/>
                <w:color w:val="000000"/>
              </w:rPr>
              <w:t xml:space="preserve">ფსიქო-სოციალური პრობლემების მქონე მოსწავლეები უზრუნველყოფილნი არიან ფსიქოლოგიური მომსახურებით; </w:t>
            </w:r>
          </w:p>
          <w:p w14:paraId="6481A900" w14:textId="397F61CF" w:rsidR="00303CDC" w:rsidRPr="00981393" w:rsidRDefault="00303CDC" w:rsidP="00285B6D">
            <w:pPr>
              <w:pStyle w:val="Normal0"/>
              <w:jc w:val="both"/>
              <w:rPr>
                <w:rFonts w:ascii="Sylfaen" w:eastAsia="Sylfaen" w:hAnsi="Sylfaen"/>
              </w:rPr>
            </w:pPr>
            <w:r w:rsidRPr="00981393">
              <w:rPr>
                <w:rFonts w:ascii="Sylfaen" w:hAnsi="Sylfaen"/>
                <w:lang w:val="ka-GE"/>
              </w:rPr>
              <w:t>429 საჯარო სკოლაში განთავსებულია ვიდეოსათვალთვალო კამერები.</w:t>
            </w:r>
          </w:p>
        </w:tc>
      </w:tr>
      <w:tr w:rsidR="00566CC6" w:rsidRPr="00981393" w14:paraId="4D9A687C" w14:textId="77777777">
        <w:tc>
          <w:tcPr>
            <w:tcW w:w="401" w:type="dxa"/>
            <w:shd w:val="clear" w:color="auto" w:fill="auto"/>
          </w:tcPr>
          <w:p w14:paraId="6AFE3844" w14:textId="77777777" w:rsidR="00566CC6" w:rsidRPr="00981393" w:rsidRDefault="00566CC6" w:rsidP="00566CC6">
            <w:pPr>
              <w:widowControl w:val="0"/>
              <w:rPr>
                <w:rFonts w:ascii="Sylfaen" w:eastAsia="Merriweather" w:hAnsi="Sylfaen" w:cs="Merriweather"/>
                <w:sz w:val="20"/>
                <w:szCs w:val="20"/>
              </w:rPr>
            </w:pPr>
          </w:p>
        </w:tc>
        <w:tc>
          <w:tcPr>
            <w:tcW w:w="3198" w:type="dxa"/>
            <w:shd w:val="clear" w:color="auto" w:fill="auto"/>
          </w:tcPr>
          <w:p w14:paraId="35C17760" w14:textId="57DF82AD" w:rsidR="00566CC6" w:rsidRPr="00981393" w:rsidRDefault="00566CC6" w:rsidP="00566CC6">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მიზნობრივი მაჩვენებელი</w:t>
            </w:r>
          </w:p>
        </w:tc>
        <w:tc>
          <w:tcPr>
            <w:tcW w:w="9716" w:type="dxa"/>
            <w:shd w:val="clear" w:color="auto" w:fill="auto"/>
          </w:tcPr>
          <w:p w14:paraId="0D424B97" w14:textId="77777777" w:rsidR="00566CC6" w:rsidRPr="00981393" w:rsidRDefault="00566CC6" w:rsidP="00E3393A">
            <w:pPr>
              <w:widowControl w:val="0"/>
              <w:rPr>
                <w:rFonts w:ascii="Sylfaen" w:eastAsia="Sylfaen" w:hAnsi="Sylfaen"/>
                <w:sz w:val="20"/>
                <w:szCs w:val="20"/>
              </w:rPr>
            </w:pPr>
            <w:r w:rsidRPr="00981393">
              <w:rPr>
                <w:rFonts w:ascii="Sylfaen" w:eastAsia="Arial Unicode MS" w:hAnsi="Sylfaen" w:cs="Arial Unicode MS"/>
                <w:sz w:val="20"/>
                <w:szCs w:val="20"/>
                <w:lang w:val="ka-GE"/>
              </w:rPr>
              <w:t>2019-2022 წლებში 400 ერთეულით გაზრდილი საჯარო სკოლების რაოდენობა, სადაც მანდატური უზრუნველყოფს წესრიგ</w:t>
            </w:r>
            <w:r w:rsidR="00303CDC" w:rsidRPr="00981393">
              <w:rPr>
                <w:rFonts w:ascii="Sylfaen" w:eastAsia="Arial Unicode MS" w:hAnsi="Sylfaen" w:cs="Arial Unicode MS"/>
                <w:sz w:val="20"/>
                <w:szCs w:val="20"/>
                <w:lang w:val="ka-GE"/>
              </w:rPr>
              <w:t>ი</w:t>
            </w:r>
            <w:r w:rsidRPr="00981393">
              <w:rPr>
                <w:rFonts w:ascii="Sylfaen" w:eastAsia="Arial Unicode MS" w:hAnsi="Sylfaen" w:cs="Arial Unicode MS"/>
                <w:sz w:val="20"/>
                <w:szCs w:val="20"/>
                <w:lang w:val="ka-GE"/>
              </w:rPr>
              <w:t>სა და უსაფრთხოების დაცვას</w:t>
            </w:r>
            <w:r w:rsidR="00303CDC" w:rsidRPr="00981393">
              <w:rPr>
                <w:rFonts w:ascii="Sylfaen" w:eastAsia="Arial Unicode MS" w:hAnsi="Sylfaen" w:cs="Arial Unicode MS"/>
                <w:sz w:val="20"/>
                <w:szCs w:val="20"/>
                <w:lang w:val="ka-GE"/>
              </w:rPr>
              <w:t xml:space="preserve">. გაგრძელდება </w:t>
            </w:r>
            <w:r w:rsidR="00303CDC" w:rsidRPr="00981393">
              <w:rPr>
                <w:rFonts w:ascii="Sylfaen" w:eastAsia="Sylfaen" w:hAnsi="Sylfaen"/>
                <w:sz w:val="20"/>
                <w:szCs w:val="20"/>
              </w:rPr>
              <w:t>ფსიქო-სოციალური პრობლემების მქონე მოსწავლეები</w:t>
            </w:r>
            <w:r w:rsidR="00303CDC" w:rsidRPr="00981393">
              <w:rPr>
                <w:rFonts w:ascii="Sylfaen" w:eastAsia="Sylfaen" w:hAnsi="Sylfaen"/>
                <w:sz w:val="20"/>
                <w:szCs w:val="20"/>
                <w:lang w:val="ka-GE"/>
              </w:rPr>
              <w:t>ს</w:t>
            </w:r>
            <w:r w:rsidR="00303CDC" w:rsidRPr="00981393">
              <w:rPr>
                <w:rFonts w:ascii="Sylfaen" w:eastAsia="Sylfaen" w:hAnsi="Sylfaen"/>
                <w:sz w:val="20"/>
                <w:szCs w:val="20"/>
              </w:rPr>
              <w:t xml:space="preserve"> ფსიქოლოგიური მომსახურებით</w:t>
            </w:r>
            <w:r w:rsidR="00303CDC" w:rsidRPr="00981393">
              <w:rPr>
                <w:rFonts w:ascii="Sylfaen" w:eastAsia="Sylfaen" w:hAnsi="Sylfaen"/>
                <w:sz w:val="20"/>
                <w:szCs w:val="20"/>
                <w:lang w:val="ka-GE"/>
              </w:rPr>
              <w:t xml:space="preserve"> უზრუნველყოფა</w:t>
            </w:r>
            <w:r w:rsidR="00303CDC" w:rsidRPr="00981393">
              <w:rPr>
                <w:rFonts w:ascii="Sylfaen" w:eastAsia="Sylfaen" w:hAnsi="Sylfaen"/>
                <w:sz w:val="20"/>
                <w:szCs w:val="20"/>
              </w:rPr>
              <w:t>;</w:t>
            </w:r>
          </w:p>
          <w:p w14:paraId="5A0D5C4A" w14:textId="7D5F7C01" w:rsidR="00303CDC" w:rsidRPr="00981393" w:rsidRDefault="00303CDC">
            <w:pPr>
              <w:widowControl w:val="0"/>
              <w:rPr>
                <w:rFonts w:ascii="Sylfaen" w:eastAsia="Arial Unicode MS" w:hAnsi="Sylfaen" w:cs="Arial Unicode MS"/>
                <w:sz w:val="20"/>
                <w:szCs w:val="20"/>
                <w:lang w:val="ka-GE"/>
              </w:rPr>
            </w:pPr>
            <w:r w:rsidRPr="00981393">
              <w:rPr>
                <w:rFonts w:ascii="Sylfaen" w:eastAsia="Sylfaen" w:hAnsi="Sylfaen"/>
                <w:sz w:val="20"/>
                <w:szCs w:val="20"/>
                <w:lang w:val="ka-GE"/>
              </w:rPr>
              <w:t>საჯარო სკოლების სრული დაფარვა, სადაც განთავსებული იქნება ვიდეო სათვალთვალო კამერა.</w:t>
            </w:r>
          </w:p>
        </w:tc>
      </w:tr>
      <w:tr w:rsidR="00566CC6" w:rsidRPr="00981393" w14:paraId="178A15AD" w14:textId="77777777" w:rsidTr="00285B6D">
        <w:tc>
          <w:tcPr>
            <w:tcW w:w="401" w:type="dxa"/>
            <w:shd w:val="clear" w:color="auto" w:fill="auto"/>
          </w:tcPr>
          <w:p w14:paraId="4665DD4C" w14:textId="77777777" w:rsidR="00566CC6" w:rsidRPr="00981393" w:rsidRDefault="00566CC6" w:rsidP="00566CC6">
            <w:pPr>
              <w:widowControl w:val="0"/>
              <w:rPr>
                <w:rFonts w:ascii="Sylfaen" w:eastAsia="Merriweather" w:hAnsi="Sylfaen" w:cs="Merriweather"/>
                <w:sz w:val="20"/>
                <w:szCs w:val="20"/>
              </w:rPr>
            </w:pPr>
          </w:p>
        </w:tc>
        <w:tc>
          <w:tcPr>
            <w:tcW w:w="3198" w:type="dxa"/>
            <w:shd w:val="clear" w:color="auto" w:fill="auto"/>
          </w:tcPr>
          <w:p w14:paraId="4CE77657" w14:textId="34A50FD3" w:rsidR="00566CC6" w:rsidRPr="00981393" w:rsidRDefault="00566CC6" w:rsidP="00566CC6">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ცდომილების ალბათობა (%/აღწერა)</w:t>
            </w:r>
          </w:p>
        </w:tc>
        <w:tc>
          <w:tcPr>
            <w:tcW w:w="9716" w:type="dxa"/>
            <w:shd w:val="clear" w:color="auto" w:fill="auto"/>
            <w:vAlign w:val="center"/>
          </w:tcPr>
          <w:p w14:paraId="66B3B741" w14:textId="6F4CEDD7" w:rsidR="00566CC6" w:rsidRPr="00981393" w:rsidRDefault="00F029F5" w:rsidP="00285B6D">
            <w:pPr>
              <w:widowControl w:val="0"/>
              <w:jc w:val="center"/>
              <w:rPr>
                <w:rFonts w:ascii="Sylfaen" w:eastAsia="Arial Unicode MS" w:hAnsi="Sylfaen" w:cs="Arial Unicode MS"/>
                <w:sz w:val="20"/>
                <w:szCs w:val="20"/>
                <w:lang w:val="ka-GE"/>
              </w:rPr>
            </w:pPr>
            <w:r w:rsidRPr="00981393">
              <w:rPr>
                <w:rFonts w:ascii="Sylfaen" w:eastAsia="Sylfaen" w:hAnsi="Sylfaen"/>
                <w:sz w:val="20"/>
                <w:szCs w:val="20"/>
                <w:lang w:val="ka-GE"/>
              </w:rPr>
              <w:t>15%</w:t>
            </w:r>
          </w:p>
        </w:tc>
      </w:tr>
      <w:tr w:rsidR="00566CC6" w:rsidRPr="00981393" w14:paraId="6056CC74" w14:textId="77777777">
        <w:tc>
          <w:tcPr>
            <w:tcW w:w="401" w:type="dxa"/>
            <w:shd w:val="clear" w:color="auto" w:fill="auto"/>
          </w:tcPr>
          <w:p w14:paraId="72EC85AA" w14:textId="77777777" w:rsidR="00566CC6" w:rsidRPr="00981393" w:rsidRDefault="00566CC6" w:rsidP="00566CC6">
            <w:pPr>
              <w:widowControl w:val="0"/>
              <w:rPr>
                <w:rFonts w:ascii="Sylfaen" w:eastAsia="Merriweather" w:hAnsi="Sylfaen" w:cs="Merriweather"/>
                <w:sz w:val="20"/>
                <w:szCs w:val="20"/>
              </w:rPr>
            </w:pPr>
          </w:p>
        </w:tc>
        <w:tc>
          <w:tcPr>
            <w:tcW w:w="3198" w:type="dxa"/>
            <w:shd w:val="clear" w:color="auto" w:fill="auto"/>
          </w:tcPr>
          <w:p w14:paraId="76D0B095" w14:textId="3B5CD77C" w:rsidR="00566CC6" w:rsidRPr="00981393" w:rsidRDefault="00566CC6" w:rsidP="00566CC6">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შესაძლო რისკები</w:t>
            </w:r>
          </w:p>
        </w:tc>
        <w:tc>
          <w:tcPr>
            <w:tcW w:w="9716" w:type="dxa"/>
            <w:shd w:val="clear" w:color="auto" w:fill="auto"/>
          </w:tcPr>
          <w:p w14:paraId="7A179A44" w14:textId="3EE08B88" w:rsidR="00566CC6" w:rsidRPr="00981393" w:rsidRDefault="00F029F5" w:rsidP="00566CC6">
            <w:pPr>
              <w:widowControl w:val="0"/>
              <w:rPr>
                <w:rFonts w:ascii="Sylfaen" w:eastAsia="Sylfaen" w:hAnsi="Sylfaen"/>
                <w:sz w:val="20"/>
                <w:szCs w:val="20"/>
                <w:lang w:val="ka-GE"/>
              </w:rPr>
            </w:pPr>
            <w:r w:rsidRPr="00981393">
              <w:rPr>
                <w:rFonts w:ascii="Sylfaen" w:eastAsia="Sylfaen" w:hAnsi="Sylfaen"/>
                <w:sz w:val="20"/>
                <w:szCs w:val="20"/>
              </w:rPr>
              <w:t>კადრების გადინების მაღალი მაჩვენებელ</w:t>
            </w:r>
            <w:r w:rsidR="005540E8" w:rsidRPr="00981393">
              <w:rPr>
                <w:rFonts w:ascii="Sylfaen" w:eastAsia="Sylfaen" w:hAnsi="Sylfaen"/>
                <w:sz w:val="20"/>
                <w:szCs w:val="20"/>
                <w:lang w:val="ka-GE"/>
              </w:rPr>
              <w:t>ი</w:t>
            </w:r>
            <w:r w:rsidRPr="00981393">
              <w:rPr>
                <w:rFonts w:ascii="Sylfaen" w:eastAsia="Sylfaen" w:hAnsi="Sylfaen"/>
                <w:sz w:val="20"/>
                <w:szCs w:val="20"/>
              </w:rPr>
              <w:t>;</w:t>
            </w:r>
          </w:p>
          <w:p w14:paraId="00BBF20D" w14:textId="77777777" w:rsidR="00F029F5" w:rsidRPr="00981393" w:rsidRDefault="00F029F5" w:rsidP="00285B6D">
            <w:pPr>
              <w:pStyle w:val="Normal0"/>
              <w:jc w:val="both"/>
              <w:rPr>
                <w:rFonts w:ascii="Sylfaen" w:eastAsia="Sylfaen" w:hAnsi="Sylfaen"/>
                <w:lang w:val="ka-GE"/>
              </w:rPr>
            </w:pPr>
            <w:r w:rsidRPr="00981393">
              <w:rPr>
                <w:rFonts w:ascii="Sylfaen" w:eastAsia="Sylfaen" w:hAnsi="Sylfaen"/>
                <w:color w:val="000000"/>
              </w:rPr>
              <w:t>კვალიფიციული კადრების არარსებობა</w:t>
            </w:r>
            <w:r w:rsidRPr="00981393">
              <w:rPr>
                <w:rFonts w:ascii="Sylfaen" w:eastAsia="Sylfaen" w:hAnsi="Sylfaen"/>
                <w:color w:val="000000"/>
                <w:lang w:val="ka-GE"/>
              </w:rPr>
              <w:t>;</w:t>
            </w:r>
          </w:p>
          <w:p w14:paraId="3F133EA3" w14:textId="4EE6172F" w:rsidR="00F029F5" w:rsidRPr="00981393" w:rsidRDefault="00F029F5" w:rsidP="00285B6D">
            <w:pPr>
              <w:pStyle w:val="Normal0"/>
              <w:jc w:val="both"/>
              <w:rPr>
                <w:rFonts w:ascii="Sylfaen" w:eastAsia="Sylfaen" w:hAnsi="Sylfaen"/>
                <w:lang w:val="ka-GE"/>
              </w:rPr>
            </w:pPr>
            <w:r w:rsidRPr="00981393">
              <w:rPr>
                <w:rFonts w:ascii="Sylfaen" w:eastAsia="Sylfaen" w:hAnsi="Sylfaen"/>
                <w:color w:val="000000"/>
              </w:rPr>
              <w:t>არასრულწლოვანი მშობლის/კანონიერი წარმომადგენლის უარი ბავშვისთვის ფსიქოლოგიური მომსახურების გაწევაზე, საქართველოს ყველა რაიონში ფსიქოლოგიური მომსახურების ცენტრის არარსებობა, რაიონებში კვალიფიციური კადრების არარსებობა</w:t>
            </w:r>
          </w:p>
        </w:tc>
      </w:tr>
    </w:tbl>
    <w:p w14:paraId="3F9ECE2B" w14:textId="77777777" w:rsidR="00432E91" w:rsidRPr="00981393" w:rsidRDefault="00432E91">
      <w:pPr>
        <w:widowControl w:val="0"/>
        <w:spacing w:after="0" w:line="240" w:lineRule="auto"/>
        <w:ind w:left="480"/>
        <w:jc w:val="both"/>
        <w:rPr>
          <w:rFonts w:ascii="Sylfaen" w:eastAsia="Merriweather" w:hAnsi="Sylfaen" w:cs="Merriweather"/>
          <w:b/>
          <w:i/>
          <w:sz w:val="20"/>
          <w:szCs w:val="20"/>
        </w:rPr>
      </w:pPr>
    </w:p>
    <w:p w14:paraId="54590D60" w14:textId="77777777" w:rsidR="00174EDB" w:rsidRPr="00981393" w:rsidRDefault="00174EDB" w:rsidP="00285B6D">
      <w:pPr>
        <w:widowControl w:val="0"/>
        <w:spacing w:after="0" w:line="240" w:lineRule="auto"/>
        <w:jc w:val="both"/>
        <w:rPr>
          <w:rFonts w:ascii="Sylfaen" w:eastAsia="Arial Unicode MS" w:hAnsi="Sylfaen" w:cs="Arial Unicode MS"/>
          <w:b/>
          <w:i/>
          <w:sz w:val="20"/>
          <w:szCs w:val="20"/>
        </w:rPr>
      </w:pPr>
    </w:p>
    <w:p w14:paraId="4A580AFB" w14:textId="1957B21F"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2EAA2457" w14:textId="77777777" w:rsidR="00432E91" w:rsidRPr="00981393" w:rsidRDefault="00432E91">
      <w:pPr>
        <w:spacing w:after="200" w:line="240" w:lineRule="auto"/>
        <w:jc w:val="both"/>
        <w:rPr>
          <w:rFonts w:ascii="Sylfaen" w:eastAsia="Merriweather" w:hAnsi="Sylfaen" w:cs="Merriweather"/>
          <w:sz w:val="20"/>
          <w:szCs w:val="20"/>
        </w:rPr>
      </w:pPr>
    </w:p>
    <w:p w14:paraId="5040D953" w14:textId="2A1690A0" w:rsidR="00432E91" w:rsidRPr="00981393" w:rsidRDefault="004F6A66">
      <w:pPr>
        <w:pStyle w:val="Heading2"/>
        <w:ind w:left="480"/>
        <w:rPr>
          <w:rFonts w:ascii="Sylfaen" w:eastAsia="Merriweather" w:hAnsi="Sylfaen" w:cs="Merriweather"/>
          <w:b/>
          <w:color w:val="000000"/>
          <w:sz w:val="20"/>
          <w:szCs w:val="20"/>
          <w:highlight w:val="white"/>
        </w:rPr>
      </w:pPr>
      <w:bookmarkStart w:id="10" w:name="_Toc522008625"/>
      <w:r w:rsidRPr="00981393">
        <w:rPr>
          <w:rFonts w:ascii="Sylfaen" w:eastAsia="Arial Unicode MS" w:hAnsi="Sylfaen" w:cs="Arial Unicode MS"/>
          <w:b/>
          <w:color w:val="000000"/>
          <w:sz w:val="20"/>
          <w:szCs w:val="20"/>
          <w:highlight w:val="white"/>
        </w:rPr>
        <w:lastRenderedPageBreak/>
        <w:t>2.1 ქვეპროგრამის დასახელება -  ზოგადსაგანმანათლებლო სკოლების დაფინანსება -</w:t>
      </w:r>
      <w:r w:rsidRPr="00981393">
        <w:rPr>
          <w:rFonts w:ascii="Sylfaen" w:eastAsia="Arimo" w:hAnsi="Sylfaen" w:cs="Arimo"/>
          <w:b/>
          <w:color w:val="000000"/>
          <w:sz w:val="20"/>
          <w:szCs w:val="20"/>
          <w:highlight w:val="white"/>
        </w:rPr>
        <w:t xml:space="preserve"> 32 02 01</w:t>
      </w:r>
      <w:bookmarkEnd w:id="10"/>
    </w:p>
    <w:p w14:paraId="62DE1613" w14:textId="77777777" w:rsidR="00432E91" w:rsidRPr="00981393" w:rsidRDefault="00432E91">
      <w:pPr>
        <w:widowControl w:val="0"/>
        <w:spacing w:after="0" w:line="240" w:lineRule="auto"/>
        <w:jc w:val="both"/>
        <w:rPr>
          <w:rFonts w:ascii="Sylfaen" w:eastAsia="Merriweather" w:hAnsi="Sylfaen" w:cs="Merriweather"/>
          <w:sz w:val="20"/>
          <w:szCs w:val="20"/>
          <w:highlight w:val="white"/>
        </w:rPr>
      </w:pPr>
    </w:p>
    <w:p w14:paraId="7D01B755" w14:textId="0954AC9D" w:rsidR="00432E91" w:rsidRPr="00981393" w:rsidRDefault="004F6A66">
      <w:pPr>
        <w:widowControl w:val="0"/>
        <w:spacing w:after="0" w:line="240" w:lineRule="auto"/>
        <w:ind w:firstLine="480"/>
        <w:jc w:val="both"/>
        <w:rPr>
          <w:rFonts w:ascii="Sylfaen" w:eastAsia="Merriweather" w:hAnsi="Sylfaen" w:cs="Merriweather"/>
          <w:sz w:val="20"/>
          <w:szCs w:val="20"/>
          <w:highlight w:val="white"/>
        </w:rPr>
      </w:pPr>
      <w:r w:rsidRPr="00981393">
        <w:rPr>
          <w:rFonts w:ascii="Sylfaen" w:eastAsia="Arial Unicode MS" w:hAnsi="Sylfaen" w:cs="Arial Unicode MS"/>
          <w:b/>
          <w:i/>
          <w:sz w:val="20"/>
          <w:szCs w:val="20"/>
          <w:highlight w:val="white"/>
        </w:rPr>
        <w:t>განმახორციელებელი</w:t>
      </w:r>
      <w:r w:rsidRPr="00981393">
        <w:rPr>
          <w:rFonts w:ascii="Sylfaen" w:eastAsia="Merriweather" w:hAnsi="Sylfaen" w:cs="Merriweather"/>
          <w:b/>
          <w:sz w:val="20"/>
          <w:szCs w:val="20"/>
          <w:highlight w:val="white"/>
        </w:rPr>
        <w:t xml:space="preserve"> - </w:t>
      </w:r>
      <w:r w:rsidRPr="00981393">
        <w:rPr>
          <w:rFonts w:ascii="Sylfaen" w:eastAsia="Arial Unicode MS" w:hAnsi="Sylfaen" w:cs="Arial Unicode MS"/>
          <w:sz w:val="20"/>
          <w:szCs w:val="20"/>
          <w:highlight w:val="white"/>
        </w:rPr>
        <w:t xml:space="preserve">საქართველოს განათლებისა და მეცნიერების სამინისტრო </w:t>
      </w:r>
    </w:p>
    <w:p w14:paraId="45E32F51" w14:textId="77777777" w:rsidR="00432E91" w:rsidRPr="00981393" w:rsidRDefault="00432E91">
      <w:pPr>
        <w:widowControl w:val="0"/>
        <w:spacing w:after="0" w:line="240" w:lineRule="auto"/>
        <w:ind w:firstLine="480"/>
        <w:jc w:val="both"/>
        <w:rPr>
          <w:rFonts w:ascii="Sylfaen" w:eastAsia="Merriweather" w:hAnsi="Sylfaen" w:cs="Merriweather"/>
          <w:sz w:val="20"/>
          <w:szCs w:val="20"/>
          <w:highlight w:val="white"/>
        </w:rPr>
      </w:pPr>
    </w:p>
    <w:p w14:paraId="379AFE95" w14:textId="77777777" w:rsidR="00432E91" w:rsidRPr="00981393" w:rsidRDefault="004F6A66">
      <w:pPr>
        <w:widowControl w:val="0"/>
        <w:spacing w:after="0" w:line="240" w:lineRule="auto"/>
        <w:ind w:firstLine="480"/>
        <w:jc w:val="both"/>
        <w:rPr>
          <w:rFonts w:ascii="Sylfaen" w:eastAsia="Merriweather" w:hAnsi="Sylfaen" w:cs="Merriweather"/>
          <w:b/>
          <w:sz w:val="20"/>
          <w:szCs w:val="20"/>
          <w:highlight w:val="white"/>
        </w:rPr>
      </w:pPr>
      <w:r w:rsidRPr="00981393">
        <w:rPr>
          <w:rFonts w:ascii="Sylfaen" w:eastAsia="Arial Unicode MS" w:hAnsi="Sylfaen" w:cs="Arial Unicode MS"/>
          <w:b/>
          <w:sz w:val="20"/>
          <w:szCs w:val="20"/>
          <w:highlight w:val="white"/>
        </w:rPr>
        <w:t>აღწერა და მიზანი</w:t>
      </w:r>
    </w:p>
    <w:p w14:paraId="502570E5" w14:textId="77777777" w:rsidR="00432E91" w:rsidRPr="00981393" w:rsidRDefault="00432E91">
      <w:pPr>
        <w:widowControl w:val="0"/>
        <w:spacing w:after="0" w:line="240" w:lineRule="auto"/>
        <w:ind w:firstLine="480"/>
        <w:jc w:val="both"/>
        <w:rPr>
          <w:rFonts w:ascii="Sylfaen" w:eastAsia="Merriweather" w:hAnsi="Sylfaen" w:cs="Merriweather"/>
          <w:b/>
          <w:sz w:val="20"/>
          <w:szCs w:val="20"/>
          <w:highlight w:val="white"/>
        </w:rPr>
      </w:pPr>
    </w:p>
    <w:p w14:paraId="4768E811" w14:textId="77777777" w:rsidR="00432E91" w:rsidRPr="00981393" w:rsidRDefault="004F6A66" w:rsidP="001C217A">
      <w:pPr>
        <w:numPr>
          <w:ilvl w:val="0"/>
          <w:numId w:val="63"/>
        </w:numPr>
        <w:spacing w:after="200" w:line="240" w:lineRule="auto"/>
        <w:ind w:left="720"/>
        <w:jc w:val="both"/>
        <w:rPr>
          <w:rFonts w:ascii="Sylfaen" w:hAnsi="Sylfaen"/>
          <w:sz w:val="20"/>
          <w:szCs w:val="20"/>
          <w:highlight w:val="white"/>
        </w:rPr>
      </w:pPr>
      <w:r w:rsidRPr="00981393">
        <w:rPr>
          <w:rFonts w:ascii="Sylfaen" w:eastAsia="Arial Unicode MS" w:hAnsi="Sylfaen" w:cs="Arial Unicode MS"/>
          <w:sz w:val="20"/>
          <w:szCs w:val="20"/>
          <w:highlight w:val="white"/>
        </w:rPr>
        <w:t>ზოგადსაგანმანათლებლო სკოლების დაფინანსებით უზრუნველყოფა საქართველოს კანონმდებლობის შესაბამისად, ზოგადი განათლების დასაფინანსებლად ერთ მოსწავლეზე გათვლილი ფინანსური ნორმატივისა და მისი შესაბამისი სტანდარტული ვაუჩერით, ეროვნული სასწავლო გეგმით განსაზღვრული მოსწავლეთა რაოდენობის, სპეციალური საგანმანათლებლო საჭიროების მქონე მოსწავლეთა რაოდენობის, მასწავლებელთა საათობრივი დატვირთვის, სქემით განსაზღვრული შესაბამისი სტატუსის მქონე მასწავლებლების დანამატის, ადმინისტრაციული, სკოლის მოვლა-შენახვისა და სკოლის განვითარებისათვის საჭირო და სხვა ხარჯების გათვალისწინებით, რაც სკოლებს შესაძლებლობას აძლევს, სრულად შეასრულონ თავიანთი ფუნქცია-მოვალეობები.</w:t>
      </w:r>
    </w:p>
    <w:p w14:paraId="1E9BBD14" w14:textId="77777777" w:rsidR="00432E91" w:rsidRPr="00981393" w:rsidRDefault="00432E91">
      <w:pPr>
        <w:widowControl w:val="0"/>
        <w:spacing w:after="0" w:line="240" w:lineRule="auto"/>
        <w:ind w:left="840"/>
        <w:rPr>
          <w:rFonts w:ascii="Sylfaen" w:eastAsia="Merriweather" w:hAnsi="Sylfaen" w:cs="Merriweather"/>
          <w:b/>
          <w:sz w:val="20"/>
          <w:szCs w:val="20"/>
          <w:highlight w:val="white"/>
        </w:rPr>
      </w:pPr>
    </w:p>
    <w:p w14:paraId="57B16721" w14:textId="77777777" w:rsidR="00432E91" w:rsidRPr="00981393" w:rsidRDefault="004F6A66">
      <w:pPr>
        <w:widowControl w:val="0"/>
        <w:spacing w:after="0" w:line="240" w:lineRule="auto"/>
        <w:ind w:left="840"/>
        <w:rPr>
          <w:rFonts w:ascii="Sylfaen" w:eastAsia="Merriweather" w:hAnsi="Sylfaen" w:cs="Merriweather"/>
          <w:b/>
          <w:sz w:val="20"/>
          <w:szCs w:val="20"/>
          <w:highlight w:val="white"/>
        </w:rPr>
      </w:pPr>
      <w:r w:rsidRPr="00981393">
        <w:rPr>
          <w:rFonts w:ascii="Sylfaen" w:eastAsia="Arial Unicode MS" w:hAnsi="Sylfaen" w:cs="Arial Unicode MS"/>
          <w:b/>
          <w:sz w:val="20"/>
          <w:szCs w:val="20"/>
          <w:highlight w:val="white"/>
        </w:rPr>
        <w:t>მოსალოდნელი შუალედური შედეგები</w:t>
      </w:r>
    </w:p>
    <w:p w14:paraId="4BCE460A" w14:textId="77777777" w:rsidR="00432E91" w:rsidRPr="00981393" w:rsidRDefault="00432E91">
      <w:pPr>
        <w:widowControl w:val="0"/>
        <w:spacing w:after="0" w:line="240" w:lineRule="auto"/>
        <w:ind w:left="840"/>
        <w:rPr>
          <w:rFonts w:ascii="Sylfaen" w:eastAsia="Merriweather" w:hAnsi="Sylfaen" w:cs="Merriweather"/>
          <w:b/>
          <w:sz w:val="20"/>
          <w:szCs w:val="20"/>
          <w:highlight w:val="white"/>
        </w:rPr>
      </w:pPr>
    </w:p>
    <w:p w14:paraId="4361BA6F" w14:textId="77777777" w:rsidR="00432E91" w:rsidRPr="00981393" w:rsidRDefault="004F6A66" w:rsidP="001C217A">
      <w:pPr>
        <w:widowControl w:val="0"/>
        <w:numPr>
          <w:ilvl w:val="0"/>
          <w:numId w:val="94"/>
        </w:numPr>
        <w:spacing w:after="0" w:line="240" w:lineRule="auto"/>
        <w:ind w:left="1200"/>
        <w:contextualSpacing/>
        <w:jc w:val="both"/>
        <w:rPr>
          <w:rFonts w:ascii="Sylfaen" w:hAnsi="Sylfaen"/>
          <w:sz w:val="20"/>
          <w:szCs w:val="20"/>
          <w:highlight w:val="white"/>
        </w:rPr>
      </w:pPr>
      <w:r w:rsidRPr="00981393">
        <w:rPr>
          <w:rFonts w:ascii="Sylfaen" w:eastAsia="Arial Unicode MS" w:hAnsi="Sylfaen" w:cs="Arial Unicode MS"/>
          <w:sz w:val="20"/>
          <w:szCs w:val="20"/>
          <w:highlight w:val="white"/>
        </w:rPr>
        <w:t>ზოგადსაგანმანათლებლო სკოლების უზრუნველყოფა აუცილებელი დაფინანსებით;</w:t>
      </w:r>
    </w:p>
    <w:p w14:paraId="173A1522" w14:textId="77777777" w:rsidR="00432E91" w:rsidRPr="00981393" w:rsidRDefault="004F6A66" w:rsidP="001C217A">
      <w:pPr>
        <w:widowControl w:val="0"/>
        <w:numPr>
          <w:ilvl w:val="0"/>
          <w:numId w:val="94"/>
        </w:numPr>
        <w:spacing w:after="0" w:line="240" w:lineRule="auto"/>
        <w:ind w:left="1200"/>
        <w:contextualSpacing/>
        <w:jc w:val="both"/>
        <w:rPr>
          <w:rFonts w:ascii="Sylfaen" w:hAnsi="Sylfaen"/>
          <w:sz w:val="20"/>
          <w:szCs w:val="20"/>
          <w:highlight w:val="white"/>
        </w:rPr>
      </w:pPr>
      <w:r w:rsidRPr="00981393">
        <w:rPr>
          <w:rFonts w:ascii="Sylfaen" w:eastAsia="Arial Unicode MS" w:hAnsi="Sylfaen" w:cs="Arial Unicode MS"/>
          <w:sz w:val="20"/>
          <w:szCs w:val="20"/>
          <w:highlight w:val="white"/>
        </w:rPr>
        <w:t>მოსწავლეთათვის ზოგადი განათლების მიღების უზრუნველყოფა დაწყებითი, საბაზო და საშუალო საფეხურზე.</w:t>
      </w:r>
    </w:p>
    <w:p w14:paraId="2A4986E7" w14:textId="77777777" w:rsidR="00432E91" w:rsidRPr="00981393" w:rsidRDefault="00432E91">
      <w:pPr>
        <w:spacing w:line="240" w:lineRule="auto"/>
        <w:ind w:left="480"/>
        <w:jc w:val="both"/>
        <w:rPr>
          <w:rFonts w:ascii="Sylfaen" w:eastAsia="Merriweather" w:hAnsi="Sylfaen" w:cs="Merriweather"/>
          <w:sz w:val="20"/>
          <w:szCs w:val="20"/>
          <w:highlight w:val="white"/>
        </w:rPr>
      </w:pPr>
    </w:p>
    <w:p w14:paraId="61C925AE" w14:textId="77777777" w:rsidR="00432E91" w:rsidRPr="00981393" w:rsidRDefault="004F6A66">
      <w:pPr>
        <w:widowControl w:val="0"/>
        <w:spacing w:after="0" w:line="240" w:lineRule="auto"/>
        <w:ind w:left="480"/>
        <w:rPr>
          <w:rFonts w:ascii="Sylfaen" w:eastAsia="Merriweather" w:hAnsi="Sylfaen" w:cs="Merriweather"/>
          <w:sz w:val="20"/>
          <w:szCs w:val="20"/>
          <w:highlight w:val="white"/>
        </w:rPr>
      </w:pPr>
      <w:r w:rsidRPr="00981393">
        <w:rPr>
          <w:rFonts w:ascii="Sylfaen" w:eastAsia="Arial Unicode MS" w:hAnsi="Sylfaen" w:cs="Arial Unicode MS"/>
          <w:b/>
          <w:sz w:val="20"/>
          <w:szCs w:val="20"/>
          <w:highlight w:val="white"/>
        </w:rPr>
        <w:t>მოსალოდნელი შუალედური შედეგების შეფასების ინდიკატორები</w:t>
      </w:r>
    </w:p>
    <w:p w14:paraId="7CB77546" w14:textId="77777777" w:rsidR="00432E91" w:rsidRPr="00981393" w:rsidRDefault="00432E91">
      <w:pPr>
        <w:spacing w:line="240" w:lineRule="auto"/>
        <w:ind w:left="480"/>
        <w:jc w:val="both"/>
        <w:rPr>
          <w:rFonts w:ascii="Sylfaen" w:eastAsia="Merriweather" w:hAnsi="Sylfaen" w:cs="Merriweather"/>
          <w:sz w:val="20"/>
          <w:szCs w:val="20"/>
          <w:highlight w:val="white"/>
        </w:r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
        <w:gridCol w:w="2490"/>
        <w:gridCol w:w="3150"/>
        <w:gridCol w:w="3037"/>
        <w:gridCol w:w="2903"/>
        <w:gridCol w:w="2407"/>
      </w:tblGrid>
      <w:tr w:rsidR="00432E91" w:rsidRPr="00981393" w14:paraId="2B7C4DA3" w14:textId="77777777" w:rsidTr="00285B6D">
        <w:trPr>
          <w:jc w:val="center"/>
        </w:trPr>
        <w:tc>
          <w:tcPr>
            <w:tcW w:w="413" w:type="dxa"/>
            <w:shd w:val="clear" w:color="auto" w:fill="auto"/>
          </w:tcPr>
          <w:p w14:paraId="251B024E" w14:textId="77777777" w:rsidR="00432E91" w:rsidRPr="00981393" w:rsidRDefault="004F6A66">
            <w:pPr>
              <w:widowControl w:val="0"/>
              <w:jc w:val="center"/>
              <w:rPr>
                <w:rFonts w:ascii="Sylfaen" w:eastAsia="Merriweather" w:hAnsi="Sylfaen" w:cs="Merriweather"/>
                <w:b/>
                <w:sz w:val="20"/>
                <w:szCs w:val="20"/>
                <w:highlight w:val="white"/>
              </w:rPr>
            </w:pPr>
            <w:r w:rsidRPr="00981393">
              <w:rPr>
                <w:rFonts w:ascii="Sylfaen" w:eastAsia="Nova Mono" w:hAnsi="Sylfaen" w:cs="Nova Mono"/>
                <w:b/>
                <w:sz w:val="20"/>
                <w:szCs w:val="20"/>
                <w:highlight w:val="white"/>
              </w:rPr>
              <w:t>№</w:t>
            </w:r>
          </w:p>
        </w:tc>
        <w:tc>
          <w:tcPr>
            <w:tcW w:w="2490" w:type="dxa"/>
            <w:shd w:val="clear" w:color="auto" w:fill="auto"/>
          </w:tcPr>
          <w:p w14:paraId="18343830" w14:textId="77777777" w:rsidR="00432E91" w:rsidRPr="00981393" w:rsidRDefault="00432E91">
            <w:pPr>
              <w:widowControl w:val="0"/>
              <w:jc w:val="center"/>
              <w:rPr>
                <w:rFonts w:ascii="Sylfaen" w:eastAsia="Merriweather" w:hAnsi="Sylfaen" w:cs="Merriweather"/>
                <w:b/>
                <w:sz w:val="20"/>
                <w:szCs w:val="20"/>
                <w:highlight w:val="white"/>
              </w:rPr>
            </w:pPr>
          </w:p>
        </w:tc>
        <w:tc>
          <w:tcPr>
            <w:tcW w:w="3150" w:type="dxa"/>
            <w:shd w:val="clear" w:color="auto" w:fill="auto"/>
          </w:tcPr>
          <w:p w14:paraId="265C58B7" w14:textId="77777777" w:rsidR="00432E91" w:rsidRPr="00981393" w:rsidRDefault="004F6A66">
            <w:pPr>
              <w:widowControl w:val="0"/>
              <w:jc w:val="center"/>
              <w:rPr>
                <w:rFonts w:ascii="Sylfaen" w:eastAsia="Merriweather" w:hAnsi="Sylfaen" w:cs="Merriweather"/>
                <w:b/>
                <w:sz w:val="20"/>
                <w:szCs w:val="20"/>
                <w:highlight w:val="white"/>
              </w:rPr>
            </w:pPr>
            <w:r w:rsidRPr="00981393">
              <w:rPr>
                <w:rFonts w:ascii="Sylfaen" w:eastAsia="Arial Unicode MS" w:hAnsi="Sylfaen" w:cs="Arial Unicode MS"/>
                <w:b/>
                <w:sz w:val="20"/>
                <w:szCs w:val="20"/>
                <w:highlight w:val="white"/>
              </w:rPr>
              <w:t>2019 წელი</w:t>
            </w:r>
          </w:p>
        </w:tc>
        <w:tc>
          <w:tcPr>
            <w:tcW w:w="3037" w:type="dxa"/>
            <w:shd w:val="clear" w:color="auto" w:fill="auto"/>
          </w:tcPr>
          <w:p w14:paraId="3FC41EB3" w14:textId="77777777" w:rsidR="00432E91" w:rsidRPr="00981393" w:rsidRDefault="004F6A66">
            <w:pPr>
              <w:widowControl w:val="0"/>
              <w:jc w:val="center"/>
              <w:rPr>
                <w:rFonts w:ascii="Sylfaen" w:eastAsia="Merriweather" w:hAnsi="Sylfaen" w:cs="Merriweather"/>
                <w:b/>
                <w:sz w:val="20"/>
                <w:szCs w:val="20"/>
                <w:highlight w:val="white"/>
              </w:rPr>
            </w:pPr>
            <w:r w:rsidRPr="00981393">
              <w:rPr>
                <w:rFonts w:ascii="Sylfaen" w:eastAsia="Arial Unicode MS" w:hAnsi="Sylfaen" w:cs="Arial Unicode MS"/>
                <w:b/>
                <w:sz w:val="20"/>
                <w:szCs w:val="20"/>
                <w:highlight w:val="white"/>
              </w:rPr>
              <w:t>2020 წელი</w:t>
            </w:r>
          </w:p>
        </w:tc>
        <w:tc>
          <w:tcPr>
            <w:tcW w:w="2903" w:type="dxa"/>
            <w:shd w:val="clear" w:color="auto" w:fill="auto"/>
          </w:tcPr>
          <w:p w14:paraId="61DA9809" w14:textId="77777777" w:rsidR="00432E91" w:rsidRPr="00981393" w:rsidRDefault="004F6A66">
            <w:pPr>
              <w:widowControl w:val="0"/>
              <w:jc w:val="center"/>
              <w:rPr>
                <w:rFonts w:ascii="Sylfaen" w:eastAsia="Merriweather" w:hAnsi="Sylfaen" w:cs="Merriweather"/>
                <w:b/>
                <w:sz w:val="20"/>
                <w:szCs w:val="20"/>
                <w:highlight w:val="white"/>
              </w:rPr>
            </w:pPr>
            <w:r w:rsidRPr="00981393">
              <w:rPr>
                <w:rFonts w:ascii="Sylfaen" w:eastAsia="Arial Unicode MS" w:hAnsi="Sylfaen" w:cs="Arial Unicode MS"/>
                <w:b/>
                <w:sz w:val="20"/>
                <w:szCs w:val="20"/>
                <w:highlight w:val="white"/>
              </w:rPr>
              <w:t>2021 წელი</w:t>
            </w:r>
          </w:p>
        </w:tc>
        <w:tc>
          <w:tcPr>
            <w:tcW w:w="2407" w:type="dxa"/>
            <w:shd w:val="clear" w:color="auto" w:fill="auto"/>
          </w:tcPr>
          <w:p w14:paraId="1A077766" w14:textId="77777777" w:rsidR="00432E91" w:rsidRPr="00981393" w:rsidRDefault="004F6A66">
            <w:pPr>
              <w:widowControl w:val="0"/>
              <w:jc w:val="center"/>
              <w:rPr>
                <w:rFonts w:ascii="Sylfaen" w:eastAsia="Merriweather" w:hAnsi="Sylfaen" w:cs="Merriweather"/>
                <w:b/>
                <w:sz w:val="20"/>
                <w:szCs w:val="20"/>
                <w:highlight w:val="white"/>
              </w:rPr>
            </w:pPr>
            <w:r w:rsidRPr="00981393">
              <w:rPr>
                <w:rFonts w:ascii="Sylfaen" w:eastAsia="Arial Unicode MS" w:hAnsi="Sylfaen" w:cs="Arial Unicode MS"/>
                <w:b/>
                <w:sz w:val="20"/>
                <w:szCs w:val="20"/>
                <w:highlight w:val="white"/>
              </w:rPr>
              <w:t>2022 წელი</w:t>
            </w:r>
          </w:p>
        </w:tc>
      </w:tr>
      <w:tr w:rsidR="00432E91" w:rsidRPr="00981393" w14:paraId="336D8A95" w14:textId="77777777" w:rsidTr="00285B6D">
        <w:trPr>
          <w:jc w:val="center"/>
        </w:trPr>
        <w:tc>
          <w:tcPr>
            <w:tcW w:w="413" w:type="dxa"/>
            <w:shd w:val="clear" w:color="auto" w:fill="auto"/>
          </w:tcPr>
          <w:p w14:paraId="5ABB27ED"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1</w:t>
            </w:r>
          </w:p>
        </w:tc>
        <w:tc>
          <w:tcPr>
            <w:tcW w:w="2490" w:type="dxa"/>
            <w:shd w:val="clear" w:color="auto" w:fill="auto"/>
            <w:vAlign w:val="center"/>
          </w:tcPr>
          <w:p w14:paraId="58F79466"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საბაზისო მაჩვენებელი</w:t>
            </w:r>
          </w:p>
        </w:tc>
        <w:tc>
          <w:tcPr>
            <w:tcW w:w="11497" w:type="dxa"/>
            <w:gridSpan w:val="4"/>
            <w:shd w:val="clear" w:color="auto" w:fill="auto"/>
          </w:tcPr>
          <w:p w14:paraId="2D04FD13" w14:textId="77777777" w:rsidR="00432E91" w:rsidRPr="00981393" w:rsidRDefault="004F6A66">
            <w:pPr>
              <w:widowControl w:val="0"/>
              <w:jc w:val="both"/>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საჯარო სკოლების 100% უზრუნველყოფილია ვაუჩერული დაფინანსებით ეროვნული სასწავლო გეგმის სრული განხორციელებისათვის.</w:t>
            </w:r>
          </w:p>
        </w:tc>
      </w:tr>
      <w:tr w:rsidR="00432E91" w:rsidRPr="00981393" w14:paraId="0CFAC67A" w14:textId="77777777" w:rsidTr="00285B6D">
        <w:trPr>
          <w:jc w:val="center"/>
        </w:trPr>
        <w:tc>
          <w:tcPr>
            <w:tcW w:w="413" w:type="dxa"/>
            <w:shd w:val="clear" w:color="auto" w:fill="auto"/>
          </w:tcPr>
          <w:p w14:paraId="0C6A5750" w14:textId="77777777" w:rsidR="00432E91" w:rsidRPr="00981393" w:rsidRDefault="00432E91">
            <w:pPr>
              <w:widowControl w:val="0"/>
              <w:rPr>
                <w:rFonts w:ascii="Sylfaen" w:eastAsia="Merriweather" w:hAnsi="Sylfaen" w:cs="Merriweather"/>
                <w:sz w:val="20"/>
                <w:szCs w:val="20"/>
                <w:highlight w:val="white"/>
              </w:rPr>
            </w:pPr>
          </w:p>
        </w:tc>
        <w:tc>
          <w:tcPr>
            <w:tcW w:w="2490" w:type="dxa"/>
            <w:shd w:val="clear" w:color="auto" w:fill="auto"/>
            <w:vAlign w:val="center"/>
          </w:tcPr>
          <w:p w14:paraId="66A46217"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მიზნობრივი მაჩვენებელი</w:t>
            </w:r>
          </w:p>
        </w:tc>
        <w:tc>
          <w:tcPr>
            <w:tcW w:w="3150" w:type="dxa"/>
            <w:shd w:val="clear" w:color="auto" w:fill="auto"/>
          </w:tcPr>
          <w:p w14:paraId="4B53F7E1" w14:textId="77777777" w:rsidR="00432E91" w:rsidRPr="00981393" w:rsidRDefault="004F6A66">
            <w:pPr>
              <w:widowControl w:val="0"/>
              <w:jc w:val="both"/>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საბაზისო მაჩვენებლის შენარჩუნება</w:t>
            </w:r>
          </w:p>
        </w:tc>
        <w:tc>
          <w:tcPr>
            <w:tcW w:w="3037" w:type="dxa"/>
            <w:shd w:val="clear" w:color="auto" w:fill="auto"/>
          </w:tcPr>
          <w:p w14:paraId="6F593F50" w14:textId="77777777" w:rsidR="00432E91" w:rsidRPr="00981393" w:rsidRDefault="004F6A66">
            <w:pPr>
              <w:widowControl w:val="0"/>
              <w:jc w:val="both"/>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საბაზისო მაჩვენებლის შენარჩუნება</w:t>
            </w:r>
          </w:p>
        </w:tc>
        <w:tc>
          <w:tcPr>
            <w:tcW w:w="2903" w:type="dxa"/>
            <w:shd w:val="clear" w:color="auto" w:fill="auto"/>
          </w:tcPr>
          <w:p w14:paraId="4DDED254" w14:textId="77777777" w:rsidR="00432E91" w:rsidRPr="00981393" w:rsidRDefault="004F6A66">
            <w:pPr>
              <w:widowControl w:val="0"/>
              <w:jc w:val="both"/>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საბაზისო მაჩვენებლის შენარჩუნება</w:t>
            </w:r>
          </w:p>
        </w:tc>
        <w:tc>
          <w:tcPr>
            <w:tcW w:w="2407" w:type="dxa"/>
            <w:shd w:val="clear" w:color="auto" w:fill="auto"/>
          </w:tcPr>
          <w:p w14:paraId="7837BA80" w14:textId="77777777" w:rsidR="00432E91" w:rsidRPr="00981393" w:rsidRDefault="004F6A66">
            <w:pPr>
              <w:widowControl w:val="0"/>
              <w:jc w:val="both"/>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საბაზისო მაჩვენებლის შენარჩუნება</w:t>
            </w:r>
          </w:p>
        </w:tc>
      </w:tr>
    </w:tbl>
    <w:p w14:paraId="0AD32C19" w14:textId="77777777" w:rsidR="00432E91" w:rsidRPr="00981393" w:rsidRDefault="00432E91">
      <w:pPr>
        <w:spacing w:line="240" w:lineRule="auto"/>
        <w:jc w:val="both"/>
        <w:rPr>
          <w:rFonts w:ascii="Sylfaen" w:eastAsia="Merriweather" w:hAnsi="Sylfaen" w:cs="Merriweather"/>
          <w:sz w:val="20"/>
          <w:szCs w:val="20"/>
        </w:rPr>
      </w:pPr>
    </w:p>
    <w:p w14:paraId="624F656A"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1AF28567" w14:textId="77777777" w:rsidR="00432E91" w:rsidRPr="00981393" w:rsidRDefault="00432E91">
      <w:pPr>
        <w:spacing w:after="200" w:line="240" w:lineRule="auto"/>
        <w:jc w:val="both"/>
        <w:rPr>
          <w:rFonts w:ascii="Sylfaen" w:eastAsia="Merriweather" w:hAnsi="Sylfaen" w:cs="Merriweather"/>
          <w:sz w:val="20"/>
          <w:szCs w:val="20"/>
        </w:rPr>
      </w:pPr>
    </w:p>
    <w:p w14:paraId="64F4777D" w14:textId="78272F87" w:rsidR="00432E91" w:rsidRPr="00981393" w:rsidRDefault="004F6A66">
      <w:pPr>
        <w:pStyle w:val="Heading2"/>
        <w:ind w:left="480"/>
        <w:rPr>
          <w:rFonts w:ascii="Sylfaen" w:eastAsia="Merriweather" w:hAnsi="Sylfaen" w:cs="Merriweather"/>
          <w:b/>
          <w:color w:val="38761D"/>
          <w:sz w:val="20"/>
          <w:szCs w:val="20"/>
        </w:rPr>
      </w:pPr>
      <w:bookmarkStart w:id="11" w:name="_Toc522008626"/>
      <w:r w:rsidRPr="00981393">
        <w:rPr>
          <w:rFonts w:ascii="Sylfaen" w:eastAsia="Merriweather" w:hAnsi="Sylfaen" w:cs="Merriweather"/>
          <w:b/>
          <w:color w:val="000000"/>
          <w:sz w:val="20"/>
          <w:szCs w:val="20"/>
        </w:rPr>
        <w:t xml:space="preserve">2.2 </w:t>
      </w:r>
      <w:r w:rsidRPr="00981393">
        <w:rPr>
          <w:rFonts w:ascii="Sylfaen" w:eastAsia="Arial Unicode MS" w:hAnsi="Sylfaen" w:cs="Arial Unicode MS"/>
          <w:b/>
          <w:color w:val="38761D"/>
          <w:sz w:val="20"/>
          <w:szCs w:val="20"/>
        </w:rPr>
        <w:t>ქვეპროგრამის დასახელება -  მასწავლებელთა პროფესიული განვითარების ხელშეწყობა - 32 02 02</w:t>
      </w:r>
      <w:bookmarkEnd w:id="11"/>
    </w:p>
    <w:p w14:paraId="1198E3A9" w14:textId="77777777" w:rsidR="00432E91" w:rsidRPr="00981393" w:rsidRDefault="00432E91">
      <w:pPr>
        <w:rPr>
          <w:rFonts w:ascii="Sylfaen" w:eastAsia="Merriweather" w:hAnsi="Sylfaen" w:cs="Merriweather"/>
          <w:sz w:val="20"/>
          <w:szCs w:val="20"/>
        </w:rPr>
      </w:pPr>
    </w:p>
    <w:p w14:paraId="3162776D" w14:textId="77777777" w:rsidR="00432E91" w:rsidRPr="00981393" w:rsidRDefault="004F6A66">
      <w:pPr>
        <w:ind w:left="480"/>
        <w:rPr>
          <w:rFonts w:ascii="Sylfaen" w:eastAsia="Merriweather" w:hAnsi="Sylfaen" w:cs="Merriweather"/>
          <w:sz w:val="20"/>
          <w:szCs w:val="20"/>
        </w:rPr>
      </w:pPr>
      <w:r w:rsidRPr="00981393">
        <w:rPr>
          <w:rFonts w:ascii="Sylfaen" w:eastAsia="Arial Unicode MS" w:hAnsi="Sylfaen" w:cs="Arial Unicode MS"/>
          <w:b/>
          <w:sz w:val="20"/>
          <w:szCs w:val="20"/>
        </w:rPr>
        <w:t>განმახორციელებელი</w:t>
      </w:r>
      <w:r w:rsidRPr="00981393">
        <w:rPr>
          <w:rFonts w:ascii="Sylfaen" w:eastAsia="Arial Unicode MS" w:hAnsi="Sylfaen" w:cs="Arial Unicode MS"/>
          <w:sz w:val="20"/>
          <w:szCs w:val="20"/>
        </w:rPr>
        <w:t xml:space="preserve"> - სსიპ – მასწავლებელთა პროფესიული განვითარების ეროვნული ცენტრი</w:t>
      </w:r>
    </w:p>
    <w:p w14:paraId="298C70CF" w14:textId="77777777" w:rsidR="00432E91" w:rsidRPr="00981393" w:rsidRDefault="004F6A66">
      <w:pPr>
        <w:ind w:left="360"/>
        <w:rPr>
          <w:rFonts w:ascii="Sylfaen" w:eastAsia="Merriweather" w:hAnsi="Sylfaen" w:cs="Merriweather"/>
          <w:b/>
          <w:sz w:val="20"/>
          <w:szCs w:val="20"/>
        </w:rPr>
      </w:pPr>
      <w:r w:rsidRPr="00981393">
        <w:rPr>
          <w:rFonts w:ascii="Sylfaen" w:eastAsia="Arial Unicode MS" w:hAnsi="Sylfaen" w:cs="Arial Unicode MS"/>
          <w:b/>
          <w:sz w:val="20"/>
          <w:szCs w:val="20"/>
        </w:rPr>
        <w:lastRenderedPageBreak/>
        <w:t>აღწერა და მიზანი</w:t>
      </w:r>
    </w:p>
    <w:p w14:paraId="0BD0715F" w14:textId="1CAD084F" w:rsidR="00432E91" w:rsidRPr="00981393" w:rsidRDefault="00D1594E" w:rsidP="001C217A">
      <w:pPr>
        <w:numPr>
          <w:ilvl w:val="0"/>
          <w:numId w:val="120"/>
        </w:numPr>
        <w:spacing w:after="0" w:line="256" w:lineRule="auto"/>
        <w:contextualSpacing/>
        <w:jc w:val="both"/>
        <w:rPr>
          <w:rFonts w:ascii="Sylfaen" w:hAnsi="Sylfaen"/>
          <w:sz w:val="20"/>
          <w:szCs w:val="20"/>
        </w:rPr>
      </w:pPr>
      <w:r w:rsidRPr="00981393">
        <w:rPr>
          <w:rFonts w:ascii="Sylfaen" w:hAnsi="Sylfaen"/>
          <w:sz w:val="20"/>
          <w:szCs w:val="20"/>
        </w:rPr>
        <w:t xml:space="preserve">საქართველოს </w:t>
      </w:r>
      <w:r w:rsidRPr="00981393">
        <w:rPr>
          <w:rFonts w:ascii="Sylfaen" w:hAnsi="Sylfaen"/>
          <w:sz w:val="20"/>
          <w:szCs w:val="20"/>
          <w:lang w:val="ka-GE"/>
        </w:rPr>
        <w:t xml:space="preserve">განათლების, მეცნიერების, </w:t>
      </w:r>
      <w:r w:rsidRPr="00981393">
        <w:rPr>
          <w:rFonts w:ascii="Sylfaen" w:hAnsi="Sylfaen"/>
          <w:sz w:val="20"/>
          <w:szCs w:val="20"/>
        </w:rPr>
        <w:t>კულტურის</w:t>
      </w:r>
      <w:r w:rsidRPr="00981393">
        <w:rPr>
          <w:rFonts w:ascii="Sylfaen" w:hAnsi="Sylfaen"/>
          <w:sz w:val="20"/>
          <w:szCs w:val="20"/>
          <w:lang w:val="ka-GE"/>
        </w:rPr>
        <w:t>ა და სპორტის ს</w:t>
      </w:r>
      <w:r w:rsidRPr="00981393">
        <w:rPr>
          <w:rFonts w:ascii="Sylfaen" w:hAnsi="Sylfaen"/>
          <w:sz w:val="20"/>
          <w:szCs w:val="20"/>
        </w:rPr>
        <w:t>ამინის</w:t>
      </w:r>
      <w:r w:rsidRPr="00981393">
        <w:rPr>
          <w:rFonts w:ascii="Sylfaen" w:hAnsi="Sylfaen"/>
          <w:sz w:val="20"/>
          <w:szCs w:val="20"/>
          <w:lang w:val="ka-GE"/>
        </w:rPr>
        <w:t>ტროს</w:t>
      </w:r>
      <w:r w:rsidR="004F6A66" w:rsidRPr="00981393">
        <w:rPr>
          <w:rFonts w:ascii="Sylfaen" w:eastAsia="Arial Unicode MS" w:hAnsi="Sylfaen" w:cs="Arial Unicode MS"/>
          <w:sz w:val="20"/>
          <w:szCs w:val="20"/>
        </w:rPr>
        <w:t xml:space="preserve"> სისტემაში დასაქმებულ პირთა, მ.შ ზოგადი განათლების დაწესებულებაში დაკავებული პირების (დირექტორებისა და მასწავლებლების), ასევე პროფესიული სასწავლებლების  მასწავლებლების პროფესიული განვითარება და კვალიფიკაციის ხარისხის ამაღლება; ეროვნული სასწავლო გეგმით განსაზღვრული საგნების სწავლა-სწავლების თანამედროვე მიდგომების დანერგვის, ხელმისაწვდომობისა და გავრცელების ხელშეწყობა;</w:t>
      </w:r>
    </w:p>
    <w:p w14:paraId="5699F784" w14:textId="77777777" w:rsidR="00432E91" w:rsidRPr="00981393" w:rsidRDefault="004F6A66" w:rsidP="001C217A">
      <w:pPr>
        <w:numPr>
          <w:ilvl w:val="0"/>
          <w:numId w:val="120"/>
        </w:numPr>
        <w:spacing w:after="0" w:line="256" w:lineRule="auto"/>
        <w:contextualSpacing/>
        <w:jc w:val="both"/>
        <w:rPr>
          <w:rFonts w:ascii="Sylfaen" w:hAnsi="Sylfaen"/>
          <w:sz w:val="20"/>
          <w:szCs w:val="20"/>
        </w:rPr>
      </w:pPr>
      <w:r w:rsidRPr="00981393">
        <w:rPr>
          <w:rFonts w:ascii="Sylfaen" w:eastAsia="Arial Unicode MS" w:hAnsi="Sylfaen" w:cs="Arial Unicode MS"/>
          <w:sz w:val="20"/>
          <w:szCs w:val="20"/>
        </w:rPr>
        <w:t>სამიზნე ჯგუფების პროფესიული ცოდნისა და საქმიანობის განმსაზღვრელი პროფესიული სტანდარტების შემუშვება, საერთაშორისო სტანდარტებისადმი და მოთხოვნებისადმი გათანაბრება და დანერგვა, მასწავლებლის პროფესიის სტატუსის ამაღლება, მიმდინარე სიახლეების გავრცელება.</w:t>
      </w:r>
    </w:p>
    <w:p w14:paraId="6BB97105" w14:textId="77777777" w:rsidR="00432E91" w:rsidRPr="00981393" w:rsidRDefault="004F6A66" w:rsidP="001C217A">
      <w:pPr>
        <w:numPr>
          <w:ilvl w:val="0"/>
          <w:numId w:val="120"/>
        </w:numPr>
        <w:spacing w:after="0"/>
        <w:contextualSpacing/>
        <w:jc w:val="both"/>
        <w:rPr>
          <w:rFonts w:ascii="Sylfaen" w:hAnsi="Sylfaen"/>
          <w:sz w:val="20"/>
          <w:szCs w:val="20"/>
        </w:rPr>
      </w:pPr>
      <w:r w:rsidRPr="00981393">
        <w:rPr>
          <w:rFonts w:ascii="Sylfaen" w:eastAsia="Arial Unicode MS" w:hAnsi="Sylfaen" w:cs="Arial Unicode MS"/>
          <w:sz w:val="20"/>
          <w:szCs w:val="20"/>
        </w:rPr>
        <w:t>მასწავლებლის პროფესიული განვითარებისა და კარიერული წინსვლის სქემის ეფექტიანი დანერგვის ხელშეწყობა შესაბამისი საკანონმდებლო რეგულაციების შემუშავებითა და ინტერვენციების განხორციელებით;</w:t>
      </w:r>
    </w:p>
    <w:p w14:paraId="4431C680" w14:textId="77777777" w:rsidR="00432E91" w:rsidRPr="00981393" w:rsidRDefault="004F6A66" w:rsidP="001C217A">
      <w:pPr>
        <w:numPr>
          <w:ilvl w:val="0"/>
          <w:numId w:val="120"/>
        </w:numPr>
        <w:spacing w:after="0" w:line="256" w:lineRule="auto"/>
        <w:contextualSpacing/>
        <w:jc w:val="both"/>
        <w:rPr>
          <w:rFonts w:ascii="Sylfaen" w:hAnsi="Sylfaen"/>
          <w:sz w:val="20"/>
          <w:szCs w:val="20"/>
        </w:rPr>
      </w:pPr>
      <w:r w:rsidRPr="00981393">
        <w:rPr>
          <w:rFonts w:ascii="Sylfaen" w:eastAsia="Arial Unicode MS" w:hAnsi="Sylfaen" w:cs="Arial Unicode MS"/>
          <w:sz w:val="20"/>
          <w:szCs w:val="20"/>
        </w:rPr>
        <w:t>ეროვნული უმცირესობებით კომპაქტურად დასახლებული რეგიონების არაქართულენოვანი სკოლების მასწავლებელთა  პროფესიული განვითარების და სწავლა-სწავლების პროცესის ხელშეწყობა სახელმწიფო ენის გაძლიერების გზით.</w:t>
      </w:r>
    </w:p>
    <w:p w14:paraId="4498F5BD" w14:textId="77777777" w:rsidR="00432E91" w:rsidRPr="00981393" w:rsidRDefault="00432E91">
      <w:pPr>
        <w:rPr>
          <w:rFonts w:ascii="Sylfaen" w:eastAsia="Merriweather" w:hAnsi="Sylfaen" w:cs="Merriweather"/>
          <w:sz w:val="20"/>
          <w:szCs w:val="20"/>
        </w:rPr>
      </w:pPr>
    </w:p>
    <w:p w14:paraId="3B183A50" w14:textId="77777777" w:rsidR="00432E91" w:rsidRPr="00981393" w:rsidRDefault="004F6A66">
      <w:pPr>
        <w:ind w:left="36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შედეგი</w:t>
      </w:r>
    </w:p>
    <w:p w14:paraId="0899CB2A" w14:textId="77777777" w:rsidR="00251D53" w:rsidRPr="00981393" w:rsidRDefault="00251D53" w:rsidP="00251D53">
      <w:pPr>
        <w:numPr>
          <w:ilvl w:val="0"/>
          <w:numId w:val="7"/>
        </w:numPr>
        <w:spacing w:after="0" w:line="256" w:lineRule="auto"/>
        <w:jc w:val="both"/>
        <w:rPr>
          <w:rFonts w:ascii="Sylfaen" w:hAnsi="Sylfaen"/>
          <w:sz w:val="20"/>
          <w:szCs w:val="20"/>
        </w:rPr>
      </w:pPr>
      <w:r w:rsidRPr="00981393">
        <w:rPr>
          <w:rFonts w:ascii="Sylfaen" w:eastAsia="Arial Unicode MS" w:hAnsi="Sylfaen" w:cs="Arial Unicode MS"/>
          <w:sz w:val="20"/>
          <w:szCs w:val="20"/>
        </w:rPr>
        <w:t>განხორციელებულია პროფესიული სტანდარტების რევიზია, განახლებულია სტანდარტი და გატარებულია სტანდარტის დანერგვის ხელშემწყობი ღონისძიებები;</w:t>
      </w:r>
    </w:p>
    <w:p w14:paraId="0F13C741" w14:textId="77777777" w:rsidR="00251D53" w:rsidRPr="00981393" w:rsidRDefault="00251D53" w:rsidP="00251D53">
      <w:pPr>
        <w:numPr>
          <w:ilvl w:val="0"/>
          <w:numId w:val="7"/>
        </w:numPr>
        <w:spacing w:after="0" w:line="240" w:lineRule="auto"/>
        <w:jc w:val="both"/>
        <w:rPr>
          <w:rFonts w:ascii="Sylfaen" w:hAnsi="Sylfaen"/>
          <w:sz w:val="20"/>
          <w:szCs w:val="20"/>
        </w:rPr>
      </w:pPr>
      <w:r w:rsidRPr="00981393">
        <w:rPr>
          <w:rFonts w:ascii="Sylfaen" w:eastAsia="Arial Unicode MS" w:hAnsi="Sylfaen" w:cs="Arial Unicode MS"/>
          <w:sz w:val="20"/>
          <w:szCs w:val="20"/>
        </w:rPr>
        <w:t>„მასწავლებლობის საქმიანობის დაწყების, პროფესიული განვითარებისა და კარიერული წინსვლის“ სქემა წარმატებით ხორციელდება საქართველოს ზოგადსაგანმანათლებლო სკოლებში;</w:t>
      </w:r>
    </w:p>
    <w:p w14:paraId="04CFB68C" w14:textId="77777777" w:rsidR="00251D53" w:rsidRPr="00981393" w:rsidRDefault="00251D53" w:rsidP="00251D53">
      <w:pPr>
        <w:numPr>
          <w:ilvl w:val="0"/>
          <w:numId w:val="7"/>
        </w:numPr>
        <w:spacing w:after="0" w:line="276" w:lineRule="auto"/>
        <w:jc w:val="both"/>
        <w:rPr>
          <w:rFonts w:ascii="Sylfaen" w:hAnsi="Sylfaen"/>
          <w:sz w:val="20"/>
          <w:szCs w:val="20"/>
        </w:rPr>
      </w:pPr>
      <w:r w:rsidRPr="00981393">
        <w:rPr>
          <w:rFonts w:ascii="Sylfaen" w:eastAsia="Arial Unicode MS" w:hAnsi="Sylfaen" w:cs="Arial Unicode MS"/>
          <w:sz w:val="20"/>
          <w:szCs w:val="20"/>
        </w:rPr>
        <w:t>არაქართულენოვანი სკოლების ადგილობრივმა მასწავლებლებმა  გაიუმჯობესეს  პროფესიული უნარ-ჩვევები;</w:t>
      </w:r>
      <w:r w:rsidRPr="00981393">
        <w:rPr>
          <w:rFonts w:ascii="Sylfaen" w:eastAsia="Arial Unicode MS" w:hAnsi="Sylfaen" w:cs="Arial Unicode MS"/>
          <w:sz w:val="20"/>
          <w:szCs w:val="20"/>
          <w:lang w:val="ka-GE"/>
        </w:rPr>
        <w:t xml:space="preserve"> </w:t>
      </w:r>
      <w:r w:rsidRPr="00981393">
        <w:rPr>
          <w:rFonts w:ascii="Sylfaen" w:hAnsi="Sylfaen" w:cs="Sylfaen"/>
          <w:sz w:val="20"/>
          <w:szCs w:val="20"/>
          <w:lang w:val="ka-GE"/>
        </w:rPr>
        <w:t>არაქართულენოვანი</w:t>
      </w:r>
      <w:r w:rsidRPr="00981393">
        <w:rPr>
          <w:rFonts w:ascii="Sylfaen" w:hAnsi="Sylfaen"/>
          <w:sz w:val="20"/>
          <w:szCs w:val="20"/>
          <w:lang w:val="ka-GE"/>
        </w:rPr>
        <w:t xml:space="preserve"> </w:t>
      </w:r>
      <w:r w:rsidRPr="00981393">
        <w:rPr>
          <w:rFonts w:ascii="Sylfaen" w:hAnsi="Sylfaen" w:cs="Sylfaen"/>
          <w:sz w:val="20"/>
          <w:szCs w:val="20"/>
          <w:lang w:val="ka-GE"/>
        </w:rPr>
        <w:t>სკოლის</w:t>
      </w:r>
      <w:r w:rsidRPr="00981393">
        <w:rPr>
          <w:rFonts w:ascii="Sylfaen" w:hAnsi="Sylfaen"/>
          <w:sz w:val="20"/>
          <w:szCs w:val="20"/>
          <w:lang w:val="ka-GE"/>
        </w:rPr>
        <w:t xml:space="preserve"> </w:t>
      </w:r>
      <w:r w:rsidRPr="00981393">
        <w:rPr>
          <w:rFonts w:ascii="Sylfaen" w:hAnsi="Sylfaen" w:cs="Sylfaen"/>
          <w:sz w:val="20"/>
          <w:szCs w:val="20"/>
          <w:lang w:val="ka-GE"/>
        </w:rPr>
        <w:t>ბაზაზე</w:t>
      </w:r>
      <w:r w:rsidRPr="00981393">
        <w:rPr>
          <w:rFonts w:ascii="Sylfaen" w:hAnsi="Sylfaen"/>
          <w:sz w:val="20"/>
          <w:szCs w:val="20"/>
          <w:lang w:val="ka-GE"/>
        </w:rPr>
        <w:t xml:space="preserve"> გაუმობესებულია </w:t>
      </w:r>
      <w:r w:rsidRPr="00981393">
        <w:rPr>
          <w:rFonts w:ascii="Sylfaen" w:hAnsi="Sylfaen" w:cs="Sylfaen"/>
          <w:sz w:val="20"/>
          <w:szCs w:val="20"/>
          <w:lang w:val="ka-GE"/>
        </w:rPr>
        <w:t>არაფორმალური</w:t>
      </w:r>
      <w:r w:rsidRPr="00981393">
        <w:rPr>
          <w:rFonts w:ascii="Sylfaen" w:hAnsi="Sylfaen"/>
          <w:sz w:val="20"/>
          <w:szCs w:val="20"/>
          <w:lang w:val="ka-GE"/>
        </w:rPr>
        <w:t xml:space="preserve"> </w:t>
      </w:r>
      <w:r w:rsidRPr="00981393">
        <w:rPr>
          <w:rFonts w:ascii="Sylfaen" w:hAnsi="Sylfaen" w:cs="Sylfaen"/>
          <w:sz w:val="20"/>
          <w:szCs w:val="20"/>
          <w:lang w:val="ka-GE"/>
        </w:rPr>
        <w:t>სწავლების</w:t>
      </w:r>
      <w:r w:rsidRPr="00981393">
        <w:rPr>
          <w:rFonts w:ascii="Sylfaen" w:hAnsi="Sylfaen"/>
          <w:sz w:val="20"/>
          <w:szCs w:val="20"/>
          <w:lang w:val="ka-GE"/>
        </w:rPr>
        <w:t xml:space="preserve"> </w:t>
      </w:r>
      <w:r w:rsidRPr="00981393">
        <w:rPr>
          <w:rFonts w:ascii="Sylfaen" w:hAnsi="Sylfaen" w:cs="Sylfaen"/>
          <w:sz w:val="20"/>
          <w:szCs w:val="20"/>
          <w:lang w:val="ka-GE"/>
        </w:rPr>
        <w:t xml:space="preserve">პრაქტიკა; </w:t>
      </w:r>
      <w:r w:rsidRPr="00981393">
        <w:rPr>
          <w:rFonts w:ascii="Sylfaen" w:eastAsia="Arial Unicode MS" w:hAnsi="Sylfaen" w:cs="Arial Unicode MS"/>
          <w:sz w:val="20"/>
          <w:szCs w:val="20"/>
        </w:rPr>
        <w:t>ამასთანავე ნაწილობრივ შ</w:t>
      </w:r>
      <w:r w:rsidRPr="00981393">
        <w:rPr>
          <w:rFonts w:ascii="Sylfaen" w:eastAsia="Arial Unicode MS" w:hAnsi="Sylfaen" w:cs="Arial Unicode MS"/>
          <w:sz w:val="20"/>
          <w:szCs w:val="20"/>
          <w:lang w:val="ka-GE"/>
        </w:rPr>
        <w:t>ევსებულია</w:t>
      </w:r>
      <w:r w:rsidRPr="00981393">
        <w:rPr>
          <w:rFonts w:ascii="Sylfaen" w:eastAsia="Arial Unicode MS" w:hAnsi="Sylfaen" w:cs="Arial Unicode MS"/>
          <w:sz w:val="20"/>
          <w:szCs w:val="20"/>
        </w:rPr>
        <w:t xml:space="preserve"> არაქართულენოვანი სკოლების საკადრო დეფიციტი;</w:t>
      </w:r>
    </w:p>
    <w:p w14:paraId="2F9AD999" w14:textId="77777777" w:rsidR="00251D53" w:rsidRPr="00981393" w:rsidRDefault="00251D53" w:rsidP="00251D53">
      <w:pPr>
        <w:numPr>
          <w:ilvl w:val="0"/>
          <w:numId w:val="7"/>
        </w:numPr>
        <w:spacing w:after="0" w:line="276" w:lineRule="auto"/>
        <w:jc w:val="both"/>
        <w:rPr>
          <w:rFonts w:ascii="Sylfaen" w:hAnsi="Sylfaen"/>
          <w:sz w:val="20"/>
          <w:szCs w:val="20"/>
        </w:rPr>
      </w:pPr>
      <w:r w:rsidRPr="00981393">
        <w:rPr>
          <w:rFonts w:ascii="Sylfaen" w:eastAsia="Arial Unicode MS" w:hAnsi="Sylfaen" w:cs="Arial Unicode MS"/>
          <w:sz w:val="20"/>
          <w:szCs w:val="20"/>
        </w:rPr>
        <w:t>ჩამოყალიბებულია და მოქმედებს  მასწავლებელთა მომზადებისა და პროფესიული განვითარების  სისტემა,  რომლის ფარგლებში უზრუნველყოფილია  პროფესიულ განათლებაში პედაგოგიური კადრების კვლევა,  კომპეტენციის  ამაღლების  მუდმივი შესაძლებლობა და კარიერული წინსვლა;</w:t>
      </w:r>
    </w:p>
    <w:p w14:paraId="629A9A06" w14:textId="77777777" w:rsidR="00251D53" w:rsidRPr="00981393" w:rsidRDefault="00251D53" w:rsidP="00251D53">
      <w:pPr>
        <w:numPr>
          <w:ilvl w:val="0"/>
          <w:numId w:val="7"/>
        </w:numPr>
        <w:spacing w:after="0" w:line="276" w:lineRule="auto"/>
        <w:jc w:val="both"/>
        <w:rPr>
          <w:rFonts w:ascii="Sylfaen" w:hAnsi="Sylfaen"/>
          <w:sz w:val="20"/>
          <w:szCs w:val="20"/>
        </w:rPr>
      </w:pPr>
      <w:r w:rsidRPr="00981393">
        <w:rPr>
          <w:rFonts w:ascii="Sylfaen" w:eastAsia="Arial Unicode MS" w:hAnsi="Sylfaen" w:cs="Arial Unicode MS"/>
          <w:sz w:val="20"/>
          <w:szCs w:val="20"/>
        </w:rPr>
        <w:t xml:space="preserve">განხორციელდა მასწავლებელთა და სკოლის დირექტორთა პროფესიული განვითარების ხელშემწყობი ღონისძიებები, რომლის </w:t>
      </w:r>
      <w:r w:rsidRPr="00981393">
        <w:rPr>
          <w:rFonts w:ascii="Sylfaen" w:eastAsia="Arial Unicode MS" w:hAnsi="Sylfaen" w:cs="Arial Unicode MS"/>
          <w:sz w:val="20"/>
          <w:szCs w:val="20"/>
        </w:rPr>
        <w:lastRenderedPageBreak/>
        <w:t>შედეგადაც  სამიზნე ჯგუფი წარმატებით ასრულებს შეთავაზებულ პროფესიული განვითარების აქტივობებს;</w:t>
      </w:r>
    </w:p>
    <w:p w14:paraId="7083D43B" w14:textId="77777777" w:rsidR="00432E91" w:rsidRPr="00981393" w:rsidRDefault="00432E91">
      <w:pPr>
        <w:spacing w:after="0" w:line="240" w:lineRule="auto"/>
        <w:jc w:val="both"/>
        <w:rPr>
          <w:rFonts w:ascii="Sylfaen" w:eastAsia="Arimo" w:hAnsi="Sylfaen" w:cs="Arimo"/>
          <w:sz w:val="20"/>
          <w:szCs w:val="20"/>
        </w:rPr>
      </w:pPr>
    </w:p>
    <w:p w14:paraId="0C71CAA1" w14:textId="77777777" w:rsidR="00432E91" w:rsidRPr="00981393" w:rsidRDefault="00432E91">
      <w:pPr>
        <w:widowControl w:val="0"/>
        <w:spacing w:after="0" w:line="240" w:lineRule="auto"/>
        <w:rPr>
          <w:rFonts w:ascii="Sylfaen" w:eastAsia="Merriweather" w:hAnsi="Sylfaen" w:cs="Merriweather"/>
          <w:b/>
          <w:sz w:val="20"/>
          <w:szCs w:val="20"/>
        </w:rPr>
      </w:pPr>
    </w:p>
    <w:p w14:paraId="04774B3F" w14:textId="77777777" w:rsidR="00432E91" w:rsidRPr="00981393" w:rsidRDefault="004F6A66">
      <w:pPr>
        <w:widowControl w:val="0"/>
        <w:spacing w:after="0" w:line="240" w:lineRule="auto"/>
        <w:ind w:firstLine="480"/>
        <w:jc w:val="both"/>
        <w:rPr>
          <w:rFonts w:ascii="Sylfaen" w:eastAsia="Arimo" w:hAnsi="Sylfaen" w:cs="Arimo"/>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6F8E71AC" w14:textId="77777777" w:rsidR="00432E91" w:rsidRPr="00981393" w:rsidRDefault="00432E91">
      <w:pPr>
        <w:widowControl w:val="0"/>
        <w:spacing w:after="0" w:line="240" w:lineRule="auto"/>
        <w:jc w:val="both"/>
        <w:rPr>
          <w:rFonts w:ascii="Sylfaen" w:eastAsia="Arimo" w:hAnsi="Sylfaen" w:cs="Arimo"/>
          <w:b/>
          <w:sz w:val="20"/>
          <w:szCs w:val="20"/>
        </w:rPr>
      </w:pPr>
    </w:p>
    <w:tbl>
      <w:tblPr>
        <w:tblStyle w:val="a"/>
        <w:tblW w:w="1386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19"/>
        <w:gridCol w:w="2183"/>
        <w:gridCol w:w="2645"/>
        <w:gridCol w:w="3122"/>
        <w:gridCol w:w="2746"/>
        <w:gridCol w:w="2645"/>
      </w:tblGrid>
      <w:tr w:rsidR="00432E91" w:rsidRPr="00981393" w14:paraId="3C26B825" w14:textId="77777777" w:rsidTr="00285B6D">
        <w:trPr>
          <w:trHeight w:val="520"/>
        </w:trPr>
        <w:tc>
          <w:tcPr>
            <w:tcW w:w="519" w:type="dxa"/>
            <w:tcMar>
              <w:top w:w="100" w:type="dxa"/>
              <w:left w:w="100" w:type="dxa"/>
              <w:bottom w:w="100" w:type="dxa"/>
              <w:right w:w="100" w:type="dxa"/>
            </w:tcMar>
          </w:tcPr>
          <w:p w14:paraId="46ABBFC1" w14:textId="77777777" w:rsidR="00432E91" w:rsidRPr="00981393" w:rsidRDefault="004F6A66">
            <w:pPr>
              <w:widowControl w:val="0"/>
              <w:jc w:val="center"/>
              <w:rPr>
                <w:rFonts w:ascii="Sylfaen" w:eastAsia="Merriweather" w:hAnsi="Sylfaen" w:cs="Merriweather"/>
                <w:b/>
                <w:sz w:val="20"/>
                <w:szCs w:val="20"/>
                <w:highlight w:val="white"/>
              </w:rPr>
            </w:pPr>
            <w:r w:rsidRPr="00981393">
              <w:rPr>
                <w:rFonts w:ascii="Sylfaen" w:eastAsia="Nova Mono" w:hAnsi="Sylfaen" w:cs="Nova Mono"/>
                <w:b/>
                <w:sz w:val="20"/>
                <w:szCs w:val="20"/>
                <w:highlight w:val="white"/>
              </w:rPr>
              <w:t>№</w:t>
            </w:r>
          </w:p>
        </w:tc>
        <w:tc>
          <w:tcPr>
            <w:tcW w:w="2183" w:type="dxa"/>
            <w:tcMar>
              <w:top w:w="100" w:type="dxa"/>
              <w:left w:w="100" w:type="dxa"/>
              <w:bottom w:w="100" w:type="dxa"/>
              <w:right w:w="100" w:type="dxa"/>
            </w:tcMar>
          </w:tcPr>
          <w:p w14:paraId="45E83B16" w14:textId="77777777" w:rsidR="00432E91" w:rsidRPr="00981393" w:rsidRDefault="004F6A66">
            <w:pPr>
              <w:widowControl w:val="0"/>
              <w:jc w:val="center"/>
              <w:rPr>
                <w:rFonts w:ascii="Sylfaen" w:eastAsia="Merriweather" w:hAnsi="Sylfaen" w:cs="Merriweather"/>
                <w:b/>
                <w:sz w:val="20"/>
                <w:szCs w:val="20"/>
                <w:highlight w:val="white"/>
              </w:rPr>
            </w:pPr>
            <w:r w:rsidRPr="00981393">
              <w:rPr>
                <w:rFonts w:ascii="Sylfaen" w:eastAsia="Merriweather" w:hAnsi="Sylfaen" w:cs="Merriweather"/>
                <w:b/>
                <w:sz w:val="20"/>
                <w:szCs w:val="20"/>
                <w:highlight w:val="white"/>
              </w:rPr>
              <w:t xml:space="preserve"> </w:t>
            </w:r>
          </w:p>
        </w:tc>
        <w:tc>
          <w:tcPr>
            <w:tcW w:w="2645" w:type="dxa"/>
            <w:tcMar>
              <w:top w:w="100" w:type="dxa"/>
              <w:left w:w="100" w:type="dxa"/>
              <w:bottom w:w="100" w:type="dxa"/>
              <w:right w:w="100" w:type="dxa"/>
            </w:tcMar>
          </w:tcPr>
          <w:p w14:paraId="792F8B03" w14:textId="77777777" w:rsidR="00432E91" w:rsidRPr="00981393" w:rsidRDefault="004F6A66">
            <w:pPr>
              <w:widowControl w:val="0"/>
              <w:jc w:val="center"/>
              <w:rPr>
                <w:rFonts w:ascii="Sylfaen" w:eastAsia="Merriweather" w:hAnsi="Sylfaen" w:cs="Merriweather"/>
                <w:b/>
                <w:sz w:val="20"/>
                <w:szCs w:val="20"/>
                <w:highlight w:val="white"/>
              </w:rPr>
            </w:pPr>
            <w:r w:rsidRPr="00981393">
              <w:rPr>
                <w:rFonts w:ascii="Sylfaen" w:eastAsia="Arial Unicode MS" w:hAnsi="Sylfaen" w:cs="Arial Unicode MS"/>
                <w:b/>
                <w:sz w:val="20"/>
                <w:szCs w:val="20"/>
                <w:highlight w:val="white"/>
              </w:rPr>
              <w:t>2019 წელი</w:t>
            </w:r>
          </w:p>
        </w:tc>
        <w:tc>
          <w:tcPr>
            <w:tcW w:w="3122" w:type="dxa"/>
            <w:tcMar>
              <w:top w:w="100" w:type="dxa"/>
              <w:left w:w="100" w:type="dxa"/>
              <w:bottom w:w="100" w:type="dxa"/>
              <w:right w:w="100" w:type="dxa"/>
            </w:tcMar>
          </w:tcPr>
          <w:p w14:paraId="2FF4F1FE" w14:textId="77777777" w:rsidR="00432E91" w:rsidRPr="00981393" w:rsidRDefault="004F6A66">
            <w:pPr>
              <w:widowControl w:val="0"/>
              <w:jc w:val="center"/>
              <w:rPr>
                <w:rFonts w:ascii="Sylfaen" w:eastAsia="Merriweather" w:hAnsi="Sylfaen" w:cs="Merriweather"/>
                <w:b/>
                <w:sz w:val="20"/>
                <w:szCs w:val="20"/>
                <w:highlight w:val="white"/>
              </w:rPr>
            </w:pPr>
            <w:r w:rsidRPr="00981393">
              <w:rPr>
                <w:rFonts w:ascii="Sylfaen" w:eastAsia="Arial Unicode MS" w:hAnsi="Sylfaen" w:cs="Arial Unicode MS"/>
                <w:b/>
                <w:sz w:val="20"/>
                <w:szCs w:val="20"/>
                <w:highlight w:val="white"/>
              </w:rPr>
              <w:t>2020 წელი</w:t>
            </w:r>
          </w:p>
        </w:tc>
        <w:tc>
          <w:tcPr>
            <w:tcW w:w="2746" w:type="dxa"/>
            <w:tcMar>
              <w:top w:w="100" w:type="dxa"/>
              <w:left w:w="100" w:type="dxa"/>
              <w:bottom w:w="100" w:type="dxa"/>
              <w:right w:w="100" w:type="dxa"/>
            </w:tcMar>
          </w:tcPr>
          <w:p w14:paraId="62F47982" w14:textId="77777777" w:rsidR="00432E91" w:rsidRPr="00981393" w:rsidRDefault="004F6A66">
            <w:pPr>
              <w:widowControl w:val="0"/>
              <w:jc w:val="center"/>
              <w:rPr>
                <w:rFonts w:ascii="Sylfaen" w:eastAsia="Merriweather" w:hAnsi="Sylfaen" w:cs="Merriweather"/>
                <w:b/>
                <w:sz w:val="20"/>
                <w:szCs w:val="20"/>
                <w:highlight w:val="white"/>
              </w:rPr>
            </w:pPr>
            <w:r w:rsidRPr="00981393">
              <w:rPr>
                <w:rFonts w:ascii="Sylfaen" w:eastAsia="Arial Unicode MS" w:hAnsi="Sylfaen" w:cs="Arial Unicode MS"/>
                <w:b/>
                <w:sz w:val="20"/>
                <w:szCs w:val="20"/>
                <w:highlight w:val="white"/>
              </w:rPr>
              <w:t>2021 წელი</w:t>
            </w:r>
          </w:p>
        </w:tc>
        <w:tc>
          <w:tcPr>
            <w:tcW w:w="2645" w:type="dxa"/>
            <w:tcMar>
              <w:top w:w="100" w:type="dxa"/>
              <w:left w:w="100" w:type="dxa"/>
              <w:bottom w:w="100" w:type="dxa"/>
              <w:right w:w="100" w:type="dxa"/>
            </w:tcMar>
          </w:tcPr>
          <w:p w14:paraId="57E66111" w14:textId="77777777" w:rsidR="00432E91" w:rsidRPr="00981393" w:rsidRDefault="004F6A66">
            <w:pPr>
              <w:widowControl w:val="0"/>
              <w:jc w:val="center"/>
              <w:rPr>
                <w:rFonts w:ascii="Sylfaen" w:eastAsia="Merriweather" w:hAnsi="Sylfaen" w:cs="Merriweather"/>
                <w:b/>
                <w:sz w:val="20"/>
                <w:szCs w:val="20"/>
                <w:highlight w:val="white"/>
              </w:rPr>
            </w:pPr>
            <w:r w:rsidRPr="00981393">
              <w:rPr>
                <w:rFonts w:ascii="Sylfaen" w:eastAsia="Arial Unicode MS" w:hAnsi="Sylfaen" w:cs="Arial Unicode MS"/>
                <w:b/>
                <w:sz w:val="20"/>
                <w:szCs w:val="20"/>
                <w:highlight w:val="white"/>
              </w:rPr>
              <w:t>2022 წელი</w:t>
            </w:r>
          </w:p>
        </w:tc>
      </w:tr>
      <w:tr w:rsidR="00432E91" w:rsidRPr="00981393" w14:paraId="57233F05" w14:textId="77777777" w:rsidTr="005C7B71">
        <w:trPr>
          <w:trHeight w:val="637"/>
        </w:trPr>
        <w:tc>
          <w:tcPr>
            <w:tcW w:w="519" w:type="dxa"/>
            <w:tcMar>
              <w:top w:w="100" w:type="dxa"/>
              <w:left w:w="100" w:type="dxa"/>
              <w:bottom w:w="100" w:type="dxa"/>
              <w:right w:w="100" w:type="dxa"/>
            </w:tcMar>
          </w:tcPr>
          <w:p w14:paraId="34733DA8"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1</w:t>
            </w:r>
          </w:p>
        </w:tc>
        <w:tc>
          <w:tcPr>
            <w:tcW w:w="2183" w:type="dxa"/>
            <w:tcMar>
              <w:top w:w="100" w:type="dxa"/>
              <w:left w:w="100" w:type="dxa"/>
              <w:bottom w:w="100" w:type="dxa"/>
              <w:right w:w="100" w:type="dxa"/>
            </w:tcMar>
          </w:tcPr>
          <w:p w14:paraId="4411242E"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საბაზისო მაჩვენებელი</w:t>
            </w:r>
          </w:p>
        </w:tc>
        <w:tc>
          <w:tcPr>
            <w:tcW w:w="11158" w:type="dxa"/>
            <w:gridSpan w:val="4"/>
            <w:tcMar>
              <w:top w:w="100" w:type="dxa"/>
              <w:left w:w="100" w:type="dxa"/>
              <w:bottom w:w="100" w:type="dxa"/>
              <w:right w:w="100" w:type="dxa"/>
            </w:tcMar>
          </w:tcPr>
          <w:p w14:paraId="60A5E3DB"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მასწავლებლის პროფესიულ სტანდარტში ასახულია მასწავლებელთა ზოგადი/გამჭოლი კომპეტენციები</w:t>
            </w:r>
          </w:p>
        </w:tc>
      </w:tr>
      <w:tr w:rsidR="00432E91" w:rsidRPr="00981393" w14:paraId="3ADDBB16" w14:textId="77777777" w:rsidTr="00285B6D">
        <w:trPr>
          <w:trHeight w:val="3760"/>
        </w:trPr>
        <w:tc>
          <w:tcPr>
            <w:tcW w:w="519" w:type="dxa"/>
            <w:shd w:val="clear" w:color="auto" w:fill="auto"/>
            <w:tcMar>
              <w:top w:w="100" w:type="dxa"/>
              <w:left w:w="100" w:type="dxa"/>
              <w:bottom w:w="100" w:type="dxa"/>
              <w:right w:w="100" w:type="dxa"/>
            </w:tcMar>
          </w:tcPr>
          <w:p w14:paraId="7E358352"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 xml:space="preserve"> </w:t>
            </w:r>
          </w:p>
        </w:tc>
        <w:tc>
          <w:tcPr>
            <w:tcW w:w="2183" w:type="dxa"/>
            <w:shd w:val="clear" w:color="auto" w:fill="auto"/>
            <w:tcMar>
              <w:top w:w="100" w:type="dxa"/>
              <w:left w:w="100" w:type="dxa"/>
              <w:bottom w:w="100" w:type="dxa"/>
              <w:right w:w="100" w:type="dxa"/>
            </w:tcMar>
          </w:tcPr>
          <w:p w14:paraId="65FBDF31"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მიზნობრივი მაჩვენებელი</w:t>
            </w:r>
          </w:p>
        </w:tc>
        <w:tc>
          <w:tcPr>
            <w:tcW w:w="2645" w:type="dxa"/>
            <w:shd w:val="clear" w:color="auto" w:fill="auto"/>
            <w:tcMar>
              <w:top w:w="100" w:type="dxa"/>
              <w:left w:w="100" w:type="dxa"/>
              <w:bottom w:w="100" w:type="dxa"/>
              <w:right w:w="100" w:type="dxa"/>
            </w:tcMar>
          </w:tcPr>
          <w:p w14:paraId="0AAE4521"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სტანდარტებისა და ეროვნული სასწავლო გეგმის მიხედვით საჭიროებებზე მორგებული და შემუშავებული თითოეულ საგანში არანაკლებ ერთი მოდულისა და პროფესიული განვითარების სხვა რესურსების გადამუშავება/შექმნა</w:t>
            </w:r>
          </w:p>
          <w:p w14:paraId="5A9EACCC"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 xml:space="preserve"> </w:t>
            </w:r>
          </w:p>
        </w:tc>
        <w:tc>
          <w:tcPr>
            <w:tcW w:w="3122" w:type="dxa"/>
            <w:shd w:val="clear" w:color="auto" w:fill="auto"/>
            <w:tcMar>
              <w:top w:w="100" w:type="dxa"/>
              <w:left w:w="100" w:type="dxa"/>
              <w:bottom w:w="100" w:type="dxa"/>
              <w:right w:w="100" w:type="dxa"/>
            </w:tcMar>
          </w:tcPr>
          <w:p w14:paraId="1457F597"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სტანდარტებისა და ეროვნული სასწავლო გეგმის მიხედვით საჭიროებებზე მორგებული და შემუშავებული თითოეულ საგანში არანაკლებ ერთი მოდულისა და პროფესიული განვითარების სხვა რესურსების გადამუშავება/შექმნა</w:t>
            </w:r>
          </w:p>
          <w:p w14:paraId="0D754F6A"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 xml:space="preserve"> </w:t>
            </w:r>
          </w:p>
        </w:tc>
        <w:tc>
          <w:tcPr>
            <w:tcW w:w="2746" w:type="dxa"/>
            <w:shd w:val="clear" w:color="auto" w:fill="auto"/>
            <w:tcMar>
              <w:top w:w="100" w:type="dxa"/>
              <w:left w:w="100" w:type="dxa"/>
              <w:bottom w:w="100" w:type="dxa"/>
              <w:right w:w="100" w:type="dxa"/>
            </w:tcMar>
          </w:tcPr>
          <w:p w14:paraId="687459C4"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სტანდარტებისა და ეროვნული სასწავლო გეგმის მიხედვით საჭიროებებზე მორგებული და შემუშავებული თითოეულ საგანში არანაკლებ ერთი მოდულისა და პროფესიული განვითარების სხვა რესურსების გადამუშავება/შექმნა</w:t>
            </w:r>
          </w:p>
          <w:p w14:paraId="52A4A040"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 xml:space="preserve"> </w:t>
            </w:r>
          </w:p>
        </w:tc>
        <w:tc>
          <w:tcPr>
            <w:tcW w:w="2645" w:type="dxa"/>
            <w:shd w:val="clear" w:color="auto" w:fill="auto"/>
            <w:tcMar>
              <w:top w:w="100" w:type="dxa"/>
              <w:left w:w="100" w:type="dxa"/>
              <w:bottom w:w="100" w:type="dxa"/>
              <w:right w:w="100" w:type="dxa"/>
            </w:tcMar>
          </w:tcPr>
          <w:p w14:paraId="10A48E3F"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სტანდარტებისა და ეროვნული სასწავლო გეგმის მიხედვით საჭიროებებზე მორგებული და შემუშავებული თითოეულ საგანში არანაკლებ ერთი მოდულისა და პროფესიული განვითარების სხვა რესურსების გადამუშავება/შექმნა</w:t>
            </w:r>
          </w:p>
          <w:p w14:paraId="13F1B5F2"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 xml:space="preserve"> </w:t>
            </w:r>
          </w:p>
        </w:tc>
      </w:tr>
      <w:tr w:rsidR="00432E91" w:rsidRPr="00981393" w14:paraId="5E413A95" w14:textId="77777777" w:rsidTr="008F06A8">
        <w:trPr>
          <w:trHeight w:val="720"/>
        </w:trPr>
        <w:tc>
          <w:tcPr>
            <w:tcW w:w="519" w:type="dxa"/>
            <w:shd w:val="clear" w:color="auto" w:fill="auto"/>
            <w:tcMar>
              <w:top w:w="100" w:type="dxa"/>
              <w:left w:w="100" w:type="dxa"/>
              <w:bottom w:w="100" w:type="dxa"/>
              <w:right w:w="100" w:type="dxa"/>
            </w:tcMar>
          </w:tcPr>
          <w:p w14:paraId="675F2158"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 xml:space="preserve"> </w:t>
            </w:r>
          </w:p>
        </w:tc>
        <w:tc>
          <w:tcPr>
            <w:tcW w:w="2183" w:type="dxa"/>
            <w:shd w:val="clear" w:color="auto" w:fill="auto"/>
            <w:tcMar>
              <w:top w:w="100" w:type="dxa"/>
              <w:left w:w="100" w:type="dxa"/>
              <w:bottom w:w="100" w:type="dxa"/>
              <w:right w:w="100" w:type="dxa"/>
            </w:tcMar>
          </w:tcPr>
          <w:p w14:paraId="478F0B74"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ცდომილების ალბათობა (%/აღწერა)</w:t>
            </w:r>
          </w:p>
        </w:tc>
        <w:tc>
          <w:tcPr>
            <w:tcW w:w="2645" w:type="dxa"/>
            <w:shd w:val="clear" w:color="auto" w:fill="auto"/>
            <w:tcMar>
              <w:top w:w="100" w:type="dxa"/>
              <w:left w:w="100" w:type="dxa"/>
              <w:bottom w:w="100" w:type="dxa"/>
              <w:right w:w="100" w:type="dxa"/>
            </w:tcMar>
            <w:vAlign w:val="center"/>
          </w:tcPr>
          <w:p w14:paraId="55B73CDA" w14:textId="77777777" w:rsidR="00432E91" w:rsidRPr="00981393" w:rsidRDefault="004F6A66" w:rsidP="008F06A8">
            <w:pPr>
              <w:widowControl w:val="0"/>
              <w:jc w:val="center"/>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3-5 %</w:t>
            </w:r>
          </w:p>
        </w:tc>
        <w:tc>
          <w:tcPr>
            <w:tcW w:w="3122" w:type="dxa"/>
            <w:shd w:val="clear" w:color="auto" w:fill="auto"/>
            <w:tcMar>
              <w:top w:w="100" w:type="dxa"/>
              <w:left w:w="100" w:type="dxa"/>
              <w:bottom w:w="100" w:type="dxa"/>
              <w:right w:w="100" w:type="dxa"/>
            </w:tcMar>
            <w:vAlign w:val="center"/>
          </w:tcPr>
          <w:p w14:paraId="71A65D9F" w14:textId="77777777" w:rsidR="00432E91" w:rsidRPr="00981393" w:rsidRDefault="004F6A66" w:rsidP="008F06A8">
            <w:pPr>
              <w:widowControl w:val="0"/>
              <w:jc w:val="center"/>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3-5 %</w:t>
            </w:r>
          </w:p>
        </w:tc>
        <w:tc>
          <w:tcPr>
            <w:tcW w:w="2746" w:type="dxa"/>
            <w:shd w:val="clear" w:color="auto" w:fill="auto"/>
            <w:tcMar>
              <w:top w:w="100" w:type="dxa"/>
              <w:left w:w="100" w:type="dxa"/>
              <w:bottom w:w="100" w:type="dxa"/>
              <w:right w:w="100" w:type="dxa"/>
            </w:tcMar>
            <w:vAlign w:val="center"/>
          </w:tcPr>
          <w:p w14:paraId="16628238" w14:textId="77777777" w:rsidR="00432E91" w:rsidRPr="00981393" w:rsidRDefault="004F6A66" w:rsidP="008F06A8">
            <w:pPr>
              <w:widowControl w:val="0"/>
              <w:jc w:val="center"/>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3-5 %</w:t>
            </w:r>
          </w:p>
        </w:tc>
        <w:tc>
          <w:tcPr>
            <w:tcW w:w="2645" w:type="dxa"/>
            <w:shd w:val="clear" w:color="auto" w:fill="auto"/>
            <w:tcMar>
              <w:top w:w="100" w:type="dxa"/>
              <w:left w:w="100" w:type="dxa"/>
              <w:bottom w:w="100" w:type="dxa"/>
              <w:right w:w="100" w:type="dxa"/>
            </w:tcMar>
            <w:vAlign w:val="center"/>
          </w:tcPr>
          <w:p w14:paraId="5C2A4FB8" w14:textId="77777777" w:rsidR="00432E91" w:rsidRPr="00981393" w:rsidRDefault="004F6A66" w:rsidP="008F06A8">
            <w:pPr>
              <w:widowControl w:val="0"/>
              <w:jc w:val="center"/>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3-5 %</w:t>
            </w:r>
          </w:p>
        </w:tc>
      </w:tr>
      <w:tr w:rsidR="00432E91" w:rsidRPr="00981393" w14:paraId="2C171B17" w14:textId="77777777" w:rsidTr="00285B6D">
        <w:trPr>
          <w:trHeight w:val="720"/>
        </w:trPr>
        <w:tc>
          <w:tcPr>
            <w:tcW w:w="519" w:type="dxa"/>
            <w:shd w:val="clear" w:color="auto" w:fill="auto"/>
            <w:tcMar>
              <w:top w:w="100" w:type="dxa"/>
              <w:left w:w="100" w:type="dxa"/>
              <w:bottom w:w="100" w:type="dxa"/>
              <w:right w:w="100" w:type="dxa"/>
            </w:tcMar>
          </w:tcPr>
          <w:p w14:paraId="07713FD2"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 xml:space="preserve"> </w:t>
            </w:r>
          </w:p>
        </w:tc>
        <w:tc>
          <w:tcPr>
            <w:tcW w:w="2183" w:type="dxa"/>
            <w:shd w:val="clear" w:color="auto" w:fill="auto"/>
            <w:tcMar>
              <w:top w:w="100" w:type="dxa"/>
              <w:left w:w="100" w:type="dxa"/>
              <w:bottom w:w="100" w:type="dxa"/>
              <w:right w:w="100" w:type="dxa"/>
            </w:tcMar>
          </w:tcPr>
          <w:p w14:paraId="1EAA1F07"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შესაძლო რისკები</w:t>
            </w:r>
          </w:p>
        </w:tc>
        <w:tc>
          <w:tcPr>
            <w:tcW w:w="2645" w:type="dxa"/>
            <w:shd w:val="clear" w:color="auto" w:fill="auto"/>
            <w:tcMar>
              <w:top w:w="100" w:type="dxa"/>
              <w:left w:w="100" w:type="dxa"/>
              <w:bottom w:w="100" w:type="dxa"/>
              <w:right w:w="100" w:type="dxa"/>
            </w:tcMar>
          </w:tcPr>
          <w:p w14:paraId="7F750ACF"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პროგრამის საქმიანობაში მიმდინარე ცვლილებები</w:t>
            </w:r>
          </w:p>
        </w:tc>
        <w:tc>
          <w:tcPr>
            <w:tcW w:w="3122" w:type="dxa"/>
            <w:shd w:val="clear" w:color="auto" w:fill="auto"/>
            <w:tcMar>
              <w:top w:w="100" w:type="dxa"/>
              <w:left w:w="100" w:type="dxa"/>
              <w:bottom w:w="100" w:type="dxa"/>
              <w:right w:w="100" w:type="dxa"/>
            </w:tcMar>
          </w:tcPr>
          <w:p w14:paraId="482C9B0A"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პროგრამის საქმიანობაში მიმდინარე ცვლილებები</w:t>
            </w:r>
          </w:p>
        </w:tc>
        <w:tc>
          <w:tcPr>
            <w:tcW w:w="2746" w:type="dxa"/>
            <w:shd w:val="clear" w:color="auto" w:fill="auto"/>
            <w:tcMar>
              <w:top w:w="100" w:type="dxa"/>
              <w:left w:w="100" w:type="dxa"/>
              <w:bottom w:w="100" w:type="dxa"/>
              <w:right w:w="100" w:type="dxa"/>
            </w:tcMar>
          </w:tcPr>
          <w:p w14:paraId="7244A193"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პროგრამის საქმიანობაში მიმდინარე ცვლილებები</w:t>
            </w:r>
          </w:p>
        </w:tc>
        <w:tc>
          <w:tcPr>
            <w:tcW w:w="2645" w:type="dxa"/>
            <w:shd w:val="clear" w:color="auto" w:fill="auto"/>
            <w:tcMar>
              <w:top w:w="100" w:type="dxa"/>
              <w:left w:w="100" w:type="dxa"/>
              <w:bottom w:w="100" w:type="dxa"/>
              <w:right w:w="100" w:type="dxa"/>
            </w:tcMar>
          </w:tcPr>
          <w:p w14:paraId="4DF78787"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პროგრამის საქმიანობაში მიმდინარე ცვლილებები</w:t>
            </w:r>
          </w:p>
        </w:tc>
      </w:tr>
      <w:tr w:rsidR="00432E91" w:rsidRPr="00981393" w14:paraId="62136C97" w14:textId="77777777" w:rsidTr="00285B6D">
        <w:trPr>
          <w:trHeight w:val="720"/>
        </w:trPr>
        <w:tc>
          <w:tcPr>
            <w:tcW w:w="519" w:type="dxa"/>
            <w:shd w:val="clear" w:color="auto" w:fill="auto"/>
            <w:tcMar>
              <w:top w:w="100" w:type="dxa"/>
              <w:left w:w="100" w:type="dxa"/>
              <w:bottom w:w="100" w:type="dxa"/>
              <w:right w:w="100" w:type="dxa"/>
            </w:tcMar>
          </w:tcPr>
          <w:p w14:paraId="0D76FB0E"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2.</w:t>
            </w:r>
          </w:p>
        </w:tc>
        <w:tc>
          <w:tcPr>
            <w:tcW w:w="2183" w:type="dxa"/>
            <w:shd w:val="clear" w:color="auto" w:fill="auto"/>
            <w:tcMar>
              <w:top w:w="100" w:type="dxa"/>
              <w:left w:w="100" w:type="dxa"/>
              <w:bottom w:w="100" w:type="dxa"/>
              <w:right w:w="100" w:type="dxa"/>
            </w:tcMar>
          </w:tcPr>
          <w:p w14:paraId="2889F652"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 xml:space="preserve">საბაზისო მაჩვენებელი </w:t>
            </w:r>
          </w:p>
        </w:tc>
        <w:tc>
          <w:tcPr>
            <w:tcW w:w="11158" w:type="dxa"/>
            <w:gridSpan w:val="4"/>
            <w:shd w:val="clear" w:color="auto" w:fill="auto"/>
            <w:tcMar>
              <w:top w:w="100" w:type="dxa"/>
              <w:left w:w="100" w:type="dxa"/>
              <w:bottom w:w="100" w:type="dxa"/>
              <w:right w:w="100" w:type="dxa"/>
            </w:tcMar>
          </w:tcPr>
          <w:p w14:paraId="4FBB5E09"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„მასწავლებლობის საქმიანობის დაწყების, პროფესიული განვითარებისა და კარიერული წინსვლის“ სქემა  ხორციელდება საქართველოს ზოგადსაგანმანათლებლო სკოლებში</w:t>
            </w:r>
          </w:p>
        </w:tc>
      </w:tr>
      <w:tr w:rsidR="00432E91" w:rsidRPr="00981393" w14:paraId="12382A9A" w14:textId="77777777" w:rsidTr="00285B6D">
        <w:trPr>
          <w:trHeight w:val="2000"/>
        </w:trPr>
        <w:tc>
          <w:tcPr>
            <w:tcW w:w="519" w:type="dxa"/>
            <w:shd w:val="clear" w:color="auto" w:fill="auto"/>
            <w:tcMar>
              <w:top w:w="100" w:type="dxa"/>
              <w:left w:w="100" w:type="dxa"/>
              <w:bottom w:w="100" w:type="dxa"/>
              <w:right w:w="100" w:type="dxa"/>
            </w:tcMar>
          </w:tcPr>
          <w:p w14:paraId="1E39B739" w14:textId="77777777" w:rsidR="00432E91" w:rsidRPr="00981393" w:rsidRDefault="004F6A66">
            <w:pPr>
              <w:widowControl w:val="0"/>
              <w:spacing w:line="276" w:lineRule="auto"/>
              <w:ind w:left="-640"/>
              <w:jc w:val="both"/>
              <w:rPr>
                <w:rFonts w:ascii="Sylfaen" w:eastAsia="Times New Roman" w:hAnsi="Sylfaen" w:cs="Times New Roman"/>
                <w:b/>
                <w:sz w:val="20"/>
                <w:szCs w:val="20"/>
              </w:rPr>
            </w:pPr>
            <w:r w:rsidRPr="00981393">
              <w:rPr>
                <w:rFonts w:ascii="Sylfaen" w:eastAsia="Times New Roman" w:hAnsi="Sylfaen" w:cs="Times New Roman"/>
                <w:b/>
                <w:sz w:val="20"/>
                <w:szCs w:val="20"/>
              </w:rPr>
              <w:t xml:space="preserve"> </w:t>
            </w:r>
          </w:p>
        </w:tc>
        <w:tc>
          <w:tcPr>
            <w:tcW w:w="2183" w:type="dxa"/>
            <w:shd w:val="clear" w:color="auto" w:fill="auto"/>
            <w:tcMar>
              <w:top w:w="100" w:type="dxa"/>
              <w:left w:w="100" w:type="dxa"/>
              <w:bottom w:w="100" w:type="dxa"/>
              <w:right w:w="100" w:type="dxa"/>
            </w:tcMar>
          </w:tcPr>
          <w:p w14:paraId="2736BB6F"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მიზნობრივი მაჩვენებელი</w:t>
            </w:r>
          </w:p>
        </w:tc>
        <w:tc>
          <w:tcPr>
            <w:tcW w:w="2645" w:type="dxa"/>
            <w:shd w:val="clear" w:color="auto" w:fill="auto"/>
            <w:tcMar>
              <w:top w:w="100" w:type="dxa"/>
              <w:left w:w="100" w:type="dxa"/>
              <w:bottom w:w="100" w:type="dxa"/>
              <w:right w:w="100" w:type="dxa"/>
            </w:tcMar>
          </w:tcPr>
          <w:p w14:paraId="79C14DDD"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ქვეპროგრამის სამოქმედო გეგმის შესაბამისად მიმდინარეობს სამიზნე ჯგუფებისათვის ღონისძიების წარმატებით განხორციელების მიზნით ხელშემწყობი აქტივობები</w:t>
            </w:r>
          </w:p>
        </w:tc>
        <w:tc>
          <w:tcPr>
            <w:tcW w:w="3122" w:type="dxa"/>
            <w:shd w:val="clear" w:color="auto" w:fill="auto"/>
            <w:tcMar>
              <w:top w:w="100" w:type="dxa"/>
              <w:left w:w="100" w:type="dxa"/>
              <w:bottom w:w="100" w:type="dxa"/>
              <w:right w:w="100" w:type="dxa"/>
            </w:tcMar>
          </w:tcPr>
          <w:p w14:paraId="07D50E80"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ქვეპროგრამის სამოქმედო გეგმის შესაბამისად მიმდინარეობს სამიზნე ჯგუფებისათვის ღონისძიების წარმატებით განხორციელების მიზნით ხელშემწყობი აქტივობები</w:t>
            </w:r>
          </w:p>
        </w:tc>
        <w:tc>
          <w:tcPr>
            <w:tcW w:w="2746" w:type="dxa"/>
            <w:shd w:val="clear" w:color="auto" w:fill="auto"/>
            <w:tcMar>
              <w:top w:w="100" w:type="dxa"/>
              <w:left w:w="100" w:type="dxa"/>
              <w:bottom w:w="100" w:type="dxa"/>
              <w:right w:w="100" w:type="dxa"/>
            </w:tcMar>
          </w:tcPr>
          <w:p w14:paraId="1399F7AE"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ქვეპროგრამის სამოქმედო გეგმის შესაბამისად მიმდინარეობს სამიზნე ჯგუფებისათვის ღონისძიების წარმატებით განხორციელების მიზნით ხელშემწყობი აქტივობები</w:t>
            </w:r>
          </w:p>
        </w:tc>
        <w:tc>
          <w:tcPr>
            <w:tcW w:w="2645" w:type="dxa"/>
            <w:shd w:val="clear" w:color="auto" w:fill="auto"/>
            <w:tcMar>
              <w:top w:w="100" w:type="dxa"/>
              <w:left w:w="100" w:type="dxa"/>
              <w:bottom w:w="100" w:type="dxa"/>
              <w:right w:w="100" w:type="dxa"/>
            </w:tcMar>
          </w:tcPr>
          <w:p w14:paraId="14BF8403"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ქვეპროგრამის სამოქმედო გეგმის შესაბამისად მიმდინარეობს სამიზნე ჯგუფებისათვის ღონისძიების წარმატებით განხორციელების მიზნით ხელშემწყობი აქტივობები</w:t>
            </w:r>
          </w:p>
        </w:tc>
      </w:tr>
      <w:tr w:rsidR="00432E91" w:rsidRPr="00981393" w14:paraId="579E11BC" w14:textId="77777777" w:rsidTr="00285B6D">
        <w:trPr>
          <w:trHeight w:val="720"/>
        </w:trPr>
        <w:tc>
          <w:tcPr>
            <w:tcW w:w="519" w:type="dxa"/>
            <w:shd w:val="clear" w:color="auto" w:fill="auto"/>
            <w:tcMar>
              <w:top w:w="100" w:type="dxa"/>
              <w:left w:w="100" w:type="dxa"/>
              <w:bottom w:w="100" w:type="dxa"/>
              <w:right w:w="100" w:type="dxa"/>
            </w:tcMar>
          </w:tcPr>
          <w:p w14:paraId="0FC722AD" w14:textId="77777777" w:rsidR="00432E91" w:rsidRPr="00981393" w:rsidRDefault="004F6A66">
            <w:pPr>
              <w:widowControl w:val="0"/>
              <w:spacing w:line="276" w:lineRule="auto"/>
              <w:ind w:left="-640"/>
              <w:jc w:val="both"/>
              <w:rPr>
                <w:rFonts w:ascii="Sylfaen" w:eastAsia="Times New Roman" w:hAnsi="Sylfaen" w:cs="Times New Roman"/>
                <w:b/>
                <w:sz w:val="20"/>
                <w:szCs w:val="20"/>
              </w:rPr>
            </w:pPr>
            <w:r w:rsidRPr="00981393">
              <w:rPr>
                <w:rFonts w:ascii="Sylfaen" w:eastAsia="Times New Roman" w:hAnsi="Sylfaen" w:cs="Times New Roman"/>
                <w:b/>
                <w:sz w:val="20"/>
                <w:szCs w:val="20"/>
              </w:rPr>
              <w:t xml:space="preserve"> </w:t>
            </w:r>
          </w:p>
        </w:tc>
        <w:tc>
          <w:tcPr>
            <w:tcW w:w="2183" w:type="dxa"/>
            <w:shd w:val="clear" w:color="auto" w:fill="auto"/>
            <w:tcMar>
              <w:top w:w="100" w:type="dxa"/>
              <w:left w:w="100" w:type="dxa"/>
              <w:bottom w:w="100" w:type="dxa"/>
              <w:right w:w="100" w:type="dxa"/>
            </w:tcMar>
          </w:tcPr>
          <w:p w14:paraId="6589FA52"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ცდომილების ალბათობა (%/აღწერა)</w:t>
            </w:r>
          </w:p>
        </w:tc>
        <w:tc>
          <w:tcPr>
            <w:tcW w:w="2645" w:type="dxa"/>
            <w:shd w:val="clear" w:color="auto" w:fill="auto"/>
            <w:tcMar>
              <w:top w:w="100" w:type="dxa"/>
              <w:left w:w="100" w:type="dxa"/>
              <w:bottom w:w="100" w:type="dxa"/>
              <w:right w:w="100" w:type="dxa"/>
            </w:tcMar>
            <w:vAlign w:val="center"/>
          </w:tcPr>
          <w:p w14:paraId="795513D2" w14:textId="77777777" w:rsidR="00432E91" w:rsidRPr="00981393" w:rsidRDefault="004F6A66" w:rsidP="00285B6D">
            <w:pPr>
              <w:widowControl w:val="0"/>
              <w:jc w:val="center"/>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3-5%</w:t>
            </w:r>
          </w:p>
        </w:tc>
        <w:tc>
          <w:tcPr>
            <w:tcW w:w="3122" w:type="dxa"/>
            <w:shd w:val="clear" w:color="auto" w:fill="auto"/>
            <w:tcMar>
              <w:top w:w="100" w:type="dxa"/>
              <w:left w:w="100" w:type="dxa"/>
              <w:bottom w:w="100" w:type="dxa"/>
              <w:right w:w="100" w:type="dxa"/>
            </w:tcMar>
            <w:vAlign w:val="center"/>
          </w:tcPr>
          <w:p w14:paraId="4FE65F0B" w14:textId="77777777" w:rsidR="00432E91" w:rsidRPr="00981393" w:rsidRDefault="004F6A66" w:rsidP="00285B6D">
            <w:pPr>
              <w:widowControl w:val="0"/>
              <w:jc w:val="center"/>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3-5%</w:t>
            </w:r>
          </w:p>
        </w:tc>
        <w:tc>
          <w:tcPr>
            <w:tcW w:w="2746" w:type="dxa"/>
            <w:shd w:val="clear" w:color="auto" w:fill="auto"/>
            <w:tcMar>
              <w:top w:w="100" w:type="dxa"/>
              <w:left w:w="100" w:type="dxa"/>
              <w:bottom w:w="100" w:type="dxa"/>
              <w:right w:w="100" w:type="dxa"/>
            </w:tcMar>
            <w:vAlign w:val="center"/>
          </w:tcPr>
          <w:p w14:paraId="53D8F74C" w14:textId="77777777" w:rsidR="00432E91" w:rsidRPr="00981393" w:rsidRDefault="004F6A66" w:rsidP="00285B6D">
            <w:pPr>
              <w:widowControl w:val="0"/>
              <w:jc w:val="center"/>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3-5%</w:t>
            </w:r>
          </w:p>
        </w:tc>
        <w:tc>
          <w:tcPr>
            <w:tcW w:w="2645" w:type="dxa"/>
            <w:shd w:val="clear" w:color="auto" w:fill="auto"/>
            <w:tcMar>
              <w:top w:w="100" w:type="dxa"/>
              <w:left w:w="100" w:type="dxa"/>
              <w:bottom w:w="100" w:type="dxa"/>
              <w:right w:w="100" w:type="dxa"/>
            </w:tcMar>
            <w:vAlign w:val="center"/>
          </w:tcPr>
          <w:p w14:paraId="4593F155" w14:textId="77777777" w:rsidR="00432E91" w:rsidRPr="00981393" w:rsidRDefault="004F6A66" w:rsidP="00285B6D">
            <w:pPr>
              <w:widowControl w:val="0"/>
              <w:jc w:val="center"/>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3-5%</w:t>
            </w:r>
          </w:p>
        </w:tc>
      </w:tr>
      <w:tr w:rsidR="00432E91" w:rsidRPr="00981393" w14:paraId="4C3CC5F4" w14:textId="77777777" w:rsidTr="00285B6D">
        <w:trPr>
          <w:trHeight w:val="460"/>
        </w:trPr>
        <w:tc>
          <w:tcPr>
            <w:tcW w:w="519" w:type="dxa"/>
            <w:shd w:val="clear" w:color="auto" w:fill="auto"/>
            <w:tcMar>
              <w:top w:w="100" w:type="dxa"/>
              <w:left w:w="100" w:type="dxa"/>
              <w:bottom w:w="100" w:type="dxa"/>
              <w:right w:w="100" w:type="dxa"/>
            </w:tcMar>
          </w:tcPr>
          <w:p w14:paraId="661B3A8D" w14:textId="77777777" w:rsidR="00432E91" w:rsidRPr="00981393" w:rsidRDefault="004F6A66">
            <w:pPr>
              <w:widowControl w:val="0"/>
              <w:spacing w:line="276" w:lineRule="auto"/>
              <w:ind w:left="-640"/>
              <w:jc w:val="both"/>
              <w:rPr>
                <w:rFonts w:ascii="Sylfaen" w:eastAsia="Times New Roman" w:hAnsi="Sylfaen" w:cs="Times New Roman"/>
                <w:b/>
                <w:sz w:val="20"/>
                <w:szCs w:val="20"/>
              </w:rPr>
            </w:pPr>
            <w:r w:rsidRPr="00981393">
              <w:rPr>
                <w:rFonts w:ascii="Sylfaen" w:eastAsia="Times New Roman" w:hAnsi="Sylfaen" w:cs="Times New Roman"/>
                <w:b/>
                <w:sz w:val="20"/>
                <w:szCs w:val="20"/>
              </w:rPr>
              <w:t xml:space="preserve"> </w:t>
            </w:r>
          </w:p>
        </w:tc>
        <w:tc>
          <w:tcPr>
            <w:tcW w:w="2183" w:type="dxa"/>
            <w:shd w:val="clear" w:color="auto" w:fill="auto"/>
            <w:tcMar>
              <w:top w:w="100" w:type="dxa"/>
              <w:left w:w="100" w:type="dxa"/>
              <w:bottom w:w="100" w:type="dxa"/>
              <w:right w:w="100" w:type="dxa"/>
            </w:tcMar>
          </w:tcPr>
          <w:p w14:paraId="3DA22A95"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შესაძლო რისკები</w:t>
            </w:r>
          </w:p>
        </w:tc>
        <w:tc>
          <w:tcPr>
            <w:tcW w:w="2645" w:type="dxa"/>
            <w:shd w:val="clear" w:color="auto" w:fill="auto"/>
            <w:tcMar>
              <w:top w:w="100" w:type="dxa"/>
              <w:left w:w="100" w:type="dxa"/>
              <w:bottom w:w="100" w:type="dxa"/>
              <w:right w:w="100" w:type="dxa"/>
            </w:tcMar>
          </w:tcPr>
          <w:p w14:paraId="11487D88"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 xml:space="preserve"> </w:t>
            </w:r>
          </w:p>
        </w:tc>
        <w:tc>
          <w:tcPr>
            <w:tcW w:w="3122" w:type="dxa"/>
            <w:shd w:val="clear" w:color="auto" w:fill="auto"/>
            <w:tcMar>
              <w:top w:w="100" w:type="dxa"/>
              <w:left w:w="100" w:type="dxa"/>
              <w:bottom w:w="100" w:type="dxa"/>
              <w:right w:w="100" w:type="dxa"/>
            </w:tcMar>
          </w:tcPr>
          <w:p w14:paraId="2504975C"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 xml:space="preserve"> </w:t>
            </w:r>
          </w:p>
        </w:tc>
        <w:tc>
          <w:tcPr>
            <w:tcW w:w="2746" w:type="dxa"/>
            <w:shd w:val="clear" w:color="auto" w:fill="auto"/>
            <w:tcMar>
              <w:top w:w="100" w:type="dxa"/>
              <w:left w:w="100" w:type="dxa"/>
              <w:bottom w:w="100" w:type="dxa"/>
              <w:right w:w="100" w:type="dxa"/>
            </w:tcMar>
          </w:tcPr>
          <w:p w14:paraId="3C2F6CCE"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 xml:space="preserve"> </w:t>
            </w:r>
          </w:p>
        </w:tc>
        <w:tc>
          <w:tcPr>
            <w:tcW w:w="2645" w:type="dxa"/>
            <w:shd w:val="clear" w:color="auto" w:fill="auto"/>
            <w:tcMar>
              <w:top w:w="100" w:type="dxa"/>
              <w:left w:w="100" w:type="dxa"/>
              <w:bottom w:w="100" w:type="dxa"/>
              <w:right w:w="100" w:type="dxa"/>
            </w:tcMar>
          </w:tcPr>
          <w:p w14:paraId="026DE026"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 xml:space="preserve"> </w:t>
            </w:r>
          </w:p>
        </w:tc>
      </w:tr>
      <w:tr w:rsidR="00432E91" w:rsidRPr="00981393" w14:paraId="5869E53C" w14:textId="77777777" w:rsidTr="008F06A8">
        <w:trPr>
          <w:trHeight w:val="961"/>
        </w:trPr>
        <w:tc>
          <w:tcPr>
            <w:tcW w:w="519" w:type="dxa"/>
            <w:shd w:val="clear" w:color="auto" w:fill="auto"/>
            <w:tcMar>
              <w:top w:w="100" w:type="dxa"/>
              <w:left w:w="100" w:type="dxa"/>
              <w:bottom w:w="100" w:type="dxa"/>
              <w:right w:w="100" w:type="dxa"/>
            </w:tcMar>
          </w:tcPr>
          <w:p w14:paraId="52830BAA"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3.</w:t>
            </w:r>
          </w:p>
        </w:tc>
        <w:tc>
          <w:tcPr>
            <w:tcW w:w="2183" w:type="dxa"/>
            <w:shd w:val="clear" w:color="auto" w:fill="auto"/>
            <w:tcMar>
              <w:top w:w="100" w:type="dxa"/>
              <w:left w:w="100" w:type="dxa"/>
              <w:bottom w:w="100" w:type="dxa"/>
              <w:right w:w="100" w:type="dxa"/>
            </w:tcMar>
          </w:tcPr>
          <w:p w14:paraId="08636A6E"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საბაზისო მაჩვენებელი 10</w:t>
            </w:r>
          </w:p>
        </w:tc>
        <w:tc>
          <w:tcPr>
            <w:tcW w:w="11158" w:type="dxa"/>
            <w:gridSpan w:val="4"/>
            <w:shd w:val="clear" w:color="auto" w:fill="auto"/>
            <w:tcMar>
              <w:top w:w="100" w:type="dxa"/>
              <w:left w:w="100" w:type="dxa"/>
              <w:bottom w:w="100" w:type="dxa"/>
              <w:right w:w="100" w:type="dxa"/>
            </w:tcMar>
          </w:tcPr>
          <w:p w14:paraId="68F6A020" w14:textId="577DE940" w:rsidR="00432E91" w:rsidRPr="00981393" w:rsidRDefault="00251D53">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rPr>
              <w:t xml:space="preserve">არაქართულენოვანი სკოლების ადგილობრივმა მასწავლებლებმა </w:t>
            </w:r>
            <w:r w:rsidRPr="00981393">
              <w:rPr>
                <w:rFonts w:ascii="Sylfaen" w:eastAsia="Arial Unicode MS" w:hAnsi="Sylfaen" w:cs="Arial Unicode MS"/>
                <w:sz w:val="20"/>
                <w:szCs w:val="20"/>
                <w:lang w:val="ka-GE"/>
              </w:rPr>
              <w:t>პროგრამის ფარგლებში მივლენილ კონსულტანტ-მასწავლებელთან ან/და დამხმარე მასწავლებელთან თანამშრომლობით</w:t>
            </w:r>
            <w:r w:rsidRPr="00981393">
              <w:rPr>
                <w:rFonts w:ascii="Sylfaen" w:eastAsia="Arial Unicode MS" w:hAnsi="Sylfaen" w:cs="Arial Unicode MS"/>
                <w:sz w:val="20"/>
                <w:szCs w:val="20"/>
              </w:rPr>
              <w:t xml:space="preserve"> გაიუმჯობესეს  პროფესიული უნარ-ჩვევები.</w:t>
            </w:r>
          </w:p>
        </w:tc>
      </w:tr>
      <w:tr w:rsidR="00251D53" w:rsidRPr="00981393" w14:paraId="61A457EE" w14:textId="77777777" w:rsidTr="00285B6D">
        <w:trPr>
          <w:trHeight w:val="4280"/>
        </w:trPr>
        <w:tc>
          <w:tcPr>
            <w:tcW w:w="519" w:type="dxa"/>
            <w:shd w:val="clear" w:color="auto" w:fill="auto"/>
            <w:tcMar>
              <w:top w:w="100" w:type="dxa"/>
              <w:left w:w="100" w:type="dxa"/>
              <w:bottom w:w="100" w:type="dxa"/>
              <w:right w:w="100" w:type="dxa"/>
            </w:tcMar>
          </w:tcPr>
          <w:p w14:paraId="718C0111" w14:textId="77777777" w:rsidR="00251D53" w:rsidRPr="00981393" w:rsidRDefault="00251D53" w:rsidP="00251D53">
            <w:pPr>
              <w:widowControl w:val="0"/>
              <w:spacing w:line="276" w:lineRule="auto"/>
              <w:ind w:left="-640"/>
              <w:jc w:val="both"/>
              <w:rPr>
                <w:rFonts w:ascii="Sylfaen" w:eastAsia="Arimo" w:hAnsi="Sylfaen" w:cs="Arimo"/>
                <w:b/>
                <w:sz w:val="20"/>
                <w:szCs w:val="20"/>
              </w:rPr>
            </w:pPr>
            <w:r w:rsidRPr="00981393">
              <w:rPr>
                <w:rFonts w:ascii="Sylfaen" w:eastAsia="Arimo" w:hAnsi="Sylfaen" w:cs="Arimo"/>
                <w:b/>
                <w:sz w:val="20"/>
                <w:szCs w:val="20"/>
              </w:rPr>
              <w:t xml:space="preserve"> </w:t>
            </w:r>
          </w:p>
        </w:tc>
        <w:tc>
          <w:tcPr>
            <w:tcW w:w="2183" w:type="dxa"/>
            <w:shd w:val="clear" w:color="auto" w:fill="auto"/>
            <w:tcMar>
              <w:top w:w="100" w:type="dxa"/>
              <w:left w:w="100" w:type="dxa"/>
              <w:bottom w:w="100" w:type="dxa"/>
              <w:right w:w="100" w:type="dxa"/>
            </w:tcMar>
          </w:tcPr>
          <w:p w14:paraId="2311D3F3" w14:textId="77777777" w:rsidR="00251D53" w:rsidRPr="00981393" w:rsidRDefault="00251D53" w:rsidP="00251D53">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მიზნობრივი მაჩვენებელი</w:t>
            </w:r>
          </w:p>
        </w:tc>
        <w:tc>
          <w:tcPr>
            <w:tcW w:w="2645" w:type="dxa"/>
            <w:shd w:val="clear" w:color="auto" w:fill="auto"/>
            <w:tcMar>
              <w:top w:w="100" w:type="dxa"/>
              <w:left w:w="100" w:type="dxa"/>
              <w:bottom w:w="100" w:type="dxa"/>
              <w:right w:w="100" w:type="dxa"/>
            </w:tcMar>
          </w:tcPr>
          <w:p w14:paraId="7DFCE4F8" w14:textId="3E49F088" w:rsidR="00251D53" w:rsidRPr="00981393" w:rsidRDefault="00251D53" w:rsidP="00251D53">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არაქართულენოვან ზოგადსაგანმანათლებლო სკოლების 90%-ში  წარმოდგენილია ქართულის, როგორც მეორე ენის კონსულტანტ-მასწავლებელი და დამხმარე მასწავლებელი, სადაც ადგილობრივი მასწავლებლების 20% იუმჯობესებს კომპეტენციებს პროფესიული უნარების მიმართულებით</w:t>
            </w:r>
          </w:p>
        </w:tc>
        <w:tc>
          <w:tcPr>
            <w:tcW w:w="3122" w:type="dxa"/>
            <w:shd w:val="clear" w:color="auto" w:fill="auto"/>
            <w:tcMar>
              <w:top w:w="100" w:type="dxa"/>
              <w:left w:w="100" w:type="dxa"/>
              <w:bottom w:w="100" w:type="dxa"/>
              <w:right w:w="100" w:type="dxa"/>
            </w:tcMar>
          </w:tcPr>
          <w:p w14:paraId="69E8FA2C" w14:textId="74A9503A" w:rsidR="00251D53" w:rsidRPr="00981393" w:rsidRDefault="00251D53" w:rsidP="00251D53">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არაქართულენოვან ზოგადსაგანმანათლებლო სკოლების 90%-ში  წარმოდგენილია ქართულის, როგორც მეორე ენის კონსულტანტ-მასწავლებელი და დამხმარე მასწავლებელი, სადაც ადგილობრივი მასწავლებლების 20% იუმჯობესებს კომპეტენციებს პროფესიული უნარების მიმართულებით</w:t>
            </w:r>
          </w:p>
        </w:tc>
        <w:tc>
          <w:tcPr>
            <w:tcW w:w="2746" w:type="dxa"/>
            <w:shd w:val="clear" w:color="auto" w:fill="auto"/>
            <w:tcMar>
              <w:top w:w="100" w:type="dxa"/>
              <w:left w:w="100" w:type="dxa"/>
              <w:bottom w:w="100" w:type="dxa"/>
              <w:right w:w="100" w:type="dxa"/>
            </w:tcMar>
          </w:tcPr>
          <w:p w14:paraId="29D26265" w14:textId="70E88713" w:rsidR="00251D53" w:rsidRPr="00981393" w:rsidRDefault="00251D53" w:rsidP="00251D53">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არაქართულენოვან ზოგადსაგანმანათლებლო სკოლების 90%-ში  წარმოდგენილია ქართულის, როგორც მეორე ენის კონსულტანტ-მასწავლებელი და დამხმარე მასწავლებელი, სადაც ადგილობრივი მასწავლებლების 20% იუმჯობესებს კომპეტენციებს პროფესიული უნარების მიმართულებით</w:t>
            </w:r>
          </w:p>
        </w:tc>
        <w:tc>
          <w:tcPr>
            <w:tcW w:w="2645" w:type="dxa"/>
            <w:shd w:val="clear" w:color="auto" w:fill="auto"/>
            <w:tcMar>
              <w:top w:w="100" w:type="dxa"/>
              <w:left w:w="100" w:type="dxa"/>
              <w:bottom w:w="100" w:type="dxa"/>
              <w:right w:w="100" w:type="dxa"/>
            </w:tcMar>
          </w:tcPr>
          <w:p w14:paraId="07159290" w14:textId="5279F1D5" w:rsidR="00251D53" w:rsidRPr="00981393" w:rsidRDefault="00251D53" w:rsidP="00251D53">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არაქართულენოვან ზოგადსაგანმანათლებლო სკოლების 90%-ში  წარმოდგენილია ქართულის, როგორც მეორე ენის კონსულტანტ-მასწავლებელი და დამხმარე მასწავლებელი, სადაც ადგილობრივი მასწავლებლების 20% იუმჯობესებს კომპეტენციებს პროფესიული უნარების მიმართულებით</w:t>
            </w:r>
          </w:p>
        </w:tc>
      </w:tr>
      <w:tr w:rsidR="00432E91" w:rsidRPr="00981393" w14:paraId="624E740A" w14:textId="77777777" w:rsidTr="00285B6D">
        <w:trPr>
          <w:trHeight w:val="720"/>
        </w:trPr>
        <w:tc>
          <w:tcPr>
            <w:tcW w:w="519" w:type="dxa"/>
            <w:shd w:val="clear" w:color="auto" w:fill="auto"/>
            <w:tcMar>
              <w:top w:w="100" w:type="dxa"/>
              <w:left w:w="100" w:type="dxa"/>
              <w:bottom w:w="100" w:type="dxa"/>
              <w:right w:w="100" w:type="dxa"/>
            </w:tcMar>
          </w:tcPr>
          <w:p w14:paraId="78CE3972" w14:textId="77777777" w:rsidR="00432E91" w:rsidRPr="00981393" w:rsidRDefault="004F6A66">
            <w:pPr>
              <w:widowControl w:val="0"/>
              <w:spacing w:line="276" w:lineRule="auto"/>
              <w:ind w:left="-640"/>
              <w:jc w:val="both"/>
              <w:rPr>
                <w:rFonts w:ascii="Sylfaen" w:eastAsia="Arimo" w:hAnsi="Sylfaen" w:cs="Arimo"/>
                <w:b/>
                <w:sz w:val="20"/>
                <w:szCs w:val="20"/>
              </w:rPr>
            </w:pPr>
            <w:r w:rsidRPr="00981393">
              <w:rPr>
                <w:rFonts w:ascii="Sylfaen" w:eastAsia="Arimo" w:hAnsi="Sylfaen" w:cs="Arimo"/>
                <w:b/>
                <w:sz w:val="20"/>
                <w:szCs w:val="20"/>
              </w:rPr>
              <w:t xml:space="preserve"> </w:t>
            </w:r>
          </w:p>
        </w:tc>
        <w:tc>
          <w:tcPr>
            <w:tcW w:w="2183" w:type="dxa"/>
            <w:shd w:val="clear" w:color="auto" w:fill="auto"/>
            <w:tcMar>
              <w:top w:w="100" w:type="dxa"/>
              <w:left w:w="100" w:type="dxa"/>
              <w:bottom w:w="100" w:type="dxa"/>
              <w:right w:w="100" w:type="dxa"/>
            </w:tcMar>
          </w:tcPr>
          <w:p w14:paraId="1A7ED183"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ცდომილების ალბათობა (%/აღწერა)</w:t>
            </w:r>
          </w:p>
        </w:tc>
        <w:tc>
          <w:tcPr>
            <w:tcW w:w="2645" w:type="dxa"/>
            <w:shd w:val="clear" w:color="auto" w:fill="auto"/>
            <w:tcMar>
              <w:top w:w="100" w:type="dxa"/>
              <w:left w:w="100" w:type="dxa"/>
              <w:bottom w:w="100" w:type="dxa"/>
              <w:right w:w="100" w:type="dxa"/>
            </w:tcMar>
            <w:vAlign w:val="center"/>
          </w:tcPr>
          <w:p w14:paraId="0E385540" w14:textId="77777777" w:rsidR="00432E91" w:rsidRPr="00981393" w:rsidRDefault="004F6A66" w:rsidP="00285B6D">
            <w:pPr>
              <w:widowControl w:val="0"/>
              <w:jc w:val="center"/>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3-5%</w:t>
            </w:r>
          </w:p>
        </w:tc>
        <w:tc>
          <w:tcPr>
            <w:tcW w:w="3122" w:type="dxa"/>
            <w:shd w:val="clear" w:color="auto" w:fill="auto"/>
            <w:tcMar>
              <w:top w:w="100" w:type="dxa"/>
              <w:left w:w="100" w:type="dxa"/>
              <w:bottom w:w="100" w:type="dxa"/>
              <w:right w:w="100" w:type="dxa"/>
            </w:tcMar>
            <w:vAlign w:val="center"/>
          </w:tcPr>
          <w:p w14:paraId="222B36BE" w14:textId="77777777" w:rsidR="00432E91" w:rsidRPr="00981393" w:rsidRDefault="004F6A66" w:rsidP="00285B6D">
            <w:pPr>
              <w:widowControl w:val="0"/>
              <w:jc w:val="center"/>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3-5%</w:t>
            </w:r>
          </w:p>
        </w:tc>
        <w:tc>
          <w:tcPr>
            <w:tcW w:w="2746" w:type="dxa"/>
            <w:shd w:val="clear" w:color="auto" w:fill="auto"/>
            <w:tcMar>
              <w:top w:w="100" w:type="dxa"/>
              <w:left w:w="100" w:type="dxa"/>
              <w:bottom w:w="100" w:type="dxa"/>
              <w:right w:w="100" w:type="dxa"/>
            </w:tcMar>
            <w:vAlign w:val="center"/>
          </w:tcPr>
          <w:p w14:paraId="6EDFDD3B" w14:textId="77777777" w:rsidR="00432E91" w:rsidRPr="00981393" w:rsidRDefault="004F6A66" w:rsidP="00285B6D">
            <w:pPr>
              <w:widowControl w:val="0"/>
              <w:jc w:val="center"/>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3-5%</w:t>
            </w:r>
          </w:p>
        </w:tc>
        <w:tc>
          <w:tcPr>
            <w:tcW w:w="2645" w:type="dxa"/>
            <w:shd w:val="clear" w:color="auto" w:fill="auto"/>
            <w:tcMar>
              <w:top w:w="100" w:type="dxa"/>
              <w:left w:w="100" w:type="dxa"/>
              <w:bottom w:w="100" w:type="dxa"/>
              <w:right w:w="100" w:type="dxa"/>
            </w:tcMar>
            <w:vAlign w:val="center"/>
          </w:tcPr>
          <w:p w14:paraId="1D3701D8" w14:textId="77777777" w:rsidR="00432E91" w:rsidRPr="00981393" w:rsidRDefault="004F6A66" w:rsidP="00285B6D">
            <w:pPr>
              <w:widowControl w:val="0"/>
              <w:jc w:val="center"/>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3-5%</w:t>
            </w:r>
          </w:p>
        </w:tc>
      </w:tr>
      <w:tr w:rsidR="00432E91" w:rsidRPr="00981393" w14:paraId="5066BB8C" w14:textId="77777777" w:rsidTr="00285B6D">
        <w:trPr>
          <w:trHeight w:val="460"/>
        </w:trPr>
        <w:tc>
          <w:tcPr>
            <w:tcW w:w="519" w:type="dxa"/>
            <w:shd w:val="clear" w:color="auto" w:fill="auto"/>
            <w:tcMar>
              <w:top w:w="100" w:type="dxa"/>
              <w:left w:w="100" w:type="dxa"/>
              <w:bottom w:w="100" w:type="dxa"/>
              <w:right w:w="100" w:type="dxa"/>
            </w:tcMar>
          </w:tcPr>
          <w:p w14:paraId="76C682CA" w14:textId="77777777" w:rsidR="00432E91" w:rsidRPr="00981393" w:rsidRDefault="004F6A66">
            <w:pPr>
              <w:widowControl w:val="0"/>
              <w:spacing w:line="276" w:lineRule="auto"/>
              <w:ind w:left="-640"/>
              <w:jc w:val="both"/>
              <w:rPr>
                <w:rFonts w:ascii="Sylfaen" w:eastAsia="Arimo" w:hAnsi="Sylfaen" w:cs="Arimo"/>
                <w:b/>
                <w:sz w:val="20"/>
                <w:szCs w:val="20"/>
              </w:rPr>
            </w:pPr>
            <w:r w:rsidRPr="00981393">
              <w:rPr>
                <w:rFonts w:ascii="Sylfaen" w:eastAsia="Arimo" w:hAnsi="Sylfaen" w:cs="Arimo"/>
                <w:b/>
                <w:sz w:val="20"/>
                <w:szCs w:val="20"/>
              </w:rPr>
              <w:t xml:space="preserve"> </w:t>
            </w:r>
          </w:p>
        </w:tc>
        <w:tc>
          <w:tcPr>
            <w:tcW w:w="2183" w:type="dxa"/>
            <w:shd w:val="clear" w:color="auto" w:fill="auto"/>
            <w:tcMar>
              <w:top w:w="100" w:type="dxa"/>
              <w:left w:w="100" w:type="dxa"/>
              <w:bottom w:w="100" w:type="dxa"/>
              <w:right w:w="100" w:type="dxa"/>
            </w:tcMar>
          </w:tcPr>
          <w:p w14:paraId="38947373"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შესაძლო რისკები</w:t>
            </w:r>
          </w:p>
        </w:tc>
        <w:tc>
          <w:tcPr>
            <w:tcW w:w="2645" w:type="dxa"/>
            <w:shd w:val="clear" w:color="auto" w:fill="auto"/>
            <w:tcMar>
              <w:top w:w="100" w:type="dxa"/>
              <w:left w:w="100" w:type="dxa"/>
              <w:bottom w:w="100" w:type="dxa"/>
              <w:right w:w="100" w:type="dxa"/>
            </w:tcMar>
          </w:tcPr>
          <w:p w14:paraId="1FA0DA00" w14:textId="77777777" w:rsidR="009763C0" w:rsidRPr="00981393" w:rsidRDefault="004F6A66" w:rsidP="009763C0">
            <w:pPr>
              <w:widowControl w:val="0"/>
              <w:rPr>
                <w:rFonts w:ascii="Sylfaen" w:eastAsia="Arial Unicode MS" w:hAnsi="Sylfaen" w:cs="Arial Unicode MS"/>
                <w:sz w:val="20"/>
                <w:szCs w:val="20"/>
                <w:highlight w:val="white"/>
              </w:rPr>
            </w:pPr>
            <w:r w:rsidRPr="00981393">
              <w:rPr>
                <w:rFonts w:ascii="Sylfaen" w:eastAsia="Merriweather" w:hAnsi="Sylfaen" w:cs="Merriweather"/>
                <w:sz w:val="20"/>
                <w:szCs w:val="20"/>
                <w:highlight w:val="white"/>
              </w:rPr>
              <w:t xml:space="preserve"> </w:t>
            </w:r>
            <w:r w:rsidR="009763C0" w:rsidRPr="00981393">
              <w:rPr>
                <w:rFonts w:ascii="Sylfaen" w:eastAsia="Arial Unicode MS" w:hAnsi="Sylfaen" w:cs="Arial Unicode MS"/>
                <w:sz w:val="20"/>
                <w:szCs w:val="20"/>
                <w:highlight w:val="white"/>
              </w:rPr>
              <w:t>აქტივობებში მონაწილეობის დაბალი მოტივაცია და აქტივობა;</w:t>
            </w:r>
          </w:p>
          <w:p w14:paraId="78D7F8BB" w14:textId="77777777" w:rsidR="009763C0" w:rsidRPr="00981393" w:rsidRDefault="009763C0" w:rsidP="009763C0">
            <w:pPr>
              <w:widowControl w:val="0"/>
              <w:rPr>
                <w:rFonts w:ascii="Sylfaen" w:eastAsia="Arial Unicode MS" w:hAnsi="Sylfaen" w:cs="Arial Unicode MS"/>
                <w:sz w:val="20"/>
                <w:szCs w:val="20"/>
                <w:highlight w:val="white"/>
              </w:rPr>
            </w:pPr>
          </w:p>
          <w:p w14:paraId="106E09C2" w14:textId="77777777" w:rsidR="009763C0" w:rsidRPr="00981393" w:rsidRDefault="009763C0" w:rsidP="009763C0">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კლიმატური და სხვა ხელისშემშლელი ფაქტორები;</w:t>
            </w:r>
          </w:p>
          <w:p w14:paraId="321DC431" w14:textId="77777777" w:rsidR="00432E91" w:rsidRPr="00981393" w:rsidRDefault="00432E91">
            <w:pPr>
              <w:widowControl w:val="0"/>
              <w:rPr>
                <w:rFonts w:ascii="Sylfaen" w:eastAsia="Merriweather" w:hAnsi="Sylfaen" w:cs="Merriweather"/>
                <w:sz w:val="20"/>
                <w:szCs w:val="20"/>
                <w:highlight w:val="white"/>
              </w:rPr>
            </w:pPr>
          </w:p>
        </w:tc>
        <w:tc>
          <w:tcPr>
            <w:tcW w:w="3122" w:type="dxa"/>
            <w:shd w:val="clear" w:color="auto" w:fill="auto"/>
            <w:tcMar>
              <w:top w:w="100" w:type="dxa"/>
              <w:left w:w="100" w:type="dxa"/>
              <w:bottom w:w="100" w:type="dxa"/>
              <w:right w:w="100" w:type="dxa"/>
            </w:tcMar>
          </w:tcPr>
          <w:p w14:paraId="687919A3" w14:textId="77777777" w:rsidR="009763C0" w:rsidRPr="00981393" w:rsidRDefault="004F6A66" w:rsidP="009763C0">
            <w:pPr>
              <w:widowControl w:val="0"/>
              <w:rPr>
                <w:rFonts w:ascii="Sylfaen" w:eastAsia="Arial Unicode MS" w:hAnsi="Sylfaen" w:cs="Arial Unicode MS"/>
                <w:sz w:val="20"/>
                <w:szCs w:val="20"/>
                <w:highlight w:val="white"/>
              </w:rPr>
            </w:pPr>
            <w:r w:rsidRPr="00981393">
              <w:rPr>
                <w:rFonts w:ascii="Sylfaen" w:eastAsia="Merriweather" w:hAnsi="Sylfaen" w:cs="Merriweather"/>
                <w:sz w:val="20"/>
                <w:szCs w:val="20"/>
                <w:highlight w:val="white"/>
              </w:rPr>
              <w:lastRenderedPageBreak/>
              <w:t xml:space="preserve"> </w:t>
            </w:r>
            <w:r w:rsidR="009763C0" w:rsidRPr="00981393">
              <w:rPr>
                <w:rFonts w:ascii="Sylfaen" w:eastAsia="Arial Unicode MS" w:hAnsi="Sylfaen" w:cs="Arial Unicode MS"/>
                <w:sz w:val="20"/>
                <w:szCs w:val="20"/>
                <w:highlight w:val="white"/>
              </w:rPr>
              <w:t>აქტივობებში მონაწილეობის დაბალი მოტივაცია და აქტივობა;</w:t>
            </w:r>
          </w:p>
          <w:p w14:paraId="08D96AF8" w14:textId="77777777" w:rsidR="009763C0" w:rsidRPr="00981393" w:rsidRDefault="009763C0" w:rsidP="009763C0">
            <w:pPr>
              <w:widowControl w:val="0"/>
              <w:rPr>
                <w:rFonts w:ascii="Sylfaen" w:eastAsia="Arial Unicode MS" w:hAnsi="Sylfaen" w:cs="Arial Unicode MS"/>
                <w:sz w:val="20"/>
                <w:szCs w:val="20"/>
                <w:highlight w:val="white"/>
              </w:rPr>
            </w:pPr>
          </w:p>
          <w:p w14:paraId="17E95D06" w14:textId="77777777" w:rsidR="009763C0" w:rsidRPr="00981393" w:rsidRDefault="009763C0" w:rsidP="009763C0">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კლიმატური და სხვა ხელისშემშლელი ფაქტორები;</w:t>
            </w:r>
          </w:p>
          <w:p w14:paraId="3AFC553B" w14:textId="77777777" w:rsidR="00432E91" w:rsidRPr="00981393" w:rsidRDefault="00432E91">
            <w:pPr>
              <w:widowControl w:val="0"/>
              <w:rPr>
                <w:rFonts w:ascii="Sylfaen" w:eastAsia="Merriweather" w:hAnsi="Sylfaen" w:cs="Merriweather"/>
                <w:sz w:val="20"/>
                <w:szCs w:val="20"/>
                <w:highlight w:val="white"/>
              </w:rPr>
            </w:pPr>
          </w:p>
        </w:tc>
        <w:tc>
          <w:tcPr>
            <w:tcW w:w="2746" w:type="dxa"/>
            <w:shd w:val="clear" w:color="auto" w:fill="auto"/>
            <w:tcMar>
              <w:top w:w="100" w:type="dxa"/>
              <w:left w:w="100" w:type="dxa"/>
              <w:bottom w:w="100" w:type="dxa"/>
              <w:right w:w="100" w:type="dxa"/>
            </w:tcMar>
          </w:tcPr>
          <w:p w14:paraId="6EA27A1B" w14:textId="77777777" w:rsidR="009763C0" w:rsidRPr="00981393" w:rsidRDefault="004F6A66" w:rsidP="009763C0">
            <w:pPr>
              <w:widowControl w:val="0"/>
              <w:rPr>
                <w:rFonts w:ascii="Sylfaen" w:eastAsia="Arial Unicode MS" w:hAnsi="Sylfaen" w:cs="Arial Unicode MS"/>
                <w:sz w:val="20"/>
                <w:szCs w:val="20"/>
                <w:highlight w:val="white"/>
              </w:rPr>
            </w:pPr>
            <w:r w:rsidRPr="00981393">
              <w:rPr>
                <w:rFonts w:ascii="Sylfaen" w:eastAsia="Merriweather" w:hAnsi="Sylfaen" w:cs="Merriweather"/>
                <w:sz w:val="20"/>
                <w:szCs w:val="20"/>
                <w:highlight w:val="white"/>
              </w:rPr>
              <w:lastRenderedPageBreak/>
              <w:t xml:space="preserve"> </w:t>
            </w:r>
            <w:r w:rsidR="009763C0" w:rsidRPr="00981393">
              <w:rPr>
                <w:rFonts w:ascii="Sylfaen" w:eastAsia="Arial Unicode MS" w:hAnsi="Sylfaen" w:cs="Arial Unicode MS"/>
                <w:sz w:val="20"/>
                <w:szCs w:val="20"/>
                <w:highlight w:val="white"/>
              </w:rPr>
              <w:t>აქტივობებში მონაწილეობის დაბალი მოტივაცია და აქტივობა;</w:t>
            </w:r>
          </w:p>
          <w:p w14:paraId="6A335039" w14:textId="77777777" w:rsidR="009763C0" w:rsidRPr="00981393" w:rsidRDefault="009763C0" w:rsidP="009763C0">
            <w:pPr>
              <w:widowControl w:val="0"/>
              <w:rPr>
                <w:rFonts w:ascii="Sylfaen" w:eastAsia="Arial Unicode MS" w:hAnsi="Sylfaen" w:cs="Arial Unicode MS"/>
                <w:sz w:val="20"/>
                <w:szCs w:val="20"/>
                <w:highlight w:val="white"/>
              </w:rPr>
            </w:pPr>
          </w:p>
          <w:p w14:paraId="4D9982A2" w14:textId="77777777" w:rsidR="009763C0" w:rsidRPr="00981393" w:rsidRDefault="009763C0" w:rsidP="009763C0">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კლიმატური და სხვა ხელისშემშლელი ფაქტორები;</w:t>
            </w:r>
          </w:p>
          <w:p w14:paraId="7D5E9292" w14:textId="77777777" w:rsidR="00432E91" w:rsidRPr="00981393" w:rsidRDefault="00432E91">
            <w:pPr>
              <w:widowControl w:val="0"/>
              <w:rPr>
                <w:rFonts w:ascii="Sylfaen" w:eastAsia="Merriweather" w:hAnsi="Sylfaen" w:cs="Merriweather"/>
                <w:sz w:val="20"/>
                <w:szCs w:val="20"/>
                <w:highlight w:val="white"/>
              </w:rPr>
            </w:pPr>
          </w:p>
        </w:tc>
        <w:tc>
          <w:tcPr>
            <w:tcW w:w="2645" w:type="dxa"/>
            <w:shd w:val="clear" w:color="auto" w:fill="auto"/>
            <w:tcMar>
              <w:top w:w="100" w:type="dxa"/>
              <w:left w:w="100" w:type="dxa"/>
              <w:bottom w:w="100" w:type="dxa"/>
              <w:right w:w="100" w:type="dxa"/>
            </w:tcMar>
          </w:tcPr>
          <w:p w14:paraId="15355839" w14:textId="77777777" w:rsidR="009763C0" w:rsidRPr="00981393" w:rsidRDefault="004F6A66" w:rsidP="009763C0">
            <w:pPr>
              <w:widowControl w:val="0"/>
              <w:rPr>
                <w:rFonts w:ascii="Sylfaen" w:eastAsia="Arial Unicode MS" w:hAnsi="Sylfaen" w:cs="Arial Unicode MS"/>
                <w:sz w:val="20"/>
                <w:szCs w:val="20"/>
                <w:highlight w:val="white"/>
              </w:rPr>
            </w:pPr>
            <w:r w:rsidRPr="00981393">
              <w:rPr>
                <w:rFonts w:ascii="Sylfaen" w:eastAsia="Merriweather" w:hAnsi="Sylfaen" w:cs="Merriweather"/>
                <w:sz w:val="20"/>
                <w:szCs w:val="20"/>
                <w:highlight w:val="white"/>
              </w:rPr>
              <w:lastRenderedPageBreak/>
              <w:t xml:space="preserve"> </w:t>
            </w:r>
            <w:r w:rsidR="009763C0" w:rsidRPr="00981393">
              <w:rPr>
                <w:rFonts w:ascii="Sylfaen" w:eastAsia="Arial Unicode MS" w:hAnsi="Sylfaen" w:cs="Arial Unicode MS"/>
                <w:sz w:val="20"/>
                <w:szCs w:val="20"/>
                <w:highlight w:val="white"/>
              </w:rPr>
              <w:t>აქტივობებში მონაწილეობის დაბალი მოტივაცია და აქტივობა;</w:t>
            </w:r>
          </w:p>
          <w:p w14:paraId="3A862E3E" w14:textId="77777777" w:rsidR="009763C0" w:rsidRPr="00981393" w:rsidRDefault="009763C0" w:rsidP="009763C0">
            <w:pPr>
              <w:widowControl w:val="0"/>
              <w:rPr>
                <w:rFonts w:ascii="Sylfaen" w:eastAsia="Arial Unicode MS" w:hAnsi="Sylfaen" w:cs="Arial Unicode MS"/>
                <w:sz w:val="20"/>
                <w:szCs w:val="20"/>
                <w:highlight w:val="white"/>
              </w:rPr>
            </w:pPr>
          </w:p>
          <w:p w14:paraId="48A8C874" w14:textId="77777777" w:rsidR="009763C0" w:rsidRPr="00981393" w:rsidRDefault="009763C0" w:rsidP="009763C0">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კლიმატური და სხვა ხელისშემშლელი ფაქტორები;</w:t>
            </w:r>
          </w:p>
          <w:p w14:paraId="3029D896" w14:textId="77777777" w:rsidR="00432E91" w:rsidRPr="00981393" w:rsidRDefault="00432E91">
            <w:pPr>
              <w:widowControl w:val="0"/>
              <w:rPr>
                <w:rFonts w:ascii="Sylfaen" w:eastAsia="Merriweather" w:hAnsi="Sylfaen" w:cs="Merriweather"/>
                <w:sz w:val="20"/>
                <w:szCs w:val="20"/>
                <w:highlight w:val="white"/>
              </w:rPr>
            </w:pPr>
          </w:p>
        </w:tc>
      </w:tr>
      <w:tr w:rsidR="00432E91" w:rsidRPr="00981393" w14:paraId="2BE7D659" w14:textId="77777777" w:rsidTr="00285B6D">
        <w:trPr>
          <w:trHeight w:val="2940"/>
        </w:trPr>
        <w:tc>
          <w:tcPr>
            <w:tcW w:w="519" w:type="dxa"/>
            <w:shd w:val="clear" w:color="auto" w:fill="auto"/>
            <w:tcMar>
              <w:top w:w="100" w:type="dxa"/>
              <w:left w:w="100" w:type="dxa"/>
              <w:bottom w:w="100" w:type="dxa"/>
              <w:right w:w="100" w:type="dxa"/>
            </w:tcMar>
          </w:tcPr>
          <w:p w14:paraId="1035C786"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lastRenderedPageBreak/>
              <w:t>4.</w:t>
            </w:r>
          </w:p>
        </w:tc>
        <w:tc>
          <w:tcPr>
            <w:tcW w:w="2183" w:type="dxa"/>
            <w:shd w:val="clear" w:color="auto" w:fill="auto"/>
            <w:tcMar>
              <w:top w:w="100" w:type="dxa"/>
              <w:left w:w="100" w:type="dxa"/>
              <w:bottom w:w="100" w:type="dxa"/>
              <w:right w:w="100" w:type="dxa"/>
            </w:tcMar>
          </w:tcPr>
          <w:p w14:paraId="7A34151A"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 xml:space="preserve">საბაზისო მაჩვენებელი </w:t>
            </w:r>
          </w:p>
        </w:tc>
        <w:tc>
          <w:tcPr>
            <w:tcW w:w="11158" w:type="dxa"/>
            <w:gridSpan w:val="4"/>
            <w:shd w:val="clear" w:color="auto" w:fill="auto"/>
            <w:tcMar>
              <w:top w:w="100" w:type="dxa"/>
              <w:left w:w="100" w:type="dxa"/>
              <w:bottom w:w="100" w:type="dxa"/>
              <w:right w:w="100" w:type="dxa"/>
            </w:tcMar>
          </w:tcPr>
          <w:p w14:paraId="0463EF59" w14:textId="77777777" w:rsidR="00251D53" w:rsidRPr="00981393" w:rsidRDefault="00251D53" w:rsidP="00251D53">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პროფესიული განათლების სახელმწიფო კოლეჯების მასწავლებელთა მინიმუმ 30% ს გავლილი აქვს პედაგოგიური კურსი;</w:t>
            </w:r>
          </w:p>
          <w:p w14:paraId="08E1EAD3" w14:textId="77777777" w:rsidR="00251D53" w:rsidRPr="00981393" w:rsidRDefault="00251D53" w:rsidP="00251D53">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ლიდერობის აკადემია 2-ის ტრენინგმოდულები 1-6 გავლილი აქვს საჯარო სკოლების არაქართულენოვან დირექტორთა და ფასილიტატორთა 80%-ს საერთო რაოდენობიდან (426).</w:t>
            </w:r>
          </w:p>
          <w:p w14:paraId="5DFA4AB0" w14:textId="77777777" w:rsidR="00251D53" w:rsidRPr="00981393" w:rsidRDefault="00251D53" w:rsidP="00251D53">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ლიდერობის აკადემია 2-ის მე-6 ტრენინგმოდული გავლილი აქვს საჯარო სკოლების ქართულენოვან დირექტორთა და ფასილიტატორთა 80%-ს საერთო რაოდენობიდან (3744).</w:t>
            </w:r>
          </w:p>
          <w:p w14:paraId="661017F4" w14:textId="77777777" w:rsidR="00251D53" w:rsidRPr="00981393" w:rsidRDefault="00251D53" w:rsidP="00251D53">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ლიდერობის აკადემია 3-ის ტრენინგმოდულები 1-2 გავლილი აქვს საჯარო სკოლების დირექტორთა და ფასილიტატორთა (3744) 80%-ს.</w:t>
            </w:r>
          </w:p>
          <w:p w14:paraId="1273D990" w14:textId="77777777" w:rsidR="00251D53" w:rsidRPr="00981393" w:rsidRDefault="00251D53" w:rsidP="00251D53">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 xml:space="preserve"> მასწავლებელთა მეორე ნაკადში რეგისტრირებული (9 546) მასწავლებლიდან (მ.შ. არაქართულენოვანი</w:t>
            </w:r>
          </w:p>
          <w:p w14:paraId="75CBF0F5" w14:textId="016E2EB3" w:rsidR="00432E91" w:rsidRPr="00981393" w:rsidRDefault="00251D53" w:rsidP="00251D53">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სკოლებიდან) 80%-ს გავლილი აქვს ზოგადპროფესიული კურსის მეორე და მესამე ტრენინგმოდულები, ასევე საგნობრივი ტრენინგმოდული.</w:t>
            </w:r>
          </w:p>
        </w:tc>
      </w:tr>
      <w:tr w:rsidR="00251D53" w:rsidRPr="00981393" w14:paraId="360BF269" w14:textId="77777777" w:rsidTr="00285B6D">
        <w:trPr>
          <w:trHeight w:val="5200"/>
        </w:trPr>
        <w:tc>
          <w:tcPr>
            <w:tcW w:w="519" w:type="dxa"/>
            <w:shd w:val="clear" w:color="auto" w:fill="auto"/>
            <w:tcMar>
              <w:top w:w="100" w:type="dxa"/>
              <w:left w:w="100" w:type="dxa"/>
              <w:bottom w:w="100" w:type="dxa"/>
              <w:right w:w="100" w:type="dxa"/>
            </w:tcMar>
          </w:tcPr>
          <w:p w14:paraId="7816EB2C" w14:textId="77777777" w:rsidR="00251D53" w:rsidRPr="00981393" w:rsidRDefault="00251D53" w:rsidP="00251D53">
            <w:pPr>
              <w:widowControl w:val="0"/>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 xml:space="preserve"> </w:t>
            </w:r>
          </w:p>
        </w:tc>
        <w:tc>
          <w:tcPr>
            <w:tcW w:w="2183" w:type="dxa"/>
            <w:shd w:val="clear" w:color="auto" w:fill="auto"/>
            <w:tcMar>
              <w:top w:w="100" w:type="dxa"/>
              <w:left w:w="100" w:type="dxa"/>
              <w:bottom w:w="100" w:type="dxa"/>
              <w:right w:w="100" w:type="dxa"/>
            </w:tcMar>
          </w:tcPr>
          <w:p w14:paraId="2248E4D5" w14:textId="77777777" w:rsidR="00251D53" w:rsidRPr="00981393" w:rsidRDefault="00251D53" w:rsidP="00251D53">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მიზნობრივი მაჩვენებელი</w:t>
            </w:r>
          </w:p>
        </w:tc>
        <w:tc>
          <w:tcPr>
            <w:tcW w:w="2645" w:type="dxa"/>
            <w:shd w:val="clear" w:color="auto" w:fill="auto"/>
            <w:tcMar>
              <w:top w:w="100" w:type="dxa"/>
              <w:left w:w="100" w:type="dxa"/>
              <w:bottom w:w="100" w:type="dxa"/>
              <w:right w:w="100" w:type="dxa"/>
            </w:tcMar>
          </w:tcPr>
          <w:p w14:paraId="582CB6EE" w14:textId="77777777" w:rsidR="00251D53" w:rsidRPr="00981393" w:rsidRDefault="00251D53" w:rsidP="00251D53">
            <w:pPr>
              <w:widowControl w:val="0"/>
              <w:rPr>
                <w:rFonts w:ascii="Sylfaen" w:eastAsia="Arial Unicode MS" w:hAnsi="Sylfaen" w:cs="Arial Unicode MS"/>
                <w:sz w:val="20"/>
                <w:szCs w:val="20"/>
                <w:highlight w:val="white"/>
              </w:rPr>
            </w:pPr>
            <w:r w:rsidRPr="00981393">
              <w:rPr>
                <w:rFonts w:ascii="Sylfaen" w:eastAsia="Arial Unicode MS" w:hAnsi="Sylfaen" w:cs="Arial Unicode MS"/>
                <w:sz w:val="20"/>
                <w:szCs w:val="20"/>
                <w:highlight w:val="white"/>
              </w:rPr>
              <w:t>1</w:t>
            </w:r>
            <w:r w:rsidRPr="00981393">
              <w:rPr>
                <w:rFonts w:ascii="Sylfaen" w:eastAsia="Arial Unicode MS" w:hAnsi="Sylfaen" w:cs="Arial Unicode MS"/>
                <w:sz w:val="20"/>
                <w:szCs w:val="20"/>
                <w:highlight w:val="white"/>
                <w:lang w:val="ka-GE"/>
              </w:rPr>
              <w:t>.</w:t>
            </w:r>
            <w:r w:rsidRPr="00981393">
              <w:rPr>
                <w:rFonts w:ascii="Sylfaen" w:eastAsia="Arial Unicode MS" w:hAnsi="Sylfaen" w:cs="Arial Unicode MS"/>
                <w:sz w:val="20"/>
                <w:szCs w:val="20"/>
                <w:highlight w:val="white"/>
              </w:rPr>
              <w:t xml:space="preserve"> პროფესიული განათლების სახელმწიფო კოლეჯების მასწავლებელთა მინიმუმ  40 % ს გავლილი აქვს პედაგოგიური კურსი;</w:t>
            </w:r>
          </w:p>
          <w:p w14:paraId="4672A5BF" w14:textId="77777777" w:rsidR="00251D53" w:rsidRPr="00981393" w:rsidRDefault="00251D53" w:rsidP="00251D53">
            <w:pPr>
              <w:widowControl w:val="0"/>
              <w:rPr>
                <w:rFonts w:ascii="Sylfaen" w:eastAsia="Merriweather" w:hAnsi="Sylfaen" w:cs="Merriweather"/>
                <w:sz w:val="20"/>
                <w:szCs w:val="20"/>
                <w:highlight w:val="white"/>
              </w:rPr>
            </w:pPr>
          </w:p>
          <w:p w14:paraId="374D6FB2" w14:textId="77777777" w:rsidR="00251D53" w:rsidRPr="00981393" w:rsidRDefault="00251D53" w:rsidP="00251D53">
            <w:pPr>
              <w:widowControl w:val="0"/>
              <w:rPr>
                <w:rFonts w:ascii="Sylfaen" w:eastAsia="Arial Unicode MS" w:hAnsi="Sylfaen" w:cs="Arial Unicode MS"/>
                <w:sz w:val="20"/>
                <w:szCs w:val="20"/>
                <w:highlight w:val="white"/>
                <w:lang w:val="ka-GE"/>
              </w:rPr>
            </w:pPr>
            <w:r w:rsidRPr="00981393">
              <w:rPr>
                <w:rFonts w:ascii="Sylfaen" w:eastAsia="Arial Unicode MS" w:hAnsi="Sylfaen" w:cs="Arial Unicode MS"/>
                <w:sz w:val="20"/>
                <w:szCs w:val="20"/>
                <w:highlight w:val="white"/>
              </w:rPr>
              <w:t>2</w:t>
            </w:r>
            <w:r w:rsidRPr="00981393">
              <w:rPr>
                <w:rFonts w:ascii="Sylfaen" w:eastAsia="Arial Unicode MS" w:hAnsi="Sylfaen" w:cs="Arial Unicode MS"/>
                <w:sz w:val="20"/>
                <w:szCs w:val="20"/>
                <w:highlight w:val="white"/>
                <w:lang w:val="ka-GE"/>
              </w:rPr>
              <w:t>.</w:t>
            </w:r>
            <w:r w:rsidRPr="00981393">
              <w:rPr>
                <w:rFonts w:ascii="Sylfaen" w:eastAsia="Arial Unicode MS" w:hAnsi="Sylfaen" w:cs="Arial Unicode MS"/>
                <w:sz w:val="20"/>
                <w:szCs w:val="20"/>
                <w:highlight w:val="white"/>
              </w:rPr>
              <w:t xml:space="preserve"> შემუშავებულია ტრენინგ-მოდული მეწარმეობაში, განხორციელებულია პილოტაჟი.</w:t>
            </w:r>
          </w:p>
          <w:p w14:paraId="30C2DB4D" w14:textId="77777777" w:rsidR="00251D53" w:rsidRPr="00981393" w:rsidRDefault="00251D53" w:rsidP="00251D53">
            <w:pPr>
              <w:widowControl w:val="0"/>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 xml:space="preserve"> </w:t>
            </w:r>
          </w:p>
          <w:p w14:paraId="3E63F86F" w14:textId="77777777" w:rsidR="00251D53" w:rsidRPr="00981393" w:rsidRDefault="00251D53" w:rsidP="00251D53">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lang w:val="ka-GE"/>
              </w:rPr>
              <w:t>3</w:t>
            </w:r>
            <w:r w:rsidRPr="00981393">
              <w:rPr>
                <w:rFonts w:ascii="Sylfaen" w:eastAsia="Arial Unicode MS" w:hAnsi="Sylfaen" w:cs="Arial Unicode MS"/>
                <w:sz w:val="20"/>
                <w:szCs w:val="20"/>
                <w:highlight w:val="white"/>
              </w:rPr>
              <w:t>. ლიდერობის აკადემია 3-ის ტრენინგმოდულები 1 და 2 გავლილი აქვს საჯარო სკოლების არაქართულენოვან დირექტორთა და ფასილიტატორთა 80%-ს საერთო რაოდენობიდან (426).</w:t>
            </w:r>
          </w:p>
          <w:p w14:paraId="1C3E7D8A" w14:textId="77777777" w:rsidR="00251D53" w:rsidRPr="00981393" w:rsidRDefault="00251D53" w:rsidP="00251D53">
            <w:pPr>
              <w:widowControl w:val="0"/>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 xml:space="preserve"> </w:t>
            </w:r>
          </w:p>
          <w:p w14:paraId="2DF135CC" w14:textId="2462C7FD" w:rsidR="00251D53" w:rsidRPr="00981393" w:rsidRDefault="00251D53" w:rsidP="00251D53">
            <w:pPr>
              <w:widowControl w:val="0"/>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 xml:space="preserve"> </w:t>
            </w:r>
          </w:p>
        </w:tc>
        <w:tc>
          <w:tcPr>
            <w:tcW w:w="3122" w:type="dxa"/>
            <w:shd w:val="clear" w:color="auto" w:fill="auto"/>
            <w:tcMar>
              <w:top w:w="100" w:type="dxa"/>
              <w:left w:w="100" w:type="dxa"/>
              <w:bottom w:w="100" w:type="dxa"/>
              <w:right w:w="100" w:type="dxa"/>
            </w:tcMar>
          </w:tcPr>
          <w:p w14:paraId="79BE532F" w14:textId="77777777" w:rsidR="00251D53" w:rsidRPr="00981393" w:rsidRDefault="00251D53" w:rsidP="00251D53">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1. პროფესიული განათლების სახელმწიფო და კერძო კოლეჯების მასწავლებელთა მინიმუმ  10 % ს გავლილი აქვს პედაგოგიური კურსი;</w:t>
            </w:r>
          </w:p>
          <w:p w14:paraId="1A06FE5D" w14:textId="158A19B4" w:rsidR="00251D53" w:rsidRPr="00981393" w:rsidRDefault="00251D53" w:rsidP="00251D53">
            <w:pPr>
              <w:widowControl w:val="0"/>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 xml:space="preserve"> </w:t>
            </w:r>
          </w:p>
        </w:tc>
        <w:tc>
          <w:tcPr>
            <w:tcW w:w="2746" w:type="dxa"/>
            <w:shd w:val="clear" w:color="auto" w:fill="auto"/>
            <w:tcMar>
              <w:top w:w="100" w:type="dxa"/>
              <w:left w:w="100" w:type="dxa"/>
              <w:bottom w:w="100" w:type="dxa"/>
              <w:right w:w="100" w:type="dxa"/>
            </w:tcMar>
          </w:tcPr>
          <w:p w14:paraId="6238A55A" w14:textId="77777777" w:rsidR="00251D53" w:rsidRPr="00981393" w:rsidRDefault="00251D53" w:rsidP="00251D53">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1. პროფესიული განათლების სახელმწიფო და კერძო კოლეჯების მასწავლებელთა მინიმუმ  20 % ს გავლილი აქვს პედაგოგიური კურსი;</w:t>
            </w:r>
          </w:p>
          <w:p w14:paraId="322C5685" w14:textId="77777777" w:rsidR="00251D53" w:rsidRPr="00981393" w:rsidRDefault="00251D53" w:rsidP="00251D53">
            <w:pPr>
              <w:widowControl w:val="0"/>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 xml:space="preserve"> </w:t>
            </w:r>
          </w:p>
          <w:p w14:paraId="07B6697F" w14:textId="6A000A93" w:rsidR="00251D53" w:rsidRPr="00981393" w:rsidRDefault="00251D53" w:rsidP="00251D53">
            <w:pPr>
              <w:widowControl w:val="0"/>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 xml:space="preserve"> </w:t>
            </w:r>
          </w:p>
        </w:tc>
        <w:tc>
          <w:tcPr>
            <w:tcW w:w="2645" w:type="dxa"/>
            <w:shd w:val="clear" w:color="auto" w:fill="auto"/>
            <w:tcMar>
              <w:top w:w="100" w:type="dxa"/>
              <w:left w:w="100" w:type="dxa"/>
              <w:bottom w:w="100" w:type="dxa"/>
              <w:right w:w="100" w:type="dxa"/>
            </w:tcMar>
          </w:tcPr>
          <w:p w14:paraId="5E7751D4" w14:textId="77777777" w:rsidR="00251D53" w:rsidRPr="00981393" w:rsidRDefault="00251D53" w:rsidP="00251D53">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1. პროფესიული განათლების სახელმწიფო და კერძო კოლეჯების მასწავლებელთა მინიმუმ  30 % ს გავლილი აქვს პედაგოგიური კურსი;</w:t>
            </w:r>
          </w:p>
          <w:p w14:paraId="228B1659" w14:textId="77777777" w:rsidR="00251D53" w:rsidRPr="00981393" w:rsidRDefault="00251D53" w:rsidP="00251D53">
            <w:pPr>
              <w:widowControl w:val="0"/>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 xml:space="preserve"> </w:t>
            </w:r>
          </w:p>
          <w:p w14:paraId="23FCD88A" w14:textId="4CE51020" w:rsidR="00251D53" w:rsidRPr="00981393" w:rsidRDefault="00251D53" w:rsidP="00251D53">
            <w:pPr>
              <w:widowControl w:val="0"/>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 xml:space="preserve"> </w:t>
            </w:r>
          </w:p>
        </w:tc>
      </w:tr>
      <w:tr w:rsidR="00432E91" w:rsidRPr="00981393" w14:paraId="678EAEE6" w14:textId="77777777" w:rsidTr="00285B6D">
        <w:trPr>
          <w:trHeight w:val="720"/>
        </w:trPr>
        <w:tc>
          <w:tcPr>
            <w:tcW w:w="519" w:type="dxa"/>
            <w:shd w:val="clear" w:color="auto" w:fill="auto"/>
            <w:tcMar>
              <w:top w:w="100" w:type="dxa"/>
              <w:left w:w="100" w:type="dxa"/>
              <w:bottom w:w="100" w:type="dxa"/>
              <w:right w:w="100" w:type="dxa"/>
            </w:tcMar>
          </w:tcPr>
          <w:p w14:paraId="035F7C8A"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 xml:space="preserve"> </w:t>
            </w:r>
          </w:p>
        </w:tc>
        <w:tc>
          <w:tcPr>
            <w:tcW w:w="2183" w:type="dxa"/>
            <w:shd w:val="clear" w:color="auto" w:fill="auto"/>
            <w:tcMar>
              <w:top w:w="100" w:type="dxa"/>
              <w:left w:w="100" w:type="dxa"/>
              <w:bottom w:w="100" w:type="dxa"/>
              <w:right w:w="100" w:type="dxa"/>
            </w:tcMar>
          </w:tcPr>
          <w:p w14:paraId="01397E2C"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ცდომილების ალბათობა (%/აღწერა)</w:t>
            </w:r>
          </w:p>
        </w:tc>
        <w:tc>
          <w:tcPr>
            <w:tcW w:w="2645" w:type="dxa"/>
            <w:shd w:val="clear" w:color="auto" w:fill="auto"/>
            <w:tcMar>
              <w:top w:w="100" w:type="dxa"/>
              <w:left w:w="100" w:type="dxa"/>
              <w:bottom w:w="100" w:type="dxa"/>
              <w:right w:w="100" w:type="dxa"/>
            </w:tcMar>
            <w:vAlign w:val="center"/>
          </w:tcPr>
          <w:p w14:paraId="15AA0EC4" w14:textId="77777777" w:rsidR="00432E91" w:rsidRPr="00981393" w:rsidRDefault="004F6A66" w:rsidP="00285B6D">
            <w:pPr>
              <w:widowControl w:val="0"/>
              <w:jc w:val="center"/>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20%</w:t>
            </w:r>
          </w:p>
        </w:tc>
        <w:tc>
          <w:tcPr>
            <w:tcW w:w="3122" w:type="dxa"/>
            <w:shd w:val="clear" w:color="auto" w:fill="auto"/>
            <w:tcMar>
              <w:top w:w="100" w:type="dxa"/>
              <w:left w:w="100" w:type="dxa"/>
              <w:bottom w:w="100" w:type="dxa"/>
              <w:right w:w="100" w:type="dxa"/>
            </w:tcMar>
            <w:vAlign w:val="center"/>
          </w:tcPr>
          <w:p w14:paraId="38053232" w14:textId="77777777" w:rsidR="00432E91" w:rsidRPr="00981393" w:rsidRDefault="004F6A66" w:rsidP="00285B6D">
            <w:pPr>
              <w:widowControl w:val="0"/>
              <w:jc w:val="center"/>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20%</w:t>
            </w:r>
          </w:p>
        </w:tc>
        <w:tc>
          <w:tcPr>
            <w:tcW w:w="2746" w:type="dxa"/>
            <w:shd w:val="clear" w:color="auto" w:fill="auto"/>
            <w:tcMar>
              <w:top w:w="100" w:type="dxa"/>
              <w:left w:w="100" w:type="dxa"/>
              <w:bottom w:w="100" w:type="dxa"/>
              <w:right w:w="100" w:type="dxa"/>
            </w:tcMar>
            <w:vAlign w:val="center"/>
          </w:tcPr>
          <w:p w14:paraId="3A6387F6" w14:textId="77777777" w:rsidR="00432E91" w:rsidRPr="00981393" w:rsidRDefault="004F6A66" w:rsidP="00285B6D">
            <w:pPr>
              <w:widowControl w:val="0"/>
              <w:jc w:val="center"/>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20%</w:t>
            </w:r>
          </w:p>
        </w:tc>
        <w:tc>
          <w:tcPr>
            <w:tcW w:w="2645" w:type="dxa"/>
            <w:shd w:val="clear" w:color="auto" w:fill="auto"/>
            <w:tcMar>
              <w:top w:w="100" w:type="dxa"/>
              <w:left w:w="100" w:type="dxa"/>
              <w:bottom w:w="100" w:type="dxa"/>
              <w:right w:w="100" w:type="dxa"/>
            </w:tcMar>
            <w:vAlign w:val="center"/>
          </w:tcPr>
          <w:p w14:paraId="1763B7CB" w14:textId="77777777" w:rsidR="00432E91" w:rsidRPr="00981393" w:rsidRDefault="004F6A66" w:rsidP="00285B6D">
            <w:pPr>
              <w:widowControl w:val="0"/>
              <w:jc w:val="center"/>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20%</w:t>
            </w:r>
          </w:p>
        </w:tc>
      </w:tr>
      <w:tr w:rsidR="009763C0" w:rsidRPr="00981393" w14:paraId="53FA4BA6" w14:textId="77777777" w:rsidTr="00285B6D">
        <w:trPr>
          <w:trHeight w:val="3031"/>
        </w:trPr>
        <w:tc>
          <w:tcPr>
            <w:tcW w:w="519" w:type="dxa"/>
            <w:shd w:val="clear" w:color="auto" w:fill="auto"/>
            <w:tcMar>
              <w:top w:w="100" w:type="dxa"/>
              <w:left w:w="100" w:type="dxa"/>
              <w:bottom w:w="100" w:type="dxa"/>
              <w:right w:w="100" w:type="dxa"/>
            </w:tcMar>
          </w:tcPr>
          <w:p w14:paraId="67D8AAAF" w14:textId="77777777" w:rsidR="009763C0" w:rsidRPr="00981393" w:rsidRDefault="009763C0" w:rsidP="009763C0">
            <w:pPr>
              <w:widowControl w:val="0"/>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 xml:space="preserve"> </w:t>
            </w:r>
          </w:p>
        </w:tc>
        <w:tc>
          <w:tcPr>
            <w:tcW w:w="2183" w:type="dxa"/>
            <w:shd w:val="clear" w:color="auto" w:fill="auto"/>
            <w:tcMar>
              <w:top w:w="100" w:type="dxa"/>
              <w:left w:w="100" w:type="dxa"/>
              <w:bottom w:w="100" w:type="dxa"/>
              <w:right w:w="100" w:type="dxa"/>
            </w:tcMar>
          </w:tcPr>
          <w:p w14:paraId="7E18E273" w14:textId="77777777" w:rsidR="009763C0" w:rsidRPr="00981393" w:rsidRDefault="009763C0" w:rsidP="009763C0">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შესაძლო რისკები</w:t>
            </w:r>
          </w:p>
        </w:tc>
        <w:tc>
          <w:tcPr>
            <w:tcW w:w="2645" w:type="dxa"/>
            <w:shd w:val="clear" w:color="auto" w:fill="auto"/>
            <w:tcMar>
              <w:top w:w="100" w:type="dxa"/>
              <w:left w:w="100" w:type="dxa"/>
              <w:bottom w:w="100" w:type="dxa"/>
              <w:right w:w="100" w:type="dxa"/>
            </w:tcMar>
          </w:tcPr>
          <w:p w14:paraId="1BB43EAE" w14:textId="4EF1FB71" w:rsidR="009763C0" w:rsidRPr="00981393" w:rsidRDefault="009763C0" w:rsidP="009763C0">
            <w:pPr>
              <w:widowControl w:val="0"/>
              <w:rPr>
                <w:rFonts w:ascii="Sylfaen" w:eastAsia="Arial Unicode MS" w:hAnsi="Sylfaen" w:cs="Arial Unicode MS"/>
                <w:sz w:val="20"/>
                <w:szCs w:val="20"/>
                <w:highlight w:val="white"/>
              </w:rPr>
            </w:pPr>
            <w:r w:rsidRPr="00981393">
              <w:rPr>
                <w:rFonts w:ascii="Sylfaen" w:eastAsia="Arial Unicode MS" w:hAnsi="Sylfaen" w:cs="Arial Unicode MS"/>
                <w:sz w:val="20"/>
                <w:szCs w:val="20"/>
                <w:highlight w:val="white"/>
              </w:rPr>
              <w:t>მასწავლებელთა და დირექტორთა  პროფესიული განვითარების აქტივობებში მონაწილეობის დაბალი მოტივაცია და აქტივობა;</w:t>
            </w:r>
          </w:p>
          <w:p w14:paraId="344803CE" w14:textId="77777777" w:rsidR="009763C0" w:rsidRPr="00981393" w:rsidRDefault="009763C0" w:rsidP="009763C0">
            <w:pPr>
              <w:widowControl w:val="0"/>
              <w:rPr>
                <w:rFonts w:ascii="Sylfaen" w:eastAsia="Merriweather" w:hAnsi="Sylfaen" w:cs="Merriweather"/>
                <w:sz w:val="20"/>
                <w:szCs w:val="20"/>
                <w:highlight w:val="white"/>
              </w:rPr>
            </w:pPr>
          </w:p>
          <w:p w14:paraId="640A9297" w14:textId="218DCC26" w:rsidR="009763C0" w:rsidRPr="00981393" w:rsidRDefault="009763C0" w:rsidP="009763C0">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კლიმატური და სხვა ხელისშემშლელი ფაქტორები;</w:t>
            </w:r>
          </w:p>
        </w:tc>
        <w:tc>
          <w:tcPr>
            <w:tcW w:w="3122" w:type="dxa"/>
            <w:shd w:val="clear" w:color="auto" w:fill="auto"/>
            <w:tcMar>
              <w:top w:w="100" w:type="dxa"/>
              <w:left w:w="100" w:type="dxa"/>
              <w:bottom w:w="100" w:type="dxa"/>
              <w:right w:w="100" w:type="dxa"/>
            </w:tcMar>
          </w:tcPr>
          <w:p w14:paraId="1E7F7BC6" w14:textId="77777777" w:rsidR="009763C0" w:rsidRPr="00981393" w:rsidRDefault="009763C0" w:rsidP="009763C0">
            <w:pPr>
              <w:widowControl w:val="0"/>
              <w:rPr>
                <w:rFonts w:ascii="Sylfaen" w:eastAsia="Arial Unicode MS" w:hAnsi="Sylfaen" w:cs="Arial Unicode MS"/>
                <w:sz w:val="20"/>
                <w:szCs w:val="20"/>
                <w:highlight w:val="white"/>
              </w:rPr>
            </w:pPr>
            <w:r w:rsidRPr="00981393">
              <w:rPr>
                <w:rFonts w:ascii="Sylfaen" w:eastAsia="Arial Unicode MS" w:hAnsi="Sylfaen" w:cs="Arial Unicode MS"/>
                <w:sz w:val="20"/>
                <w:szCs w:val="20"/>
                <w:highlight w:val="white"/>
              </w:rPr>
              <w:t>მასწავლებელთა და დირექტორთა  პროფესიული განვითარების აქტივობებში მონაწილეობის დაბალი მოტივაცია და აქტივობა;</w:t>
            </w:r>
          </w:p>
          <w:p w14:paraId="1C0DD497" w14:textId="77777777" w:rsidR="009763C0" w:rsidRPr="00981393" w:rsidRDefault="009763C0" w:rsidP="009763C0">
            <w:pPr>
              <w:widowControl w:val="0"/>
              <w:rPr>
                <w:rFonts w:ascii="Sylfaen" w:eastAsia="Arial Unicode MS" w:hAnsi="Sylfaen" w:cs="Arial Unicode MS"/>
                <w:sz w:val="20"/>
                <w:szCs w:val="20"/>
                <w:highlight w:val="white"/>
              </w:rPr>
            </w:pPr>
          </w:p>
          <w:p w14:paraId="04A6999A" w14:textId="22DFC3FB" w:rsidR="009763C0" w:rsidRPr="00981393" w:rsidRDefault="009763C0" w:rsidP="009763C0">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კლიმატური და სხვა ხელისშემშლელი ფაქტორები;</w:t>
            </w:r>
          </w:p>
        </w:tc>
        <w:tc>
          <w:tcPr>
            <w:tcW w:w="2746" w:type="dxa"/>
            <w:shd w:val="clear" w:color="auto" w:fill="auto"/>
            <w:tcMar>
              <w:top w:w="100" w:type="dxa"/>
              <w:left w:w="100" w:type="dxa"/>
              <w:bottom w:w="100" w:type="dxa"/>
              <w:right w:w="100" w:type="dxa"/>
            </w:tcMar>
          </w:tcPr>
          <w:p w14:paraId="5E31C235" w14:textId="77777777" w:rsidR="009763C0" w:rsidRPr="00981393" w:rsidRDefault="009763C0" w:rsidP="009763C0">
            <w:pPr>
              <w:widowControl w:val="0"/>
              <w:rPr>
                <w:rFonts w:ascii="Sylfaen" w:eastAsia="Arial Unicode MS" w:hAnsi="Sylfaen" w:cs="Arial Unicode MS"/>
                <w:sz w:val="20"/>
                <w:szCs w:val="20"/>
                <w:highlight w:val="white"/>
              </w:rPr>
            </w:pPr>
            <w:r w:rsidRPr="00981393">
              <w:rPr>
                <w:rFonts w:ascii="Sylfaen" w:eastAsia="Arial Unicode MS" w:hAnsi="Sylfaen" w:cs="Arial Unicode MS"/>
                <w:sz w:val="20"/>
                <w:szCs w:val="20"/>
                <w:highlight w:val="white"/>
              </w:rPr>
              <w:t>მასწავლებელთა და დირექტორთა  პროფესიული განვითარების აქტივობებში მონაწილეობის დაბალი მოტივაცია და აქტივობა;</w:t>
            </w:r>
          </w:p>
          <w:p w14:paraId="768A2135" w14:textId="77777777" w:rsidR="009763C0" w:rsidRPr="00981393" w:rsidRDefault="009763C0" w:rsidP="009763C0">
            <w:pPr>
              <w:widowControl w:val="0"/>
              <w:rPr>
                <w:rFonts w:ascii="Sylfaen" w:eastAsia="Arial Unicode MS" w:hAnsi="Sylfaen" w:cs="Arial Unicode MS"/>
                <w:sz w:val="20"/>
                <w:szCs w:val="20"/>
                <w:highlight w:val="white"/>
              </w:rPr>
            </w:pPr>
          </w:p>
          <w:p w14:paraId="065F6E42" w14:textId="5C2DFFBF" w:rsidR="009763C0" w:rsidRPr="00981393" w:rsidRDefault="009763C0" w:rsidP="009763C0">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კლიმატური და სხვა ხელისშემშლელი ფაქტორები;</w:t>
            </w:r>
          </w:p>
        </w:tc>
        <w:tc>
          <w:tcPr>
            <w:tcW w:w="2645" w:type="dxa"/>
            <w:shd w:val="clear" w:color="auto" w:fill="auto"/>
            <w:tcMar>
              <w:top w:w="100" w:type="dxa"/>
              <w:left w:w="100" w:type="dxa"/>
              <w:bottom w:w="100" w:type="dxa"/>
              <w:right w:w="100" w:type="dxa"/>
            </w:tcMar>
          </w:tcPr>
          <w:p w14:paraId="394783B0" w14:textId="77777777" w:rsidR="009763C0" w:rsidRPr="00981393" w:rsidRDefault="009763C0" w:rsidP="009763C0">
            <w:pPr>
              <w:widowControl w:val="0"/>
              <w:rPr>
                <w:rFonts w:ascii="Sylfaen" w:eastAsia="Arial Unicode MS" w:hAnsi="Sylfaen" w:cs="Arial Unicode MS"/>
                <w:sz w:val="20"/>
                <w:szCs w:val="20"/>
                <w:highlight w:val="white"/>
              </w:rPr>
            </w:pPr>
            <w:r w:rsidRPr="00981393">
              <w:rPr>
                <w:rFonts w:ascii="Sylfaen" w:eastAsia="Arial Unicode MS" w:hAnsi="Sylfaen" w:cs="Arial Unicode MS"/>
                <w:sz w:val="20"/>
                <w:szCs w:val="20"/>
                <w:highlight w:val="white"/>
              </w:rPr>
              <w:t>მასწავლებელთა და დირექტორთა  პროფესიული განვითარების აქტივობებში მონაწილეობის დაბალი მოტივაცია და აქტივობა;</w:t>
            </w:r>
          </w:p>
          <w:p w14:paraId="4BA380A3" w14:textId="77777777" w:rsidR="009763C0" w:rsidRPr="00981393" w:rsidRDefault="009763C0" w:rsidP="009763C0">
            <w:pPr>
              <w:widowControl w:val="0"/>
              <w:rPr>
                <w:rFonts w:ascii="Sylfaen" w:eastAsia="Arial Unicode MS" w:hAnsi="Sylfaen" w:cs="Arial Unicode MS"/>
                <w:sz w:val="20"/>
                <w:szCs w:val="20"/>
                <w:highlight w:val="white"/>
              </w:rPr>
            </w:pPr>
          </w:p>
          <w:p w14:paraId="5A8ADAD5" w14:textId="77777777" w:rsidR="009763C0" w:rsidRPr="00981393" w:rsidRDefault="009763C0" w:rsidP="009763C0">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კლიმატური და სხვა ხელისშემშლელი ფაქტორები;</w:t>
            </w:r>
          </w:p>
          <w:p w14:paraId="16158E21" w14:textId="4EC5BCA3" w:rsidR="009763C0" w:rsidRPr="00981393" w:rsidRDefault="009763C0" w:rsidP="009763C0">
            <w:pPr>
              <w:widowControl w:val="0"/>
              <w:rPr>
                <w:rFonts w:ascii="Sylfaen" w:eastAsia="Merriweather" w:hAnsi="Sylfaen" w:cs="Merriweather"/>
                <w:sz w:val="20"/>
                <w:szCs w:val="20"/>
                <w:highlight w:val="white"/>
              </w:rPr>
            </w:pPr>
          </w:p>
        </w:tc>
      </w:tr>
    </w:tbl>
    <w:p w14:paraId="57FE08B9" w14:textId="77777777" w:rsidR="00432E91" w:rsidRPr="00981393" w:rsidRDefault="00432E91">
      <w:pPr>
        <w:widowControl w:val="0"/>
        <w:spacing w:after="0" w:line="240" w:lineRule="auto"/>
        <w:jc w:val="both"/>
        <w:rPr>
          <w:rFonts w:ascii="Sylfaen" w:eastAsia="Arimo" w:hAnsi="Sylfaen" w:cs="Arimo"/>
          <w:b/>
          <w:i/>
          <w:sz w:val="20"/>
          <w:szCs w:val="20"/>
        </w:rPr>
      </w:pPr>
    </w:p>
    <w:p w14:paraId="47A1738E" w14:textId="77777777" w:rsidR="00432E91" w:rsidRPr="00981393" w:rsidRDefault="004F6A66">
      <w:pPr>
        <w:widowControl w:val="0"/>
        <w:spacing w:after="0" w:line="240" w:lineRule="auto"/>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17DAD9F7" w14:textId="77777777" w:rsidR="00432E91" w:rsidRPr="00981393" w:rsidRDefault="00432E91">
      <w:pPr>
        <w:widowControl w:val="0"/>
        <w:spacing w:after="0" w:line="240" w:lineRule="auto"/>
        <w:ind w:firstLine="480"/>
        <w:rPr>
          <w:rFonts w:ascii="Sylfaen" w:eastAsia="Merriweather" w:hAnsi="Sylfaen" w:cs="Merriweather"/>
          <w:b/>
          <w:sz w:val="20"/>
          <w:szCs w:val="20"/>
        </w:rPr>
      </w:pPr>
    </w:p>
    <w:p w14:paraId="41E8A83B" w14:textId="77777777" w:rsidR="00432E91" w:rsidRPr="00981393" w:rsidRDefault="00432E91">
      <w:pPr>
        <w:widowControl w:val="0"/>
        <w:spacing w:after="0" w:line="240" w:lineRule="auto"/>
        <w:ind w:firstLine="480"/>
        <w:rPr>
          <w:rFonts w:ascii="Sylfaen" w:eastAsia="Merriweather" w:hAnsi="Sylfaen" w:cs="Merriweather"/>
          <w:b/>
          <w:sz w:val="20"/>
          <w:szCs w:val="20"/>
        </w:rPr>
      </w:pPr>
    </w:p>
    <w:p w14:paraId="158AAE90" w14:textId="121DD4ED" w:rsidR="00432E91" w:rsidRPr="00981393" w:rsidRDefault="004F6A66">
      <w:pPr>
        <w:widowControl w:val="0"/>
        <w:spacing w:after="0" w:line="240" w:lineRule="auto"/>
        <w:ind w:firstLine="480"/>
        <w:rPr>
          <w:rFonts w:ascii="Sylfaen" w:eastAsia="Merriweather" w:hAnsi="Sylfaen" w:cs="Merriweather"/>
          <w:b/>
          <w:sz w:val="20"/>
          <w:szCs w:val="20"/>
          <w:lang w:val="ka-GE"/>
        </w:rPr>
      </w:pPr>
      <w:r w:rsidRPr="00981393">
        <w:rPr>
          <w:rFonts w:ascii="Sylfaen" w:eastAsia="Arial Unicode MS" w:hAnsi="Sylfaen" w:cs="Arial Unicode MS"/>
          <w:b/>
          <w:sz w:val="20"/>
          <w:szCs w:val="20"/>
        </w:rPr>
        <w:t xml:space="preserve">2.2.1  ღონისძიება - </w:t>
      </w:r>
      <w:r w:rsidR="007C284C" w:rsidRPr="00981393">
        <w:rPr>
          <w:rFonts w:ascii="Sylfaen" w:eastAsia="Arial Unicode MS" w:hAnsi="Sylfaen" w:cs="Arial Unicode MS"/>
          <w:b/>
          <w:sz w:val="20"/>
          <w:szCs w:val="20"/>
          <w:lang w:val="ka-GE"/>
        </w:rPr>
        <w:t>უწყვეტი პროფესიული განვითარება</w:t>
      </w:r>
    </w:p>
    <w:p w14:paraId="04577699" w14:textId="77777777" w:rsidR="00432E91" w:rsidRPr="00981393" w:rsidRDefault="00432E91">
      <w:pPr>
        <w:widowControl w:val="0"/>
        <w:spacing w:after="0" w:line="240" w:lineRule="auto"/>
        <w:ind w:firstLine="480"/>
        <w:rPr>
          <w:rFonts w:ascii="Sylfaen" w:eastAsia="Merriweather" w:hAnsi="Sylfaen" w:cs="Merriweather"/>
          <w:b/>
          <w:sz w:val="20"/>
          <w:szCs w:val="20"/>
        </w:rPr>
      </w:pPr>
    </w:p>
    <w:p w14:paraId="2A6D8C79" w14:textId="1277160D" w:rsidR="00432E91" w:rsidRPr="00981393" w:rsidRDefault="004F6A66">
      <w:pPr>
        <w:widowControl w:val="0"/>
        <w:spacing w:after="0" w:line="240" w:lineRule="auto"/>
        <w:ind w:firstLine="480"/>
        <w:rPr>
          <w:rFonts w:ascii="Sylfaen" w:eastAsia="Merriweather" w:hAnsi="Sylfaen" w:cs="Merriweather"/>
          <w:b/>
          <w:sz w:val="20"/>
          <w:szCs w:val="20"/>
        </w:rPr>
      </w:pPr>
      <w:r w:rsidRPr="00981393">
        <w:rPr>
          <w:rFonts w:ascii="Sylfaen" w:eastAsia="Arial Unicode MS" w:hAnsi="Sylfaen" w:cs="Arial Unicode MS"/>
          <w:b/>
          <w:sz w:val="20"/>
          <w:szCs w:val="20"/>
        </w:rPr>
        <w:t xml:space="preserve">განმახორციელებელი - </w:t>
      </w:r>
      <w:r w:rsidR="007C284C" w:rsidRPr="00981393">
        <w:rPr>
          <w:rFonts w:ascii="Sylfaen" w:eastAsia="Arial Unicode MS" w:hAnsi="Sylfaen" w:cs="Arial Unicode MS"/>
          <w:sz w:val="20"/>
          <w:szCs w:val="20"/>
          <w:lang w:val="ka-GE"/>
        </w:rPr>
        <w:t>სსიპ</w:t>
      </w:r>
      <w:r w:rsidR="007C284C" w:rsidRPr="00981393">
        <w:rPr>
          <w:rFonts w:ascii="Sylfaen" w:eastAsia="Arial Unicode MS" w:hAnsi="Sylfaen" w:cs="Arial Unicode MS"/>
          <w:b/>
          <w:sz w:val="20"/>
          <w:szCs w:val="20"/>
          <w:lang w:val="ka-GE"/>
        </w:rPr>
        <w:t xml:space="preserve"> - </w:t>
      </w:r>
      <w:r w:rsidRPr="00981393">
        <w:rPr>
          <w:rFonts w:ascii="Sylfaen" w:eastAsia="Arial Unicode MS" w:hAnsi="Sylfaen" w:cs="Arial Unicode MS"/>
          <w:sz w:val="20"/>
          <w:szCs w:val="20"/>
        </w:rPr>
        <w:t>მასწავლებელთა პროფესიული განვითარების ეროვნული ცენტრი</w:t>
      </w:r>
    </w:p>
    <w:p w14:paraId="47B2BCF9" w14:textId="77777777" w:rsidR="00432E91" w:rsidRPr="00981393" w:rsidRDefault="00432E91">
      <w:pPr>
        <w:widowControl w:val="0"/>
        <w:spacing w:after="0" w:line="240" w:lineRule="auto"/>
        <w:ind w:firstLine="480"/>
        <w:rPr>
          <w:rFonts w:ascii="Sylfaen" w:eastAsia="Merriweather" w:hAnsi="Sylfaen" w:cs="Merriweather"/>
          <w:b/>
          <w:sz w:val="20"/>
          <w:szCs w:val="20"/>
        </w:rPr>
      </w:pPr>
    </w:p>
    <w:p w14:paraId="2F086D15" w14:textId="77777777" w:rsidR="00432E91" w:rsidRPr="00981393" w:rsidRDefault="004F6A66">
      <w:pPr>
        <w:widowControl w:val="0"/>
        <w:spacing w:after="0" w:line="240" w:lineRule="auto"/>
        <w:ind w:firstLine="480"/>
        <w:rPr>
          <w:rFonts w:ascii="Sylfaen" w:eastAsia="Merriweather" w:hAnsi="Sylfaen" w:cs="Merriweather"/>
          <w:b/>
          <w:sz w:val="20"/>
          <w:szCs w:val="20"/>
        </w:rPr>
      </w:pPr>
      <w:r w:rsidRPr="00981393">
        <w:rPr>
          <w:rFonts w:ascii="Sylfaen" w:eastAsia="Arial Unicode MS" w:hAnsi="Sylfaen" w:cs="Arial Unicode MS"/>
          <w:b/>
          <w:sz w:val="20"/>
          <w:szCs w:val="20"/>
        </w:rPr>
        <w:t>ღონისძიების აღწერა და მიზანი</w:t>
      </w:r>
    </w:p>
    <w:p w14:paraId="714D8330" w14:textId="77777777" w:rsidR="00432E91" w:rsidRPr="00981393" w:rsidRDefault="00432E91">
      <w:pPr>
        <w:widowControl w:val="0"/>
        <w:spacing w:after="0" w:line="240" w:lineRule="auto"/>
        <w:ind w:firstLine="480"/>
        <w:rPr>
          <w:rFonts w:ascii="Sylfaen" w:eastAsia="Merriweather" w:hAnsi="Sylfaen" w:cs="Merriweather"/>
          <w:b/>
          <w:sz w:val="20"/>
          <w:szCs w:val="20"/>
        </w:rPr>
      </w:pPr>
    </w:p>
    <w:p w14:paraId="74360490" w14:textId="342AA661" w:rsidR="007C284C" w:rsidRPr="00981393" w:rsidRDefault="007C284C" w:rsidP="001C217A">
      <w:pPr>
        <w:pStyle w:val="ListParagraph"/>
        <w:numPr>
          <w:ilvl w:val="0"/>
          <w:numId w:val="120"/>
        </w:numPr>
        <w:pBdr>
          <w:top w:val="none" w:sz="0" w:space="0" w:color="auto"/>
          <w:left w:val="none" w:sz="0" w:space="0" w:color="auto"/>
          <w:bottom w:val="none" w:sz="0" w:space="0" w:color="auto"/>
          <w:right w:val="none" w:sz="0" w:space="0" w:color="auto"/>
          <w:between w:val="none" w:sz="0" w:space="0" w:color="auto"/>
        </w:pBdr>
        <w:rPr>
          <w:rFonts w:ascii="Sylfaen" w:eastAsia="Arial Unicode MS" w:hAnsi="Sylfaen" w:cs="Arial Unicode MS"/>
          <w:color w:val="auto"/>
          <w:sz w:val="20"/>
          <w:szCs w:val="20"/>
        </w:rPr>
      </w:pPr>
      <w:r w:rsidRPr="00981393">
        <w:rPr>
          <w:rFonts w:ascii="Sylfaen" w:eastAsia="Arial Unicode MS" w:hAnsi="Sylfaen" w:cs="Arial Unicode MS"/>
          <w:color w:val="auto"/>
          <w:sz w:val="20"/>
          <w:szCs w:val="20"/>
        </w:rPr>
        <w:t>მრავალფეროვანი პროფესიული განვითარების ღონისძიებების უზრუნველყოფა;</w:t>
      </w:r>
    </w:p>
    <w:p w14:paraId="53E26C87" w14:textId="7DEC08C9" w:rsidR="007C284C" w:rsidRPr="00981393" w:rsidRDefault="007C284C" w:rsidP="001C217A">
      <w:pPr>
        <w:pStyle w:val="ListParagraph"/>
        <w:numPr>
          <w:ilvl w:val="0"/>
          <w:numId w:val="120"/>
        </w:numPr>
        <w:pBdr>
          <w:top w:val="none" w:sz="0" w:space="0" w:color="auto"/>
          <w:left w:val="none" w:sz="0" w:space="0" w:color="auto"/>
          <w:bottom w:val="none" w:sz="0" w:space="0" w:color="auto"/>
          <w:right w:val="none" w:sz="0" w:space="0" w:color="auto"/>
          <w:between w:val="none" w:sz="0" w:space="0" w:color="auto"/>
        </w:pBdr>
        <w:spacing w:line="240" w:lineRule="auto"/>
        <w:jc w:val="both"/>
        <w:rPr>
          <w:rFonts w:ascii="Sylfaen" w:hAnsi="Sylfaen" w:cs="Sylfaen"/>
          <w:b/>
          <w:bCs/>
          <w:iCs/>
          <w:color w:val="auto"/>
          <w:sz w:val="20"/>
          <w:szCs w:val="20"/>
          <w:lang w:val="ka-GE"/>
        </w:rPr>
      </w:pPr>
      <w:r w:rsidRPr="00981393">
        <w:rPr>
          <w:rFonts w:ascii="Sylfaen" w:eastAsiaTheme="minorHAnsi" w:hAnsi="Sylfaen" w:cstheme="minorBidi"/>
          <w:bCs/>
          <w:sz w:val="20"/>
          <w:szCs w:val="20"/>
          <w:lang w:val="ka-GE"/>
        </w:rPr>
        <w:t xml:space="preserve">უწყვეტი პროფესიული განვითარების ქვეპროგრამის წარმატებით განხორციელებისათვის დაგეგმილია ცენტრის სერვისების ხელმისაწვდომობის გაზრდა პროცესების კოორდინირებული და </w:t>
      </w:r>
      <w:r w:rsidRPr="00981393">
        <w:rPr>
          <w:rFonts w:ascii="Sylfaen" w:eastAsiaTheme="minorHAnsi" w:hAnsi="Sylfaen" w:cstheme="minorBidi"/>
          <w:bCs/>
          <w:sz w:val="20"/>
          <w:szCs w:val="20"/>
          <w:lang w:val="ka-GE"/>
        </w:rPr>
        <w:lastRenderedPageBreak/>
        <w:t xml:space="preserve">ოპტიმალური დაგეგმვა-განხორციელების გზით. დაგეგმილია პროფესიული გადამზადების პროგრამები, სემინარები, სამუშაო შეხვედრები,  სტაჟირება საზღვარგარეთ და სხვ. </w:t>
      </w:r>
    </w:p>
    <w:p w14:paraId="58BC624B" w14:textId="77777777" w:rsidR="00432E91" w:rsidRPr="00981393" w:rsidRDefault="00432E91">
      <w:pPr>
        <w:widowControl w:val="0"/>
        <w:spacing w:after="0" w:line="240" w:lineRule="auto"/>
        <w:jc w:val="both"/>
        <w:rPr>
          <w:rFonts w:ascii="Sylfaen" w:eastAsia="Merriweather" w:hAnsi="Sylfaen" w:cs="Merriweather"/>
          <w:sz w:val="20"/>
          <w:szCs w:val="20"/>
        </w:rPr>
      </w:pPr>
    </w:p>
    <w:p w14:paraId="4E13BC19" w14:textId="77777777" w:rsidR="00432E91" w:rsidRPr="00981393" w:rsidRDefault="004F6A66">
      <w:pPr>
        <w:widowControl w:val="0"/>
        <w:spacing w:after="0" w:line="240" w:lineRule="auto"/>
        <w:ind w:firstLine="480"/>
        <w:jc w:val="both"/>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6623F7A7" w14:textId="77777777" w:rsidR="00432E91" w:rsidRPr="00981393" w:rsidRDefault="00432E91">
      <w:pPr>
        <w:widowControl w:val="0"/>
        <w:spacing w:after="0" w:line="240" w:lineRule="auto"/>
        <w:ind w:firstLine="480"/>
        <w:jc w:val="both"/>
        <w:rPr>
          <w:rFonts w:ascii="Sylfaen" w:eastAsia="Merriweather" w:hAnsi="Sylfaen" w:cs="Merriweather"/>
          <w:b/>
          <w:sz w:val="20"/>
          <w:szCs w:val="20"/>
        </w:rPr>
      </w:pPr>
    </w:p>
    <w:p w14:paraId="256130A7" w14:textId="77777777" w:rsidR="007C284C" w:rsidRPr="00981393" w:rsidRDefault="007C284C" w:rsidP="004E70D4">
      <w:pPr>
        <w:numPr>
          <w:ilvl w:val="0"/>
          <w:numId w:val="7"/>
        </w:numPr>
        <w:spacing w:after="0" w:line="256" w:lineRule="auto"/>
        <w:jc w:val="both"/>
        <w:rPr>
          <w:rFonts w:ascii="Sylfaen" w:eastAsia="Arial Unicode MS" w:hAnsi="Sylfaen" w:cs="Arial Unicode MS"/>
          <w:sz w:val="20"/>
          <w:szCs w:val="20"/>
        </w:rPr>
      </w:pPr>
      <w:r w:rsidRPr="00981393">
        <w:rPr>
          <w:rFonts w:ascii="Sylfaen" w:eastAsia="Arial Unicode MS" w:hAnsi="Sylfaen" w:cs="Arial Unicode MS"/>
          <w:sz w:val="20"/>
          <w:szCs w:val="20"/>
        </w:rPr>
        <w:t xml:space="preserve">განხორციელებულია პროფესიული გადამზადების პროგრამები, სემინარები, სამუშაო შეხვედრები და სტაჟირებები საზღვარგარეთ. </w:t>
      </w:r>
    </w:p>
    <w:p w14:paraId="20DCEED7" w14:textId="77777777" w:rsidR="00432E91" w:rsidRPr="00981393" w:rsidRDefault="00432E91">
      <w:pPr>
        <w:widowControl w:val="0"/>
        <w:spacing w:after="0" w:line="240" w:lineRule="auto"/>
        <w:ind w:firstLine="480"/>
        <w:jc w:val="both"/>
        <w:rPr>
          <w:rFonts w:ascii="Sylfaen" w:eastAsia="Arimo" w:hAnsi="Sylfaen" w:cs="Arimo"/>
          <w:sz w:val="20"/>
          <w:szCs w:val="20"/>
        </w:rPr>
      </w:pPr>
    </w:p>
    <w:p w14:paraId="56C366E6" w14:textId="77777777" w:rsidR="00432E91" w:rsidRPr="00981393" w:rsidRDefault="00432E91">
      <w:pPr>
        <w:widowControl w:val="0"/>
        <w:spacing w:after="0" w:line="240" w:lineRule="auto"/>
        <w:ind w:firstLine="480"/>
        <w:jc w:val="both"/>
        <w:rPr>
          <w:rFonts w:ascii="Sylfaen" w:eastAsia="Merriweather" w:hAnsi="Sylfaen" w:cs="Merriweather"/>
          <w:sz w:val="20"/>
          <w:szCs w:val="20"/>
        </w:rPr>
      </w:pPr>
    </w:p>
    <w:p w14:paraId="214F799F" w14:textId="77777777" w:rsidR="00432E91" w:rsidRPr="00981393" w:rsidRDefault="004F6A66">
      <w:pPr>
        <w:widowControl w:val="0"/>
        <w:spacing w:after="0" w:line="240" w:lineRule="auto"/>
        <w:ind w:firstLine="480"/>
        <w:jc w:val="both"/>
        <w:rPr>
          <w:rFonts w:ascii="Sylfaen" w:eastAsia="Merriweather" w:hAnsi="Sylfaen" w:cs="Merriweather"/>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00F98A1A" w14:textId="77777777" w:rsidR="00432E91" w:rsidRPr="00981393" w:rsidRDefault="00432E91">
      <w:pPr>
        <w:widowControl w:val="0"/>
        <w:spacing w:after="0" w:line="240" w:lineRule="auto"/>
        <w:ind w:firstLine="480"/>
        <w:jc w:val="both"/>
        <w:rPr>
          <w:rFonts w:ascii="Sylfaen" w:eastAsia="Merriweather" w:hAnsi="Sylfaen" w:cs="Merriweather"/>
          <w:b/>
          <w:sz w:val="20"/>
          <w:szCs w:val="20"/>
        </w:rPr>
      </w:pPr>
    </w:p>
    <w:tbl>
      <w:tblPr>
        <w:tblStyle w:val="a0"/>
        <w:tblW w:w="14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73"/>
        <w:gridCol w:w="2393"/>
        <w:gridCol w:w="2940"/>
        <w:gridCol w:w="3015"/>
        <w:gridCol w:w="2790"/>
        <w:gridCol w:w="2789"/>
      </w:tblGrid>
      <w:tr w:rsidR="00432E91" w:rsidRPr="00981393" w14:paraId="517EEC9F" w14:textId="77777777" w:rsidTr="00285B6D">
        <w:tc>
          <w:tcPr>
            <w:tcW w:w="473" w:type="dxa"/>
            <w:shd w:val="clear" w:color="auto" w:fill="auto"/>
            <w:vAlign w:val="center"/>
          </w:tcPr>
          <w:p w14:paraId="0033C9E9"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393" w:type="dxa"/>
            <w:shd w:val="clear" w:color="auto" w:fill="auto"/>
            <w:vAlign w:val="center"/>
          </w:tcPr>
          <w:p w14:paraId="5DD5A78A" w14:textId="77777777" w:rsidR="00432E91" w:rsidRPr="00981393" w:rsidRDefault="00432E91">
            <w:pPr>
              <w:widowControl w:val="0"/>
              <w:rPr>
                <w:rFonts w:ascii="Sylfaen" w:eastAsia="Merriweather" w:hAnsi="Sylfaen" w:cs="Merriweather"/>
                <w:b/>
                <w:sz w:val="20"/>
                <w:szCs w:val="20"/>
              </w:rPr>
            </w:pPr>
          </w:p>
        </w:tc>
        <w:tc>
          <w:tcPr>
            <w:tcW w:w="2940" w:type="dxa"/>
            <w:shd w:val="clear" w:color="auto" w:fill="auto"/>
            <w:vAlign w:val="center"/>
          </w:tcPr>
          <w:p w14:paraId="688951CD"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3015" w:type="dxa"/>
            <w:shd w:val="clear" w:color="auto" w:fill="auto"/>
            <w:vAlign w:val="center"/>
          </w:tcPr>
          <w:p w14:paraId="771412CA"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790" w:type="dxa"/>
            <w:shd w:val="clear" w:color="auto" w:fill="auto"/>
            <w:vAlign w:val="center"/>
          </w:tcPr>
          <w:p w14:paraId="5821D01C"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789" w:type="dxa"/>
            <w:shd w:val="clear" w:color="auto" w:fill="auto"/>
            <w:vAlign w:val="center"/>
          </w:tcPr>
          <w:p w14:paraId="24399E69"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0F15F4CB" w14:textId="77777777" w:rsidTr="00285B6D">
        <w:trPr>
          <w:trHeight w:val="500"/>
        </w:trPr>
        <w:tc>
          <w:tcPr>
            <w:tcW w:w="473" w:type="dxa"/>
            <w:shd w:val="clear" w:color="auto" w:fill="auto"/>
            <w:vAlign w:val="center"/>
          </w:tcPr>
          <w:p w14:paraId="0D487EBC"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1</w:t>
            </w:r>
          </w:p>
        </w:tc>
        <w:tc>
          <w:tcPr>
            <w:tcW w:w="2393" w:type="dxa"/>
            <w:shd w:val="clear" w:color="auto" w:fill="auto"/>
            <w:vAlign w:val="center"/>
          </w:tcPr>
          <w:p w14:paraId="3132A626"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534" w:type="dxa"/>
            <w:gridSpan w:val="4"/>
            <w:shd w:val="clear" w:color="auto" w:fill="auto"/>
            <w:vAlign w:val="center"/>
          </w:tcPr>
          <w:p w14:paraId="7F1CCDF4" w14:textId="48082F8E" w:rsidR="00432E91" w:rsidRPr="00981393" w:rsidRDefault="00632355" w:rsidP="008F64E0">
            <w:pPr>
              <w:widowControl w:val="0"/>
              <w:rPr>
                <w:rFonts w:ascii="Sylfaen" w:eastAsia="Merriweather" w:hAnsi="Sylfaen" w:cs="Merriweather"/>
                <w:sz w:val="20"/>
                <w:szCs w:val="20"/>
              </w:rPr>
            </w:pPr>
            <w:r w:rsidRPr="00981393">
              <w:rPr>
                <w:rFonts w:ascii="Sylfaen" w:eastAsia="Arial Unicode MS" w:hAnsi="Sylfaen" w:cs="Arial Unicode MS"/>
                <w:sz w:val="20"/>
                <w:szCs w:val="20"/>
                <w:lang w:val="ka-GE"/>
              </w:rPr>
              <w:t>სხვადასხვა პროფესიული განვითარების აქტივობაში ჩართულია 23 200 ბენეფიციარი.</w:t>
            </w:r>
          </w:p>
        </w:tc>
      </w:tr>
      <w:tr w:rsidR="002A78FF" w:rsidRPr="00981393" w14:paraId="7082EE1C" w14:textId="77777777" w:rsidTr="00285B6D">
        <w:tc>
          <w:tcPr>
            <w:tcW w:w="473" w:type="dxa"/>
            <w:shd w:val="clear" w:color="auto" w:fill="auto"/>
            <w:vAlign w:val="center"/>
          </w:tcPr>
          <w:p w14:paraId="585CB9A1" w14:textId="77777777" w:rsidR="002A78FF" w:rsidRPr="00981393" w:rsidRDefault="002A78FF" w:rsidP="002A78FF">
            <w:pPr>
              <w:widowControl w:val="0"/>
              <w:rPr>
                <w:rFonts w:ascii="Sylfaen" w:eastAsia="Merriweather" w:hAnsi="Sylfaen" w:cs="Merriweather"/>
                <w:sz w:val="20"/>
                <w:szCs w:val="20"/>
              </w:rPr>
            </w:pPr>
          </w:p>
        </w:tc>
        <w:tc>
          <w:tcPr>
            <w:tcW w:w="2393" w:type="dxa"/>
            <w:shd w:val="clear" w:color="auto" w:fill="auto"/>
            <w:vAlign w:val="center"/>
          </w:tcPr>
          <w:p w14:paraId="784A43EE" w14:textId="77777777" w:rsidR="002A78FF" w:rsidRPr="00981393" w:rsidRDefault="002A78FF" w:rsidP="002A78FF">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40" w:type="dxa"/>
            <w:tcMar>
              <w:top w:w="100" w:type="dxa"/>
              <w:left w:w="100" w:type="dxa"/>
              <w:bottom w:w="100" w:type="dxa"/>
              <w:right w:w="100" w:type="dxa"/>
            </w:tcMar>
          </w:tcPr>
          <w:p w14:paraId="765479D5" w14:textId="0EAAABAA" w:rsidR="002A78FF" w:rsidRPr="00981393" w:rsidRDefault="002A78FF" w:rsidP="002A78FF">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lang w:val="ka-GE"/>
              </w:rPr>
              <w:t>საბაზისო მაჩვენებლის შენარჩუნება</w:t>
            </w:r>
          </w:p>
        </w:tc>
        <w:tc>
          <w:tcPr>
            <w:tcW w:w="3015" w:type="dxa"/>
            <w:tcMar>
              <w:top w:w="100" w:type="dxa"/>
              <w:left w:w="100" w:type="dxa"/>
              <w:bottom w:w="100" w:type="dxa"/>
              <w:right w:w="100" w:type="dxa"/>
            </w:tcMar>
          </w:tcPr>
          <w:p w14:paraId="2F7D82A4" w14:textId="4B03A748" w:rsidR="002A78FF" w:rsidRPr="00981393" w:rsidRDefault="002A78FF" w:rsidP="002A78FF">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lang w:val="ka-GE"/>
              </w:rPr>
              <w:t>საბაზისო მაჩვენებლის შენარჩუნება</w:t>
            </w:r>
          </w:p>
        </w:tc>
        <w:tc>
          <w:tcPr>
            <w:tcW w:w="2790" w:type="dxa"/>
            <w:tcMar>
              <w:top w:w="100" w:type="dxa"/>
              <w:left w:w="100" w:type="dxa"/>
              <w:bottom w:w="100" w:type="dxa"/>
              <w:right w:w="100" w:type="dxa"/>
            </w:tcMar>
          </w:tcPr>
          <w:p w14:paraId="7615294A" w14:textId="6E9DAF38" w:rsidR="002A78FF" w:rsidRPr="00981393" w:rsidRDefault="002A78FF" w:rsidP="002A78FF">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lang w:val="ka-GE"/>
              </w:rPr>
              <w:t>საბაზისო მაჩვენებლის შენარჩუნება</w:t>
            </w:r>
          </w:p>
        </w:tc>
        <w:tc>
          <w:tcPr>
            <w:tcW w:w="2789" w:type="dxa"/>
            <w:tcMar>
              <w:top w:w="100" w:type="dxa"/>
              <w:left w:w="100" w:type="dxa"/>
              <w:bottom w:w="100" w:type="dxa"/>
              <w:right w:w="100" w:type="dxa"/>
            </w:tcMar>
          </w:tcPr>
          <w:p w14:paraId="73B7E2C1" w14:textId="5767A483" w:rsidR="002A78FF" w:rsidRPr="00981393" w:rsidRDefault="002A78FF" w:rsidP="002A78FF">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lang w:val="ka-GE"/>
              </w:rPr>
              <w:t>საბაზისო მაჩვენებლის შენარჩუნება</w:t>
            </w:r>
          </w:p>
        </w:tc>
      </w:tr>
      <w:tr w:rsidR="007339DF" w:rsidRPr="00981393" w14:paraId="38C1C5CC" w14:textId="77777777" w:rsidTr="008F64E0">
        <w:tc>
          <w:tcPr>
            <w:tcW w:w="473" w:type="dxa"/>
            <w:shd w:val="clear" w:color="auto" w:fill="auto"/>
            <w:vAlign w:val="center"/>
          </w:tcPr>
          <w:p w14:paraId="69F5ACDE" w14:textId="77777777" w:rsidR="007339DF" w:rsidRPr="00981393" w:rsidRDefault="007339DF" w:rsidP="007339DF">
            <w:pPr>
              <w:widowControl w:val="0"/>
              <w:rPr>
                <w:rFonts w:ascii="Sylfaen" w:eastAsia="Merriweather" w:hAnsi="Sylfaen" w:cs="Merriweather"/>
                <w:sz w:val="20"/>
                <w:szCs w:val="20"/>
              </w:rPr>
            </w:pPr>
          </w:p>
        </w:tc>
        <w:tc>
          <w:tcPr>
            <w:tcW w:w="2393" w:type="dxa"/>
            <w:shd w:val="clear" w:color="auto" w:fill="auto"/>
            <w:vAlign w:val="center"/>
          </w:tcPr>
          <w:p w14:paraId="10F5B4DE" w14:textId="77777777" w:rsidR="007339DF" w:rsidRPr="00981393" w:rsidRDefault="007339DF" w:rsidP="007339DF">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40" w:type="dxa"/>
            <w:tcMar>
              <w:top w:w="100" w:type="dxa"/>
              <w:left w:w="100" w:type="dxa"/>
              <w:bottom w:w="100" w:type="dxa"/>
              <w:right w:w="100" w:type="dxa"/>
            </w:tcMar>
          </w:tcPr>
          <w:p w14:paraId="3D28518F" w14:textId="3E1F186C" w:rsidR="007339DF" w:rsidRPr="00981393" w:rsidRDefault="007339DF" w:rsidP="007339DF">
            <w:pPr>
              <w:widowControl w:val="0"/>
              <w:jc w:val="center"/>
              <w:rPr>
                <w:rFonts w:ascii="Sylfaen" w:eastAsia="Merriweather" w:hAnsi="Sylfaen" w:cs="Merriweather"/>
                <w:sz w:val="20"/>
                <w:szCs w:val="20"/>
                <w:highlight w:val="white"/>
              </w:rPr>
            </w:pPr>
            <w:r w:rsidRPr="00981393">
              <w:rPr>
                <w:rFonts w:ascii="Sylfaen" w:hAnsi="Sylfaen" w:cs="Sylfaen"/>
                <w:color w:val="auto"/>
                <w:sz w:val="20"/>
                <w:szCs w:val="20"/>
              </w:rPr>
              <w:t>3-5 %</w:t>
            </w:r>
          </w:p>
        </w:tc>
        <w:tc>
          <w:tcPr>
            <w:tcW w:w="3015" w:type="dxa"/>
            <w:tcMar>
              <w:top w:w="100" w:type="dxa"/>
              <w:left w:w="100" w:type="dxa"/>
              <w:bottom w:w="100" w:type="dxa"/>
              <w:right w:w="100" w:type="dxa"/>
            </w:tcMar>
          </w:tcPr>
          <w:p w14:paraId="4ECDBB88" w14:textId="49F8B11D" w:rsidR="007339DF" w:rsidRPr="00981393" w:rsidRDefault="007339DF" w:rsidP="007339DF">
            <w:pPr>
              <w:widowControl w:val="0"/>
              <w:jc w:val="center"/>
              <w:rPr>
                <w:rFonts w:ascii="Sylfaen" w:eastAsia="Merriweather" w:hAnsi="Sylfaen" w:cs="Merriweather"/>
                <w:sz w:val="20"/>
                <w:szCs w:val="20"/>
                <w:highlight w:val="white"/>
              </w:rPr>
            </w:pPr>
            <w:r w:rsidRPr="00981393">
              <w:rPr>
                <w:rFonts w:ascii="Sylfaen" w:hAnsi="Sylfaen" w:cs="Sylfaen"/>
                <w:color w:val="auto"/>
                <w:sz w:val="20"/>
                <w:szCs w:val="20"/>
              </w:rPr>
              <w:t>3-5 %</w:t>
            </w:r>
          </w:p>
        </w:tc>
        <w:tc>
          <w:tcPr>
            <w:tcW w:w="2790" w:type="dxa"/>
            <w:tcMar>
              <w:top w:w="100" w:type="dxa"/>
              <w:left w:w="100" w:type="dxa"/>
              <w:bottom w:w="100" w:type="dxa"/>
              <w:right w:w="100" w:type="dxa"/>
            </w:tcMar>
          </w:tcPr>
          <w:p w14:paraId="45A02F6A" w14:textId="64AF831E" w:rsidR="007339DF" w:rsidRPr="00981393" w:rsidRDefault="007339DF" w:rsidP="007339DF">
            <w:pPr>
              <w:widowControl w:val="0"/>
              <w:jc w:val="center"/>
              <w:rPr>
                <w:rFonts w:ascii="Sylfaen" w:eastAsia="Merriweather" w:hAnsi="Sylfaen" w:cs="Merriweather"/>
                <w:sz w:val="20"/>
                <w:szCs w:val="20"/>
                <w:highlight w:val="white"/>
              </w:rPr>
            </w:pPr>
            <w:r w:rsidRPr="00981393">
              <w:rPr>
                <w:rFonts w:ascii="Sylfaen" w:hAnsi="Sylfaen" w:cs="Sylfaen"/>
                <w:color w:val="auto"/>
                <w:sz w:val="20"/>
                <w:szCs w:val="20"/>
              </w:rPr>
              <w:t>3-5 %</w:t>
            </w:r>
          </w:p>
        </w:tc>
        <w:tc>
          <w:tcPr>
            <w:tcW w:w="2789" w:type="dxa"/>
            <w:tcMar>
              <w:top w:w="100" w:type="dxa"/>
              <w:left w:w="100" w:type="dxa"/>
              <w:bottom w:w="100" w:type="dxa"/>
              <w:right w:w="100" w:type="dxa"/>
            </w:tcMar>
          </w:tcPr>
          <w:p w14:paraId="2D47DBA3" w14:textId="3C461115" w:rsidR="007339DF" w:rsidRPr="00981393" w:rsidRDefault="007339DF" w:rsidP="007339DF">
            <w:pPr>
              <w:widowControl w:val="0"/>
              <w:jc w:val="center"/>
              <w:rPr>
                <w:rFonts w:ascii="Sylfaen" w:eastAsia="Merriweather" w:hAnsi="Sylfaen" w:cs="Merriweather"/>
                <w:sz w:val="20"/>
                <w:szCs w:val="20"/>
                <w:highlight w:val="white"/>
              </w:rPr>
            </w:pPr>
            <w:r w:rsidRPr="00981393">
              <w:rPr>
                <w:rFonts w:ascii="Sylfaen" w:hAnsi="Sylfaen" w:cs="Sylfaen"/>
                <w:color w:val="auto"/>
                <w:sz w:val="20"/>
                <w:szCs w:val="20"/>
              </w:rPr>
              <w:t>3-5 %</w:t>
            </w:r>
          </w:p>
        </w:tc>
      </w:tr>
      <w:tr w:rsidR="007339DF" w:rsidRPr="00981393" w14:paraId="360C76C0" w14:textId="77777777" w:rsidTr="008F64E0">
        <w:tc>
          <w:tcPr>
            <w:tcW w:w="473" w:type="dxa"/>
            <w:shd w:val="clear" w:color="auto" w:fill="auto"/>
            <w:vAlign w:val="center"/>
          </w:tcPr>
          <w:p w14:paraId="7CCDE4D1" w14:textId="77777777" w:rsidR="007339DF" w:rsidRPr="00981393" w:rsidRDefault="007339DF" w:rsidP="007339DF">
            <w:pPr>
              <w:widowControl w:val="0"/>
              <w:rPr>
                <w:rFonts w:ascii="Sylfaen" w:eastAsia="Merriweather" w:hAnsi="Sylfaen" w:cs="Merriweather"/>
                <w:sz w:val="20"/>
                <w:szCs w:val="20"/>
              </w:rPr>
            </w:pPr>
          </w:p>
        </w:tc>
        <w:tc>
          <w:tcPr>
            <w:tcW w:w="2393" w:type="dxa"/>
            <w:shd w:val="clear" w:color="auto" w:fill="auto"/>
            <w:vAlign w:val="center"/>
          </w:tcPr>
          <w:p w14:paraId="01D03199" w14:textId="77777777" w:rsidR="007339DF" w:rsidRPr="00981393" w:rsidRDefault="007339DF" w:rsidP="007339DF">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40" w:type="dxa"/>
            <w:tcMar>
              <w:top w:w="100" w:type="dxa"/>
              <w:left w:w="100" w:type="dxa"/>
              <w:bottom w:w="100" w:type="dxa"/>
              <w:right w:w="100" w:type="dxa"/>
            </w:tcMar>
          </w:tcPr>
          <w:p w14:paraId="2B0B5DE0" w14:textId="7E67C1B0" w:rsidR="007339DF" w:rsidRPr="00981393" w:rsidRDefault="007339DF" w:rsidP="007339DF">
            <w:pPr>
              <w:widowControl w:val="0"/>
              <w:jc w:val="center"/>
              <w:rPr>
                <w:rFonts w:ascii="Sylfaen" w:eastAsia="Merriweather" w:hAnsi="Sylfaen" w:cs="Merriweather"/>
                <w:color w:val="auto"/>
                <w:sz w:val="20"/>
                <w:szCs w:val="20"/>
                <w:highlight w:val="white"/>
              </w:rPr>
            </w:pPr>
            <w:r w:rsidRPr="00981393">
              <w:rPr>
                <w:rFonts w:ascii="Sylfaen" w:hAnsi="Sylfaen" w:cs="Sylfaen"/>
                <w:color w:val="auto"/>
                <w:sz w:val="20"/>
                <w:szCs w:val="20"/>
                <w:lang w:val="ka-GE"/>
              </w:rPr>
              <w:t>ბენეფიციარების დაბალი მოტივაცია</w:t>
            </w:r>
          </w:p>
        </w:tc>
        <w:tc>
          <w:tcPr>
            <w:tcW w:w="3015" w:type="dxa"/>
            <w:tcMar>
              <w:top w:w="100" w:type="dxa"/>
              <w:left w:w="100" w:type="dxa"/>
              <w:bottom w:w="100" w:type="dxa"/>
              <w:right w:w="100" w:type="dxa"/>
            </w:tcMar>
          </w:tcPr>
          <w:p w14:paraId="6E1D230E" w14:textId="604A0D22" w:rsidR="007339DF" w:rsidRPr="00981393" w:rsidRDefault="007339DF" w:rsidP="007339DF">
            <w:pPr>
              <w:widowControl w:val="0"/>
              <w:jc w:val="center"/>
              <w:rPr>
                <w:rFonts w:ascii="Sylfaen" w:eastAsia="Merriweather" w:hAnsi="Sylfaen" w:cs="Merriweather"/>
                <w:color w:val="auto"/>
                <w:sz w:val="20"/>
                <w:szCs w:val="20"/>
                <w:highlight w:val="white"/>
              </w:rPr>
            </w:pPr>
            <w:r w:rsidRPr="00981393">
              <w:rPr>
                <w:rFonts w:ascii="Sylfaen" w:hAnsi="Sylfaen" w:cs="Sylfaen"/>
                <w:color w:val="auto"/>
                <w:sz w:val="20"/>
                <w:szCs w:val="20"/>
                <w:lang w:val="ka-GE"/>
              </w:rPr>
              <w:t>ბენეფიციარების დაბალი მოტივაცია</w:t>
            </w:r>
          </w:p>
        </w:tc>
        <w:tc>
          <w:tcPr>
            <w:tcW w:w="2790" w:type="dxa"/>
            <w:tcMar>
              <w:top w:w="100" w:type="dxa"/>
              <w:left w:w="100" w:type="dxa"/>
              <w:bottom w:w="100" w:type="dxa"/>
              <w:right w:w="100" w:type="dxa"/>
            </w:tcMar>
          </w:tcPr>
          <w:p w14:paraId="6ED6C845" w14:textId="503085F0" w:rsidR="007339DF" w:rsidRPr="00981393" w:rsidRDefault="007339DF" w:rsidP="007339DF">
            <w:pPr>
              <w:widowControl w:val="0"/>
              <w:jc w:val="center"/>
              <w:rPr>
                <w:rFonts w:ascii="Sylfaen" w:eastAsia="Merriweather" w:hAnsi="Sylfaen" w:cs="Merriweather"/>
                <w:color w:val="auto"/>
                <w:sz w:val="20"/>
                <w:szCs w:val="20"/>
                <w:highlight w:val="white"/>
              </w:rPr>
            </w:pPr>
            <w:r w:rsidRPr="00981393">
              <w:rPr>
                <w:rFonts w:ascii="Sylfaen" w:hAnsi="Sylfaen" w:cs="Sylfaen"/>
                <w:color w:val="auto"/>
                <w:sz w:val="20"/>
                <w:szCs w:val="20"/>
                <w:lang w:val="ka-GE"/>
              </w:rPr>
              <w:t>ბენეფიციარების დაბალი მოტივაცია</w:t>
            </w:r>
          </w:p>
        </w:tc>
        <w:tc>
          <w:tcPr>
            <w:tcW w:w="2789" w:type="dxa"/>
            <w:tcMar>
              <w:top w:w="100" w:type="dxa"/>
              <w:left w:w="100" w:type="dxa"/>
              <w:bottom w:w="100" w:type="dxa"/>
              <w:right w:w="100" w:type="dxa"/>
            </w:tcMar>
          </w:tcPr>
          <w:p w14:paraId="40CDE665" w14:textId="67A1714A" w:rsidR="007339DF" w:rsidRPr="00981393" w:rsidRDefault="007339DF" w:rsidP="007339DF">
            <w:pPr>
              <w:widowControl w:val="0"/>
              <w:jc w:val="center"/>
              <w:rPr>
                <w:rFonts w:ascii="Sylfaen" w:eastAsia="Merriweather" w:hAnsi="Sylfaen" w:cs="Merriweather"/>
                <w:color w:val="auto"/>
                <w:sz w:val="20"/>
                <w:szCs w:val="20"/>
                <w:highlight w:val="white"/>
              </w:rPr>
            </w:pPr>
            <w:r w:rsidRPr="00981393">
              <w:rPr>
                <w:rFonts w:ascii="Sylfaen" w:hAnsi="Sylfaen" w:cs="Sylfaen"/>
                <w:color w:val="auto"/>
                <w:sz w:val="20"/>
                <w:szCs w:val="20"/>
                <w:lang w:val="ka-GE"/>
              </w:rPr>
              <w:t>ბენეფიციარების დაბალი მოტივაცია</w:t>
            </w:r>
          </w:p>
        </w:tc>
      </w:tr>
    </w:tbl>
    <w:p w14:paraId="17347739" w14:textId="77777777" w:rsidR="00432E91" w:rsidRPr="00981393" w:rsidRDefault="00432E91">
      <w:pPr>
        <w:widowControl w:val="0"/>
        <w:spacing w:after="0" w:line="240" w:lineRule="auto"/>
        <w:ind w:firstLine="480"/>
        <w:rPr>
          <w:rFonts w:ascii="Sylfaen" w:eastAsia="Merriweather" w:hAnsi="Sylfaen" w:cs="Merriweather"/>
          <w:b/>
          <w:sz w:val="20"/>
          <w:szCs w:val="20"/>
        </w:rPr>
      </w:pPr>
    </w:p>
    <w:p w14:paraId="52CE8685"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580B7ABA" w14:textId="77777777" w:rsidR="00432E91" w:rsidRPr="00981393" w:rsidRDefault="00432E91">
      <w:pPr>
        <w:widowControl w:val="0"/>
        <w:spacing w:after="0" w:line="240" w:lineRule="auto"/>
        <w:rPr>
          <w:rFonts w:ascii="Sylfaen" w:eastAsia="Merriweather" w:hAnsi="Sylfaen" w:cs="Merriweather"/>
          <w:b/>
          <w:sz w:val="20"/>
          <w:szCs w:val="20"/>
        </w:rPr>
      </w:pPr>
    </w:p>
    <w:p w14:paraId="4B700650" w14:textId="77777777" w:rsidR="00432E91" w:rsidRPr="00981393" w:rsidRDefault="00432E91">
      <w:pPr>
        <w:widowControl w:val="0"/>
        <w:spacing w:after="0" w:line="240" w:lineRule="auto"/>
        <w:ind w:left="480"/>
        <w:rPr>
          <w:rFonts w:ascii="Sylfaen" w:eastAsia="Merriweather" w:hAnsi="Sylfaen" w:cs="Merriweather"/>
          <w:b/>
          <w:sz w:val="20"/>
          <w:szCs w:val="20"/>
        </w:rPr>
      </w:pPr>
    </w:p>
    <w:p w14:paraId="23AF159D" w14:textId="4BDADA04" w:rsidR="00432E91" w:rsidRPr="00981393" w:rsidRDefault="004F6A66">
      <w:pPr>
        <w:widowControl w:val="0"/>
        <w:spacing w:after="0" w:line="240" w:lineRule="auto"/>
        <w:ind w:left="480"/>
        <w:rPr>
          <w:rFonts w:ascii="Sylfaen" w:eastAsia="Times New Roman" w:hAnsi="Sylfaen" w:cs="Times New Roman"/>
          <w:b/>
          <w:sz w:val="20"/>
          <w:szCs w:val="20"/>
        </w:rPr>
      </w:pPr>
      <w:r w:rsidRPr="00981393">
        <w:rPr>
          <w:rFonts w:ascii="Sylfaen" w:eastAsia="Arial Unicode MS" w:hAnsi="Sylfaen" w:cs="Arial Unicode MS"/>
          <w:b/>
          <w:sz w:val="20"/>
          <w:szCs w:val="20"/>
        </w:rPr>
        <w:t xml:space="preserve">2.2.2  ღონისძიება - </w:t>
      </w:r>
      <w:r w:rsidR="007339DF" w:rsidRPr="00981393">
        <w:rPr>
          <w:rFonts w:ascii="Sylfaen" w:eastAsia="Arial Unicode MS" w:hAnsi="Sylfaen" w:cs="Arial Unicode MS"/>
          <w:b/>
          <w:sz w:val="20"/>
          <w:szCs w:val="20"/>
        </w:rPr>
        <w:t xml:space="preserve">არაქართულენოვანი სკოლების მასწავლებლების პროფესიული </w:t>
      </w:r>
      <w:r w:rsidR="001977EE" w:rsidRPr="00981393">
        <w:rPr>
          <w:rFonts w:ascii="Sylfaen" w:eastAsia="Arial Unicode MS" w:hAnsi="Sylfaen" w:cs="Arial Unicode MS"/>
          <w:b/>
          <w:sz w:val="20"/>
          <w:szCs w:val="20"/>
        </w:rPr>
        <w:t>განვითარება</w:t>
      </w:r>
    </w:p>
    <w:p w14:paraId="0EDCE6C1" w14:textId="77777777" w:rsidR="00432E91" w:rsidRPr="00981393" w:rsidRDefault="00432E91">
      <w:pPr>
        <w:widowControl w:val="0"/>
        <w:spacing w:after="0" w:line="240" w:lineRule="auto"/>
        <w:ind w:left="480"/>
        <w:rPr>
          <w:rFonts w:ascii="Sylfaen" w:eastAsia="Arimo" w:hAnsi="Sylfaen" w:cs="Arimo"/>
          <w:sz w:val="20"/>
          <w:szCs w:val="20"/>
        </w:rPr>
      </w:pPr>
    </w:p>
    <w:p w14:paraId="4B8D2EDD"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024BA955" w14:textId="48CEBF2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 xml:space="preserve">განმახორციელებელი - </w:t>
      </w:r>
      <w:r w:rsidR="007339DF" w:rsidRPr="00981393">
        <w:rPr>
          <w:rFonts w:ascii="Sylfaen" w:eastAsia="Arial Unicode MS" w:hAnsi="Sylfaen" w:cs="Arial Unicode MS"/>
          <w:sz w:val="20"/>
          <w:szCs w:val="20"/>
          <w:lang w:val="ka-GE"/>
        </w:rPr>
        <w:t>სსიპ -</w:t>
      </w:r>
      <w:r w:rsidR="007339DF" w:rsidRPr="00981393">
        <w:rPr>
          <w:rFonts w:ascii="Sylfaen" w:eastAsia="Arial Unicode MS" w:hAnsi="Sylfaen" w:cs="Arial Unicode MS"/>
          <w:b/>
          <w:sz w:val="20"/>
          <w:szCs w:val="20"/>
          <w:lang w:val="ka-GE"/>
        </w:rPr>
        <w:t xml:space="preserve"> </w:t>
      </w:r>
      <w:r w:rsidRPr="00981393">
        <w:rPr>
          <w:rFonts w:ascii="Sylfaen" w:eastAsia="Arial Unicode MS" w:hAnsi="Sylfaen" w:cs="Arial Unicode MS"/>
          <w:sz w:val="20"/>
          <w:szCs w:val="20"/>
        </w:rPr>
        <w:t>მასწავლებელთა პროფესიული განვითარების ეროვნული ცენტრი</w:t>
      </w:r>
    </w:p>
    <w:p w14:paraId="2BABDB93"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7B136AFF" w14:textId="77777777" w:rsidR="00432E91" w:rsidRPr="00981393" w:rsidRDefault="00432E91">
      <w:pPr>
        <w:widowControl w:val="0"/>
        <w:spacing w:after="0" w:line="240" w:lineRule="auto"/>
        <w:rPr>
          <w:rFonts w:ascii="Sylfaen" w:eastAsia="Merriweather" w:hAnsi="Sylfaen" w:cs="Merriweather"/>
          <w:sz w:val="20"/>
          <w:szCs w:val="20"/>
        </w:rPr>
      </w:pPr>
    </w:p>
    <w:p w14:paraId="32FCAC41" w14:textId="77777777" w:rsidR="00432E91" w:rsidRPr="00981393" w:rsidRDefault="004F6A66">
      <w:pPr>
        <w:widowControl w:val="0"/>
        <w:spacing w:after="0" w:line="240" w:lineRule="auto"/>
        <w:ind w:left="480"/>
        <w:rPr>
          <w:rFonts w:ascii="Sylfaen" w:eastAsia="Arimo" w:hAnsi="Sylfaen" w:cs="Arimo"/>
          <w:b/>
          <w:sz w:val="20"/>
          <w:szCs w:val="20"/>
        </w:rPr>
      </w:pPr>
      <w:r w:rsidRPr="00981393">
        <w:rPr>
          <w:rFonts w:ascii="Sylfaen" w:eastAsia="Arial Unicode MS" w:hAnsi="Sylfaen" w:cs="Arial Unicode MS"/>
          <w:b/>
          <w:sz w:val="20"/>
          <w:szCs w:val="20"/>
        </w:rPr>
        <w:t>ღონისძიების აღწერა და მიზანი</w:t>
      </w:r>
    </w:p>
    <w:p w14:paraId="2268F795" w14:textId="77777777" w:rsidR="00432E91" w:rsidRPr="00981393" w:rsidRDefault="00432E91">
      <w:pPr>
        <w:widowControl w:val="0"/>
        <w:spacing w:after="0" w:line="240" w:lineRule="auto"/>
        <w:ind w:left="480"/>
        <w:rPr>
          <w:rFonts w:ascii="Sylfaen" w:eastAsia="Arimo" w:hAnsi="Sylfaen" w:cs="Arimo"/>
          <w:b/>
          <w:sz w:val="20"/>
          <w:szCs w:val="20"/>
        </w:rPr>
      </w:pPr>
    </w:p>
    <w:p w14:paraId="70EB13DC" w14:textId="77777777" w:rsidR="007339DF" w:rsidRPr="00981393" w:rsidRDefault="007339DF" w:rsidP="001C217A">
      <w:pPr>
        <w:numPr>
          <w:ilvl w:val="0"/>
          <w:numId w:val="130"/>
        </w:numPr>
        <w:spacing w:after="0" w:line="256" w:lineRule="auto"/>
        <w:contextualSpacing/>
        <w:jc w:val="both"/>
        <w:rPr>
          <w:rFonts w:ascii="Sylfaen" w:hAnsi="Sylfaen"/>
          <w:sz w:val="20"/>
          <w:szCs w:val="20"/>
          <w:highlight w:val="white"/>
        </w:rPr>
      </w:pPr>
      <w:r w:rsidRPr="00981393">
        <w:rPr>
          <w:rFonts w:ascii="Sylfaen" w:eastAsia="Arial Unicode MS" w:hAnsi="Sylfaen" w:cs="Arial Unicode MS"/>
          <w:sz w:val="20"/>
          <w:szCs w:val="20"/>
          <w:highlight w:val="white"/>
        </w:rPr>
        <w:t>არაქართულენოვანი</w:t>
      </w:r>
      <w:r w:rsidRPr="00981393">
        <w:rPr>
          <w:rFonts w:ascii="Sylfaen" w:eastAsia="Arial" w:hAnsi="Sylfaen" w:cs="Arial"/>
          <w:sz w:val="20"/>
          <w:szCs w:val="20"/>
          <w:highlight w:val="white"/>
        </w:rPr>
        <w:t xml:space="preserve"> </w:t>
      </w:r>
      <w:r w:rsidRPr="00981393">
        <w:rPr>
          <w:rFonts w:ascii="Sylfaen" w:eastAsia="Arial Unicode MS" w:hAnsi="Sylfaen" w:cs="Arial Unicode MS"/>
          <w:sz w:val="20"/>
          <w:szCs w:val="20"/>
          <w:highlight w:val="white"/>
        </w:rPr>
        <w:t>სკოლების</w:t>
      </w:r>
      <w:r w:rsidRPr="00981393">
        <w:rPr>
          <w:rFonts w:ascii="Sylfaen" w:eastAsia="Arial" w:hAnsi="Sylfaen" w:cs="Arial"/>
          <w:sz w:val="20"/>
          <w:szCs w:val="20"/>
          <w:highlight w:val="white"/>
        </w:rPr>
        <w:t>/</w:t>
      </w:r>
      <w:r w:rsidRPr="00981393">
        <w:rPr>
          <w:rFonts w:ascii="Sylfaen" w:eastAsia="Arial Unicode MS" w:hAnsi="Sylfaen" w:cs="Arial Unicode MS"/>
          <w:sz w:val="20"/>
          <w:szCs w:val="20"/>
          <w:highlight w:val="white"/>
        </w:rPr>
        <w:t>სექტორების</w:t>
      </w:r>
      <w:r w:rsidRPr="00981393">
        <w:rPr>
          <w:rFonts w:ascii="Sylfaen" w:eastAsia="Arial" w:hAnsi="Sylfaen" w:cs="Arial"/>
          <w:sz w:val="20"/>
          <w:szCs w:val="20"/>
          <w:highlight w:val="white"/>
        </w:rPr>
        <w:t xml:space="preserve"> </w:t>
      </w:r>
      <w:r w:rsidRPr="00981393">
        <w:rPr>
          <w:rFonts w:ascii="Sylfaen" w:eastAsia="Arial Unicode MS" w:hAnsi="Sylfaen" w:cs="Arial Unicode MS"/>
          <w:sz w:val="20"/>
          <w:szCs w:val="20"/>
          <w:highlight w:val="white"/>
        </w:rPr>
        <w:t>მასწავლებლების</w:t>
      </w:r>
      <w:r w:rsidRPr="00981393">
        <w:rPr>
          <w:rFonts w:ascii="Sylfaen" w:eastAsia="Arial" w:hAnsi="Sylfaen" w:cs="Arial"/>
          <w:sz w:val="20"/>
          <w:szCs w:val="20"/>
          <w:highlight w:val="white"/>
        </w:rPr>
        <w:t xml:space="preserve"> </w:t>
      </w:r>
      <w:r w:rsidRPr="00981393">
        <w:rPr>
          <w:rFonts w:ascii="Sylfaen" w:eastAsia="Arial Unicode MS" w:hAnsi="Sylfaen" w:cs="Arial Unicode MS"/>
          <w:sz w:val="20"/>
          <w:szCs w:val="20"/>
          <w:highlight w:val="white"/>
        </w:rPr>
        <w:t>პროფესიული</w:t>
      </w:r>
      <w:r w:rsidRPr="00981393">
        <w:rPr>
          <w:rFonts w:ascii="Sylfaen" w:eastAsia="Arial" w:hAnsi="Sylfaen" w:cs="Arial"/>
          <w:sz w:val="20"/>
          <w:szCs w:val="20"/>
          <w:highlight w:val="white"/>
        </w:rPr>
        <w:t xml:space="preserve"> </w:t>
      </w:r>
      <w:r w:rsidRPr="00981393">
        <w:rPr>
          <w:rFonts w:ascii="Sylfaen" w:eastAsia="Arial Unicode MS" w:hAnsi="Sylfaen" w:cs="Arial Unicode MS"/>
          <w:sz w:val="20"/>
          <w:szCs w:val="20"/>
          <w:highlight w:val="white"/>
        </w:rPr>
        <w:t>განვითარების</w:t>
      </w:r>
      <w:r w:rsidRPr="00981393">
        <w:rPr>
          <w:rFonts w:ascii="Sylfaen" w:eastAsia="Arial" w:hAnsi="Sylfaen" w:cs="Arial"/>
          <w:sz w:val="20"/>
          <w:szCs w:val="20"/>
          <w:highlight w:val="white"/>
        </w:rPr>
        <w:t xml:space="preserve"> </w:t>
      </w:r>
      <w:r w:rsidRPr="00981393">
        <w:rPr>
          <w:rFonts w:ascii="Sylfaen" w:eastAsia="Arial Unicode MS" w:hAnsi="Sylfaen" w:cs="Arial Unicode MS"/>
          <w:sz w:val="20"/>
          <w:szCs w:val="20"/>
          <w:highlight w:val="white"/>
        </w:rPr>
        <w:t>ხელშეწყობა</w:t>
      </w:r>
      <w:r w:rsidRPr="00981393">
        <w:rPr>
          <w:rFonts w:ascii="Sylfaen" w:eastAsia="Arial" w:hAnsi="Sylfaen" w:cs="Arial"/>
          <w:sz w:val="20"/>
          <w:szCs w:val="20"/>
          <w:highlight w:val="white"/>
        </w:rPr>
        <w:t xml:space="preserve"> </w:t>
      </w:r>
      <w:r w:rsidRPr="00981393">
        <w:rPr>
          <w:rFonts w:ascii="Sylfaen" w:eastAsia="Arial Unicode MS" w:hAnsi="Sylfaen" w:cs="Arial Unicode MS"/>
          <w:sz w:val="20"/>
          <w:szCs w:val="20"/>
          <w:highlight w:val="white"/>
        </w:rPr>
        <w:t>და</w:t>
      </w:r>
      <w:r w:rsidRPr="00981393">
        <w:rPr>
          <w:rFonts w:ascii="Sylfaen" w:eastAsia="Arial" w:hAnsi="Sylfaen" w:cs="Arial"/>
          <w:sz w:val="20"/>
          <w:szCs w:val="20"/>
          <w:highlight w:val="white"/>
        </w:rPr>
        <w:t xml:space="preserve"> </w:t>
      </w:r>
      <w:r w:rsidRPr="00981393">
        <w:rPr>
          <w:rFonts w:ascii="Sylfaen" w:eastAsia="Arial Unicode MS" w:hAnsi="Sylfaen" w:cs="Arial Unicode MS"/>
          <w:sz w:val="20"/>
          <w:szCs w:val="20"/>
          <w:highlight w:val="white"/>
        </w:rPr>
        <w:t>სწავლა</w:t>
      </w:r>
      <w:r w:rsidRPr="00981393">
        <w:rPr>
          <w:rFonts w:ascii="Sylfaen" w:eastAsia="Arial" w:hAnsi="Sylfaen" w:cs="Arial"/>
          <w:sz w:val="20"/>
          <w:szCs w:val="20"/>
          <w:highlight w:val="white"/>
        </w:rPr>
        <w:t>/</w:t>
      </w:r>
      <w:r w:rsidRPr="00981393">
        <w:rPr>
          <w:rFonts w:ascii="Sylfaen" w:eastAsia="Arial Unicode MS" w:hAnsi="Sylfaen" w:cs="Arial Unicode MS"/>
          <w:sz w:val="20"/>
          <w:szCs w:val="20"/>
          <w:highlight w:val="white"/>
        </w:rPr>
        <w:t>სწავლების</w:t>
      </w:r>
      <w:r w:rsidRPr="00981393">
        <w:rPr>
          <w:rFonts w:ascii="Sylfaen" w:eastAsia="Arial" w:hAnsi="Sylfaen" w:cs="Arial"/>
          <w:sz w:val="20"/>
          <w:szCs w:val="20"/>
          <w:highlight w:val="white"/>
        </w:rPr>
        <w:t xml:space="preserve"> </w:t>
      </w:r>
      <w:r w:rsidRPr="00981393">
        <w:rPr>
          <w:rFonts w:ascii="Sylfaen" w:eastAsia="Arial Unicode MS" w:hAnsi="Sylfaen" w:cs="Arial Unicode MS"/>
          <w:sz w:val="20"/>
          <w:szCs w:val="20"/>
          <w:highlight w:val="white"/>
        </w:rPr>
        <w:t>პროცესის</w:t>
      </w:r>
      <w:r w:rsidRPr="00981393">
        <w:rPr>
          <w:rFonts w:ascii="Sylfaen" w:eastAsia="Arial" w:hAnsi="Sylfaen" w:cs="Arial"/>
          <w:sz w:val="20"/>
          <w:szCs w:val="20"/>
          <w:highlight w:val="white"/>
        </w:rPr>
        <w:t xml:space="preserve"> </w:t>
      </w:r>
      <w:r w:rsidRPr="00981393">
        <w:rPr>
          <w:rFonts w:ascii="Sylfaen" w:eastAsia="Arial Unicode MS" w:hAnsi="Sylfaen" w:cs="Arial Unicode MS"/>
          <w:sz w:val="20"/>
          <w:szCs w:val="20"/>
          <w:highlight w:val="white"/>
        </w:rPr>
        <w:t>გაუმჯობესება</w:t>
      </w:r>
      <w:r w:rsidRPr="00981393">
        <w:rPr>
          <w:rFonts w:ascii="Sylfaen" w:eastAsia="Arial" w:hAnsi="Sylfaen" w:cs="Arial"/>
          <w:sz w:val="20"/>
          <w:szCs w:val="20"/>
          <w:highlight w:val="white"/>
        </w:rPr>
        <w:t xml:space="preserve"> </w:t>
      </w:r>
      <w:r w:rsidRPr="00981393">
        <w:rPr>
          <w:rFonts w:ascii="Sylfaen" w:eastAsia="Arial Unicode MS" w:hAnsi="Sylfaen" w:cs="Arial Unicode MS"/>
          <w:sz w:val="20"/>
          <w:szCs w:val="20"/>
          <w:highlight w:val="white"/>
        </w:rPr>
        <w:t>სახელმწიფო</w:t>
      </w:r>
      <w:r w:rsidRPr="00981393">
        <w:rPr>
          <w:rFonts w:ascii="Sylfaen" w:eastAsia="Arial" w:hAnsi="Sylfaen" w:cs="Arial"/>
          <w:sz w:val="20"/>
          <w:szCs w:val="20"/>
          <w:highlight w:val="white"/>
        </w:rPr>
        <w:t xml:space="preserve"> </w:t>
      </w:r>
      <w:r w:rsidRPr="00981393">
        <w:rPr>
          <w:rFonts w:ascii="Sylfaen" w:eastAsia="Arial Unicode MS" w:hAnsi="Sylfaen" w:cs="Arial Unicode MS"/>
          <w:sz w:val="20"/>
          <w:szCs w:val="20"/>
          <w:highlight w:val="white"/>
        </w:rPr>
        <w:t>ენის</w:t>
      </w:r>
      <w:r w:rsidRPr="00981393">
        <w:rPr>
          <w:rFonts w:ascii="Sylfaen" w:eastAsia="Arial" w:hAnsi="Sylfaen" w:cs="Arial"/>
          <w:sz w:val="20"/>
          <w:szCs w:val="20"/>
          <w:highlight w:val="white"/>
        </w:rPr>
        <w:t xml:space="preserve"> </w:t>
      </w:r>
      <w:r w:rsidRPr="00981393">
        <w:rPr>
          <w:rFonts w:ascii="Sylfaen" w:eastAsia="Arial Unicode MS" w:hAnsi="Sylfaen" w:cs="Arial Unicode MS"/>
          <w:sz w:val="20"/>
          <w:szCs w:val="20"/>
          <w:highlight w:val="white"/>
        </w:rPr>
        <w:t>სწავლების</w:t>
      </w:r>
      <w:r w:rsidRPr="00981393">
        <w:rPr>
          <w:rFonts w:ascii="Sylfaen" w:eastAsia="Arial" w:hAnsi="Sylfaen" w:cs="Arial"/>
          <w:sz w:val="20"/>
          <w:szCs w:val="20"/>
          <w:highlight w:val="white"/>
        </w:rPr>
        <w:t xml:space="preserve"> </w:t>
      </w:r>
      <w:r w:rsidRPr="00981393">
        <w:rPr>
          <w:rFonts w:ascii="Sylfaen" w:eastAsia="Arial Unicode MS" w:hAnsi="Sylfaen" w:cs="Arial Unicode MS"/>
          <w:sz w:val="20"/>
          <w:szCs w:val="20"/>
          <w:highlight w:val="white"/>
        </w:rPr>
        <w:t>გაძლიერების</w:t>
      </w:r>
      <w:r w:rsidRPr="00981393">
        <w:rPr>
          <w:rFonts w:ascii="Sylfaen" w:eastAsia="Arial" w:hAnsi="Sylfaen" w:cs="Arial"/>
          <w:sz w:val="20"/>
          <w:szCs w:val="20"/>
          <w:highlight w:val="white"/>
        </w:rPr>
        <w:t xml:space="preserve"> </w:t>
      </w:r>
      <w:r w:rsidRPr="00981393">
        <w:rPr>
          <w:rFonts w:ascii="Sylfaen" w:eastAsia="Arial Unicode MS" w:hAnsi="Sylfaen" w:cs="Arial Unicode MS"/>
          <w:sz w:val="20"/>
          <w:szCs w:val="20"/>
          <w:highlight w:val="white"/>
        </w:rPr>
        <w:t>გზით</w:t>
      </w:r>
      <w:r w:rsidRPr="00981393">
        <w:rPr>
          <w:rFonts w:ascii="Sylfaen" w:eastAsia="Arial" w:hAnsi="Sylfaen" w:cs="Arial"/>
          <w:sz w:val="20"/>
          <w:szCs w:val="20"/>
          <w:highlight w:val="white"/>
        </w:rPr>
        <w:t>;</w:t>
      </w:r>
    </w:p>
    <w:p w14:paraId="0565C102" w14:textId="77777777" w:rsidR="007339DF" w:rsidRPr="00981393" w:rsidRDefault="007339DF" w:rsidP="001C217A">
      <w:pPr>
        <w:numPr>
          <w:ilvl w:val="0"/>
          <w:numId w:val="130"/>
        </w:numPr>
        <w:spacing w:after="0" w:line="256" w:lineRule="auto"/>
        <w:contextualSpacing/>
        <w:jc w:val="both"/>
        <w:rPr>
          <w:rFonts w:ascii="Sylfaen" w:hAnsi="Sylfaen"/>
          <w:sz w:val="20"/>
          <w:szCs w:val="20"/>
          <w:highlight w:val="white"/>
        </w:rPr>
      </w:pPr>
      <w:r w:rsidRPr="00981393">
        <w:rPr>
          <w:rFonts w:ascii="Sylfaen" w:eastAsia="Arial Unicode MS" w:hAnsi="Sylfaen" w:cs="Arial Unicode MS"/>
          <w:sz w:val="20"/>
          <w:szCs w:val="20"/>
          <w:highlight w:val="white"/>
        </w:rPr>
        <w:t>არაქართულენოვანი</w:t>
      </w:r>
      <w:r w:rsidRPr="00981393">
        <w:rPr>
          <w:rFonts w:ascii="Sylfaen" w:eastAsia="Arial" w:hAnsi="Sylfaen" w:cs="Arial"/>
          <w:sz w:val="20"/>
          <w:szCs w:val="20"/>
          <w:highlight w:val="white"/>
        </w:rPr>
        <w:t xml:space="preserve"> </w:t>
      </w:r>
      <w:r w:rsidRPr="00981393">
        <w:rPr>
          <w:rFonts w:ascii="Sylfaen" w:eastAsia="Arial Unicode MS" w:hAnsi="Sylfaen" w:cs="Arial Unicode MS"/>
          <w:sz w:val="20"/>
          <w:szCs w:val="20"/>
          <w:highlight w:val="white"/>
        </w:rPr>
        <w:t>სკოლების</w:t>
      </w:r>
      <w:r w:rsidRPr="00981393">
        <w:rPr>
          <w:rFonts w:ascii="Sylfaen" w:eastAsia="Arial" w:hAnsi="Sylfaen" w:cs="Arial"/>
          <w:sz w:val="20"/>
          <w:szCs w:val="20"/>
          <w:highlight w:val="white"/>
        </w:rPr>
        <w:t xml:space="preserve"> </w:t>
      </w:r>
      <w:r w:rsidRPr="00981393">
        <w:rPr>
          <w:rFonts w:ascii="Sylfaen" w:eastAsia="Arial Unicode MS" w:hAnsi="Sylfaen" w:cs="Arial Unicode MS"/>
          <w:sz w:val="20"/>
          <w:szCs w:val="20"/>
          <w:highlight w:val="white"/>
        </w:rPr>
        <w:t>ბაზაზე</w:t>
      </w:r>
      <w:r w:rsidRPr="00981393">
        <w:rPr>
          <w:rFonts w:ascii="Sylfaen" w:eastAsia="Arial" w:hAnsi="Sylfaen" w:cs="Arial"/>
          <w:sz w:val="20"/>
          <w:szCs w:val="20"/>
          <w:highlight w:val="white"/>
        </w:rPr>
        <w:t xml:space="preserve"> </w:t>
      </w:r>
      <w:r w:rsidRPr="00981393">
        <w:rPr>
          <w:rFonts w:ascii="Sylfaen" w:eastAsia="Arial Unicode MS" w:hAnsi="Sylfaen" w:cs="Arial Unicode MS"/>
          <w:sz w:val="20"/>
          <w:szCs w:val="20"/>
          <w:highlight w:val="white"/>
        </w:rPr>
        <w:t>არაფორმალური</w:t>
      </w:r>
      <w:r w:rsidRPr="00981393">
        <w:rPr>
          <w:rFonts w:ascii="Sylfaen" w:eastAsia="Arial" w:hAnsi="Sylfaen" w:cs="Arial"/>
          <w:sz w:val="20"/>
          <w:szCs w:val="20"/>
          <w:highlight w:val="white"/>
        </w:rPr>
        <w:t xml:space="preserve"> </w:t>
      </w:r>
      <w:r w:rsidRPr="00981393">
        <w:rPr>
          <w:rFonts w:ascii="Sylfaen" w:eastAsia="Arial Unicode MS" w:hAnsi="Sylfaen" w:cs="Arial Unicode MS"/>
          <w:sz w:val="20"/>
          <w:szCs w:val="20"/>
          <w:highlight w:val="white"/>
        </w:rPr>
        <w:t>სწავლების</w:t>
      </w:r>
      <w:r w:rsidRPr="00981393">
        <w:rPr>
          <w:rFonts w:ascii="Sylfaen" w:eastAsia="Arial" w:hAnsi="Sylfaen" w:cs="Arial"/>
          <w:sz w:val="20"/>
          <w:szCs w:val="20"/>
          <w:highlight w:val="white"/>
        </w:rPr>
        <w:t xml:space="preserve"> </w:t>
      </w:r>
      <w:r w:rsidRPr="00981393">
        <w:rPr>
          <w:rFonts w:ascii="Sylfaen" w:eastAsia="Arial Unicode MS" w:hAnsi="Sylfaen" w:cs="Arial Unicode MS"/>
          <w:sz w:val="20"/>
          <w:szCs w:val="20"/>
          <w:highlight w:val="white"/>
        </w:rPr>
        <w:t>პრაქტიკის</w:t>
      </w:r>
      <w:r w:rsidRPr="00981393">
        <w:rPr>
          <w:rFonts w:ascii="Sylfaen" w:eastAsia="Arial" w:hAnsi="Sylfaen" w:cs="Arial"/>
          <w:sz w:val="20"/>
          <w:szCs w:val="20"/>
          <w:highlight w:val="white"/>
        </w:rPr>
        <w:t xml:space="preserve"> </w:t>
      </w:r>
      <w:r w:rsidRPr="00981393">
        <w:rPr>
          <w:rFonts w:ascii="Sylfaen" w:eastAsia="Arial Unicode MS" w:hAnsi="Sylfaen" w:cs="Arial Unicode MS"/>
          <w:sz w:val="20"/>
          <w:szCs w:val="20"/>
          <w:highlight w:val="white"/>
        </w:rPr>
        <w:t>გაუმჯობესება</w:t>
      </w:r>
      <w:r w:rsidRPr="00981393">
        <w:rPr>
          <w:rFonts w:ascii="Sylfaen" w:eastAsia="Arial" w:hAnsi="Sylfaen" w:cs="Arial"/>
          <w:sz w:val="20"/>
          <w:szCs w:val="20"/>
          <w:highlight w:val="white"/>
        </w:rPr>
        <w:t>;</w:t>
      </w:r>
    </w:p>
    <w:p w14:paraId="2BAA145D" w14:textId="77777777" w:rsidR="007339DF" w:rsidRPr="00981393" w:rsidRDefault="007339DF" w:rsidP="001C217A">
      <w:pPr>
        <w:numPr>
          <w:ilvl w:val="0"/>
          <w:numId w:val="130"/>
        </w:numPr>
        <w:spacing w:after="0" w:line="256" w:lineRule="auto"/>
        <w:contextualSpacing/>
        <w:jc w:val="both"/>
        <w:rPr>
          <w:rFonts w:ascii="Sylfaen" w:hAnsi="Sylfaen"/>
          <w:sz w:val="20"/>
          <w:szCs w:val="20"/>
          <w:highlight w:val="white"/>
        </w:rPr>
      </w:pPr>
      <w:r w:rsidRPr="00981393">
        <w:rPr>
          <w:rFonts w:ascii="Sylfaen" w:eastAsia="Arial Unicode MS" w:hAnsi="Sylfaen" w:cs="Arial Unicode MS"/>
          <w:sz w:val="20"/>
          <w:szCs w:val="20"/>
          <w:highlight w:val="white"/>
        </w:rPr>
        <w:t>საკადრო დეფიციტის შევსების მიზნით სამცხე</w:t>
      </w:r>
      <w:r w:rsidRPr="00981393">
        <w:rPr>
          <w:rFonts w:ascii="Sylfaen" w:hAnsi="Sylfaen"/>
          <w:sz w:val="20"/>
          <w:szCs w:val="20"/>
          <w:highlight w:val="white"/>
        </w:rPr>
        <w:t>-</w:t>
      </w:r>
      <w:r w:rsidRPr="00981393">
        <w:rPr>
          <w:rFonts w:ascii="Sylfaen" w:eastAsia="Arial Unicode MS" w:hAnsi="Sylfaen" w:cs="Arial Unicode MS"/>
          <w:sz w:val="20"/>
          <w:szCs w:val="20"/>
          <w:highlight w:val="white"/>
        </w:rPr>
        <w:t>ჯავახეთის</w:t>
      </w:r>
      <w:r w:rsidRPr="00981393">
        <w:rPr>
          <w:rFonts w:ascii="Sylfaen" w:hAnsi="Sylfaen"/>
          <w:sz w:val="20"/>
          <w:szCs w:val="20"/>
          <w:highlight w:val="white"/>
        </w:rPr>
        <w:t xml:space="preserve">, </w:t>
      </w:r>
      <w:r w:rsidRPr="00981393">
        <w:rPr>
          <w:rFonts w:ascii="Sylfaen" w:eastAsia="Arial Unicode MS" w:hAnsi="Sylfaen" w:cs="Arial Unicode MS"/>
          <w:sz w:val="20"/>
          <w:szCs w:val="20"/>
          <w:highlight w:val="white"/>
        </w:rPr>
        <w:t>ქვემო</w:t>
      </w:r>
      <w:r w:rsidRPr="00981393">
        <w:rPr>
          <w:rFonts w:ascii="Sylfaen" w:hAnsi="Sylfaen"/>
          <w:sz w:val="20"/>
          <w:szCs w:val="20"/>
          <w:highlight w:val="white"/>
        </w:rPr>
        <w:t xml:space="preserve"> </w:t>
      </w:r>
      <w:r w:rsidRPr="00981393">
        <w:rPr>
          <w:rFonts w:ascii="Sylfaen" w:eastAsia="Arial Unicode MS" w:hAnsi="Sylfaen" w:cs="Arial Unicode MS"/>
          <w:sz w:val="20"/>
          <w:szCs w:val="20"/>
          <w:highlight w:val="white"/>
        </w:rPr>
        <w:t>ქართლის</w:t>
      </w:r>
      <w:r w:rsidRPr="00981393">
        <w:rPr>
          <w:rFonts w:ascii="Sylfaen" w:hAnsi="Sylfaen"/>
          <w:sz w:val="20"/>
          <w:szCs w:val="20"/>
          <w:highlight w:val="white"/>
        </w:rPr>
        <w:t xml:space="preserve"> </w:t>
      </w:r>
      <w:r w:rsidRPr="00981393">
        <w:rPr>
          <w:rFonts w:ascii="Sylfaen" w:eastAsia="Arial Unicode MS" w:hAnsi="Sylfaen" w:cs="Arial Unicode MS"/>
          <w:sz w:val="20"/>
          <w:szCs w:val="20"/>
          <w:highlight w:val="white"/>
        </w:rPr>
        <w:t>და</w:t>
      </w:r>
      <w:r w:rsidRPr="00981393">
        <w:rPr>
          <w:rFonts w:ascii="Sylfaen" w:hAnsi="Sylfaen"/>
          <w:sz w:val="20"/>
          <w:szCs w:val="20"/>
          <w:highlight w:val="white"/>
        </w:rPr>
        <w:t xml:space="preserve"> </w:t>
      </w:r>
      <w:r w:rsidRPr="00981393">
        <w:rPr>
          <w:rFonts w:ascii="Sylfaen" w:eastAsia="Arial Unicode MS" w:hAnsi="Sylfaen" w:cs="Arial Unicode MS"/>
          <w:sz w:val="20"/>
          <w:szCs w:val="20"/>
          <w:highlight w:val="white"/>
        </w:rPr>
        <w:t>კახეთის</w:t>
      </w:r>
      <w:r w:rsidRPr="00981393">
        <w:rPr>
          <w:rFonts w:ascii="Sylfaen" w:hAnsi="Sylfaen"/>
          <w:sz w:val="20"/>
          <w:szCs w:val="20"/>
          <w:highlight w:val="white"/>
        </w:rPr>
        <w:t xml:space="preserve"> </w:t>
      </w:r>
      <w:r w:rsidRPr="00981393">
        <w:rPr>
          <w:rFonts w:ascii="Sylfaen" w:eastAsia="Arial Unicode MS" w:hAnsi="Sylfaen" w:cs="Arial Unicode MS"/>
          <w:sz w:val="20"/>
          <w:szCs w:val="20"/>
          <w:highlight w:val="white"/>
        </w:rPr>
        <w:t>არაქართულენოვანი</w:t>
      </w:r>
      <w:r w:rsidRPr="00981393">
        <w:rPr>
          <w:rFonts w:ascii="Sylfaen" w:hAnsi="Sylfaen"/>
          <w:sz w:val="20"/>
          <w:szCs w:val="20"/>
          <w:highlight w:val="white"/>
        </w:rPr>
        <w:t xml:space="preserve"> </w:t>
      </w:r>
      <w:r w:rsidRPr="00981393">
        <w:rPr>
          <w:rFonts w:ascii="Sylfaen" w:eastAsia="Arial Unicode MS" w:hAnsi="Sylfaen" w:cs="Arial Unicode MS"/>
          <w:sz w:val="20"/>
          <w:szCs w:val="20"/>
          <w:highlight w:val="white"/>
        </w:rPr>
        <w:t>სკოლებში  პროგრამის</w:t>
      </w:r>
      <w:r w:rsidRPr="00981393">
        <w:rPr>
          <w:rFonts w:ascii="Sylfaen" w:hAnsi="Sylfaen"/>
          <w:sz w:val="20"/>
          <w:szCs w:val="20"/>
          <w:highlight w:val="white"/>
        </w:rPr>
        <w:t xml:space="preserve"> </w:t>
      </w:r>
      <w:r w:rsidRPr="00981393">
        <w:rPr>
          <w:rFonts w:ascii="Sylfaen" w:eastAsia="Arial Unicode MS" w:hAnsi="Sylfaen" w:cs="Arial Unicode MS"/>
          <w:sz w:val="20"/>
          <w:szCs w:val="20"/>
          <w:highlight w:val="white"/>
        </w:rPr>
        <w:t>მონაწილის</w:t>
      </w:r>
      <w:r w:rsidRPr="00981393">
        <w:rPr>
          <w:rFonts w:ascii="Sylfaen" w:hAnsi="Sylfaen"/>
          <w:sz w:val="20"/>
          <w:szCs w:val="20"/>
          <w:highlight w:val="white"/>
        </w:rPr>
        <w:t xml:space="preserve"> (</w:t>
      </w:r>
      <w:r w:rsidRPr="00981393">
        <w:rPr>
          <w:rFonts w:ascii="Sylfaen" w:eastAsia="Arial Unicode MS" w:hAnsi="Sylfaen" w:cs="Arial Unicode MS"/>
          <w:sz w:val="20"/>
          <w:szCs w:val="20"/>
          <w:highlight w:val="white"/>
        </w:rPr>
        <w:t>კონსულტანტ</w:t>
      </w:r>
      <w:r w:rsidRPr="00981393">
        <w:rPr>
          <w:rFonts w:ascii="Sylfaen" w:hAnsi="Sylfaen"/>
          <w:sz w:val="20"/>
          <w:szCs w:val="20"/>
          <w:highlight w:val="white"/>
        </w:rPr>
        <w:t>-</w:t>
      </w:r>
      <w:r w:rsidRPr="00981393">
        <w:rPr>
          <w:rFonts w:ascii="Sylfaen" w:eastAsia="Arial Unicode MS" w:hAnsi="Sylfaen" w:cs="Arial Unicode MS"/>
          <w:sz w:val="20"/>
          <w:szCs w:val="20"/>
          <w:highlight w:val="white"/>
        </w:rPr>
        <w:t>მასწავლებელი</w:t>
      </w:r>
      <w:r w:rsidRPr="00981393">
        <w:rPr>
          <w:rFonts w:ascii="Sylfaen" w:hAnsi="Sylfaen"/>
          <w:sz w:val="20"/>
          <w:szCs w:val="20"/>
          <w:highlight w:val="white"/>
        </w:rPr>
        <w:t xml:space="preserve">, </w:t>
      </w:r>
      <w:r w:rsidRPr="00981393">
        <w:rPr>
          <w:rFonts w:ascii="Sylfaen" w:eastAsia="Arial Unicode MS" w:hAnsi="Sylfaen" w:cs="Arial Unicode MS"/>
          <w:sz w:val="20"/>
          <w:szCs w:val="20"/>
          <w:highlight w:val="white"/>
        </w:rPr>
        <w:t>დამხმარე</w:t>
      </w:r>
      <w:r w:rsidRPr="00981393">
        <w:rPr>
          <w:rFonts w:ascii="Sylfaen" w:hAnsi="Sylfaen"/>
          <w:sz w:val="20"/>
          <w:szCs w:val="20"/>
          <w:highlight w:val="white"/>
        </w:rPr>
        <w:t xml:space="preserve"> </w:t>
      </w:r>
      <w:r w:rsidRPr="00981393">
        <w:rPr>
          <w:rFonts w:ascii="Sylfaen" w:eastAsia="Arial Unicode MS" w:hAnsi="Sylfaen" w:cs="Arial Unicode MS"/>
          <w:sz w:val="20"/>
          <w:szCs w:val="20"/>
          <w:highlight w:val="white"/>
        </w:rPr>
        <w:t>მასწავლებელი (მილევად რეჟიმში) ორენოვანი</w:t>
      </w:r>
      <w:r w:rsidRPr="00981393">
        <w:rPr>
          <w:rFonts w:ascii="Sylfaen" w:hAnsi="Sylfaen"/>
          <w:sz w:val="20"/>
          <w:szCs w:val="20"/>
          <w:highlight w:val="white"/>
        </w:rPr>
        <w:t xml:space="preserve"> </w:t>
      </w:r>
      <w:r w:rsidRPr="00981393">
        <w:rPr>
          <w:rFonts w:ascii="Sylfaen" w:eastAsia="Arial Unicode MS" w:hAnsi="Sylfaen" w:cs="Arial Unicode MS"/>
          <w:sz w:val="20"/>
          <w:szCs w:val="20"/>
          <w:highlight w:val="white"/>
        </w:rPr>
        <w:t>დამხმარე</w:t>
      </w:r>
      <w:r w:rsidRPr="00981393">
        <w:rPr>
          <w:rFonts w:ascii="Sylfaen" w:hAnsi="Sylfaen"/>
          <w:sz w:val="20"/>
          <w:szCs w:val="20"/>
          <w:highlight w:val="white"/>
        </w:rPr>
        <w:t xml:space="preserve"> </w:t>
      </w:r>
      <w:r w:rsidRPr="00981393">
        <w:rPr>
          <w:rFonts w:ascii="Sylfaen" w:eastAsia="Arial Unicode MS" w:hAnsi="Sylfaen" w:cs="Arial Unicode MS"/>
          <w:sz w:val="20"/>
          <w:szCs w:val="20"/>
          <w:highlight w:val="white"/>
        </w:rPr>
        <w:t>მასწავლებელი</w:t>
      </w:r>
      <w:r w:rsidRPr="00981393">
        <w:rPr>
          <w:rFonts w:ascii="Sylfaen" w:hAnsi="Sylfaen"/>
          <w:sz w:val="20"/>
          <w:szCs w:val="20"/>
          <w:highlight w:val="white"/>
        </w:rPr>
        <w:t xml:space="preserve">) </w:t>
      </w:r>
      <w:r w:rsidRPr="00981393">
        <w:rPr>
          <w:rFonts w:ascii="Sylfaen" w:eastAsia="Arial Unicode MS" w:hAnsi="Sylfaen" w:cs="Arial Unicode MS"/>
          <w:sz w:val="20"/>
          <w:szCs w:val="20"/>
          <w:highlight w:val="white"/>
        </w:rPr>
        <w:t>მივლენა.</w:t>
      </w:r>
    </w:p>
    <w:p w14:paraId="22DFF396" w14:textId="77777777" w:rsidR="00432E91" w:rsidRPr="00981393" w:rsidRDefault="00432E91">
      <w:pPr>
        <w:widowControl w:val="0"/>
        <w:spacing w:after="0" w:line="240" w:lineRule="auto"/>
        <w:rPr>
          <w:rFonts w:ascii="Sylfaen" w:eastAsia="Merriweather" w:hAnsi="Sylfaen" w:cs="Merriweather"/>
          <w:b/>
          <w:sz w:val="20"/>
          <w:szCs w:val="20"/>
        </w:rPr>
      </w:pPr>
    </w:p>
    <w:p w14:paraId="04909378"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39760B21"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5117575F" w14:textId="77777777" w:rsidR="007339DF" w:rsidRPr="00981393" w:rsidRDefault="007339DF" w:rsidP="001C217A">
      <w:pPr>
        <w:numPr>
          <w:ilvl w:val="0"/>
          <w:numId w:val="131"/>
        </w:numPr>
        <w:spacing w:after="0" w:line="276" w:lineRule="auto"/>
        <w:contextualSpacing/>
        <w:rPr>
          <w:rFonts w:ascii="Sylfaen" w:hAnsi="Sylfaen"/>
          <w:sz w:val="20"/>
          <w:szCs w:val="20"/>
        </w:rPr>
      </w:pPr>
      <w:r w:rsidRPr="00981393">
        <w:rPr>
          <w:rFonts w:ascii="Sylfaen" w:eastAsia="Arial Unicode MS" w:hAnsi="Sylfaen" w:cs="Arial Unicode MS"/>
          <w:sz w:val="20"/>
          <w:szCs w:val="20"/>
        </w:rPr>
        <w:lastRenderedPageBreak/>
        <w:t>არაქართულენოვანი</w:t>
      </w:r>
      <w:r w:rsidRPr="00981393">
        <w:rPr>
          <w:rFonts w:ascii="Sylfaen" w:eastAsia="Arial" w:hAnsi="Sylfaen" w:cs="Arial"/>
          <w:sz w:val="20"/>
          <w:szCs w:val="20"/>
        </w:rPr>
        <w:t xml:space="preserve"> </w:t>
      </w:r>
      <w:r w:rsidRPr="00981393">
        <w:rPr>
          <w:rFonts w:ascii="Sylfaen" w:eastAsia="Arial Unicode MS" w:hAnsi="Sylfaen" w:cs="Arial Unicode MS"/>
          <w:sz w:val="20"/>
          <w:szCs w:val="20"/>
        </w:rPr>
        <w:t>სკოლების</w:t>
      </w:r>
      <w:r w:rsidRPr="00981393">
        <w:rPr>
          <w:rFonts w:ascii="Sylfaen" w:eastAsia="Arial" w:hAnsi="Sylfaen" w:cs="Arial"/>
          <w:sz w:val="20"/>
          <w:szCs w:val="20"/>
        </w:rPr>
        <w:t xml:space="preserve"> </w:t>
      </w:r>
      <w:r w:rsidRPr="00981393">
        <w:rPr>
          <w:rFonts w:ascii="Sylfaen" w:eastAsia="Arial Unicode MS" w:hAnsi="Sylfaen" w:cs="Arial Unicode MS"/>
          <w:sz w:val="20"/>
          <w:szCs w:val="20"/>
        </w:rPr>
        <w:t>ადგილობრივმა</w:t>
      </w:r>
      <w:r w:rsidRPr="00981393">
        <w:rPr>
          <w:rFonts w:ascii="Sylfaen" w:eastAsia="Arial" w:hAnsi="Sylfaen" w:cs="Arial"/>
          <w:sz w:val="20"/>
          <w:szCs w:val="20"/>
        </w:rPr>
        <w:t xml:space="preserve"> </w:t>
      </w:r>
      <w:r w:rsidRPr="00981393">
        <w:rPr>
          <w:rFonts w:ascii="Sylfaen" w:eastAsia="Arial Unicode MS" w:hAnsi="Sylfaen" w:cs="Arial Unicode MS"/>
          <w:sz w:val="20"/>
          <w:szCs w:val="20"/>
        </w:rPr>
        <w:t>მასწავლებლებმა</w:t>
      </w:r>
      <w:r w:rsidRPr="00981393">
        <w:rPr>
          <w:rFonts w:ascii="Sylfaen" w:eastAsia="Arial" w:hAnsi="Sylfaen" w:cs="Arial"/>
          <w:sz w:val="20"/>
          <w:szCs w:val="20"/>
        </w:rPr>
        <w:t xml:space="preserve"> </w:t>
      </w:r>
      <w:r w:rsidRPr="00981393">
        <w:rPr>
          <w:rFonts w:ascii="Sylfaen" w:eastAsia="Arial Unicode MS" w:hAnsi="Sylfaen" w:cs="Arial Unicode MS"/>
          <w:sz w:val="20"/>
          <w:szCs w:val="20"/>
        </w:rPr>
        <w:t>პროგრამის</w:t>
      </w:r>
      <w:r w:rsidRPr="00981393">
        <w:rPr>
          <w:rFonts w:ascii="Sylfaen" w:eastAsia="Arial" w:hAnsi="Sylfaen" w:cs="Arial"/>
          <w:sz w:val="20"/>
          <w:szCs w:val="20"/>
        </w:rPr>
        <w:t xml:space="preserve"> </w:t>
      </w:r>
      <w:r w:rsidRPr="00981393">
        <w:rPr>
          <w:rFonts w:ascii="Sylfaen" w:eastAsia="Arial Unicode MS" w:hAnsi="Sylfaen" w:cs="Arial Unicode MS"/>
          <w:sz w:val="20"/>
          <w:szCs w:val="20"/>
        </w:rPr>
        <w:t>ფარგლებში</w:t>
      </w:r>
      <w:r w:rsidRPr="00981393">
        <w:rPr>
          <w:rFonts w:ascii="Sylfaen" w:eastAsia="Arial" w:hAnsi="Sylfaen" w:cs="Arial"/>
          <w:sz w:val="20"/>
          <w:szCs w:val="20"/>
        </w:rPr>
        <w:t xml:space="preserve"> </w:t>
      </w:r>
      <w:r w:rsidRPr="00981393">
        <w:rPr>
          <w:rFonts w:ascii="Sylfaen" w:eastAsia="Arial Unicode MS" w:hAnsi="Sylfaen" w:cs="Arial Unicode MS"/>
          <w:sz w:val="20"/>
          <w:szCs w:val="20"/>
        </w:rPr>
        <w:t>მივლენილ</w:t>
      </w:r>
      <w:r w:rsidRPr="00981393">
        <w:rPr>
          <w:rFonts w:ascii="Sylfaen" w:eastAsia="Arial" w:hAnsi="Sylfaen" w:cs="Arial"/>
          <w:sz w:val="20"/>
          <w:szCs w:val="20"/>
        </w:rPr>
        <w:t xml:space="preserve"> </w:t>
      </w:r>
      <w:r w:rsidRPr="00981393">
        <w:rPr>
          <w:rFonts w:ascii="Sylfaen" w:eastAsia="Arial Unicode MS" w:hAnsi="Sylfaen" w:cs="Arial Unicode MS"/>
          <w:sz w:val="20"/>
          <w:szCs w:val="20"/>
        </w:rPr>
        <w:t>კონსულტანტ</w:t>
      </w:r>
      <w:r w:rsidRPr="00981393">
        <w:rPr>
          <w:rFonts w:ascii="Sylfaen" w:eastAsia="Arial" w:hAnsi="Sylfaen" w:cs="Arial"/>
          <w:sz w:val="20"/>
          <w:szCs w:val="20"/>
        </w:rPr>
        <w:t>-</w:t>
      </w:r>
      <w:r w:rsidRPr="00981393">
        <w:rPr>
          <w:rFonts w:ascii="Sylfaen" w:eastAsia="Arial Unicode MS" w:hAnsi="Sylfaen" w:cs="Arial Unicode MS"/>
          <w:sz w:val="20"/>
          <w:szCs w:val="20"/>
        </w:rPr>
        <w:t>მასწავლებელთან</w:t>
      </w:r>
      <w:r w:rsidRPr="00981393">
        <w:rPr>
          <w:rFonts w:ascii="Sylfaen" w:eastAsia="Arial" w:hAnsi="Sylfaen" w:cs="Arial"/>
          <w:sz w:val="20"/>
          <w:szCs w:val="20"/>
        </w:rPr>
        <w:t xml:space="preserve"> </w:t>
      </w:r>
      <w:r w:rsidRPr="00981393">
        <w:rPr>
          <w:rFonts w:ascii="Sylfaen" w:eastAsia="Arial Unicode MS" w:hAnsi="Sylfaen" w:cs="Arial Unicode MS"/>
          <w:sz w:val="20"/>
          <w:szCs w:val="20"/>
        </w:rPr>
        <w:t>ან</w:t>
      </w:r>
      <w:r w:rsidRPr="00981393">
        <w:rPr>
          <w:rFonts w:ascii="Sylfaen" w:eastAsia="Arial" w:hAnsi="Sylfaen" w:cs="Arial"/>
          <w:sz w:val="20"/>
          <w:szCs w:val="20"/>
        </w:rPr>
        <w:t>/</w:t>
      </w:r>
      <w:r w:rsidRPr="00981393">
        <w:rPr>
          <w:rFonts w:ascii="Sylfaen" w:eastAsia="Arial Unicode MS" w:hAnsi="Sylfaen" w:cs="Arial Unicode MS"/>
          <w:sz w:val="20"/>
          <w:szCs w:val="20"/>
        </w:rPr>
        <w:t>და</w:t>
      </w:r>
      <w:r w:rsidRPr="00981393">
        <w:rPr>
          <w:rFonts w:ascii="Sylfaen" w:eastAsia="Arial" w:hAnsi="Sylfaen" w:cs="Arial"/>
          <w:sz w:val="20"/>
          <w:szCs w:val="20"/>
        </w:rPr>
        <w:t xml:space="preserve"> </w:t>
      </w:r>
      <w:r w:rsidRPr="00981393">
        <w:rPr>
          <w:rFonts w:ascii="Sylfaen" w:eastAsia="Arial Unicode MS" w:hAnsi="Sylfaen" w:cs="Arial Unicode MS"/>
          <w:sz w:val="20"/>
          <w:szCs w:val="20"/>
        </w:rPr>
        <w:t>დამხმარე</w:t>
      </w:r>
      <w:r w:rsidRPr="00981393">
        <w:rPr>
          <w:rFonts w:ascii="Sylfaen" w:eastAsia="Arial" w:hAnsi="Sylfaen" w:cs="Arial"/>
          <w:sz w:val="20"/>
          <w:szCs w:val="20"/>
        </w:rPr>
        <w:t xml:space="preserve"> </w:t>
      </w:r>
      <w:r w:rsidRPr="00981393">
        <w:rPr>
          <w:rFonts w:ascii="Sylfaen" w:eastAsia="Arial Unicode MS" w:hAnsi="Sylfaen" w:cs="Arial Unicode MS"/>
          <w:sz w:val="20"/>
          <w:szCs w:val="20"/>
        </w:rPr>
        <w:t>მასწავლებელთან</w:t>
      </w:r>
      <w:r w:rsidRPr="00981393">
        <w:rPr>
          <w:rFonts w:ascii="Sylfaen" w:eastAsia="Arial" w:hAnsi="Sylfaen" w:cs="Arial"/>
          <w:sz w:val="20"/>
          <w:szCs w:val="20"/>
        </w:rPr>
        <w:t xml:space="preserve"> </w:t>
      </w:r>
      <w:r w:rsidRPr="00981393">
        <w:rPr>
          <w:rFonts w:ascii="Sylfaen" w:eastAsia="Arial Unicode MS" w:hAnsi="Sylfaen" w:cs="Arial Unicode MS"/>
          <w:sz w:val="20"/>
          <w:szCs w:val="20"/>
        </w:rPr>
        <w:t>თანამშრომლობით</w:t>
      </w:r>
      <w:r w:rsidRPr="00981393">
        <w:rPr>
          <w:rFonts w:ascii="Sylfaen" w:eastAsia="Arial" w:hAnsi="Sylfaen" w:cs="Arial"/>
          <w:sz w:val="20"/>
          <w:szCs w:val="20"/>
        </w:rPr>
        <w:t xml:space="preserve"> </w:t>
      </w:r>
      <w:r w:rsidRPr="00981393">
        <w:rPr>
          <w:rFonts w:ascii="Sylfaen" w:eastAsia="Arial Unicode MS" w:hAnsi="Sylfaen" w:cs="Arial Unicode MS"/>
          <w:sz w:val="20"/>
          <w:szCs w:val="20"/>
        </w:rPr>
        <w:t>გაიუმჯობესეს</w:t>
      </w:r>
      <w:r w:rsidRPr="00981393">
        <w:rPr>
          <w:rFonts w:ascii="Sylfaen" w:eastAsia="Arial" w:hAnsi="Sylfaen" w:cs="Arial"/>
          <w:sz w:val="20"/>
          <w:szCs w:val="20"/>
        </w:rPr>
        <w:t xml:space="preserve">  </w:t>
      </w:r>
      <w:r w:rsidRPr="00981393">
        <w:rPr>
          <w:rFonts w:ascii="Sylfaen" w:eastAsia="Arial Unicode MS" w:hAnsi="Sylfaen" w:cs="Arial Unicode MS"/>
          <w:sz w:val="20"/>
          <w:szCs w:val="20"/>
        </w:rPr>
        <w:t>პროფესიული</w:t>
      </w:r>
      <w:r w:rsidRPr="00981393">
        <w:rPr>
          <w:rFonts w:ascii="Sylfaen" w:eastAsia="Arial" w:hAnsi="Sylfaen" w:cs="Arial"/>
          <w:sz w:val="20"/>
          <w:szCs w:val="20"/>
        </w:rPr>
        <w:t xml:space="preserve"> </w:t>
      </w:r>
      <w:r w:rsidRPr="00981393">
        <w:rPr>
          <w:rFonts w:ascii="Sylfaen" w:eastAsia="Arial Unicode MS" w:hAnsi="Sylfaen" w:cs="Arial Unicode MS"/>
          <w:sz w:val="20"/>
          <w:szCs w:val="20"/>
        </w:rPr>
        <w:t>უნარ</w:t>
      </w:r>
      <w:r w:rsidRPr="00981393">
        <w:rPr>
          <w:rFonts w:ascii="Sylfaen" w:eastAsia="Arial" w:hAnsi="Sylfaen" w:cs="Arial"/>
          <w:sz w:val="20"/>
          <w:szCs w:val="20"/>
        </w:rPr>
        <w:t>-</w:t>
      </w:r>
      <w:r w:rsidRPr="00981393">
        <w:rPr>
          <w:rFonts w:ascii="Sylfaen" w:eastAsia="Arial Unicode MS" w:hAnsi="Sylfaen" w:cs="Arial Unicode MS"/>
          <w:sz w:val="20"/>
          <w:szCs w:val="20"/>
        </w:rPr>
        <w:t>ჩვევები</w:t>
      </w:r>
      <w:r w:rsidRPr="00981393">
        <w:rPr>
          <w:rFonts w:ascii="Sylfaen" w:eastAsia="Arial" w:hAnsi="Sylfaen" w:cs="Arial"/>
          <w:sz w:val="20"/>
          <w:szCs w:val="20"/>
        </w:rPr>
        <w:t>;</w:t>
      </w:r>
    </w:p>
    <w:p w14:paraId="077FA6A4" w14:textId="77777777" w:rsidR="007339DF" w:rsidRPr="00981393" w:rsidRDefault="007339DF" w:rsidP="001C217A">
      <w:pPr>
        <w:numPr>
          <w:ilvl w:val="0"/>
          <w:numId w:val="131"/>
        </w:numPr>
        <w:spacing w:after="0" w:line="276" w:lineRule="auto"/>
        <w:contextualSpacing/>
        <w:rPr>
          <w:rFonts w:ascii="Sylfaen" w:hAnsi="Sylfaen"/>
          <w:sz w:val="20"/>
          <w:szCs w:val="20"/>
        </w:rPr>
      </w:pPr>
      <w:r w:rsidRPr="00981393">
        <w:rPr>
          <w:rFonts w:ascii="Sylfaen" w:eastAsia="Arial Unicode MS" w:hAnsi="Sylfaen" w:cs="Arial Unicode MS"/>
          <w:sz w:val="20"/>
          <w:szCs w:val="20"/>
        </w:rPr>
        <w:t>სამცხე</w:t>
      </w:r>
      <w:r w:rsidRPr="00981393">
        <w:rPr>
          <w:rFonts w:ascii="Sylfaen" w:hAnsi="Sylfaen"/>
          <w:sz w:val="20"/>
          <w:szCs w:val="20"/>
        </w:rPr>
        <w:t>-</w:t>
      </w:r>
      <w:r w:rsidRPr="00981393">
        <w:rPr>
          <w:rFonts w:ascii="Sylfaen" w:eastAsia="Arial Unicode MS" w:hAnsi="Sylfaen" w:cs="Arial Unicode MS"/>
          <w:sz w:val="20"/>
          <w:szCs w:val="20"/>
        </w:rPr>
        <w:t>ჯავახეთის</w:t>
      </w:r>
      <w:r w:rsidRPr="00981393">
        <w:rPr>
          <w:rFonts w:ascii="Sylfaen" w:hAnsi="Sylfaen"/>
          <w:sz w:val="20"/>
          <w:szCs w:val="20"/>
        </w:rPr>
        <w:t xml:space="preserve">, </w:t>
      </w:r>
      <w:r w:rsidRPr="00981393">
        <w:rPr>
          <w:rFonts w:ascii="Sylfaen" w:eastAsia="Arial Unicode MS" w:hAnsi="Sylfaen" w:cs="Arial Unicode MS"/>
          <w:sz w:val="20"/>
          <w:szCs w:val="20"/>
        </w:rPr>
        <w:t>ქვემო</w:t>
      </w:r>
      <w:r w:rsidRPr="00981393">
        <w:rPr>
          <w:rFonts w:ascii="Sylfaen" w:hAnsi="Sylfaen"/>
          <w:sz w:val="20"/>
          <w:szCs w:val="20"/>
        </w:rPr>
        <w:t xml:space="preserve"> </w:t>
      </w:r>
      <w:r w:rsidRPr="00981393">
        <w:rPr>
          <w:rFonts w:ascii="Sylfaen" w:eastAsia="Arial Unicode MS" w:hAnsi="Sylfaen" w:cs="Arial Unicode MS"/>
          <w:sz w:val="20"/>
          <w:szCs w:val="20"/>
        </w:rPr>
        <w:t>ქართლის</w:t>
      </w:r>
      <w:r w:rsidRPr="00981393">
        <w:rPr>
          <w:rFonts w:ascii="Sylfaen" w:hAnsi="Sylfaen"/>
          <w:sz w:val="20"/>
          <w:szCs w:val="20"/>
        </w:rPr>
        <w:t xml:space="preserve"> </w:t>
      </w:r>
      <w:r w:rsidRPr="00981393">
        <w:rPr>
          <w:rFonts w:ascii="Sylfaen" w:eastAsia="Arial Unicode MS" w:hAnsi="Sylfaen" w:cs="Arial Unicode MS"/>
          <w:sz w:val="20"/>
          <w:szCs w:val="20"/>
        </w:rPr>
        <w:t>და</w:t>
      </w:r>
      <w:r w:rsidRPr="00981393">
        <w:rPr>
          <w:rFonts w:ascii="Sylfaen" w:hAnsi="Sylfaen"/>
          <w:sz w:val="20"/>
          <w:szCs w:val="20"/>
        </w:rPr>
        <w:t xml:space="preserve"> </w:t>
      </w:r>
      <w:r w:rsidRPr="00981393">
        <w:rPr>
          <w:rFonts w:ascii="Sylfaen" w:eastAsia="Arial Unicode MS" w:hAnsi="Sylfaen" w:cs="Arial Unicode MS"/>
          <w:sz w:val="20"/>
          <w:szCs w:val="20"/>
        </w:rPr>
        <w:t>კახეთის</w:t>
      </w:r>
      <w:r w:rsidRPr="00981393">
        <w:rPr>
          <w:rFonts w:ascii="Sylfaen" w:hAnsi="Sylfaen"/>
          <w:sz w:val="20"/>
          <w:szCs w:val="20"/>
        </w:rPr>
        <w:t xml:space="preserve"> </w:t>
      </w:r>
      <w:r w:rsidRPr="00981393">
        <w:rPr>
          <w:rFonts w:ascii="Sylfaen" w:eastAsia="Arial Unicode MS" w:hAnsi="Sylfaen" w:cs="Arial Unicode MS"/>
          <w:sz w:val="20"/>
          <w:szCs w:val="20"/>
        </w:rPr>
        <w:t>არაქართულენოვანი</w:t>
      </w:r>
      <w:r w:rsidRPr="00981393">
        <w:rPr>
          <w:rFonts w:ascii="Sylfaen" w:hAnsi="Sylfaen"/>
          <w:sz w:val="20"/>
          <w:szCs w:val="20"/>
        </w:rPr>
        <w:t xml:space="preserve"> </w:t>
      </w:r>
      <w:r w:rsidRPr="00981393">
        <w:rPr>
          <w:rFonts w:ascii="Sylfaen" w:eastAsia="Arial Unicode MS" w:hAnsi="Sylfaen" w:cs="Arial Unicode MS"/>
          <w:sz w:val="20"/>
          <w:szCs w:val="20"/>
        </w:rPr>
        <w:t>სკოლების</w:t>
      </w:r>
      <w:r w:rsidRPr="00981393">
        <w:rPr>
          <w:rFonts w:ascii="Sylfaen" w:hAnsi="Sylfaen"/>
          <w:sz w:val="20"/>
          <w:szCs w:val="20"/>
        </w:rPr>
        <w:t xml:space="preserve"> </w:t>
      </w:r>
      <w:r w:rsidRPr="00981393">
        <w:rPr>
          <w:rFonts w:ascii="Sylfaen" w:eastAsia="Arial Unicode MS" w:hAnsi="Sylfaen" w:cs="Arial Unicode MS"/>
          <w:sz w:val="20"/>
          <w:szCs w:val="20"/>
        </w:rPr>
        <w:t>საკადრო</w:t>
      </w:r>
      <w:r w:rsidRPr="00981393">
        <w:rPr>
          <w:rFonts w:ascii="Sylfaen" w:hAnsi="Sylfaen"/>
          <w:sz w:val="20"/>
          <w:szCs w:val="20"/>
        </w:rPr>
        <w:t xml:space="preserve"> </w:t>
      </w:r>
      <w:r w:rsidRPr="00981393">
        <w:rPr>
          <w:rFonts w:ascii="Sylfaen" w:eastAsia="Arial Unicode MS" w:hAnsi="Sylfaen" w:cs="Arial Unicode MS"/>
          <w:sz w:val="20"/>
          <w:szCs w:val="20"/>
        </w:rPr>
        <w:t>დეფიციტი</w:t>
      </w:r>
      <w:r w:rsidRPr="00981393">
        <w:rPr>
          <w:rFonts w:ascii="Sylfaen" w:hAnsi="Sylfaen"/>
          <w:sz w:val="20"/>
          <w:szCs w:val="20"/>
        </w:rPr>
        <w:t xml:space="preserve">  </w:t>
      </w:r>
      <w:r w:rsidRPr="00981393">
        <w:rPr>
          <w:rFonts w:ascii="Sylfaen" w:eastAsia="Arial Unicode MS" w:hAnsi="Sylfaen" w:cs="Arial Unicode MS"/>
          <w:sz w:val="20"/>
          <w:szCs w:val="20"/>
        </w:rPr>
        <w:t>შემცირებულია;</w:t>
      </w:r>
    </w:p>
    <w:p w14:paraId="47288DDC" w14:textId="77777777" w:rsidR="007339DF" w:rsidRPr="00981393" w:rsidRDefault="007339DF" w:rsidP="001C217A">
      <w:pPr>
        <w:numPr>
          <w:ilvl w:val="0"/>
          <w:numId w:val="131"/>
        </w:numPr>
        <w:spacing w:after="0" w:line="276" w:lineRule="auto"/>
        <w:contextualSpacing/>
        <w:rPr>
          <w:rFonts w:ascii="Sylfaen" w:hAnsi="Sylfaen"/>
          <w:sz w:val="20"/>
          <w:szCs w:val="20"/>
        </w:rPr>
      </w:pPr>
      <w:r w:rsidRPr="00981393">
        <w:rPr>
          <w:rFonts w:ascii="Sylfaen" w:eastAsia="Arial Unicode MS" w:hAnsi="Sylfaen" w:cs="Arial Unicode MS"/>
          <w:sz w:val="20"/>
          <w:szCs w:val="20"/>
        </w:rPr>
        <w:t>გაუმჯობესებულია არაქართულენოვანი</w:t>
      </w:r>
      <w:r w:rsidRPr="00981393">
        <w:rPr>
          <w:rFonts w:ascii="Sylfaen" w:hAnsi="Sylfaen"/>
          <w:sz w:val="20"/>
          <w:szCs w:val="20"/>
        </w:rPr>
        <w:t xml:space="preserve"> </w:t>
      </w:r>
      <w:r w:rsidRPr="00981393">
        <w:rPr>
          <w:rFonts w:ascii="Sylfaen" w:eastAsia="Arial Unicode MS" w:hAnsi="Sylfaen" w:cs="Arial Unicode MS"/>
          <w:sz w:val="20"/>
          <w:szCs w:val="20"/>
        </w:rPr>
        <w:t>სკოლის</w:t>
      </w:r>
      <w:r w:rsidRPr="00981393">
        <w:rPr>
          <w:rFonts w:ascii="Sylfaen" w:hAnsi="Sylfaen"/>
          <w:sz w:val="20"/>
          <w:szCs w:val="20"/>
        </w:rPr>
        <w:t xml:space="preserve"> </w:t>
      </w:r>
      <w:r w:rsidRPr="00981393">
        <w:rPr>
          <w:rFonts w:ascii="Sylfaen" w:eastAsia="Arial Unicode MS" w:hAnsi="Sylfaen" w:cs="Arial Unicode MS"/>
          <w:sz w:val="20"/>
          <w:szCs w:val="20"/>
        </w:rPr>
        <w:t>ბაზაზე</w:t>
      </w:r>
      <w:r w:rsidRPr="00981393">
        <w:rPr>
          <w:rFonts w:ascii="Sylfaen" w:hAnsi="Sylfaen"/>
          <w:sz w:val="20"/>
          <w:szCs w:val="20"/>
        </w:rPr>
        <w:t xml:space="preserve"> </w:t>
      </w:r>
      <w:r w:rsidRPr="00981393">
        <w:rPr>
          <w:rFonts w:ascii="Sylfaen" w:eastAsia="Arial Unicode MS" w:hAnsi="Sylfaen" w:cs="Arial Unicode MS"/>
          <w:sz w:val="20"/>
          <w:szCs w:val="20"/>
        </w:rPr>
        <w:t>არაფორმალური</w:t>
      </w:r>
      <w:r w:rsidRPr="00981393">
        <w:rPr>
          <w:rFonts w:ascii="Sylfaen" w:hAnsi="Sylfaen"/>
          <w:sz w:val="20"/>
          <w:szCs w:val="20"/>
        </w:rPr>
        <w:t xml:space="preserve"> </w:t>
      </w:r>
      <w:r w:rsidRPr="00981393">
        <w:rPr>
          <w:rFonts w:ascii="Sylfaen" w:eastAsia="Arial Unicode MS" w:hAnsi="Sylfaen" w:cs="Arial Unicode MS"/>
          <w:sz w:val="20"/>
          <w:szCs w:val="20"/>
        </w:rPr>
        <w:t>სწავლების</w:t>
      </w:r>
      <w:r w:rsidRPr="00981393">
        <w:rPr>
          <w:rFonts w:ascii="Sylfaen" w:hAnsi="Sylfaen"/>
          <w:sz w:val="20"/>
          <w:szCs w:val="20"/>
        </w:rPr>
        <w:t xml:space="preserve"> </w:t>
      </w:r>
      <w:r w:rsidRPr="00981393">
        <w:rPr>
          <w:rFonts w:ascii="Sylfaen" w:eastAsia="Arial Unicode MS" w:hAnsi="Sylfaen" w:cs="Arial Unicode MS"/>
          <w:sz w:val="20"/>
          <w:szCs w:val="20"/>
        </w:rPr>
        <w:t>პრაქტიკა.</w:t>
      </w:r>
    </w:p>
    <w:p w14:paraId="1186AF84"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7708279A"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0EE4382F" w14:textId="77777777" w:rsidR="00432E91" w:rsidRPr="00981393" w:rsidRDefault="00432E91">
      <w:pPr>
        <w:widowControl w:val="0"/>
        <w:spacing w:after="0" w:line="240" w:lineRule="auto"/>
        <w:ind w:left="480"/>
        <w:rPr>
          <w:rFonts w:ascii="Sylfaen" w:eastAsia="Merriweather" w:hAnsi="Sylfaen" w:cs="Merriweather"/>
          <w:sz w:val="20"/>
          <w:szCs w:val="20"/>
        </w:rPr>
      </w:pPr>
    </w:p>
    <w:tbl>
      <w:tblPr>
        <w:tblStyle w:val="a1"/>
        <w:tblW w:w="1440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13"/>
        <w:gridCol w:w="2647"/>
        <w:gridCol w:w="2970"/>
        <w:gridCol w:w="3060"/>
        <w:gridCol w:w="2790"/>
        <w:gridCol w:w="2520"/>
      </w:tblGrid>
      <w:tr w:rsidR="00432E91" w:rsidRPr="00981393" w14:paraId="5C9DC3FB" w14:textId="77777777" w:rsidTr="00285B6D">
        <w:tc>
          <w:tcPr>
            <w:tcW w:w="413" w:type="dxa"/>
            <w:shd w:val="clear" w:color="auto" w:fill="auto"/>
            <w:vAlign w:val="center"/>
          </w:tcPr>
          <w:p w14:paraId="644C12A7"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647" w:type="dxa"/>
            <w:shd w:val="clear" w:color="auto" w:fill="auto"/>
            <w:vAlign w:val="center"/>
          </w:tcPr>
          <w:p w14:paraId="5574779E" w14:textId="77777777" w:rsidR="00432E91" w:rsidRPr="00981393" w:rsidRDefault="00432E91">
            <w:pPr>
              <w:widowControl w:val="0"/>
              <w:jc w:val="center"/>
              <w:rPr>
                <w:rFonts w:ascii="Sylfaen" w:eastAsia="Merriweather" w:hAnsi="Sylfaen" w:cs="Merriweather"/>
                <w:b/>
                <w:sz w:val="20"/>
                <w:szCs w:val="20"/>
              </w:rPr>
            </w:pPr>
          </w:p>
        </w:tc>
        <w:tc>
          <w:tcPr>
            <w:tcW w:w="2970" w:type="dxa"/>
            <w:shd w:val="clear" w:color="auto" w:fill="auto"/>
            <w:vAlign w:val="center"/>
          </w:tcPr>
          <w:p w14:paraId="701DD844"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3060" w:type="dxa"/>
            <w:shd w:val="clear" w:color="auto" w:fill="auto"/>
            <w:vAlign w:val="center"/>
          </w:tcPr>
          <w:p w14:paraId="43FE89CF"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790" w:type="dxa"/>
            <w:shd w:val="clear" w:color="auto" w:fill="auto"/>
            <w:vAlign w:val="center"/>
          </w:tcPr>
          <w:p w14:paraId="16F9B3A0"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520" w:type="dxa"/>
            <w:shd w:val="clear" w:color="auto" w:fill="auto"/>
            <w:vAlign w:val="center"/>
          </w:tcPr>
          <w:p w14:paraId="046CCA69"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718A4D59" w14:textId="77777777" w:rsidTr="00285B6D">
        <w:tc>
          <w:tcPr>
            <w:tcW w:w="413" w:type="dxa"/>
            <w:shd w:val="clear" w:color="auto" w:fill="auto"/>
            <w:vAlign w:val="center"/>
          </w:tcPr>
          <w:p w14:paraId="2B7469F9"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1</w:t>
            </w:r>
          </w:p>
        </w:tc>
        <w:tc>
          <w:tcPr>
            <w:tcW w:w="2647" w:type="dxa"/>
            <w:shd w:val="clear" w:color="auto" w:fill="auto"/>
            <w:vAlign w:val="center"/>
          </w:tcPr>
          <w:p w14:paraId="2C123D9D"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340" w:type="dxa"/>
            <w:gridSpan w:val="4"/>
            <w:shd w:val="clear" w:color="auto" w:fill="auto"/>
            <w:vAlign w:val="center"/>
          </w:tcPr>
          <w:p w14:paraId="52D286CD" w14:textId="06AE3F50" w:rsidR="00432E91" w:rsidRPr="00981393" w:rsidRDefault="007339DF">
            <w:pPr>
              <w:widowControl w:val="0"/>
              <w:rPr>
                <w:rFonts w:ascii="Sylfaen" w:eastAsia="Merriweather" w:hAnsi="Sylfaen" w:cs="Merriweather"/>
                <w:sz w:val="20"/>
                <w:szCs w:val="20"/>
              </w:rPr>
            </w:pPr>
            <w:r w:rsidRPr="00981393">
              <w:rPr>
                <w:rFonts w:ascii="Sylfaen" w:eastAsia="Arial Unicode MS" w:hAnsi="Sylfaen" w:cs="Arial Unicode MS"/>
                <w:sz w:val="20"/>
                <w:szCs w:val="20"/>
              </w:rPr>
              <w:t>არაქართულენოვანი ზოგადსაგანმანათლებლო სკოლების მიერ წარმოდგენილი „ქართულის, როგორც მეორე ენის“ მასწავლებლის ვაკანსიების 90 % შევსებულია პროგრამის კონსულტანტ-მასწავლებლებით.</w:t>
            </w:r>
          </w:p>
        </w:tc>
      </w:tr>
      <w:tr w:rsidR="00632355" w:rsidRPr="00981393" w14:paraId="50C7AC96" w14:textId="77777777" w:rsidTr="00285B6D">
        <w:tc>
          <w:tcPr>
            <w:tcW w:w="413" w:type="dxa"/>
            <w:shd w:val="clear" w:color="auto" w:fill="auto"/>
            <w:vAlign w:val="center"/>
          </w:tcPr>
          <w:p w14:paraId="61C6383B" w14:textId="77777777" w:rsidR="00632355" w:rsidRPr="00981393" w:rsidRDefault="00632355" w:rsidP="00632355">
            <w:pPr>
              <w:widowControl w:val="0"/>
              <w:rPr>
                <w:rFonts w:ascii="Sylfaen" w:eastAsia="Merriweather" w:hAnsi="Sylfaen" w:cs="Merriweather"/>
                <w:sz w:val="20"/>
                <w:szCs w:val="20"/>
              </w:rPr>
            </w:pPr>
          </w:p>
        </w:tc>
        <w:tc>
          <w:tcPr>
            <w:tcW w:w="2647" w:type="dxa"/>
            <w:shd w:val="clear" w:color="auto" w:fill="auto"/>
            <w:vAlign w:val="center"/>
          </w:tcPr>
          <w:p w14:paraId="0C6814AA" w14:textId="77777777" w:rsidR="00632355" w:rsidRPr="00981393" w:rsidRDefault="00632355" w:rsidP="00632355">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70" w:type="dxa"/>
            <w:tcMar>
              <w:top w:w="100" w:type="dxa"/>
              <w:left w:w="100" w:type="dxa"/>
              <w:bottom w:w="100" w:type="dxa"/>
              <w:right w:w="100" w:type="dxa"/>
            </w:tcMar>
          </w:tcPr>
          <w:p w14:paraId="0FED8072" w14:textId="75532A16" w:rsidR="00632355" w:rsidRPr="00981393" w:rsidRDefault="00632355" w:rsidP="00632355">
            <w:pPr>
              <w:widowControl w:val="0"/>
              <w:rPr>
                <w:rFonts w:ascii="Sylfaen" w:eastAsia="Arial Unicode MS" w:hAnsi="Sylfaen" w:cs="Arial Unicode MS"/>
                <w:sz w:val="20"/>
                <w:szCs w:val="20"/>
                <w:lang w:val="ka-GE"/>
              </w:rPr>
            </w:pPr>
            <w:r w:rsidRPr="00981393">
              <w:rPr>
                <w:rFonts w:ascii="Sylfaen" w:hAnsi="Sylfaen" w:cs="Sylfaen"/>
                <w:sz w:val="20"/>
                <w:szCs w:val="20"/>
              </w:rPr>
              <w:t>საბაზისო</w:t>
            </w:r>
            <w:r w:rsidRPr="00981393">
              <w:rPr>
                <w:rFonts w:ascii="Sylfaen" w:hAnsi="Sylfaen"/>
                <w:sz w:val="20"/>
                <w:szCs w:val="20"/>
              </w:rPr>
              <w:t xml:space="preserve"> </w:t>
            </w:r>
            <w:r w:rsidRPr="00981393">
              <w:rPr>
                <w:rFonts w:ascii="Sylfaen" w:hAnsi="Sylfaen" w:cs="Sylfaen"/>
                <w:sz w:val="20"/>
                <w:szCs w:val="20"/>
              </w:rPr>
              <w:t>მაჩვენებლის</w:t>
            </w:r>
            <w:r w:rsidRPr="00981393">
              <w:rPr>
                <w:rFonts w:ascii="Sylfaen" w:hAnsi="Sylfaen"/>
                <w:sz w:val="20"/>
                <w:szCs w:val="20"/>
              </w:rPr>
              <w:t xml:space="preserve"> </w:t>
            </w:r>
            <w:r w:rsidRPr="00981393">
              <w:rPr>
                <w:rFonts w:ascii="Sylfaen" w:hAnsi="Sylfaen" w:cs="Sylfaen"/>
                <w:sz w:val="20"/>
                <w:szCs w:val="20"/>
              </w:rPr>
              <w:t>ზრდა</w:t>
            </w:r>
            <w:r w:rsidRPr="00981393">
              <w:rPr>
                <w:rFonts w:ascii="Sylfaen" w:hAnsi="Sylfaen"/>
                <w:sz w:val="20"/>
                <w:szCs w:val="20"/>
              </w:rPr>
              <w:t xml:space="preserve"> 25%</w:t>
            </w:r>
          </w:p>
        </w:tc>
        <w:tc>
          <w:tcPr>
            <w:tcW w:w="3060" w:type="dxa"/>
            <w:tcMar>
              <w:top w:w="100" w:type="dxa"/>
              <w:left w:w="100" w:type="dxa"/>
              <w:bottom w:w="100" w:type="dxa"/>
              <w:right w:w="100" w:type="dxa"/>
            </w:tcMar>
          </w:tcPr>
          <w:p w14:paraId="25656238" w14:textId="047DF6E3" w:rsidR="00632355" w:rsidRPr="00981393" w:rsidRDefault="00632355" w:rsidP="00632355">
            <w:pPr>
              <w:widowControl w:val="0"/>
              <w:rPr>
                <w:rFonts w:ascii="Sylfaen" w:eastAsia="Merriweather" w:hAnsi="Sylfaen" w:cs="Merriweather"/>
                <w:sz w:val="20"/>
                <w:szCs w:val="20"/>
              </w:rPr>
            </w:pPr>
            <w:r w:rsidRPr="00981393">
              <w:rPr>
                <w:rFonts w:ascii="Sylfaen" w:hAnsi="Sylfaen" w:cs="Sylfaen"/>
                <w:sz w:val="20"/>
                <w:szCs w:val="20"/>
              </w:rPr>
              <w:t>საბაზისო</w:t>
            </w:r>
            <w:r w:rsidRPr="00981393">
              <w:rPr>
                <w:rFonts w:ascii="Sylfaen" w:hAnsi="Sylfaen"/>
                <w:sz w:val="20"/>
                <w:szCs w:val="20"/>
              </w:rPr>
              <w:t xml:space="preserve"> </w:t>
            </w:r>
            <w:r w:rsidRPr="00981393">
              <w:rPr>
                <w:rFonts w:ascii="Sylfaen" w:hAnsi="Sylfaen" w:cs="Sylfaen"/>
                <w:sz w:val="20"/>
                <w:szCs w:val="20"/>
              </w:rPr>
              <w:t>მაჩვენებლის</w:t>
            </w:r>
            <w:r w:rsidRPr="00981393">
              <w:rPr>
                <w:rFonts w:ascii="Sylfaen" w:hAnsi="Sylfaen"/>
                <w:sz w:val="20"/>
                <w:szCs w:val="20"/>
              </w:rPr>
              <w:t xml:space="preserve"> </w:t>
            </w:r>
            <w:r w:rsidRPr="00981393">
              <w:rPr>
                <w:rFonts w:ascii="Sylfaen" w:hAnsi="Sylfaen" w:cs="Sylfaen"/>
                <w:sz w:val="20"/>
                <w:szCs w:val="20"/>
              </w:rPr>
              <w:t>ზრდა</w:t>
            </w:r>
            <w:r w:rsidRPr="00981393">
              <w:rPr>
                <w:rFonts w:ascii="Sylfaen" w:hAnsi="Sylfaen"/>
                <w:sz w:val="20"/>
                <w:szCs w:val="20"/>
              </w:rPr>
              <w:t xml:space="preserve"> 10%</w:t>
            </w:r>
          </w:p>
        </w:tc>
        <w:tc>
          <w:tcPr>
            <w:tcW w:w="2790" w:type="dxa"/>
            <w:tcMar>
              <w:top w:w="100" w:type="dxa"/>
              <w:left w:w="100" w:type="dxa"/>
              <w:bottom w:w="100" w:type="dxa"/>
              <w:right w:w="100" w:type="dxa"/>
            </w:tcMar>
          </w:tcPr>
          <w:p w14:paraId="3D75B8CA" w14:textId="27C68165" w:rsidR="00632355" w:rsidRPr="00981393" w:rsidRDefault="00632355" w:rsidP="00632355">
            <w:pPr>
              <w:widowControl w:val="0"/>
              <w:rPr>
                <w:rFonts w:ascii="Sylfaen" w:eastAsia="Merriweather" w:hAnsi="Sylfaen" w:cs="Merriweather"/>
                <w:sz w:val="20"/>
                <w:szCs w:val="20"/>
              </w:rPr>
            </w:pPr>
            <w:r w:rsidRPr="00981393">
              <w:rPr>
                <w:rFonts w:ascii="Sylfaen" w:hAnsi="Sylfaen" w:cs="Sylfaen"/>
                <w:sz w:val="20"/>
                <w:szCs w:val="20"/>
              </w:rPr>
              <w:t>საბაზისო</w:t>
            </w:r>
            <w:r w:rsidRPr="00981393">
              <w:rPr>
                <w:rFonts w:ascii="Sylfaen" w:hAnsi="Sylfaen"/>
                <w:sz w:val="20"/>
                <w:szCs w:val="20"/>
              </w:rPr>
              <w:t xml:space="preserve"> </w:t>
            </w:r>
            <w:r w:rsidRPr="00981393">
              <w:rPr>
                <w:rFonts w:ascii="Sylfaen" w:hAnsi="Sylfaen" w:cs="Sylfaen"/>
                <w:sz w:val="20"/>
                <w:szCs w:val="20"/>
              </w:rPr>
              <w:t>მაჩვენებლის</w:t>
            </w:r>
            <w:r w:rsidRPr="00981393">
              <w:rPr>
                <w:rFonts w:ascii="Sylfaen" w:hAnsi="Sylfaen"/>
                <w:sz w:val="20"/>
                <w:szCs w:val="20"/>
              </w:rPr>
              <w:t xml:space="preserve"> </w:t>
            </w:r>
            <w:r w:rsidRPr="00981393">
              <w:rPr>
                <w:rFonts w:ascii="Sylfaen" w:hAnsi="Sylfaen" w:cs="Sylfaen"/>
                <w:sz w:val="20"/>
                <w:szCs w:val="20"/>
              </w:rPr>
              <w:t>ზრდა</w:t>
            </w:r>
            <w:r w:rsidRPr="00981393">
              <w:rPr>
                <w:rFonts w:ascii="Sylfaen" w:hAnsi="Sylfaen"/>
                <w:sz w:val="20"/>
                <w:szCs w:val="20"/>
              </w:rPr>
              <w:t xml:space="preserve"> 10%</w:t>
            </w:r>
          </w:p>
        </w:tc>
        <w:tc>
          <w:tcPr>
            <w:tcW w:w="2520" w:type="dxa"/>
            <w:tcMar>
              <w:top w:w="100" w:type="dxa"/>
              <w:left w:w="100" w:type="dxa"/>
              <w:bottom w:w="100" w:type="dxa"/>
              <w:right w:w="100" w:type="dxa"/>
            </w:tcMar>
          </w:tcPr>
          <w:p w14:paraId="683EEAEE" w14:textId="0669E689" w:rsidR="00632355" w:rsidRPr="00981393" w:rsidRDefault="00632355" w:rsidP="00632355">
            <w:pPr>
              <w:widowControl w:val="0"/>
              <w:rPr>
                <w:rFonts w:ascii="Sylfaen" w:eastAsia="Merriweather" w:hAnsi="Sylfaen" w:cs="Merriweather"/>
                <w:sz w:val="20"/>
                <w:szCs w:val="20"/>
              </w:rPr>
            </w:pPr>
            <w:r w:rsidRPr="00981393">
              <w:rPr>
                <w:rFonts w:ascii="Sylfaen" w:hAnsi="Sylfaen" w:cs="Sylfaen"/>
                <w:sz w:val="20"/>
                <w:szCs w:val="20"/>
              </w:rPr>
              <w:t>საბაზისო</w:t>
            </w:r>
            <w:r w:rsidRPr="00981393">
              <w:rPr>
                <w:rFonts w:ascii="Sylfaen" w:hAnsi="Sylfaen"/>
                <w:sz w:val="20"/>
                <w:szCs w:val="20"/>
              </w:rPr>
              <w:t xml:space="preserve"> </w:t>
            </w:r>
            <w:r w:rsidRPr="00981393">
              <w:rPr>
                <w:rFonts w:ascii="Sylfaen" w:hAnsi="Sylfaen" w:cs="Sylfaen"/>
                <w:sz w:val="20"/>
                <w:szCs w:val="20"/>
              </w:rPr>
              <w:t>მაჩვენებლის</w:t>
            </w:r>
            <w:r w:rsidRPr="00981393">
              <w:rPr>
                <w:rFonts w:ascii="Sylfaen" w:hAnsi="Sylfaen"/>
                <w:sz w:val="20"/>
                <w:szCs w:val="20"/>
              </w:rPr>
              <w:t xml:space="preserve"> </w:t>
            </w:r>
            <w:r w:rsidRPr="00981393">
              <w:rPr>
                <w:rFonts w:ascii="Sylfaen" w:hAnsi="Sylfaen" w:cs="Sylfaen"/>
                <w:sz w:val="20"/>
                <w:szCs w:val="20"/>
              </w:rPr>
              <w:t>ზრდა</w:t>
            </w:r>
            <w:r w:rsidRPr="00981393">
              <w:rPr>
                <w:rFonts w:ascii="Sylfaen" w:hAnsi="Sylfaen"/>
                <w:sz w:val="20"/>
                <w:szCs w:val="20"/>
              </w:rPr>
              <w:t xml:space="preserve"> 10%</w:t>
            </w:r>
          </w:p>
        </w:tc>
      </w:tr>
      <w:tr w:rsidR="007339DF" w:rsidRPr="00981393" w14:paraId="5C8A206D" w14:textId="77777777" w:rsidTr="008F64E0">
        <w:tc>
          <w:tcPr>
            <w:tcW w:w="413" w:type="dxa"/>
            <w:shd w:val="clear" w:color="auto" w:fill="auto"/>
            <w:vAlign w:val="center"/>
          </w:tcPr>
          <w:p w14:paraId="1734E790" w14:textId="77777777" w:rsidR="007339DF" w:rsidRPr="00981393" w:rsidRDefault="007339DF" w:rsidP="007339DF">
            <w:pPr>
              <w:widowControl w:val="0"/>
              <w:rPr>
                <w:rFonts w:ascii="Sylfaen" w:eastAsia="Merriweather" w:hAnsi="Sylfaen" w:cs="Merriweather"/>
                <w:sz w:val="20"/>
                <w:szCs w:val="20"/>
              </w:rPr>
            </w:pPr>
          </w:p>
        </w:tc>
        <w:tc>
          <w:tcPr>
            <w:tcW w:w="2647" w:type="dxa"/>
            <w:shd w:val="clear" w:color="auto" w:fill="auto"/>
            <w:vAlign w:val="center"/>
          </w:tcPr>
          <w:p w14:paraId="63A43675" w14:textId="77777777" w:rsidR="007339DF" w:rsidRPr="00981393" w:rsidRDefault="007339DF" w:rsidP="007339DF">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70" w:type="dxa"/>
            <w:tcMar>
              <w:top w:w="100" w:type="dxa"/>
              <w:left w:w="100" w:type="dxa"/>
              <w:bottom w:w="100" w:type="dxa"/>
              <w:right w:w="100" w:type="dxa"/>
            </w:tcMar>
          </w:tcPr>
          <w:p w14:paraId="2DCA1AB8" w14:textId="2F801FEC" w:rsidR="007339DF" w:rsidRPr="00981393" w:rsidRDefault="007339DF" w:rsidP="007339DF">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3-5%</w:t>
            </w:r>
          </w:p>
        </w:tc>
        <w:tc>
          <w:tcPr>
            <w:tcW w:w="3060" w:type="dxa"/>
            <w:tcMar>
              <w:top w:w="100" w:type="dxa"/>
              <w:left w:w="100" w:type="dxa"/>
              <w:bottom w:w="100" w:type="dxa"/>
              <w:right w:w="100" w:type="dxa"/>
            </w:tcMar>
          </w:tcPr>
          <w:p w14:paraId="3D6FD41E" w14:textId="61556D62" w:rsidR="007339DF" w:rsidRPr="00981393" w:rsidRDefault="007339DF" w:rsidP="007339DF">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3-5%</w:t>
            </w:r>
          </w:p>
        </w:tc>
        <w:tc>
          <w:tcPr>
            <w:tcW w:w="2790" w:type="dxa"/>
            <w:tcMar>
              <w:top w:w="100" w:type="dxa"/>
              <w:left w:w="100" w:type="dxa"/>
              <w:bottom w:w="100" w:type="dxa"/>
              <w:right w:w="100" w:type="dxa"/>
            </w:tcMar>
          </w:tcPr>
          <w:p w14:paraId="0629637C" w14:textId="255241D6" w:rsidR="007339DF" w:rsidRPr="00981393" w:rsidRDefault="007339DF" w:rsidP="007339DF">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3-5%</w:t>
            </w:r>
          </w:p>
        </w:tc>
        <w:tc>
          <w:tcPr>
            <w:tcW w:w="2520" w:type="dxa"/>
            <w:tcMar>
              <w:top w:w="100" w:type="dxa"/>
              <w:left w:w="100" w:type="dxa"/>
              <w:bottom w:w="100" w:type="dxa"/>
              <w:right w:w="100" w:type="dxa"/>
            </w:tcMar>
          </w:tcPr>
          <w:p w14:paraId="7CDA44B0" w14:textId="5FB48489" w:rsidR="007339DF" w:rsidRPr="00981393" w:rsidRDefault="007339DF" w:rsidP="007339DF">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3-5%</w:t>
            </w:r>
          </w:p>
        </w:tc>
      </w:tr>
      <w:tr w:rsidR="007339DF" w:rsidRPr="00981393" w14:paraId="32854664" w14:textId="77777777" w:rsidTr="00285B6D">
        <w:tc>
          <w:tcPr>
            <w:tcW w:w="413" w:type="dxa"/>
            <w:shd w:val="clear" w:color="auto" w:fill="auto"/>
            <w:vAlign w:val="center"/>
          </w:tcPr>
          <w:p w14:paraId="3A0AE59E" w14:textId="77777777" w:rsidR="007339DF" w:rsidRPr="00981393" w:rsidRDefault="007339DF" w:rsidP="007339DF">
            <w:pPr>
              <w:widowControl w:val="0"/>
              <w:rPr>
                <w:rFonts w:ascii="Sylfaen" w:eastAsia="Merriweather" w:hAnsi="Sylfaen" w:cs="Merriweather"/>
                <w:sz w:val="20"/>
                <w:szCs w:val="20"/>
              </w:rPr>
            </w:pPr>
          </w:p>
        </w:tc>
        <w:tc>
          <w:tcPr>
            <w:tcW w:w="2647" w:type="dxa"/>
            <w:shd w:val="clear" w:color="auto" w:fill="auto"/>
            <w:vAlign w:val="center"/>
          </w:tcPr>
          <w:p w14:paraId="4F17A714" w14:textId="77777777" w:rsidR="007339DF" w:rsidRPr="00981393" w:rsidRDefault="007339DF" w:rsidP="007339DF">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70" w:type="dxa"/>
            <w:tcMar>
              <w:top w:w="100" w:type="dxa"/>
              <w:left w:w="100" w:type="dxa"/>
              <w:bottom w:w="100" w:type="dxa"/>
              <w:right w:w="100" w:type="dxa"/>
            </w:tcMar>
          </w:tcPr>
          <w:p w14:paraId="73FF84CE" w14:textId="49410E7D" w:rsidR="007339DF" w:rsidRPr="00981393" w:rsidRDefault="007339DF" w:rsidP="007339DF">
            <w:pPr>
              <w:widowControl w:val="0"/>
              <w:rPr>
                <w:rFonts w:ascii="Sylfaen" w:eastAsia="Merriweather" w:hAnsi="Sylfaen" w:cs="Merriweather"/>
                <w:sz w:val="20"/>
                <w:szCs w:val="20"/>
              </w:rPr>
            </w:pPr>
            <w:r w:rsidRPr="00981393">
              <w:rPr>
                <w:rFonts w:ascii="Sylfaen" w:eastAsia="Arial Unicode MS" w:hAnsi="Sylfaen" w:cs="Arial Unicode MS"/>
                <w:sz w:val="20"/>
                <w:szCs w:val="20"/>
              </w:rPr>
              <w:t>პროგრამაში მონაწილეობის მსურველთა დაბალი რაოდენობა</w:t>
            </w:r>
          </w:p>
        </w:tc>
        <w:tc>
          <w:tcPr>
            <w:tcW w:w="3060" w:type="dxa"/>
            <w:tcMar>
              <w:top w:w="100" w:type="dxa"/>
              <w:left w:w="100" w:type="dxa"/>
              <w:bottom w:w="100" w:type="dxa"/>
              <w:right w:w="100" w:type="dxa"/>
            </w:tcMar>
          </w:tcPr>
          <w:p w14:paraId="2E119C13" w14:textId="3AEA351A" w:rsidR="007339DF" w:rsidRPr="00981393" w:rsidRDefault="007339DF" w:rsidP="007339DF">
            <w:pPr>
              <w:widowControl w:val="0"/>
              <w:rPr>
                <w:rFonts w:ascii="Sylfaen" w:eastAsia="Merriweather" w:hAnsi="Sylfaen" w:cs="Merriweather"/>
                <w:sz w:val="20"/>
                <w:szCs w:val="20"/>
              </w:rPr>
            </w:pPr>
            <w:r w:rsidRPr="00981393">
              <w:rPr>
                <w:rFonts w:ascii="Sylfaen" w:eastAsia="Arial Unicode MS" w:hAnsi="Sylfaen" w:cs="Arial Unicode MS"/>
                <w:sz w:val="20"/>
                <w:szCs w:val="20"/>
              </w:rPr>
              <w:t>პროგრამაში მონაწილეობის მსურველთა დაბალი რაოდენობა</w:t>
            </w:r>
          </w:p>
        </w:tc>
        <w:tc>
          <w:tcPr>
            <w:tcW w:w="2790" w:type="dxa"/>
            <w:tcMar>
              <w:top w:w="100" w:type="dxa"/>
              <w:left w:w="100" w:type="dxa"/>
              <w:bottom w:w="100" w:type="dxa"/>
              <w:right w:w="100" w:type="dxa"/>
            </w:tcMar>
          </w:tcPr>
          <w:p w14:paraId="533D1CB9" w14:textId="1AB1FDF9" w:rsidR="007339DF" w:rsidRPr="00981393" w:rsidRDefault="007339DF" w:rsidP="007339DF">
            <w:pPr>
              <w:widowControl w:val="0"/>
              <w:rPr>
                <w:rFonts w:ascii="Sylfaen" w:eastAsia="Merriweather" w:hAnsi="Sylfaen" w:cs="Merriweather"/>
                <w:sz w:val="20"/>
                <w:szCs w:val="20"/>
              </w:rPr>
            </w:pPr>
            <w:r w:rsidRPr="00981393">
              <w:rPr>
                <w:rFonts w:ascii="Sylfaen" w:eastAsia="Arial Unicode MS" w:hAnsi="Sylfaen" w:cs="Arial Unicode MS"/>
                <w:sz w:val="20"/>
                <w:szCs w:val="20"/>
              </w:rPr>
              <w:t>პროგრამაში მონაწილეობის მსურველთა დაბალი რაოდენობა</w:t>
            </w:r>
          </w:p>
        </w:tc>
        <w:tc>
          <w:tcPr>
            <w:tcW w:w="2520" w:type="dxa"/>
            <w:tcMar>
              <w:top w:w="100" w:type="dxa"/>
              <w:left w:w="100" w:type="dxa"/>
              <w:bottom w:w="100" w:type="dxa"/>
              <w:right w:w="100" w:type="dxa"/>
            </w:tcMar>
          </w:tcPr>
          <w:p w14:paraId="5B284253" w14:textId="06E5F3FB" w:rsidR="007339DF" w:rsidRPr="00981393" w:rsidRDefault="007339DF" w:rsidP="007339DF">
            <w:pPr>
              <w:widowControl w:val="0"/>
              <w:rPr>
                <w:rFonts w:ascii="Sylfaen" w:eastAsia="Merriweather" w:hAnsi="Sylfaen" w:cs="Merriweather"/>
                <w:sz w:val="20"/>
                <w:szCs w:val="20"/>
              </w:rPr>
            </w:pPr>
            <w:r w:rsidRPr="00981393">
              <w:rPr>
                <w:rFonts w:ascii="Sylfaen" w:eastAsia="Arial Unicode MS" w:hAnsi="Sylfaen" w:cs="Arial Unicode MS"/>
                <w:sz w:val="20"/>
                <w:szCs w:val="20"/>
              </w:rPr>
              <w:t>პროგრამაში მონაწილეობის მსურველთა დაბალი რაოდენობა</w:t>
            </w:r>
          </w:p>
        </w:tc>
      </w:tr>
      <w:tr w:rsidR="00432E91" w:rsidRPr="00981393" w14:paraId="1C95A9F0" w14:textId="77777777" w:rsidTr="00285B6D">
        <w:tc>
          <w:tcPr>
            <w:tcW w:w="413" w:type="dxa"/>
            <w:shd w:val="clear" w:color="auto" w:fill="auto"/>
            <w:vAlign w:val="center"/>
          </w:tcPr>
          <w:p w14:paraId="2FDA92C3" w14:textId="6FBF98A4" w:rsidR="00432E91" w:rsidRPr="00981393" w:rsidRDefault="006F120B">
            <w:pPr>
              <w:widowControl w:val="0"/>
              <w:rPr>
                <w:rFonts w:ascii="Sylfaen" w:eastAsia="Merriweather" w:hAnsi="Sylfaen" w:cs="Merriweather"/>
                <w:sz w:val="20"/>
                <w:szCs w:val="20"/>
              </w:rPr>
            </w:pPr>
            <w:r w:rsidRPr="00981393">
              <w:rPr>
                <w:rFonts w:ascii="Sylfaen" w:eastAsia="Merriweather" w:hAnsi="Sylfaen" w:cs="Merriweather"/>
                <w:sz w:val="20"/>
                <w:szCs w:val="20"/>
                <w:lang w:val="ka-GE"/>
              </w:rPr>
              <w:t>2</w:t>
            </w:r>
            <w:r w:rsidR="004F6A66" w:rsidRPr="00981393">
              <w:rPr>
                <w:rFonts w:ascii="Sylfaen" w:eastAsia="Merriweather" w:hAnsi="Sylfaen" w:cs="Merriweather"/>
                <w:sz w:val="20"/>
                <w:szCs w:val="20"/>
              </w:rPr>
              <w:t>.</w:t>
            </w:r>
          </w:p>
        </w:tc>
        <w:tc>
          <w:tcPr>
            <w:tcW w:w="2647" w:type="dxa"/>
            <w:shd w:val="clear" w:color="auto" w:fill="auto"/>
            <w:vAlign w:val="center"/>
          </w:tcPr>
          <w:p w14:paraId="6F3CFDBB"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340" w:type="dxa"/>
            <w:gridSpan w:val="4"/>
            <w:shd w:val="clear" w:color="auto" w:fill="auto"/>
            <w:vAlign w:val="center"/>
          </w:tcPr>
          <w:p w14:paraId="014DB141" w14:textId="15D5B401" w:rsidR="00432E91" w:rsidRPr="00981393" w:rsidRDefault="007339DF">
            <w:pPr>
              <w:widowControl w:val="0"/>
              <w:rPr>
                <w:rFonts w:ascii="Sylfaen" w:eastAsia="Arimo" w:hAnsi="Sylfaen" w:cs="Arimo"/>
                <w:sz w:val="20"/>
                <w:szCs w:val="20"/>
              </w:rPr>
            </w:pPr>
            <w:r w:rsidRPr="00981393">
              <w:rPr>
                <w:rFonts w:ascii="Sylfaen" w:eastAsia="Arial Unicode MS" w:hAnsi="Sylfaen" w:cs="Arial Unicode MS"/>
                <w:sz w:val="20"/>
                <w:szCs w:val="20"/>
              </w:rPr>
              <w:t>არაქართულენოვანი ზოგადსაგანმანათლებლო სკოლების დაახ. 70%-ში წარმოდგენილია პროგრამის დამხმარე მასწავლებელი</w:t>
            </w:r>
          </w:p>
        </w:tc>
      </w:tr>
      <w:tr w:rsidR="007339DF" w:rsidRPr="00981393" w14:paraId="343BE53F" w14:textId="77777777" w:rsidTr="00285B6D">
        <w:tc>
          <w:tcPr>
            <w:tcW w:w="413" w:type="dxa"/>
            <w:shd w:val="clear" w:color="auto" w:fill="auto"/>
            <w:vAlign w:val="center"/>
          </w:tcPr>
          <w:p w14:paraId="34A50CD1" w14:textId="77777777" w:rsidR="007339DF" w:rsidRPr="00981393" w:rsidRDefault="007339DF" w:rsidP="007339DF">
            <w:pPr>
              <w:widowControl w:val="0"/>
              <w:rPr>
                <w:rFonts w:ascii="Sylfaen" w:eastAsia="Merriweather" w:hAnsi="Sylfaen" w:cs="Merriweather"/>
                <w:sz w:val="20"/>
                <w:szCs w:val="20"/>
              </w:rPr>
            </w:pPr>
          </w:p>
        </w:tc>
        <w:tc>
          <w:tcPr>
            <w:tcW w:w="2647" w:type="dxa"/>
            <w:shd w:val="clear" w:color="auto" w:fill="auto"/>
            <w:vAlign w:val="center"/>
          </w:tcPr>
          <w:p w14:paraId="3AE98ED9" w14:textId="77777777" w:rsidR="007339DF" w:rsidRPr="00981393" w:rsidRDefault="007339DF" w:rsidP="007339DF">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70" w:type="dxa"/>
            <w:tcMar>
              <w:top w:w="100" w:type="dxa"/>
              <w:left w:w="100" w:type="dxa"/>
              <w:bottom w:w="100" w:type="dxa"/>
              <w:right w:w="100" w:type="dxa"/>
            </w:tcMar>
          </w:tcPr>
          <w:p w14:paraId="129EB708" w14:textId="1E63FE3C" w:rsidR="007339DF" w:rsidRPr="00981393" w:rsidRDefault="007339DF" w:rsidP="007339DF">
            <w:pPr>
              <w:widowControl w:val="0"/>
              <w:rPr>
                <w:rFonts w:ascii="Sylfaen" w:eastAsia="Merriweather" w:hAnsi="Sylfaen" w:cs="Merriweather"/>
                <w:sz w:val="20"/>
                <w:szCs w:val="20"/>
              </w:rPr>
            </w:pPr>
            <w:r w:rsidRPr="00981393">
              <w:rPr>
                <w:rFonts w:ascii="Sylfaen" w:eastAsia="Arial Unicode MS" w:hAnsi="Sylfaen" w:cs="Arial Unicode MS"/>
                <w:sz w:val="20"/>
                <w:szCs w:val="20"/>
                <w:lang w:val="ka-GE"/>
              </w:rPr>
              <w:t>საბაზისო მაჩვენებლის შენარჩუნება</w:t>
            </w:r>
          </w:p>
        </w:tc>
        <w:tc>
          <w:tcPr>
            <w:tcW w:w="3060" w:type="dxa"/>
            <w:tcMar>
              <w:top w:w="100" w:type="dxa"/>
              <w:left w:w="100" w:type="dxa"/>
              <w:bottom w:w="100" w:type="dxa"/>
              <w:right w:w="100" w:type="dxa"/>
            </w:tcMar>
          </w:tcPr>
          <w:p w14:paraId="370E1ACF" w14:textId="47799886" w:rsidR="007339DF" w:rsidRPr="00981393" w:rsidRDefault="007339DF" w:rsidP="007339DF">
            <w:pPr>
              <w:widowControl w:val="0"/>
              <w:rPr>
                <w:rFonts w:ascii="Sylfaen" w:eastAsia="Merriweather" w:hAnsi="Sylfaen" w:cs="Merriweather"/>
                <w:sz w:val="20"/>
                <w:szCs w:val="20"/>
              </w:rPr>
            </w:pPr>
            <w:r w:rsidRPr="00981393">
              <w:rPr>
                <w:rFonts w:ascii="Sylfaen" w:eastAsia="Arial Unicode MS" w:hAnsi="Sylfaen" w:cs="Arial Unicode MS"/>
                <w:sz w:val="20"/>
                <w:szCs w:val="20"/>
                <w:lang w:val="ka-GE"/>
              </w:rPr>
              <w:t>საბაზისო მაჩვენებლის შენარჩუნება</w:t>
            </w:r>
          </w:p>
        </w:tc>
        <w:tc>
          <w:tcPr>
            <w:tcW w:w="2790" w:type="dxa"/>
            <w:tcMar>
              <w:top w:w="100" w:type="dxa"/>
              <w:left w:w="100" w:type="dxa"/>
              <w:bottom w:w="100" w:type="dxa"/>
              <w:right w:w="100" w:type="dxa"/>
            </w:tcMar>
          </w:tcPr>
          <w:p w14:paraId="3A09A749" w14:textId="445CE25F" w:rsidR="007339DF" w:rsidRPr="00981393" w:rsidRDefault="007339DF" w:rsidP="007339DF">
            <w:pPr>
              <w:widowControl w:val="0"/>
              <w:rPr>
                <w:rFonts w:ascii="Sylfaen" w:eastAsia="Merriweather" w:hAnsi="Sylfaen" w:cs="Merriweather"/>
                <w:sz w:val="20"/>
                <w:szCs w:val="20"/>
              </w:rPr>
            </w:pPr>
            <w:r w:rsidRPr="00981393">
              <w:rPr>
                <w:rFonts w:ascii="Sylfaen" w:eastAsia="Arial Unicode MS" w:hAnsi="Sylfaen" w:cs="Arial Unicode MS"/>
                <w:sz w:val="20"/>
                <w:szCs w:val="20"/>
                <w:lang w:val="ka-GE"/>
              </w:rPr>
              <w:t>საბაზისო მაჩვენებლის შენარჩუნება</w:t>
            </w:r>
          </w:p>
        </w:tc>
        <w:tc>
          <w:tcPr>
            <w:tcW w:w="2520" w:type="dxa"/>
            <w:tcMar>
              <w:top w:w="100" w:type="dxa"/>
              <w:left w:w="100" w:type="dxa"/>
              <w:bottom w:w="100" w:type="dxa"/>
              <w:right w:w="100" w:type="dxa"/>
            </w:tcMar>
          </w:tcPr>
          <w:p w14:paraId="2F2186C4" w14:textId="3E7BC3CA" w:rsidR="007339DF" w:rsidRPr="00981393" w:rsidRDefault="007339DF" w:rsidP="007339DF">
            <w:pPr>
              <w:widowControl w:val="0"/>
              <w:rPr>
                <w:rFonts w:ascii="Sylfaen" w:eastAsia="Merriweather" w:hAnsi="Sylfaen" w:cs="Merriweather"/>
                <w:sz w:val="20"/>
                <w:szCs w:val="20"/>
              </w:rPr>
            </w:pPr>
            <w:r w:rsidRPr="00981393">
              <w:rPr>
                <w:rFonts w:ascii="Sylfaen" w:eastAsia="Arial Unicode MS" w:hAnsi="Sylfaen" w:cs="Arial Unicode MS"/>
                <w:sz w:val="20"/>
                <w:szCs w:val="20"/>
                <w:lang w:val="ka-GE"/>
              </w:rPr>
              <w:t>საბაზისო მაჩვენებლის შენარჩუნება</w:t>
            </w:r>
          </w:p>
        </w:tc>
      </w:tr>
      <w:tr w:rsidR="007339DF" w:rsidRPr="00981393" w14:paraId="64CF2785" w14:textId="77777777" w:rsidTr="00285B6D">
        <w:tc>
          <w:tcPr>
            <w:tcW w:w="413" w:type="dxa"/>
            <w:shd w:val="clear" w:color="auto" w:fill="auto"/>
            <w:vAlign w:val="center"/>
          </w:tcPr>
          <w:p w14:paraId="78D665C5" w14:textId="77777777" w:rsidR="007339DF" w:rsidRPr="00981393" w:rsidRDefault="007339DF" w:rsidP="007339DF">
            <w:pPr>
              <w:widowControl w:val="0"/>
              <w:rPr>
                <w:rFonts w:ascii="Sylfaen" w:eastAsia="Merriweather" w:hAnsi="Sylfaen" w:cs="Merriweather"/>
                <w:sz w:val="20"/>
                <w:szCs w:val="20"/>
              </w:rPr>
            </w:pPr>
          </w:p>
        </w:tc>
        <w:tc>
          <w:tcPr>
            <w:tcW w:w="2647" w:type="dxa"/>
            <w:shd w:val="clear" w:color="auto" w:fill="auto"/>
            <w:vAlign w:val="center"/>
          </w:tcPr>
          <w:p w14:paraId="540B2622" w14:textId="77777777" w:rsidR="007339DF" w:rsidRPr="00981393" w:rsidRDefault="007339DF" w:rsidP="007339DF">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70" w:type="dxa"/>
            <w:tcMar>
              <w:top w:w="100" w:type="dxa"/>
              <w:left w:w="100" w:type="dxa"/>
              <w:bottom w:w="100" w:type="dxa"/>
              <w:right w:w="100" w:type="dxa"/>
            </w:tcMar>
          </w:tcPr>
          <w:p w14:paraId="4AC2D206" w14:textId="2D130489" w:rsidR="007339DF" w:rsidRPr="00981393" w:rsidRDefault="007339DF" w:rsidP="007339DF">
            <w:pPr>
              <w:spacing w:line="276" w:lineRule="auto"/>
              <w:ind w:left="-640"/>
              <w:jc w:val="center"/>
              <w:rPr>
                <w:rFonts w:ascii="Sylfaen" w:eastAsia="Times New Roman" w:hAnsi="Sylfaen" w:cs="Times New Roman"/>
                <w:sz w:val="20"/>
                <w:szCs w:val="20"/>
              </w:rPr>
            </w:pPr>
            <w:r w:rsidRPr="00981393">
              <w:rPr>
                <w:rFonts w:ascii="Sylfaen" w:eastAsia="Merriweather" w:hAnsi="Sylfaen" w:cs="Merriweather"/>
                <w:sz w:val="20"/>
                <w:szCs w:val="20"/>
              </w:rPr>
              <w:t>3-5%</w:t>
            </w:r>
          </w:p>
        </w:tc>
        <w:tc>
          <w:tcPr>
            <w:tcW w:w="3060" w:type="dxa"/>
            <w:tcMar>
              <w:top w:w="100" w:type="dxa"/>
              <w:left w:w="100" w:type="dxa"/>
              <w:bottom w:w="100" w:type="dxa"/>
              <w:right w:w="100" w:type="dxa"/>
            </w:tcMar>
          </w:tcPr>
          <w:p w14:paraId="2F000AB2" w14:textId="4DA1C1AD" w:rsidR="007339DF" w:rsidRPr="00981393" w:rsidRDefault="007339DF" w:rsidP="007339DF">
            <w:pPr>
              <w:spacing w:line="276" w:lineRule="auto"/>
              <w:ind w:left="-640"/>
              <w:jc w:val="center"/>
              <w:rPr>
                <w:rFonts w:ascii="Sylfaen" w:eastAsia="Times New Roman" w:hAnsi="Sylfaen" w:cs="Times New Roman"/>
                <w:sz w:val="20"/>
                <w:szCs w:val="20"/>
              </w:rPr>
            </w:pPr>
            <w:r w:rsidRPr="00981393">
              <w:rPr>
                <w:rFonts w:ascii="Sylfaen" w:eastAsia="Merriweather" w:hAnsi="Sylfaen" w:cs="Merriweather"/>
                <w:sz w:val="20"/>
                <w:szCs w:val="20"/>
              </w:rPr>
              <w:t>3-5%</w:t>
            </w:r>
          </w:p>
        </w:tc>
        <w:tc>
          <w:tcPr>
            <w:tcW w:w="2790" w:type="dxa"/>
            <w:tcMar>
              <w:top w:w="100" w:type="dxa"/>
              <w:left w:w="100" w:type="dxa"/>
              <w:bottom w:w="100" w:type="dxa"/>
              <w:right w:w="100" w:type="dxa"/>
            </w:tcMar>
          </w:tcPr>
          <w:p w14:paraId="2FA71253" w14:textId="518FF5BE" w:rsidR="007339DF" w:rsidRPr="00981393" w:rsidRDefault="007339DF" w:rsidP="007339DF">
            <w:pPr>
              <w:spacing w:line="276" w:lineRule="auto"/>
              <w:ind w:left="-640"/>
              <w:jc w:val="center"/>
              <w:rPr>
                <w:rFonts w:ascii="Sylfaen" w:eastAsia="Times New Roman" w:hAnsi="Sylfaen" w:cs="Times New Roman"/>
                <w:sz w:val="20"/>
                <w:szCs w:val="20"/>
              </w:rPr>
            </w:pPr>
            <w:r w:rsidRPr="00981393">
              <w:rPr>
                <w:rFonts w:ascii="Sylfaen" w:eastAsia="Merriweather" w:hAnsi="Sylfaen" w:cs="Merriweather"/>
                <w:sz w:val="20"/>
                <w:szCs w:val="20"/>
              </w:rPr>
              <w:t>3-5%</w:t>
            </w:r>
          </w:p>
        </w:tc>
        <w:tc>
          <w:tcPr>
            <w:tcW w:w="2520" w:type="dxa"/>
            <w:tcMar>
              <w:top w:w="100" w:type="dxa"/>
              <w:left w:w="100" w:type="dxa"/>
              <w:bottom w:w="100" w:type="dxa"/>
              <w:right w:w="100" w:type="dxa"/>
            </w:tcMar>
          </w:tcPr>
          <w:p w14:paraId="3776D4D1" w14:textId="1AD36972" w:rsidR="007339DF" w:rsidRPr="00981393" w:rsidRDefault="007339DF" w:rsidP="007339DF">
            <w:pPr>
              <w:spacing w:line="276" w:lineRule="auto"/>
              <w:ind w:left="-640"/>
              <w:jc w:val="center"/>
              <w:rPr>
                <w:rFonts w:ascii="Sylfaen" w:eastAsia="Times New Roman" w:hAnsi="Sylfaen" w:cs="Times New Roman"/>
                <w:sz w:val="20"/>
                <w:szCs w:val="20"/>
              </w:rPr>
            </w:pPr>
            <w:r w:rsidRPr="00981393">
              <w:rPr>
                <w:rFonts w:ascii="Sylfaen" w:eastAsia="Merriweather" w:hAnsi="Sylfaen" w:cs="Merriweather"/>
                <w:sz w:val="20"/>
                <w:szCs w:val="20"/>
              </w:rPr>
              <w:t>3-5%</w:t>
            </w:r>
          </w:p>
        </w:tc>
      </w:tr>
      <w:tr w:rsidR="007339DF" w:rsidRPr="00981393" w14:paraId="0CFC8D22" w14:textId="77777777" w:rsidTr="00285B6D">
        <w:tc>
          <w:tcPr>
            <w:tcW w:w="413" w:type="dxa"/>
            <w:shd w:val="clear" w:color="auto" w:fill="auto"/>
            <w:vAlign w:val="center"/>
          </w:tcPr>
          <w:p w14:paraId="7A2C1219" w14:textId="77777777" w:rsidR="007339DF" w:rsidRPr="00981393" w:rsidRDefault="007339DF" w:rsidP="007339DF">
            <w:pPr>
              <w:widowControl w:val="0"/>
              <w:rPr>
                <w:rFonts w:ascii="Sylfaen" w:eastAsia="Merriweather" w:hAnsi="Sylfaen" w:cs="Merriweather"/>
                <w:sz w:val="20"/>
                <w:szCs w:val="20"/>
              </w:rPr>
            </w:pPr>
          </w:p>
        </w:tc>
        <w:tc>
          <w:tcPr>
            <w:tcW w:w="2647" w:type="dxa"/>
            <w:shd w:val="clear" w:color="auto" w:fill="auto"/>
            <w:vAlign w:val="center"/>
          </w:tcPr>
          <w:p w14:paraId="07BF41CC" w14:textId="77777777" w:rsidR="007339DF" w:rsidRPr="00981393" w:rsidRDefault="007339DF" w:rsidP="007339DF">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70" w:type="dxa"/>
            <w:tcMar>
              <w:top w:w="100" w:type="dxa"/>
              <w:left w:w="100" w:type="dxa"/>
              <w:bottom w:w="100" w:type="dxa"/>
              <w:right w:w="100" w:type="dxa"/>
            </w:tcMar>
          </w:tcPr>
          <w:p w14:paraId="65CCC7A3" w14:textId="244A2EDC" w:rsidR="007339DF" w:rsidRPr="00981393" w:rsidRDefault="007339DF" w:rsidP="007339DF">
            <w:pPr>
              <w:widowControl w:val="0"/>
              <w:rPr>
                <w:rFonts w:ascii="Sylfaen" w:eastAsia="Merriweather" w:hAnsi="Sylfaen" w:cs="Merriweather"/>
                <w:sz w:val="20"/>
                <w:szCs w:val="20"/>
                <w:shd w:val="clear" w:color="auto" w:fill="F4CCCC"/>
              </w:rPr>
            </w:pPr>
            <w:r w:rsidRPr="00981393">
              <w:rPr>
                <w:rFonts w:ascii="Sylfaen" w:eastAsia="Arial Unicode MS" w:hAnsi="Sylfaen" w:cs="Arial Unicode MS"/>
                <w:sz w:val="20"/>
                <w:szCs w:val="20"/>
              </w:rPr>
              <w:t>პროგრამაში მონაწილეობის მსურველთა დაბალი რაოდენობა</w:t>
            </w:r>
          </w:p>
        </w:tc>
        <w:tc>
          <w:tcPr>
            <w:tcW w:w="3060" w:type="dxa"/>
            <w:tcMar>
              <w:top w:w="100" w:type="dxa"/>
              <w:left w:w="100" w:type="dxa"/>
              <w:bottom w:w="100" w:type="dxa"/>
              <w:right w:w="100" w:type="dxa"/>
            </w:tcMar>
          </w:tcPr>
          <w:p w14:paraId="4C44B3E9" w14:textId="4CF4715B" w:rsidR="007339DF" w:rsidRPr="00981393" w:rsidRDefault="007339DF" w:rsidP="007339DF">
            <w:pPr>
              <w:widowControl w:val="0"/>
              <w:rPr>
                <w:rFonts w:ascii="Sylfaen" w:eastAsia="Merriweather" w:hAnsi="Sylfaen" w:cs="Merriweather"/>
                <w:sz w:val="20"/>
                <w:szCs w:val="20"/>
                <w:shd w:val="clear" w:color="auto" w:fill="F4CCCC"/>
              </w:rPr>
            </w:pPr>
            <w:r w:rsidRPr="00981393">
              <w:rPr>
                <w:rFonts w:ascii="Sylfaen" w:eastAsia="Arial Unicode MS" w:hAnsi="Sylfaen" w:cs="Arial Unicode MS"/>
                <w:sz w:val="20"/>
                <w:szCs w:val="20"/>
              </w:rPr>
              <w:t>პროგრამაში მონაწილეობის მსურველთა დაბალი რაოდენობა</w:t>
            </w:r>
          </w:p>
        </w:tc>
        <w:tc>
          <w:tcPr>
            <w:tcW w:w="2790" w:type="dxa"/>
            <w:tcMar>
              <w:top w:w="100" w:type="dxa"/>
              <w:left w:w="100" w:type="dxa"/>
              <w:bottom w:w="100" w:type="dxa"/>
              <w:right w:w="100" w:type="dxa"/>
            </w:tcMar>
          </w:tcPr>
          <w:p w14:paraId="01B8CBC9" w14:textId="58AD9C2E" w:rsidR="007339DF" w:rsidRPr="00981393" w:rsidRDefault="007339DF" w:rsidP="007339DF">
            <w:pPr>
              <w:widowControl w:val="0"/>
              <w:rPr>
                <w:rFonts w:ascii="Sylfaen" w:eastAsia="Merriweather" w:hAnsi="Sylfaen" w:cs="Merriweather"/>
                <w:sz w:val="20"/>
                <w:szCs w:val="20"/>
                <w:shd w:val="clear" w:color="auto" w:fill="F4CCCC"/>
              </w:rPr>
            </w:pPr>
            <w:r w:rsidRPr="00981393">
              <w:rPr>
                <w:rFonts w:ascii="Sylfaen" w:eastAsia="Arial Unicode MS" w:hAnsi="Sylfaen" w:cs="Arial Unicode MS"/>
                <w:sz w:val="20"/>
                <w:szCs w:val="20"/>
              </w:rPr>
              <w:t>პროგრამაში მონაწილეობის მსურველთა დაბალი რაოდენობა</w:t>
            </w:r>
          </w:p>
        </w:tc>
        <w:tc>
          <w:tcPr>
            <w:tcW w:w="2520" w:type="dxa"/>
            <w:tcMar>
              <w:top w:w="100" w:type="dxa"/>
              <w:left w:w="100" w:type="dxa"/>
              <w:bottom w:w="100" w:type="dxa"/>
              <w:right w:w="100" w:type="dxa"/>
            </w:tcMar>
          </w:tcPr>
          <w:p w14:paraId="3CBF2BB5" w14:textId="174D6EAC" w:rsidR="007339DF" w:rsidRPr="00981393" w:rsidRDefault="007339DF" w:rsidP="007339DF">
            <w:pPr>
              <w:widowControl w:val="0"/>
              <w:rPr>
                <w:rFonts w:ascii="Sylfaen" w:eastAsia="Merriweather" w:hAnsi="Sylfaen" w:cs="Merriweather"/>
                <w:sz w:val="20"/>
                <w:szCs w:val="20"/>
                <w:shd w:val="clear" w:color="auto" w:fill="F4CCCC"/>
              </w:rPr>
            </w:pPr>
            <w:r w:rsidRPr="00981393">
              <w:rPr>
                <w:rFonts w:ascii="Sylfaen" w:eastAsia="Arial Unicode MS" w:hAnsi="Sylfaen" w:cs="Arial Unicode MS"/>
                <w:sz w:val="20"/>
                <w:szCs w:val="20"/>
              </w:rPr>
              <w:t>პროგრამაში მონაწილეობის მსურველთა დაბალი რაოდენობა</w:t>
            </w:r>
          </w:p>
        </w:tc>
      </w:tr>
      <w:tr w:rsidR="007339DF" w:rsidRPr="00981393" w14:paraId="72510158" w14:textId="77777777" w:rsidTr="008F64E0">
        <w:tc>
          <w:tcPr>
            <w:tcW w:w="413" w:type="dxa"/>
            <w:shd w:val="clear" w:color="auto" w:fill="auto"/>
            <w:vAlign w:val="center"/>
          </w:tcPr>
          <w:p w14:paraId="4FBF04AD" w14:textId="3B80F1B6" w:rsidR="007339DF" w:rsidRPr="00981393" w:rsidRDefault="007339DF" w:rsidP="007339DF">
            <w:pPr>
              <w:widowControl w:val="0"/>
              <w:rPr>
                <w:rFonts w:ascii="Sylfaen" w:eastAsia="Merriweather" w:hAnsi="Sylfaen" w:cs="Merriweather"/>
                <w:sz w:val="20"/>
                <w:szCs w:val="20"/>
              </w:rPr>
            </w:pPr>
            <w:r w:rsidRPr="00981393">
              <w:rPr>
                <w:rFonts w:ascii="Sylfaen" w:eastAsia="Merriweather" w:hAnsi="Sylfaen" w:cs="Merriweather"/>
                <w:sz w:val="20"/>
                <w:szCs w:val="20"/>
                <w:lang w:val="ka-GE"/>
              </w:rPr>
              <w:t>3</w:t>
            </w:r>
            <w:r w:rsidRPr="00981393">
              <w:rPr>
                <w:rFonts w:ascii="Sylfaen" w:eastAsia="Merriweather" w:hAnsi="Sylfaen" w:cs="Merriweather"/>
                <w:sz w:val="20"/>
                <w:szCs w:val="20"/>
              </w:rPr>
              <w:t>.</w:t>
            </w:r>
          </w:p>
        </w:tc>
        <w:tc>
          <w:tcPr>
            <w:tcW w:w="2647" w:type="dxa"/>
            <w:shd w:val="clear" w:color="auto" w:fill="auto"/>
            <w:vAlign w:val="center"/>
          </w:tcPr>
          <w:p w14:paraId="6E234AF2" w14:textId="77777777" w:rsidR="007339DF" w:rsidRPr="00981393" w:rsidRDefault="007339DF" w:rsidP="007339DF">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340" w:type="dxa"/>
            <w:gridSpan w:val="4"/>
            <w:shd w:val="clear" w:color="auto" w:fill="auto"/>
          </w:tcPr>
          <w:p w14:paraId="6D79BCE8" w14:textId="77AD6BCB" w:rsidR="007339DF" w:rsidRPr="00981393" w:rsidRDefault="007339DF" w:rsidP="007339DF">
            <w:pPr>
              <w:widowControl w:val="0"/>
              <w:rPr>
                <w:rFonts w:ascii="Sylfaen" w:eastAsia="Arimo" w:hAnsi="Sylfaen" w:cs="Arimo"/>
                <w:sz w:val="20"/>
                <w:szCs w:val="20"/>
              </w:rPr>
            </w:pPr>
            <w:r w:rsidRPr="00981393">
              <w:rPr>
                <w:rFonts w:ascii="Sylfaen" w:eastAsia="Arial Unicode MS" w:hAnsi="Sylfaen" w:cs="Arial Unicode MS"/>
                <w:sz w:val="20"/>
                <w:szCs w:val="20"/>
              </w:rPr>
              <w:t>არაქართულენოვანი სკოლების 40%-სი გაუმჯობესებ</w:t>
            </w:r>
            <w:r w:rsidRPr="00981393">
              <w:rPr>
                <w:rFonts w:ascii="Sylfaen" w:eastAsia="Arial Unicode MS" w:hAnsi="Sylfaen" w:cs="Arial Unicode MS"/>
                <w:sz w:val="20"/>
                <w:szCs w:val="20"/>
                <w:lang w:val="ka-GE"/>
              </w:rPr>
              <w:t xml:space="preserve">ულია </w:t>
            </w:r>
            <w:r w:rsidRPr="00981393">
              <w:rPr>
                <w:rFonts w:ascii="Sylfaen" w:eastAsia="Arial Unicode MS" w:hAnsi="Sylfaen" w:cs="Arial Unicode MS"/>
                <w:sz w:val="20"/>
                <w:szCs w:val="20"/>
              </w:rPr>
              <w:t>არაფორმალური სწავლების პრაქტიკა</w:t>
            </w:r>
          </w:p>
        </w:tc>
      </w:tr>
      <w:tr w:rsidR="007339DF" w:rsidRPr="00981393" w14:paraId="4B31FA54" w14:textId="77777777" w:rsidTr="00285B6D">
        <w:tc>
          <w:tcPr>
            <w:tcW w:w="413" w:type="dxa"/>
            <w:shd w:val="clear" w:color="auto" w:fill="auto"/>
            <w:vAlign w:val="center"/>
          </w:tcPr>
          <w:p w14:paraId="28AD90EB" w14:textId="77777777" w:rsidR="007339DF" w:rsidRPr="00981393" w:rsidRDefault="007339DF" w:rsidP="007339DF">
            <w:pPr>
              <w:widowControl w:val="0"/>
              <w:rPr>
                <w:rFonts w:ascii="Sylfaen" w:eastAsia="Merriweather" w:hAnsi="Sylfaen" w:cs="Merriweather"/>
                <w:sz w:val="20"/>
                <w:szCs w:val="20"/>
              </w:rPr>
            </w:pPr>
          </w:p>
        </w:tc>
        <w:tc>
          <w:tcPr>
            <w:tcW w:w="2647" w:type="dxa"/>
            <w:shd w:val="clear" w:color="auto" w:fill="auto"/>
            <w:vAlign w:val="center"/>
          </w:tcPr>
          <w:p w14:paraId="259D5C44" w14:textId="77777777" w:rsidR="007339DF" w:rsidRPr="00981393" w:rsidRDefault="007339DF" w:rsidP="007339DF">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70" w:type="dxa"/>
            <w:tcMar>
              <w:top w:w="100" w:type="dxa"/>
              <w:left w:w="100" w:type="dxa"/>
              <w:bottom w:w="100" w:type="dxa"/>
              <w:right w:w="100" w:type="dxa"/>
            </w:tcMar>
          </w:tcPr>
          <w:p w14:paraId="5407A445" w14:textId="041B6A7C" w:rsidR="007339DF" w:rsidRPr="00981393" w:rsidRDefault="007339DF" w:rsidP="007339DF">
            <w:pPr>
              <w:widowControl w:val="0"/>
              <w:rPr>
                <w:rFonts w:ascii="Sylfaen" w:eastAsia="Merriweather" w:hAnsi="Sylfaen" w:cs="Merriweather"/>
                <w:sz w:val="20"/>
                <w:szCs w:val="20"/>
              </w:rPr>
            </w:pPr>
            <w:r w:rsidRPr="00981393">
              <w:rPr>
                <w:rFonts w:ascii="Sylfaen" w:eastAsia="Arial Unicode MS" w:hAnsi="Sylfaen" w:cs="Arial Unicode MS"/>
                <w:sz w:val="20"/>
                <w:szCs w:val="20"/>
                <w:lang w:val="ka-GE"/>
              </w:rPr>
              <w:t>საბაზისო მაჩვენებლის ზრდა 25%</w:t>
            </w:r>
          </w:p>
        </w:tc>
        <w:tc>
          <w:tcPr>
            <w:tcW w:w="3060" w:type="dxa"/>
            <w:tcMar>
              <w:top w:w="100" w:type="dxa"/>
              <w:left w:w="100" w:type="dxa"/>
              <w:bottom w:w="100" w:type="dxa"/>
              <w:right w:w="100" w:type="dxa"/>
            </w:tcMar>
          </w:tcPr>
          <w:p w14:paraId="04E1DC54" w14:textId="4FAA2703" w:rsidR="007339DF" w:rsidRPr="00981393" w:rsidRDefault="007339DF" w:rsidP="007339DF">
            <w:pPr>
              <w:widowControl w:val="0"/>
              <w:rPr>
                <w:rFonts w:ascii="Sylfaen" w:eastAsia="Merriweather" w:hAnsi="Sylfaen" w:cs="Merriweather"/>
                <w:sz w:val="20"/>
                <w:szCs w:val="20"/>
              </w:rPr>
            </w:pPr>
            <w:r w:rsidRPr="00981393">
              <w:rPr>
                <w:rFonts w:ascii="Sylfaen" w:eastAsia="Arial Unicode MS" w:hAnsi="Sylfaen" w:cs="Arial Unicode MS"/>
                <w:sz w:val="20"/>
                <w:szCs w:val="20"/>
                <w:lang w:val="ka-GE"/>
              </w:rPr>
              <w:t>საბაზისო მაჩვენებლის ზრდა 25%</w:t>
            </w:r>
          </w:p>
        </w:tc>
        <w:tc>
          <w:tcPr>
            <w:tcW w:w="2790" w:type="dxa"/>
            <w:tcMar>
              <w:top w:w="100" w:type="dxa"/>
              <w:left w:w="100" w:type="dxa"/>
              <w:bottom w:w="100" w:type="dxa"/>
              <w:right w:w="100" w:type="dxa"/>
            </w:tcMar>
          </w:tcPr>
          <w:p w14:paraId="5AD624AA" w14:textId="6BED6135" w:rsidR="007339DF" w:rsidRPr="00981393" w:rsidRDefault="007339DF" w:rsidP="007339DF">
            <w:pPr>
              <w:widowControl w:val="0"/>
              <w:rPr>
                <w:rFonts w:ascii="Sylfaen" w:eastAsia="Merriweather" w:hAnsi="Sylfaen" w:cs="Merriweather"/>
                <w:sz w:val="20"/>
                <w:szCs w:val="20"/>
              </w:rPr>
            </w:pPr>
            <w:r w:rsidRPr="00981393">
              <w:rPr>
                <w:rFonts w:ascii="Sylfaen" w:eastAsia="Arial Unicode MS" w:hAnsi="Sylfaen" w:cs="Arial Unicode MS"/>
                <w:sz w:val="20"/>
                <w:szCs w:val="20"/>
                <w:lang w:val="ka-GE"/>
              </w:rPr>
              <w:t>საბაზისო მაჩვენებლის ზრდა 25%</w:t>
            </w:r>
          </w:p>
        </w:tc>
        <w:tc>
          <w:tcPr>
            <w:tcW w:w="2520" w:type="dxa"/>
            <w:tcMar>
              <w:top w:w="100" w:type="dxa"/>
              <w:left w:w="100" w:type="dxa"/>
              <w:bottom w:w="100" w:type="dxa"/>
              <w:right w:w="100" w:type="dxa"/>
            </w:tcMar>
          </w:tcPr>
          <w:p w14:paraId="6F1D1EC2" w14:textId="69F76958" w:rsidR="007339DF" w:rsidRPr="00981393" w:rsidRDefault="007339DF" w:rsidP="007339DF">
            <w:pPr>
              <w:widowControl w:val="0"/>
              <w:rPr>
                <w:rFonts w:ascii="Sylfaen" w:eastAsia="Merriweather" w:hAnsi="Sylfaen" w:cs="Merriweather"/>
                <w:sz w:val="20"/>
                <w:szCs w:val="20"/>
              </w:rPr>
            </w:pPr>
            <w:r w:rsidRPr="00981393">
              <w:rPr>
                <w:rFonts w:ascii="Sylfaen" w:eastAsia="Arial Unicode MS" w:hAnsi="Sylfaen" w:cs="Arial Unicode MS"/>
                <w:sz w:val="20"/>
                <w:szCs w:val="20"/>
                <w:lang w:val="ka-GE"/>
              </w:rPr>
              <w:t>საბაზისო მაჩვენებლის ზრდა 25%</w:t>
            </w:r>
          </w:p>
        </w:tc>
      </w:tr>
      <w:tr w:rsidR="007339DF" w:rsidRPr="00981393" w14:paraId="1437C204" w14:textId="77777777" w:rsidTr="00285B6D">
        <w:tc>
          <w:tcPr>
            <w:tcW w:w="413" w:type="dxa"/>
            <w:shd w:val="clear" w:color="auto" w:fill="auto"/>
            <w:vAlign w:val="center"/>
          </w:tcPr>
          <w:p w14:paraId="575D3A1D" w14:textId="77777777" w:rsidR="007339DF" w:rsidRPr="00981393" w:rsidRDefault="007339DF" w:rsidP="007339DF">
            <w:pPr>
              <w:widowControl w:val="0"/>
              <w:rPr>
                <w:rFonts w:ascii="Sylfaen" w:eastAsia="Merriweather" w:hAnsi="Sylfaen" w:cs="Merriweather"/>
                <w:sz w:val="20"/>
                <w:szCs w:val="20"/>
              </w:rPr>
            </w:pPr>
          </w:p>
        </w:tc>
        <w:tc>
          <w:tcPr>
            <w:tcW w:w="2647" w:type="dxa"/>
            <w:shd w:val="clear" w:color="auto" w:fill="auto"/>
            <w:vAlign w:val="center"/>
          </w:tcPr>
          <w:p w14:paraId="2E8B3CF5" w14:textId="77777777" w:rsidR="007339DF" w:rsidRPr="00981393" w:rsidRDefault="007339DF" w:rsidP="007339DF">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70" w:type="dxa"/>
            <w:tcMar>
              <w:top w:w="100" w:type="dxa"/>
              <w:left w:w="100" w:type="dxa"/>
              <w:bottom w:w="100" w:type="dxa"/>
              <w:right w:w="100" w:type="dxa"/>
            </w:tcMar>
          </w:tcPr>
          <w:p w14:paraId="2EAE555A" w14:textId="53913C85" w:rsidR="007339DF" w:rsidRPr="00981393" w:rsidRDefault="007339DF" w:rsidP="007339DF">
            <w:pPr>
              <w:spacing w:line="276" w:lineRule="auto"/>
              <w:ind w:left="-640"/>
              <w:jc w:val="center"/>
              <w:rPr>
                <w:rFonts w:ascii="Sylfaen" w:eastAsia="Times New Roman" w:hAnsi="Sylfaen" w:cs="Times New Roman"/>
                <w:sz w:val="20"/>
                <w:szCs w:val="20"/>
              </w:rPr>
            </w:pPr>
            <w:r w:rsidRPr="00981393">
              <w:rPr>
                <w:rFonts w:ascii="Sylfaen" w:eastAsia="Merriweather" w:hAnsi="Sylfaen" w:cs="Merriweather"/>
                <w:sz w:val="20"/>
                <w:szCs w:val="20"/>
              </w:rPr>
              <w:t>3-5%</w:t>
            </w:r>
          </w:p>
        </w:tc>
        <w:tc>
          <w:tcPr>
            <w:tcW w:w="3060" w:type="dxa"/>
            <w:tcMar>
              <w:top w:w="100" w:type="dxa"/>
              <w:left w:w="100" w:type="dxa"/>
              <w:bottom w:w="100" w:type="dxa"/>
              <w:right w:w="100" w:type="dxa"/>
            </w:tcMar>
          </w:tcPr>
          <w:p w14:paraId="710D2912" w14:textId="05CB9535" w:rsidR="007339DF" w:rsidRPr="00981393" w:rsidRDefault="007339DF" w:rsidP="007339DF">
            <w:pPr>
              <w:spacing w:line="276" w:lineRule="auto"/>
              <w:ind w:left="-640"/>
              <w:jc w:val="center"/>
              <w:rPr>
                <w:rFonts w:ascii="Sylfaen" w:eastAsia="Times New Roman" w:hAnsi="Sylfaen" w:cs="Times New Roman"/>
                <w:sz w:val="20"/>
                <w:szCs w:val="20"/>
              </w:rPr>
            </w:pPr>
            <w:r w:rsidRPr="00981393">
              <w:rPr>
                <w:rFonts w:ascii="Sylfaen" w:eastAsia="Merriweather" w:hAnsi="Sylfaen" w:cs="Merriweather"/>
                <w:sz w:val="20"/>
                <w:szCs w:val="20"/>
              </w:rPr>
              <w:t>3-5%</w:t>
            </w:r>
          </w:p>
        </w:tc>
        <w:tc>
          <w:tcPr>
            <w:tcW w:w="2790" w:type="dxa"/>
            <w:tcMar>
              <w:top w:w="100" w:type="dxa"/>
              <w:left w:w="100" w:type="dxa"/>
              <w:bottom w:w="100" w:type="dxa"/>
              <w:right w:w="100" w:type="dxa"/>
            </w:tcMar>
          </w:tcPr>
          <w:p w14:paraId="20ED8D67" w14:textId="6E27D264" w:rsidR="007339DF" w:rsidRPr="00981393" w:rsidRDefault="007339DF" w:rsidP="007339DF">
            <w:pPr>
              <w:spacing w:line="276" w:lineRule="auto"/>
              <w:ind w:left="-640"/>
              <w:jc w:val="center"/>
              <w:rPr>
                <w:rFonts w:ascii="Sylfaen" w:eastAsia="Times New Roman" w:hAnsi="Sylfaen" w:cs="Times New Roman"/>
                <w:sz w:val="20"/>
                <w:szCs w:val="20"/>
              </w:rPr>
            </w:pPr>
            <w:r w:rsidRPr="00981393">
              <w:rPr>
                <w:rFonts w:ascii="Sylfaen" w:eastAsia="Merriweather" w:hAnsi="Sylfaen" w:cs="Merriweather"/>
                <w:sz w:val="20"/>
                <w:szCs w:val="20"/>
              </w:rPr>
              <w:t>3-5%</w:t>
            </w:r>
          </w:p>
        </w:tc>
        <w:tc>
          <w:tcPr>
            <w:tcW w:w="2520" w:type="dxa"/>
            <w:tcMar>
              <w:top w:w="100" w:type="dxa"/>
              <w:left w:w="100" w:type="dxa"/>
              <w:bottom w:w="100" w:type="dxa"/>
              <w:right w:w="100" w:type="dxa"/>
            </w:tcMar>
          </w:tcPr>
          <w:p w14:paraId="5456779E" w14:textId="08BF32C1" w:rsidR="007339DF" w:rsidRPr="00981393" w:rsidRDefault="007339DF" w:rsidP="007339DF">
            <w:pPr>
              <w:spacing w:line="276" w:lineRule="auto"/>
              <w:ind w:left="-640"/>
              <w:jc w:val="center"/>
              <w:rPr>
                <w:rFonts w:ascii="Sylfaen" w:eastAsia="Times New Roman" w:hAnsi="Sylfaen" w:cs="Times New Roman"/>
                <w:sz w:val="20"/>
                <w:szCs w:val="20"/>
              </w:rPr>
            </w:pPr>
            <w:r w:rsidRPr="00981393">
              <w:rPr>
                <w:rFonts w:ascii="Sylfaen" w:eastAsia="Merriweather" w:hAnsi="Sylfaen" w:cs="Merriweather"/>
                <w:sz w:val="20"/>
                <w:szCs w:val="20"/>
              </w:rPr>
              <w:t>3-5%</w:t>
            </w:r>
          </w:p>
        </w:tc>
      </w:tr>
      <w:tr w:rsidR="007339DF" w:rsidRPr="00981393" w14:paraId="39C4E8A4" w14:textId="77777777" w:rsidTr="00285B6D">
        <w:tc>
          <w:tcPr>
            <w:tcW w:w="413" w:type="dxa"/>
            <w:shd w:val="clear" w:color="auto" w:fill="auto"/>
            <w:vAlign w:val="center"/>
          </w:tcPr>
          <w:p w14:paraId="3A1AD038" w14:textId="77777777" w:rsidR="007339DF" w:rsidRPr="00981393" w:rsidRDefault="007339DF" w:rsidP="007339DF">
            <w:pPr>
              <w:widowControl w:val="0"/>
              <w:rPr>
                <w:rFonts w:ascii="Sylfaen" w:eastAsia="Merriweather" w:hAnsi="Sylfaen" w:cs="Merriweather"/>
                <w:sz w:val="20"/>
                <w:szCs w:val="20"/>
              </w:rPr>
            </w:pPr>
          </w:p>
        </w:tc>
        <w:tc>
          <w:tcPr>
            <w:tcW w:w="2647" w:type="dxa"/>
            <w:shd w:val="clear" w:color="auto" w:fill="auto"/>
            <w:vAlign w:val="center"/>
          </w:tcPr>
          <w:p w14:paraId="31B2DA19" w14:textId="77777777" w:rsidR="007339DF" w:rsidRPr="00981393" w:rsidRDefault="007339DF" w:rsidP="007339DF">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70" w:type="dxa"/>
            <w:tcMar>
              <w:top w:w="100" w:type="dxa"/>
              <w:left w:w="100" w:type="dxa"/>
              <w:bottom w:w="100" w:type="dxa"/>
              <w:right w:w="100" w:type="dxa"/>
            </w:tcMar>
          </w:tcPr>
          <w:p w14:paraId="3565BE2F" w14:textId="5FACF1AF" w:rsidR="007339DF" w:rsidRPr="00981393" w:rsidRDefault="007339DF" w:rsidP="007339DF">
            <w:pPr>
              <w:widowControl w:val="0"/>
              <w:rPr>
                <w:rFonts w:ascii="Sylfaen" w:eastAsia="Merriweather" w:hAnsi="Sylfaen" w:cs="Merriweather"/>
                <w:sz w:val="20"/>
                <w:szCs w:val="20"/>
              </w:rPr>
            </w:pPr>
            <w:r w:rsidRPr="00981393">
              <w:rPr>
                <w:rFonts w:ascii="Sylfaen" w:eastAsia="Arial Unicode MS" w:hAnsi="Sylfaen" w:cs="Arial Unicode MS"/>
                <w:sz w:val="20"/>
                <w:szCs w:val="20"/>
              </w:rPr>
              <w:t>ადგილობრივი თემის დაბალი ჩართულობა</w:t>
            </w:r>
          </w:p>
        </w:tc>
        <w:tc>
          <w:tcPr>
            <w:tcW w:w="3060" w:type="dxa"/>
            <w:tcMar>
              <w:top w:w="100" w:type="dxa"/>
              <w:left w:w="100" w:type="dxa"/>
              <w:bottom w:w="100" w:type="dxa"/>
              <w:right w:w="100" w:type="dxa"/>
            </w:tcMar>
          </w:tcPr>
          <w:p w14:paraId="1B3DE765" w14:textId="534419AA" w:rsidR="007339DF" w:rsidRPr="00981393" w:rsidRDefault="007339DF" w:rsidP="007339DF">
            <w:pPr>
              <w:widowControl w:val="0"/>
              <w:rPr>
                <w:rFonts w:ascii="Sylfaen" w:eastAsia="Merriweather" w:hAnsi="Sylfaen" w:cs="Merriweather"/>
                <w:sz w:val="20"/>
                <w:szCs w:val="20"/>
              </w:rPr>
            </w:pPr>
            <w:r w:rsidRPr="00981393">
              <w:rPr>
                <w:rFonts w:ascii="Sylfaen" w:eastAsia="Arial Unicode MS" w:hAnsi="Sylfaen" w:cs="Arial Unicode MS"/>
                <w:sz w:val="20"/>
                <w:szCs w:val="20"/>
              </w:rPr>
              <w:t>ადგილობრივი თემის დაბალი ჩართულობა</w:t>
            </w:r>
          </w:p>
        </w:tc>
        <w:tc>
          <w:tcPr>
            <w:tcW w:w="2790" w:type="dxa"/>
            <w:tcMar>
              <w:top w:w="100" w:type="dxa"/>
              <w:left w:w="100" w:type="dxa"/>
              <w:bottom w:w="100" w:type="dxa"/>
              <w:right w:w="100" w:type="dxa"/>
            </w:tcMar>
          </w:tcPr>
          <w:p w14:paraId="30E2CAC2" w14:textId="493A1B60" w:rsidR="007339DF" w:rsidRPr="00981393" w:rsidRDefault="007339DF" w:rsidP="007339DF">
            <w:pPr>
              <w:widowControl w:val="0"/>
              <w:rPr>
                <w:rFonts w:ascii="Sylfaen" w:eastAsia="Merriweather" w:hAnsi="Sylfaen" w:cs="Merriweather"/>
                <w:sz w:val="20"/>
                <w:szCs w:val="20"/>
              </w:rPr>
            </w:pPr>
            <w:r w:rsidRPr="00981393">
              <w:rPr>
                <w:rFonts w:ascii="Sylfaen" w:eastAsia="Arial Unicode MS" w:hAnsi="Sylfaen" w:cs="Arial Unicode MS"/>
                <w:sz w:val="20"/>
                <w:szCs w:val="20"/>
              </w:rPr>
              <w:t>ადგილობრივი თემის დაბალი ჩართულობა</w:t>
            </w:r>
          </w:p>
        </w:tc>
        <w:tc>
          <w:tcPr>
            <w:tcW w:w="2520" w:type="dxa"/>
            <w:tcMar>
              <w:top w:w="100" w:type="dxa"/>
              <w:left w:w="100" w:type="dxa"/>
              <w:bottom w:w="100" w:type="dxa"/>
              <w:right w:w="100" w:type="dxa"/>
            </w:tcMar>
          </w:tcPr>
          <w:p w14:paraId="07894FBE" w14:textId="2CBD53B0" w:rsidR="007339DF" w:rsidRPr="00981393" w:rsidRDefault="007339DF" w:rsidP="007339DF">
            <w:pPr>
              <w:widowControl w:val="0"/>
              <w:rPr>
                <w:rFonts w:ascii="Sylfaen" w:eastAsia="Merriweather" w:hAnsi="Sylfaen" w:cs="Merriweather"/>
                <w:sz w:val="20"/>
                <w:szCs w:val="20"/>
              </w:rPr>
            </w:pPr>
            <w:r w:rsidRPr="00981393">
              <w:rPr>
                <w:rFonts w:ascii="Sylfaen" w:eastAsia="Arial Unicode MS" w:hAnsi="Sylfaen" w:cs="Arial Unicode MS"/>
                <w:sz w:val="20"/>
                <w:szCs w:val="20"/>
              </w:rPr>
              <w:t>ადგილობრივი თემის დაბალი ჩართულობა</w:t>
            </w:r>
          </w:p>
        </w:tc>
      </w:tr>
    </w:tbl>
    <w:p w14:paraId="521DB365" w14:textId="77777777" w:rsidR="00432E91" w:rsidRPr="00981393" w:rsidRDefault="00432E91">
      <w:pPr>
        <w:widowControl w:val="0"/>
        <w:spacing w:after="0" w:line="240" w:lineRule="auto"/>
        <w:ind w:left="480"/>
        <w:jc w:val="both"/>
        <w:rPr>
          <w:rFonts w:ascii="Sylfaen" w:eastAsia="Arimo" w:hAnsi="Sylfaen" w:cs="Arimo"/>
          <w:b/>
          <w:i/>
          <w:sz w:val="20"/>
          <w:szCs w:val="20"/>
        </w:rPr>
      </w:pPr>
    </w:p>
    <w:p w14:paraId="5877FF09"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0E7FD1D7"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58A1E937" w14:textId="4DA200B1" w:rsidR="00432E91" w:rsidRPr="00981393" w:rsidRDefault="004F6A66" w:rsidP="004E70D4">
      <w:pPr>
        <w:widowControl w:val="0"/>
        <w:numPr>
          <w:ilvl w:val="2"/>
          <w:numId w:val="8"/>
        </w:numPr>
        <w:spacing w:after="0" w:line="240" w:lineRule="auto"/>
        <w:ind w:left="480" w:hanging="390"/>
        <w:contextualSpacing/>
        <w:rPr>
          <w:rFonts w:ascii="Sylfaen" w:eastAsia="Merriweather" w:hAnsi="Sylfaen" w:cs="Merriweather"/>
          <w:sz w:val="20"/>
          <w:szCs w:val="20"/>
        </w:rPr>
      </w:pPr>
      <w:r w:rsidRPr="00981393">
        <w:rPr>
          <w:rFonts w:ascii="Sylfaen" w:eastAsia="Arial Unicode MS" w:hAnsi="Sylfaen" w:cs="Arial Unicode MS"/>
          <w:b/>
          <w:sz w:val="20"/>
          <w:szCs w:val="20"/>
        </w:rPr>
        <w:t xml:space="preserve">ღონისძიება - </w:t>
      </w:r>
      <w:r w:rsidR="0013460B" w:rsidRPr="00981393">
        <w:rPr>
          <w:rFonts w:ascii="Sylfaen" w:eastAsia="Arial Unicode MS" w:hAnsi="Sylfaen" w:cs="Arial Unicode MS"/>
          <w:sz w:val="20"/>
          <w:szCs w:val="20"/>
          <w:lang w:val="ka-GE"/>
        </w:rPr>
        <w:t>ასწავლე საქართველოსთვის</w:t>
      </w:r>
    </w:p>
    <w:p w14:paraId="567CC117" w14:textId="77777777" w:rsidR="00432E91" w:rsidRPr="00981393" w:rsidRDefault="00432E91">
      <w:pPr>
        <w:widowControl w:val="0"/>
        <w:spacing w:after="0" w:line="240" w:lineRule="auto"/>
        <w:ind w:left="480"/>
        <w:rPr>
          <w:rFonts w:ascii="Sylfaen" w:eastAsia="Merriweather" w:hAnsi="Sylfaen" w:cs="Merriweather"/>
          <w:b/>
          <w:sz w:val="20"/>
          <w:szCs w:val="20"/>
        </w:rPr>
      </w:pPr>
    </w:p>
    <w:p w14:paraId="0B086E98"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 xml:space="preserve">განმახორციელებელი - </w:t>
      </w:r>
      <w:r w:rsidRPr="00981393">
        <w:rPr>
          <w:rFonts w:ascii="Sylfaen" w:eastAsia="Arial Unicode MS" w:hAnsi="Sylfaen" w:cs="Arial Unicode MS"/>
          <w:sz w:val="20"/>
          <w:szCs w:val="20"/>
        </w:rPr>
        <w:t>სსიპ მასწავლებელთა პროფესიული განვითარების ეროვნული ცენტრი</w:t>
      </w:r>
    </w:p>
    <w:p w14:paraId="5D876B86"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2F34D743"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ღონისძიების აღწერა და მიზანი</w:t>
      </w:r>
    </w:p>
    <w:p w14:paraId="1932E82E" w14:textId="77777777" w:rsidR="00432E91" w:rsidRPr="00981393" w:rsidRDefault="00432E91">
      <w:pPr>
        <w:widowControl w:val="0"/>
        <w:spacing w:after="0" w:line="240" w:lineRule="auto"/>
        <w:ind w:left="480"/>
        <w:rPr>
          <w:rFonts w:ascii="Sylfaen" w:eastAsia="Merriweather" w:hAnsi="Sylfaen" w:cs="Merriweather"/>
          <w:b/>
          <w:sz w:val="20"/>
          <w:szCs w:val="20"/>
        </w:rPr>
      </w:pPr>
    </w:p>
    <w:p w14:paraId="74A76E0C" w14:textId="77777777" w:rsidR="0013460B" w:rsidRPr="00981393" w:rsidRDefault="0013460B" w:rsidP="001C217A">
      <w:pPr>
        <w:numPr>
          <w:ilvl w:val="0"/>
          <w:numId w:val="114"/>
        </w:numPr>
        <w:spacing w:after="0" w:line="256" w:lineRule="auto"/>
        <w:contextualSpacing/>
        <w:jc w:val="both"/>
        <w:rPr>
          <w:rFonts w:ascii="Sylfaen" w:hAnsi="Sylfaen"/>
          <w:sz w:val="20"/>
          <w:szCs w:val="20"/>
          <w:highlight w:val="white"/>
        </w:rPr>
      </w:pPr>
      <w:r w:rsidRPr="00981393">
        <w:rPr>
          <w:rFonts w:ascii="Sylfaen" w:eastAsia="Arial Unicode MS" w:hAnsi="Sylfaen" w:cs="Arial Unicode MS"/>
          <w:sz w:val="20"/>
          <w:szCs w:val="20"/>
        </w:rPr>
        <w:t>საქართველოს მაღალმთიანი და ბარის შორეული სოფლების სკოლებში სწავლა სწავლების პროცესის ხელშეწყობა კვალიფიციური კადრების მოზიდვის გზით;</w:t>
      </w:r>
    </w:p>
    <w:p w14:paraId="117FDEF9" w14:textId="77777777" w:rsidR="00432E91" w:rsidRPr="00981393" w:rsidRDefault="00432E91">
      <w:pPr>
        <w:spacing w:after="0"/>
        <w:jc w:val="both"/>
        <w:rPr>
          <w:rFonts w:ascii="Sylfaen" w:eastAsia="Arimo" w:hAnsi="Sylfaen" w:cs="Arimo"/>
          <w:sz w:val="20"/>
          <w:szCs w:val="20"/>
          <w:highlight w:val="white"/>
        </w:rPr>
      </w:pPr>
    </w:p>
    <w:p w14:paraId="7199BE50" w14:textId="77777777" w:rsidR="00432E91" w:rsidRPr="00981393" w:rsidRDefault="00432E91">
      <w:pPr>
        <w:widowControl w:val="0"/>
        <w:spacing w:after="0" w:line="240" w:lineRule="auto"/>
        <w:rPr>
          <w:rFonts w:ascii="Sylfaen" w:eastAsia="Merriweather" w:hAnsi="Sylfaen" w:cs="Merriweather"/>
          <w:sz w:val="20"/>
          <w:szCs w:val="20"/>
        </w:rPr>
      </w:pPr>
    </w:p>
    <w:p w14:paraId="3226E452" w14:textId="77777777" w:rsidR="00432E91" w:rsidRPr="00981393" w:rsidRDefault="004F6A66">
      <w:pPr>
        <w:widowControl w:val="0"/>
        <w:spacing w:after="0" w:line="240" w:lineRule="auto"/>
        <w:ind w:firstLine="480"/>
        <w:rPr>
          <w:rFonts w:ascii="Sylfaen" w:eastAsia="Merriweather" w:hAnsi="Sylfaen" w:cs="Merriweather"/>
          <w:b/>
          <w:sz w:val="20"/>
          <w:szCs w:val="20"/>
        </w:rPr>
      </w:pPr>
      <w:r w:rsidRPr="00981393">
        <w:rPr>
          <w:rFonts w:ascii="Sylfaen" w:eastAsia="Arial Unicode MS" w:hAnsi="Sylfaen" w:cs="Arial Unicode MS"/>
          <w:b/>
          <w:sz w:val="20"/>
          <w:szCs w:val="20"/>
        </w:rPr>
        <w:lastRenderedPageBreak/>
        <w:t>მოსალოდნელი შუალედური შედეგები</w:t>
      </w:r>
    </w:p>
    <w:p w14:paraId="1911EEF0" w14:textId="77777777" w:rsidR="00432E91" w:rsidRPr="00981393" w:rsidRDefault="00432E91">
      <w:pPr>
        <w:widowControl w:val="0"/>
        <w:spacing w:after="0" w:line="240" w:lineRule="auto"/>
        <w:ind w:firstLine="480"/>
        <w:rPr>
          <w:rFonts w:ascii="Sylfaen" w:eastAsia="Merriweather" w:hAnsi="Sylfaen" w:cs="Merriweather"/>
          <w:b/>
          <w:sz w:val="20"/>
          <w:szCs w:val="20"/>
        </w:rPr>
      </w:pPr>
    </w:p>
    <w:p w14:paraId="5F7ACA0E" w14:textId="4A30247A" w:rsidR="0013460B" w:rsidRPr="00981393" w:rsidRDefault="0013460B" w:rsidP="001C217A">
      <w:pPr>
        <w:pStyle w:val="ListParagraph"/>
        <w:numPr>
          <w:ilvl w:val="0"/>
          <w:numId w:val="132"/>
        </w:numPr>
        <w:pBdr>
          <w:top w:val="none" w:sz="0" w:space="0" w:color="auto"/>
          <w:left w:val="none" w:sz="0" w:space="0" w:color="auto"/>
          <w:bottom w:val="none" w:sz="0" w:space="0" w:color="auto"/>
          <w:right w:val="none" w:sz="0" w:space="0" w:color="auto"/>
          <w:between w:val="none" w:sz="0" w:space="0" w:color="auto"/>
        </w:pBdr>
        <w:tabs>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
          <w:color w:val="auto"/>
          <w:sz w:val="20"/>
          <w:szCs w:val="20"/>
        </w:rPr>
      </w:pPr>
      <w:r w:rsidRPr="00981393">
        <w:rPr>
          <w:rFonts w:ascii="Sylfaen" w:hAnsi="Sylfaen" w:cs="Sylfaen"/>
          <w:color w:val="auto"/>
          <w:sz w:val="20"/>
          <w:szCs w:val="20"/>
          <w:lang w:val="ka-GE"/>
        </w:rPr>
        <w:t>საქართველოს მაღალმთიანი და ბარის შორეული სოფლების  საჯარო სკოლებში  ვაკანსიები შევსებულია კვალიფიციური კადრებით;</w:t>
      </w:r>
    </w:p>
    <w:p w14:paraId="3533E349" w14:textId="77777777" w:rsidR="00251D53" w:rsidRPr="00981393" w:rsidRDefault="0013460B" w:rsidP="001C217A">
      <w:pPr>
        <w:numPr>
          <w:ilvl w:val="0"/>
          <w:numId w:val="132"/>
        </w:numPr>
        <w:pBdr>
          <w:top w:val="none" w:sz="0" w:space="0" w:color="auto"/>
          <w:left w:val="none" w:sz="0" w:space="0" w:color="auto"/>
          <w:bottom w:val="none" w:sz="0" w:space="0" w:color="auto"/>
          <w:right w:val="none" w:sz="0" w:space="0" w:color="auto"/>
          <w:between w:val="none" w:sz="0" w:space="0" w:color="auto"/>
        </w:pBdr>
        <w:tabs>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firstLine="0"/>
        <w:contextualSpacing/>
        <w:jc w:val="both"/>
        <w:rPr>
          <w:rFonts w:ascii="Sylfaen" w:eastAsia="Arimo" w:hAnsi="Sylfaen" w:cs="Arimo"/>
          <w:sz w:val="20"/>
          <w:szCs w:val="20"/>
        </w:rPr>
      </w:pPr>
      <w:r w:rsidRPr="00981393">
        <w:rPr>
          <w:rFonts w:ascii="Sylfaen" w:hAnsi="Sylfaen" w:cs="Sylfaen"/>
          <w:color w:val="auto"/>
          <w:sz w:val="20"/>
          <w:szCs w:val="20"/>
          <w:lang w:val="ka-GE"/>
        </w:rPr>
        <w:t xml:space="preserve">განხორციელებულია </w:t>
      </w:r>
      <w:r w:rsidRPr="00981393">
        <w:rPr>
          <w:rFonts w:ascii="Sylfaen" w:hAnsi="Sylfaen" w:cs="Sylfaen"/>
          <w:color w:val="auto"/>
          <w:sz w:val="20"/>
          <w:szCs w:val="20"/>
        </w:rPr>
        <w:t>ადგილობრივი მასწავლებლების პროფესიულ გავითარებ</w:t>
      </w:r>
      <w:r w:rsidRPr="00981393">
        <w:rPr>
          <w:rFonts w:ascii="Sylfaen" w:hAnsi="Sylfaen" w:cs="Sylfaen"/>
          <w:color w:val="auto"/>
          <w:sz w:val="20"/>
          <w:szCs w:val="20"/>
          <w:lang w:val="ka-GE"/>
        </w:rPr>
        <w:t>ის ხელშემწყობი ღონისძიებები;</w:t>
      </w:r>
      <w:r w:rsidR="00251D53" w:rsidRPr="00981393">
        <w:rPr>
          <w:rFonts w:ascii="Sylfaen" w:hAnsi="Sylfaen" w:cs="Sylfaen"/>
          <w:color w:val="auto"/>
          <w:sz w:val="20"/>
          <w:szCs w:val="20"/>
        </w:rPr>
        <w:t xml:space="preserve"> </w:t>
      </w:r>
    </w:p>
    <w:p w14:paraId="2E5FA956" w14:textId="281B2A56" w:rsidR="00432E91" w:rsidRPr="00981393" w:rsidRDefault="00251D53" w:rsidP="001C217A">
      <w:pPr>
        <w:numPr>
          <w:ilvl w:val="0"/>
          <w:numId w:val="132"/>
        </w:numPr>
        <w:pBdr>
          <w:top w:val="none" w:sz="0" w:space="0" w:color="auto"/>
          <w:left w:val="none" w:sz="0" w:space="0" w:color="auto"/>
          <w:bottom w:val="none" w:sz="0" w:space="0" w:color="auto"/>
          <w:right w:val="none" w:sz="0" w:space="0" w:color="auto"/>
          <w:between w:val="none" w:sz="0" w:space="0" w:color="auto"/>
        </w:pBdr>
        <w:tabs>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firstLine="0"/>
        <w:contextualSpacing/>
        <w:jc w:val="both"/>
        <w:rPr>
          <w:rFonts w:ascii="Sylfaen" w:eastAsia="Arimo" w:hAnsi="Sylfaen" w:cs="Arimo"/>
          <w:sz w:val="20"/>
          <w:szCs w:val="20"/>
        </w:rPr>
      </w:pPr>
      <w:r w:rsidRPr="00981393">
        <w:rPr>
          <w:rFonts w:ascii="Sylfaen" w:hAnsi="Sylfaen" w:cs="Sylfaen"/>
          <w:color w:val="auto"/>
          <w:sz w:val="20"/>
          <w:szCs w:val="20"/>
          <w:lang w:val="ka-GE"/>
        </w:rPr>
        <w:t xml:space="preserve">განხორციელებულია </w:t>
      </w:r>
      <w:r w:rsidR="0013460B" w:rsidRPr="00981393">
        <w:rPr>
          <w:rFonts w:ascii="Sylfaen" w:hAnsi="Sylfaen" w:cs="Sylfaen"/>
          <w:color w:val="auto"/>
          <w:sz w:val="20"/>
          <w:szCs w:val="20"/>
        </w:rPr>
        <w:t xml:space="preserve">არაფორმალური განათლების </w:t>
      </w:r>
      <w:r w:rsidR="0013460B" w:rsidRPr="00981393">
        <w:rPr>
          <w:rFonts w:ascii="Sylfaen" w:hAnsi="Sylfaen" w:cs="Sylfaen"/>
          <w:color w:val="auto"/>
          <w:sz w:val="20"/>
          <w:szCs w:val="20"/>
          <w:lang w:val="ka-GE"/>
        </w:rPr>
        <w:t xml:space="preserve">მხარდამჭერი ღონისძიებები </w:t>
      </w:r>
    </w:p>
    <w:p w14:paraId="26F01FE9" w14:textId="77777777" w:rsidR="00432E91" w:rsidRPr="00981393" w:rsidRDefault="004F6A66">
      <w:pPr>
        <w:widowControl w:val="0"/>
        <w:tabs>
          <w:tab w:val="left" w:pos="10365"/>
        </w:tabs>
        <w:spacing w:after="0" w:line="240" w:lineRule="auto"/>
        <w:ind w:left="480"/>
        <w:rPr>
          <w:rFonts w:ascii="Sylfaen" w:eastAsia="Merriweather" w:hAnsi="Sylfaen" w:cs="Merriweather"/>
          <w:sz w:val="20"/>
          <w:szCs w:val="20"/>
        </w:rPr>
      </w:pPr>
      <w:r w:rsidRPr="00981393">
        <w:rPr>
          <w:rFonts w:ascii="Sylfaen" w:eastAsia="Merriweather" w:hAnsi="Sylfaen" w:cs="Merriweather"/>
          <w:sz w:val="20"/>
          <w:szCs w:val="20"/>
        </w:rPr>
        <w:tab/>
      </w:r>
    </w:p>
    <w:p w14:paraId="6504F50D" w14:textId="77777777" w:rsidR="00432E91" w:rsidRPr="00981393" w:rsidRDefault="004F6A66">
      <w:pPr>
        <w:widowControl w:val="0"/>
        <w:spacing w:after="0" w:line="240" w:lineRule="auto"/>
        <w:ind w:left="480"/>
        <w:rPr>
          <w:rFonts w:ascii="Sylfaen" w:eastAsia="Arimo" w:hAnsi="Sylfaen" w:cs="Arimo"/>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0A39D189" w14:textId="77777777" w:rsidR="00432E91" w:rsidRPr="00981393" w:rsidRDefault="00432E91">
      <w:pPr>
        <w:widowControl w:val="0"/>
        <w:spacing w:after="0" w:line="240" w:lineRule="auto"/>
        <w:ind w:left="480"/>
        <w:rPr>
          <w:rFonts w:ascii="Sylfaen" w:eastAsia="Arimo" w:hAnsi="Sylfaen" w:cs="Arimo"/>
          <w:b/>
          <w:sz w:val="20"/>
          <w:szCs w:val="20"/>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
        <w:gridCol w:w="2483"/>
        <w:gridCol w:w="2940"/>
        <w:gridCol w:w="3017"/>
        <w:gridCol w:w="2786"/>
        <w:gridCol w:w="2762"/>
      </w:tblGrid>
      <w:tr w:rsidR="00251D53" w:rsidRPr="00981393" w14:paraId="31FAC79E" w14:textId="77777777" w:rsidTr="008F64E0">
        <w:trPr>
          <w:jc w:val="center"/>
        </w:trPr>
        <w:tc>
          <w:tcPr>
            <w:tcW w:w="412" w:type="dxa"/>
            <w:shd w:val="clear" w:color="auto" w:fill="auto"/>
          </w:tcPr>
          <w:p w14:paraId="7EB0ECCB" w14:textId="77777777" w:rsidR="00251D53" w:rsidRPr="00981393" w:rsidRDefault="00251D53" w:rsidP="00251D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
                <w:color w:val="auto"/>
                <w:sz w:val="20"/>
                <w:szCs w:val="20"/>
                <w:lang w:val="ka-GE"/>
              </w:rPr>
            </w:pPr>
            <w:r w:rsidRPr="00981393">
              <w:rPr>
                <w:rFonts w:ascii="Sylfaen" w:hAnsi="Sylfaen" w:cs="Sylfaen"/>
                <w:b/>
                <w:color w:val="auto"/>
                <w:sz w:val="20"/>
                <w:szCs w:val="20"/>
                <w:lang w:val="ka-GE"/>
              </w:rPr>
              <w:t>№</w:t>
            </w:r>
          </w:p>
        </w:tc>
        <w:tc>
          <w:tcPr>
            <w:tcW w:w="2483" w:type="dxa"/>
            <w:shd w:val="clear" w:color="auto" w:fill="auto"/>
          </w:tcPr>
          <w:p w14:paraId="64793223" w14:textId="77777777" w:rsidR="00251D53" w:rsidRPr="00981393" w:rsidRDefault="00251D53" w:rsidP="00251D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
                <w:color w:val="auto"/>
                <w:sz w:val="20"/>
                <w:szCs w:val="20"/>
                <w:lang w:val="ka-GE"/>
              </w:rPr>
            </w:pPr>
          </w:p>
        </w:tc>
        <w:tc>
          <w:tcPr>
            <w:tcW w:w="2940" w:type="dxa"/>
            <w:shd w:val="clear" w:color="auto" w:fill="auto"/>
          </w:tcPr>
          <w:p w14:paraId="18855570" w14:textId="7AB64A72" w:rsidR="00251D53" w:rsidRPr="00981393" w:rsidRDefault="00251D53" w:rsidP="00251D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b/>
                <w:color w:val="auto"/>
                <w:sz w:val="20"/>
                <w:szCs w:val="20"/>
                <w:lang w:val="ka-GE"/>
              </w:rPr>
            </w:pPr>
            <w:r w:rsidRPr="00981393">
              <w:rPr>
                <w:rFonts w:ascii="Sylfaen" w:hAnsi="Sylfaen" w:cs="Sylfaen"/>
                <w:b/>
                <w:color w:val="auto"/>
                <w:sz w:val="20"/>
                <w:szCs w:val="20"/>
                <w:lang w:val="ka-GE"/>
              </w:rPr>
              <w:t>2019 წელი</w:t>
            </w:r>
          </w:p>
        </w:tc>
        <w:tc>
          <w:tcPr>
            <w:tcW w:w="3017" w:type="dxa"/>
            <w:shd w:val="clear" w:color="auto" w:fill="auto"/>
          </w:tcPr>
          <w:p w14:paraId="4E2B72AB" w14:textId="106DD4AA" w:rsidR="00251D53" w:rsidRPr="00981393" w:rsidRDefault="00251D53" w:rsidP="00251D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b/>
                <w:color w:val="auto"/>
                <w:sz w:val="20"/>
                <w:szCs w:val="20"/>
                <w:lang w:val="ka-GE"/>
              </w:rPr>
            </w:pPr>
            <w:r w:rsidRPr="00981393">
              <w:rPr>
                <w:rFonts w:ascii="Sylfaen" w:hAnsi="Sylfaen" w:cs="Sylfaen"/>
                <w:b/>
                <w:color w:val="auto"/>
                <w:sz w:val="20"/>
                <w:szCs w:val="20"/>
                <w:lang w:val="ka-GE"/>
              </w:rPr>
              <w:t>2020 წელი</w:t>
            </w:r>
          </w:p>
        </w:tc>
        <w:tc>
          <w:tcPr>
            <w:tcW w:w="2786" w:type="dxa"/>
            <w:shd w:val="clear" w:color="auto" w:fill="auto"/>
          </w:tcPr>
          <w:p w14:paraId="73DAE0CF" w14:textId="48D7CE30" w:rsidR="00251D53" w:rsidRPr="00981393" w:rsidRDefault="00251D53" w:rsidP="00251D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b/>
                <w:color w:val="auto"/>
                <w:sz w:val="20"/>
                <w:szCs w:val="20"/>
                <w:lang w:val="ka-GE"/>
              </w:rPr>
            </w:pPr>
            <w:r w:rsidRPr="00981393">
              <w:rPr>
                <w:rFonts w:ascii="Sylfaen" w:hAnsi="Sylfaen" w:cs="Sylfaen"/>
                <w:b/>
                <w:color w:val="auto"/>
                <w:sz w:val="20"/>
                <w:szCs w:val="20"/>
                <w:lang w:val="ka-GE"/>
              </w:rPr>
              <w:t>2021 წელი</w:t>
            </w:r>
          </w:p>
        </w:tc>
        <w:tc>
          <w:tcPr>
            <w:tcW w:w="2762" w:type="dxa"/>
            <w:shd w:val="clear" w:color="auto" w:fill="auto"/>
          </w:tcPr>
          <w:p w14:paraId="2EEF6B79" w14:textId="38BAE335" w:rsidR="00251D53" w:rsidRPr="00981393" w:rsidRDefault="00251D53" w:rsidP="00251D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b/>
                <w:color w:val="auto"/>
                <w:sz w:val="20"/>
                <w:szCs w:val="20"/>
                <w:lang w:val="ka-GE"/>
              </w:rPr>
            </w:pPr>
            <w:r w:rsidRPr="00981393">
              <w:rPr>
                <w:rFonts w:ascii="Sylfaen" w:hAnsi="Sylfaen" w:cs="Sylfaen"/>
                <w:b/>
                <w:color w:val="auto"/>
                <w:sz w:val="20"/>
                <w:szCs w:val="20"/>
                <w:lang w:val="ka-GE"/>
              </w:rPr>
              <w:t>202</w:t>
            </w:r>
            <w:r w:rsidRPr="00981393">
              <w:rPr>
                <w:rFonts w:ascii="Sylfaen" w:hAnsi="Sylfaen" w:cs="Sylfaen"/>
                <w:b/>
                <w:color w:val="auto"/>
                <w:sz w:val="20"/>
                <w:szCs w:val="20"/>
              </w:rPr>
              <w:t>2</w:t>
            </w:r>
            <w:r w:rsidRPr="00981393">
              <w:rPr>
                <w:rFonts w:ascii="Sylfaen" w:hAnsi="Sylfaen" w:cs="Sylfaen"/>
                <w:b/>
                <w:color w:val="auto"/>
                <w:sz w:val="20"/>
                <w:szCs w:val="20"/>
                <w:lang w:val="ka-GE"/>
              </w:rPr>
              <w:t xml:space="preserve"> წელი</w:t>
            </w:r>
          </w:p>
        </w:tc>
      </w:tr>
      <w:tr w:rsidR="0013460B" w:rsidRPr="00981393" w14:paraId="1AD484A8" w14:textId="77777777" w:rsidTr="008F64E0">
        <w:trPr>
          <w:jc w:val="center"/>
        </w:trPr>
        <w:tc>
          <w:tcPr>
            <w:tcW w:w="412" w:type="dxa"/>
            <w:shd w:val="clear" w:color="auto" w:fill="auto"/>
          </w:tcPr>
          <w:p w14:paraId="7CC8B6E3"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Sylfaen"/>
                <w:color w:val="auto"/>
                <w:sz w:val="20"/>
                <w:szCs w:val="20"/>
                <w:lang w:val="ka-GE"/>
              </w:rPr>
              <w:t>1.</w:t>
            </w:r>
          </w:p>
        </w:tc>
        <w:tc>
          <w:tcPr>
            <w:tcW w:w="2483" w:type="dxa"/>
            <w:shd w:val="clear" w:color="auto" w:fill="auto"/>
          </w:tcPr>
          <w:p w14:paraId="3B1D0F09" w14:textId="72EE0357" w:rsidR="0013460B" w:rsidRPr="00981393" w:rsidRDefault="0013460B" w:rsidP="008F64E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Sylfaen"/>
                <w:color w:val="auto"/>
                <w:sz w:val="20"/>
                <w:szCs w:val="20"/>
                <w:lang w:val="ka-GE"/>
              </w:rPr>
              <w:t>საბაზისო მაჩვენებელი</w:t>
            </w:r>
          </w:p>
        </w:tc>
        <w:tc>
          <w:tcPr>
            <w:tcW w:w="11505" w:type="dxa"/>
            <w:gridSpan w:val="4"/>
            <w:shd w:val="clear" w:color="auto" w:fill="auto"/>
          </w:tcPr>
          <w:p w14:paraId="64D6ADC0" w14:textId="77777777" w:rsidR="0013460B" w:rsidRPr="00981393" w:rsidRDefault="0013460B" w:rsidP="0013460B">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Sylfaen" w:hAnsi="Sylfaen" w:cs="Sylfaen"/>
                <w:color w:val="auto"/>
                <w:sz w:val="20"/>
                <w:szCs w:val="20"/>
                <w:lang w:val="ka-GE"/>
              </w:rPr>
            </w:pPr>
            <w:r w:rsidRPr="00981393">
              <w:rPr>
                <w:rFonts w:ascii="Sylfaen" w:hAnsi="Sylfaen" w:cs="Sylfaen"/>
                <w:color w:val="auto"/>
                <w:sz w:val="20"/>
                <w:szCs w:val="20"/>
                <w:lang w:val="ka-GE"/>
              </w:rPr>
              <w:t>ქვეპროგრამის ფარგლებში დაფარულია შემოსული ვაკანსიების 70 %;</w:t>
            </w:r>
          </w:p>
        </w:tc>
      </w:tr>
      <w:tr w:rsidR="0013460B" w:rsidRPr="00981393" w14:paraId="4DF06B69" w14:textId="77777777" w:rsidTr="008F64E0">
        <w:trPr>
          <w:jc w:val="center"/>
        </w:trPr>
        <w:tc>
          <w:tcPr>
            <w:tcW w:w="412" w:type="dxa"/>
            <w:shd w:val="clear" w:color="auto" w:fill="auto"/>
          </w:tcPr>
          <w:p w14:paraId="65F1D5B4"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p>
        </w:tc>
        <w:tc>
          <w:tcPr>
            <w:tcW w:w="2483" w:type="dxa"/>
            <w:shd w:val="clear" w:color="auto" w:fill="auto"/>
          </w:tcPr>
          <w:p w14:paraId="09A04ED5"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Sylfaen"/>
                <w:color w:val="auto"/>
                <w:sz w:val="20"/>
                <w:szCs w:val="20"/>
                <w:lang w:val="ka-GE"/>
              </w:rPr>
              <w:t>მიზნობრივი მაჩვენებელი</w:t>
            </w:r>
          </w:p>
        </w:tc>
        <w:tc>
          <w:tcPr>
            <w:tcW w:w="2940" w:type="dxa"/>
            <w:shd w:val="clear" w:color="auto" w:fill="auto"/>
          </w:tcPr>
          <w:p w14:paraId="65FCFF31" w14:textId="77777777" w:rsidR="0013460B" w:rsidRPr="00981393" w:rsidRDefault="0013460B" w:rsidP="008F64E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Sylfaen"/>
                <w:color w:val="auto"/>
                <w:sz w:val="20"/>
                <w:szCs w:val="20"/>
                <w:lang w:val="ka-GE"/>
              </w:rPr>
              <w:t>შემოსული ვაკანსიების შევსება 75%-მდე ;</w:t>
            </w:r>
          </w:p>
        </w:tc>
        <w:tc>
          <w:tcPr>
            <w:tcW w:w="3017" w:type="dxa"/>
            <w:shd w:val="clear" w:color="auto" w:fill="auto"/>
          </w:tcPr>
          <w:p w14:paraId="35D6F562" w14:textId="77777777" w:rsidR="0013460B" w:rsidRPr="00981393" w:rsidRDefault="0013460B" w:rsidP="008F64E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Sylfaen"/>
                <w:color w:val="auto"/>
                <w:sz w:val="20"/>
                <w:szCs w:val="20"/>
                <w:lang w:val="ka-GE"/>
              </w:rPr>
              <w:t>შემოსული ვაკანსიების შევსება 80%-მდე ;</w:t>
            </w:r>
          </w:p>
        </w:tc>
        <w:tc>
          <w:tcPr>
            <w:tcW w:w="2786" w:type="dxa"/>
            <w:shd w:val="clear" w:color="auto" w:fill="auto"/>
          </w:tcPr>
          <w:p w14:paraId="129090BD" w14:textId="77777777" w:rsidR="0013460B" w:rsidRPr="00981393" w:rsidRDefault="0013460B" w:rsidP="008F64E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Sylfaen"/>
                <w:color w:val="auto"/>
                <w:sz w:val="20"/>
                <w:szCs w:val="20"/>
                <w:lang w:val="ka-GE"/>
              </w:rPr>
              <w:t>შემოსული ვაკანსიების შევსება 85%-მდე ;</w:t>
            </w:r>
          </w:p>
        </w:tc>
        <w:tc>
          <w:tcPr>
            <w:tcW w:w="2762" w:type="dxa"/>
            <w:shd w:val="clear" w:color="auto" w:fill="auto"/>
          </w:tcPr>
          <w:p w14:paraId="4F0D57DC" w14:textId="77777777" w:rsidR="0013460B" w:rsidRPr="00981393" w:rsidRDefault="0013460B" w:rsidP="008F64E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Sylfaen"/>
                <w:color w:val="auto"/>
                <w:sz w:val="20"/>
                <w:szCs w:val="20"/>
                <w:lang w:val="ka-GE"/>
              </w:rPr>
              <w:t>შემოსული ვაკანსიების შევსება 90%-მდე ;</w:t>
            </w:r>
          </w:p>
        </w:tc>
      </w:tr>
      <w:tr w:rsidR="0013460B" w:rsidRPr="00981393" w14:paraId="459F1DDC" w14:textId="77777777" w:rsidTr="008F64E0">
        <w:trPr>
          <w:jc w:val="center"/>
        </w:trPr>
        <w:tc>
          <w:tcPr>
            <w:tcW w:w="412" w:type="dxa"/>
            <w:shd w:val="clear" w:color="auto" w:fill="auto"/>
          </w:tcPr>
          <w:p w14:paraId="1B5588D8"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p>
        </w:tc>
        <w:tc>
          <w:tcPr>
            <w:tcW w:w="2483" w:type="dxa"/>
            <w:shd w:val="clear" w:color="auto" w:fill="auto"/>
          </w:tcPr>
          <w:p w14:paraId="3B6F76F3"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Sylfaen"/>
                <w:color w:val="auto"/>
                <w:sz w:val="20"/>
                <w:szCs w:val="20"/>
                <w:lang w:val="ka-GE"/>
              </w:rPr>
              <w:t>ცდომილების ალბათობა (%/აღწერა)</w:t>
            </w:r>
          </w:p>
        </w:tc>
        <w:tc>
          <w:tcPr>
            <w:tcW w:w="2940" w:type="dxa"/>
            <w:shd w:val="clear" w:color="auto" w:fill="auto"/>
            <w:vAlign w:val="center"/>
          </w:tcPr>
          <w:p w14:paraId="3E330FC2" w14:textId="77777777" w:rsidR="0013460B" w:rsidRPr="00981393" w:rsidRDefault="0013460B" w:rsidP="008F64E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lang w:val="ka-GE"/>
              </w:rPr>
              <w:t>2%</w:t>
            </w:r>
          </w:p>
        </w:tc>
        <w:tc>
          <w:tcPr>
            <w:tcW w:w="3017" w:type="dxa"/>
            <w:shd w:val="clear" w:color="auto" w:fill="auto"/>
            <w:vAlign w:val="center"/>
          </w:tcPr>
          <w:p w14:paraId="47F06A41" w14:textId="77777777" w:rsidR="0013460B" w:rsidRPr="00981393" w:rsidRDefault="0013460B" w:rsidP="008F64E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lang w:val="ka-GE"/>
              </w:rPr>
              <w:t>2%</w:t>
            </w:r>
          </w:p>
        </w:tc>
        <w:tc>
          <w:tcPr>
            <w:tcW w:w="2786" w:type="dxa"/>
            <w:shd w:val="clear" w:color="auto" w:fill="auto"/>
            <w:vAlign w:val="center"/>
          </w:tcPr>
          <w:p w14:paraId="6D292537" w14:textId="77777777" w:rsidR="0013460B" w:rsidRPr="00981393" w:rsidRDefault="0013460B" w:rsidP="008F64E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lang w:val="ka-GE"/>
              </w:rPr>
              <w:t>2%</w:t>
            </w:r>
          </w:p>
        </w:tc>
        <w:tc>
          <w:tcPr>
            <w:tcW w:w="2762" w:type="dxa"/>
            <w:shd w:val="clear" w:color="auto" w:fill="auto"/>
            <w:vAlign w:val="center"/>
          </w:tcPr>
          <w:p w14:paraId="5E859482" w14:textId="5BC7E510" w:rsidR="0013460B" w:rsidRPr="00981393" w:rsidRDefault="0013460B" w:rsidP="008F64E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lang w:val="ka-GE"/>
              </w:rPr>
              <w:t>2%</w:t>
            </w:r>
          </w:p>
        </w:tc>
      </w:tr>
      <w:tr w:rsidR="0013460B" w:rsidRPr="00981393" w14:paraId="2E24B5E1" w14:textId="77777777" w:rsidTr="008F64E0">
        <w:trPr>
          <w:jc w:val="center"/>
        </w:trPr>
        <w:tc>
          <w:tcPr>
            <w:tcW w:w="412" w:type="dxa"/>
            <w:shd w:val="clear" w:color="auto" w:fill="auto"/>
          </w:tcPr>
          <w:p w14:paraId="04496A93"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p>
        </w:tc>
        <w:tc>
          <w:tcPr>
            <w:tcW w:w="2483" w:type="dxa"/>
            <w:shd w:val="clear" w:color="auto" w:fill="auto"/>
          </w:tcPr>
          <w:p w14:paraId="0F8A413A"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Sylfaen"/>
                <w:color w:val="auto"/>
                <w:sz w:val="20"/>
                <w:szCs w:val="20"/>
                <w:lang w:val="ka-GE"/>
              </w:rPr>
              <w:t>შესაძლო რისკები</w:t>
            </w:r>
          </w:p>
        </w:tc>
        <w:tc>
          <w:tcPr>
            <w:tcW w:w="2940" w:type="dxa"/>
            <w:shd w:val="clear" w:color="auto" w:fill="auto"/>
            <w:vAlign w:val="center"/>
          </w:tcPr>
          <w:p w14:paraId="45F50DE9" w14:textId="77777777" w:rsidR="0013460B" w:rsidRPr="00981393" w:rsidRDefault="0013460B" w:rsidP="008F64E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Sylfaen"/>
                <w:color w:val="auto"/>
                <w:sz w:val="20"/>
                <w:szCs w:val="20"/>
                <w:lang w:val="ka-GE"/>
              </w:rPr>
              <w:t xml:space="preserve">კვალიფიციური კადრების რაოდენობის დეფიციტი; </w:t>
            </w:r>
          </w:p>
        </w:tc>
        <w:tc>
          <w:tcPr>
            <w:tcW w:w="3017" w:type="dxa"/>
            <w:shd w:val="clear" w:color="auto" w:fill="auto"/>
            <w:vAlign w:val="center"/>
          </w:tcPr>
          <w:p w14:paraId="65237431" w14:textId="77777777" w:rsidR="0013460B" w:rsidRPr="00981393" w:rsidRDefault="0013460B" w:rsidP="008F64E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Sylfaen"/>
                <w:color w:val="auto"/>
                <w:sz w:val="20"/>
                <w:szCs w:val="20"/>
                <w:lang w:val="ka-GE"/>
              </w:rPr>
              <w:t>კვალიფიციური კადრების რაოდენობის დეფიციტი;</w:t>
            </w:r>
          </w:p>
        </w:tc>
        <w:tc>
          <w:tcPr>
            <w:tcW w:w="2786" w:type="dxa"/>
            <w:shd w:val="clear" w:color="auto" w:fill="auto"/>
            <w:vAlign w:val="center"/>
          </w:tcPr>
          <w:p w14:paraId="1C2D5FC2" w14:textId="77777777" w:rsidR="0013460B" w:rsidRPr="00981393" w:rsidRDefault="0013460B" w:rsidP="008F64E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Sylfaen"/>
                <w:color w:val="auto"/>
                <w:sz w:val="20"/>
                <w:szCs w:val="20"/>
                <w:lang w:val="ka-GE"/>
              </w:rPr>
              <w:t>კვალიფიციური კადრების რაოდენობის დეფიციტი;</w:t>
            </w:r>
          </w:p>
        </w:tc>
        <w:tc>
          <w:tcPr>
            <w:tcW w:w="2762" w:type="dxa"/>
            <w:shd w:val="clear" w:color="auto" w:fill="auto"/>
            <w:vAlign w:val="center"/>
          </w:tcPr>
          <w:p w14:paraId="13BF54CB" w14:textId="77777777" w:rsidR="0013460B" w:rsidRPr="00981393" w:rsidRDefault="0013460B" w:rsidP="008F64E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Sylfaen"/>
                <w:color w:val="auto"/>
                <w:sz w:val="20"/>
                <w:szCs w:val="20"/>
                <w:lang w:val="ka-GE"/>
              </w:rPr>
              <w:t>კვალიფიციური კადრების რაოდენობის დეფიციტი;</w:t>
            </w:r>
          </w:p>
        </w:tc>
      </w:tr>
      <w:tr w:rsidR="0013460B" w:rsidRPr="00981393" w14:paraId="57FAFA1D" w14:textId="77777777" w:rsidTr="008F64E0">
        <w:trPr>
          <w:jc w:val="center"/>
        </w:trPr>
        <w:tc>
          <w:tcPr>
            <w:tcW w:w="412" w:type="dxa"/>
            <w:shd w:val="clear" w:color="auto" w:fill="auto"/>
          </w:tcPr>
          <w:p w14:paraId="5162532D" w14:textId="27BDD5E9" w:rsidR="0013460B" w:rsidRPr="00981393" w:rsidRDefault="00632355"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Sylfaen"/>
                <w:color w:val="auto"/>
                <w:sz w:val="20"/>
                <w:szCs w:val="20"/>
              </w:rPr>
              <w:t>2</w:t>
            </w:r>
            <w:r w:rsidR="0013460B" w:rsidRPr="00981393">
              <w:rPr>
                <w:rFonts w:ascii="Sylfaen" w:hAnsi="Sylfaen" w:cs="Sylfaen"/>
                <w:color w:val="auto"/>
                <w:sz w:val="20"/>
                <w:szCs w:val="20"/>
                <w:lang w:val="ka-GE"/>
              </w:rPr>
              <w:t>.</w:t>
            </w:r>
          </w:p>
        </w:tc>
        <w:tc>
          <w:tcPr>
            <w:tcW w:w="2483" w:type="dxa"/>
            <w:shd w:val="clear" w:color="auto" w:fill="auto"/>
          </w:tcPr>
          <w:p w14:paraId="441DC867" w14:textId="717BA6A2"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Sylfaen"/>
                <w:color w:val="auto"/>
                <w:sz w:val="20"/>
                <w:szCs w:val="20"/>
                <w:lang w:val="ka-GE"/>
              </w:rPr>
              <w:t>საბაზისო მაჩვენებელი</w:t>
            </w:r>
          </w:p>
        </w:tc>
        <w:tc>
          <w:tcPr>
            <w:tcW w:w="11505" w:type="dxa"/>
            <w:gridSpan w:val="4"/>
            <w:shd w:val="clear" w:color="auto" w:fill="auto"/>
          </w:tcPr>
          <w:p w14:paraId="459DF634" w14:textId="77777777" w:rsidR="0013460B" w:rsidRPr="00981393" w:rsidRDefault="0013460B" w:rsidP="0013460B">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Sylfaen" w:hAnsi="Sylfaen" w:cs="Sylfaen"/>
                <w:color w:val="auto"/>
                <w:sz w:val="20"/>
                <w:szCs w:val="20"/>
                <w:lang w:val="ka-GE"/>
              </w:rPr>
            </w:pPr>
            <w:r w:rsidRPr="00981393">
              <w:rPr>
                <w:rFonts w:ascii="Sylfaen" w:hAnsi="Sylfaen" w:cs="Sylfaen"/>
                <w:color w:val="auto"/>
                <w:sz w:val="20"/>
                <w:szCs w:val="20"/>
                <w:lang w:val="ka-GE"/>
              </w:rPr>
              <w:t>კონსულტანტ-მასწავლებლების 90% მონაწილეობას იღებს პროფესიულ განვითარებაზე ორიენტირებულ სხვადასხვა ღონისძიებაში;</w:t>
            </w:r>
          </w:p>
        </w:tc>
      </w:tr>
      <w:tr w:rsidR="0013460B" w:rsidRPr="00981393" w14:paraId="1FD46DBE" w14:textId="77777777" w:rsidTr="008F06A8">
        <w:trPr>
          <w:jc w:val="center"/>
        </w:trPr>
        <w:tc>
          <w:tcPr>
            <w:tcW w:w="412" w:type="dxa"/>
            <w:shd w:val="clear" w:color="auto" w:fill="auto"/>
          </w:tcPr>
          <w:p w14:paraId="525A007A"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p>
        </w:tc>
        <w:tc>
          <w:tcPr>
            <w:tcW w:w="2483" w:type="dxa"/>
            <w:shd w:val="clear" w:color="auto" w:fill="auto"/>
          </w:tcPr>
          <w:p w14:paraId="61D12F45"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Sylfaen"/>
                <w:color w:val="auto"/>
                <w:sz w:val="20"/>
                <w:szCs w:val="20"/>
                <w:lang w:val="ka-GE"/>
              </w:rPr>
              <w:t>მიზნობრივი მაჩვენებელი</w:t>
            </w:r>
          </w:p>
        </w:tc>
        <w:tc>
          <w:tcPr>
            <w:tcW w:w="2940" w:type="dxa"/>
            <w:shd w:val="clear" w:color="auto" w:fill="auto"/>
          </w:tcPr>
          <w:p w14:paraId="310F59F0" w14:textId="77777777" w:rsidR="0013460B" w:rsidRPr="00981393" w:rsidRDefault="0013460B" w:rsidP="008F06A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Sylfaen"/>
                <w:color w:val="auto"/>
                <w:sz w:val="20"/>
                <w:szCs w:val="20"/>
                <w:lang w:val="ka-GE"/>
              </w:rPr>
              <w:t xml:space="preserve">კონსულტანტ-მასწავლებლების პროფესიულ განვითარებაზე ორიენტირებულ სხვადასხვა ღონისძიებაში (ტრენინგები, სამუშაო შეხვედრები) მონაწილეობის პროცენტული მაჩვენებლის შენარჩუნება </w:t>
            </w:r>
          </w:p>
        </w:tc>
        <w:tc>
          <w:tcPr>
            <w:tcW w:w="3017" w:type="dxa"/>
            <w:shd w:val="clear" w:color="auto" w:fill="auto"/>
          </w:tcPr>
          <w:p w14:paraId="34FA06EF" w14:textId="77777777" w:rsidR="0013460B" w:rsidRPr="00981393" w:rsidRDefault="0013460B" w:rsidP="008F06A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Sylfaen"/>
                <w:color w:val="auto"/>
                <w:sz w:val="20"/>
                <w:szCs w:val="20"/>
                <w:lang w:val="ka-GE"/>
              </w:rPr>
              <w:t xml:space="preserve">კონსულტანტ-მასწავლებლების პროფესიულ განვითარებაზე ორიენტირებულ სხვადასხვა ღონისძიებაში (ტრენინგები, სამუშაო შეხვედრები) მონაწილეობის პროცენტული მაჩვენებლის შენარჩუნება </w:t>
            </w:r>
          </w:p>
        </w:tc>
        <w:tc>
          <w:tcPr>
            <w:tcW w:w="2786" w:type="dxa"/>
            <w:shd w:val="clear" w:color="auto" w:fill="auto"/>
          </w:tcPr>
          <w:p w14:paraId="76E8C1E2" w14:textId="77777777" w:rsidR="0013460B" w:rsidRPr="00981393" w:rsidRDefault="0013460B" w:rsidP="008F06A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Sylfaen"/>
                <w:color w:val="auto"/>
                <w:sz w:val="20"/>
                <w:szCs w:val="20"/>
                <w:lang w:val="ka-GE"/>
              </w:rPr>
              <w:t xml:space="preserve">კონსულტანტ-მასწავლებლების პროფესიულ განვითარებაზე ორიენტირებულ სხვადასხვა ღონისძიებაში (ტრენინგები, სამუშაო შეხვედრები) მონაწილეობის პროცენტული მაჩვენებლის გაზრდა 100%-მდე </w:t>
            </w:r>
          </w:p>
        </w:tc>
        <w:tc>
          <w:tcPr>
            <w:tcW w:w="2762" w:type="dxa"/>
            <w:shd w:val="clear" w:color="auto" w:fill="auto"/>
          </w:tcPr>
          <w:p w14:paraId="5A62EABE" w14:textId="77777777" w:rsidR="0013460B" w:rsidRPr="00981393" w:rsidRDefault="0013460B" w:rsidP="008F06A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Sylfaen"/>
                <w:color w:val="auto"/>
                <w:sz w:val="20"/>
                <w:szCs w:val="20"/>
                <w:lang w:val="ka-GE"/>
              </w:rPr>
              <w:t xml:space="preserve">კონსულტანტ-მასწავლებლების პროფესიულ განვითარებაზე ორიენტირებულ სხვადასხვა ღონისძიებაში (ტრენინგები, სამუშაო შეხვედრები) მონაწილეობის პროცენტული მაჩვენებლის შენარჩუნება </w:t>
            </w:r>
          </w:p>
        </w:tc>
      </w:tr>
      <w:tr w:rsidR="0013460B" w:rsidRPr="00981393" w14:paraId="16A6030C" w14:textId="77777777" w:rsidTr="008F64E0">
        <w:trPr>
          <w:jc w:val="center"/>
        </w:trPr>
        <w:tc>
          <w:tcPr>
            <w:tcW w:w="412" w:type="dxa"/>
            <w:shd w:val="clear" w:color="auto" w:fill="auto"/>
          </w:tcPr>
          <w:p w14:paraId="3382C906"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p>
        </w:tc>
        <w:tc>
          <w:tcPr>
            <w:tcW w:w="2483" w:type="dxa"/>
            <w:shd w:val="clear" w:color="auto" w:fill="auto"/>
          </w:tcPr>
          <w:p w14:paraId="3B66AB18"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Sylfaen"/>
                <w:color w:val="auto"/>
                <w:sz w:val="20"/>
                <w:szCs w:val="20"/>
                <w:lang w:val="ka-GE"/>
              </w:rPr>
              <w:t>ცდომილების ალბათობა (%/აღწერა)</w:t>
            </w:r>
          </w:p>
        </w:tc>
        <w:tc>
          <w:tcPr>
            <w:tcW w:w="2940" w:type="dxa"/>
            <w:shd w:val="clear" w:color="auto" w:fill="auto"/>
          </w:tcPr>
          <w:p w14:paraId="6CBE8F3C"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lang w:val="ka-GE"/>
              </w:rPr>
              <w:t xml:space="preserve">3-5% </w:t>
            </w:r>
          </w:p>
        </w:tc>
        <w:tc>
          <w:tcPr>
            <w:tcW w:w="3017" w:type="dxa"/>
            <w:shd w:val="clear" w:color="auto" w:fill="auto"/>
          </w:tcPr>
          <w:p w14:paraId="6589D0A1"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lang w:val="ka-GE"/>
              </w:rPr>
              <w:t xml:space="preserve">3-5% </w:t>
            </w:r>
          </w:p>
        </w:tc>
        <w:tc>
          <w:tcPr>
            <w:tcW w:w="2786" w:type="dxa"/>
            <w:shd w:val="clear" w:color="auto" w:fill="auto"/>
          </w:tcPr>
          <w:p w14:paraId="7315969D"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lang w:val="ka-GE"/>
              </w:rPr>
              <w:t xml:space="preserve">3-5% </w:t>
            </w:r>
          </w:p>
        </w:tc>
        <w:tc>
          <w:tcPr>
            <w:tcW w:w="2762" w:type="dxa"/>
            <w:shd w:val="clear" w:color="auto" w:fill="auto"/>
          </w:tcPr>
          <w:p w14:paraId="1E3FF4FB"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lang w:val="ka-GE"/>
              </w:rPr>
              <w:t xml:space="preserve">3-5% </w:t>
            </w:r>
          </w:p>
        </w:tc>
      </w:tr>
      <w:tr w:rsidR="0013460B" w:rsidRPr="00981393" w14:paraId="23EFEEE0" w14:textId="77777777" w:rsidTr="008F64E0">
        <w:trPr>
          <w:jc w:val="center"/>
        </w:trPr>
        <w:tc>
          <w:tcPr>
            <w:tcW w:w="412" w:type="dxa"/>
            <w:shd w:val="clear" w:color="auto" w:fill="auto"/>
          </w:tcPr>
          <w:p w14:paraId="79CFB03C"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p>
        </w:tc>
        <w:tc>
          <w:tcPr>
            <w:tcW w:w="2483" w:type="dxa"/>
            <w:shd w:val="clear" w:color="auto" w:fill="auto"/>
          </w:tcPr>
          <w:p w14:paraId="2FA8D593"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Sylfaen"/>
                <w:color w:val="auto"/>
                <w:sz w:val="20"/>
                <w:szCs w:val="20"/>
                <w:lang w:val="ka-GE"/>
              </w:rPr>
              <w:t>შესაძლო რისკები</w:t>
            </w:r>
          </w:p>
        </w:tc>
        <w:tc>
          <w:tcPr>
            <w:tcW w:w="2940" w:type="dxa"/>
            <w:tcBorders>
              <w:bottom w:val="single" w:sz="4" w:space="0" w:color="auto"/>
            </w:tcBorders>
            <w:shd w:val="clear" w:color="auto" w:fill="auto"/>
          </w:tcPr>
          <w:p w14:paraId="7B1631E7"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p>
        </w:tc>
        <w:tc>
          <w:tcPr>
            <w:tcW w:w="3017" w:type="dxa"/>
            <w:tcBorders>
              <w:bottom w:val="single" w:sz="4" w:space="0" w:color="auto"/>
            </w:tcBorders>
            <w:shd w:val="clear" w:color="auto" w:fill="auto"/>
          </w:tcPr>
          <w:p w14:paraId="1D857264"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p>
        </w:tc>
        <w:tc>
          <w:tcPr>
            <w:tcW w:w="2786" w:type="dxa"/>
            <w:tcBorders>
              <w:bottom w:val="single" w:sz="4" w:space="0" w:color="auto"/>
            </w:tcBorders>
            <w:shd w:val="clear" w:color="auto" w:fill="auto"/>
          </w:tcPr>
          <w:p w14:paraId="23822964"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p>
        </w:tc>
        <w:tc>
          <w:tcPr>
            <w:tcW w:w="2762" w:type="dxa"/>
            <w:tcBorders>
              <w:bottom w:val="single" w:sz="4" w:space="0" w:color="auto"/>
            </w:tcBorders>
            <w:shd w:val="clear" w:color="auto" w:fill="auto"/>
          </w:tcPr>
          <w:p w14:paraId="537AAA9B"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p>
        </w:tc>
      </w:tr>
      <w:tr w:rsidR="0013460B" w:rsidRPr="00981393" w14:paraId="69610D7D" w14:textId="77777777" w:rsidTr="008F64E0">
        <w:trPr>
          <w:jc w:val="center"/>
        </w:trPr>
        <w:tc>
          <w:tcPr>
            <w:tcW w:w="412" w:type="dxa"/>
            <w:shd w:val="clear" w:color="auto" w:fill="auto"/>
          </w:tcPr>
          <w:p w14:paraId="46ABD6CD" w14:textId="38C411B4" w:rsidR="0013460B" w:rsidRPr="00981393" w:rsidRDefault="00632355"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Sylfaen"/>
                <w:color w:val="auto"/>
                <w:sz w:val="20"/>
                <w:szCs w:val="20"/>
              </w:rPr>
              <w:t>3</w:t>
            </w:r>
            <w:r w:rsidR="0013460B" w:rsidRPr="00981393">
              <w:rPr>
                <w:rFonts w:ascii="Sylfaen" w:hAnsi="Sylfaen" w:cs="Sylfaen"/>
                <w:color w:val="auto"/>
                <w:sz w:val="20"/>
                <w:szCs w:val="20"/>
                <w:lang w:val="ka-GE"/>
              </w:rPr>
              <w:t>.</w:t>
            </w:r>
          </w:p>
        </w:tc>
        <w:tc>
          <w:tcPr>
            <w:tcW w:w="2483" w:type="dxa"/>
            <w:shd w:val="clear" w:color="auto" w:fill="auto"/>
          </w:tcPr>
          <w:p w14:paraId="495C3EA1"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Sylfaen"/>
                <w:color w:val="auto"/>
                <w:sz w:val="20"/>
                <w:szCs w:val="20"/>
                <w:lang w:val="ka-GE"/>
              </w:rPr>
              <w:t>საბაზისო მაჩვენებელი</w:t>
            </w:r>
          </w:p>
        </w:tc>
        <w:tc>
          <w:tcPr>
            <w:tcW w:w="11505" w:type="dxa"/>
            <w:gridSpan w:val="4"/>
            <w:shd w:val="clear" w:color="auto" w:fill="auto"/>
          </w:tcPr>
          <w:p w14:paraId="72DB7D41"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Sylfaen"/>
                <w:color w:val="auto"/>
                <w:sz w:val="20"/>
                <w:szCs w:val="20"/>
                <w:lang w:val="ka-GE"/>
              </w:rPr>
              <w:t>ადგილობრივ პედაგოგთა 90% ჩართულია სასკოლო აქტივობებში;</w:t>
            </w:r>
          </w:p>
        </w:tc>
      </w:tr>
      <w:tr w:rsidR="0013460B" w:rsidRPr="00981393" w14:paraId="3BC54BB2" w14:textId="77777777" w:rsidTr="008F64E0">
        <w:trPr>
          <w:jc w:val="center"/>
        </w:trPr>
        <w:tc>
          <w:tcPr>
            <w:tcW w:w="412" w:type="dxa"/>
            <w:shd w:val="clear" w:color="auto" w:fill="auto"/>
          </w:tcPr>
          <w:p w14:paraId="4B4F5D62"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p>
        </w:tc>
        <w:tc>
          <w:tcPr>
            <w:tcW w:w="2483" w:type="dxa"/>
            <w:shd w:val="clear" w:color="auto" w:fill="auto"/>
          </w:tcPr>
          <w:p w14:paraId="3EBE64CC"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Sylfaen"/>
                <w:color w:val="auto"/>
                <w:sz w:val="20"/>
                <w:szCs w:val="20"/>
                <w:lang w:val="ka-GE"/>
              </w:rPr>
              <w:t>მიზნობრივი მაჩვენებელი</w:t>
            </w:r>
          </w:p>
        </w:tc>
        <w:tc>
          <w:tcPr>
            <w:tcW w:w="2940" w:type="dxa"/>
            <w:shd w:val="clear" w:color="auto" w:fill="auto"/>
          </w:tcPr>
          <w:p w14:paraId="292DCB0A"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lang w:val="ka-GE"/>
              </w:rPr>
              <w:t xml:space="preserve">ადგილობრივ პედაგოგთა ჩართულობის გაზრდა 95% სასკოლო აქტივობებში </w:t>
            </w:r>
          </w:p>
        </w:tc>
        <w:tc>
          <w:tcPr>
            <w:tcW w:w="3017" w:type="dxa"/>
            <w:shd w:val="clear" w:color="auto" w:fill="auto"/>
          </w:tcPr>
          <w:p w14:paraId="5CD30BCF"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lang w:val="ka-GE"/>
              </w:rPr>
              <w:t>ადგილობრივ პედაგოგთა ჩართულობის გაზრდა  100% სასკოლო აქტივობებში</w:t>
            </w:r>
          </w:p>
        </w:tc>
        <w:tc>
          <w:tcPr>
            <w:tcW w:w="2786" w:type="dxa"/>
            <w:shd w:val="clear" w:color="auto" w:fill="auto"/>
          </w:tcPr>
          <w:p w14:paraId="2778E17D"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lang w:val="ka-GE"/>
              </w:rPr>
              <w:t>ადგილობრივ პედაგოგთა ჩართულობის გაზრდა 100% სასკოლო აქტივობებში</w:t>
            </w:r>
          </w:p>
        </w:tc>
        <w:tc>
          <w:tcPr>
            <w:tcW w:w="2762" w:type="dxa"/>
            <w:shd w:val="clear" w:color="auto" w:fill="auto"/>
          </w:tcPr>
          <w:p w14:paraId="636F315B"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lang w:val="ka-GE"/>
              </w:rPr>
              <w:t>ადგილობრივ პედაგოგთა ჩართულობის გაზრდა 100% სასკოლო აქტივობებში</w:t>
            </w:r>
          </w:p>
        </w:tc>
      </w:tr>
      <w:tr w:rsidR="0013460B" w:rsidRPr="00981393" w14:paraId="75656D80" w14:textId="77777777" w:rsidTr="008F64E0">
        <w:trPr>
          <w:jc w:val="center"/>
        </w:trPr>
        <w:tc>
          <w:tcPr>
            <w:tcW w:w="412" w:type="dxa"/>
            <w:shd w:val="clear" w:color="auto" w:fill="auto"/>
          </w:tcPr>
          <w:p w14:paraId="1AF5CB20"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p>
        </w:tc>
        <w:tc>
          <w:tcPr>
            <w:tcW w:w="2483" w:type="dxa"/>
            <w:shd w:val="clear" w:color="auto" w:fill="auto"/>
          </w:tcPr>
          <w:p w14:paraId="627E4DD5"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Sylfaen"/>
                <w:color w:val="auto"/>
                <w:sz w:val="20"/>
                <w:szCs w:val="20"/>
                <w:lang w:val="ka-GE"/>
              </w:rPr>
              <w:t>ცდომილების ალბათობა (% აღწერა)</w:t>
            </w:r>
          </w:p>
        </w:tc>
        <w:tc>
          <w:tcPr>
            <w:tcW w:w="2940" w:type="dxa"/>
            <w:shd w:val="clear" w:color="auto" w:fill="auto"/>
          </w:tcPr>
          <w:p w14:paraId="227CE1F6"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lang w:val="ka-GE"/>
              </w:rPr>
              <w:t>3-5%</w:t>
            </w:r>
          </w:p>
        </w:tc>
        <w:tc>
          <w:tcPr>
            <w:tcW w:w="3017" w:type="dxa"/>
            <w:shd w:val="clear" w:color="auto" w:fill="auto"/>
          </w:tcPr>
          <w:p w14:paraId="2BF55E54"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lang w:val="ka-GE"/>
              </w:rPr>
              <w:t xml:space="preserve">3-5% </w:t>
            </w:r>
          </w:p>
        </w:tc>
        <w:tc>
          <w:tcPr>
            <w:tcW w:w="2786" w:type="dxa"/>
            <w:shd w:val="clear" w:color="auto" w:fill="auto"/>
          </w:tcPr>
          <w:p w14:paraId="7F308CAF"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lang w:val="ka-GE"/>
              </w:rPr>
              <w:t>3-5%</w:t>
            </w:r>
          </w:p>
        </w:tc>
        <w:tc>
          <w:tcPr>
            <w:tcW w:w="2762" w:type="dxa"/>
            <w:shd w:val="clear" w:color="auto" w:fill="auto"/>
          </w:tcPr>
          <w:p w14:paraId="0492236B"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lang w:val="ka-GE"/>
              </w:rPr>
              <w:t>3-5%</w:t>
            </w:r>
          </w:p>
        </w:tc>
      </w:tr>
      <w:tr w:rsidR="0013460B" w:rsidRPr="00981393" w14:paraId="58946AC7" w14:textId="77777777" w:rsidTr="008F64E0">
        <w:trPr>
          <w:jc w:val="center"/>
        </w:trPr>
        <w:tc>
          <w:tcPr>
            <w:tcW w:w="412" w:type="dxa"/>
            <w:shd w:val="clear" w:color="auto" w:fill="auto"/>
          </w:tcPr>
          <w:p w14:paraId="4F26B917"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p>
        </w:tc>
        <w:tc>
          <w:tcPr>
            <w:tcW w:w="2483" w:type="dxa"/>
            <w:shd w:val="clear" w:color="auto" w:fill="auto"/>
          </w:tcPr>
          <w:p w14:paraId="1B978F49"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Sylfaen"/>
                <w:color w:val="auto"/>
                <w:sz w:val="20"/>
                <w:szCs w:val="20"/>
                <w:lang w:val="ka-GE"/>
              </w:rPr>
              <w:t>შესაძლო რისკები</w:t>
            </w:r>
          </w:p>
        </w:tc>
        <w:tc>
          <w:tcPr>
            <w:tcW w:w="2940" w:type="dxa"/>
            <w:tcBorders>
              <w:bottom w:val="single" w:sz="4" w:space="0" w:color="auto"/>
            </w:tcBorders>
            <w:shd w:val="clear" w:color="auto" w:fill="auto"/>
          </w:tcPr>
          <w:p w14:paraId="20609486"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p>
        </w:tc>
        <w:tc>
          <w:tcPr>
            <w:tcW w:w="3017" w:type="dxa"/>
            <w:tcBorders>
              <w:bottom w:val="single" w:sz="4" w:space="0" w:color="auto"/>
            </w:tcBorders>
            <w:shd w:val="clear" w:color="auto" w:fill="auto"/>
          </w:tcPr>
          <w:p w14:paraId="342EAA94"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p>
        </w:tc>
        <w:tc>
          <w:tcPr>
            <w:tcW w:w="2786" w:type="dxa"/>
            <w:tcBorders>
              <w:bottom w:val="single" w:sz="4" w:space="0" w:color="auto"/>
            </w:tcBorders>
            <w:shd w:val="clear" w:color="auto" w:fill="auto"/>
          </w:tcPr>
          <w:p w14:paraId="7D52B7B2"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p>
        </w:tc>
        <w:tc>
          <w:tcPr>
            <w:tcW w:w="2762" w:type="dxa"/>
            <w:tcBorders>
              <w:bottom w:val="single" w:sz="4" w:space="0" w:color="auto"/>
            </w:tcBorders>
            <w:shd w:val="clear" w:color="auto" w:fill="auto"/>
          </w:tcPr>
          <w:p w14:paraId="695E0FE3"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p>
        </w:tc>
      </w:tr>
      <w:tr w:rsidR="0013460B" w:rsidRPr="00981393" w14:paraId="03355E7C" w14:textId="77777777" w:rsidTr="008F64E0">
        <w:trPr>
          <w:trHeight w:val="70"/>
          <w:jc w:val="center"/>
        </w:trPr>
        <w:tc>
          <w:tcPr>
            <w:tcW w:w="412" w:type="dxa"/>
            <w:shd w:val="clear" w:color="auto" w:fill="auto"/>
          </w:tcPr>
          <w:p w14:paraId="50D14309" w14:textId="54E7F9DC" w:rsidR="0013460B" w:rsidRPr="00981393" w:rsidRDefault="00632355"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Sylfaen"/>
                <w:color w:val="auto"/>
                <w:sz w:val="20"/>
                <w:szCs w:val="20"/>
              </w:rPr>
              <w:t>4</w:t>
            </w:r>
            <w:r w:rsidR="0013460B" w:rsidRPr="00981393">
              <w:rPr>
                <w:rFonts w:ascii="Sylfaen" w:hAnsi="Sylfaen" w:cs="Sylfaen"/>
                <w:color w:val="auto"/>
                <w:sz w:val="20"/>
                <w:szCs w:val="20"/>
                <w:lang w:val="ka-GE"/>
              </w:rPr>
              <w:t>.</w:t>
            </w:r>
          </w:p>
        </w:tc>
        <w:tc>
          <w:tcPr>
            <w:tcW w:w="2483" w:type="dxa"/>
            <w:shd w:val="clear" w:color="auto" w:fill="auto"/>
          </w:tcPr>
          <w:p w14:paraId="07059BF2"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Sylfaen"/>
                <w:color w:val="auto"/>
                <w:sz w:val="20"/>
                <w:szCs w:val="20"/>
                <w:lang w:val="ka-GE"/>
              </w:rPr>
              <w:t>საბაზისო მაჩვენებელი</w:t>
            </w:r>
          </w:p>
        </w:tc>
        <w:tc>
          <w:tcPr>
            <w:tcW w:w="11505" w:type="dxa"/>
            <w:gridSpan w:val="4"/>
            <w:tcBorders>
              <w:bottom w:val="single" w:sz="4" w:space="0" w:color="auto"/>
            </w:tcBorders>
            <w:shd w:val="clear" w:color="auto" w:fill="auto"/>
          </w:tcPr>
          <w:p w14:paraId="7D3C4710"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Sylfaen"/>
                <w:color w:val="auto"/>
                <w:sz w:val="20"/>
                <w:szCs w:val="20"/>
                <w:lang w:val="ka-GE"/>
              </w:rPr>
              <w:t>დაგეგმილი კლასგარეშე აქტივობები განახორციელა კონსულტანტ-მასწავლებელთა 95%-მა; დაიგეგმა და განხორციელდა 2000-მდე აქტივობა</w:t>
            </w:r>
          </w:p>
          <w:p w14:paraId="0C7F1AD7"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p>
        </w:tc>
      </w:tr>
      <w:tr w:rsidR="0013460B" w:rsidRPr="00981393" w14:paraId="345316DC" w14:textId="77777777" w:rsidTr="008F64E0">
        <w:trPr>
          <w:jc w:val="center"/>
        </w:trPr>
        <w:tc>
          <w:tcPr>
            <w:tcW w:w="412" w:type="dxa"/>
            <w:shd w:val="clear" w:color="auto" w:fill="auto"/>
          </w:tcPr>
          <w:p w14:paraId="31766D40"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p>
        </w:tc>
        <w:tc>
          <w:tcPr>
            <w:tcW w:w="2483" w:type="dxa"/>
            <w:shd w:val="clear" w:color="auto" w:fill="auto"/>
          </w:tcPr>
          <w:p w14:paraId="2749FE8E"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Sylfaen"/>
                <w:color w:val="auto"/>
                <w:sz w:val="20"/>
                <w:szCs w:val="20"/>
                <w:lang w:val="ka-GE"/>
              </w:rPr>
              <w:t>მიზნობრივი მაჩვენებელი</w:t>
            </w:r>
          </w:p>
        </w:tc>
        <w:tc>
          <w:tcPr>
            <w:tcW w:w="2940" w:type="dxa"/>
            <w:tcBorders>
              <w:right w:val="single" w:sz="4" w:space="0" w:color="auto"/>
            </w:tcBorders>
            <w:shd w:val="clear" w:color="auto" w:fill="auto"/>
          </w:tcPr>
          <w:p w14:paraId="5CB750F2" w14:textId="77777777" w:rsidR="0013460B" w:rsidRPr="00981393" w:rsidRDefault="0013460B" w:rsidP="0013460B">
            <w:pPr>
              <w:pBdr>
                <w:top w:val="none" w:sz="0" w:space="0" w:color="auto"/>
                <w:left w:val="none" w:sz="0" w:space="0" w:color="auto"/>
                <w:bottom w:val="none" w:sz="0" w:space="0" w:color="auto"/>
                <w:right w:val="none" w:sz="0" w:space="0" w:color="auto"/>
                <w:between w:val="none" w:sz="0" w:space="0" w:color="auto"/>
              </w:pBdr>
              <w:spacing w:after="200" w:line="276" w:lineRule="auto"/>
              <w:rPr>
                <w:rFonts w:ascii="Sylfaen" w:hAnsi="Sylfaen" w:cs="Sylfaen"/>
                <w:color w:val="auto"/>
                <w:sz w:val="20"/>
                <w:szCs w:val="20"/>
                <w:lang w:val="ka-GE"/>
              </w:rPr>
            </w:pPr>
            <w:r w:rsidRPr="00981393">
              <w:rPr>
                <w:rFonts w:ascii="Sylfaen" w:hAnsi="Sylfaen" w:cs="Sylfaen"/>
                <w:color w:val="auto"/>
                <w:sz w:val="20"/>
                <w:szCs w:val="20"/>
                <w:lang w:val="ka-GE"/>
              </w:rPr>
              <w:t>კონსულტანტ-მასწავლებელთა მიერ დაგეგმილი აქტივობების რაოდენობის შენარჩუნება და გაზრდა 100%-მდე</w:t>
            </w:r>
          </w:p>
        </w:tc>
        <w:tc>
          <w:tcPr>
            <w:tcW w:w="3017" w:type="dxa"/>
            <w:tcBorders>
              <w:left w:val="single" w:sz="4" w:space="0" w:color="auto"/>
              <w:right w:val="single" w:sz="4" w:space="0" w:color="auto"/>
            </w:tcBorders>
            <w:shd w:val="clear" w:color="auto" w:fill="auto"/>
          </w:tcPr>
          <w:p w14:paraId="7FA93910"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lang w:val="ka-GE"/>
              </w:rPr>
              <w:t>კონსულტანტ-მასწავლებელთა მიერ დაგეგმილი აქტივობების რაოდენობის შენარჩუნება და გაზრდა 100%-მდე</w:t>
            </w:r>
          </w:p>
        </w:tc>
        <w:tc>
          <w:tcPr>
            <w:tcW w:w="2786" w:type="dxa"/>
            <w:tcBorders>
              <w:left w:val="single" w:sz="4" w:space="0" w:color="auto"/>
              <w:right w:val="single" w:sz="4" w:space="0" w:color="auto"/>
            </w:tcBorders>
            <w:shd w:val="clear" w:color="auto" w:fill="auto"/>
          </w:tcPr>
          <w:p w14:paraId="19FF2342"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lang w:val="ka-GE"/>
              </w:rPr>
              <w:t>კონსულტანტ-მასწავლებელთა მიერ დაგეგმილი აქტივობების რაოდენობის შენარჩუნება და გაზრდა 100%-მდე</w:t>
            </w:r>
          </w:p>
        </w:tc>
        <w:tc>
          <w:tcPr>
            <w:tcW w:w="2762" w:type="dxa"/>
            <w:tcBorders>
              <w:left w:val="single" w:sz="4" w:space="0" w:color="auto"/>
            </w:tcBorders>
            <w:shd w:val="clear" w:color="auto" w:fill="auto"/>
          </w:tcPr>
          <w:p w14:paraId="6BF86BF9"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lang w:val="ka-GE"/>
              </w:rPr>
              <w:t>კონსულტანტ-მასწავლებელთა მიერ დაგეგმილი აქტივობების რაოდენობის შენარჩუნება და გაზრდა 100%-მდე</w:t>
            </w:r>
          </w:p>
        </w:tc>
      </w:tr>
      <w:tr w:rsidR="0013460B" w:rsidRPr="00981393" w14:paraId="35F55676" w14:textId="77777777" w:rsidTr="008F64E0">
        <w:trPr>
          <w:jc w:val="center"/>
        </w:trPr>
        <w:tc>
          <w:tcPr>
            <w:tcW w:w="412" w:type="dxa"/>
            <w:shd w:val="clear" w:color="auto" w:fill="auto"/>
          </w:tcPr>
          <w:p w14:paraId="72A0C2DF"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p>
        </w:tc>
        <w:tc>
          <w:tcPr>
            <w:tcW w:w="2483" w:type="dxa"/>
            <w:shd w:val="clear" w:color="auto" w:fill="auto"/>
          </w:tcPr>
          <w:p w14:paraId="1C60D3C2"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Sylfaen"/>
                <w:color w:val="auto"/>
                <w:sz w:val="20"/>
                <w:szCs w:val="20"/>
                <w:lang w:val="ka-GE"/>
              </w:rPr>
              <w:t>ცდომილების ალბათობა (% აღწერა)</w:t>
            </w:r>
          </w:p>
        </w:tc>
        <w:tc>
          <w:tcPr>
            <w:tcW w:w="2940" w:type="dxa"/>
            <w:shd w:val="clear" w:color="auto" w:fill="auto"/>
          </w:tcPr>
          <w:p w14:paraId="49A87EEF" w14:textId="77777777" w:rsidR="0013460B" w:rsidRPr="00981393" w:rsidRDefault="0013460B" w:rsidP="0013460B">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Sylfaen" w:hAnsi="Sylfaen" w:cs="Sylfaen"/>
                <w:color w:val="auto"/>
                <w:sz w:val="20"/>
                <w:szCs w:val="20"/>
                <w:lang w:val="ka-GE"/>
              </w:rPr>
            </w:pPr>
            <w:r w:rsidRPr="00981393">
              <w:rPr>
                <w:rFonts w:ascii="Sylfaen" w:hAnsi="Sylfaen" w:cs="Sylfaen"/>
                <w:color w:val="auto"/>
                <w:sz w:val="20"/>
                <w:szCs w:val="20"/>
                <w:lang w:val="ka-GE"/>
              </w:rPr>
              <w:t xml:space="preserve">3-5% </w:t>
            </w:r>
          </w:p>
        </w:tc>
        <w:tc>
          <w:tcPr>
            <w:tcW w:w="3017" w:type="dxa"/>
            <w:shd w:val="clear" w:color="auto" w:fill="auto"/>
          </w:tcPr>
          <w:p w14:paraId="601A7F46"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lang w:val="ka-GE"/>
              </w:rPr>
              <w:t xml:space="preserve">3-5% </w:t>
            </w:r>
          </w:p>
        </w:tc>
        <w:tc>
          <w:tcPr>
            <w:tcW w:w="2786" w:type="dxa"/>
            <w:shd w:val="clear" w:color="auto" w:fill="auto"/>
          </w:tcPr>
          <w:p w14:paraId="73918235"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lang w:val="ka-GE"/>
              </w:rPr>
              <w:t xml:space="preserve">3-5% </w:t>
            </w:r>
          </w:p>
        </w:tc>
        <w:tc>
          <w:tcPr>
            <w:tcW w:w="2762" w:type="dxa"/>
            <w:shd w:val="clear" w:color="auto" w:fill="auto"/>
          </w:tcPr>
          <w:p w14:paraId="303D2D08"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lang w:val="ka-GE"/>
              </w:rPr>
              <w:t xml:space="preserve">3-5% </w:t>
            </w:r>
          </w:p>
        </w:tc>
      </w:tr>
      <w:tr w:rsidR="0013460B" w:rsidRPr="00981393" w14:paraId="2779AAD6" w14:textId="77777777" w:rsidTr="008F64E0">
        <w:trPr>
          <w:jc w:val="center"/>
        </w:trPr>
        <w:tc>
          <w:tcPr>
            <w:tcW w:w="412" w:type="dxa"/>
            <w:shd w:val="clear" w:color="auto" w:fill="auto"/>
          </w:tcPr>
          <w:p w14:paraId="2002BC71"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p>
        </w:tc>
        <w:tc>
          <w:tcPr>
            <w:tcW w:w="2483" w:type="dxa"/>
            <w:shd w:val="clear" w:color="auto" w:fill="auto"/>
          </w:tcPr>
          <w:p w14:paraId="24041125"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Sylfaen"/>
                <w:color w:val="auto"/>
                <w:sz w:val="20"/>
                <w:szCs w:val="20"/>
                <w:lang w:val="ka-GE"/>
              </w:rPr>
              <w:t>შესაძლო რისკები</w:t>
            </w:r>
          </w:p>
        </w:tc>
        <w:tc>
          <w:tcPr>
            <w:tcW w:w="2940" w:type="dxa"/>
            <w:tcBorders>
              <w:bottom w:val="single" w:sz="4" w:space="0" w:color="auto"/>
              <w:right w:val="single" w:sz="4" w:space="0" w:color="auto"/>
            </w:tcBorders>
            <w:shd w:val="clear" w:color="auto" w:fill="auto"/>
          </w:tcPr>
          <w:p w14:paraId="4B1286F7" w14:textId="77777777" w:rsidR="0013460B" w:rsidRPr="00981393" w:rsidRDefault="0013460B" w:rsidP="0013460B">
            <w:pPr>
              <w:pBdr>
                <w:top w:val="none" w:sz="0" w:space="0" w:color="auto"/>
                <w:left w:val="none" w:sz="0" w:space="0" w:color="auto"/>
                <w:bottom w:val="none" w:sz="0" w:space="0" w:color="auto"/>
                <w:right w:val="none" w:sz="0" w:space="0" w:color="auto"/>
                <w:between w:val="none" w:sz="0" w:space="0" w:color="auto"/>
              </w:pBdr>
              <w:spacing w:after="200" w:line="276" w:lineRule="auto"/>
              <w:rPr>
                <w:rFonts w:ascii="Sylfaen" w:hAnsi="Sylfaen" w:cs="Sylfaen"/>
                <w:color w:val="auto"/>
                <w:sz w:val="20"/>
                <w:szCs w:val="20"/>
                <w:lang w:val="ka-GE"/>
              </w:rPr>
            </w:pPr>
            <w:r w:rsidRPr="00981393">
              <w:rPr>
                <w:rFonts w:ascii="Sylfaen" w:hAnsi="Sylfaen" w:cs="Sylfaen"/>
                <w:color w:val="auto"/>
                <w:sz w:val="20"/>
                <w:szCs w:val="20"/>
                <w:lang w:val="ka-GE"/>
              </w:rPr>
              <w:t xml:space="preserve">სასკოლო ღონისძიებების განხორციელებისათვის აუცილებელი პირობები; </w:t>
            </w:r>
          </w:p>
        </w:tc>
        <w:tc>
          <w:tcPr>
            <w:tcW w:w="3017" w:type="dxa"/>
            <w:tcBorders>
              <w:left w:val="single" w:sz="4" w:space="0" w:color="auto"/>
              <w:bottom w:val="single" w:sz="4" w:space="0" w:color="auto"/>
              <w:right w:val="single" w:sz="4" w:space="0" w:color="auto"/>
            </w:tcBorders>
            <w:shd w:val="clear" w:color="auto" w:fill="auto"/>
          </w:tcPr>
          <w:p w14:paraId="20D0995C"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lang w:val="ka-GE"/>
              </w:rPr>
              <w:t xml:space="preserve">სასკოლო ღონისძიებების განხორციელებისათვის აუცილებელი პირობები; </w:t>
            </w:r>
          </w:p>
        </w:tc>
        <w:tc>
          <w:tcPr>
            <w:tcW w:w="2786" w:type="dxa"/>
            <w:tcBorders>
              <w:left w:val="single" w:sz="4" w:space="0" w:color="auto"/>
              <w:bottom w:val="single" w:sz="4" w:space="0" w:color="auto"/>
              <w:right w:val="single" w:sz="4" w:space="0" w:color="auto"/>
            </w:tcBorders>
            <w:shd w:val="clear" w:color="auto" w:fill="auto"/>
          </w:tcPr>
          <w:p w14:paraId="7D9819E9"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lang w:val="ka-GE"/>
              </w:rPr>
              <w:t xml:space="preserve">სასკოლო ღონისძიებების განხორციელებისათვის აუცილებელი პირობები; </w:t>
            </w:r>
          </w:p>
        </w:tc>
        <w:tc>
          <w:tcPr>
            <w:tcW w:w="2762" w:type="dxa"/>
            <w:tcBorders>
              <w:left w:val="single" w:sz="4" w:space="0" w:color="auto"/>
              <w:bottom w:val="single" w:sz="4" w:space="0" w:color="auto"/>
            </w:tcBorders>
            <w:shd w:val="clear" w:color="auto" w:fill="auto"/>
          </w:tcPr>
          <w:p w14:paraId="4F270863"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lang w:val="ka-GE"/>
              </w:rPr>
              <w:t xml:space="preserve">სასკოლო ღონისძიებების განხორციელებისათვის აუცილებელი პირობები; </w:t>
            </w:r>
          </w:p>
        </w:tc>
      </w:tr>
      <w:tr w:rsidR="0013460B" w:rsidRPr="00981393" w14:paraId="0B02DB12" w14:textId="77777777" w:rsidTr="008F64E0">
        <w:trPr>
          <w:jc w:val="center"/>
        </w:trPr>
        <w:tc>
          <w:tcPr>
            <w:tcW w:w="412" w:type="dxa"/>
            <w:shd w:val="clear" w:color="auto" w:fill="auto"/>
          </w:tcPr>
          <w:p w14:paraId="019BAAAA" w14:textId="132260EA" w:rsidR="0013460B" w:rsidRPr="00981393" w:rsidRDefault="00632355"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rPr>
            </w:pPr>
            <w:r w:rsidRPr="00981393">
              <w:rPr>
                <w:rFonts w:ascii="Sylfaen" w:hAnsi="Sylfaen" w:cs="Sylfaen"/>
                <w:color w:val="auto"/>
                <w:sz w:val="20"/>
                <w:szCs w:val="20"/>
              </w:rPr>
              <w:t>5.</w:t>
            </w:r>
          </w:p>
        </w:tc>
        <w:tc>
          <w:tcPr>
            <w:tcW w:w="2483" w:type="dxa"/>
            <w:shd w:val="clear" w:color="auto" w:fill="auto"/>
          </w:tcPr>
          <w:p w14:paraId="4BEEE3D8"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Sylfaen"/>
                <w:color w:val="auto"/>
                <w:sz w:val="20"/>
                <w:szCs w:val="20"/>
                <w:lang w:val="ka-GE"/>
              </w:rPr>
              <w:t>საბაზისო მაჩვენებელი</w:t>
            </w:r>
          </w:p>
        </w:tc>
        <w:tc>
          <w:tcPr>
            <w:tcW w:w="11505" w:type="dxa"/>
            <w:gridSpan w:val="4"/>
            <w:tcBorders>
              <w:bottom w:val="single" w:sz="4" w:space="0" w:color="auto"/>
            </w:tcBorders>
            <w:shd w:val="clear" w:color="auto" w:fill="auto"/>
          </w:tcPr>
          <w:p w14:paraId="26A7B621" w14:textId="77777777" w:rsidR="0013460B" w:rsidRPr="00981393" w:rsidRDefault="0013460B" w:rsidP="0013460B">
            <w:pPr>
              <w:pBdr>
                <w:top w:val="none" w:sz="0" w:space="0" w:color="auto"/>
                <w:left w:val="none" w:sz="0" w:space="0" w:color="auto"/>
                <w:bottom w:val="none" w:sz="0" w:space="0" w:color="auto"/>
                <w:right w:val="none" w:sz="0" w:space="0" w:color="auto"/>
                <w:between w:val="none" w:sz="0" w:space="0" w:color="auto"/>
              </w:pBdr>
              <w:tabs>
                <w:tab w:val="left" w:pos="360"/>
              </w:tabs>
              <w:spacing w:after="0" w:line="240" w:lineRule="auto"/>
              <w:contextualSpacing/>
              <w:jc w:val="both"/>
              <w:rPr>
                <w:rFonts w:ascii="Sylfaen" w:hAnsi="Sylfaen" w:cs="Sylfaen"/>
                <w:color w:val="auto"/>
                <w:sz w:val="20"/>
                <w:szCs w:val="20"/>
                <w:lang w:val="ka-GE"/>
              </w:rPr>
            </w:pPr>
            <w:r w:rsidRPr="00981393">
              <w:rPr>
                <w:rFonts w:ascii="Sylfaen" w:hAnsi="Sylfaen" w:cs="Sylfaen"/>
                <w:color w:val="auto"/>
                <w:sz w:val="20"/>
                <w:szCs w:val="20"/>
                <w:lang w:val="ka-GE"/>
              </w:rPr>
              <w:t>ქვეპროგრამის ფარგლებში კომპეტენციის დეფიციტის დისტანციური არხებით შევსების სისტემების შექმნა მთავრობის 4 პუნქტიანი სამოქმედო გეგმის შესაბამისად</w:t>
            </w:r>
          </w:p>
        </w:tc>
      </w:tr>
      <w:tr w:rsidR="0013460B" w:rsidRPr="00981393" w14:paraId="1ED289BB" w14:textId="77777777" w:rsidTr="008F64E0">
        <w:trPr>
          <w:jc w:val="center"/>
        </w:trPr>
        <w:tc>
          <w:tcPr>
            <w:tcW w:w="412" w:type="dxa"/>
            <w:shd w:val="clear" w:color="auto" w:fill="auto"/>
          </w:tcPr>
          <w:p w14:paraId="079AF52B"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p>
        </w:tc>
        <w:tc>
          <w:tcPr>
            <w:tcW w:w="2483" w:type="dxa"/>
            <w:shd w:val="clear" w:color="auto" w:fill="auto"/>
          </w:tcPr>
          <w:p w14:paraId="5EBC2BDD"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Sylfaen"/>
                <w:color w:val="auto"/>
                <w:sz w:val="20"/>
                <w:szCs w:val="20"/>
                <w:lang w:val="ka-GE"/>
              </w:rPr>
              <w:t>მიზნობრივი მაჩვენებელი</w:t>
            </w:r>
          </w:p>
        </w:tc>
        <w:tc>
          <w:tcPr>
            <w:tcW w:w="2940" w:type="dxa"/>
            <w:tcBorders>
              <w:bottom w:val="single" w:sz="4" w:space="0" w:color="auto"/>
              <w:right w:val="single" w:sz="4" w:space="0" w:color="auto"/>
            </w:tcBorders>
            <w:shd w:val="clear" w:color="auto" w:fill="auto"/>
          </w:tcPr>
          <w:p w14:paraId="73EBB4CB" w14:textId="77777777" w:rsidR="0013460B" w:rsidRPr="00981393" w:rsidRDefault="0013460B" w:rsidP="0013460B">
            <w:pPr>
              <w:pBdr>
                <w:top w:val="none" w:sz="0" w:space="0" w:color="auto"/>
                <w:left w:val="none" w:sz="0" w:space="0" w:color="auto"/>
                <w:bottom w:val="none" w:sz="0" w:space="0" w:color="auto"/>
                <w:right w:val="none" w:sz="0" w:space="0" w:color="auto"/>
                <w:between w:val="none" w:sz="0" w:space="0" w:color="auto"/>
              </w:pBdr>
              <w:spacing w:after="200" w:line="276" w:lineRule="auto"/>
              <w:rPr>
                <w:rFonts w:ascii="Sylfaen" w:hAnsi="Sylfaen" w:cs="Sylfaen"/>
                <w:color w:val="auto"/>
                <w:sz w:val="20"/>
                <w:szCs w:val="20"/>
                <w:lang w:val="ka-GE"/>
              </w:rPr>
            </w:pPr>
            <w:r w:rsidRPr="00981393">
              <w:rPr>
                <w:rFonts w:ascii="Sylfaen" w:hAnsi="Sylfaen" w:cs="Sylfaen"/>
                <w:color w:val="auto"/>
                <w:sz w:val="20"/>
                <w:szCs w:val="20"/>
                <w:lang w:val="ka-GE"/>
              </w:rPr>
              <w:t>ქვეპროგრამის ფარგლებში მაღალმთიანი და ბარის შორეული სოფლების სკოლებში დისტანციური სწავლების მეთოდის გამოყენება  ინგლისური ენის სწავლა-სწავლების პროცესში  საპილოტე  რეჟიმში;</w:t>
            </w:r>
          </w:p>
        </w:tc>
        <w:tc>
          <w:tcPr>
            <w:tcW w:w="3017" w:type="dxa"/>
            <w:tcBorders>
              <w:left w:val="single" w:sz="4" w:space="0" w:color="auto"/>
              <w:bottom w:val="single" w:sz="4" w:space="0" w:color="auto"/>
              <w:right w:val="single" w:sz="4" w:space="0" w:color="auto"/>
            </w:tcBorders>
            <w:shd w:val="clear" w:color="auto" w:fill="auto"/>
          </w:tcPr>
          <w:p w14:paraId="3483C516"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lang w:val="ka-GE"/>
              </w:rPr>
              <w:t>ქვეპროგრამის ფარგლებში მაღალმთიანი და ბარის შორეული სოფლების სკოლებში დისტანციური სწავლების მეთოდის გამოყენება  სხვადასხვა საგნობრივი ჯდუფის მიმართულებით სწავლა-სწავლების პროცესში  საპილოტე  რეჟიმში;</w:t>
            </w:r>
          </w:p>
        </w:tc>
        <w:tc>
          <w:tcPr>
            <w:tcW w:w="2786" w:type="dxa"/>
            <w:tcBorders>
              <w:left w:val="single" w:sz="4" w:space="0" w:color="auto"/>
              <w:bottom w:val="single" w:sz="4" w:space="0" w:color="auto"/>
              <w:right w:val="single" w:sz="4" w:space="0" w:color="auto"/>
            </w:tcBorders>
            <w:shd w:val="clear" w:color="auto" w:fill="auto"/>
          </w:tcPr>
          <w:p w14:paraId="3E2CA1DA"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lang w:val="ka-GE"/>
              </w:rPr>
              <w:t xml:space="preserve">ქვეპროგრამის ფარგლებში მაღალმთიანი და ბარის შორეული სოფლების სკოლებში დისტანციური სწავლების მეთოდის გამოყენება  სხვადასხვა საგნობრივი ჯდუფის მიმართულებით სწავლა-სწავლების პროცესში  </w:t>
            </w:r>
          </w:p>
        </w:tc>
        <w:tc>
          <w:tcPr>
            <w:tcW w:w="2762" w:type="dxa"/>
            <w:tcBorders>
              <w:left w:val="single" w:sz="4" w:space="0" w:color="auto"/>
              <w:bottom w:val="single" w:sz="4" w:space="0" w:color="auto"/>
            </w:tcBorders>
            <w:shd w:val="clear" w:color="auto" w:fill="auto"/>
          </w:tcPr>
          <w:p w14:paraId="5149FF43"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lang w:val="ka-GE"/>
              </w:rPr>
              <w:t xml:space="preserve">ქვეპროგრამის ფარგლებში მაღალმთიანი და ბარის შორეული სოფლების სკოლებში დისტანციური სწავლების მეთოდის გამოყენება  სხვადასხვა საგნობრივი ჯდუფის მიმართულებით სწავლა-სწავლების პროცესში  </w:t>
            </w:r>
          </w:p>
        </w:tc>
      </w:tr>
      <w:tr w:rsidR="0013460B" w:rsidRPr="00981393" w14:paraId="3447D775" w14:textId="77777777" w:rsidTr="008F64E0">
        <w:trPr>
          <w:jc w:val="center"/>
        </w:trPr>
        <w:tc>
          <w:tcPr>
            <w:tcW w:w="412" w:type="dxa"/>
            <w:shd w:val="clear" w:color="auto" w:fill="auto"/>
          </w:tcPr>
          <w:p w14:paraId="0DFA7CFD"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p>
        </w:tc>
        <w:tc>
          <w:tcPr>
            <w:tcW w:w="2483" w:type="dxa"/>
            <w:shd w:val="clear" w:color="auto" w:fill="auto"/>
          </w:tcPr>
          <w:p w14:paraId="5D99B646"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Sylfaen"/>
                <w:color w:val="auto"/>
                <w:sz w:val="20"/>
                <w:szCs w:val="20"/>
                <w:lang w:val="ka-GE"/>
              </w:rPr>
              <w:t>ცდომილების ალბათობა (% აღწერა)</w:t>
            </w:r>
          </w:p>
        </w:tc>
        <w:tc>
          <w:tcPr>
            <w:tcW w:w="2940" w:type="dxa"/>
            <w:tcBorders>
              <w:right w:val="single" w:sz="4" w:space="0" w:color="auto"/>
            </w:tcBorders>
            <w:shd w:val="clear" w:color="auto" w:fill="auto"/>
          </w:tcPr>
          <w:p w14:paraId="6CF27664" w14:textId="77777777" w:rsidR="0013460B" w:rsidRPr="00981393" w:rsidRDefault="0013460B" w:rsidP="0013460B">
            <w:pPr>
              <w:pBdr>
                <w:top w:val="none" w:sz="0" w:space="0" w:color="auto"/>
                <w:left w:val="none" w:sz="0" w:space="0" w:color="auto"/>
                <w:bottom w:val="none" w:sz="0" w:space="0" w:color="auto"/>
                <w:right w:val="none" w:sz="0" w:space="0" w:color="auto"/>
                <w:between w:val="none" w:sz="0" w:space="0" w:color="auto"/>
              </w:pBdr>
              <w:spacing w:after="200" w:line="240" w:lineRule="auto"/>
              <w:jc w:val="center"/>
              <w:rPr>
                <w:rFonts w:ascii="Sylfaen" w:hAnsi="Sylfaen" w:cs="Sylfaen"/>
                <w:color w:val="auto"/>
                <w:sz w:val="20"/>
                <w:szCs w:val="20"/>
                <w:lang w:val="ka-GE"/>
              </w:rPr>
            </w:pPr>
            <w:r w:rsidRPr="00981393">
              <w:rPr>
                <w:rFonts w:ascii="Sylfaen" w:hAnsi="Sylfaen" w:cs="Sylfaen"/>
                <w:color w:val="auto"/>
                <w:sz w:val="20"/>
                <w:szCs w:val="20"/>
                <w:lang w:val="ka-GE"/>
              </w:rPr>
              <w:t>30%</w:t>
            </w:r>
          </w:p>
        </w:tc>
        <w:tc>
          <w:tcPr>
            <w:tcW w:w="3017" w:type="dxa"/>
            <w:tcBorders>
              <w:left w:val="single" w:sz="4" w:space="0" w:color="auto"/>
              <w:right w:val="single" w:sz="4" w:space="0" w:color="auto"/>
            </w:tcBorders>
            <w:shd w:val="clear" w:color="auto" w:fill="auto"/>
          </w:tcPr>
          <w:p w14:paraId="2CB4C7CD"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lang w:val="ka-GE"/>
              </w:rPr>
              <w:t>30%</w:t>
            </w:r>
          </w:p>
        </w:tc>
        <w:tc>
          <w:tcPr>
            <w:tcW w:w="2786" w:type="dxa"/>
            <w:tcBorders>
              <w:left w:val="single" w:sz="4" w:space="0" w:color="auto"/>
              <w:right w:val="single" w:sz="4" w:space="0" w:color="auto"/>
            </w:tcBorders>
            <w:shd w:val="clear" w:color="auto" w:fill="auto"/>
          </w:tcPr>
          <w:p w14:paraId="2E61C57C"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lang w:val="ka-GE"/>
              </w:rPr>
              <w:t>30%</w:t>
            </w:r>
          </w:p>
        </w:tc>
        <w:tc>
          <w:tcPr>
            <w:tcW w:w="2762" w:type="dxa"/>
            <w:tcBorders>
              <w:left w:val="single" w:sz="4" w:space="0" w:color="auto"/>
            </w:tcBorders>
            <w:shd w:val="clear" w:color="auto" w:fill="auto"/>
          </w:tcPr>
          <w:p w14:paraId="77E200DB"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lang w:val="ka-GE"/>
              </w:rPr>
              <w:t>30%</w:t>
            </w:r>
          </w:p>
        </w:tc>
      </w:tr>
      <w:tr w:rsidR="0013460B" w:rsidRPr="00981393" w14:paraId="3117F5EB" w14:textId="77777777" w:rsidTr="008F64E0">
        <w:trPr>
          <w:jc w:val="center"/>
        </w:trPr>
        <w:tc>
          <w:tcPr>
            <w:tcW w:w="412" w:type="dxa"/>
            <w:shd w:val="clear" w:color="auto" w:fill="auto"/>
          </w:tcPr>
          <w:p w14:paraId="43216DC2"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p>
        </w:tc>
        <w:tc>
          <w:tcPr>
            <w:tcW w:w="2483" w:type="dxa"/>
            <w:shd w:val="clear" w:color="auto" w:fill="auto"/>
          </w:tcPr>
          <w:p w14:paraId="747C858A"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Sylfaen"/>
                <w:color w:val="auto"/>
                <w:sz w:val="20"/>
                <w:szCs w:val="20"/>
                <w:lang w:val="ka-GE"/>
              </w:rPr>
              <w:t>შესაძლო რისკები</w:t>
            </w:r>
          </w:p>
        </w:tc>
        <w:tc>
          <w:tcPr>
            <w:tcW w:w="2940" w:type="dxa"/>
            <w:tcBorders>
              <w:right w:val="single" w:sz="4" w:space="0" w:color="auto"/>
            </w:tcBorders>
            <w:shd w:val="clear" w:color="auto" w:fill="auto"/>
          </w:tcPr>
          <w:p w14:paraId="681BE5B5" w14:textId="77777777" w:rsidR="0013460B" w:rsidRPr="00981393" w:rsidRDefault="0013460B" w:rsidP="0013460B">
            <w:pPr>
              <w:pBdr>
                <w:top w:val="none" w:sz="0" w:space="0" w:color="auto"/>
                <w:left w:val="none" w:sz="0" w:space="0" w:color="auto"/>
                <w:bottom w:val="none" w:sz="0" w:space="0" w:color="auto"/>
                <w:right w:val="none" w:sz="0" w:space="0" w:color="auto"/>
                <w:between w:val="none" w:sz="0" w:space="0" w:color="auto"/>
              </w:pBdr>
              <w:spacing w:after="200" w:line="240" w:lineRule="auto"/>
              <w:rPr>
                <w:rFonts w:ascii="Sylfaen" w:hAnsi="Sylfaen" w:cs="Sylfaen"/>
                <w:color w:val="auto"/>
                <w:sz w:val="20"/>
                <w:szCs w:val="20"/>
                <w:lang w:val="ka-GE"/>
              </w:rPr>
            </w:pPr>
            <w:r w:rsidRPr="00981393">
              <w:rPr>
                <w:rFonts w:ascii="Sylfaen" w:hAnsi="Sylfaen" w:cs="Sylfaen"/>
                <w:color w:val="auto"/>
                <w:sz w:val="20"/>
                <w:szCs w:val="20"/>
                <w:lang w:val="ka-GE"/>
              </w:rPr>
              <w:t>ინტერნეტის არ არსებობა ან არასათანადო მუშაობა</w:t>
            </w:r>
          </w:p>
        </w:tc>
        <w:tc>
          <w:tcPr>
            <w:tcW w:w="3017" w:type="dxa"/>
            <w:tcBorders>
              <w:left w:val="single" w:sz="4" w:space="0" w:color="auto"/>
              <w:right w:val="single" w:sz="4" w:space="0" w:color="auto"/>
            </w:tcBorders>
            <w:shd w:val="clear" w:color="auto" w:fill="auto"/>
          </w:tcPr>
          <w:p w14:paraId="11484439"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lang w:val="ka-GE"/>
              </w:rPr>
              <w:t>ინტერნეტის არ არსებობა ან არასათანადო მუშაობა</w:t>
            </w:r>
          </w:p>
        </w:tc>
        <w:tc>
          <w:tcPr>
            <w:tcW w:w="2786" w:type="dxa"/>
            <w:tcBorders>
              <w:left w:val="single" w:sz="4" w:space="0" w:color="auto"/>
              <w:right w:val="single" w:sz="4" w:space="0" w:color="auto"/>
            </w:tcBorders>
            <w:shd w:val="clear" w:color="auto" w:fill="auto"/>
          </w:tcPr>
          <w:p w14:paraId="1C6DEEAA"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lang w:val="ka-GE"/>
              </w:rPr>
              <w:t>ინტერნეტის არ არსებობა ან არასათანადო მუშაობა</w:t>
            </w:r>
          </w:p>
        </w:tc>
        <w:tc>
          <w:tcPr>
            <w:tcW w:w="2762" w:type="dxa"/>
            <w:tcBorders>
              <w:left w:val="single" w:sz="4" w:space="0" w:color="auto"/>
            </w:tcBorders>
            <w:shd w:val="clear" w:color="auto" w:fill="auto"/>
          </w:tcPr>
          <w:p w14:paraId="4069ACD3"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lang w:val="ka-GE"/>
              </w:rPr>
              <w:t>ინტერნეტის არ არსებობა ან არასათანადო მუშაობა</w:t>
            </w:r>
          </w:p>
        </w:tc>
      </w:tr>
    </w:tbl>
    <w:p w14:paraId="67283821" w14:textId="77777777" w:rsidR="00432E91" w:rsidRPr="00981393" w:rsidRDefault="00432E91">
      <w:pPr>
        <w:widowControl w:val="0"/>
        <w:spacing w:after="0" w:line="240" w:lineRule="auto"/>
        <w:ind w:left="480"/>
        <w:rPr>
          <w:rFonts w:ascii="Sylfaen" w:eastAsia="Arimo" w:hAnsi="Sylfaen" w:cs="Arimo"/>
          <w:b/>
          <w:sz w:val="20"/>
          <w:szCs w:val="20"/>
        </w:rPr>
      </w:pPr>
    </w:p>
    <w:p w14:paraId="0CFE2F25" w14:textId="77777777" w:rsidR="00432E91" w:rsidRPr="00981393" w:rsidRDefault="00432E91">
      <w:pPr>
        <w:widowControl w:val="0"/>
        <w:spacing w:after="0" w:line="240" w:lineRule="auto"/>
        <w:rPr>
          <w:rFonts w:ascii="Sylfaen" w:eastAsia="Arimo" w:hAnsi="Sylfaen" w:cs="Arimo"/>
          <w:b/>
          <w:sz w:val="20"/>
          <w:szCs w:val="20"/>
        </w:rPr>
      </w:pPr>
    </w:p>
    <w:p w14:paraId="6369B8B7" w14:textId="77777777" w:rsidR="00432E91" w:rsidRPr="00981393" w:rsidRDefault="00432E91">
      <w:pPr>
        <w:widowControl w:val="0"/>
        <w:spacing w:after="0" w:line="240" w:lineRule="auto"/>
        <w:jc w:val="both"/>
        <w:rPr>
          <w:rFonts w:ascii="Sylfaen" w:eastAsia="Merriweather" w:hAnsi="Sylfaen" w:cs="Merriweather"/>
          <w:b/>
          <w:i/>
          <w:sz w:val="20"/>
          <w:szCs w:val="20"/>
        </w:rPr>
      </w:pPr>
    </w:p>
    <w:p w14:paraId="69E03B04"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5A44EFEE" w14:textId="77777777" w:rsidR="00432E91" w:rsidRPr="00981393" w:rsidRDefault="00432E91">
      <w:pPr>
        <w:widowControl w:val="0"/>
        <w:spacing w:after="0" w:line="240" w:lineRule="auto"/>
        <w:rPr>
          <w:rFonts w:ascii="Sylfaen" w:eastAsia="Merriweather" w:hAnsi="Sylfaen" w:cs="Merriweather"/>
          <w:b/>
          <w:sz w:val="20"/>
          <w:szCs w:val="20"/>
        </w:rPr>
      </w:pPr>
    </w:p>
    <w:p w14:paraId="21B55162" w14:textId="77777777" w:rsidR="00432E91" w:rsidRPr="00981393" w:rsidRDefault="00432E91">
      <w:pPr>
        <w:widowControl w:val="0"/>
        <w:spacing w:after="0" w:line="240" w:lineRule="auto"/>
        <w:rPr>
          <w:rFonts w:ascii="Sylfaen" w:eastAsia="Merriweather" w:hAnsi="Sylfaen" w:cs="Merriweather"/>
          <w:b/>
          <w:sz w:val="20"/>
          <w:szCs w:val="20"/>
        </w:rPr>
      </w:pPr>
    </w:p>
    <w:p w14:paraId="43FFE0DC" w14:textId="5DC9D29A" w:rsidR="00432E91" w:rsidRPr="00981393" w:rsidRDefault="004F6A66" w:rsidP="004E70D4">
      <w:pPr>
        <w:widowControl w:val="0"/>
        <w:numPr>
          <w:ilvl w:val="2"/>
          <w:numId w:val="8"/>
        </w:numPr>
        <w:spacing w:after="0" w:line="240" w:lineRule="auto"/>
        <w:contextualSpacing/>
        <w:rPr>
          <w:rFonts w:ascii="Sylfaen" w:eastAsia="Merriweather" w:hAnsi="Sylfaen" w:cs="Merriweather"/>
          <w:b/>
          <w:sz w:val="20"/>
          <w:szCs w:val="20"/>
          <w:highlight w:val="white"/>
        </w:rPr>
      </w:pPr>
      <w:r w:rsidRPr="00981393">
        <w:rPr>
          <w:rFonts w:ascii="Sylfaen" w:eastAsia="Arial Unicode MS" w:hAnsi="Sylfaen" w:cs="Arial Unicode MS"/>
          <w:b/>
          <w:sz w:val="20"/>
          <w:szCs w:val="20"/>
          <w:highlight w:val="white"/>
        </w:rPr>
        <w:t xml:space="preserve">ღონისძიება - </w:t>
      </w:r>
      <w:r w:rsidR="0013460B" w:rsidRPr="00981393">
        <w:rPr>
          <w:rFonts w:ascii="Sylfaen" w:eastAsia="Arial Unicode MS" w:hAnsi="Sylfaen" w:cs="Arial Unicode MS"/>
          <w:sz w:val="20"/>
          <w:szCs w:val="20"/>
          <w:highlight w:val="white"/>
          <w:lang w:val="ka-GE"/>
        </w:rPr>
        <w:t>ასწავლე და ისწავლე საქართველოსთან ერთად</w:t>
      </w:r>
    </w:p>
    <w:p w14:paraId="4A6243F8" w14:textId="77777777" w:rsidR="00432E91" w:rsidRPr="00981393" w:rsidRDefault="00432E91">
      <w:pPr>
        <w:widowControl w:val="0"/>
        <w:spacing w:after="0" w:line="240" w:lineRule="auto"/>
        <w:ind w:left="480"/>
        <w:rPr>
          <w:rFonts w:ascii="Sylfaen" w:eastAsia="Merriweather" w:hAnsi="Sylfaen" w:cs="Merriweather"/>
          <w:b/>
          <w:sz w:val="20"/>
          <w:szCs w:val="20"/>
          <w:highlight w:val="cyan"/>
        </w:rPr>
      </w:pPr>
    </w:p>
    <w:p w14:paraId="36D65816" w14:textId="434300AF"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 xml:space="preserve">განმახორციელებელი - </w:t>
      </w:r>
      <w:r w:rsidR="0013460B" w:rsidRPr="00981393">
        <w:rPr>
          <w:rFonts w:ascii="Sylfaen" w:eastAsia="Arial Unicode MS" w:hAnsi="Sylfaen" w:cs="Arial Unicode MS"/>
          <w:b/>
          <w:sz w:val="20"/>
          <w:szCs w:val="20"/>
          <w:lang w:val="ka-GE"/>
        </w:rPr>
        <w:t xml:space="preserve">  </w:t>
      </w:r>
      <w:r w:rsidR="0013460B" w:rsidRPr="00981393">
        <w:rPr>
          <w:rFonts w:ascii="Sylfaen" w:eastAsia="Arial Unicode MS" w:hAnsi="Sylfaen" w:cs="Arial Unicode MS"/>
          <w:sz w:val="20"/>
          <w:szCs w:val="20"/>
          <w:lang w:val="ka-GE"/>
        </w:rPr>
        <w:t xml:space="preserve">სსიპ - </w:t>
      </w:r>
      <w:r w:rsidRPr="00981393">
        <w:rPr>
          <w:rFonts w:ascii="Sylfaen" w:eastAsia="Arial Unicode MS" w:hAnsi="Sylfaen" w:cs="Arial Unicode MS"/>
          <w:sz w:val="20"/>
          <w:szCs w:val="20"/>
        </w:rPr>
        <w:t>მასწავლებელთა პროფესიული განვითარების ეროვნული ცენტრი</w:t>
      </w:r>
    </w:p>
    <w:p w14:paraId="57FE1969"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4A21ADAE"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ღონისძიების აღწერა და მიზანი</w:t>
      </w:r>
    </w:p>
    <w:p w14:paraId="0910D291" w14:textId="77777777" w:rsidR="00432E91" w:rsidRPr="00981393" w:rsidRDefault="00432E91">
      <w:pPr>
        <w:widowControl w:val="0"/>
        <w:spacing w:after="0" w:line="240" w:lineRule="auto"/>
        <w:ind w:firstLine="480"/>
        <w:rPr>
          <w:rFonts w:ascii="Sylfaen" w:eastAsia="Merriweather" w:hAnsi="Sylfaen" w:cs="Merriweather"/>
          <w:b/>
          <w:sz w:val="20"/>
          <w:szCs w:val="20"/>
        </w:rPr>
      </w:pPr>
    </w:p>
    <w:p w14:paraId="57DBE1F8" w14:textId="77777777" w:rsidR="0013460B" w:rsidRPr="00981393" w:rsidRDefault="0013460B" w:rsidP="001C217A">
      <w:pPr>
        <w:pStyle w:val="ListParagraph"/>
        <w:widowControl w:val="0"/>
        <w:numPr>
          <w:ilvl w:val="0"/>
          <w:numId w:val="11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Sylfaen" w:hAnsi="Sylfaen" w:cs="Sylfaen"/>
          <w:bCs/>
          <w:iCs/>
          <w:sz w:val="20"/>
          <w:szCs w:val="20"/>
          <w:lang w:val="ka-GE"/>
        </w:rPr>
      </w:pPr>
      <w:r w:rsidRPr="00981393">
        <w:rPr>
          <w:rFonts w:ascii="Sylfaen" w:hAnsi="Sylfaen" w:cs="Sylfaen"/>
          <w:bCs/>
          <w:iCs/>
          <w:sz w:val="20"/>
          <w:szCs w:val="20"/>
          <w:lang w:val="ka-GE"/>
        </w:rPr>
        <w:t xml:space="preserve">უცხოური ენების სწავლა-სწავლების პროცესის ხელშეწყობა მასწავლებელთა უწყვეტი პროფესიული განვითარების, სასწავლო პროცესში მრავალფეროვანი პედაგოგიური მეთოდების დანერგვისა და უცხოური ენის პრაქტიკული გამოყენების უზრუნველყოფით. </w:t>
      </w:r>
    </w:p>
    <w:p w14:paraId="2978C415" w14:textId="77777777" w:rsidR="0013460B" w:rsidRPr="00981393" w:rsidRDefault="0013460B" w:rsidP="001C217A">
      <w:pPr>
        <w:pStyle w:val="ListParagraph"/>
        <w:widowControl w:val="0"/>
        <w:numPr>
          <w:ilvl w:val="0"/>
          <w:numId w:val="11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Sylfaen" w:hAnsi="Sylfaen" w:cs="Sylfaen"/>
          <w:bCs/>
          <w:iCs/>
          <w:sz w:val="20"/>
          <w:szCs w:val="20"/>
          <w:lang w:val="ka-GE"/>
        </w:rPr>
      </w:pPr>
      <w:r w:rsidRPr="00981393">
        <w:rPr>
          <w:rFonts w:ascii="Sylfaen" w:hAnsi="Sylfaen" w:cs="Sylfaen"/>
          <w:bCs/>
          <w:iCs/>
          <w:sz w:val="20"/>
          <w:szCs w:val="20"/>
          <w:lang w:val="ka-GE"/>
        </w:rPr>
        <w:t xml:space="preserve">უცხოური ენის სწავლა-სწავლების პროცესის ხელშეწყობა საქართველოს სხვადასხვა რეგიონებში უცხოური ენის სწავლების სტანდარტის შესაბამისად. </w:t>
      </w:r>
    </w:p>
    <w:p w14:paraId="37E0806B" w14:textId="77777777" w:rsidR="00432E91" w:rsidRPr="00981393" w:rsidRDefault="00432E91">
      <w:pPr>
        <w:widowControl w:val="0"/>
        <w:spacing w:after="0" w:line="240" w:lineRule="auto"/>
        <w:rPr>
          <w:rFonts w:ascii="Sylfaen" w:eastAsia="Merriweather" w:hAnsi="Sylfaen" w:cs="Merriweather"/>
          <w:sz w:val="20"/>
          <w:szCs w:val="20"/>
        </w:rPr>
      </w:pPr>
    </w:p>
    <w:p w14:paraId="3AAB494F" w14:textId="77777777" w:rsidR="00432E91" w:rsidRPr="00981393" w:rsidRDefault="00432E91">
      <w:pPr>
        <w:widowControl w:val="0"/>
        <w:spacing w:after="0" w:line="240" w:lineRule="auto"/>
        <w:rPr>
          <w:rFonts w:ascii="Sylfaen" w:eastAsia="Merriweather" w:hAnsi="Sylfaen" w:cs="Merriweather"/>
          <w:sz w:val="20"/>
          <w:szCs w:val="20"/>
        </w:rPr>
      </w:pPr>
    </w:p>
    <w:p w14:paraId="58283DA1" w14:textId="77777777" w:rsidR="00432E91" w:rsidRPr="00981393" w:rsidRDefault="004F6A66">
      <w:pPr>
        <w:widowControl w:val="0"/>
        <w:spacing w:after="0" w:line="240" w:lineRule="auto"/>
        <w:ind w:firstLine="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1AD132D7" w14:textId="77777777" w:rsidR="00432E91" w:rsidRPr="00981393" w:rsidRDefault="00432E91">
      <w:pPr>
        <w:widowControl w:val="0"/>
        <w:spacing w:after="0" w:line="240" w:lineRule="auto"/>
        <w:rPr>
          <w:rFonts w:ascii="Sylfaen" w:eastAsia="Merriweather" w:hAnsi="Sylfaen" w:cs="Merriweather"/>
          <w:sz w:val="20"/>
          <w:szCs w:val="20"/>
        </w:rPr>
      </w:pPr>
    </w:p>
    <w:p w14:paraId="72E0CD2F" w14:textId="77777777" w:rsidR="00952950" w:rsidRPr="00981393" w:rsidRDefault="00952950" w:rsidP="001C217A">
      <w:pPr>
        <w:widowControl w:val="0"/>
        <w:numPr>
          <w:ilvl w:val="0"/>
          <w:numId w:val="11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Sylfaen" w:hAnsi="Sylfaen" w:cs="Sylfaen"/>
          <w:bCs/>
          <w:iCs/>
          <w:sz w:val="20"/>
          <w:szCs w:val="20"/>
          <w:lang w:val="ka-GE"/>
        </w:rPr>
      </w:pPr>
      <w:r w:rsidRPr="00981393">
        <w:rPr>
          <w:rFonts w:ascii="Sylfaen" w:hAnsi="Sylfaen" w:cs="Sylfaen"/>
          <w:bCs/>
          <w:iCs/>
          <w:sz w:val="20"/>
          <w:szCs w:val="20"/>
          <w:lang w:val="ka-GE"/>
        </w:rPr>
        <w:t xml:space="preserve">უცხოური ენის ადგილობრივმა მასწავლებლებმა გაიუმჯობესეს ენობრივი კომპეტენციები. </w:t>
      </w:r>
    </w:p>
    <w:p w14:paraId="78CD6636" w14:textId="267136AB" w:rsidR="00432E91" w:rsidRPr="00981393" w:rsidRDefault="00952950" w:rsidP="001C217A">
      <w:pPr>
        <w:numPr>
          <w:ilvl w:val="0"/>
          <w:numId w:val="116"/>
        </w:numPr>
        <w:spacing w:after="0" w:line="256" w:lineRule="auto"/>
        <w:contextualSpacing/>
        <w:jc w:val="both"/>
        <w:rPr>
          <w:rFonts w:ascii="Sylfaen" w:hAnsi="Sylfaen"/>
          <w:sz w:val="20"/>
          <w:szCs w:val="20"/>
        </w:rPr>
      </w:pPr>
      <w:r w:rsidRPr="00981393">
        <w:rPr>
          <w:rFonts w:ascii="Sylfaen" w:hAnsi="Sylfaen" w:cs="Sylfaen"/>
          <w:bCs/>
          <w:iCs/>
          <w:sz w:val="20"/>
          <w:szCs w:val="20"/>
          <w:lang w:val="ka-GE"/>
        </w:rPr>
        <w:t>უცხოური ენის ადგილობრივი მასწავლებლები უცხოელი კოლეგების გამოცდილებაზე დაფუძნებით ნერგავენ სწავლების ახალ მეთოდებს.</w:t>
      </w:r>
      <w:r w:rsidR="004F6A66" w:rsidRPr="00981393">
        <w:rPr>
          <w:rFonts w:ascii="Sylfaen" w:eastAsia="Arial Unicode MS" w:hAnsi="Sylfaen" w:cs="Arial Unicode MS"/>
          <w:sz w:val="20"/>
          <w:szCs w:val="20"/>
        </w:rPr>
        <w:t>.</w:t>
      </w:r>
    </w:p>
    <w:p w14:paraId="60E63E03" w14:textId="77777777" w:rsidR="00432E91" w:rsidRPr="00981393" w:rsidRDefault="00432E91">
      <w:pPr>
        <w:widowControl w:val="0"/>
        <w:spacing w:after="0" w:line="240" w:lineRule="auto"/>
        <w:ind w:left="840"/>
        <w:rPr>
          <w:rFonts w:ascii="Sylfaen" w:eastAsia="Merriweather" w:hAnsi="Sylfaen" w:cs="Merriweather"/>
          <w:sz w:val="20"/>
          <w:szCs w:val="20"/>
        </w:rPr>
      </w:pPr>
    </w:p>
    <w:p w14:paraId="7BE5F551"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40012AC6"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07D2BBA2" w14:textId="77777777" w:rsidR="00432E91" w:rsidRPr="00981393" w:rsidRDefault="00432E91">
      <w:pPr>
        <w:widowControl w:val="0"/>
        <w:spacing w:after="0" w:line="240" w:lineRule="auto"/>
        <w:rPr>
          <w:rFonts w:ascii="Sylfaen" w:eastAsia="Merriweather" w:hAnsi="Sylfaen" w:cs="Merriweather"/>
          <w:sz w:val="20"/>
          <w:szCs w:val="20"/>
        </w:rPr>
      </w:pPr>
    </w:p>
    <w:p w14:paraId="3A74F731" w14:textId="77777777" w:rsidR="00432E91" w:rsidRPr="00981393" w:rsidRDefault="00432E91">
      <w:pPr>
        <w:widowControl w:val="0"/>
        <w:spacing w:after="0" w:line="240" w:lineRule="auto"/>
        <w:rPr>
          <w:rFonts w:ascii="Sylfaen" w:eastAsia="Merriweather" w:hAnsi="Sylfaen" w:cs="Merriweather"/>
          <w:sz w:val="20"/>
          <w:szCs w:val="20"/>
        </w:rPr>
      </w:pPr>
    </w:p>
    <w:tbl>
      <w:tblPr>
        <w:tblStyle w:val="a3"/>
        <w:tblW w:w="144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12"/>
        <w:gridCol w:w="2559"/>
        <w:gridCol w:w="2857"/>
        <w:gridCol w:w="2857"/>
        <w:gridCol w:w="2857"/>
        <w:gridCol w:w="2858"/>
      </w:tblGrid>
      <w:tr w:rsidR="00457675" w:rsidRPr="00981393" w14:paraId="076EEE2B" w14:textId="77777777" w:rsidTr="00285B6D">
        <w:tc>
          <w:tcPr>
            <w:tcW w:w="412" w:type="dxa"/>
            <w:shd w:val="clear" w:color="auto" w:fill="auto"/>
            <w:vAlign w:val="center"/>
          </w:tcPr>
          <w:p w14:paraId="343BD543" w14:textId="77777777" w:rsidR="00457675" w:rsidRPr="00981393" w:rsidRDefault="00457675" w:rsidP="00457675">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559" w:type="dxa"/>
            <w:shd w:val="clear" w:color="auto" w:fill="auto"/>
            <w:vAlign w:val="center"/>
          </w:tcPr>
          <w:p w14:paraId="76714999" w14:textId="77777777" w:rsidR="00457675" w:rsidRPr="00981393" w:rsidRDefault="00457675" w:rsidP="00457675">
            <w:pPr>
              <w:widowControl w:val="0"/>
              <w:jc w:val="center"/>
              <w:rPr>
                <w:rFonts w:ascii="Sylfaen" w:eastAsia="Merriweather" w:hAnsi="Sylfaen" w:cs="Merriweather"/>
                <w:b/>
                <w:sz w:val="20"/>
                <w:szCs w:val="20"/>
              </w:rPr>
            </w:pPr>
          </w:p>
        </w:tc>
        <w:tc>
          <w:tcPr>
            <w:tcW w:w="2857" w:type="dxa"/>
            <w:shd w:val="clear" w:color="auto" w:fill="auto"/>
            <w:vAlign w:val="center"/>
          </w:tcPr>
          <w:p w14:paraId="73215FC0" w14:textId="60496127" w:rsidR="00457675" w:rsidRPr="00981393" w:rsidRDefault="00457675" w:rsidP="00457675">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2857" w:type="dxa"/>
            <w:shd w:val="clear" w:color="auto" w:fill="auto"/>
            <w:vAlign w:val="center"/>
          </w:tcPr>
          <w:p w14:paraId="62633B9D" w14:textId="5DD12223" w:rsidR="00457675" w:rsidRPr="00981393" w:rsidRDefault="00457675" w:rsidP="00457675">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857" w:type="dxa"/>
            <w:shd w:val="clear" w:color="auto" w:fill="auto"/>
            <w:vAlign w:val="center"/>
          </w:tcPr>
          <w:p w14:paraId="13F2E169" w14:textId="0F5E6E92" w:rsidR="00457675" w:rsidRPr="00981393" w:rsidRDefault="00457675" w:rsidP="00457675">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858" w:type="dxa"/>
            <w:shd w:val="clear" w:color="auto" w:fill="auto"/>
            <w:vAlign w:val="center"/>
          </w:tcPr>
          <w:p w14:paraId="67BE37C8" w14:textId="34C482E0" w:rsidR="00457675" w:rsidRPr="00981393" w:rsidRDefault="00457675">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w:t>
            </w:r>
            <w:r w:rsidRPr="00981393">
              <w:rPr>
                <w:rFonts w:ascii="Sylfaen" w:eastAsia="Arial Unicode MS" w:hAnsi="Sylfaen" w:cs="Arial Unicode MS"/>
                <w:b/>
                <w:sz w:val="20"/>
                <w:szCs w:val="20"/>
                <w:lang w:val="ka-GE"/>
              </w:rPr>
              <w:t>2</w:t>
            </w:r>
            <w:r w:rsidRPr="00981393">
              <w:rPr>
                <w:rFonts w:ascii="Sylfaen" w:eastAsia="Arial Unicode MS" w:hAnsi="Sylfaen" w:cs="Arial Unicode MS"/>
                <w:b/>
                <w:sz w:val="20"/>
                <w:szCs w:val="20"/>
              </w:rPr>
              <w:t xml:space="preserve"> წელი</w:t>
            </w:r>
          </w:p>
        </w:tc>
      </w:tr>
      <w:tr w:rsidR="00432E91" w:rsidRPr="00981393" w14:paraId="67C6F943" w14:textId="77777777" w:rsidTr="00285B6D">
        <w:tc>
          <w:tcPr>
            <w:tcW w:w="412" w:type="dxa"/>
            <w:shd w:val="clear" w:color="auto" w:fill="auto"/>
            <w:vAlign w:val="center"/>
          </w:tcPr>
          <w:p w14:paraId="45B39A6C"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1.</w:t>
            </w:r>
          </w:p>
        </w:tc>
        <w:tc>
          <w:tcPr>
            <w:tcW w:w="2559" w:type="dxa"/>
            <w:shd w:val="clear" w:color="auto" w:fill="auto"/>
            <w:vAlign w:val="center"/>
          </w:tcPr>
          <w:p w14:paraId="163800EC"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429" w:type="dxa"/>
            <w:gridSpan w:val="4"/>
            <w:tcMar>
              <w:top w:w="100" w:type="dxa"/>
              <w:left w:w="100" w:type="dxa"/>
              <w:bottom w:w="100" w:type="dxa"/>
              <w:right w:w="100" w:type="dxa"/>
            </w:tcMar>
          </w:tcPr>
          <w:p w14:paraId="7D880F7C" w14:textId="6A4780BD" w:rsidR="00432E91" w:rsidRPr="00981393" w:rsidRDefault="00952950">
            <w:pPr>
              <w:widowControl w:val="0"/>
              <w:spacing w:line="276" w:lineRule="auto"/>
              <w:ind w:left="80"/>
              <w:rPr>
                <w:rFonts w:ascii="Sylfaen" w:eastAsia="Times New Roman" w:hAnsi="Sylfaen" w:cs="Times New Roman"/>
                <w:sz w:val="20"/>
                <w:szCs w:val="20"/>
              </w:rPr>
            </w:pPr>
            <w:r w:rsidRPr="00981393">
              <w:rPr>
                <w:rFonts w:ascii="Sylfaen" w:hAnsi="Sylfaen" w:cs="Sylfaen"/>
                <w:bCs/>
                <w:iCs/>
                <w:sz w:val="20"/>
                <w:szCs w:val="20"/>
                <w:lang w:val="ka-GE"/>
              </w:rPr>
              <w:t>2018 წლის ბოლოსთვის პროგრამაში ჩართული უცხოური ენის ადგილობრივი პედაგოგების დაახ. 60 % -მა გაიუმჯობესა ენის ცოდნის დონე.</w:t>
            </w:r>
          </w:p>
        </w:tc>
      </w:tr>
      <w:tr w:rsidR="00952950" w:rsidRPr="00981393" w14:paraId="79AD81BA" w14:textId="77777777" w:rsidTr="008F64E0">
        <w:trPr>
          <w:trHeight w:val="2140"/>
        </w:trPr>
        <w:tc>
          <w:tcPr>
            <w:tcW w:w="412" w:type="dxa"/>
            <w:shd w:val="clear" w:color="auto" w:fill="auto"/>
            <w:vAlign w:val="center"/>
          </w:tcPr>
          <w:p w14:paraId="57556ADC" w14:textId="77777777" w:rsidR="00952950" w:rsidRPr="00981393" w:rsidRDefault="00952950" w:rsidP="00952950">
            <w:pPr>
              <w:widowControl w:val="0"/>
              <w:rPr>
                <w:rFonts w:ascii="Sylfaen" w:eastAsia="Merriweather" w:hAnsi="Sylfaen" w:cs="Merriweather"/>
                <w:sz w:val="20"/>
                <w:szCs w:val="20"/>
              </w:rPr>
            </w:pPr>
          </w:p>
        </w:tc>
        <w:tc>
          <w:tcPr>
            <w:tcW w:w="2559" w:type="dxa"/>
            <w:shd w:val="clear" w:color="auto" w:fill="auto"/>
            <w:vAlign w:val="center"/>
          </w:tcPr>
          <w:p w14:paraId="02F16CDE" w14:textId="77777777" w:rsidR="00952950" w:rsidRPr="00981393" w:rsidRDefault="00952950" w:rsidP="00952950">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857" w:type="dxa"/>
            <w:shd w:val="clear" w:color="auto" w:fill="auto"/>
            <w:tcMar>
              <w:top w:w="100" w:type="dxa"/>
              <w:left w:w="100" w:type="dxa"/>
              <w:bottom w:w="100" w:type="dxa"/>
              <w:right w:w="100" w:type="dxa"/>
            </w:tcMar>
          </w:tcPr>
          <w:p w14:paraId="6BC7D95A" w14:textId="68EAA5FA" w:rsidR="00952950" w:rsidRPr="00981393" w:rsidRDefault="00952950" w:rsidP="008F64E0">
            <w:pPr>
              <w:widowControl w:val="0"/>
              <w:spacing w:line="256" w:lineRule="auto"/>
              <w:rPr>
                <w:rFonts w:ascii="Sylfaen" w:eastAsia="Times New Roman" w:hAnsi="Sylfaen" w:cs="Times New Roman"/>
                <w:sz w:val="20"/>
                <w:szCs w:val="20"/>
              </w:rPr>
            </w:pPr>
            <w:r w:rsidRPr="00981393">
              <w:rPr>
                <w:rFonts w:ascii="Sylfaen" w:hAnsi="Sylfaen" w:cs="Sylfaen"/>
                <w:sz w:val="20"/>
                <w:szCs w:val="20"/>
                <w:lang w:val="ka-GE"/>
              </w:rPr>
              <w:t>პროგრამაში</w:t>
            </w:r>
            <w:r w:rsidRPr="00981393">
              <w:rPr>
                <w:rFonts w:ascii="Sylfaen" w:hAnsi="Sylfaen"/>
                <w:sz w:val="20"/>
                <w:szCs w:val="20"/>
                <w:lang w:val="ka-GE"/>
              </w:rPr>
              <w:t xml:space="preserve"> </w:t>
            </w:r>
            <w:r w:rsidRPr="00981393">
              <w:rPr>
                <w:rFonts w:ascii="Sylfaen" w:hAnsi="Sylfaen" w:cs="Sylfaen"/>
                <w:sz w:val="20"/>
                <w:szCs w:val="20"/>
                <w:lang w:val="ka-GE"/>
              </w:rPr>
              <w:t>ჩართული</w:t>
            </w:r>
            <w:r w:rsidRPr="00981393">
              <w:rPr>
                <w:rFonts w:ascii="Sylfaen" w:hAnsi="Sylfaen"/>
                <w:sz w:val="20"/>
                <w:szCs w:val="20"/>
                <w:lang w:val="ka-GE"/>
              </w:rPr>
              <w:t xml:space="preserve"> </w:t>
            </w:r>
            <w:r w:rsidRPr="00981393">
              <w:rPr>
                <w:rFonts w:ascii="Sylfaen" w:hAnsi="Sylfaen" w:cs="Sylfaen"/>
                <w:sz w:val="20"/>
                <w:szCs w:val="20"/>
                <w:lang w:val="ka-GE"/>
              </w:rPr>
              <w:t>უცხოური</w:t>
            </w:r>
            <w:r w:rsidRPr="00981393">
              <w:rPr>
                <w:rFonts w:ascii="Sylfaen" w:hAnsi="Sylfaen"/>
                <w:sz w:val="20"/>
                <w:szCs w:val="20"/>
                <w:lang w:val="ka-GE"/>
              </w:rPr>
              <w:t xml:space="preserve"> </w:t>
            </w:r>
            <w:r w:rsidRPr="00981393">
              <w:rPr>
                <w:rFonts w:ascii="Sylfaen" w:hAnsi="Sylfaen" w:cs="Sylfaen"/>
                <w:sz w:val="20"/>
                <w:szCs w:val="20"/>
                <w:lang w:val="ka-GE"/>
              </w:rPr>
              <w:t>ენის</w:t>
            </w:r>
            <w:r w:rsidRPr="00981393">
              <w:rPr>
                <w:rFonts w:ascii="Sylfaen" w:hAnsi="Sylfaen"/>
                <w:sz w:val="20"/>
                <w:szCs w:val="20"/>
                <w:lang w:val="ka-GE"/>
              </w:rPr>
              <w:t xml:space="preserve"> </w:t>
            </w:r>
            <w:r w:rsidRPr="00981393">
              <w:rPr>
                <w:rFonts w:ascii="Sylfaen" w:hAnsi="Sylfaen" w:cs="Sylfaen"/>
                <w:sz w:val="20"/>
                <w:szCs w:val="20"/>
                <w:lang w:val="ka-GE"/>
              </w:rPr>
              <w:t>ადგილობრივი</w:t>
            </w:r>
            <w:r w:rsidRPr="00981393">
              <w:rPr>
                <w:rFonts w:ascii="Sylfaen" w:hAnsi="Sylfaen"/>
                <w:sz w:val="20"/>
                <w:szCs w:val="20"/>
                <w:lang w:val="ka-GE"/>
              </w:rPr>
              <w:t xml:space="preserve"> </w:t>
            </w:r>
            <w:r w:rsidRPr="00981393">
              <w:rPr>
                <w:rFonts w:ascii="Sylfaen" w:hAnsi="Sylfaen" w:cs="Sylfaen"/>
                <w:sz w:val="20"/>
                <w:szCs w:val="20"/>
                <w:lang w:val="ka-GE"/>
              </w:rPr>
              <w:t>პედაგოგების</w:t>
            </w:r>
            <w:r w:rsidRPr="00981393">
              <w:rPr>
                <w:rFonts w:ascii="Sylfaen" w:hAnsi="Sylfaen"/>
                <w:sz w:val="20"/>
                <w:szCs w:val="20"/>
                <w:lang w:val="ka-GE"/>
              </w:rPr>
              <w:t xml:space="preserve"> </w:t>
            </w:r>
            <w:r w:rsidRPr="00981393">
              <w:rPr>
                <w:rFonts w:ascii="Sylfaen" w:hAnsi="Sylfaen" w:cs="Sylfaen"/>
                <w:sz w:val="20"/>
                <w:szCs w:val="20"/>
                <w:lang w:val="ka-GE"/>
              </w:rPr>
              <w:t>დაახ</w:t>
            </w:r>
            <w:r w:rsidRPr="00981393">
              <w:rPr>
                <w:rFonts w:ascii="Sylfaen" w:hAnsi="Sylfaen"/>
                <w:sz w:val="20"/>
                <w:szCs w:val="20"/>
                <w:lang w:val="ka-GE"/>
              </w:rPr>
              <w:t>. 70 % -</w:t>
            </w:r>
            <w:r w:rsidRPr="00981393">
              <w:rPr>
                <w:rFonts w:ascii="Sylfaen" w:hAnsi="Sylfaen" w:cs="Sylfaen"/>
                <w:sz w:val="20"/>
                <w:szCs w:val="20"/>
                <w:lang w:val="ka-GE"/>
              </w:rPr>
              <w:t>მა</w:t>
            </w:r>
            <w:r w:rsidRPr="00981393">
              <w:rPr>
                <w:rFonts w:ascii="Sylfaen" w:hAnsi="Sylfaen"/>
                <w:sz w:val="20"/>
                <w:szCs w:val="20"/>
                <w:lang w:val="ka-GE"/>
              </w:rPr>
              <w:t xml:space="preserve"> </w:t>
            </w:r>
            <w:r w:rsidRPr="00981393">
              <w:rPr>
                <w:rFonts w:ascii="Sylfaen" w:hAnsi="Sylfaen" w:cs="Sylfaen"/>
                <w:sz w:val="20"/>
                <w:szCs w:val="20"/>
                <w:lang w:val="ka-GE"/>
              </w:rPr>
              <w:t>გაიუმჯობესა</w:t>
            </w:r>
            <w:r w:rsidRPr="00981393">
              <w:rPr>
                <w:rFonts w:ascii="Sylfaen" w:hAnsi="Sylfaen"/>
                <w:sz w:val="20"/>
                <w:szCs w:val="20"/>
                <w:lang w:val="ka-GE"/>
              </w:rPr>
              <w:t xml:space="preserve"> </w:t>
            </w:r>
            <w:r w:rsidRPr="00981393">
              <w:rPr>
                <w:rFonts w:ascii="Sylfaen" w:hAnsi="Sylfaen" w:cs="Sylfaen"/>
                <w:sz w:val="20"/>
                <w:szCs w:val="20"/>
                <w:lang w:val="ka-GE"/>
              </w:rPr>
              <w:t>ენის</w:t>
            </w:r>
            <w:r w:rsidRPr="00981393">
              <w:rPr>
                <w:rFonts w:ascii="Sylfaen" w:hAnsi="Sylfaen"/>
                <w:sz w:val="20"/>
                <w:szCs w:val="20"/>
                <w:lang w:val="ka-GE"/>
              </w:rPr>
              <w:t xml:space="preserve"> </w:t>
            </w:r>
            <w:r w:rsidRPr="00981393">
              <w:rPr>
                <w:rFonts w:ascii="Sylfaen" w:hAnsi="Sylfaen" w:cs="Sylfaen"/>
                <w:sz w:val="20"/>
                <w:szCs w:val="20"/>
                <w:lang w:val="ka-GE"/>
              </w:rPr>
              <w:t>ცოდნის</w:t>
            </w:r>
            <w:r w:rsidRPr="00981393">
              <w:rPr>
                <w:rFonts w:ascii="Sylfaen" w:hAnsi="Sylfaen"/>
                <w:sz w:val="20"/>
                <w:szCs w:val="20"/>
                <w:lang w:val="ka-GE"/>
              </w:rPr>
              <w:t xml:space="preserve"> </w:t>
            </w:r>
            <w:r w:rsidRPr="00981393">
              <w:rPr>
                <w:rFonts w:ascii="Sylfaen" w:hAnsi="Sylfaen" w:cs="Sylfaen"/>
                <w:sz w:val="20"/>
                <w:szCs w:val="20"/>
                <w:lang w:val="ka-GE"/>
              </w:rPr>
              <w:t>დონე</w:t>
            </w:r>
            <w:r w:rsidRPr="00981393">
              <w:rPr>
                <w:rFonts w:ascii="Sylfaen" w:hAnsi="Sylfaen"/>
                <w:sz w:val="20"/>
                <w:szCs w:val="20"/>
                <w:lang w:val="ka-GE"/>
              </w:rPr>
              <w:t>;</w:t>
            </w:r>
          </w:p>
        </w:tc>
        <w:tc>
          <w:tcPr>
            <w:tcW w:w="2857" w:type="dxa"/>
            <w:shd w:val="clear" w:color="auto" w:fill="auto"/>
            <w:tcMar>
              <w:top w:w="100" w:type="dxa"/>
              <w:left w:w="100" w:type="dxa"/>
              <w:bottom w:w="100" w:type="dxa"/>
              <w:right w:w="100" w:type="dxa"/>
            </w:tcMar>
          </w:tcPr>
          <w:p w14:paraId="561B0324" w14:textId="5620AE21" w:rsidR="00952950" w:rsidRPr="00981393" w:rsidRDefault="00952950" w:rsidP="00952950">
            <w:pPr>
              <w:widowControl w:val="0"/>
              <w:spacing w:line="256" w:lineRule="auto"/>
              <w:ind w:left="80"/>
              <w:rPr>
                <w:rFonts w:ascii="Sylfaen" w:eastAsia="Times New Roman" w:hAnsi="Sylfaen" w:cs="Times New Roman"/>
                <w:sz w:val="20"/>
                <w:szCs w:val="20"/>
              </w:rPr>
            </w:pPr>
            <w:r w:rsidRPr="00981393">
              <w:rPr>
                <w:rFonts w:ascii="Sylfaen" w:hAnsi="Sylfaen" w:cs="Sylfaen"/>
                <w:sz w:val="20"/>
                <w:szCs w:val="20"/>
                <w:lang w:val="ka-GE"/>
              </w:rPr>
              <w:t>პროგრამაში</w:t>
            </w:r>
            <w:r w:rsidRPr="00981393">
              <w:rPr>
                <w:rFonts w:ascii="Sylfaen" w:hAnsi="Sylfaen"/>
                <w:sz w:val="20"/>
                <w:szCs w:val="20"/>
                <w:lang w:val="ka-GE"/>
              </w:rPr>
              <w:t xml:space="preserve"> </w:t>
            </w:r>
            <w:r w:rsidRPr="00981393">
              <w:rPr>
                <w:rFonts w:ascii="Sylfaen" w:hAnsi="Sylfaen" w:cs="Sylfaen"/>
                <w:sz w:val="20"/>
                <w:szCs w:val="20"/>
                <w:lang w:val="ka-GE"/>
              </w:rPr>
              <w:t>ჩართული</w:t>
            </w:r>
            <w:r w:rsidRPr="00981393">
              <w:rPr>
                <w:rFonts w:ascii="Sylfaen" w:hAnsi="Sylfaen"/>
                <w:sz w:val="20"/>
                <w:szCs w:val="20"/>
                <w:lang w:val="ka-GE"/>
              </w:rPr>
              <w:t xml:space="preserve"> </w:t>
            </w:r>
            <w:r w:rsidRPr="00981393">
              <w:rPr>
                <w:rFonts w:ascii="Sylfaen" w:hAnsi="Sylfaen" w:cs="Sylfaen"/>
                <w:sz w:val="20"/>
                <w:szCs w:val="20"/>
                <w:lang w:val="ka-GE"/>
              </w:rPr>
              <w:t>უცხოური</w:t>
            </w:r>
            <w:r w:rsidRPr="00981393">
              <w:rPr>
                <w:rFonts w:ascii="Sylfaen" w:hAnsi="Sylfaen"/>
                <w:sz w:val="20"/>
                <w:szCs w:val="20"/>
                <w:lang w:val="ka-GE"/>
              </w:rPr>
              <w:t xml:space="preserve"> </w:t>
            </w:r>
            <w:r w:rsidRPr="00981393">
              <w:rPr>
                <w:rFonts w:ascii="Sylfaen" w:hAnsi="Sylfaen" w:cs="Sylfaen"/>
                <w:sz w:val="20"/>
                <w:szCs w:val="20"/>
                <w:lang w:val="ka-GE"/>
              </w:rPr>
              <w:t>ენის</w:t>
            </w:r>
            <w:r w:rsidRPr="00981393">
              <w:rPr>
                <w:rFonts w:ascii="Sylfaen" w:hAnsi="Sylfaen"/>
                <w:sz w:val="20"/>
                <w:szCs w:val="20"/>
                <w:lang w:val="ka-GE"/>
              </w:rPr>
              <w:t xml:space="preserve"> </w:t>
            </w:r>
            <w:r w:rsidRPr="00981393">
              <w:rPr>
                <w:rFonts w:ascii="Sylfaen" w:hAnsi="Sylfaen" w:cs="Sylfaen"/>
                <w:sz w:val="20"/>
                <w:szCs w:val="20"/>
                <w:lang w:val="ka-GE"/>
              </w:rPr>
              <w:t>ადგილობრივი</w:t>
            </w:r>
            <w:r w:rsidRPr="00981393">
              <w:rPr>
                <w:rFonts w:ascii="Sylfaen" w:hAnsi="Sylfaen"/>
                <w:sz w:val="20"/>
                <w:szCs w:val="20"/>
                <w:lang w:val="ka-GE"/>
              </w:rPr>
              <w:t xml:space="preserve"> </w:t>
            </w:r>
            <w:r w:rsidRPr="00981393">
              <w:rPr>
                <w:rFonts w:ascii="Sylfaen" w:hAnsi="Sylfaen" w:cs="Sylfaen"/>
                <w:sz w:val="20"/>
                <w:szCs w:val="20"/>
                <w:lang w:val="ka-GE"/>
              </w:rPr>
              <w:t>პედაგოგების</w:t>
            </w:r>
            <w:r w:rsidRPr="00981393">
              <w:rPr>
                <w:rFonts w:ascii="Sylfaen" w:hAnsi="Sylfaen"/>
                <w:sz w:val="20"/>
                <w:szCs w:val="20"/>
                <w:lang w:val="ka-GE"/>
              </w:rPr>
              <w:t xml:space="preserve"> </w:t>
            </w:r>
            <w:r w:rsidRPr="00981393">
              <w:rPr>
                <w:rFonts w:ascii="Sylfaen" w:hAnsi="Sylfaen" w:cs="Sylfaen"/>
                <w:sz w:val="20"/>
                <w:szCs w:val="20"/>
                <w:lang w:val="ka-GE"/>
              </w:rPr>
              <w:t>დაახ</w:t>
            </w:r>
            <w:r w:rsidRPr="00981393">
              <w:rPr>
                <w:rFonts w:ascii="Sylfaen" w:hAnsi="Sylfaen"/>
                <w:sz w:val="20"/>
                <w:szCs w:val="20"/>
                <w:lang w:val="ka-GE"/>
              </w:rPr>
              <w:t>. 70 % -</w:t>
            </w:r>
            <w:r w:rsidRPr="00981393">
              <w:rPr>
                <w:rFonts w:ascii="Sylfaen" w:hAnsi="Sylfaen" w:cs="Sylfaen"/>
                <w:sz w:val="20"/>
                <w:szCs w:val="20"/>
                <w:lang w:val="ka-GE"/>
              </w:rPr>
              <w:t>მა</w:t>
            </w:r>
            <w:r w:rsidRPr="00981393">
              <w:rPr>
                <w:rFonts w:ascii="Sylfaen" w:hAnsi="Sylfaen"/>
                <w:sz w:val="20"/>
                <w:szCs w:val="20"/>
                <w:lang w:val="ka-GE"/>
              </w:rPr>
              <w:t xml:space="preserve"> </w:t>
            </w:r>
            <w:r w:rsidRPr="00981393">
              <w:rPr>
                <w:rFonts w:ascii="Sylfaen" w:hAnsi="Sylfaen" w:cs="Sylfaen"/>
                <w:sz w:val="20"/>
                <w:szCs w:val="20"/>
                <w:lang w:val="ka-GE"/>
              </w:rPr>
              <w:t>გაიუმჯობესა</w:t>
            </w:r>
            <w:r w:rsidRPr="00981393">
              <w:rPr>
                <w:rFonts w:ascii="Sylfaen" w:hAnsi="Sylfaen"/>
                <w:sz w:val="20"/>
                <w:szCs w:val="20"/>
                <w:lang w:val="ka-GE"/>
              </w:rPr>
              <w:t xml:space="preserve"> </w:t>
            </w:r>
            <w:r w:rsidRPr="00981393">
              <w:rPr>
                <w:rFonts w:ascii="Sylfaen" w:hAnsi="Sylfaen" w:cs="Sylfaen"/>
                <w:sz w:val="20"/>
                <w:szCs w:val="20"/>
                <w:lang w:val="ka-GE"/>
              </w:rPr>
              <w:t>ენის</w:t>
            </w:r>
            <w:r w:rsidRPr="00981393">
              <w:rPr>
                <w:rFonts w:ascii="Sylfaen" w:hAnsi="Sylfaen"/>
                <w:sz w:val="20"/>
                <w:szCs w:val="20"/>
                <w:lang w:val="ka-GE"/>
              </w:rPr>
              <w:t xml:space="preserve"> </w:t>
            </w:r>
            <w:r w:rsidRPr="00981393">
              <w:rPr>
                <w:rFonts w:ascii="Sylfaen" w:hAnsi="Sylfaen" w:cs="Sylfaen"/>
                <w:sz w:val="20"/>
                <w:szCs w:val="20"/>
                <w:lang w:val="ka-GE"/>
              </w:rPr>
              <w:t>ცოდნის</w:t>
            </w:r>
            <w:r w:rsidRPr="00981393">
              <w:rPr>
                <w:rFonts w:ascii="Sylfaen" w:hAnsi="Sylfaen"/>
                <w:sz w:val="20"/>
                <w:szCs w:val="20"/>
                <w:lang w:val="ka-GE"/>
              </w:rPr>
              <w:t xml:space="preserve"> </w:t>
            </w:r>
            <w:r w:rsidRPr="00981393">
              <w:rPr>
                <w:rFonts w:ascii="Sylfaen" w:hAnsi="Sylfaen" w:cs="Sylfaen"/>
                <w:sz w:val="20"/>
                <w:szCs w:val="20"/>
                <w:lang w:val="ka-GE"/>
              </w:rPr>
              <w:t>დონე</w:t>
            </w:r>
            <w:r w:rsidRPr="00981393">
              <w:rPr>
                <w:rFonts w:ascii="Sylfaen" w:hAnsi="Sylfaen"/>
                <w:sz w:val="20"/>
                <w:szCs w:val="20"/>
                <w:lang w:val="ka-GE"/>
              </w:rPr>
              <w:t>;</w:t>
            </w:r>
          </w:p>
        </w:tc>
        <w:tc>
          <w:tcPr>
            <w:tcW w:w="2857" w:type="dxa"/>
            <w:shd w:val="clear" w:color="auto" w:fill="auto"/>
            <w:tcMar>
              <w:top w:w="100" w:type="dxa"/>
              <w:left w:w="100" w:type="dxa"/>
              <w:bottom w:w="100" w:type="dxa"/>
              <w:right w:w="100" w:type="dxa"/>
            </w:tcMar>
          </w:tcPr>
          <w:p w14:paraId="2652532B" w14:textId="5B24A709" w:rsidR="00952950" w:rsidRPr="00981393" w:rsidRDefault="00952950" w:rsidP="00952950">
            <w:pPr>
              <w:widowControl w:val="0"/>
              <w:spacing w:line="256" w:lineRule="auto"/>
              <w:ind w:left="80"/>
              <w:rPr>
                <w:rFonts w:ascii="Sylfaen" w:eastAsia="Times New Roman" w:hAnsi="Sylfaen" w:cs="Times New Roman"/>
                <w:sz w:val="20"/>
                <w:szCs w:val="20"/>
              </w:rPr>
            </w:pPr>
            <w:r w:rsidRPr="00981393">
              <w:rPr>
                <w:rFonts w:ascii="Sylfaen" w:hAnsi="Sylfaen" w:cs="Sylfaen"/>
                <w:sz w:val="20"/>
                <w:szCs w:val="20"/>
                <w:lang w:val="ka-GE"/>
              </w:rPr>
              <w:t>პროგრამაში</w:t>
            </w:r>
            <w:r w:rsidRPr="00981393">
              <w:rPr>
                <w:rFonts w:ascii="Sylfaen" w:hAnsi="Sylfaen"/>
                <w:sz w:val="20"/>
                <w:szCs w:val="20"/>
                <w:lang w:val="ka-GE"/>
              </w:rPr>
              <w:t xml:space="preserve"> </w:t>
            </w:r>
            <w:r w:rsidRPr="00981393">
              <w:rPr>
                <w:rFonts w:ascii="Sylfaen" w:hAnsi="Sylfaen" w:cs="Sylfaen"/>
                <w:sz w:val="20"/>
                <w:szCs w:val="20"/>
                <w:lang w:val="ka-GE"/>
              </w:rPr>
              <w:t>ჩართული</w:t>
            </w:r>
            <w:r w:rsidRPr="00981393">
              <w:rPr>
                <w:rFonts w:ascii="Sylfaen" w:hAnsi="Sylfaen"/>
                <w:sz w:val="20"/>
                <w:szCs w:val="20"/>
                <w:lang w:val="ka-GE"/>
              </w:rPr>
              <w:t xml:space="preserve"> </w:t>
            </w:r>
            <w:r w:rsidRPr="00981393">
              <w:rPr>
                <w:rFonts w:ascii="Sylfaen" w:hAnsi="Sylfaen" w:cs="Sylfaen"/>
                <w:sz w:val="20"/>
                <w:szCs w:val="20"/>
                <w:lang w:val="ka-GE"/>
              </w:rPr>
              <w:t>უცხოური</w:t>
            </w:r>
            <w:r w:rsidRPr="00981393">
              <w:rPr>
                <w:rFonts w:ascii="Sylfaen" w:hAnsi="Sylfaen"/>
                <w:sz w:val="20"/>
                <w:szCs w:val="20"/>
                <w:lang w:val="ka-GE"/>
              </w:rPr>
              <w:t xml:space="preserve"> </w:t>
            </w:r>
            <w:r w:rsidRPr="00981393">
              <w:rPr>
                <w:rFonts w:ascii="Sylfaen" w:hAnsi="Sylfaen" w:cs="Sylfaen"/>
                <w:sz w:val="20"/>
                <w:szCs w:val="20"/>
                <w:lang w:val="ka-GE"/>
              </w:rPr>
              <w:t>ენის</w:t>
            </w:r>
            <w:r w:rsidRPr="00981393">
              <w:rPr>
                <w:rFonts w:ascii="Sylfaen" w:hAnsi="Sylfaen"/>
                <w:sz w:val="20"/>
                <w:szCs w:val="20"/>
                <w:lang w:val="ka-GE"/>
              </w:rPr>
              <w:t xml:space="preserve"> </w:t>
            </w:r>
            <w:r w:rsidRPr="00981393">
              <w:rPr>
                <w:rFonts w:ascii="Sylfaen" w:hAnsi="Sylfaen" w:cs="Sylfaen"/>
                <w:sz w:val="20"/>
                <w:szCs w:val="20"/>
                <w:lang w:val="ka-GE"/>
              </w:rPr>
              <w:t>ადგილობრივი</w:t>
            </w:r>
            <w:r w:rsidRPr="00981393">
              <w:rPr>
                <w:rFonts w:ascii="Sylfaen" w:hAnsi="Sylfaen"/>
                <w:sz w:val="20"/>
                <w:szCs w:val="20"/>
                <w:lang w:val="ka-GE"/>
              </w:rPr>
              <w:t xml:space="preserve"> </w:t>
            </w:r>
            <w:r w:rsidRPr="00981393">
              <w:rPr>
                <w:rFonts w:ascii="Sylfaen" w:hAnsi="Sylfaen" w:cs="Sylfaen"/>
                <w:sz w:val="20"/>
                <w:szCs w:val="20"/>
                <w:lang w:val="ka-GE"/>
              </w:rPr>
              <w:t>პედაგოგების</w:t>
            </w:r>
            <w:r w:rsidRPr="00981393">
              <w:rPr>
                <w:rFonts w:ascii="Sylfaen" w:hAnsi="Sylfaen"/>
                <w:sz w:val="20"/>
                <w:szCs w:val="20"/>
                <w:lang w:val="ka-GE"/>
              </w:rPr>
              <w:t xml:space="preserve"> </w:t>
            </w:r>
            <w:r w:rsidRPr="00981393">
              <w:rPr>
                <w:rFonts w:ascii="Sylfaen" w:hAnsi="Sylfaen" w:cs="Sylfaen"/>
                <w:sz w:val="20"/>
                <w:szCs w:val="20"/>
                <w:lang w:val="ka-GE"/>
              </w:rPr>
              <w:t>დაახ</w:t>
            </w:r>
            <w:r w:rsidRPr="00981393">
              <w:rPr>
                <w:rFonts w:ascii="Sylfaen" w:hAnsi="Sylfaen"/>
                <w:sz w:val="20"/>
                <w:szCs w:val="20"/>
                <w:lang w:val="ka-GE"/>
              </w:rPr>
              <w:t>. 70 % -</w:t>
            </w:r>
            <w:r w:rsidRPr="00981393">
              <w:rPr>
                <w:rFonts w:ascii="Sylfaen" w:hAnsi="Sylfaen" w:cs="Sylfaen"/>
                <w:sz w:val="20"/>
                <w:szCs w:val="20"/>
                <w:lang w:val="ka-GE"/>
              </w:rPr>
              <w:t>მა</w:t>
            </w:r>
            <w:r w:rsidRPr="00981393">
              <w:rPr>
                <w:rFonts w:ascii="Sylfaen" w:hAnsi="Sylfaen"/>
                <w:sz w:val="20"/>
                <w:szCs w:val="20"/>
                <w:lang w:val="ka-GE"/>
              </w:rPr>
              <w:t xml:space="preserve"> </w:t>
            </w:r>
            <w:r w:rsidRPr="00981393">
              <w:rPr>
                <w:rFonts w:ascii="Sylfaen" w:hAnsi="Sylfaen" w:cs="Sylfaen"/>
                <w:sz w:val="20"/>
                <w:szCs w:val="20"/>
                <w:lang w:val="ka-GE"/>
              </w:rPr>
              <w:t>გაიუმჯობესა</w:t>
            </w:r>
            <w:r w:rsidRPr="00981393">
              <w:rPr>
                <w:rFonts w:ascii="Sylfaen" w:hAnsi="Sylfaen"/>
                <w:sz w:val="20"/>
                <w:szCs w:val="20"/>
                <w:lang w:val="ka-GE"/>
              </w:rPr>
              <w:t xml:space="preserve"> </w:t>
            </w:r>
            <w:r w:rsidRPr="00981393">
              <w:rPr>
                <w:rFonts w:ascii="Sylfaen" w:hAnsi="Sylfaen" w:cs="Sylfaen"/>
                <w:sz w:val="20"/>
                <w:szCs w:val="20"/>
                <w:lang w:val="ka-GE"/>
              </w:rPr>
              <w:t>ენის</w:t>
            </w:r>
            <w:r w:rsidRPr="00981393">
              <w:rPr>
                <w:rFonts w:ascii="Sylfaen" w:hAnsi="Sylfaen"/>
                <w:sz w:val="20"/>
                <w:szCs w:val="20"/>
                <w:lang w:val="ka-GE"/>
              </w:rPr>
              <w:t xml:space="preserve"> </w:t>
            </w:r>
            <w:r w:rsidRPr="00981393">
              <w:rPr>
                <w:rFonts w:ascii="Sylfaen" w:hAnsi="Sylfaen" w:cs="Sylfaen"/>
                <w:sz w:val="20"/>
                <w:szCs w:val="20"/>
                <w:lang w:val="ka-GE"/>
              </w:rPr>
              <w:t>ცოდნის</w:t>
            </w:r>
            <w:r w:rsidRPr="00981393">
              <w:rPr>
                <w:rFonts w:ascii="Sylfaen" w:hAnsi="Sylfaen"/>
                <w:sz w:val="20"/>
                <w:szCs w:val="20"/>
                <w:lang w:val="ka-GE"/>
              </w:rPr>
              <w:t xml:space="preserve"> </w:t>
            </w:r>
            <w:r w:rsidRPr="00981393">
              <w:rPr>
                <w:rFonts w:ascii="Sylfaen" w:hAnsi="Sylfaen" w:cs="Sylfaen"/>
                <w:sz w:val="20"/>
                <w:szCs w:val="20"/>
                <w:lang w:val="ka-GE"/>
              </w:rPr>
              <w:t>დონე</w:t>
            </w:r>
            <w:r w:rsidRPr="00981393">
              <w:rPr>
                <w:rFonts w:ascii="Sylfaen" w:hAnsi="Sylfaen"/>
                <w:sz w:val="20"/>
                <w:szCs w:val="20"/>
                <w:lang w:val="ka-GE"/>
              </w:rPr>
              <w:t>;</w:t>
            </w:r>
          </w:p>
        </w:tc>
        <w:tc>
          <w:tcPr>
            <w:tcW w:w="2858" w:type="dxa"/>
            <w:shd w:val="clear" w:color="auto" w:fill="auto"/>
            <w:tcMar>
              <w:top w:w="100" w:type="dxa"/>
              <w:left w:w="100" w:type="dxa"/>
              <w:bottom w:w="100" w:type="dxa"/>
              <w:right w:w="100" w:type="dxa"/>
            </w:tcMar>
          </w:tcPr>
          <w:p w14:paraId="5848BDFD" w14:textId="76673796" w:rsidR="00952950" w:rsidRPr="00981393" w:rsidRDefault="00952950" w:rsidP="00952950">
            <w:pPr>
              <w:widowControl w:val="0"/>
              <w:spacing w:line="256" w:lineRule="auto"/>
              <w:ind w:left="80"/>
              <w:rPr>
                <w:rFonts w:ascii="Sylfaen" w:eastAsia="Times New Roman" w:hAnsi="Sylfaen" w:cs="Times New Roman"/>
                <w:sz w:val="20"/>
                <w:szCs w:val="20"/>
              </w:rPr>
            </w:pPr>
            <w:r w:rsidRPr="00981393">
              <w:rPr>
                <w:rFonts w:ascii="Sylfaen" w:hAnsi="Sylfaen" w:cs="Sylfaen"/>
                <w:sz w:val="20"/>
                <w:szCs w:val="20"/>
                <w:lang w:val="ka-GE"/>
              </w:rPr>
              <w:t>პროგრამაში</w:t>
            </w:r>
            <w:r w:rsidRPr="00981393">
              <w:rPr>
                <w:rFonts w:ascii="Sylfaen" w:hAnsi="Sylfaen"/>
                <w:sz w:val="20"/>
                <w:szCs w:val="20"/>
                <w:lang w:val="ka-GE"/>
              </w:rPr>
              <w:t xml:space="preserve"> </w:t>
            </w:r>
            <w:r w:rsidRPr="00981393">
              <w:rPr>
                <w:rFonts w:ascii="Sylfaen" w:hAnsi="Sylfaen" w:cs="Sylfaen"/>
                <w:sz w:val="20"/>
                <w:szCs w:val="20"/>
                <w:lang w:val="ka-GE"/>
              </w:rPr>
              <w:t>ჩართული</w:t>
            </w:r>
            <w:r w:rsidRPr="00981393">
              <w:rPr>
                <w:rFonts w:ascii="Sylfaen" w:hAnsi="Sylfaen"/>
                <w:sz w:val="20"/>
                <w:szCs w:val="20"/>
                <w:lang w:val="ka-GE"/>
              </w:rPr>
              <w:t xml:space="preserve"> </w:t>
            </w:r>
            <w:r w:rsidRPr="00981393">
              <w:rPr>
                <w:rFonts w:ascii="Sylfaen" w:hAnsi="Sylfaen" w:cs="Sylfaen"/>
                <w:sz w:val="20"/>
                <w:szCs w:val="20"/>
                <w:lang w:val="ka-GE"/>
              </w:rPr>
              <w:t>უცხოური</w:t>
            </w:r>
            <w:r w:rsidRPr="00981393">
              <w:rPr>
                <w:rFonts w:ascii="Sylfaen" w:hAnsi="Sylfaen"/>
                <w:sz w:val="20"/>
                <w:szCs w:val="20"/>
                <w:lang w:val="ka-GE"/>
              </w:rPr>
              <w:t xml:space="preserve"> </w:t>
            </w:r>
            <w:r w:rsidRPr="00981393">
              <w:rPr>
                <w:rFonts w:ascii="Sylfaen" w:hAnsi="Sylfaen" w:cs="Sylfaen"/>
                <w:sz w:val="20"/>
                <w:szCs w:val="20"/>
                <w:lang w:val="ka-GE"/>
              </w:rPr>
              <w:t>ენის</w:t>
            </w:r>
            <w:r w:rsidRPr="00981393">
              <w:rPr>
                <w:rFonts w:ascii="Sylfaen" w:hAnsi="Sylfaen"/>
                <w:sz w:val="20"/>
                <w:szCs w:val="20"/>
                <w:lang w:val="ka-GE"/>
              </w:rPr>
              <w:t xml:space="preserve"> </w:t>
            </w:r>
            <w:r w:rsidRPr="00981393">
              <w:rPr>
                <w:rFonts w:ascii="Sylfaen" w:hAnsi="Sylfaen" w:cs="Sylfaen"/>
                <w:sz w:val="20"/>
                <w:szCs w:val="20"/>
                <w:lang w:val="ka-GE"/>
              </w:rPr>
              <w:t>ადგილობრივი</w:t>
            </w:r>
            <w:r w:rsidRPr="00981393">
              <w:rPr>
                <w:rFonts w:ascii="Sylfaen" w:hAnsi="Sylfaen"/>
                <w:sz w:val="20"/>
                <w:szCs w:val="20"/>
                <w:lang w:val="ka-GE"/>
              </w:rPr>
              <w:t xml:space="preserve"> </w:t>
            </w:r>
            <w:r w:rsidRPr="00981393">
              <w:rPr>
                <w:rFonts w:ascii="Sylfaen" w:hAnsi="Sylfaen" w:cs="Sylfaen"/>
                <w:sz w:val="20"/>
                <w:szCs w:val="20"/>
                <w:lang w:val="ka-GE"/>
              </w:rPr>
              <w:t>პედაგოგების</w:t>
            </w:r>
            <w:r w:rsidRPr="00981393">
              <w:rPr>
                <w:rFonts w:ascii="Sylfaen" w:hAnsi="Sylfaen"/>
                <w:sz w:val="20"/>
                <w:szCs w:val="20"/>
                <w:lang w:val="ka-GE"/>
              </w:rPr>
              <w:t xml:space="preserve"> </w:t>
            </w:r>
            <w:r w:rsidRPr="00981393">
              <w:rPr>
                <w:rFonts w:ascii="Sylfaen" w:hAnsi="Sylfaen" w:cs="Sylfaen"/>
                <w:sz w:val="20"/>
                <w:szCs w:val="20"/>
                <w:lang w:val="ka-GE"/>
              </w:rPr>
              <w:t>დაახ</w:t>
            </w:r>
            <w:r w:rsidRPr="00981393">
              <w:rPr>
                <w:rFonts w:ascii="Sylfaen" w:hAnsi="Sylfaen"/>
                <w:sz w:val="20"/>
                <w:szCs w:val="20"/>
                <w:lang w:val="ka-GE"/>
              </w:rPr>
              <w:t>. 70 % -</w:t>
            </w:r>
            <w:r w:rsidRPr="00981393">
              <w:rPr>
                <w:rFonts w:ascii="Sylfaen" w:hAnsi="Sylfaen" w:cs="Sylfaen"/>
                <w:sz w:val="20"/>
                <w:szCs w:val="20"/>
                <w:lang w:val="ka-GE"/>
              </w:rPr>
              <w:t>მა</w:t>
            </w:r>
            <w:r w:rsidRPr="00981393">
              <w:rPr>
                <w:rFonts w:ascii="Sylfaen" w:hAnsi="Sylfaen"/>
                <w:sz w:val="20"/>
                <w:szCs w:val="20"/>
                <w:lang w:val="ka-GE"/>
              </w:rPr>
              <w:t xml:space="preserve"> </w:t>
            </w:r>
            <w:r w:rsidRPr="00981393">
              <w:rPr>
                <w:rFonts w:ascii="Sylfaen" w:hAnsi="Sylfaen" w:cs="Sylfaen"/>
                <w:sz w:val="20"/>
                <w:szCs w:val="20"/>
                <w:lang w:val="ka-GE"/>
              </w:rPr>
              <w:t>გაიუმჯობესა</w:t>
            </w:r>
            <w:r w:rsidRPr="00981393">
              <w:rPr>
                <w:rFonts w:ascii="Sylfaen" w:hAnsi="Sylfaen"/>
                <w:sz w:val="20"/>
                <w:szCs w:val="20"/>
                <w:lang w:val="ka-GE"/>
              </w:rPr>
              <w:t xml:space="preserve"> </w:t>
            </w:r>
            <w:r w:rsidRPr="00981393">
              <w:rPr>
                <w:rFonts w:ascii="Sylfaen" w:hAnsi="Sylfaen" w:cs="Sylfaen"/>
                <w:sz w:val="20"/>
                <w:szCs w:val="20"/>
                <w:lang w:val="ka-GE"/>
              </w:rPr>
              <w:t>ენის</w:t>
            </w:r>
            <w:r w:rsidRPr="00981393">
              <w:rPr>
                <w:rFonts w:ascii="Sylfaen" w:hAnsi="Sylfaen"/>
                <w:sz w:val="20"/>
                <w:szCs w:val="20"/>
                <w:lang w:val="ka-GE"/>
              </w:rPr>
              <w:t xml:space="preserve"> </w:t>
            </w:r>
            <w:r w:rsidRPr="00981393">
              <w:rPr>
                <w:rFonts w:ascii="Sylfaen" w:hAnsi="Sylfaen" w:cs="Sylfaen"/>
                <w:sz w:val="20"/>
                <w:szCs w:val="20"/>
                <w:lang w:val="ka-GE"/>
              </w:rPr>
              <w:t>ცოდნის</w:t>
            </w:r>
            <w:r w:rsidRPr="00981393">
              <w:rPr>
                <w:rFonts w:ascii="Sylfaen" w:hAnsi="Sylfaen"/>
                <w:sz w:val="20"/>
                <w:szCs w:val="20"/>
                <w:lang w:val="ka-GE"/>
              </w:rPr>
              <w:t xml:space="preserve"> </w:t>
            </w:r>
            <w:r w:rsidRPr="00981393">
              <w:rPr>
                <w:rFonts w:ascii="Sylfaen" w:hAnsi="Sylfaen" w:cs="Sylfaen"/>
                <w:sz w:val="20"/>
                <w:szCs w:val="20"/>
                <w:lang w:val="ka-GE"/>
              </w:rPr>
              <w:t>დონე</w:t>
            </w:r>
            <w:r w:rsidRPr="00981393">
              <w:rPr>
                <w:rFonts w:ascii="Sylfaen" w:hAnsi="Sylfaen"/>
                <w:sz w:val="20"/>
                <w:szCs w:val="20"/>
                <w:lang w:val="ka-GE"/>
              </w:rPr>
              <w:t>;</w:t>
            </w:r>
          </w:p>
        </w:tc>
      </w:tr>
      <w:tr w:rsidR="00952950" w:rsidRPr="00981393" w14:paraId="11F16B55" w14:textId="77777777" w:rsidTr="00FD2CC1">
        <w:tc>
          <w:tcPr>
            <w:tcW w:w="412" w:type="dxa"/>
            <w:shd w:val="clear" w:color="auto" w:fill="auto"/>
            <w:vAlign w:val="center"/>
          </w:tcPr>
          <w:p w14:paraId="1056AF37" w14:textId="77777777" w:rsidR="00952950" w:rsidRPr="00981393" w:rsidRDefault="00952950" w:rsidP="00952950">
            <w:pPr>
              <w:widowControl w:val="0"/>
              <w:rPr>
                <w:rFonts w:ascii="Sylfaen" w:eastAsia="Merriweather" w:hAnsi="Sylfaen" w:cs="Merriweather"/>
                <w:sz w:val="20"/>
                <w:szCs w:val="20"/>
              </w:rPr>
            </w:pPr>
          </w:p>
        </w:tc>
        <w:tc>
          <w:tcPr>
            <w:tcW w:w="2559" w:type="dxa"/>
            <w:shd w:val="clear" w:color="auto" w:fill="auto"/>
            <w:vAlign w:val="center"/>
          </w:tcPr>
          <w:p w14:paraId="688C8128" w14:textId="77777777" w:rsidR="00952950" w:rsidRPr="00981393" w:rsidRDefault="00952950" w:rsidP="00952950">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857" w:type="dxa"/>
            <w:shd w:val="clear" w:color="auto" w:fill="auto"/>
            <w:tcMar>
              <w:top w:w="100" w:type="dxa"/>
              <w:left w:w="100" w:type="dxa"/>
              <w:bottom w:w="100" w:type="dxa"/>
              <w:right w:w="100" w:type="dxa"/>
            </w:tcMar>
            <w:vAlign w:val="center"/>
          </w:tcPr>
          <w:p w14:paraId="7143D3DD" w14:textId="70CC7C83" w:rsidR="00952950" w:rsidRPr="00981393" w:rsidRDefault="00952950" w:rsidP="00952950">
            <w:pPr>
              <w:widowControl w:val="0"/>
              <w:spacing w:line="276" w:lineRule="auto"/>
              <w:ind w:left="80"/>
              <w:jc w:val="center"/>
              <w:rPr>
                <w:rFonts w:ascii="Sylfaen" w:eastAsia="Times New Roman" w:hAnsi="Sylfaen" w:cs="Times New Roman"/>
                <w:sz w:val="20"/>
                <w:szCs w:val="20"/>
              </w:rPr>
            </w:pPr>
            <w:r w:rsidRPr="00981393">
              <w:rPr>
                <w:rFonts w:ascii="Sylfaen" w:eastAsia="Merriweather" w:hAnsi="Sylfaen" w:cs="Merriweather"/>
                <w:sz w:val="20"/>
                <w:szCs w:val="20"/>
              </w:rPr>
              <w:t>3-5 %</w:t>
            </w:r>
          </w:p>
        </w:tc>
        <w:tc>
          <w:tcPr>
            <w:tcW w:w="2857" w:type="dxa"/>
            <w:shd w:val="clear" w:color="auto" w:fill="auto"/>
            <w:tcMar>
              <w:top w:w="100" w:type="dxa"/>
              <w:left w:w="100" w:type="dxa"/>
              <w:bottom w:w="100" w:type="dxa"/>
              <w:right w:w="100" w:type="dxa"/>
            </w:tcMar>
            <w:vAlign w:val="center"/>
          </w:tcPr>
          <w:p w14:paraId="5223BA8C" w14:textId="6FD193B7" w:rsidR="00952950" w:rsidRPr="00981393" w:rsidRDefault="00952950" w:rsidP="00952950">
            <w:pPr>
              <w:widowControl w:val="0"/>
              <w:spacing w:line="276" w:lineRule="auto"/>
              <w:ind w:left="80"/>
              <w:jc w:val="center"/>
              <w:rPr>
                <w:rFonts w:ascii="Sylfaen" w:eastAsia="Times New Roman" w:hAnsi="Sylfaen" w:cs="Times New Roman"/>
                <w:sz w:val="20"/>
                <w:szCs w:val="20"/>
              </w:rPr>
            </w:pPr>
            <w:r w:rsidRPr="00981393">
              <w:rPr>
                <w:rFonts w:ascii="Sylfaen" w:eastAsia="Merriweather" w:hAnsi="Sylfaen" w:cs="Merriweather"/>
                <w:sz w:val="20"/>
                <w:szCs w:val="20"/>
              </w:rPr>
              <w:t>3-5%</w:t>
            </w:r>
          </w:p>
        </w:tc>
        <w:tc>
          <w:tcPr>
            <w:tcW w:w="2857" w:type="dxa"/>
            <w:shd w:val="clear" w:color="auto" w:fill="auto"/>
            <w:tcMar>
              <w:top w:w="100" w:type="dxa"/>
              <w:left w:w="100" w:type="dxa"/>
              <w:bottom w:w="100" w:type="dxa"/>
              <w:right w:w="100" w:type="dxa"/>
            </w:tcMar>
            <w:vAlign w:val="center"/>
          </w:tcPr>
          <w:p w14:paraId="3FB8710A" w14:textId="561CC37F" w:rsidR="00952950" w:rsidRPr="00981393" w:rsidRDefault="00952950" w:rsidP="00952950">
            <w:pPr>
              <w:widowControl w:val="0"/>
              <w:spacing w:line="276" w:lineRule="auto"/>
              <w:ind w:left="80"/>
              <w:jc w:val="center"/>
              <w:rPr>
                <w:rFonts w:ascii="Sylfaen" w:eastAsia="Times New Roman" w:hAnsi="Sylfaen" w:cs="Times New Roman"/>
                <w:sz w:val="20"/>
                <w:szCs w:val="20"/>
              </w:rPr>
            </w:pPr>
            <w:r w:rsidRPr="00981393">
              <w:rPr>
                <w:rFonts w:ascii="Sylfaen" w:eastAsia="Merriweather" w:hAnsi="Sylfaen" w:cs="Merriweather"/>
                <w:sz w:val="20"/>
                <w:szCs w:val="20"/>
              </w:rPr>
              <w:t>3-5%</w:t>
            </w:r>
          </w:p>
        </w:tc>
        <w:tc>
          <w:tcPr>
            <w:tcW w:w="2858" w:type="dxa"/>
            <w:shd w:val="clear" w:color="auto" w:fill="auto"/>
            <w:tcMar>
              <w:top w:w="100" w:type="dxa"/>
              <w:left w:w="100" w:type="dxa"/>
              <w:bottom w:w="100" w:type="dxa"/>
              <w:right w:w="100" w:type="dxa"/>
            </w:tcMar>
            <w:vAlign w:val="center"/>
          </w:tcPr>
          <w:p w14:paraId="21D560DB" w14:textId="2884CE42" w:rsidR="00952950" w:rsidRPr="00981393" w:rsidRDefault="00952950" w:rsidP="00952950">
            <w:pPr>
              <w:widowControl w:val="0"/>
              <w:spacing w:line="276" w:lineRule="auto"/>
              <w:ind w:left="80"/>
              <w:jc w:val="center"/>
              <w:rPr>
                <w:rFonts w:ascii="Sylfaen" w:eastAsia="Times New Roman" w:hAnsi="Sylfaen" w:cs="Times New Roman"/>
                <w:sz w:val="20"/>
                <w:szCs w:val="20"/>
              </w:rPr>
            </w:pPr>
            <w:r w:rsidRPr="00981393">
              <w:rPr>
                <w:rFonts w:ascii="Sylfaen" w:eastAsia="Merriweather" w:hAnsi="Sylfaen" w:cs="Merriweather"/>
                <w:sz w:val="20"/>
                <w:szCs w:val="20"/>
              </w:rPr>
              <w:t>3-5%</w:t>
            </w:r>
          </w:p>
        </w:tc>
      </w:tr>
      <w:tr w:rsidR="00952950" w:rsidRPr="00981393" w14:paraId="52E01D19" w14:textId="77777777" w:rsidTr="00285B6D">
        <w:tc>
          <w:tcPr>
            <w:tcW w:w="412" w:type="dxa"/>
            <w:shd w:val="clear" w:color="auto" w:fill="auto"/>
            <w:vAlign w:val="center"/>
          </w:tcPr>
          <w:p w14:paraId="75AF5113" w14:textId="77777777" w:rsidR="00952950" w:rsidRPr="00981393" w:rsidRDefault="00952950" w:rsidP="00952950">
            <w:pPr>
              <w:widowControl w:val="0"/>
              <w:rPr>
                <w:rFonts w:ascii="Sylfaen" w:eastAsia="Merriweather" w:hAnsi="Sylfaen" w:cs="Merriweather"/>
                <w:sz w:val="20"/>
                <w:szCs w:val="20"/>
              </w:rPr>
            </w:pPr>
          </w:p>
        </w:tc>
        <w:tc>
          <w:tcPr>
            <w:tcW w:w="2559" w:type="dxa"/>
            <w:shd w:val="clear" w:color="auto" w:fill="auto"/>
            <w:vAlign w:val="center"/>
          </w:tcPr>
          <w:p w14:paraId="61C644C1" w14:textId="77777777" w:rsidR="00952950" w:rsidRPr="00981393" w:rsidRDefault="00952950" w:rsidP="00952950">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857" w:type="dxa"/>
            <w:shd w:val="clear" w:color="auto" w:fill="auto"/>
            <w:tcMar>
              <w:top w:w="100" w:type="dxa"/>
              <w:left w:w="100" w:type="dxa"/>
              <w:bottom w:w="100" w:type="dxa"/>
              <w:right w:w="100" w:type="dxa"/>
            </w:tcMar>
          </w:tcPr>
          <w:p w14:paraId="1077F4EA" w14:textId="39AE2840" w:rsidR="00952950" w:rsidRPr="00981393" w:rsidRDefault="00952950" w:rsidP="00952950">
            <w:pPr>
              <w:widowControl w:val="0"/>
              <w:spacing w:line="276" w:lineRule="auto"/>
              <w:ind w:left="80"/>
              <w:rPr>
                <w:rFonts w:ascii="Sylfaen" w:eastAsia="Times New Roman" w:hAnsi="Sylfaen" w:cs="Times New Roman"/>
                <w:sz w:val="20"/>
                <w:szCs w:val="20"/>
              </w:rPr>
            </w:pPr>
            <w:r w:rsidRPr="00981393">
              <w:rPr>
                <w:rFonts w:ascii="Sylfaen" w:hAnsi="Sylfaen" w:cs="Sylfaen"/>
                <w:sz w:val="20"/>
                <w:szCs w:val="20"/>
                <w:lang w:val="ka-GE"/>
              </w:rPr>
              <w:t xml:space="preserve">უცხოური ენის სწავლების სტანდარტის ცვლილება და პედაგოგთა ინფორმირება. </w:t>
            </w:r>
          </w:p>
        </w:tc>
        <w:tc>
          <w:tcPr>
            <w:tcW w:w="2857" w:type="dxa"/>
            <w:shd w:val="clear" w:color="auto" w:fill="auto"/>
            <w:tcMar>
              <w:top w:w="100" w:type="dxa"/>
              <w:left w:w="100" w:type="dxa"/>
              <w:bottom w:w="100" w:type="dxa"/>
              <w:right w:w="100" w:type="dxa"/>
            </w:tcMar>
          </w:tcPr>
          <w:p w14:paraId="1E45934E" w14:textId="2FF89985" w:rsidR="00952950" w:rsidRPr="00981393" w:rsidRDefault="00952950" w:rsidP="00952950">
            <w:pPr>
              <w:widowControl w:val="0"/>
              <w:spacing w:line="276" w:lineRule="auto"/>
              <w:ind w:left="80"/>
              <w:rPr>
                <w:rFonts w:ascii="Sylfaen" w:eastAsia="Times New Roman" w:hAnsi="Sylfaen" w:cs="Times New Roman"/>
                <w:sz w:val="20"/>
                <w:szCs w:val="20"/>
              </w:rPr>
            </w:pPr>
            <w:r w:rsidRPr="00981393">
              <w:rPr>
                <w:rFonts w:ascii="Sylfaen" w:hAnsi="Sylfaen" w:cs="Sylfaen"/>
                <w:sz w:val="20"/>
                <w:szCs w:val="20"/>
                <w:lang w:val="ka-GE"/>
              </w:rPr>
              <w:t>უცხოური ენის სწავლების სტანდარტის ცვლილება და პედაგოგთა ინფორმირება</w:t>
            </w:r>
          </w:p>
        </w:tc>
        <w:tc>
          <w:tcPr>
            <w:tcW w:w="2857" w:type="dxa"/>
            <w:shd w:val="clear" w:color="auto" w:fill="auto"/>
            <w:tcMar>
              <w:top w:w="100" w:type="dxa"/>
              <w:left w:w="100" w:type="dxa"/>
              <w:bottom w:w="100" w:type="dxa"/>
              <w:right w:w="100" w:type="dxa"/>
            </w:tcMar>
          </w:tcPr>
          <w:p w14:paraId="621D9102" w14:textId="763A3293" w:rsidR="00952950" w:rsidRPr="00981393" w:rsidRDefault="00952950" w:rsidP="00952950">
            <w:pPr>
              <w:widowControl w:val="0"/>
              <w:spacing w:line="276" w:lineRule="auto"/>
              <w:ind w:left="80"/>
              <w:rPr>
                <w:rFonts w:ascii="Sylfaen" w:eastAsia="Times New Roman" w:hAnsi="Sylfaen" w:cs="Times New Roman"/>
                <w:sz w:val="20"/>
                <w:szCs w:val="20"/>
              </w:rPr>
            </w:pPr>
            <w:r w:rsidRPr="00981393">
              <w:rPr>
                <w:rFonts w:ascii="Sylfaen" w:hAnsi="Sylfaen" w:cs="Sylfaen"/>
                <w:sz w:val="20"/>
                <w:szCs w:val="20"/>
                <w:lang w:val="ka-GE"/>
              </w:rPr>
              <w:t>უცხოური ენის სწავლების სტანდარტის ცვლილება და პედაგოგთა ინფორმირება</w:t>
            </w:r>
          </w:p>
        </w:tc>
        <w:tc>
          <w:tcPr>
            <w:tcW w:w="2858" w:type="dxa"/>
            <w:shd w:val="clear" w:color="auto" w:fill="auto"/>
            <w:tcMar>
              <w:top w:w="100" w:type="dxa"/>
              <w:left w:w="100" w:type="dxa"/>
              <w:bottom w:w="100" w:type="dxa"/>
              <w:right w:w="100" w:type="dxa"/>
            </w:tcMar>
          </w:tcPr>
          <w:p w14:paraId="6FCE27F7" w14:textId="546564C1" w:rsidR="00952950" w:rsidRPr="00981393" w:rsidRDefault="00952950" w:rsidP="00952950">
            <w:pPr>
              <w:widowControl w:val="0"/>
              <w:spacing w:line="276" w:lineRule="auto"/>
              <w:ind w:left="80"/>
              <w:rPr>
                <w:rFonts w:ascii="Sylfaen" w:eastAsia="Times New Roman" w:hAnsi="Sylfaen" w:cs="Times New Roman"/>
                <w:sz w:val="20"/>
                <w:szCs w:val="20"/>
              </w:rPr>
            </w:pPr>
            <w:r w:rsidRPr="00981393">
              <w:rPr>
                <w:rFonts w:ascii="Sylfaen" w:hAnsi="Sylfaen" w:cs="Sylfaen"/>
                <w:sz w:val="20"/>
                <w:szCs w:val="20"/>
                <w:lang w:val="ka-GE"/>
              </w:rPr>
              <w:t>უცხოური ენის სწავლების სტანდარტის ცვლილება და პედაგოგთა ინფორმირება</w:t>
            </w:r>
          </w:p>
        </w:tc>
      </w:tr>
      <w:tr w:rsidR="00952950" w:rsidRPr="00981393" w14:paraId="1B6AF9C6" w14:textId="77777777" w:rsidTr="00285B6D">
        <w:tc>
          <w:tcPr>
            <w:tcW w:w="412" w:type="dxa"/>
            <w:shd w:val="clear" w:color="auto" w:fill="auto"/>
            <w:vAlign w:val="center"/>
          </w:tcPr>
          <w:p w14:paraId="7AC93759" w14:textId="77777777" w:rsidR="00952950" w:rsidRPr="00981393" w:rsidRDefault="00952950" w:rsidP="00952950">
            <w:pPr>
              <w:widowControl w:val="0"/>
              <w:rPr>
                <w:rFonts w:ascii="Sylfaen" w:eastAsia="Merriweather" w:hAnsi="Sylfaen" w:cs="Merriweather"/>
                <w:sz w:val="20"/>
                <w:szCs w:val="20"/>
              </w:rPr>
            </w:pPr>
            <w:r w:rsidRPr="00981393">
              <w:rPr>
                <w:rFonts w:ascii="Sylfaen" w:eastAsia="Merriweather" w:hAnsi="Sylfaen" w:cs="Merriweather"/>
                <w:sz w:val="20"/>
                <w:szCs w:val="20"/>
              </w:rPr>
              <w:t>2.</w:t>
            </w:r>
          </w:p>
        </w:tc>
        <w:tc>
          <w:tcPr>
            <w:tcW w:w="2559" w:type="dxa"/>
            <w:shd w:val="clear" w:color="auto" w:fill="auto"/>
            <w:vAlign w:val="center"/>
          </w:tcPr>
          <w:p w14:paraId="145D476C" w14:textId="77777777" w:rsidR="00952950" w:rsidRPr="00981393" w:rsidRDefault="00952950" w:rsidP="00952950">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429" w:type="dxa"/>
            <w:gridSpan w:val="4"/>
            <w:tcMar>
              <w:top w:w="100" w:type="dxa"/>
              <w:left w:w="100" w:type="dxa"/>
              <w:bottom w:w="100" w:type="dxa"/>
              <w:right w:w="100" w:type="dxa"/>
            </w:tcMar>
          </w:tcPr>
          <w:p w14:paraId="45D1C478" w14:textId="4682A17E" w:rsidR="00952950" w:rsidRPr="00981393" w:rsidRDefault="00952950" w:rsidP="00952950">
            <w:pPr>
              <w:widowControl w:val="0"/>
              <w:spacing w:line="276" w:lineRule="auto"/>
              <w:rPr>
                <w:rFonts w:ascii="Sylfaen" w:eastAsia="Times New Roman" w:hAnsi="Sylfaen" w:cs="Times New Roman"/>
                <w:sz w:val="20"/>
                <w:szCs w:val="20"/>
              </w:rPr>
            </w:pPr>
            <w:r w:rsidRPr="00981393">
              <w:rPr>
                <w:rFonts w:ascii="Sylfaen" w:hAnsi="Sylfaen" w:cs="Sylfaen"/>
                <w:sz w:val="20"/>
                <w:szCs w:val="20"/>
                <w:lang w:val="ka-GE"/>
              </w:rPr>
              <w:t>2018  წლის ბოლოსთვის პროგრამაში ჩართულ უცხოური ენის ადგილობრივი პედაგოგების დაახ. 60 %-ი სწავლა-სწავლების პროცესში გაკვეთილს წარმართავს უცხოურ ენაზე; დავალებებს/ინსტრუქციებს იძლევა უცხოურ ენაზე,</w:t>
            </w:r>
          </w:p>
        </w:tc>
      </w:tr>
      <w:tr w:rsidR="00952950" w:rsidRPr="00981393" w14:paraId="3F572961" w14:textId="77777777" w:rsidTr="00285B6D">
        <w:tc>
          <w:tcPr>
            <w:tcW w:w="412" w:type="dxa"/>
            <w:shd w:val="clear" w:color="auto" w:fill="auto"/>
            <w:vAlign w:val="center"/>
          </w:tcPr>
          <w:p w14:paraId="71FCF406" w14:textId="77777777" w:rsidR="00952950" w:rsidRPr="00981393" w:rsidRDefault="00952950" w:rsidP="00952950">
            <w:pPr>
              <w:widowControl w:val="0"/>
              <w:rPr>
                <w:rFonts w:ascii="Sylfaen" w:eastAsia="Merriweather" w:hAnsi="Sylfaen" w:cs="Merriweather"/>
                <w:sz w:val="20"/>
                <w:szCs w:val="20"/>
              </w:rPr>
            </w:pPr>
          </w:p>
        </w:tc>
        <w:tc>
          <w:tcPr>
            <w:tcW w:w="2559" w:type="dxa"/>
            <w:shd w:val="clear" w:color="auto" w:fill="auto"/>
            <w:vAlign w:val="center"/>
          </w:tcPr>
          <w:p w14:paraId="102A74E1" w14:textId="77777777" w:rsidR="00952950" w:rsidRPr="00981393" w:rsidRDefault="00952950" w:rsidP="00952950">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857" w:type="dxa"/>
            <w:shd w:val="clear" w:color="auto" w:fill="auto"/>
            <w:tcMar>
              <w:top w:w="100" w:type="dxa"/>
              <w:left w:w="100" w:type="dxa"/>
              <w:bottom w:w="100" w:type="dxa"/>
              <w:right w:w="100" w:type="dxa"/>
            </w:tcMar>
          </w:tcPr>
          <w:p w14:paraId="7792D732" w14:textId="2BDCD47D" w:rsidR="00952950" w:rsidRPr="00981393" w:rsidRDefault="00952950" w:rsidP="00952950">
            <w:pPr>
              <w:widowControl w:val="0"/>
              <w:spacing w:line="276" w:lineRule="auto"/>
              <w:ind w:left="80"/>
              <w:rPr>
                <w:rFonts w:ascii="Sylfaen" w:eastAsia="Times New Roman" w:hAnsi="Sylfaen" w:cs="Times New Roman"/>
                <w:sz w:val="20"/>
                <w:szCs w:val="20"/>
              </w:rPr>
            </w:pPr>
            <w:r w:rsidRPr="00981393">
              <w:rPr>
                <w:rFonts w:ascii="Sylfaen" w:hAnsi="Sylfaen" w:cs="Sylfaen"/>
                <w:sz w:val="20"/>
                <w:szCs w:val="20"/>
                <w:lang w:val="ka-GE"/>
              </w:rPr>
              <w:t>პროგრამაში</w:t>
            </w:r>
            <w:r w:rsidRPr="00981393">
              <w:rPr>
                <w:rFonts w:ascii="Sylfaen" w:hAnsi="Sylfaen"/>
                <w:sz w:val="20"/>
                <w:szCs w:val="20"/>
                <w:lang w:val="ka-GE"/>
              </w:rPr>
              <w:t xml:space="preserve"> </w:t>
            </w:r>
            <w:r w:rsidRPr="00981393">
              <w:rPr>
                <w:rFonts w:ascii="Sylfaen" w:hAnsi="Sylfaen" w:cs="Sylfaen"/>
                <w:sz w:val="20"/>
                <w:szCs w:val="20"/>
                <w:lang w:val="ka-GE"/>
              </w:rPr>
              <w:t>ჩართული</w:t>
            </w:r>
            <w:r w:rsidRPr="00981393">
              <w:rPr>
                <w:rFonts w:ascii="Sylfaen" w:hAnsi="Sylfaen"/>
                <w:sz w:val="20"/>
                <w:szCs w:val="20"/>
                <w:lang w:val="ka-GE"/>
              </w:rPr>
              <w:t xml:space="preserve"> </w:t>
            </w:r>
            <w:r w:rsidRPr="00981393">
              <w:rPr>
                <w:rFonts w:ascii="Sylfaen" w:hAnsi="Sylfaen" w:cs="Sylfaen"/>
                <w:sz w:val="20"/>
                <w:szCs w:val="20"/>
                <w:lang w:val="ka-GE"/>
              </w:rPr>
              <w:t>უცხოური</w:t>
            </w:r>
            <w:r w:rsidRPr="00981393">
              <w:rPr>
                <w:rFonts w:ascii="Sylfaen" w:hAnsi="Sylfaen"/>
                <w:sz w:val="20"/>
                <w:szCs w:val="20"/>
                <w:lang w:val="ka-GE"/>
              </w:rPr>
              <w:t xml:space="preserve"> </w:t>
            </w:r>
            <w:r w:rsidRPr="00981393">
              <w:rPr>
                <w:rFonts w:ascii="Sylfaen" w:hAnsi="Sylfaen" w:cs="Sylfaen"/>
                <w:sz w:val="20"/>
                <w:szCs w:val="20"/>
                <w:lang w:val="ka-GE"/>
              </w:rPr>
              <w:t>ენის</w:t>
            </w:r>
            <w:r w:rsidRPr="00981393">
              <w:rPr>
                <w:rFonts w:ascii="Sylfaen" w:hAnsi="Sylfaen"/>
                <w:sz w:val="20"/>
                <w:szCs w:val="20"/>
                <w:lang w:val="ka-GE"/>
              </w:rPr>
              <w:t xml:space="preserve"> </w:t>
            </w:r>
            <w:r w:rsidRPr="00981393">
              <w:rPr>
                <w:rFonts w:ascii="Sylfaen" w:hAnsi="Sylfaen" w:cs="Sylfaen"/>
                <w:sz w:val="20"/>
                <w:szCs w:val="20"/>
                <w:lang w:val="ka-GE"/>
              </w:rPr>
              <w:t>ადგილობრივი</w:t>
            </w:r>
            <w:r w:rsidRPr="00981393">
              <w:rPr>
                <w:rFonts w:ascii="Sylfaen" w:hAnsi="Sylfaen"/>
                <w:sz w:val="20"/>
                <w:szCs w:val="20"/>
                <w:lang w:val="ka-GE"/>
              </w:rPr>
              <w:t xml:space="preserve"> პედაგოგების დაახლოებით 70 % </w:t>
            </w:r>
            <w:r w:rsidRPr="00981393">
              <w:rPr>
                <w:rFonts w:ascii="Sylfaen" w:hAnsi="Sylfaen" w:cs="Sylfaen"/>
                <w:sz w:val="20"/>
                <w:szCs w:val="20"/>
                <w:lang w:val="ka-GE"/>
              </w:rPr>
              <w:t>სწავლა</w:t>
            </w:r>
            <w:r w:rsidRPr="00981393">
              <w:rPr>
                <w:rFonts w:ascii="Sylfaen" w:hAnsi="Sylfaen"/>
                <w:sz w:val="20"/>
                <w:szCs w:val="20"/>
                <w:lang w:val="ka-GE"/>
              </w:rPr>
              <w:t>-</w:t>
            </w:r>
            <w:r w:rsidRPr="00981393">
              <w:rPr>
                <w:rFonts w:ascii="Sylfaen" w:hAnsi="Sylfaen" w:cs="Sylfaen"/>
                <w:sz w:val="20"/>
                <w:szCs w:val="20"/>
                <w:lang w:val="ka-GE"/>
              </w:rPr>
              <w:t>სწავლების</w:t>
            </w:r>
            <w:r w:rsidRPr="00981393">
              <w:rPr>
                <w:rFonts w:ascii="Sylfaen" w:hAnsi="Sylfaen"/>
                <w:sz w:val="20"/>
                <w:szCs w:val="20"/>
                <w:lang w:val="ka-GE"/>
              </w:rPr>
              <w:t xml:space="preserve"> </w:t>
            </w:r>
            <w:r w:rsidRPr="00981393">
              <w:rPr>
                <w:rFonts w:ascii="Sylfaen" w:hAnsi="Sylfaen" w:cs="Sylfaen"/>
                <w:sz w:val="20"/>
                <w:szCs w:val="20"/>
                <w:lang w:val="ka-GE"/>
              </w:rPr>
              <w:t>პროცესში</w:t>
            </w:r>
            <w:r w:rsidRPr="00981393">
              <w:rPr>
                <w:rFonts w:ascii="Sylfaen" w:hAnsi="Sylfaen"/>
                <w:sz w:val="20"/>
                <w:szCs w:val="20"/>
                <w:lang w:val="ka-GE"/>
              </w:rPr>
              <w:t xml:space="preserve"> </w:t>
            </w:r>
            <w:r w:rsidRPr="00981393">
              <w:rPr>
                <w:rFonts w:ascii="Sylfaen" w:hAnsi="Sylfaen" w:cs="Sylfaen"/>
                <w:sz w:val="20"/>
                <w:szCs w:val="20"/>
                <w:lang w:val="ka-GE"/>
              </w:rPr>
              <w:t>გაკვეთილს</w:t>
            </w:r>
            <w:r w:rsidRPr="00981393">
              <w:rPr>
                <w:rFonts w:ascii="Sylfaen" w:hAnsi="Sylfaen"/>
                <w:sz w:val="20"/>
                <w:szCs w:val="20"/>
                <w:lang w:val="ka-GE"/>
              </w:rPr>
              <w:t xml:space="preserve"> </w:t>
            </w:r>
            <w:r w:rsidRPr="00981393">
              <w:rPr>
                <w:rFonts w:ascii="Sylfaen" w:hAnsi="Sylfaen" w:cs="Sylfaen"/>
                <w:sz w:val="20"/>
                <w:szCs w:val="20"/>
                <w:lang w:val="ka-GE"/>
              </w:rPr>
              <w:t>წარმართავს</w:t>
            </w:r>
            <w:r w:rsidRPr="00981393">
              <w:rPr>
                <w:rFonts w:ascii="Sylfaen" w:hAnsi="Sylfaen"/>
                <w:sz w:val="20"/>
                <w:szCs w:val="20"/>
                <w:lang w:val="ka-GE"/>
              </w:rPr>
              <w:t xml:space="preserve"> </w:t>
            </w:r>
            <w:r w:rsidRPr="00981393">
              <w:rPr>
                <w:rFonts w:ascii="Sylfaen" w:hAnsi="Sylfaen" w:cs="Sylfaen"/>
                <w:sz w:val="20"/>
                <w:szCs w:val="20"/>
                <w:lang w:val="ka-GE"/>
              </w:rPr>
              <w:t>უცხოურ</w:t>
            </w:r>
            <w:r w:rsidRPr="00981393">
              <w:rPr>
                <w:rFonts w:ascii="Sylfaen" w:hAnsi="Sylfaen"/>
                <w:sz w:val="20"/>
                <w:szCs w:val="20"/>
                <w:lang w:val="ka-GE"/>
              </w:rPr>
              <w:t xml:space="preserve"> </w:t>
            </w:r>
            <w:r w:rsidRPr="00981393">
              <w:rPr>
                <w:rFonts w:ascii="Sylfaen" w:hAnsi="Sylfaen" w:cs="Sylfaen"/>
                <w:sz w:val="20"/>
                <w:szCs w:val="20"/>
                <w:lang w:val="ka-GE"/>
              </w:rPr>
              <w:t>ენაზე</w:t>
            </w:r>
            <w:r w:rsidRPr="00981393">
              <w:rPr>
                <w:rFonts w:ascii="Sylfaen" w:hAnsi="Sylfaen"/>
                <w:sz w:val="20"/>
                <w:szCs w:val="20"/>
                <w:lang w:val="ka-GE"/>
              </w:rPr>
              <w:t xml:space="preserve">; </w:t>
            </w:r>
            <w:r w:rsidRPr="00981393">
              <w:rPr>
                <w:rFonts w:ascii="Sylfaen" w:hAnsi="Sylfaen" w:cs="Sylfaen"/>
                <w:sz w:val="20"/>
                <w:szCs w:val="20"/>
              </w:rPr>
              <w:t>დავალებებს</w:t>
            </w:r>
            <w:r w:rsidRPr="00981393">
              <w:rPr>
                <w:rFonts w:ascii="Sylfaen" w:hAnsi="Sylfaen"/>
                <w:sz w:val="20"/>
                <w:szCs w:val="20"/>
              </w:rPr>
              <w:t>/</w:t>
            </w:r>
            <w:r w:rsidRPr="00981393">
              <w:rPr>
                <w:rFonts w:ascii="Sylfaen" w:hAnsi="Sylfaen" w:cs="Sylfaen"/>
                <w:sz w:val="20"/>
                <w:szCs w:val="20"/>
              </w:rPr>
              <w:t>ინსტრუქციებს</w:t>
            </w:r>
            <w:r w:rsidRPr="00981393">
              <w:rPr>
                <w:rFonts w:ascii="Sylfaen" w:hAnsi="Sylfaen"/>
                <w:sz w:val="20"/>
                <w:szCs w:val="20"/>
              </w:rPr>
              <w:t xml:space="preserve"> </w:t>
            </w:r>
            <w:r w:rsidRPr="00981393">
              <w:rPr>
                <w:rFonts w:ascii="Sylfaen" w:hAnsi="Sylfaen" w:cs="Sylfaen"/>
                <w:sz w:val="20"/>
                <w:szCs w:val="20"/>
              </w:rPr>
              <w:t>იძლევა</w:t>
            </w:r>
            <w:r w:rsidRPr="00981393">
              <w:rPr>
                <w:rFonts w:ascii="Sylfaen" w:hAnsi="Sylfaen"/>
                <w:sz w:val="20"/>
                <w:szCs w:val="20"/>
              </w:rPr>
              <w:t xml:space="preserve"> </w:t>
            </w:r>
            <w:r w:rsidRPr="00981393">
              <w:rPr>
                <w:rFonts w:ascii="Sylfaen" w:hAnsi="Sylfaen" w:cs="Sylfaen"/>
                <w:sz w:val="20"/>
                <w:szCs w:val="20"/>
              </w:rPr>
              <w:t>უცხოურ</w:t>
            </w:r>
            <w:r w:rsidRPr="00981393">
              <w:rPr>
                <w:rFonts w:ascii="Sylfaen" w:hAnsi="Sylfaen"/>
                <w:sz w:val="20"/>
                <w:szCs w:val="20"/>
              </w:rPr>
              <w:t xml:space="preserve"> </w:t>
            </w:r>
            <w:r w:rsidRPr="00981393">
              <w:rPr>
                <w:rFonts w:ascii="Sylfaen" w:hAnsi="Sylfaen" w:cs="Sylfaen"/>
                <w:sz w:val="20"/>
                <w:szCs w:val="20"/>
              </w:rPr>
              <w:t>ენაზე</w:t>
            </w:r>
            <w:r w:rsidRPr="00981393">
              <w:rPr>
                <w:rFonts w:ascii="Sylfaen" w:hAnsi="Sylfaen"/>
                <w:sz w:val="20"/>
                <w:szCs w:val="20"/>
              </w:rPr>
              <w:t>,</w:t>
            </w:r>
          </w:p>
        </w:tc>
        <w:tc>
          <w:tcPr>
            <w:tcW w:w="2857" w:type="dxa"/>
            <w:shd w:val="clear" w:color="auto" w:fill="auto"/>
            <w:tcMar>
              <w:top w:w="100" w:type="dxa"/>
              <w:left w:w="100" w:type="dxa"/>
              <w:bottom w:w="100" w:type="dxa"/>
              <w:right w:w="100" w:type="dxa"/>
            </w:tcMar>
          </w:tcPr>
          <w:p w14:paraId="57569552" w14:textId="51D07C07" w:rsidR="00952950" w:rsidRPr="00981393" w:rsidRDefault="00952950" w:rsidP="00952950">
            <w:pPr>
              <w:widowControl w:val="0"/>
              <w:spacing w:line="276" w:lineRule="auto"/>
              <w:ind w:left="80"/>
              <w:rPr>
                <w:rFonts w:ascii="Sylfaen" w:eastAsia="Times New Roman" w:hAnsi="Sylfaen" w:cs="Times New Roman"/>
                <w:sz w:val="20"/>
                <w:szCs w:val="20"/>
              </w:rPr>
            </w:pPr>
            <w:r w:rsidRPr="00981393">
              <w:rPr>
                <w:rFonts w:ascii="Sylfaen" w:hAnsi="Sylfaen" w:cs="Sylfaen"/>
                <w:sz w:val="20"/>
                <w:szCs w:val="20"/>
                <w:lang w:val="ka-GE"/>
              </w:rPr>
              <w:t>პროგრამაში</w:t>
            </w:r>
            <w:r w:rsidRPr="00981393">
              <w:rPr>
                <w:rFonts w:ascii="Sylfaen" w:hAnsi="Sylfaen"/>
                <w:sz w:val="20"/>
                <w:szCs w:val="20"/>
                <w:lang w:val="ka-GE"/>
              </w:rPr>
              <w:t xml:space="preserve"> </w:t>
            </w:r>
            <w:r w:rsidRPr="00981393">
              <w:rPr>
                <w:rFonts w:ascii="Sylfaen" w:hAnsi="Sylfaen" w:cs="Sylfaen"/>
                <w:sz w:val="20"/>
                <w:szCs w:val="20"/>
                <w:lang w:val="ka-GE"/>
              </w:rPr>
              <w:t>ჩართული</w:t>
            </w:r>
            <w:r w:rsidRPr="00981393">
              <w:rPr>
                <w:rFonts w:ascii="Sylfaen" w:hAnsi="Sylfaen"/>
                <w:sz w:val="20"/>
                <w:szCs w:val="20"/>
                <w:lang w:val="ka-GE"/>
              </w:rPr>
              <w:t xml:space="preserve"> </w:t>
            </w:r>
            <w:r w:rsidRPr="00981393">
              <w:rPr>
                <w:rFonts w:ascii="Sylfaen" w:hAnsi="Sylfaen" w:cs="Sylfaen"/>
                <w:sz w:val="20"/>
                <w:szCs w:val="20"/>
                <w:lang w:val="ka-GE"/>
              </w:rPr>
              <w:t>უცხოური</w:t>
            </w:r>
            <w:r w:rsidRPr="00981393">
              <w:rPr>
                <w:rFonts w:ascii="Sylfaen" w:hAnsi="Sylfaen"/>
                <w:sz w:val="20"/>
                <w:szCs w:val="20"/>
                <w:lang w:val="ka-GE"/>
              </w:rPr>
              <w:t xml:space="preserve"> </w:t>
            </w:r>
            <w:r w:rsidRPr="00981393">
              <w:rPr>
                <w:rFonts w:ascii="Sylfaen" w:hAnsi="Sylfaen" w:cs="Sylfaen"/>
                <w:sz w:val="20"/>
                <w:szCs w:val="20"/>
                <w:lang w:val="ka-GE"/>
              </w:rPr>
              <w:t>ენის</w:t>
            </w:r>
            <w:r w:rsidRPr="00981393">
              <w:rPr>
                <w:rFonts w:ascii="Sylfaen" w:hAnsi="Sylfaen"/>
                <w:sz w:val="20"/>
                <w:szCs w:val="20"/>
                <w:lang w:val="ka-GE"/>
              </w:rPr>
              <w:t xml:space="preserve"> </w:t>
            </w:r>
            <w:r w:rsidRPr="00981393">
              <w:rPr>
                <w:rFonts w:ascii="Sylfaen" w:hAnsi="Sylfaen" w:cs="Sylfaen"/>
                <w:sz w:val="20"/>
                <w:szCs w:val="20"/>
                <w:lang w:val="ka-GE"/>
              </w:rPr>
              <w:t>ადგილობრივი</w:t>
            </w:r>
            <w:r w:rsidRPr="00981393">
              <w:rPr>
                <w:rFonts w:ascii="Sylfaen" w:hAnsi="Sylfaen"/>
                <w:sz w:val="20"/>
                <w:szCs w:val="20"/>
                <w:lang w:val="ka-GE"/>
              </w:rPr>
              <w:t xml:space="preserve"> პედაგოგების დაახლოებით 70 % </w:t>
            </w:r>
            <w:r w:rsidRPr="00981393">
              <w:rPr>
                <w:rFonts w:ascii="Sylfaen" w:hAnsi="Sylfaen" w:cs="Sylfaen"/>
                <w:sz w:val="20"/>
                <w:szCs w:val="20"/>
                <w:lang w:val="ka-GE"/>
              </w:rPr>
              <w:t>სწავლა</w:t>
            </w:r>
            <w:r w:rsidRPr="00981393">
              <w:rPr>
                <w:rFonts w:ascii="Sylfaen" w:hAnsi="Sylfaen"/>
                <w:sz w:val="20"/>
                <w:szCs w:val="20"/>
                <w:lang w:val="ka-GE"/>
              </w:rPr>
              <w:t>-</w:t>
            </w:r>
            <w:r w:rsidRPr="00981393">
              <w:rPr>
                <w:rFonts w:ascii="Sylfaen" w:hAnsi="Sylfaen" w:cs="Sylfaen"/>
                <w:sz w:val="20"/>
                <w:szCs w:val="20"/>
                <w:lang w:val="ka-GE"/>
              </w:rPr>
              <w:t>სწავლების</w:t>
            </w:r>
            <w:r w:rsidRPr="00981393">
              <w:rPr>
                <w:rFonts w:ascii="Sylfaen" w:hAnsi="Sylfaen"/>
                <w:sz w:val="20"/>
                <w:szCs w:val="20"/>
                <w:lang w:val="ka-GE"/>
              </w:rPr>
              <w:t xml:space="preserve"> </w:t>
            </w:r>
            <w:r w:rsidRPr="00981393">
              <w:rPr>
                <w:rFonts w:ascii="Sylfaen" w:hAnsi="Sylfaen" w:cs="Sylfaen"/>
                <w:sz w:val="20"/>
                <w:szCs w:val="20"/>
                <w:lang w:val="ka-GE"/>
              </w:rPr>
              <w:t>პროცესში</w:t>
            </w:r>
            <w:r w:rsidRPr="00981393">
              <w:rPr>
                <w:rFonts w:ascii="Sylfaen" w:hAnsi="Sylfaen"/>
                <w:sz w:val="20"/>
                <w:szCs w:val="20"/>
                <w:lang w:val="ka-GE"/>
              </w:rPr>
              <w:t xml:space="preserve"> </w:t>
            </w:r>
            <w:r w:rsidRPr="00981393">
              <w:rPr>
                <w:rFonts w:ascii="Sylfaen" w:hAnsi="Sylfaen" w:cs="Sylfaen"/>
                <w:sz w:val="20"/>
                <w:szCs w:val="20"/>
                <w:lang w:val="ka-GE"/>
              </w:rPr>
              <w:t>გაკვეთილს</w:t>
            </w:r>
            <w:r w:rsidRPr="00981393">
              <w:rPr>
                <w:rFonts w:ascii="Sylfaen" w:hAnsi="Sylfaen"/>
                <w:sz w:val="20"/>
                <w:szCs w:val="20"/>
                <w:lang w:val="ka-GE"/>
              </w:rPr>
              <w:t xml:space="preserve"> </w:t>
            </w:r>
            <w:r w:rsidRPr="00981393">
              <w:rPr>
                <w:rFonts w:ascii="Sylfaen" w:hAnsi="Sylfaen" w:cs="Sylfaen"/>
                <w:sz w:val="20"/>
                <w:szCs w:val="20"/>
                <w:lang w:val="ka-GE"/>
              </w:rPr>
              <w:t>წარმართავს</w:t>
            </w:r>
            <w:r w:rsidRPr="00981393">
              <w:rPr>
                <w:rFonts w:ascii="Sylfaen" w:hAnsi="Sylfaen"/>
                <w:sz w:val="20"/>
                <w:szCs w:val="20"/>
                <w:lang w:val="ka-GE"/>
              </w:rPr>
              <w:t xml:space="preserve"> </w:t>
            </w:r>
            <w:r w:rsidRPr="00981393">
              <w:rPr>
                <w:rFonts w:ascii="Sylfaen" w:hAnsi="Sylfaen" w:cs="Sylfaen"/>
                <w:sz w:val="20"/>
                <w:szCs w:val="20"/>
                <w:lang w:val="ka-GE"/>
              </w:rPr>
              <w:t>უცხოურ</w:t>
            </w:r>
            <w:r w:rsidRPr="00981393">
              <w:rPr>
                <w:rFonts w:ascii="Sylfaen" w:hAnsi="Sylfaen"/>
                <w:sz w:val="20"/>
                <w:szCs w:val="20"/>
                <w:lang w:val="ka-GE"/>
              </w:rPr>
              <w:t xml:space="preserve"> </w:t>
            </w:r>
            <w:r w:rsidRPr="00981393">
              <w:rPr>
                <w:rFonts w:ascii="Sylfaen" w:hAnsi="Sylfaen" w:cs="Sylfaen"/>
                <w:sz w:val="20"/>
                <w:szCs w:val="20"/>
                <w:lang w:val="ka-GE"/>
              </w:rPr>
              <w:t>ენაზე</w:t>
            </w:r>
            <w:r w:rsidRPr="00981393">
              <w:rPr>
                <w:rFonts w:ascii="Sylfaen" w:hAnsi="Sylfaen"/>
                <w:sz w:val="20"/>
                <w:szCs w:val="20"/>
                <w:lang w:val="ka-GE"/>
              </w:rPr>
              <w:t xml:space="preserve">; </w:t>
            </w:r>
            <w:r w:rsidRPr="00981393">
              <w:rPr>
                <w:rFonts w:ascii="Sylfaen" w:hAnsi="Sylfaen" w:cs="Sylfaen"/>
                <w:sz w:val="20"/>
                <w:szCs w:val="20"/>
              </w:rPr>
              <w:t>დავალებებს</w:t>
            </w:r>
            <w:r w:rsidRPr="00981393">
              <w:rPr>
                <w:rFonts w:ascii="Sylfaen" w:hAnsi="Sylfaen"/>
                <w:sz w:val="20"/>
                <w:szCs w:val="20"/>
              </w:rPr>
              <w:t>/</w:t>
            </w:r>
            <w:r w:rsidRPr="00981393">
              <w:rPr>
                <w:rFonts w:ascii="Sylfaen" w:hAnsi="Sylfaen" w:cs="Sylfaen"/>
                <w:sz w:val="20"/>
                <w:szCs w:val="20"/>
              </w:rPr>
              <w:t>ინსტრუქციებს</w:t>
            </w:r>
            <w:r w:rsidRPr="00981393">
              <w:rPr>
                <w:rFonts w:ascii="Sylfaen" w:hAnsi="Sylfaen"/>
                <w:sz w:val="20"/>
                <w:szCs w:val="20"/>
              </w:rPr>
              <w:t xml:space="preserve"> </w:t>
            </w:r>
            <w:r w:rsidRPr="00981393">
              <w:rPr>
                <w:rFonts w:ascii="Sylfaen" w:hAnsi="Sylfaen" w:cs="Sylfaen"/>
                <w:sz w:val="20"/>
                <w:szCs w:val="20"/>
              </w:rPr>
              <w:t>იძლევა</w:t>
            </w:r>
            <w:r w:rsidRPr="00981393">
              <w:rPr>
                <w:rFonts w:ascii="Sylfaen" w:hAnsi="Sylfaen"/>
                <w:sz w:val="20"/>
                <w:szCs w:val="20"/>
              </w:rPr>
              <w:t xml:space="preserve"> </w:t>
            </w:r>
            <w:r w:rsidRPr="00981393">
              <w:rPr>
                <w:rFonts w:ascii="Sylfaen" w:hAnsi="Sylfaen" w:cs="Sylfaen"/>
                <w:sz w:val="20"/>
                <w:szCs w:val="20"/>
              </w:rPr>
              <w:t>უცხოურ</w:t>
            </w:r>
            <w:r w:rsidRPr="00981393">
              <w:rPr>
                <w:rFonts w:ascii="Sylfaen" w:hAnsi="Sylfaen"/>
                <w:sz w:val="20"/>
                <w:szCs w:val="20"/>
              </w:rPr>
              <w:t xml:space="preserve"> </w:t>
            </w:r>
            <w:r w:rsidRPr="00981393">
              <w:rPr>
                <w:rFonts w:ascii="Sylfaen" w:hAnsi="Sylfaen" w:cs="Sylfaen"/>
                <w:sz w:val="20"/>
                <w:szCs w:val="20"/>
              </w:rPr>
              <w:t>ენაზე</w:t>
            </w:r>
            <w:r w:rsidRPr="00981393">
              <w:rPr>
                <w:rFonts w:ascii="Sylfaen" w:hAnsi="Sylfaen"/>
                <w:sz w:val="20"/>
                <w:szCs w:val="20"/>
              </w:rPr>
              <w:t>,</w:t>
            </w:r>
          </w:p>
        </w:tc>
        <w:tc>
          <w:tcPr>
            <w:tcW w:w="2857" w:type="dxa"/>
            <w:shd w:val="clear" w:color="auto" w:fill="auto"/>
            <w:tcMar>
              <w:top w:w="100" w:type="dxa"/>
              <w:left w:w="100" w:type="dxa"/>
              <w:bottom w:w="100" w:type="dxa"/>
              <w:right w:w="100" w:type="dxa"/>
            </w:tcMar>
          </w:tcPr>
          <w:p w14:paraId="2FAB43E1" w14:textId="4632F05C" w:rsidR="00952950" w:rsidRPr="00981393" w:rsidRDefault="00952950" w:rsidP="00952950">
            <w:pPr>
              <w:widowControl w:val="0"/>
              <w:spacing w:line="276" w:lineRule="auto"/>
              <w:ind w:left="80"/>
              <w:rPr>
                <w:rFonts w:ascii="Sylfaen" w:eastAsia="Times New Roman" w:hAnsi="Sylfaen" w:cs="Times New Roman"/>
                <w:sz w:val="20"/>
                <w:szCs w:val="20"/>
              </w:rPr>
            </w:pPr>
            <w:r w:rsidRPr="00981393">
              <w:rPr>
                <w:rFonts w:ascii="Sylfaen" w:hAnsi="Sylfaen" w:cs="Sylfaen"/>
                <w:sz w:val="20"/>
                <w:szCs w:val="20"/>
                <w:lang w:val="ka-GE"/>
              </w:rPr>
              <w:t>პროგრამაში</w:t>
            </w:r>
            <w:r w:rsidRPr="00981393">
              <w:rPr>
                <w:rFonts w:ascii="Sylfaen" w:hAnsi="Sylfaen"/>
                <w:sz w:val="20"/>
                <w:szCs w:val="20"/>
                <w:lang w:val="ka-GE"/>
              </w:rPr>
              <w:t xml:space="preserve"> </w:t>
            </w:r>
            <w:r w:rsidRPr="00981393">
              <w:rPr>
                <w:rFonts w:ascii="Sylfaen" w:hAnsi="Sylfaen" w:cs="Sylfaen"/>
                <w:sz w:val="20"/>
                <w:szCs w:val="20"/>
                <w:lang w:val="ka-GE"/>
              </w:rPr>
              <w:t>ჩართული</w:t>
            </w:r>
            <w:r w:rsidRPr="00981393">
              <w:rPr>
                <w:rFonts w:ascii="Sylfaen" w:hAnsi="Sylfaen"/>
                <w:sz w:val="20"/>
                <w:szCs w:val="20"/>
                <w:lang w:val="ka-GE"/>
              </w:rPr>
              <w:t xml:space="preserve"> </w:t>
            </w:r>
            <w:r w:rsidRPr="00981393">
              <w:rPr>
                <w:rFonts w:ascii="Sylfaen" w:hAnsi="Sylfaen" w:cs="Sylfaen"/>
                <w:sz w:val="20"/>
                <w:szCs w:val="20"/>
                <w:lang w:val="ka-GE"/>
              </w:rPr>
              <w:t>უცხოური</w:t>
            </w:r>
            <w:r w:rsidRPr="00981393">
              <w:rPr>
                <w:rFonts w:ascii="Sylfaen" w:hAnsi="Sylfaen"/>
                <w:sz w:val="20"/>
                <w:szCs w:val="20"/>
                <w:lang w:val="ka-GE"/>
              </w:rPr>
              <w:t xml:space="preserve"> </w:t>
            </w:r>
            <w:r w:rsidRPr="00981393">
              <w:rPr>
                <w:rFonts w:ascii="Sylfaen" w:hAnsi="Sylfaen" w:cs="Sylfaen"/>
                <w:sz w:val="20"/>
                <w:szCs w:val="20"/>
                <w:lang w:val="ka-GE"/>
              </w:rPr>
              <w:t>ენის</w:t>
            </w:r>
            <w:r w:rsidRPr="00981393">
              <w:rPr>
                <w:rFonts w:ascii="Sylfaen" w:hAnsi="Sylfaen"/>
                <w:sz w:val="20"/>
                <w:szCs w:val="20"/>
                <w:lang w:val="ka-GE"/>
              </w:rPr>
              <w:t xml:space="preserve"> </w:t>
            </w:r>
            <w:r w:rsidRPr="00981393">
              <w:rPr>
                <w:rFonts w:ascii="Sylfaen" w:hAnsi="Sylfaen" w:cs="Sylfaen"/>
                <w:sz w:val="20"/>
                <w:szCs w:val="20"/>
                <w:lang w:val="ka-GE"/>
              </w:rPr>
              <w:t>ადგილობრივი</w:t>
            </w:r>
            <w:r w:rsidRPr="00981393">
              <w:rPr>
                <w:rFonts w:ascii="Sylfaen" w:hAnsi="Sylfaen"/>
                <w:sz w:val="20"/>
                <w:szCs w:val="20"/>
                <w:lang w:val="ka-GE"/>
              </w:rPr>
              <w:t xml:space="preserve"> პედაგოგების დაახლოებით 70 % </w:t>
            </w:r>
            <w:r w:rsidRPr="00981393">
              <w:rPr>
                <w:rFonts w:ascii="Sylfaen" w:hAnsi="Sylfaen" w:cs="Sylfaen"/>
                <w:sz w:val="20"/>
                <w:szCs w:val="20"/>
                <w:lang w:val="ka-GE"/>
              </w:rPr>
              <w:t>სწავლა</w:t>
            </w:r>
            <w:r w:rsidRPr="00981393">
              <w:rPr>
                <w:rFonts w:ascii="Sylfaen" w:hAnsi="Sylfaen"/>
                <w:sz w:val="20"/>
                <w:szCs w:val="20"/>
                <w:lang w:val="ka-GE"/>
              </w:rPr>
              <w:t>-</w:t>
            </w:r>
            <w:r w:rsidRPr="00981393">
              <w:rPr>
                <w:rFonts w:ascii="Sylfaen" w:hAnsi="Sylfaen" w:cs="Sylfaen"/>
                <w:sz w:val="20"/>
                <w:szCs w:val="20"/>
                <w:lang w:val="ka-GE"/>
              </w:rPr>
              <w:t>სწავლების</w:t>
            </w:r>
            <w:r w:rsidRPr="00981393">
              <w:rPr>
                <w:rFonts w:ascii="Sylfaen" w:hAnsi="Sylfaen"/>
                <w:sz w:val="20"/>
                <w:szCs w:val="20"/>
                <w:lang w:val="ka-GE"/>
              </w:rPr>
              <w:t xml:space="preserve"> </w:t>
            </w:r>
            <w:r w:rsidRPr="00981393">
              <w:rPr>
                <w:rFonts w:ascii="Sylfaen" w:hAnsi="Sylfaen" w:cs="Sylfaen"/>
                <w:sz w:val="20"/>
                <w:szCs w:val="20"/>
                <w:lang w:val="ka-GE"/>
              </w:rPr>
              <w:t>პროცესში</w:t>
            </w:r>
            <w:r w:rsidRPr="00981393">
              <w:rPr>
                <w:rFonts w:ascii="Sylfaen" w:hAnsi="Sylfaen"/>
                <w:sz w:val="20"/>
                <w:szCs w:val="20"/>
                <w:lang w:val="ka-GE"/>
              </w:rPr>
              <w:t xml:space="preserve"> </w:t>
            </w:r>
            <w:r w:rsidRPr="00981393">
              <w:rPr>
                <w:rFonts w:ascii="Sylfaen" w:hAnsi="Sylfaen" w:cs="Sylfaen"/>
                <w:sz w:val="20"/>
                <w:szCs w:val="20"/>
                <w:lang w:val="ka-GE"/>
              </w:rPr>
              <w:t>გაკვეთილს</w:t>
            </w:r>
            <w:r w:rsidRPr="00981393">
              <w:rPr>
                <w:rFonts w:ascii="Sylfaen" w:hAnsi="Sylfaen"/>
                <w:sz w:val="20"/>
                <w:szCs w:val="20"/>
                <w:lang w:val="ka-GE"/>
              </w:rPr>
              <w:t xml:space="preserve"> </w:t>
            </w:r>
            <w:r w:rsidRPr="00981393">
              <w:rPr>
                <w:rFonts w:ascii="Sylfaen" w:hAnsi="Sylfaen" w:cs="Sylfaen"/>
                <w:sz w:val="20"/>
                <w:szCs w:val="20"/>
                <w:lang w:val="ka-GE"/>
              </w:rPr>
              <w:t>წარმართავს</w:t>
            </w:r>
            <w:r w:rsidRPr="00981393">
              <w:rPr>
                <w:rFonts w:ascii="Sylfaen" w:hAnsi="Sylfaen"/>
                <w:sz w:val="20"/>
                <w:szCs w:val="20"/>
                <w:lang w:val="ka-GE"/>
              </w:rPr>
              <w:t xml:space="preserve"> </w:t>
            </w:r>
            <w:r w:rsidRPr="00981393">
              <w:rPr>
                <w:rFonts w:ascii="Sylfaen" w:hAnsi="Sylfaen" w:cs="Sylfaen"/>
                <w:sz w:val="20"/>
                <w:szCs w:val="20"/>
                <w:lang w:val="ka-GE"/>
              </w:rPr>
              <w:t>უცხოურ</w:t>
            </w:r>
            <w:r w:rsidRPr="00981393">
              <w:rPr>
                <w:rFonts w:ascii="Sylfaen" w:hAnsi="Sylfaen"/>
                <w:sz w:val="20"/>
                <w:szCs w:val="20"/>
                <w:lang w:val="ka-GE"/>
              </w:rPr>
              <w:t xml:space="preserve"> </w:t>
            </w:r>
            <w:r w:rsidRPr="00981393">
              <w:rPr>
                <w:rFonts w:ascii="Sylfaen" w:hAnsi="Sylfaen" w:cs="Sylfaen"/>
                <w:sz w:val="20"/>
                <w:szCs w:val="20"/>
                <w:lang w:val="ka-GE"/>
              </w:rPr>
              <w:t>ენაზე</w:t>
            </w:r>
            <w:r w:rsidRPr="00981393">
              <w:rPr>
                <w:rFonts w:ascii="Sylfaen" w:hAnsi="Sylfaen"/>
                <w:sz w:val="20"/>
                <w:szCs w:val="20"/>
                <w:lang w:val="ka-GE"/>
              </w:rPr>
              <w:t xml:space="preserve">; </w:t>
            </w:r>
            <w:r w:rsidRPr="00981393">
              <w:rPr>
                <w:rFonts w:ascii="Sylfaen" w:hAnsi="Sylfaen" w:cs="Sylfaen"/>
                <w:sz w:val="20"/>
                <w:szCs w:val="20"/>
              </w:rPr>
              <w:t>დავალებებს</w:t>
            </w:r>
            <w:r w:rsidRPr="00981393">
              <w:rPr>
                <w:rFonts w:ascii="Sylfaen" w:hAnsi="Sylfaen"/>
                <w:sz w:val="20"/>
                <w:szCs w:val="20"/>
              </w:rPr>
              <w:t>/</w:t>
            </w:r>
            <w:r w:rsidRPr="00981393">
              <w:rPr>
                <w:rFonts w:ascii="Sylfaen" w:hAnsi="Sylfaen" w:cs="Sylfaen"/>
                <w:sz w:val="20"/>
                <w:szCs w:val="20"/>
              </w:rPr>
              <w:t>ინსტრუქციებს</w:t>
            </w:r>
            <w:r w:rsidRPr="00981393">
              <w:rPr>
                <w:rFonts w:ascii="Sylfaen" w:hAnsi="Sylfaen"/>
                <w:sz w:val="20"/>
                <w:szCs w:val="20"/>
              </w:rPr>
              <w:t xml:space="preserve"> </w:t>
            </w:r>
            <w:r w:rsidRPr="00981393">
              <w:rPr>
                <w:rFonts w:ascii="Sylfaen" w:hAnsi="Sylfaen" w:cs="Sylfaen"/>
                <w:sz w:val="20"/>
                <w:szCs w:val="20"/>
              </w:rPr>
              <w:t>იძლევა</w:t>
            </w:r>
            <w:r w:rsidRPr="00981393">
              <w:rPr>
                <w:rFonts w:ascii="Sylfaen" w:hAnsi="Sylfaen"/>
                <w:sz w:val="20"/>
                <w:szCs w:val="20"/>
              </w:rPr>
              <w:t xml:space="preserve"> </w:t>
            </w:r>
            <w:r w:rsidRPr="00981393">
              <w:rPr>
                <w:rFonts w:ascii="Sylfaen" w:hAnsi="Sylfaen" w:cs="Sylfaen"/>
                <w:sz w:val="20"/>
                <w:szCs w:val="20"/>
              </w:rPr>
              <w:t>უცხოურ</w:t>
            </w:r>
            <w:r w:rsidRPr="00981393">
              <w:rPr>
                <w:rFonts w:ascii="Sylfaen" w:hAnsi="Sylfaen"/>
                <w:sz w:val="20"/>
                <w:szCs w:val="20"/>
              </w:rPr>
              <w:t xml:space="preserve"> </w:t>
            </w:r>
            <w:r w:rsidRPr="00981393">
              <w:rPr>
                <w:rFonts w:ascii="Sylfaen" w:hAnsi="Sylfaen" w:cs="Sylfaen"/>
                <w:sz w:val="20"/>
                <w:szCs w:val="20"/>
              </w:rPr>
              <w:t>ენაზე</w:t>
            </w:r>
            <w:r w:rsidRPr="00981393">
              <w:rPr>
                <w:rFonts w:ascii="Sylfaen" w:hAnsi="Sylfaen"/>
                <w:sz w:val="20"/>
                <w:szCs w:val="20"/>
              </w:rPr>
              <w:t>,</w:t>
            </w:r>
          </w:p>
        </w:tc>
        <w:tc>
          <w:tcPr>
            <w:tcW w:w="2858" w:type="dxa"/>
            <w:shd w:val="clear" w:color="auto" w:fill="auto"/>
            <w:tcMar>
              <w:top w:w="100" w:type="dxa"/>
              <w:left w:w="100" w:type="dxa"/>
              <w:bottom w:w="100" w:type="dxa"/>
              <w:right w:w="100" w:type="dxa"/>
            </w:tcMar>
          </w:tcPr>
          <w:p w14:paraId="5857E774" w14:textId="2B3BCEC4" w:rsidR="00952950" w:rsidRPr="00981393" w:rsidRDefault="00952950" w:rsidP="00952950">
            <w:pPr>
              <w:widowControl w:val="0"/>
              <w:spacing w:line="276" w:lineRule="auto"/>
              <w:ind w:left="80"/>
              <w:rPr>
                <w:rFonts w:ascii="Sylfaen" w:eastAsia="Times New Roman" w:hAnsi="Sylfaen" w:cs="Times New Roman"/>
                <w:sz w:val="20"/>
                <w:szCs w:val="20"/>
              </w:rPr>
            </w:pPr>
            <w:r w:rsidRPr="00981393">
              <w:rPr>
                <w:rFonts w:ascii="Sylfaen" w:hAnsi="Sylfaen" w:cs="Sylfaen"/>
                <w:sz w:val="20"/>
                <w:szCs w:val="20"/>
                <w:lang w:val="ka-GE"/>
              </w:rPr>
              <w:t>პროგრამაში</w:t>
            </w:r>
            <w:r w:rsidRPr="00981393">
              <w:rPr>
                <w:rFonts w:ascii="Sylfaen" w:hAnsi="Sylfaen"/>
                <w:sz w:val="20"/>
                <w:szCs w:val="20"/>
                <w:lang w:val="ka-GE"/>
              </w:rPr>
              <w:t xml:space="preserve"> </w:t>
            </w:r>
            <w:r w:rsidRPr="00981393">
              <w:rPr>
                <w:rFonts w:ascii="Sylfaen" w:hAnsi="Sylfaen" w:cs="Sylfaen"/>
                <w:sz w:val="20"/>
                <w:szCs w:val="20"/>
                <w:lang w:val="ka-GE"/>
              </w:rPr>
              <w:t>ჩართული</w:t>
            </w:r>
            <w:r w:rsidRPr="00981393">
              <w:rPr>
                <w:rFonts w:ascii="Sylfaen" w:hAnsi="Sylfaen"/>
                <w:sz w:val="20"/>
                <w:szCs w:val="20"/>
                <w:lang w:val="ka-GE"/>
              </w:rPr>
              <w:t xml:space="preserve"> </w:t>
            </w:r>
            <w:r w:rsidRPr="00981393">
              <w:rPr>
                <w:rFonts w:ascii="Sylfaen" w:hAnsi="Sylfaen" w:cs="Sylfaen"/>
                <w:sz w:val="20"/>
                <w:szCs w:val="20"/>
                <w:lang w:val="ka-GE"/>
              </w:rPr>
              <w:t>უცხოური</w:t>
            </w:r>
            <w:r w:rsidRPr="00981393">
              <w:rPr>
                <w:rFonts w:ascii="Sylfaen" w:hAnsi="Sylfaen"/>
                <w:sz w:val="20"/>
                <w:szCs w:val="20"/>
                <w:lang w:val="ka-GE"/>
              </w:rPr>
              <w:t xml:space="preserve"> </w:t>
            </w:r>
            <w:r w:rsidRPr="00981393">
              <w:rPr>
                <w:rFonts w:ascii="Sylfaen" w:hAnsi="Sylfaen" w:cs="Sylfaen"/>
                <w:sz w:val="20"/>
                <w:szCs w:val="20"/>
                <w:lang w:val="ka-GE"/>
              </w:rPr>
              <w:t>ენის</w:t>
            </w:r>
            <w:r w:rsidRPr="00981393">
              <w:rPr>
                <w:rFonts w:ascii="Sylfaen" w:hAnsi="Sylfaen"/>
                <w:sz w:val="20"/>
                <w:szCs w:val="20"/>
                <w:lang w:val="ka-GE"/>
              </w:rPr>
              <w:t xml:space="preserve"> </w:t>
            </w:r>
            <w:r w:rsidRPr="00981393">
              <w:rPr>
                <w:rFonts w:ascii="Sylfaen" w:hAnsi="Sylfaen" w:cs="Sylfaen"/>
                <w:sz w:val="20"/>
                <w:szCs w:val="20"/>
                <w:lang w:val="ka-GE"/>
              </w:rPr>
              <w:t>ადგილობრივი</w:t>
            </w:r>
            <w:r w:rsidRPr="00981393">
              <w:rPr>
                <w:rFonts w:ascii="Sylfaen" w:hAnsi="Sylfaen"/>
                <w:sz w:val="20"/>
                <w:szCs w:val="20"/>
                <w:lang w:val="ka-GE"/>
              </w:rPr>
              <w:t xml:space="preserve"> პედაგოგების დაახლოებით 70 % </w:t>
            </w:r>
            <w:r w:rsidRPr="00981393">
              <w:rPr>
                <w:rFonts w:ascii="Sylfaen" w:hAnsi="Sylfaen" w:cs="Sylfaen"/>
                <w:sz w:val="20"/>
                <w:szCs w:val="20"/>
                <w:lang w:val="ka-GE"/>
              </w:rPr>
              <w:t>სწავლა</w:t>
            </w:r>
            <w:r w:rsidRPr="00981393">
              <w:rPr>
                <w:rFonts w:ascii="Sylfaen" w:hAnsi="Sylfaen"/>
                <w:sz w:val="20"/>
                <w:szCs w:val="20"/>
                <w:lang w:val="ka-GE"/>
              </w:rPr>
              <w:t>-</w:t>
            </w:r>
            <w:r w:rsidRPr="00981393">
              <w:rPr>
                <w:rFonts w:ascii="Sylfaen" w:hAnsi="Sylfaen" w:cs="Sylfaen"/>
                <w:sz w:val="20"/>
                <w:szCs w:val="20"/>
                <w:lang w:val="ka-GE"/>
              </w:rPr>
              <w:t>სწავლების</w:t>
            </w:r>
            <w:r w:rsidRPr="00981393">
              <w:rPr>
                <w:rFonts w:ascii="Sylfaen" w:hAnsi="Sylfaen"/>
                <w:sz w:val="20"/>
                <w:szCs w:val="20"/>
                <w:lang w:val="ka-GE"/>
              </w:rPr>
              <w:t xml:space="preserve"> </w:t>
            </w:r>
            <w:r w:rsidRPr="00981393">
              <w:rPr>
                <w:rFonts w:ascii="Sylfaen" w:hAnsi="Sylfaen" w:cs="Sylfaen"/>
                <w:sz w:val="20"/>
                <w:szCs w:val="20"/>
                <w:lang w:val="ka-GE"/>
              </w:rPr>
              <w:t>პროცესში</w:t>
            </w:r>
            <w:r w:rsidRPr="00981393">
              <w:rPr>
                <w:rFonts w:ascii="Sylfaen" w:hAnsi="Sylfaen"/>
                <w:sz w:val="20"/>
                <w:szCs w:val="20"/>
                <w:lang w:val="ka-GE"/>
              </w:rPr>
              <w:t xml:space="preserve"> </w:t>
            </w:r>
            <w:r w:rsidRPr="00981393">
              <w:rPr>
                <w:rFonts w:ascii="Sylfaen" w:hAnsi="Sylfaen" w:cs="Sylfaen"/>
                <w:sz w:val="20"/>
                <w:szCs w:val="20"/>
                <w:lang w:val="ka-GE"/>
              </w:rPr>
              <w:t>გაკვეთილს</w:t>
            </w:r>
            <w:r w:rsidRPr="00981393">
              <w:rPr>
                <w:rFonts w:ascii="Sylfaen" w:hAnsi="Sylfaen"/>
                <w:sz w:val="20"/>
                <w:szCs w:val="20"/>
                <w:lang w:val="ka-GE"/>
              </w:rPr>
              <w:t xml:space="preserve"> </w:t>
            </w:r>
            <w:r w:rsidRPr="00981393">
              <w:rPr>
                <w:rFonts w:ascii="Sylfaen" w:hAnsi="Sylfaen" w:cs="Sylfaen"/>
                <w:sz w:val="20"/>
                <w:szCs w:val="20"/>
                <w:lang w:val="ka-GE"/>
              </w:rPr>
              <w:t>წარმართავს</w:t>
            </w:r>
            <w:r w:rsidRPr="00981393">
              <w:rPr>
                <w:rFonts w:ascii="Sylfaen" w:hAnsi="Sylfaen"/>
                <w:sz w:val="20"/>
                <w:szCs w:val="20"/>
                <w:lang w:val="ka-GE"/>
              </w:rPr>
              <w:t xml:space="preserve"> </w:t>
            </w:r>
            <w:r w:rsidRPr="00981393">
              <w:rPr>
                <w:rFonts w:ascii="Sylfaen" w:hAnsi="Sylfaen" w:cs="Sylfaen"/>
                <w:sz w:val="20"/>
                <w:szCs w:val="20"/>
                <w:lang w:val="ka-GE"/>
              </w:rPr>
              <w:t>უცხოურ</w:t>
            </w:r>
            <w:r w:rsidRPr="00981393">
              <w:rPr>
                <w:rFonts w:ascii="Sylfaen" w:hAnsi="Sylfaen"/>
                <w:sz w:val="20"/>
                <w:szCs w:val="20"/>
                <w:lang w:val="ka-GE"/>
              </w:rPr>
              <w:t xml:space="preserve"> </w:t>
            </w:r>
            <w:r w:rsidRPr="00981393">
              <w:rPr>
                <w:rFonts w:ascii="Sylfaen" w:hAnsi="Sylfaen" w:cs="Sylfaen"/>
                <w:sz w:val="20"/>
                <w:szCs w:val="20"/>
                <w:lang w:val="ka-GE"/>
              </w:rPr>
              <w:t>ენაზე</w:t>
            </w:r>
            <w:r w:rsidRPr="00981393">
              <w:rPr>
                <w:rFonts w:ascii="Sylfaen" w:hAnsi="Sylfaen"/>
                <w:sz w:val="20"/>
                <w:szCs w:val="20"/>
                <w:lang w:val="ka-GE"/>
              </w:rPr>
              <w:t xml:space="preserve">; </w:t>
            </w:r>
            <w:r w:rsidRPr="00981393">
              <w:rPr>
                <w:rFonts w:ascii="Sylfaen" w:hAnsi="Sylfaen" w:cs="Sylfaen"/>
                <w:sz w:val="20"/>
                <w:szCs w:val="20"/>
              </w:rPr>
              <w:t>დავალებებს</w:t>
            </w:r>
            <w:r w:rsidRPr="00981393">
              <w:rPr>
                <w:rFonts w:ascii="Sylfaen" w:hAnsi="Sylfaen"/>
                <w:sz w:val="20"/>
                <w:szCs w:val="20"/>
              </w:rPr>
              <w:t>/</w:t>
            </w:r>
            <w:r w:rsidRPr="00981393">
              <w:rPr>
                <w:rFonts w:ascii="Sylfaen" w:hAnsi="Sylfaen" w:cs="Sylfaen"/>
                <w:sz w:val="20"/>
                <w:szCs w:val="20"/>
              </w:rPr>
              <w:t>ინსტრუქციებს</w:t>
            </w:r>
            <w:r w:rsidRPr="00981393">
              <w:rPr>
                <w:rFonts w:ascii="Sylfaen" w:hAnsi="Sylfaen"/>
                <w:sz w:val="20"/>
                <w:szCs w:val="20"/>
              </w:rPr>
              <w:t xml:space="preserve"> </w:t>
            </w:r>
            <w:r w:rsidRPr="00981393">
              <w:rPr>
                <w:rFonts w:ascii="Sylfaen" w:hAnsi="Sylfaen" w:cs="Sylfaen"/>
                <w:sz w:val="20"/>
                <w:szCs w:val="20"/>
              </w:rPr>
              <w:t>იძლევა</w:t>
            </w:r>
            <w:r w:rsidRPr="00981393">
              <w:rPr>
                <w:rFonts w:ascii="Sylfaen" w:hAnsi="Sylfaen"/>
                <w:sz w:val="20"/>
                <w:szCs w:val="20"/>
              </w:rPr>
              <w:t xml:space="preserve"> </w:t>
            </w:r>
            <w:r w:rsidRPr="00981393">
              <w:rPr>
                <w:rFonts w:ascii="Sylfaen" w:hAnsi="Sylfaen" w:cs="Sylfaen"/>
                <w:sz w:val="20"/>
                <w:szCs w:val="20"/>
              </w:rPr>
              <w:t>უცხოურ</w:t>
            </w:r>
            <w:r w:rsidRPr="00981393">
              <w:rPr>
                <w:rFonts w:ascii="Sylfaen" w:hAnsi="Sylfaen"/>
                <w:sz w:val="20"/>
                <w:szCs w:val="20"/>
              </w:rPr>
              <w:t xml:space="preserve"> </w:t>
            </w:r>
            <w:r w:rsidRPr="00981393">
              <w:rPr>
                <w:rFonts w:ascii="Sylfaen" w:hAnsi="Sylfaen" w:cs="Sylfaen"/>
                <w:sz w:val="20"/>
                <w:szCs w:val="20"/>
              </w:rPr>
              <w:t>ენაზე</w:t>
            </w:r>
            <w:r w:rsidRPr="00981393">
              <w:rPr>
                <w:rFonts w:ascii="Sylfaen" w:hAnsi="Sylfaen"/>
                <w:sz w:val="20"/>
                <w:szCs w:val="20"/>
              </w:rPr>
              <w:t>,</w:t>
            </w:r>
          </w:p>
        </w:tc>
      </w:tr>
      <w:tr w:rsidR="00952950" w:rsidRPr="00981393" w14:paraId="71D9DC6C" w14:textId="77777777" w:rsidTr="008F64E0">
        <w:tc>
          <w:tcPr>
            <w:tcW w:w="412" w:type="dxa"/>
            <w:shd w:val="clear" w:color="auto" w:fill="auto"/>
            <w:vAlign w:val="center"/>
          </w:tcPr>
          <w:p w14:paraId="0DDB38B8" w14:textId="77777777" w:rsidR="00952950" w:rsidRPr="00981393" w:rsidRDefault="00952950" w:rsidP="00952950">
            <w:pPr>
              <w:widowControl w:val="0"/>
              <w:rPr>
                <w:rFonts w:ascii="Sylfaen" w:eastAsia="Merriweather" w:hAnsi="Sylfaen" w:cs="Merriweather"/>
                <w:sz w:val="20"/>
                <w:szCs w:val="20"/>
              </w:rPr>
            </w:pPr>
          </w:p>
        </w:tc>
        <w:tc>
          <w:tcPr>
            <w:tcW w:w="2559" w:type="dxa"/>
            <w:shd w:val="clear" w:color="auto" w:fill="auto"/>
            <w:vAlign w:val="center"/>
          </w:tcPr>
          <w:p w14:paraId="2E1BB373" w14:textId="77777777" w:rsidR="00952950" w:rsidRPr="00981393" w:rsidRDefault="00952950" w:rsidP="00952950">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857" w:type="dxa"/>
            <w:tcMar>
              <w:top w:w="100" w:type="dxa"/>
              <w:left w:w="100" w:type="dxa"/>
              <w:bottom w:w="100" w:type="dxa"/>
              <w:right w:w="100" w:type="dxa"/>
            </w:tcMar>
            <w:vAlign w:val="center"/>
          </w:tcPr>
          <w:p w14:paraId="77C01CFD" w14:textId="30780AC6" w:rsidR="00952950" w:rsidRPr="00981393" w:rsidRDefault="00952950" w:rsidP="00952950">
            <w:pPr>
              <w:widowControl w:val="0"/>
              <w:spacing w:line="276" w:lineRule="auto"/>
              <w:ind w:left="80"/>
              <w:jc w:val="center"/>
              <w:rPr>
                <w:rFonts w:ascii="Sylfaen" w:eastAsia="Times New Roman" w:hAnsi="Sylfaen" w:cs="Times New Roman"/>
                <w:sz w:val="20"/>
                <w:szCs w:val="20"/>
              </w:rPr>
            </w:pPr>
            <w:r w:rsidRPr="00981393">
              <w:rPr>
                <w:rFonts w:ascii="Sylfaen" w:eastAsia="Merriweather" w:hAnsi="Sylfaen" w:cs="Merriweather"/>
                <w:sz w:val="20"/>
                <w:szCs w:val="20"/>
              </w:rPr>
              <w:t>3-5%</w:t>
            </w:r>
          </w:p>
        </w:tc>
        <w:tc>
          <w:tcPr>
            <w:tcW w:w="2857" w:type="dxa"/>
            <w:tcMar>
              <w:top w:w="100" w:type="dxa"/>
              <w:left w:w="100" w:type="dxa"/>
              <w:bottom w:w="100" w:type="dxa"/>
              <w:right w:w="100" w:type="dxa"/>
            </w:tcMar>
            <w:vAlign w:val="center"/>
          </w:tcPr>
          <w:p w14:paraId="20250A6D" w14:textId="0842120B" w:rsidR="00952950" w:rsidRPr="00981393" w:rsidRDefault="00952950" w:rsidP="00952950">
            <w:pPr>
              <w:widowControl w:val="0"/>
              <w:spacing w:line="276" w:lineRule="auto"/>
              <w:ind w:left="80"/>
              <w:rPr>
                <w:rFonts w:ascii="Sylfaen" w:eastAsia="Times New Roman" w:hAnsi="Sylfaen" w:cs="Times New Roman"/>
                <w:sz w:val="20"/>
                <w:szCs w:val="20"/>
              </w:rPr>
            </w:pPr>
            <w:r w:rsidRPr="00981393">
              <w:rPr>
                <w:rFonts w:ascii="Sylfaen" w:eastAsia="Merriweather" w:hAnsi="Sylfaen" w:cs="Merriweather"/>
                <w:sz w:val="20"/>
                <w:szCs w:val="20"/>
              </w:rPr>
              <w:t>3-5%</w:t>
            </w:r>
          </w:p>
        </w:tc>
        <w:tc>
          <w:tcPr>
            <w:tcW w:w="2857" w:type="dxa"/>
            <w:tcMar>
              <w:top w:w="100" w:type="dxa"/>
              <w:left w:w="100" w:type="dxa"/>
              <w:bottom w:w="100" w:type="dxa"/>
              <w:right w:w="100" w:type="dxa"/>
            </w:tcMar>
            <w:vAlign w:val="center"/>
          </w:tcPr>
          <w:p w14:paraId="480DBC75" w14:textId="69BAE7BE" w:rsidR="00952950" w:rsidRPr="00981393" w:rsidRDefault="00952950" w:rsidP="00952950">
            <w:pPr>
              <w:widowControl w:val="0"/>
              <w:spacing w:line="276" w:lineRule="auto"/>
              <w:ind w:left="80"/>
              <w:rPr>
                <w:rFonts w:ascii="Sylfaen" w:eastAsia="Times New Roman" w:hAnsi="Sylfaen" w:cs="Times New Roman"/>
                <w:sz w:val="20"/>
                <w:szCs w:val="20"/>
              </w:rPr>
            </w:pPr>
            <w:r w:rsidRPr="00981393">
              <w:rPr>
                <w:rFonts w:ascii="Sylfaen" w:eastAsia="Merriweather" w:hAnsi="Sylfaen" w:cs="Merriweather"/>
                <w:sz w:val="20"/>
                <w:szCs w:val="20"/>
              </w:rPr>
              <w:t>3-5%</w:t>
            </w:r>
          </w:p>
        </w:tc>
        <w:tc>
          <w:tcPr>
            <w:tcW w:w="2858" w:type="dxa"/>
            <w:tcMar>
              <w:top w:w="100" w:type="dxa"/>
              <w:left w:w="100" w:type="dxa"/>
              <w:bottom w:w="100" w:type="dxa"/>
              <w:right w:w="100" w:type="dxa"/>
            </w:tcMar>
            <w:vAlign w:val="center"/>
          </w:tcPr>
          <w:p w14:paraId="5203AB92" w14:textId="42594342" w:rsidR="00952950" w:rsidRPr="00981393" w:rsidRDefault="00952950" w:rsidP="00952950">
            <w:pPr>
              <w:widowControl w:val="0"/>
              <w:spacing w:line="276" w:lineRule="auto"/>
              <w:ind w:left="80"/>
              <w:rPr>
                <w:rFonts w:ascii="Sylfaen" w:eastAsia="Times New Roman" w:hAnsi="Sylfaen" w:cs="Times New Roman"/>
                <w:sz w:val="20"/>
                <w:szCs w:val="20"/>
              </w:rPr>
            </w:pPr>
            <w:r w:rsidRPr="00981393">
              <w:rPr>
                <w:rFonts w:ascii="Sylfaen" w:eastAsia="Merriweather" w:hAnsi="Sylfaen" w:cs="Merriweather"/>
                <w:sz w:val="20"/>
                <w:szCs w:val="20"/>
              </w:rPr>
              <w:t>3-5%</w:t>
            </w:r>
          </w:p>
        </w:tc>
      </w:tr>
      <w:tr w:rsidR="00952950" w:rsidRPr="00981393" w14:paraId="407777B4" w14:textId="77777777" w:rsidTr="008F64E0">
        <w:trPr>
          <w:trHeight w:val="1015"/>
        </w:trPr>
        <w:tc>
          <w:tcPr>
            <w:tcW w:w="412" w:type="dxa"/>
            <w:shd w:val="clear" w:color="auto" w:fill="auto"/>
            <w:vAlign w:val="center"/>
          </w:tcPr>
          <w:p w14:paraId="4DEA1A03" w14:textId="77777777" w:rsidR="00952950" w:rsidRPr="00981393" w:rsidRDefault="00952950" w:rsidP="00952950">
            <w:pPr>
              <w:widowControl w:val="0"/>
              <w:rPr>
                <w:rFonts w:ascii="Sylfaen" w:eastAsia="Merriweather" w:hAnsi="Sylfaen" w:cs="Merriweather"/>
                <w:sz w:val="20"/>
                <w:szCs w:val="20"/>
              </w:rPr>
            </w:pPr>
          </w:p>
        </w:tc>
        <w:tc>
          <w:tcPr>
            <w:tcW w:w="2559" w:type="dxa"/>
            <w:shd w:val="clear" w:color="auto" w:fill="auto"/>
            <w:vAlign w:val="center"/>
          </w:tcPr>
          <w:p w14:paraId="28F4CBD1" w14:textId="77777777" w:rsidR="00952950" w:rsidRPr="00981393" w:rsidRDefault="00952950" w:rsidP="00952950">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857" w:type="dxa"/>
            <w:tcMar>
              <w:top w:w="100" w:type="dxa"/>
              <w:left w:w="100" w:type="dxa"/>
              <w:bottom w:w="100" w:type="dxa"/>
              <w:right w:w="100" w:type="dxa"/>
            </w:tcMar>
          </w:tcPr>
          <w:p w14:paraId="158EC921" w14:textId="3EE9887E" w:rsidR="00952950" w:rsidRPr="00981393" w:rsidRDefault="00952950" w:rsidP="00952950">
            <w:pPr>
              <w:widowControl w:val="0"/>
              <w:spacing w:line="276" w:lineRule="auto"/>
              <w:ind w:left="80"/>
              <w:rPr>
                <w:rFonts w:ascii="Sylfaen" w:eastAsia="Times New Roman" w:hAnsi="Sylfaen" w:cs="Times New Roman"/>
                <w:sz w:val="20"/>
                <w:szCs w:val="20"/>
              </w:rPr>
            </w:pPr>
            <w:r w:rsidRPr="00981393">
              <w:rPr>
                <w:rFonts w:ascii="Sylfaen" w:hAnsi="Sylfaen"/>
                <w:sz w:val="20"/>
                <w:szCs w:val="20"/>
                <w:lang w:val="ka-GE"/>
              </w:rPr>
              <w:t xml:space="preserve">ადგილობრივი მასწავლებლის დაბალი ენობრივი და პროფესიული კომპეტენცია. </w:t>
            </w:r>
          </w:p>
        </w:tc>
        <w:tc>
          <w:tcPr>
            <w:tcW w:w="2857" w:type="dxa"/>
            <w:tcMar>
              <w:top w:w="100" w:type="dxa"/>
              <w:left w:w="100" w:type="dxa"/>
              <w:bottom w:w="100" w:type="dxa"/>
              <w:right w:w="100" w:type="dxa"/>
            </w:tcMar>
          </w:tcPr>
          <w:p w14:paraId="21C6A479" w14:textId="20260F9C" w:rsidR="00952950" w:rsidRPr="00981393" w:rsidRDefault="00952950" w:rsidP="00952950">
            <w:pPr>
              <w:widowControl w:val="0"/>
              <w:spacing w:line="276" w:lineRule="auto"/>
              <w:ind w:left="80"/>
              <w:rPr>
                <w:rFonts w:ascii="Sylfaen" w:eastAsia="Times New Roman" w:hAnsi="Sylfaen" w:cs="Times New Roman"/>
                <w:sz w:val="20"/>
                <w:szCs w:val="20"/>
              </w:rPr>
            </w:pPr>
            <w:r w:rsidRPr="00981393">
              <w:rPr>
                <w:rFonts w:ascii="Sylfaen" w:hAnsi="Sylfaen"/>
                <w:sz w:val="20"/>
                <w:szCs w:val="20"/>
                <w:lang w:val="ka-GE"/>
              </w:rPr>
              <w:t>ადგილობრივი მასწავლებლის დაბალი ენობრივი და პროფესიული კომპეტენცია.</w:t>
            </w:r>
          </w:p>
        </w:tc>
        <w:tc>
          <w:tcPr>
            <w:tcW w:w="2857" w:type="dxa"/>
            <w:tcMar>
              <w:top w:w="100" w:type="dxa"/>
              <w:left w:w="100" w:type="dxa"/>
              <w:bottom w:w="100" w:type="dxa"/>
              <w:right w:w="100" w:type="dxa"/>
            </w:tcMar>
          </w:tcPr>
          <w:p w14:paraId="5CA0733F" w14:textId="6F31923C" w:rsidR="00952950" w:rsidRPr="00981393" w:rsidRDefault="00952950" w:rsidP="00952950">
            <w:pPr>
              <w:widowControl w:val="0"/>
              <w:spacing w:line="276" w:lineRule="auto"/>
              <w:ind w:left="80"/>
              <w:rPr>
                <w:rFonts w:ascii="Sylfaen" w:eastAsia="Times New Roman" w:hAnsi="Sylfaen" w:cs="Times New Roman"/>
                <w:sz w:val="20"/>
                <w:szCs w:val="20"/>
              </w:rPr>
            </w:pPr>
            <w:r w:rsidRPr="00981393">
              <w:rPr>
                <w:rFonts w:ascii="Sylfaen" w:hAnsi="Sylfaen"/>
                <w:sz w:val="20"/>
                <w:szCs w:val="20"/>
                <w:lang w:val="ka-GE"/>
              </w:rPr>
              <w:t>ადგილობრივი მასწავლებლის დაბალი ენობრივი და პროფესიული კომპეტენცია.</w:t>
            </w:r>
          </w:p>
        </w:tc>
        <w:tc>
          <w:tcPr>
            <w:tcW w:w="2858" w:type="dxa"/>
            <w:tcMar>
              <w:top w:w="100" w:type="dxa"/>
              <w:left w:w="100" w:type="dxa"/>
              <w:bottom w:w="100" w:type="dxa"/>
              <w:right w:w="100" w:type="dxa"/>
            </w:tcMar>
          </w:tcPr>
          <w:p w14:paraId="1272280F" w14:textId="5BC3FB56" w:rsidR="00952950" w:rsidRPr="00981393" w:rsidRDefault="00952950" w:rsidP="00952950">
            <w:pPr>
              <w:widowControl w:val="0"/>
              <w:spacing w:line="276" w:lineRule="auto"/>
              <w:ind w:left="80"/>
              <w:rPr>
                <w:rFonts w:ascii="Sylfaen" w:eastAsia="Times New Roman" w:hAnsi="Sylfaen" w:cs="Times New Roman"/>
                <w:sz w:val="20"/>
                <w:szCs w:val="20"/>
              </w:rPr>
            </w:pPr>
            <w:r w:rsidRPr="00981393">
              <w:rPr>
                <w:rFonts w:ascii="Sylfaen" w:hAnsi="Sylfaen"/>
                <w:sz w:val="20"/>
                <w:szCs w:val="20"/>
                <w:lang w:val="ka-GE"/>
              </w:rPr>
              <w:t>ადგილობრივი მასწავლებლის დაბალი ენობრივი და პროფესიული კომპეტენცია.</w:t>
            </w:r>
          </w:p>
        </w:tc>
      </w:tr>
      <w:tr w:rsidR="00952950" w:rsidRPr="00981393" w14:paraId="7ACA3B20" w14:textId="77777777" w:rsidTr="005647FD">
        <w:trPr>
          <w:trHeight w:val="1015"/>
        </w:trPr>
        <w:tc>
          <w:tcPr>
            <w:tcW w:w="412" w:type="dxa"/>
            <w:shd w:val="clear" w:color="auto" w:fill="auto"/>
            <w:vAlign w:val="center"/>
          </w:tcPr>
          <w:p w14:paraId="6D458682" w14:textId="6EA5C48E" w:rsidR="00952950" w:rsidRPr="00981393" w:rsidRDefault="00952950" w:rsidP="00952950">
            <w:pPr>
              <w:widowControl w:val="0"/>
              <w:rPr>
                <w:rFonts w:ascii="Sylfaen" w:eastAsia="Merriweather" w:hAnsi="Sylfaen" w:cs="Merriweather"/>
                <w:sz w:val="20"/>
                <w:szCs w:val="20"/>
                <w:lang w:val="ka-GE"/>
              </w:rPr>
            </w:pPr>
            <w:r w:rsidRPr="00981393">
              <w:rPr>
                <w:rFonts w:ascii="Sylfaen" w:eastAsia="Merriweather" w:hAnsi="Sylfaen" w:cs="Merriweather"/>
                <w:sz w:val="20"/>
                <w:szCs w:val="20"/>
                <w:lang w:val="ka-GE"/>
              </w:rPr>
              <w:t>3.</w:t>
            </w:r>
          </w:p>
        </w:tc>
        <w:tc>
          <w:tcPr>
            <w:tcW w:w="2559" w:type="dxa"/>
            <w:shd w:val="clear" w:color="auto" w:fill="auto"/>
            <w:vAlign w:val="center"/>
          </w:tcPr>
          <w:p w14:paraId="1F46217D" w14:textId="13034E90" w:rsidR="00952950" w:rsidRPr="00981393" w:rsidRDefault="00952950" w:rsidP="00952950">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საბაზისო მაჩვენებელი</w:t>
            </w:r>
          </w:p>
        </w:tc>
        <w:tc>
          <w:tcPr>
            <w:tcW w:w="11429" w:type="dxa"/>
            <w:gridSpan w:val="4"/>
            <w:tcMar>
              <w:top w:w="100" w:type="dxa"/>
              <w:left w:w="100" w:type="dxa"/>
              <w:bottom w:w="100" w:type="dxa"/>
              <w:right w:w="100" w:type="dxa"/>
            </w:tcMar>
          </w:tcPr>
          <w:p w14:paraId="5CBA8697" w14:textId="760D297F" w:rsidR="00952950" w:rsidRPr="00981393" w:rsidRDefault="00952950" w:rsidP="00952950">
            <w:pPr>
              <w:widowControl w:val="0"/>
              <w:spacing w:line="276" w:lineRule="auto"/>
              <w:ind w:left="80"/>
              <w:rPr>
                <w:rFonts w:ascii="Sylfaen" w:hAnsi="Sylfaen"/>
                <w:sz w:val="20"/>
                <w:szCs w:val="20"/>
                <w:lang w:val="ka-GE"/>
              </w:rPr>
            </w:pPr>
            <w:r w:rsidRPr="00981393">
              <w:rPr>
                <w:rFonts w:ascii="Sylfaen" w:hAnsi="Sylfaen"/>
                <w:sz w:val="20"/>
                <w:szCs w:val="20"/>
                <w:lang w:val="ka-GE"/>
              </w:rPr>
              <w:t xml:space="preserve">2018 წლის ბოლოსთვის პროგრამაში ჩართული უცხოური ენის ადგილობრივი პედაგოგების დაახ. 70 % -ი გაკვეთილზე იყენებს ენის სწავლების თანამედროვე მეთოდებს და კლასის მართვის ეფექტურ სტრატეგიებს. </w:t>
            </w:r>
          </w:p>
        </w:tc>
      </w:tr>
      <w:tr w:rsidR="00952950" w:rsidRPr="00981393" w14:paraId="212F2480" w14:textId="77777777" w:rsidTr="00952950">
        <w:trPr>
          <w:trHeight w:val="1015"/>
        </w:trPr>
        <w:tc>
          <w:tcPr>
            <w:tcW w:w="412" w:type="dxa"/>
            <w:shd w:val="clear" w:color="auto" w:fill="auto"/>
            <w:vAlign w:val="center"/>
          </w:tcPr>
          <w:p w14:paraId="7EC273E7" w14:textId="77777777" w:rsidR="00952950" w:rsidRPr="00981393" w:rsidRDefault="00952950" w:rsidP="00952950">
            <w:pPr>
              <w:widowControl w:val="0"/>
              <w:rPr>
                <w:rFonts w:ascii="Sylfaen" w:eastAsia="Merriweather" w:hAnsi="Sylfaen" w:cs="Merriweather"/>
                <w:sz w:val="20"/>
                <w:szCs w:val="20"/>
              </w:rPr>
            </w:pPr>
          </w:p>
        </w:tc>
        <w:tc>
          <w:tcPr>
            <w:tcW w:w="2559" w:type="dxa"/>
            <w:shd w:val="clear" w:color="auto" w:fill="auto"/>
            <w:vAlign w:val="center"/>
          </w:tcPr>
          <w:p w14:paraId="04E56C9E" w14:textId="00E9AA3B" w:rsidR="00952950" w:rsidRPr="00981393" w:rsidRDefault="00952950" w:rsidP="00952950">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მიზნობრივი მაჩვენებელი</w:t>
            </w:r>
          </w:p>
        </w:tc>
        <w:tc>
          <w:tcPr>
            <w:tcW w:w="2857" w:type="dxa"/>
            <w:tcMar>
              <w:top w:w="100" w:type="dxa"/>
              <w:left w:w="100" w:type="dxa"/>
              <w:bottom w:w="100" w:type="dxa"/>
              <w:right w:w="100" w:type="dxa"/>
            </w:tcMar>
          </w:tcPr>
          <w:p w14:paraId="70849B13" w14:textId="2D955C9C" w:rsidR="00952950" w:rsidRPr="00981393" w:rsidRDefault="00952950" w:rsidP="00952950">
            <w:pPr>
              <w:widowControl w:val="0"/>
              <w:spacing w:line="276" w:lineRule="auto"/>
              <w:ind w:left="80"/>
              <w:rPr>
                <w:rFonts w:ascii="Sylfaen" w:hAnsi="Sylfaen"/>
                <w:sz w:val="20"/>
                <w:szCs w:val="20"/>
                <w:lang w:val="ka-GE"/>
              </w:rPr>
            </w:pPr>
            <w:r w:rsidRPr="00981393">
              <w:rPr>
                <w:rFonts w:ascii="Sylfaen" w:hAnsi="Sylfaen"/>
                <w:sz w:val="20"/>
                <w:szCs w:val="20"/>
                <w:lang w:val="ka-GE"/>
              </w:rPr>
              <w:t>ყოველწლიურად  პროგრამაში ჩართული ადგილობრივი მასწავლებლების დაახლოებით 70 % სწავლა-სწავლების პროცესში იყენებს ენის სწავლების თანამედროვე მეთოდებს და კლასის მართვის ეფექტურ სტრატეგიებს.</w:t>
            </w:r>
          </w:p>
        </w:tc>
        <w:tc>
          <w:tcPr>
            <w:tcW w:w="2857" w:type="dxa"/>
            <w:tcMar>
              <w:top w:w="100" w:type="dxa"/>
              <w:left w:w="100" w:type="dxa"/>
              <w:bottom w:w="100" w:type="dxa"/>
              <w:right w:w="100" w:type="dxa"/>
            </w:tcMar>
          </w:tcPr>
          <w:p w14:paraId="2A3E1227" w14:textId="560E8564" w:rsidR="00952950" w:rsidRPr="00981393" w:rsidRDefault="00952950" w:rsidP="00952950">
            <w:pPr>
              <w:widowControl w:val="0"/>
              <w:spacing w:line="276" w:lineRule="auto"/>
              <w:ind w:left="80"/>
              <w:rPr>
                <w:rFonts w:ascii="Sylfaen" w:hAnsi="Sylfaen"/>
                <w:sz w:val="20"/>
                <w:szCs w:val="20"/>
                <w:lang w:val="ka-GE"/>
              </w:rPr>
            </w:pPr>
            <w:r w:rsidRPr="00981393">
              <w:rPr>
                <w:rFonts w:ascii="Sylfaen" w:hAnsi="Sylfaen"/>
                <w:sz w:val="20"/>
                <w:szCs w:val="20"/>
                <w:lang w:val="ka-GE"/>
              </w:rPr>
              <w:t>ყოველწლიურად  პროგრამაში ჩართული ადგილობრივი მასწავლებლების დაახლოებით 70 % სწავლა-სწავლების პროცესში იყენებს ენის სწავლების თანამედროვე მეთოდებს და კლასის მართვის ეფექტურ სტრატეგიებს.</w:t>
            </w:r>
          </w:p>
        </w:tc>
        <w:tc>
          <w:tcPr>
            <w:tcW w:w="2857" w:type="dxa"/>
            <w:tcMar>
              <w:top w:w="100" w:type="dxa"/>
              <w:left w:w="100" w:type="dxa"/>
              <w:bottom w:w="100" w:type="dxa"/>
              <w:right w:w="100" w:type="dxa"/>
            </w:tcMar>
          </w:tcPr>
          <w:p w14:paraId="2A4B2B86" w14:textId="06203A6D" w:rsidR="00952950" w:rsidRPr="00981393" w:rsidRDefault="00952950" w:rsidP="00952950">
            <w:pPr>
              <w:widowControl w:val="0"/>
              <w:spacing w:line="276" w:lineRule="auto"/>
              <w:ind w:left="80"/>
              <w:rPr>
                <w:rFonts w:ascii="Sylfaen" w:hAnsi="Sylfaen"/>
                <w:sz w:val="20"/>
                <w:szCs w:val="20"/>
                <w:lang w:val="ka-GE"/>
              </w:rPr>
            </w:pPr>
            <w:r w:rsidRPr="00981393">
              <w:rPr>
                <w:rFonts w:ascii="Sylfaen" w:hAnsi="Sylfaen"/>
                <w:sz w:val="20"/>
                <w:szCs w:val="20"/>
                <w:lang w:val="ka-GE"/>
              </w:rPr>
              <w:t>ყოველწლიურად  პროგრამაში ჩართული ადგილობრივი მასწავლებლების დაახლოებით 70 % სწავლა-სწავლების პროცესში იყენებს ენის სწავლების თანამედროვე მეთოდებს და კლასის მართვის ეფექტურ სტრატეგიებს.</w:t>
            </w:r>
          </w:p>
        </w:tc>
        <w:tc>
          <w:tcPr>
            <w:tcW w:w="2858" w:type="dxa"/>
            <w:tcMar>
              <w:top w:w="100" w:type="dxa"/>
              <w:left w:w="100" w:type="dxa"/>
              <w:bottom w:w="100" w:type="dxa"/>
              <w:right w:w="100" w:type="dxa"/>
            </w:tcMar>
          </w:tcPr>
          <w:p w14:paraId="20D186DA" w14:textId="1D6E2D0F" w:rsidR="00952950" w:rsidRPr="00981393" w:rsidRDefault="00952950" w:rsidP="00952950">
            <w:pPr>
              <w:widowControl w:val="0"/>
              <w:spacing w:line="276" w:lineRule="auto"/>
              <w:ind w:left="80"/>
              <w:rPr>
                <w:rFonts w:ascii="Sylfaen" w:hAnsi="Sylfaen"/>
                <w:sz w:val="20"/>
                <w:szCs w:val="20"/>
                <w:lang w:val="ka-GE"/>
              </w:rPr>
            </w:pPr>
            <w:r w:rsidRPr="00981393">
              <w:rPr>
                <w:rFonts w:ascii="Sylfaen" w:hAnsi="Sylfaen"/>
                <w:sz w:val="20"/>
                <w:szCs w:val="20"/>
                <w:lang w:val="ka-GE"/>
              </w:rPr>
              <w:t>ყოველწლიურად  პროგრამაში ჩართული ადგილობრივი მასწავლებლების დაახლოებით 70 % სწავლა-სწავლების პროცესში იყენებს ენის სწავლების თანამედროვე მეთოდებს და კლასის მართვის ეფექტურ სტრატეგიებს.</w:t>
            </w:r>
          </w:p>
        </w:tc>
      </w:tr>
      <w:tr w:rsidR="00952950" w:rsidRPr="00981393" w14:paraId="07D6CF42" w14:textId="77777777" w:rsidTr="008F64E0">
        <w:trPr>
          <w:trHeight w:val="1015"/>
        </w:trPr>
        <w:tc>
          <w:tcPr>
            <w:tcW w:w="412" w:type="dxa"/>
            <w:shd w:val="clear" w:color="auto" w:fill="auto"/>
            <w:vAlign w:val="center"/>
          </w:tcPr>
          <w:p w14:paraId="5D7AEB1D" w14:textId="77777777" w:rsidR="00952950" w:rsidRPr="00981393" w:rsidRDefault="00952950" w:rsidP="00952950">
            <w:pPr>
              <w:widowControl w:val="0"/>
              <w:rPr>
                <w:rFonts w:ascii="Sylfaen" w:eastAsia="Merriweather" w:hAnsi="Sylfaen" w:cs="Merriweather"/>
                <w:sz w:val="20"/>
                <w:szCs w:val="20"/>
              </w:rPr>
            </w:pPr>
          </w:p>
        </w:tc>
        <w:tc>
          <w:tcPr>
            <w:tcW w:w="2559" w:type="dxa"/>
            <w:shd w:val="clear" w:color="auto" w:fill="auto"/>
            <w:vAlign w:val="center"/>
          </w:tcPr>
          <w:p w14:paraId="4F9AA9BA" w14:textId="1F344A97" w:rsidR="00952950" w:rsidRPr="00981393" w:rsidRDefault="00952950" w:rsidP="00952950">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ცდომილების ალბათობა (%/აღწერა)</w:t>
            </w:r>
          </w:p>
        </w:tc>
        <w:tc>
          <w:tcPr>
            <w:tcW w:w="2857" w:type="dxa"/>
            <w:tcMar>
              <w:top w:w="100" w:type="dxa"/>
              <w:left w:w="100" w:type="dxa"/>
              <w:bottom w:w="100" w:type="dxa"/>
              <w:right w:w="100" w:type="dxa"/>
            </w:tcMar>
            <w:vAlign w:val="center"/>
          </w:tcPr>
          <w:p w14:paraId="7B6E1783" w14:textId="26C35A8A" w:rsidR="00952950" w:rsidRPr="00981393" w:rsidRDefault="00952950" w:rsidP="008F64E0">
            <w:pPr>
              <w:widowControl w:val="0"/>
              <w:spacing w:line="276" w:lineRule="auto"/>
              <w:ind w:left="80"/>
              <w:jc w:val="center"/>
              <w:rPr>
                <w:rFonts w:ascii="Sylfaen" w:hAnsi="Sylfaen"/>
                <w:sz w:val="20"/>
                <w:szCs w:val="20"/>
                <w:lang w:val="ka-GE"/>
              </w:rPr>
            </w:pPr>
            <w:r w:rsidRPr="00981393">
              <w:rPr>
                <w:rFonts w:ascii="Sylfaen" w:eastAsia="Merriweather" w:hAnsi="Sylfaen" w:cs="Merriweather"/>
                <w:sz w:val="20"/>
                <w:szCs w:val="20"/>
              </w:rPr>
              <w:t>3-5%</w:t>
            </w:r>
          </w:p>
        </w:tc>
        <w:tc>
          <w:tcPr>
            <w:tcW w:w="2857" w:type="dxa"/>
            <w:tcMar>
              <w:top w:w="100" w:type="dxa"/>
              <w:left w:w="100" w:type="dxa"/>
              <w:bottom w:w="100" w:type="dxa"/>
              <w:right w:w="100" w:type="dxa"/>
            </w:tcMar>
            <w:vAlign w:val="center"/>
          </w:tcPr>
          <w:p w14:paraId="4988FFB7" w14:textId="2F751B8D" w:rsidR="00952950" w:rsidRPr="00981393" w:rsidRDefault="00952950" w:rsidP="008F64E0">
            <w:pPr>
              <w:widowControl w:val="0"/>
              <w:spacing w:line="276" w:lineRule="auto"/>
              <w:ind w:left="80"/>
              <w:jc w:val="center"/>
              <w:rPr>
                <w:rFonts w:ascii="Sylfaen" w:hAnsi="Sylfaen"/>
                <w:sz w:val="20"/>
                <w:szCs w:val="20"/>
                <w:lang w:val="ka-GE"/>
              </w:rPr>
            </w:pPr>
            <w:r w:rsidRPr="00981393">
              <w:rPr>
                <w:rFonts w:ascii="Sylfaen" w:eastAsia="Merriweather" w:hAnsi="Sylfaen" w:cs="Merriweather"/>
                <w:sz w:val="20"/>
                <w:szCs w:val="20"/>
              </w:rPr>
              <w:t>3-5%</w:t>
            </w:r>
          </w:p>
        </w:tc>
        <w:tc>
          <w:tcPr>
            <w:tcW w:w="2857" w:type="dxa"/>
            <w:tcMar>
              <w:top w:w="100" w:type="dxa"/>
              <w:left w:w="100" w:type="dxa"/>
              <w:bottom w:w="100" w:type="dxa"/>
              <w:right w:w="100" w:type="dxa"/>
            </w:tcMar>
            <w:vAlign w:val="center"/>
          </w:tcPr>
          <w:p w14:paraId="27C6E487" w14:textId="3AAECBA3" w:rsidR="00952950" w:rsidRPr="00981393" w:rsidRDefault="00952950" w:rsidP="008F64E0">
            <w:pPr>
              <w:widowControl w:val="0"/>
              <w:spacing w:line="276" w:lineRule="auto"/>
              <w:ind w:left="80"/>
              <w:jc w:val="center"/>
              <w:rPr>
                <w:rFonts w:ascii="Sylfaen" w:hAnsi="Sylfaen"/>
                <w:sz w:val="20"/>
                <w:szCs w:val="20"/>
                <w:lang w:val="ka-GE"/>
              </w:rPr>
            </w:pPr>
            <w:r w:rsidRPr="00981393">
              <w:rPr>
                <w:rFonts w:ascii="Sylfaen" w:eastAsia="Merriweather" w:hAnsi="Sylfaen" w:cs="Merriweather"/>
                <w:sz w:val="20"/>
                <w:szCs w:val="20"/>
              </w:rPr>
              <w:t>3-5%</w:t>
            </w:r>
          </w:p>
        </w:tc>
        <w:tc>
          <w:tcPr>
            <w:tcW w:w="2858" w:type="dxa"/>
            <w:tcMar>
              <w:top w:w="100" w:type="dxa"/>
              <w:left w:w="100" w:type="dxa"/>
              <w:bottom w:w="100" w:type="dxa"/>
              <w:right w:w="100" w:type="dxa"/>
            </w:tcMar>
            <w:vAlign w:val="center"/>
          </w:tcPr>
          <w:p w14:paraId="1439C8BE" w14:textId="5EC6F6C4" w:rsidR="00952950" w:rsidRPr="00981393" w:rsidRDefault="00952950" w:rsidP="008F64E0">
            <w:pPr>
              <w:widowControl w:val="0"/>
              <w:spacing w:line="276" w:lineRule="auto"/>
              <w:ind w:left="80"/>
              <w:jc w:val="center"/>
              <w:rPr>
                <w:rFonts w:ascii="Sylfaen" w:hAnsi="Sylfaen"/>
                <w:sz w:val="20"/>
                <w:szCs w:val="20"/>
                <w:lang w:val="ka-GE"/>
              </w:rPr>
            </w:pPr>
            <w:r w:rsidRPr="00981393">
              <w:rPr>
                <w:rFonts w:ascii="Sylfaen" w:eastAsia="Merriweather" w:hAnsi="Sylfaen" w:cs="Merriweather"/>
                <w:sz w:val="20"/>
                <w:szCs w:val="20"/>
              </w:rPr>
              <w:t>3-5%</w:t>
            </w:r>
          </w:p>
        </w:tc>
      </w:tr>
      <w:tr w:rsidR="00952950" w:rsidRPr="00981393" w14:paraId="3D9796F4" w14:textId="77777777" w:rsidTr="00952950">
        <w:trPr>
          <w:trHeight w:val="1015"/>
        </w:trPr>
        <w:tc>
          <w:tcPr>
            <w:tcW w:w="412" w:type="dxa"/>
            <w:shd w:val="clear" w:color="auto" w:fill="auto"/>
            <w:vAlign w:val="center"/>
          </w:tcPr>
          <w:p w14:paraId="5A51102D" w14:textId="77777777" w:rsidR="00952950" w:rsidRPr="00981393" w:rsidRDefault="00952950" w:rsidP="00952950">
            <w:pPr>
              <w:widowControl w:val="0"/>
              <w:rPr>
                <w:rFonts w:ascii="Sylfaen" w:eastAsia="Merriweather" w:hAnsi="Sylfaen" w:cs="Merriweather"/>
                <w:sz w:val="20"/>
                <w:szCs w:val="20"/>
              </w:rPr>
            </w:pPr>
          </w:p>
        </w:tc>
        <w:tc>
          <w:tcPr>
            <w:tcW w:w="2559" w:type="dxa"/>
            <w:shd w:val="clear" w:color="auto" w:fill="auto"/>
            <w:vAlign w:val="center"/>
          </w:tcPr>
          <w:p w14:paraId="72E68568" w14:textId="341E3C54" w:rsidR="00952950" w:rsidRPr="00981393" w:rsidRDefault="00952950" w:rsidP="00952950">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შესაძლო რისკები</w:t>
            </w:r>
          </w:p>
        </w:tc>
        <w:tc>
          <w:tcPr>
            <w:tcW w:w="2857" w:type="dxa"/>
            <w:tcMar>
              <w:top w:w="100" w:type="dxa"/>
              <w:left w:w="100" w:type="dxa"/>
              <w:bottom w:w="100" w:type="dxa"/>
              <w:right w:w="100" w:type="dxa"/>
            </w:tcMar>
          </w:tcPr>
          <w:p w14:paraId="1098D8AD" w14:textId="11F5B325" w:rsidR="00952950" w:rsidRPr="00981393" w:rsidRDefault="00952950" w:rsidP="00952950">
            <w:pPr>
              <w:widowControl w:val="0"/>
              <w:spacing w:line="276" w:lineRule="auto"/>
              <w:ind w:left="80"/>
              <w:rPr>
                <w:rFonts w:ascii="Sylfaen" w:hAnsi="Sylfaen"/>
                <w:sz w:val="20"/>
                <w:szCs w:val="20"/>
                <w:lang w:val="ka-GE"/>
              </w:rPr>
            </w:pPr>
            <w:r w:rsidRPr="00981393">
              <w:rPr>
                <w:rFonts w:ascii="Sylfaen" w:hAnsi="Sylfaen"/>
                <w:sz w:val="20"/>
                <w:szCs w:val="20"/>
                <w:lang w:val="ka-GE"/>
              </w:rPr>
              <w:t>ადგილობრივი მასწავლებლის დაბალი პროფესიული კომპეტენცია.</w:t>
            </w:r>
          </w:p>
        </w:tc>
        <w:tc>
          <w:tcPr>
            <w:tcW w:w="2857" w:type="dxa"/>
            <w:tcMar>
              <w:top w:w="100" w:type="dxa"/>
              <w:left w:w="100" w:type="dxa"/>
              <w:bottom w:w="100" w:type="dxa"/>
              <w:right w:w="100" w:type="dxa"/>
            </w:tcMar>
          </w:tcPr>
          <w:p w14:paraId="52BD1BEB" w14:textId="19E6422C" w:rsidR="00952950" w:rsidRPr="00981393" w:rsidRDefault="00952950" w:rsidP="00952950">
            <w:pPr>
              <w:widowControl w:val="0"/>
              <w:spacing w:line="276" w:lineRule="auto"/>
              <w:ind w:left="80"/>
              <w:rPr>
                <w:rFonts w:ascii="Sylfaen" w:hAnsi="Sylfaen"/>
                <w:sz w:val="20"/>
                <w:szCs w:val="20"/>
                <w:lang w:val="ka-GE"/>
              </w:rPr>
            </w:pPr>
            <w:r w:rsidRPr="00981393">
              <w:rPr>
                <w:rFonts w:ascii="Sylfaen" w:hAnsi="Sylfaen"/>
                <w:sz w:val="20"/>
                <w:szCs w:val="20"/>
                <w:lang w:val="ka-GE"/>
              </w:rPr>
              <w:t>ადგილობრივი მასწავლებლის დაბალი პროფესიული კომპეტენცია.</w:t>
            </w:r>
          </w:p>
        </w:tc>
        <w:tc>
          <w:tcPr>
            <w:tcW w:w="2857" w:type="dxa"/>
            <w:tcMar>
              <w:top w:w="100" w:type="dxa"/>
              <w:left w:w="100" w:type="dxa"/>
              <w:bottom w:w="100" w:type="dxa"/>
              <w:right w:w="100" w:type="dxa"/>
            </w:tcMar>
          </w:tcPr>
          <w:p w14:paraId="3BE4F39E" w14:textId="31856083" w:rsidR="00952950" w:rsidRPr="00981393" w:rsidRDefault="00952950" w:rsidP="00952950">
            <w:pPr>
              <w:widowControl w:val="0"/>
              <w:spacing w:line="276" w:lineRule="auto"/>
              <w:ind w:left="80"/>
              <w:rPr>
                <w:rFonts w:ascii="Sylfaen" w:hAnsi="Sylfaen"/>
                <w:sz w:val="20"/>
                <w:szCs w:val="20"/>
                <w:lang w:val="ka-GE"/>
              </w:rPr>
            </w:pPr>
            <w:r w:rsidRPr="00981393">
              <w:rPr>
                <w:rFonts w:ascii="Sylfaen" w:hAnsi="Sylfaen"/>
                <w:sz w:val="20"/>
                <w:szCs w:val="20"/>
                <w:lang w:val="ka-GE"/>
              </w:rPr>
              <w:t>ადგილობრივი მასწავლებლის დაბალი პროფესიული კომპეტენცია.</w:t>
            </w:r>
          </w:p>
        </w:tc>
        <w:tc>
          <w:tcPr>
            <w:tcW w:w="2858" w:type="dxa"/>
            <w:tcMar>
              <w:top w:w="100" w:type="dxa"/>
              <w:left w:w="100" w:type="dxa"/>
              <w:bottom w:w="100" w:type="dxa"/>
              <w:right w:w="100" w:type="dxa"/>
            </w:tcMar>
          </w:tcPr>
          <w:p w14:paraId="5962C7CB" w14:textId="64D442DA" w:rsidR="00952950" w:rsidRPr="00981393" w:rsidRDefault="00952950" w:rsidP="00952950">
            <w:pPr>
              <w:widowControl w:val="0"/>
              <w:spacing w:line="276" w:lineRule="auto"/>
              <w:ind w:left="80"/>
              <w:rPr>
                <w:rFonts w:ascii="Sylfaen" w:hAnsi="Sylfaen"/>
                <w:sz w:val="20"/>
                <w:szCs w:val="20"/>
                <w:lang w:val="ka-GE"/>
              </w:rPr>
            </w:pPr>
            <w:r w:rsidRPr="00981393">
              <w:rPr>
                <w:rFonts w:ascii="Sylfaen" w:hAnsi="Sylfaen"/>
                <w:sz w:val="20"/>
                <w:szCs w:val="20"/>
                <w:lang w:val="ka-GE"/>
              </w:rPr>
              <w:t>ადგილობრივი მასწავლებლის დაბალი პროფესიული კომპეტენცია.</w:t>
            </w:r>
          </w:p>
        </w:tc>
      </w:tr>
      <w:tr w:rsidR="00952950" w:rsidRPr="00981393" w14:paraId="06A473ED" w14:textId="77777777" w:rsidTr="008F64E0">
        <w:trPr>
          <w:trHeight w:val="664"/>
        </w:trPr>
        <w:tc>
          <w:tcPr>
            <w:tcW w:w="412" w:type="dxa"/>
            <w:shd w:val="clear" w:color="auto" w:fill="auto"/>
            <w:vAlign w:val="center"/>
          </w:tcPr>
          <w:p w14:paraId="5571C067" w14:textId="5C105BCF" w:rsidR="00952950" w:rsidRPr="00981393" w:rsidRDefault="00952950" w:rsidP="00952950">
            <w:pPr>
              <w:widowControl w:val="0"/>
              <w:rPr>
                <w:rFonts w:ascii="Sylfaen" w:eastAsia="Merriweather" w:hAnsi="Sylfaen" w:cs="Merriweather"/>
                <w:sz w:val="20"/>
                <w:szCs w:val="20"/>
                <w:lang w:val="ka-GE"/>
              </w:rPr>
            </w:pPr>
            <w:r w:rsidRPr="00981393">
              <w:rPr>
                <w:rFonts w:ascii="Sylfaen" w:eastAsia="Merriweather" w:hAnsi="Sylfaen" w:cs="Merriweather"/>
                <w:sz w:val="20"/>
                <w:szCs w:val="20"/>
                <w:lang w:val="ka-GE"/>
              </w:rPr>
              <w:t>4.</w:t>
            </w:r>
          </w:p>
        </w:tc>
        <w:tc>
          <w:tcPr>
            <w:tcW w:w="2559" w:type="dxa"/>
            <w:shd w:val="clear" w:color="auto" w:fill="auto"/>
            <w:vAlign w:val="center"/>
          </w:tcPr>
          <w:p w14:paraId="07EF1D57" w14:textId="0E9459CE" w:rsidR="00952950" w:rsidRPr="00981393" w:rsidRDefault="00952950" w:rsidP="00952950">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საბაზისო მაჩვენებელი</w:t>
            </w:r>
          </w:p>
        </w:tc>
        <w:tc>
          <w:tcPr>
            <w:tcW w:w="11429" w:type="dxa"/>
            <w:gridSpan w:val="4"/>
            <w:tcMar>
              <w:top w:w="100" w:type="dxa"/>
              <w:left w:w="100" w:type="dxa"/>
              <w:bottom w:w="100" w:type="dxa"/>
              <w:right w:w="100" w:type="dxa"/>
            </w:tcMar>
          </w:tcPr>
          <w:p w14:paraId="30D8C258" w14:textId="4444FC44" w:rsidR="00952950" w:rsidRPr="00981393" w:rsidRDefault="00952950" w:rsidP="008F64E0">
            <w:pPr>
              <w:spacing w:line="259" w:lineRule="auto"/>
              <w:jc w:val="both"/>
              <w:rPr>
                <w:rFonts w:ascii="Sylfaen" w:eastAsiaTheme="minorHAnsi" w:hAnsi="Sylfaen" w:cs="Sylfaen"/>
                <w:sz w:val="20"/>
                <w:szCs w:val="20"/>
              </w:rPr>
            </w:pPr>
            <w:r w:rsidRPr="00981393">
              <w:rPr>
                <w:rFonts w:ascii="Sylfaen" w:hAnsi="Sylfaen"/>
                <w:sz w:val="20"/>
                <w:szCs w:val="20"/>
                <w:lang w:val="ka-GE"/>
              </w:rPr>
              <w:t xml:space="preserve">2018  </w:t>
            </w:r>
            <w:r w:rsidRPr="00981393">
              <w:rPr>
                <w:rFonts w:ascii="Sylfaen" w:hAnsi="Sylfaen" w:cs="Sylfaen"/>
                <w:sz w:val="20"/>
                <w:szCs w:val="20"/>
                <w:lang w:val="ka-GE"/>
              </w:rPr>
              <w:t>წლის</w:t>
            </w:r>
            <w:r w:rsidRPr="00981393">
              <w:rPr>
                <w:rFonts w:ascii="Sylfaen" w:hAnsi="Sylfaen"/>
                <w:sz w:val="20"/>
                <w:szCs w:val="20"/>
                <w:lang w:val="ka-GE"/>
              </w:rPr>
              <w:t xml:space="preserve"> </w:t>
            </w:r>
            <w:r w:rsidRPr="00981393">
              <w:rPr>
                <w:rFonts w:ascii="Sylfaen" w:hAnsi="Sylfaen" w:cs="Sylfaen"/>
                <w:sz w:val="20"/>
                <w:szCs w:val="20"/>
                <w:lang w:val="ka-GE"/>
              </w:rPr>
              <w:t>ბოლოსთვის</w:t>
            </w:r>
            <w:r w:rsidRPr="00981393">
              <w:rPr>
                <w:rFonts w:ascii="Sylfaen" w:hAnsi="Sylfaen"/>
                <w:sz w:val="20"/>
                <w:szCs w:val="20"/>
                <w:lang w:val="ka-GE"/>
              </w:rPr>
              <w:t xml:space="preserve"> </w:t>
            </w:r>
            <w:r w:rsidRPr="00981393">
              <w:rPr>
                <w:rFonts w:ascii="Sylfaen" w:hAnsi="Sylfaen" w:cs="Sylfaen"/>
                <w:sz w:val="20"/>
                <w:szCs w:val="20"/>
                <w:lang w:val="ka-GE"/>
              </w:rPr>
              <w:t>პროგრამაში</w:t>
            </w:r>
            <w:r w:rsidRPr="00981393">
              <w:rPr>
                <w:rFonts w:ascii="Sylfaen" w:hAnsi="Sylfaen"/>
                <w:sz w:val="20"/>
                <w:szCs w:val="20"/>
                <w:lang w:val="ka-GE"/>
              </w:rPr>
              <w:t xml:space="preserve"> </w:t>
            </w:r>
            <w:r w:rsidRPr="00981393">
              <w:rPr>
                <w:rFonts w:ascii="Sylfaen" w:hAnsi="Sylfaen" w:cs="Sylfaen"/>
                <w:sz w:val="20"/>
                <w:szCs w:val="20"/>
                <w:lang w:val="ka-GE"/>
              </w:rPr>
              <w:t>ჩართული</w:t>
            </w:r>
            <w:r w:rsidRPr="00981393">
              <w:rPr>
                <w:rFonts w:ascii="Sylfaen" w:hAnsi="Sylfaen"/>
                <w:sz w:val="20"/>
                <w:szCs w:val="20"/>
                <w:lang w:val="ka-GE"/>
              </w:rPr>
              <w:t xml:space="preserve"> </w:t>
            </w:r>
            <w:r w:rsidRPr="00981393">
              <w:rPr>
                <w:rFonts w:ascii="Sylfaen" w:hAnsi="Sylfaen" w:cs="Sylfaen"/>
                <w:sz w:val="20"/>
                <w:szCs w:val="20"/>
                <w:lang w:val="ka-GE"/>
              </w:rPr>
              <w:t>უცხოური</w:t>
            </w:r>
            <w:r w:rsidRPr="00981393">
              <w:rPr>
                <w:rFonts w:ascii="Sylfaen" w:hAnsi="Sylfaen"/>
                <w:sz w:val="20"/>
                <w:szCs w:val="20"/>
                <w:lang w:val="ka-GE"/>
              </w:rPr>
              <w:t xml:space="preserve"> </w:t>
            </w:r>
            <w:r w:rsidRPr="00981393">
              <w:rPr>
                <w:rFonts w:ascii="Sylfaen" w:hAnsi="Sylfaen" w:cs="Sylfaen"/>
                <w:sz w:val="20"/>
                <w:szCs w:val="20"/>
                <w:lang w:val="ka-GE"/>
              </w:rPr>
              <w:t>ენის</w:t>
            </w:r>
            <w:r w:rsidRPr="00981393">
              <w:rPr>
                <w:rFonts w:ascii="Sylfaen" w:hAnsi="Sylfaen"/>
                <w:sz w:val="20"/>
                <w:szCs w:val="20"/>
                <w:lang w:val="ka-GE"/>
              </w:rPr>
              <w:t xml:space="preserve"> </w:t>
            </w:r>
            <w:r w:rsidRPr="00981393">
              <w:rPr>
                <w:rFonts w:ascii="Sylfaen" w:hAnsi="Sylfaen" w:cs="Sylfaen"/>
                <w:sz w:val="20"/>
                <w:szCs w:val="20"/>
                <w:lang w:val="ka-GE"/>
              </w:rPr>
              <w:t>ადგილობრივი</w:t>
            </w:r>
            <w:r w:rsidRPr="00981393">
              <w:rPr>
                <w:rFonts w:ascii="Sylfaen" w:hAnsi="Sylfaen"/>
                <w:sz w:val="20"/>
                <w:szCs w:val="20"/>
                <w:lang w:val="ka-GE"/>
              </w:rPr>
              <w:t xml:space="preserve"> </w:t>
            </w:r>
            <w:r w:rsidRPr="00981393">
              <w:rPr>
                <w:rFonts w:ascii="Sylfaen" w:hAnsi="Sylfaen" w:cs="Sylfaen"/>
                <w:sz w:val="20"/>
                <w:szCs w:val="20"/>
                <w:lang w:val="ka-GE"/>
              </w:rPr>
              <w:t>პედაგოგების</w:t>
            </w:r>
            <w:r w:rsidRPr="00981393">
              <w:rPr>
                <w:rFonts w:ascii="Sylfaen" w:hAnsi="Sylfaen"/>
                <w:sz w:val="20"/>
                <w:szCs w:val="20"/>
                <w:lang w:val="ka-GE"/>
              </w:rPr>
              <w:t xml:space="preserve"> </w:t>
            </w:r>
            <w:r w:rsidRPr="00981393">
              <w:rPr>
                <w:rFonts w:ascii="Sylfaen" w:hAnsi="Sylfaen" w:cs="Sylfaen"/>
                <w:sz w:val="20"/>
                <w:szCs w:val="20"/>
                <w:lang w:val="ka-GE"/>
              </w:rPr>
              <w:t>დაახ</w:t>
            </w:r>
            <w:r w:rsidRPr="00981393">
              <w:rPr>
                <w:rFonts w:ascii="Sylfaen" w:hAnsi="Sylfaen"/>
                <w:sz w:val="20"/>
                <w:szCs w:val="20"/>
                <w:lang w:val="ka-GE"/>
              </w:rPr>
              <w:t>. 60 % -</w:t>
            </w:r>
            <w:r w:rsidRPr="00981393">
              <w:rPr>
                <w:rFonts w:ascii="Sylfaen" w:hAnsi="Sylfaen" w:cs="Sylfaen"/>
                <w:sz w:val="20"/>
                <w:szCs w:val="20"/>
                <w:lang w:val="ka-GE"/>
              </w:rPr>
              <w:t>მა</w:t>
            </w:r>
            <w:r w:rsidRPr="00981393">
              <w:rPr>
                <w:rFonts w:ascii="Sylfaen" w:hAnsi="Sylfaen"/>
                <w:sz w:val="20"/>
                <w:szCs w:val="20"/>
                <w:lang w:val="ka-GE"/>
              </w:rPr>
              <w:t xml:space="preserve">  </w:t>
            </w:r>
            <w:r w:rsidRPr="00981393">
              <w:rPr>
                <w:rFonts w:ascii="Sylfaen" w:hAnsi="Sylfaen" w:cs="Sylfaen"/>
                <w:sz w:val="20"/>
                <w:szCs w:val="20"/>
                <w:lang w:val="ka-GE"/>
              </w:rPr>
              <w:t>მოხალისე</w:t>
            </w:r>
            <w:r w:rsidRPr="00981393">
              <w:rPr>
                <w:rFonts w:ascii="Sylfaen" w:hAnsi="Sylfaen"/>
                <w:sz w:val="20"/>
                <w:szCs w:val="20"/>
                <w:lang w:val="ka-GE"/>
              </w:rPr>
              <w:t xml:space="preserve"> </w:t>
            </w:r>
            <w:r w:rsidRPr="00981393">
              <w:rPr>
                <w:rFonts w:ascii="Sylfaen" w:hAnsi="Sylfaen" w:cs="Sylfaen"/>
                <w:sz w:val="20"/>
                <w:szCs w:val="20"/>
                <w:lang w:val="ka-GE"/>
              </w:rPr>
              <w:t>მასწავლებელთან</w:t>
            </w:r>
            <w:r w:rsidRPr="00981393">
              <w:rPr>
                <w:rFonts w:ascii="Sylfaen" w:hAnsi="Sylfaen"/>
                <w:sz w:val="20"/>
                <w:szCs w:val="20"/>
                <w:lang w:val="ka-GE"/>
              </w:rPr>
              <w:t xml:space="preserve"> </w:t>
            </w:r>
            <w:r w:rsidRPr="00981393">
              <w:rPr>
                <w:rFonts w:ascii="Sylfaen" w:hAnsi="Sylfaen" w:cs="Sylfaen"/>
                <w:sz w:val="20"/>
                <w:szCs w:val="20"/>
                <w:lang w:val="ka-GE"/>
              </w:rPr>
              <w:t>ერთად</w:t>
            </w:r>
            <w:r w:rsidRPr="00981393">
              <w:rPr>
                <w:rFonts w:ascii="Sylfaen" w:hAnsi="Sylfaen"/>
                <w:sz w:val="20"/>
                <w:szCs w:val="20"/>
                <w:lang w:val="ka-GE"/>
              </w:rPr>
              <w:t xml:space="preserve"> </w:t>
            </w:r>
            <w:r w:rsidRPr="00981393">
              <w:rPr>
                <w:rFonts w:ascii="Sylfaen" w:hAnsi="Sylfaen" w:cs="Sylfaen"/>
                <w:sz w:val="20"/>
                <w:szCs w:val="20"/>
                <w:lang w:val="ka-GE"/>
              </w:rPr>
              <w:t>განახორციელა</w:t>
            </w:r>
            <w:r w:rsidRPr="00981393">
              <w:rPr>
                <w:rFonts w:ascii="Sylfaen" w:hAnsi="Sylfaen"/>
                <w:sz w:val="20"/>
                <w:szCs w:val="20"/>
                <w:lang w:val="ka-GE"/>
              </w:rPr>
              <w:t xml:space="preserve"> </w:t>
            </w:r>
            <w:r w:rsidRPr="00981393">
              <w:rPr>
                <w:rFonts w:ascii="Sylfaen" w:hAnsi="Sylfaen" w:cs="Sylfaen"/>
                <w:sz w:val="20"/>
                <w:szCs w:val="20"/>
                <w:lang w:val="ka-GE"/>
              </w:rPr>
              <w:t>მინ</w:t>
            </w:r>
            <w:r w:rsidRPr="00981393">
              <w:rPr>
                <w:rFonts w:ascii="Sylfaen" w:hAnsi="Sylfaen"/>
                <w:sz w:val="20"/>
                <w:szCs w:val="20"/>
                <w:lang w:val="ka-GE"/>
              </w:rPr>
              <w:t xml:space="preserve">. </w:t>
            </w:r>
            <w:r w:rsidRPr="00981393">
              <w:rPr>
                <w:rFonts w:ascii="Sylfaen" w:hAnsi="Sylfaen" w:cs="Sylfaen"/>
                <w:sz w:val="20"/>
                <w:szCs w:val="20"/>
                <w:lang w:val="ka-GE"/>
              </w:rPr>
              <w:t>ერთი</w:t>
            </w:r>
            <w:r w:rsidRPr="00981393">
              <w:rPr>
                <w:rFonts w:ascii="Sylfaen" w:hAnsi="Sylfaen"/>
                <w:sz w:val="20"/>
                <w:szCs w:val="20"/>
                <w:lang w:val="ka-GE"/>
              </w:rPr>
              <w:t xml:space="preserve"> </w:t>
            </w:r>
            <w:r w:rsidRPr="00981393">
              <w:rPr>
                <w:rFonts w:ascii="Sylfaen" w:hAnsi="Sylfaen" w:cs="Sylfaen"/>
                <w:sz w:val="20"/>
                <w:szCs w:val="20"/>
                <w:lang w:val="ka-GE"/>
              </w:rPr>
              <w:t>სასწავლო</w:t>
            </w:r>
            <w:r w:rsidRPr="00981393">
              <w:rPr>
                <w:rFonts w:ascii="Sylfaen" w:hAnsi="Sylfaen"/>
                <w:sz w:val="20"/>
                <w:szCs w:val="20"/>
                <w:lang w:val="ka-GE"/>
              </w:rPr>
              <w:t xml:space="preserve"> </w:t>
            </w:r>
            <w:r w:rsidRPr="00981393">
              <w:rPr>
                <w:rFonts w:ascii="Sylfaen" w:hAnsi="Sylfaen" w:cs="Sylfaen"/>
                <w:sz w:val="20"/>
                <w:szCs w:val="20"/>
                <w:lang w:val="ka-GE"/>
              </w:rPr>
              <w:t>პროექტი</w:t>
            </w:r>
            <w:r w:rsidRPr="00981393">
              <w:rPr>
                <w:rFonts w:ascii="Sylfaen" w:hAnsi="Sylfaen"/>
                <w:sz w:val="20"/>
                <w:szCs w:val="20"/>
                <w:lang w:val="ka-GE"/>
              </w:rPr>
              <w:t>.</w:t>
            </w:r>
          </w:p>
        </w:tc>
      </w:tr>
      <w:tr w:rsidR="00952950" w:rsidRPr="00981393" w14:paraId="4D689A3B" w14:textId="77777777" w:rsidTr="00952950">
        <w:trPr>
          <w:trHeight w:val="1015"/>
        </w:trPr>
        <w:tc>
          <w:tcPr>
            <w:tcW w:w="412" w:type="dxa"/>
            <w:shd w:val="clear" w:color="auto" w:fill="auto"/>
            <w:vAlign w:val="center"/>
          </w:tcPr>
          <w:p w14:paraId="2E4282B6" w14:textId="77777777" w:rsidR="00952950" w:rsidRPr="00981393" w:rsidRDefault="00952950" w:rsidP="00952950">
            <w:pPr>
              <w:widowControl w:val="0"/>
              <w:rPr>
                <w:rFonts w:ascii="Sylfaen" w:eastAsia="Merriweather" w:hAnsi="Sylfaen" w:cs="Merriweather"/>
                <w:sz w:val="20"/>
                <w:szCs w:val="20"/>
              </w:rPr>
            </w:pPr>
          </w:p>
        </w:tc>
        <w:tc>
          <w:tcPr>
            <w:tcW w:w="2559" w:type="dxa"/>
            <w:shd w:val="clear" w:color="auto" w:fill="auto"/>
            <w:vAlign w:val="center"/>
          </w:tcPr>
          <w:p w14:paraId="489D5B3B" w14:textId="6C45EC41" w:rsidR="00952950" w:rsidRPr="00981393" w:rsidRDefault="00952950" w:rsidP="00952950">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მიზნობრივი მაჩვენებელი</w:t>
            </w:r>
          </w:p>
        </w:tc>
        <w:tc>
          <w:tcPr>
            <w:tcW w:w="2857" w:type="dxa"/>
            <w:tcMar>
              <w:top w:w="100" w:type="dxa"/>
              <w:left w:w="100" w:type="dxa"/>
              <w:bottom w:w="100" w:type="dxa"/>
              <w:right w:w="100" w:type="dxa"/>
            </w:tcMar>
          </w:tcPr>
          <w:p w14:paraId="48A949FB" w14:textId="77777777" w:rsidR="00952950" w:rsidRPr="00981393" w:rsidRDefault="00952950" w:rsidP="00952950">
            <w:pPr>
              <w:jc w:val="both"/>
              <w:rPr>
                <w:rFonts w:ascii="Sylfaen" w:eastAsiaTheme="minorHAnsi" w:hAnsi="Sylfaen" w:cs="Sylfaen"/>
                <w:sz w:val="20"/>
                <w:szCs w:val="20"/>
              </w:rPr>
            </w:pPr>
            <w:r w:rsidRPr="00981393">
              <w:rPr>
                <w:rFonts w:ascii="Sylfaen" w:hAnsi="Sylfaen"/>
                <w:sz w:val="20"/>
                <w:szCs w:val="20"/>
                <w:lang w:val="ka-GE"/>
              </w:rPr>
              <w:t xml:space="preserve">2019 </w:t>
            </w:r>
            <w:r w:rsidRPr="00981393">
              <w:rPr>
                <w:rFonts w:ascii="Sylfaen" w:hAnsi="Sylfaen" w:cs="Sylfaen"/>
                <w:sz w:val="20"/>
                <w:szCs w:val="20"/>
                <w:lang w:val="ka-GE"/>
              </w:rPr>
              <w:t>წლის</w:t>
            </w:r>
            <w:r w:rsidRPr="00981393">
              <w:rPr>
                <w:rFonts w:ascii="Sylfaen" w:hAnsi="Sylfaen"/>
                <w:sz w:val="20"/>
                <w:szCs w:val="20"/>
                <w:lang w:val="ka-GE"/>
              </w:rPr>
              <w:t xml:space="preserve"> </w:t>
            </w:r>
            <w:r w:rsidRPr="00981393">
              <w:rPr>
                <w:rFonts w:ascii="Sylfaen" w:hAnsi="Sylfaen" w:cs="Sylfaen"/>
                <w:sz w:val="20"/>
                <w:szCs w:val="20"/>
                <w:lang w:val="ka-GE"/>
              </w:rPr>
              <w:t>ბოლოსთვის</w:t>
            </w:r>
            <w:r w:rsidRPr="00981393">
              <w:rPr>
                <w:rFonts w:ascii="Sylfaen" w:hAnsi="Sylfaen"/>
                <w:sz w:val="20"/>
                <w:szCs w:val="20"/>
                <w:lang w:val="ka-GE"/>
              </w:rPr>
              <w:t xml:space="preserve"> </w:t>
            </w:r>
            <w:r w:rsidRPr="00981393">
              <w:rPr>
                <w:rFonts w:ascii="Sylfaen" w:hAnsi="Sylfaen" w:cs="Sylfaen"/>
                <w:sz w:val="20"/>
                <w:szCs w:val="20"/>
                <w:lang w:val="ka-GE"/>
              </w:rPr>
              <w:t>პროგრამაში</w:t>
            </w:r>
            <w:r w:rsidRPr="00981393">
              <w:rPr>
                <w:rFonts w:ascii="Sylfaen" w:hAnsi="Sylfaen"/>
                <w:sz w:val="20"/>
                <w:szCs w:val="20"/>
                <w:lang w:val="ka-GE"/>
              </w:rPr>
              <w:t xml:space="preserve"> </w:t>
            </w:r>
            <w:r w:rsidRPr="00981393">
              <w:rPr>
                <w:rFonts w:ascii="Sylfaen" w:hAnsi="Sylfaen" w:cs="Sylfaen"/>
                <w:sz w:val="20"/>
                <w:szCs w:val="20"/>
                <w:lang w:val="ka-GE"/>
              </w:rPr>
              <w:t>ჩართული</w:t>
            </w:r>
            <w:r w:rsidRPr="00981393">
              <w:rPr>
                <w:rFonts w:ascii="Sylfaen" w:hAnsi="Sylfaen"/>
                <w:sz w:val="20"/>
                <w:szCs w:val="20"/>
                <w:lang w:val="ka-GE"/>
              </w:rPr>
              <w:t xml:space="preserve"> </w:t>
            </w:r>
            <w:r w:rsidRPr="00981393">
              <w:rPr>
                <w:rFonts w:ascii="Sylfaen" w:hAnsi="Sylfaen" w:cs="Sylfaen"/>
                <w:sz w:val="20"/>
                <w:szCs w:val="20"/>
                <w:lang w:val="ka-GE"/>
              </w:rPr>
              <w:t>უცხოური</w:t>
            </w:r>
            <w:r w:rsidRPr="00981393">
              <w:rPr>
                <w:rFonts w:ascii="Sylfaen" w:hAnsi="Sylfaen"/>
                <w:sz w:val="20"/>
                <w:szCs w:val="20"/>
                <w:lang w:val="ka-GE"/>
              </w:rPr>
              <w:t xml:space="preserve"> </w:t>
            </w:r>
            <w:r w:rsidRPr="00981393">
              <w:rPr>
                <w:rFonts w:ascii="Sylfaen" w:hAnsi="Sylfaen" w:cs="Sylfaen"/>
                <w:sz w:val="20"/>
                <w:szCs w:val="20"/>
                <w:lang w:val="ka-GE"/>
              </w:rPr>
              <w:t>ენის</w:t>
            </w:r>
            <w:r w:rsidRPr="00981393">
              <w:rPr>
                <w:rFonts w:ascii="Sylfaen" w:hAnsi="Sylfaen"/>
                <w:sz w:val="20"/>
                <w:szCs w:val="20"/>
                <w:lang w:val="ka-GE"/>
              </w:rPr>
              <w:t xml:space="preserve"> </w:t>
            </w:r>
            <w:r w:rsidRPr="00981393">
              <w:rPr>
                <w:rFonts w:ascii="Sylfaen" w:hAnsi="Sylfaen" w:cs="Sylfaen"/>
                <w:sz w:val="20"/>
                <w:szCs w:val="20"/>
                <w:lang w:val="ka-GE"/>
              </w:rPr>
              <w:t>ადგილობრივი</w:t>
            </w:r>
            <w:r w:rsidRPr="00981393">
              <w:rPr>
                <w:rFonts w:ascii="Sylfaen" w:hAnsi="Sylfaen"/>
                <w:sz w:val="20"/>
                <w:szCs w:val="20"/>
                <w:lang w:val="ka-GE"/>
              </w:rPr>
              <w:t xml:space="preserve"> </w:t>
            </w:r>
            <w:r w:rsidRPr="00981393">
              <w:rPr>
                <w:rFonts w:ascii="Sylfaen" w:hAnsi="Sylfaen" w:cs="Sylfaen"/>
                <w:sz w:val="20"/>
                <w:szCs w:val="20"/>
                <w:lang w:val="ka-GE"/>
              </w:rPr>
              <w:t>პედაგოგების</w:t>
            </w:r>
            <w:r w:rsidRPr="00981393">
              <w:rPr>
                <w:rFonts w:ascii="Sylfaen" w:hAnsi="Sylfaen"/>
                <w:sz w:val="20"/>
                <w:szCs w:val="20"/>
                <w:lang w:val="ka-GE"/>
              </w:rPr>
              <w:t xml:space="preserve"> </w:t>
            </w:r>
            <w:r w:rsidRPr="00981393">
              <w:rPr>
                <w:rFonts w:ascii="Sylfaen" w:hAnsi="Sylfaen" w:cs="Sylfaen"/>
                <w:sz w:val="20"/>
                <w:szCs w:val="20"/>
                <w:lang w:val="ka-GE"/>
              </w:rPr>
              <w:t>დაახ</w:t>
            </w:r>
            <w:r w:rsidRPr="00981393">
              <w:rPr>
                <w:rFonts w:ascii="Sylfaen" w:hAnsi="Sylfaen"/>
                <w:sz w:val="20"/>
                <w:szCs w:val="20"/>
                <w:lang w:val="ka-GE"/>
              </w:rPr>
              <w:t>. 60 % -</w:t>
            </w:r>
            <w:r w:rsidRPr="00981393">
              <w:rPr>
                <w:rFonts w:ascii="Sylfaen" w:hAnsi="Sylfaen" w:cs="Sylfaen"/>
                <w:sz w:val="20"/>
                <w:szCs w:val="20"/>
                <w:lang w:val="ka-GE"/>
              </w:rPr>
              <w:t>მა</w:t>
            </w:r>
            <w:r w:rsidRPr="00981393">
              <w:rPr>
                <w:rFonts w:ascii="Sylfaen" w:hAnsi="Sylfaen"/>
                <w:sz w:val="20"/>
                <w:szCs w:val="20"/>
                <w:lang w:val="ka-GE"/>
              </w:rPr>
              <w:t xml:space="preserve">  </w:t>
            </w:r>
            <w:r w:rsidRPr="00981393">
              <w:rPr>
                <w:rFonts w:ascii="Sylfaen" w:hAnsi="Sylfaen" w:cs="Sylfaen"/>
                <w:sz w:val="20"/>
                <w:szCs w:val="20"/>
                <w:lang w:val="ka-GE"/>
              </w:rPr>
              <w:t>მოხალისე</w:t>
            </w:r>
            <w:r w:rsidRPr="00981393">
              <w:rPr>
                <w:rFonts w:ascii="Sylfaen" w:hAnsi="Sylfaen"/>
                <w:sz w:val="20"/>
                <w:szCs w:val="20"/>
                <w:lang w:val="ka-GE"/>
              </w:rPr>
              <w:t xml:space="preserve"> </w:t>
            </w:r>
            <w:r w:rsidRPr="00981393">
              <w:rPr>
                <w:rFonts w:ascii="Sylfaen" w:hAnsi="Sylfaen" w:cs="Sylfaen"/>
                <w:sz w:val="20"/>
                <w:szCs w:val="20"/>
                <w:lang w:val="ka-GE"/>
              </w:rPr>
              <w:t>მასწავლებელთან</w:t>
            </w:r>
            <w:r w:rsidRPr="00981393">
              <w:rPr>
                <w:rFonts w:ascii="Sylfaen" w:hAnsi="Sylfaen"/>
                <w:sz w:val="20"/>
                <w:szCs w:val="20"/>
                <w:lang w:val="ka-GE"/>
              </w:rPr>
              <w:t xml:space="preserve"> </w:t>
            </w:r>
            <w:r w:rsidRPr="00981393">
              <w:rPr>
                <w:rFonts w:ascii="Sylfaen" w:hAnsi="Sylfaen" w:cs="Sylfaen"/>
                <w:sz w:val="20"/>
                <w:szCs w:val="20"/>
                <w:lang w:val="ka-GE"/>
              </w:rPr>
              <w:t>ერთად</w:t>
            </w:r>
            <w:r w:rsidRPr="00981393">
              <w:rPr>
                <w:rFonts w:ascii="Sylfaen" w:hAnsi="Sylfaen"/>
                <w:sz w:val="20"/>
                <w:szCs w:val="20"/>
                <w:lang w:val="ka-GE"/>
              </w:rPr>
              <w:t xml:space="preserve"> </w:t>
            </w:r>
            <w:r w:rsidRPr="00981393">
              <w:rPr>
                <w:rFonts w:ascii="Sylfaen" w:hAnsi="Sylfaen" w:cs="Sylfaen"/>
                <w:sz w:val="20"/>
                <w:szCs w:val="20"/>
                <w:lang w:val="ka-GE"/>
              </w:rPr>
              <w:t>განახორციელა</w:t>
            </w:r>
            <w:r w:rsidRPr="00981393">
              <w:rPr>
                <w:rFonts w:ascii="Sylfaen" w:hAnsi="Sylfaen"/>
                <w:sz w:val="20"/>
                <w:szCs w:val="20"/>
                <w:lang w:val="ka-GE"/>
              </w:rPr>
              <w:t xml:space="preserve"> </w:t>
            </w:r>
            <w:r w:rsidRPr="00981393">
              <w:rPr>
                <w:rFonts w:ascii="Sylfaen" w:hAnsi="Sylfaen" w:cs="Sylfaen"/>
                <w:sz w:val="20"/>
                <w:szCs w:val="20"/>
                <w:lang w:val="ka-GE"/>
              </w:rPr>
              <w:t>მინ</w:t>
            </w:r>
            <w:r w:rsidRPr="00981393">
              <w:rPr>
                <w:rFonts w:ascii="Sylfaen" w:hAnsi="Sylfaen"/>
                <w:sz w:val="20"/>
                <w:szCs w:val="20"/>
                <w:lang w:val="ka-GE"/>
              </w:rPr>
              <w:t xml:space="preserve">. </w:t>
            </w:r>
            <w:r w:rsidRPr="00981393">
              <w:rPr>
                <w:rFonts w:ascii="Sylfaen" w:hAnsi="Sylfaen" w:cs="Sylfaen"/>
                <w:sz w:val="20"/>
                <w:szCs w:val="20"/>
                <w:lang w:val="ka-GE"/>
              </w:rPr>
              <w:t>ერთი</w:t>
            </w:r>
            <w:r w:rsidRPr="00981393">
              <w:rPr>
                <w:rFonts w:ascii="Sylfaen" w:hAnsi="Sylfaen"/>
                <w:sz w:val="20"/>
                <w:szCs w:val="20"/>
                <w:lang w:val="ka-GE"/>
              </w:rPr>
              <w:t xml:space="preserve"> </w:t>
            </w:r>
            <w:r w:rsidRPr="00981393">
              <w:rPr>
                <w:rFonts w:ascii="Sylfaen" w:hAnsi="Sylfaen" w:cs="Sylfaen"/>
                <w:sz w:val="20"/>
                <w:szCs w:val="20"/>
                <w:lang w:val="ka-GE"/>
              </w:rPr>
              <w:t>სასწავლო</w:t>
            </w:r>
            <w:r w:rsidRPr="00981393">
              <w:rPr>
                <w:rFonts w:ascii="Sylfaen" w:hAnsi="Sylfaen"/>
                <w:sz w:val="20"/>
                <w:szCs w:val="20"/>
                <w:lang w:val="ka-GE"/>
              </w:rPr>
              <w:t xml:space="preserve"> </w:t>
            </w:r>
            <w:r w:rsidRPr="00981393">
              <w:rPr>
                <w:rFonts w:ascii="Sylfaen" w:hAnsi="Sylfaen" w:cs="Sylfaen"/>
                <w:sz w:val="20"/>
                <w:szCs w:val="20"/>
                <w:lang w:val="ka-GE"/>
              </w:rPr>
              <w:t>პროექტი</w:t>
            </w:r>
            <w:r w:rsidRPr="00981393">
              <w:rPr>
                <w:rFonts w:ascii="Sylfaen" w:hAnsi="Sylfaen"/>
                <w:sz w:val="20"/>
                <w:szCs w:val="20"/>
                <w:lang w:val="ka-GE"/>
              </w:rPr>
              <w:t xml:space="preserve">, </w:t>
            </w:r>
          </w:p>
          <w:p w14:paraId="57C1BB7A" w14:textId="77777777" w:rsidR="00952950" w:rsidRPr="00981393" w:rsidRDefault="00952950" w:rsidP="00952950">
            <w:pPr>
              <w:widowControl w:val="0"/>
              <w:spacing w:line="276" w:lineRule="auto"/>
              <w:ind w:left="80"/>
              <w:rPr>
                <w:rFonts w:ascii="Sylfaen" w:hAnsi="Sylfaen"/>
                <w:sz w:val="20"/>
                <w:szCs w:val="20"/>
                <w:lang w:val="ka-GE"/>
              </w:rPr>
            </w:pPr>
          </w:p>
        </w:tc>
        <w:tc>
          <w:tcPr>
            <w:tcW w:w="2857" w:type="dxa"/>
            <w:tcMar>
              <w:top w:w="100" w:type="dxa"/>
              <w:left w:w="100" w:type="dxa"/>
              <w:bottom w:w="100" w:type="dxa"/>
              <w:right w:w="100" w:type="dxa"/>
            </w:tcMar>
          </w:tcPr>
          <w:p w14:paraId="21880192" w14:textId="77777777" w:rsidR="00952950" w:rsidRPr="00981393" w:rsidRDefault="00952950" w:rsidP="00952950">
            <w:pPr>
              <w:jc w:val="both"/>
              <w:rPr>
                <w:rFonts w:ascii="Sylfaen" w:eastAsiaTheme="minorHAnsi" w:hAnsi="Sylfaen" w:cs="Sylfaen"/>
                <w:sz w:val="20"/>
                <w:szCs w:val="20"/>
              </w:rPr>
            </w:pPr>
            <w:r w:rsidRPr="00981393">
              <w:rPr>
                <w:rFonts w:ascii="Sylfaen" w:hAnsi="Sylfaen"/>
                <w:sz w:val="20"/>
                <w:szCs w:val="20"/>
                <w:lang w:val="ka-GE"/>
              </w:rPr>
              <w:t xml:space="preserve">2020 </w:t>
            </w:r>
            <w:r w:rsidRPr="00981393">
              <w:rPr>
                <w:rFonts w:ascii="Sylfaen" w:hAnsi="Sylfaen" w:cs="Sylfaen"/>
                <w:sz w:val="20"/>
                <w:szCs w:val="20"/>
                <w:lang w:val="ka-GE"/>
              </w:rPr>
              <w:t>წლის</w:t>
            </w:r>
            <w:r w:rsidRPr="00981393">
              <w:rPr>
                <w:rFonts w:ascii="Sylfaen" w:hAnsi="Sylfaen"/>
                <w:sz w:val="20"/>
                <w:szCs w:val="20"/>
                <w:lang w:val="ka-GE"/>
              </w:rPr>
              <w:t xml:space="preserve"> </w:t>
            </w:r>
            <w:r w:rsidRPr="00981393">
              <w:rPr>
                <w:rFonts w:ascii="Sylfaen" w:hAnsi="Sylfaen" w:cs="Sylfaen"/>
                <w:sz w:val="20"/>
                <w:szCs w:val="20"/>
                <w:lang w:val="ka-GE"/>
              </w:rPr>
              <w:t>ბოლოსთვის</w:t>
            </w:r>
            <w:r w:rsidRPr="00981393">
              <w:rPr>
                <w:rFonts w:ascii="Sylfaen" w:hAnsi="Sylfaen"/>
                <w:sz w:val="20"/>
                <w:szCs w:val="20"/>
                <w:lang w:val="ka-GE"/>
              </w:rPr>
              <w:t xml:space="preserve"> </w:t>
            </w:r>
            <w:r w:rsidRPr="00981393">
              <w:rPr>
                <w:rFonts w:ascii="Sylfaen" w:hAnsi="Sylfaen" w:cs="Sylfaen"/>
                <w:sz w:val="20"/>
                <w:szCs w:val="20"/>
                <w:lang w:val="ka-GE"/>
              </w:rPr>
              <w:t>პროგრამაში</w:t>
            </w:r>
            <w:r w:rsidRPr="00981393">
              <w:rPr>
                <w:rFonts w:ascii="Sylfaen" w:hAnsi="Sylfaen"/>
                <w:sz w:val="20"/>
                <w:szCs w:val="20"/>
                <w:lang w:val="ka-GE"/>
              </w:rPr>
              <w:t xml:space="preserve"> </w:t>
            </w:r>
            <w:r w:rsidRPr="00981393">
              <w:rPr>
                <w:rFonts w:ascii="Sylfaen" w:hAnsi="Sylfaen" w:cs="Sylfaen"/>
                <w:sz w:val="20"/>
                <w:szCs w:val="20"/>
                <w:lang w:val="ka-GE"/>
              </w:rPr>
              <w:t>ჩართული</w:t>
            </w:r>
            <w:r w:rsidRPr="00981393">
              <w:rPr>
                <w:rFonts w:ascii="Sylfaen" w:hAnsi="Sylfaen"/>
                <w:sz w:val="20"/>
                <w:szCs w:val="20"/>
                <w:lang w:val="ka-GE"/>
              </w:rPr>
              <w:t xml:space="preserve"> </w:t>
            </w:r>
            <w:r w:rsidRPr="00981393">
              <w:rPr>
                <w:rFonts w:ascii="Sylfaen" w:hAnsi="Sylfaen" w:cs="Sylfaen"/>
                <w:sz w:val="20"/>
                <w:szCs w:val="20"/>
                <w:lang w:val="ka-GE"/>
              </w:rPr>
              <w:t>უცხოური</w:t>
            </w:r>
            <w:r w:rsidRPr="00981393">
              <w:rPr>
                <w:rFonts w:ascii="Sylfaen" w:hAnsi="Sylfaen"/>
                <w:sz w:val="20"/>
                <w:szCs w:val="20"/>
                <w:lang w:val="ka-GE"/>
              </w:rPr>
              <w:t xml:space="preserve"> </w:t>
            </w:r>
            <w:r w:rsidRPr="00981393">
              <w:rPr>
                <w:rFonts w:ascii="Sylfaen" w:hAnsi="Sylfaen" w:cs="Sylfaen"/>
                <w:sz w:val="20"/>
                <w:szCs w:val="20"/>
                <w:lang w:val="ka-GE"/>
              </w:rPr>
              <w:t>ენის</w:t>
            </w:r>
            <w:r w:rsidRPr="00981393">
              <w:rPr>
                <w:rFonts w:ascii="Sylfaen" w:hAnsi="Sylfaen"/>
                <w:sz w:val="20"/>
                <w:szCs w:val="20"/>
                <w:lang w:val="ka-GE"/>
              </w:rPr>
              <w:t xml:space="preserve"> </w:t>
            </w:r>
            <w:r w:rsidRPr="00981393">
              <w:rPr>
                <w:rFonts w:ascii="Sylfaen" w:hAnsi="Sylfaen" w:cs="Sylfaen"/>
                <w:sz w:val="20"/>
                <w:szCs w:val="20"/>
                <w:lang w:val="ka-GE"/>
              </w:rPr>
              <w:t>ადგილობრივი</w:t>
            </w:r>
            <w:r w:rsidRPr="00981393">
              <w:rPr>
                <w:rFonts w:ascii="Sylfaen" w:hAnsi="Sylfaen"/>
                <w:sz w:val="20"/>
                <w:szCs w:val="20"/>
                <w:lang w:val="ka-GE"/>
              </w:rPr>
              <w:t xml:space="preserve"> </w:t>
            </w:r>
            <w:r w:rsidRPr="00981393">
              <w:rPr>
                <w:rFonts w:ascii="Sylfaen" w:hAnsi="Sylfaen" w:cs="Sylfaen"/>
                <w:sz w:val="20"/>
                <w:szCs w:val="20"/>
                <w:lang w:val="ka-GE"/>
              </w:rPr>
              <w:t>პედაგოგების</w:t>
            </w:r>
            <w:r w:rsidRPr="00981393">
              <w:rPr>
                <w:rFonts w:ascii="Sylfaen" w:hAnsi="Sylfaen"/>
                <w:sz w:val="20"/>
                <w:szCs w:val="20"/>
                <w:lang w:val="ka-GE"/>
              </w:rPr>
              <w:t xml:space="preserve"> </w:t>
            </w:r>
            <w:r w:rsidRPr="00981393">
              <w:rPr>
                <w:rFonts w:ascii="Sylfaen" w:hAnsi="Sylfaen" w:cs="Sylfaen"/>
                <w:sz w:val="20"/>
                <w:szCs w:val="20"/>
                <w:lang w:val="ka-GE"/>
              </w:rPr>
              <w:t>დაახ</w:t>
            </w:r>
            <w:r w:rsidRPr="00981393">
              <w:rPr>
                <w:rFonts w:ascii="Sylfaen" w:hAnsi="Sylfaen"/>
                <w:sz w:val="20"/>
                <w:szCs w:val="20"/>
                <w:lang w:val="ka-GE"/>
              </w:rPr>
              <w:t>. 60 % -</w:t>
            </w:r>
            <w:r w:rsidRPr="00981393">
              <w:rPr>
                <w:rFonts w:ascii="Sylfaen" w:hAnsi="Sylfaen" w:cs="Sylfaen"/>
                <w:sz w:val="20"/>
                <w:szCs w:val="20"/>
                <w:lang w:val="ka-GE"/>
              </w:rPr>
              <w:t>მა</w:t>
            </w:r>
            <w:r w:rsidRPr="00981393">
              <w:rPr>
                <w:rFonts w:ascii="Sylfaen" w:hAnsi="Sylfaen"/>
                <w:sz w:val="20"/>
                <w:szCs w:val="20"/>
                <w:lang w:val="ka-GE"/>
              </w:rPr>
              <w:t xml:space="preserve">  </w:t>
            </w:r>
            <w:r w:rsidRPr="00981393">
              <w:rPr>
                <w:rFonts w:ascii="Sylfaen" w:hAnsi="Sylfaen" w:cs="Sylfaen"/>
                <w:sz w:val="20"/>
                <w:szCs w:val="20"/>
                <w:lang w:val="ka-GE"/>
              </w:rPr>
              <w:t>მოხალისე</w:t>
            </w:r>
            <w:r w:rsidRPr="00981393">
              <w:rPr>
                <w:rFonts w:ascii="Sylfaen" w:hAnsi="Sylfaen"/>
                <w:sz w:val="20"/>
                <w:szCs w:val="20"/>
                <w:lang w:val="ka-GE"/>
              </w:rPr>
              <w:t xml:space="preserve"> </w:t>
            </w:r>
            <w:r w:rsidRPr="00981393">
              <w:rPr>
                <w:rFonts w:ascii="Sylfaen" w:hAnsi="Sylfaen" w:cs="Sylfaen"/>
                <w:sz w:val="20"/>
                <w:szCs w:val="20"/>
                <w:lang w:val="ka-GE"/>
              </w:rPr>
              <w:t>მასწავლებელთან</w:t>
            </w:r>
            <w:r w:rsidRPr="00981393">
              <w:rPr>
                <w:rFonts w:ascii="Sylfaen" w:hAnsi="Sylfaen"/>
                <w:sz w:val="20"/>
                <w:szCs w:val="20"/>
                <w:lang w:val="ka-GE"/>
              </w:rPr>
              <w:t xml:space="preserve"> </w:t>
            </w:r>
            <w:r w:rsidRPr="00981393">
              <w:rPr>
                <w:rFonts w:ascii="Sylfaen" w:hAnsi="Sylfaen" w:cs="Sylfaen"/>
                <w:sz w:val="20"/>
                <w:szCs w:val="20"/>
                <w:lang w:val="ka-GE"/>
              </w:rPr>
              <w:t>ერთად</w:t>
            </w:r>
            <w:r w:rsidRPr="00981393">
              <w:rPr>
                <w:rFonts w:ascii="Sylfaen" w:hAnsi="Sylfaen"/>
                <w:sz w:val="20"/>
                <w:szCs w:val="20"/>
                <w:lang w:val="ka-GE"/>
              </w:rPr>
              <w:t xml:space="preserve"> </w:t>
            </w:r>
            <w:r w:rsidRPr="00981393">
              <w:rPr>
                <w:rFonts w:ascii="Sylfaen" w:hAnsi="Sylfaen" w:cs="Sylfaen"/>
                <w:sz w:val="20"/>
                <w:szCs w:val="20"/>
                <w:lang w:val="ka-GE"/>
              </w:rPr>
              <w:t>განახორციელა</w:t>
            </w:r>
            <w:r w:rsidRPr="00981393">
              <w:rPr>
                <w:rFonts w:ascii="Sylfaen" w:hAnsi="Sylfaen"/>
                <w:sz w:val="20"/>
                <w:szCs w:val="20"/>
                <w:lang w:val="ka-GE"/>
              </w:rPr>
              <w:t xml:space="preserve"> </w:t>
            </w:r>
            <w:r w:rsidRPr="00981393">
              <w:rPr>
                <w:rFonts w:ascii="Sylfaen" w:hAnsi="Sylfaen" w:cs="Sylfaen"/>
                <w:sz w:val="20"/>
                <w:szCs w:val="20"/>
                <w:lang w:val="ka-GE"/>
              </w:rPr>
              <w:t>მინ</w:t>
            </w:r>
            <w:r w:rsidRPr="00981393">
              <w:rPr>
                <w:rFonts w:ascii="Sylfaen" w:hAnsi="Sylfaen"/>
                <w:sz w:val="20"/>
                <w:szCs w:val="20"/>
                <w:lang w:val="ka-GE"/>
              </w:rPr>
              <w:t xml:space="preserve">. </w:t>
            </w:r>
            <w:r w:rsidRPr="00981393">
              <w:rPr>
                <w:rFonts w:ascii="Sylfaen" w:hAnsi="Sylfaen" w:cs="Sylfaen"/>
                <w:sz w:val="20"/>
                <w:szCs w:val="20"/>
                <w:lang w:val="ka-GE"/>
              </w:rPr>
              <w:t>ერთი</w:t>
            </w:r>
            <w:r w:rsidRPr="00981393">
              <w:rPr>
                <w:rFonts w:ascii="Sylfaen" w:hAnsi="Sylfaen"/>
                <w:sz w:val="20"/>
                <w:szCs w:val="20"/>
                <w:lang w:val="ka-GE"/>
              </w:rPr>
              <w:t xml:space="preserve"> </w:t>
            </w:r>
            <w:r w:rsidRPr="00981393">
              <w:rPr>
                <w:rFonts w:ascii="Sylfaen" w:hAnsi="Sylfaen" w:cs="Sylfaen"/>
                <w:sz w:val="20"/>
                <w:szCs w:val="20"/>
                <w:lang w:val="ka-GE"/>
              </w:rPr>
              <w:t>სასწავლო</w:t>
            </w:r>
            <w:r w:rsidRPr="00981393">
              <w:rPr>
                <w:rFonts w:ascii="Sylfaen" w:hAnsi="Sylfaen"/>
                <w:sz w:val="20"/>
                <w:szCs w:val="20"/>
                <w:lang w:val="ka-GE"/>
              </w:rPr>
              <w:t xml:space="preserve"> </w:t>
            </w:r>
            <w:r w:rsidRPr="00981393">
              <w:rPr>
                <w:rFonts w:ascii="Sylfaen" w:hAnsi="Sylfaen" w:cs="Sylfaen"/>
                <w:sz w:val="20"/>
                <w:szCs w:val="20"/>
                <w:lang w:val="ka-GE"/>
              </w:rPr>
              <w:t>პროექტი</w:t>
            </w:r>
            <w:r w:rsidRPr="00981393">
              <w:rPr>
                <w:rFonts w:ascii="Sylfaen" w:hAnsi="Sylfaen"/>
                <w:sz w:val="20"/>
                <w:szCs w:val="20"/>
                <w:lang w:val="ka-GE"/>
              </w:rPr>
              <w:t xml:space="preserve">, </w:t>
            </w:r>
          </w:p>
          <w:p w14:paraId="3E421761" w14:textId="77777777" w:rsidR="00952950" w:rsidRPr="00981393" w:rsidRDefault="00952950" w:rsidP="00952950">
            <w:pPr>
              <w:widowControl w:val="0"/>
              <w:spacing w:line="276" w:lineRule="auto"/>
              <w:ind w:left="80"/>
              <w:rPr>
                <w:rFonts w:ascii="Sylfaen" w:hAnsi="Sylfaen"/>
                <w:sz w:val="20"/>
                <w:szCs w:val="20"/>
                <w:lang w:val="ka-GE"/>
              </w:rPr>
            </w:pPr>
          </w:p>
        </w:tc>
        <w:tc>
          <w:tcPr>
            <w:tcW w:w="2857" w:type="dxa"/>
            <w:tcMar>
              <w:top w:w="100" w:type="dxa"/>
              <w:left w:w="100" w:type="dxa"/>
              <w:bottom w:w="100" w:type="dxa"/>
              <w:right w:w="100" w:type="dxa"/>
            </w:tcMar>
          </w:tcPr>
          <w:p w14:paraId="79B0FA47" w14:textId="77777777" w:rsidR="00952950" w:rsidRPr="00981393" w:rsidRDefault="00952950" w:rsidP="00952950">
            <w:pPr>
              <w:jc w:val="both"/>
              <w:rPr>
                <w:rFonts w:ascii="Sylfaen" w:eastAsiaTheme="minorHAnsi" w:hAnsi="Sylfaen" w:cs="Sylfaen"/>
                <w:sz w:val="20"/>
                <w:szCs w:val="20"/>
              </w:rPr>
            </w:pPr>
            <w:r w:rsidRPr="00981393">
              <w:rPr>
                <w:rFonts w:ascii="Sylfaen" w:hAnsi="Sylfaen"/>
                <w:sz w:val="20"/>
                <w:szCs w:val="20"/>
                <w:lang w:val="ka-GE"/>
              </w:rPr>
              <w:t>2021</w:t>
            </w:r>
            <w:r w:rsidRPr="00981393">
              <w:rPr>
                <w:rFonts w:ascii="Sylfaen" w:hAnsi="Sylfaen" w:cs="Sylfaen"/>
                <w:sz w:val="20"/>
                <w:szCs w:val="20"/>
                <w:lang w:val="ka-GE"/>
              </w:rPr>
              <w:t>წლის</w:t>
            </w:r>
            <w:r w:rsidRPr="00981393">
              <w:rPr>
                <w:rFonts w:ascii="Sylfaen" w:hAnsi="Sylfaen"/>
                <w:sz w:val="20"/>
                <w:szCs w:val="20"/>
                <w:lang w:val="ka-GE"/>
              </w:rPr>
              <w:t xml:space="preserve"> </w:t>
            </w:r>
            <w:r w:rsidRPr="00981393">
              <w:rPr>
                <w:rFonts w:ascii="Sylfaen" w:hAnsi="Sylfaen" w:cs="Sylfaen"/>
                <w:sz w:val="20"/>
                <w:szCs w:val="20"/>
                <w:lang w:val="ka-GE"/>
              </w:rPr>
              <w:t>ბოლოსთვის</w:t>
            </w:r>
            <w:r w:rsidRPr="00981393">
              <w:rPr>
                <w:rFonts w:ascii="Sylfaen" w:hAnsi="Sylfaen"/>
                <w:sz w:val="20"/>
                <w:szCs w:val="20"/>
                <w:lang w:val="ka-GE"/>
              </w:rPr>
              <w:t xml:space="preserve"> </w:t>
            </w:r>
            <w:r w:rsidRPr="00981393">
              <w:rPr>
                <w:rFonts w:ascii="Sylfaen" w:hAnsi="Sylfaen" w:cs="Sylfaen"/>
                <w:sz w:val="20"/>
                <w:szCs w:val="20"/>
                <w:lang w:val="ka-GE"/>
              </w:rPr>
              <w:t>პროგრამაში</w:t>
            </w:r>
            <w:r w:rsidRPr="00981393">
              <w:rPr>
                <w:rFonts w:ascii="Sylfaen" w:hAnsi="Sylfaen"/>
                <w:sz w:val="20"/>
                <w:szCs w:val="20"/>
                <w:lang w:val="ka-GE"/>
              </w:rPr>
              <w:t xml:space="preserve"> </w:t>
            </w:r>
            <w:r w:rsidRPr="00981393">
              <w:rPr>
                <w:rFonts w:ascii="Sylfaen" w:hAnsi="Sylfaen" w:cs="Sylfaen"/>
                <w:sz w:val="20"/>
                <w:szCs w:val="20"/>
                <w:lang w:val="ka-GE"/>
              </w:rPr>
              <w:t>ჩართული</w:t>
            </w:r>
            <w:r w:rsidRPr="00981393">
              <w:rPr>
                <w:rFonts w:ascii="Sylfaen" w:hAnsi="Sylfaen"/>
                <w:sz w:val="20"/>
                <w:szCs w:val="20"/>
                <w:lang w:val="ka-GE"/>
              </w:rPr>
              <w:t xml:space="preserve"> </w:t>
            </w:r>
            <w:r w:rsidRPr="00981393">
              <w:rPr>
                <w:rFonts w:ascii="Sylfaen" w:hAnsi="Sylfaen" w:cs="Sylfaen"/>
                <w:sz w:val="20"/>
                <w:szCs w:val="20"/>
                <w:lang w:val="ka-GE"/>
              </w:rPr>
              <w:t>უცხოური</w:t>
            </w:r>
            <w:r w:rsidRPr="00981393">
              <w:rPr>
                <w:rFonts w:ascii="Sylfaen" w:hAnsi="Sylfaen"/>
                <w:sz w:val="20"/>
                <w:szCs w:val="20"/>
                <w:lang w:val="ka-GE"/>
              </w:rPr>
              <w:t xml:space="preserve"> </w:t>
            </w:r>
            <w:r w:rsidRPr="00981393">
              <w:rPr>
                <w:rFonts w:ascii="Sylfaen" w:hAnsi="Sylfaen" w:cs="Sylfaen"/>
                <w:sz w:val="20"/>
                <w:szCs w:val="20"/>
                <w:lang w:val="ka-GE"/>
              </w:rPr>
              <w:t>ენის</w:t>
            </w:r>
            <w:r w:rsidRPr="00981393">
              <w:rPr>
                <w:rFonts w:ascii="Sylfaen" w:hAnsi="Sylfaen"/>
                <w:sz w:val="20"/>
                <w:szCs w:val="20"/>
                <w:lang w:val="ka-GE"/>
              </w:rPr>
              <w:t xml:space="preserve"> </w:t>
            </w:r>
            <w:r w:rsidRPr="00981393">
              <w:rPr>
                <w:rFonts w:ascii="Sylfaen" w:hAnsi="Sylfaen" w:cs="Sylfaen"/>
                <w:sz w:val="20"/>
                <w:szCs w:val="20"/>
                <w:lang w:val="ka-GE"/>
              </w:rPr>
              <w:t>ადგილობრივი</w:t>
            </w:r>
            <w:r w:rsidRPr="00981393">
              <w:rPr>
                <w:rFonts w:ascii="Sylfaen" w:hAnsi="Sylfaen"/>
                <w:sz w:val="20"/>
                <w:szCs w:val="20"/>
                <w:lang w:val="ka-GE"/>
              </w:rPr>
              <w:t xml:space="preserve"> </w:t>
            </w:r>
            <w:r w:rsidRPr="00981393">
              <w:rPr>
                <w:rFonts w:ascii="Sylfaen" w:hAnsi="Sylfaen" w:cs="Sylfaen"/>
                <w:sz w:val="20"/>
                <w:szCs w:val="20"/>
                <w:lang w:val="ka-GE"/>
              </w:rPr>
              <w:t>პედაგოგების</w:t>
            </w:r>
            <w:r w:rsidRPr="00981393">
              <w:rPr>
                <w:rFonts w:ascii="Sylfaen" w:hAnsi="Sylfaen"/>
                <w:sz w:val="20"/>
                <w:szCs w:val="20"/>
                <w:lang w:val="ka-GE"/>
              </w:rPr>
              <w:t xml:space="preserve"> </w:t>
            </w:r>
            <w:r w:rsidRPr="00981393">
              <w:rPr>
                <w:rFonts w:ascii="Sylfaen" w:hAnsi="Sylfaen" w:cs="Sylfaen"/>
                <w:sz w:val="20"/>
                <w:szCs w:val="20"/>
                <w:lang w:val="ka-GE"/>
              </w:rPr>
              <w:t>დაახ</w:t>
            </w:r>
            <w:r w:rsidRPr="00981393">
              <w:rPr>
                <w:rFonts w:ascii="Sylfaen" w:hAnsi="Sylfaen"/>
                <w:sz w:val="20"/>
                <w:szCs w:val="20"/>
                <w:lang w:val="ka-GE"/>
              </w:rPr>
              <w:t>. 60 % -</w:t>
            </w:r>
            <w:r w:rsidRPr="00981393">
              <w:rPr>
                <w:rFonts w:ascii="Sylfaen" w:hAnsi="Sylfaen" w:cs="Sylfaen"/>
                <w:sz w:val="20"/>
                <w:szCs w:val="20"/>
                <w:lang w:val="ka-GE"/>
              </w:rPr>
              <w:t>მა</w:t>
            </w:r>
            <w:r w:rsidRPr="00981393">
              <w:rPr>
                <w:rFonts w:ascii="Sylfaen" w:hAnsi="Sylfaen"/>
                <w:sz w:val="20"/>
                <w:szCs w:val="20"/>
                <w:lang w:val="ka-GE"/>
              </w:rPr>
              <w:t xml:space="preserve">  </w:t>
            </w:r>
            <w:r w:rsidRPr="00981393">
              <w:rPr>
                <w:rFonts w:ascii="Sylfaen" w:hAnsi="Sylfaen" w:cs="Sylfaen"/>
                <w:sz w:val="20"/>
                <w:szCs w:val="20"/>
                <w:lang w:val="ka-GE"/>
              </w:rPr>
              <w:t>მოხალისე</w:t>
            </w:r>
            <w:r w:rsidRPr="00981393">
              <w:rPr>
                <w:rFonts w:ascii="Sylfaen" w:hAnsi="Sylfaen"/>
                <w:sz w:val="20"/>
                <w:szCs w:val="20"/>
                <w:lang w:val="ka-GE"/>
              </w:rPr>
              <w:t xml:space="preserve"> </w:t>
            </w:r>
            <w:r w:rsidRPr="00981393">
              <w:rPr>
                <w:rFonts w:ascii="Sylfaen" w:hAnsi="Sylfaen" w:cs="Sylfaen"/>
                <w:sz w:val="20"/>
                <w:szCs w:val="20"/>
                <w:lang w:val="ka-GE"/>
              </w:rPr>
              <w:t>მასწავლებელთან</w:t>
            </w:r>
            <w:r w:rsidRPr="00981393">
              <w:rPr>
                <w:rFonts w:ascii="Sylfaen" w:hAnsi="Sylfaen"/>
                <w:sz w:val="20"/>
                <w:szCs w:val="20"/>
                <w:lang w:val="ka-GE"/>
              </w:rPr>
              <w:t xml:space="preserve"> </w:t>
            </w:r>
            <w:r w:rsidRPr="00981393">
              <w:rPr>
                <w:rFonts w:ascii="Sylfaen" w:hAnsi="Sylfaen" w:cs="Sylfaen"/>
                <w:sz w:val="20"/>
                <w:szCs w:val="20"/>
                <w:lang w:val="ka-GE"/>
              </w:rPr>
              <w:t>ერთად</w:t>
            </w:r>
            <w:r w:rsidRPr="00981393">
              <w:rPr>
                <w:rFonts w:ascii="Sylfaen" w:hAnsi="Sylfaen"/>
                <w:sz w:val="20"/>
                <w:szCs w:val="20"/>
                <w:lang w:val="ka-GE"/>
              </w:rPr>
              <w:t xml:space="preserve"> </w:t>
            </w:r>
            <w:r w:rsidRPr="00981393">
              <w:rPr>
                <w:rFonts w:ascii="Sylfaen" w:hAnsi="Sylfaen" w:cs="Sylfaen"/>
                <w:sz w:val="20"/>
                <w:szCs w:val="20"/>
                <w:lang w:val="ka-GE"/>
              </w:rPr>
              <w:t>განახორციელა</w:t>
            </w:r>
            <w:r w:rsidRPr="00981393">
              <w:rPr>
                <w:rFonts w:ascii="Sylfaen" w:hAnsi="Sylfaen"/>
                <w:sz w:val="20"/>
                <w:szCs w:val="20"/>
                <w:lang w:val="ka-GE"/>
              </w:rPr>
              <w:t xml:space="preserve"> </w:t>
            </w:r>
            <w:r w:rsidRPr="00981393">
              <w:rPr>
                <w:rFonts w:ascii="Sylfaen" w:hAnsi="Sylfaen" w:cs="Sylfaen"/>
                <w:sz w:val="20"/>
                <w:szCs w:val="20"/>
                <w:lang w:val="ka-GE"/>
              </w:rPr>
              <w:t>მინ</w:t>
            </w:r>
            <w:r w:rsidRPr="00981393">
              <w:rPr>
                <w:rFonts w:ascii="Sylfaen" w:hAnsi="Sylfaen"/>
                <w:sz w:val="20"/>
                <w:szCs w:val="20"/>
                <w:lang w:val="ka-GE"/>
              </w:rPr>
              <w:t xml:space="preserve">. </w:t>
            </w:r>
            <w:r w:rsidRPr="00981393">
              <w:rPr>
                <w:rFonts w:ascii="Sylfaen" w:hAnsi="Sylfaen" w:cs="Sylfaen"/>
                <w:sz w:val="20"/>
                <w:szCs w:val="20"/>
                <w:lang w:val="ka-GE"/>
              </w:rPr>
              <w:t>ერთი</w:t>
            </w:r>
            <w:r w:rsidRPr="00981393">
              <w:rPr>
                <w:rFonts w:ascii="Sylfaen" w:hAnsi="Sylfaen"/>
                <w:sz w:val="20"/>
                <w:szCs w:val="20"/>
                <w:lang w:val="ka-GE"/>
              </w:rPr>
              <w:t xml:space="preserve"> </w:t>
            </w:r>
            <w:r w:rsidRPr="00981393">
              <w:rPr>
                <w:rFonts w:ascii="Sylfaen" w:hAnsi="Sylfaen" w:cs="Sylfaen"/>
                <w:sz w:val="20"/>
                <w:szCs w:val="20"/>
                <w:lang w:val="ka-GE"/>
              </w:rPr>
              <w:t>სასწავლო</w:t>
            </w:r>
            <w:r w:rsidRPr="00981393">
              <w:rPr>
                <w:rFonts w:ascii="Sylfaen" w:hAnsi="Sylfaen"/>
                <w:sz w:val="20"/>
                <w:szCs w:val="20"/>
                <w:lang w:val="ka-GE"/>
              </w:rPr>
              <w:t xml:space="preserve"> </w:t>
            </w:r>
            <w:r w:rsidRPr="00981393">
              <w:rPr>
                <w:rFonts w:ascii="Sylfaen" w:hAnsi="Sylfaen" w:cs="Sylfaen"/>
                <w:sz w:val="20"/>
                <w:szCs w:val="20"/>
                <w:lang w:val="ka-GE"/>
              </w:rPr>
              <w:t>პროექტი</w:t>
            </w:r>
            <w:r w:rsidRPr="00981393">
              <w:rPr>
                <w:rFonts w:ascii="Sylfaen" w:hAnsi="Sylfaen"/>
                <w:sz w:val="20"/>
                <w:szCs w:val="20"/>
                <w:lang w:val="ka-GE"/>
              </w:rPr>
              <w:t xml:space="preserve">, </w:t>
            </w:r>
          </w:p>
          <w:p w14:paraId="0887B8D6" w14:textId="77777777" w:rsidR="00952950" w:rsidRPr="00981393" w:rsidRDefault="00952950" w:rsidP="00952950">
            <w:pPr>
              <w:widowControl w:val="0"/>
              <w:spacing w:line="276" w:lineRule="auto"/>
              <w:ind w:left="80"/>
              <w:rPr>
                <w:rFonts w:ascii="Sylfaen" w:hAnsi="Sylfaen"/>
                <w:sz w:val="20"/>
                <w:szCs w:val="20"/>
                <w:lang w:val="ka-GE"/>
              </w:rPr>
            </w:pPr>
          </w:p>
        </w:tc>
        <w:tc>
          <w:tcPr>
            <w:tcW w:w="2858" w:type="dxa"/>
            <w:tcMar>
              <w:top w:w="100" w:type="dxa"/>
              <w:left w:w="100" w:type="dxa"/>
              <w:bottom w:w="100" w:type="dxa"/>
              <w:right w:w="100" w:type="dxa"/>
            </w:tcMar>
          </w:tcPr>
          <w:p w14:paraId="157E777F" w14:textId="77777777" w:rsidR="00952950" w:rsidRPr="00981393" w:rsidRDefault="00952950" w:rsidP="00952950">
            <w:pPr>
              <w:jc w:val="both"/>
              <w:rPr>
                <w:rFonts w:ascii="Sylfaen" w:eastAsiaTheme="minorHAnsi" w:hAnsi="Sylfaen" w:cs="Sylfaen"/>
                <w:sz w:val="20"/>
                <w:szCs w:val="20"/>
              </w:rPr>
            </w:pPr>
            <w:r w:rsidRPr="00981393">
              <w:rPr>
                <w:rFonts w:ascii="Sylfaen" w:hAnsi="Sylfaen"/>
                <w:sz w:val="20"/>
                <w:szCs w:val="20"/>
                <w:lang w:val="ka-GE"/>
              </w:rPr>
              <w:t xml:space="preserve">2022 </w:t>
            </w:r>
            <w:r w:rsidRPr="00981393">
              <w:rPr>
                <w:rFonts w:ascii="Sylfaen" w:hAnsi="Sylfaen" w:cs="Sylfaen"/>
                <w:sz w:val="20"/>
                <w:szCs w:val="20"/>
                <w:lang w:val="ka-GE"/>
              </w:rPr>
              <w:t>წლის</w:t>
            </w:r>
            <w:r w:rsidRPr="00981393">
              <w:rPr>
                <w:rFonts w:ascii="Sylfaen" w:hAnsi="Sylfaen"/>
                <w:sz w:val="20"/>
                <w:szCs w:val="20"/>
                <w:lang w:val="ka-GE"/>
              </w:rPr>
              <w:t xml:space="preserve"> </w:t>
            </w:r>
            <w:r w:rsidRPr="00981393">
              <w:rPr>
                <w:rFonts w:ascii="Sylfaen" w:hAnsi="Sylfaen" w:cs="Sylfaen"/>
                <w:sz w:val="20"/>
                <w:szCs w:val="20"/>
                <w:lang w:val="ka-GE"/>
              </w:rPr>
              <w:t>ბოლოსთვის</w:t>
            </w:r>
            <w:r w:rsidRPr="00981393">
              <w:rPr>
                <w:rFonts w:ascii="Sylfaen" w:hAnsi="Sylfaen"/>
                <w:sz w:val="20"/>
                <w:szCs w:val="20"/>
                <w:lang w:val="ka-GE"/>
              </w:rPr>
              <w:t xml:space="preserve"> </w:t>
            </w:r>
            <w:r w:rsidRPr="00981393">
              <w:rPr>
                <w:rFonts w:ascii="Sylfaen" w:hAnsi="Sylfaen" w:cs="Sylfaen"/>
                <w:sz w:val="20"/>
                <w:szCs w:val="20"/>
                <w:lang w:val="ka-GE"/>
              </w:rPr>
              <w:t>პროგრამაში</w:t>
            </w:r>
            <w:r w:rsidRPr="00981393">
              <w:rPr>
                <w:rFonts w:ascii="Sylfaen" w:hAnsi="Sylfaen"/>
                <w:sz w:val="20"/>
                <w:szCs w:val="20"/>
                <w:lang w:val="ka-GE"/>
              </w:rPr>
              <w:t xml:space="preserve"> </w:t>
            </w:r>
            <w:r w:rsidRPr="00981393">
              <w:rPr>
                <w:rFonts w:ascii="Sylfaen" w:hAnsi="Sylfaen" w:cs="Sylfaen"/>
                <w:sz w:val="20"/>
                <w:szCs w:val="20"/>
                <w:lang w:val="ka-GE"/>
              </w:rPr>
              <w:t>ჩართული</w:t>
            </w:r>
            <w:r w:rsidRPr="00981393">
              <w:rPr>
                <w:rFonts w:ascii="Sylfaen" w:hAnsi="Sylfaen"/>
                <w:sz w:val="20"/>
                <w:szCs w:val="20"/>
                <w:lang w:val="ka-GE"/>
              </w:rPr>
              <w:t xml:space="preserve"> </w:t>
            </w:r>
            <w:r w:rsidRPr="00981393">
              <w:rPr>
                <w:rFonts w:ascii="Sylfaen" w:hAnsi="Sylfaen" w:cs="Sylfaen"/>
                <w:sz w:val="20"/>
                <w:szCs w:val="20"/>
                <w:lang w:val="ka-GE"/>
              </w:rPr>
              <w:t>უცხოური</w:t>
            </w:r>
            <w:r w:rsidRPr="00981393">
              <w:rPr>
                <w:rFonts w:ascii="Sylfaen" w:hAnsi="Sylfaen"/>
                <w:sz w:val="20"/>
                <w:szCs w:val="20"/>
                <w:lang w:val="ka-GE"/>
              </w:rPr>
              <w:t xml:space="preserve"> </w:t>
            </w:r>
            <w:r w:rsidRPr="00981393">
              <w:rPr>
                <w:rFonts w:ascii="Sylfaen" w:hAnsi="Sylfaen" w:cs="Sylfaen"/>
                <w:sz w:val="20"/>
                <w:szCs w:val="20"/>
                <w:lang w:val="ka-GE"/>
              </w:rPr>
              <w:t>ენის</w:t>
            </w:r>
            <w:r w:rsidRPr="00981393">
              <w:rPr>
                <w:rFonts w:ascii="Sylfaen" w:hAnsi="Sylfaen"/>
                <w:sz w:val="20"/>
                <w:szCs w:val="20"/>
                <w:lang w:val="ka-GE"/>
              </w:rPr>
              <w:t xml:space="preserve"> </w:t>
            </w:r>
            <w:r w:rsidRPr="00981393">
              <w:rPr>
                <w:rFonts w:ascii="Sylfaen" w:hAnsi="Sylfaen" w:cs="Sylfaen"/>
                <w:sz w:val="20"/>
                <w:szCs w:val="20"/>
                <w:lang w:val="ka-GE"/>
              </w:rPr>
              <w:t>ადგილობრივი</w:t>
            </w:r>
            <w:r w:rsidRPr="00981393">
              <w:rPr>
                <w:rFonts w:ascii="Sylfaen" w:hAnsi="Sylfaen"/>
                <w:sz w:val="20"/>
                <w:szCs w:val="20"/>
                <w:lang w:val="ka-GE"/>
              </w:rPr>
              <w:t xml:space="preserve"> </w:t>
            </w:r>
            <w:r w:rsidRPr="00981393">
              <w:rPr>
                <w:rFonts w:ascii="Sylfaen" w:hAnsi="Sylfaen" w:cs="Sylfaen"/>
                <w:sz w:val="20"/>
                <w:szCs w:val="20"/>
                <w:lang w:val="ka-GE"/>
              </w:rPr>
              <w:t>პედაგოგების</w:t>
            </w:r>
            <w:r w:rsidRPr="00981393">
              <w:rPr>
                <w:rFonts w:ascii="Sylfaen" w:hAnsi="Sylfaen"/>
                <w:sz w:val="20"/>
                <w:szCs w:val="20"/>
                <w:lang w:val="ka-GE"/>
              </w:rPr>
              <w:t xml:space="preserve"> </w:t>
            </w:r>
            <w:r w:rsidRPr="00981393">
              <w:rPr>
                <w:rFonts w:ascii="Sylfaen" w:hAnsi="Sylfaen" w:cs="Sylfaen"/>
                <w:sz w:val="20"/>
                <w:szCs w:val="20"/>
                <w:lang w:val="ka-GE"/>
              </w:rPr>
              <w:t>დაახ</w:t>
            </w:r>
            <w:r w:rsidRPr="00981393">
              <w:rPr>
                <w:rFonts w:ascii="Sylfaen" w:hAnsi="Sylfaen"/>
                <w:sz w:val="20"/>
                <w:szCs w:val="20"/>
                <w:lang w:val="ka-GE"/>
              </w:rPr>
              <w:t>. 60 % -</w:t>
            </w:r>
            <w:r w:rsidRPr="00981393">
              <w:rPr>
                <w:rFonts w:ascii="Sylfaen" w:hAnsi="Sylfaen" w:cs="Sylfaen"/>
                <w:sz w:val="20"/>
                <w:szCs w:val="20"/>
                <w:lang w:val="ka-GE"/>
              </w:rPr>
              <w:t>მა</w:t>
            </w:r>
            <w:r w:rsidRPr="00981393">
              <w:rPr>
                <w:rFonts w:ascii="Sylfaen" w:hAnsi="Sylfaen"/>
                <w:sz w:val="20"/>
                <w:szCs w:val="20"/>
                <w:lang w:val="ka-GE"/>
              </w:rPr>
              <w:t xml:space="preserve">  </w:t>
            </w:r>
            <w:r w:rsidRPr="00981393">
              <w:rPr>
                <w:rFonts w:ascii="Sylfaen" w:hAnsi="Sylfaen" w:cs="Sylfaen"/>
                <w:sz w:val="20"/>
                <w:szCs w:val="20"/>
                <w:lang w:val="ka-GE"/>
              </w:rPr>
              <w:t>მოხალისე</w:t>
            </w:r>
            <w:r w:rsidRPr="00981393">
              <w:rPr>
                <w:rFonts w:ascii="Sylfaen" w:hAnsi="Sylfaen"/>
                <w:sz w:val="20"/>
                <w:szCs w:val="20"/>
                <w:lang w:val="ka-GE"/>
              </w:rPr>
              <w:t xml:space="preserve"> </w:t>
            </w:r>
            <w:r w:rsidRPr="00981393">
              <w:rPr>
                <w:rFonts w:ascii="Sylfaen" w:hAnsi="Sylfaen" w:cs="Sylfaen"/>
                <w:sz w:val="20"/>
                <w:szCs w:val="20"/>
                <w:lang w:val="ka-GE"/>
              </w:rPr>
              <w:t>მასწავლებელთან</w:t>
            </w:r>
            <w:r w:rsidRPr="00981393">
              <w:rPr>
                <w:rFonts w:ascii="Sylfaen" w:hAnsi="Sylfaen"/>
                <w:sz w:val="20"/>
                <w:szCs w:val="20"/>
                <w:lang w:val="ka-GE"/>
              </w:rPr>
              <w:t xml:space="preserve"> </w:t>
            </w:r>
            <w:r w:rsidRPr="00981393">
              <w:rPr>
                <w:rFonts w:ascii="Sylfaen" w:hAnsi="Sylfaen" w:cs="Sylfaen"/>
                <w:sz w:val="20"/>
                <w:szCs w:val="20"/>
                <w:lang w:val="ka-GE"/>
              </w:rPr>
              <w:t>ერთად</w:t>
            </w:r>
            <w:r w:rsidRPr="00981393">
              <w:rPr>
                <w:rFonts w:ascii="Sylfaen" w:hAnsi="Sylfaen"/>
                <w:sz w:val="20"/>
                <w:szCs w:val="20"/>
                <w:lang w:val="ka-GE"/>
              </w:rPr>
              <w:t xml:space="preserve"> </w:t>
            </w:r>
            <w:r w:rsidRPr="00981393">
              <w:rPr>
                <w:rFonts w:ascii="Sylfaen" w:hAnsi="Sylfaen" w:cs="Sylfaen"/>
                <w:sz w:val="20"/>
                <w:szCs w:val="20"/>
                <w:lang w:val="ka-GE"/>
              </w:rPr>
              <w:t>განახორციელა</w:t>
            </w:r>
            <w:r w:rsidRPr="00981393">
              <w:rPr>
                <w:rFonts w:ascii="Sylfaen" w:hAnsi="Sylfaen"/>
                <w:sz w:val="20"/>
                <w:szCs w:val="20"/>
                <w:lang w:val="ka-GE"/>
              </w:rPr>
              <w:t xml:space="preserve"> </w:t>
            </w:r>
            <w:r w:rsidRPr="00981393">
              <w:rPr>
                <w:rFonts w:ascii="Sylfaen" w:hAnsi="Sylfaen" w:cs="Sylfaen"/>
                <w:sz w:val="20"/>
                <w:szCs w:val="20"/>
                <w:lang w:val="ka-GE"/>
              </w:rPr>
              <w:t>მინ</w:t>
            </w:r>
            <w:r w:rsidRPr="00981393">
              <w:rPr>
                <w:rFonts w:ascii="Sylfaen" w:hAnsi="Sylfaen"/>
                <w:sz w:val="20"/>
                <w:szCs w:val="20"/>
                <w:lang w:val="ka-GE"/>
              </w:rPr>
              <w:t xml:space="preserve">. </w:t>
            </w:r>
            <w:r w:rsidRPr="00981393">
              <w:rPr>
                <w:rFonts w:ascii="Sylfaen" w:hAnsi="Sylfaen" w:cs="Sylfaen"/>
                <w:sz w:val="20"/>
                <w:szCs w:val="20"/>
                <w:lang w:val="ka-GE"/>
              </w:rPr>
              <w:t>ერთი</w:t>
            </w:r>
            <w:r w:rsidRPr="00981393">
              <w:rPr>
                <w:rFonts w:ascii="Sylfaen" w:hAnsi="Sylfaen"/>
                <w:sz w:val="20"/>
                <w:szCs w:val="20"/>
                <w:lang w:val="ka-GE"/>
              </w:rPr>
              <w:t xml:space="preserve"> </w:t>
            </w:r>
            <w:r w:rsidRPr="00981393">
              <w:rPr>
                <w:rFonts w:ascii="Sylfaen" w:hAnsi="Sylfaen" w:cs="Sylfaen"/>
                <w:sz w:val="20"/>
                <w:szCs w:val="20"/>
                <w:lang w:val="ka-GE"/>
              </w:rPr>
              <w:t>სასწავლო</w:t>
            </w:r>
            <w:r w:rsidRPr="00981393">
              <w:rPr>
                <w:rFonts w:ascii="Sylfaen" w:hAnsi="Sylfaen"/>
                <w:sz w:val="20"/>
                <w:szCs w:val="20"/>
                <w:lang w:val="ka-GE"/>
              </w:rPr>
              <w:t xml:space="preserve"> </w:t>
            </w:r>
            <w:r w:rsidRPr="00981393">
              <w:rPr>
                <w:rFonts w:ascii="Sylfaen" w:hAnsi="Sylfaen" w:cs="Sylfaen"/>
                <w:sz w:val="20"/>
                <w:szCs w:val="20"/>
                <w:lang w:val="ka-GE"/>
              </w:rPr>
              <w:t>პროექტი</w:t>
            </w:r>
            <w:r w:rsidRPr="00981393">
              <w:rPr>
                <w:rFonts w:ascii="Sylfaen" w:hAnsi="Sylfaen"/>
                <w:sz w:val="20"/>
                <w:szCs w:val="20"/>
                <w:lang w:val="ka-GE"/>
              </w:rPr>
              <w:t xml:space="preserve">, </w:t>
            </w:r>
          </w:p>
          <w:p w14:paraId="59CA9FFD" w14:textId="77777777" w:rsidR="00952950" w:rsidRPr="00981393" w:rsidRDefault="00952950" w:rsidP="00952950">
            <w:pPr>
              <w:widowControl w:val="0"/>
              <w:spacing w:line="276" w:lineRule="auto"/>
              <w:ind w:left="80"/>
              <w:rPr>
                <w:rFonts w:ascii="Sylfaen" w:hAnsi="Sylfaen"/>
                <w:sz w:val="20"/>
                <w:szCs w:val="20"/>
                <w:lang w:val="ka-GE"/>
              </w:rPr>
            </w:pPr>
          </w:p>
        </w:tc>
      </w:tr>
      <w:tr w:rsidR="00952950" w:rsidRPr="00981393" w14:paraId="43C53E1C" w14:textId="77777777" w:rsidTr="008F64E0">
        <w:trPr>
          <w:trHeight w:val="1015"/>
        </w:trPr>
        <w:tc>
          <w:tcPr>
            <w:tcW w:w="412" w:type="dxa"/>
            <w:shd w:val="clear" w:color="auto" w:fill="auto"/>
            <w:vAlign w:val="center"/>
          </w:tcPr>
          <w:p w14:paraId="2A1AC5D3" w14:textId="77777777" w:rsidR="00952950" w:rsidRPr="00981393" w:rsidRDefault="00952950" w:rsidP="00952950">
            <w:pPr>
              <w:widowControl w:val="0"/>
              <w:rPr>
                <w:rFonts w:ascii="Sylfaen" w:eastAsia="Merriweather" w:hAnsi="Sylfaen" w:cs="Merriweather"/>
                <w:sz w:val="20"/>
                <w:szCs w:val="20"/>
              </w:rPr>
            </w:pPr>
          </w:p>
        </w:tc>
        <w:tc>
          <w:tcPr>
            <w:tcW w:w="2559" w:type="dxa"/>
            <w:shd w:val="clear" w:color="auto" w:fill="auto"/>
            <w:vAlign w:val="center"/>
          </w:tcPr>
          <w:p w14:paraId="60240452" w14:textId="51857133" w:rsidR="00952950" w:rsidRPr="00981393" w:rsidRDefault="00952950" w:rsidP="00952950">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ცდომილების ალბათობა (%/აღწერა)</w:t>
            </w:r>
          </w:p>
        </w:tc>
        <w:tc>
          <w:tcPr>
            <w:tcW w:w="2857" w:type="dxa"/>
            <w:tcMar>
              <w:top w:w="100" w:type="dxa"/>
              <w:left w:w="100" w:type="dxa"/>
              <w:bottom w:w="100" w:type="dxa"/>
              <w:right w:w="100" w:type="dxa"/>
            </w:tcMar>
            <w:vAlign w:val="center"/>
          </w:tcPr>
          <w:p w14:paraId="60C6A15E" w14:textId="2FBB06CC" w:rsidR="00952950" w:rsidRPr="00981393" w:rsidRDefault="00952950" w:rsidP="008F64E0">
            <w:pPr>
              <w:widowControl w:val="0"/>
              <w:spacing w:line="276" w:lineRule="auto"/>
              <w:ind w:left="80"/>
              <w:jc w:val="center"/>
              <w:rPr>
                <w:rFonts w:ascii="Sylfaen" w:hAnsi="Sylfaen"/>
                <w:sz w:val="20"/>
                <w:szCs w:val="20"/>
                <w:lang w:val="ka-GE"/>
              </w:rPr>
            </w:pPr>
            <w:r w:rsidRPr="00981393">
              <w:rPr>
                <w:rFonts w:ascii="Sylfaen" w:eastAsia="Merriweather" w:hAnsi="Sylfaen" w:cs="Merriweather"/>
                <w:sz w:val="20"/>
                <w:szCs w:val="20"/>
              </w:rPr>
              <w:t>3-5%</w:t>
            </w:r>
          </w:p>
        </w:tc>
        <w:tc>
          <w:tcPr>
            <w:tcW w:w="2857" w:type="dxa"/>
            <w:tcMar>
              <w:top w:w="100" w:type="dxa"/>
              <w:left w:w="100" w:type="dxa"/>
              <w:bottom w:w="100" w:type="dxa"/>
              <w:right w:w="100" w:type="dxa"/>
            </w:tcMar>
            <w:vAlign w:val="center"/>
          </w:tcPr>
          <w:p w14:paraId="3F297C59" w14:textId="35009AC6" w:rsidR="00952950" w:rsidRPr="00981393" w:rsidRDefault="00952950" w:rsidP="008F64E0">
            <w:pPr>
              <w:widowControl w:val="0"/>
              <w:spacing w:line="276" w:lineRule="auto"/>
              <w:ind w:left="80"/>
              <w:jc w:val="center"/>
              <w:rPr>
                <w:rFonts w:ascii="Sylfaen" w:hAnsi="Sylfaen"/>
                <w:sz w:val="20"/>
                <w:szCs w:val="20"/>
                <w:lang w:val="ka-GE"/>
              </w:rPr>
            </w:pPr>
            <w:r w:rsidRPr="00981393">
              <w:rPr>
                <w:rFonts w:ascii="Sylfaen" w:eastAsia="Merriweather" w:hAnsi="Sylfaen" w:cs="Merriweather"/>
                <w:sz w:val="20"/>
                <w:szCs w:val="20"/>
              </w:rPr>
              <w:t>3-5%</w:t>
            </w:r>
          </w:p>
        </w:tc>
        <w:tc>
          <w:tcPr>
            <w:tcW w:w="2857" w:type="dxa"/>
            <w:tcMar>
              <w:top w:w="100" w:type="dxa"/>
              <w:left w:w="100" w:type="dxa"/>
              <w:bottom w:w="100" w:type="dxa"/>
              <w:right w:w="100" w:type="dxa"/>
            </w:tcMar>
            <w:vAlign w:val="center"/>
          </w:tcPr>
          <w:p w14:paraId="35943D12" w14:textId="733E6F86" w:rsidR="00952950" w:rsidRPr="00981393" w:rsidRDefault="00952950" w:rsidP="008F64E0">
            <w:pPr>
              <w:widowControl w:val="0"/>
              <w:spacing w:line="276" w:lineRule="auto"/>
              <w:ind w:left="80"/>
              <w:jc w:val="center"/>
              <w:rPr>
                <w:rFonts w:ascii="Sylfaen" w:hAnsi="Sylfaen"/>
                <w:sz w:val="20"/>
                <w:szCs w:val="20"/>
                <w:lang w:val="ka-GE"/>
              </w:rPr>
            </w:pPr>
            <w:r w:rsidRPr="00981393">
              <w:rPr>
                <w:rFonts w:ascii="Sylfaen" w:eastAsia="Merriweather" w:hAnsi="Sylfaen" w:cs="Merriweather"/>
                <w:sz w:val="20"/>
                <w:szCs w:val="20"/>
              </w:rPr>
              <w:t>3-5%</w:t>
            </w:r>
          </w:p>
        </w:tc>
        <w:tc>
          <w:tcPr>
            <w:tcW w:w="2858" w:type="dxa"/>
            <w:tcMar>
              <w:top w:w="100" w:type="dxa"/>
              <w:left w:w="100" w:type="dxa"/>
              <w:bottom w:w="100" w:type="dxa"/>
              <w:right w:w="100" w:type="dxa"/>
            </w:tcMar>
            <w:vAlign w:val="center"/>
          </w:tcPr>
          <w:p w14:paraId="12F7B41B" w14:textId="3D496077" w:rsidR="00952950" w:rsidRPr="00981393" w:rsidRDefault="00952950" w:rsidP="008F64E0">
            <w:pPr>
              <w:widowControl w:val="0"/>
              <w:spacing w:line="276" w:lineRule="auto"/>
              <w:ind w:left="80"/>
              <w:jc w:val="center"/>
              <w:rPr>
                <w:rFonts w:ascii="Sylfaen" w:hAnsi="Sylfaen"/>
                <w:sz w:val="20"/>
                <w:szCs w:val="20"/>
                <w:lang w:val="ka-GE"/>
              </w:rPr>
            </w:pPr>
            <w:r w:rsidRPr="00981393">
              <w:rPr>
                <w:rFonts w:ascii="Sylfaen" w:eastAsia="Merriweather" w:hAnsi="Sylfaen" w:cs="Merriweather"/>
                <w:sz w:val="20"/>
                <w:szCs w:val="20"/>
              </w:rPr>
              <w:t>3-5%</w:t>
            </w:r>
          </w:p>
        </w:tc>
      </w:tr>
      <w:tr w:rsidR="00952950" w:rsidRPr="00981393" w14:paraId="32927DCD" w14:textId="77777777" w:rsidTr="00952950">
        <w:trPr>
          <w:trHeight w:val="1015"/>
        </w:trPr>
        <w:tc>
          <w:tcPr>
            <w:tcW w:w="412" w:type="dxa"/>
            <w:shd w:val="clear" w:color="auto" w:fill="auto"/>
            <w:vAlign w:val="center"/>
          </w:tcPr>
          <w:p w14:paraId="3FCB6985" w14:textId="77777777" w:rsidR="00952950" w:rsidRPr="00981393" w:rsidRDefault="00952950" w:rsidP="00952950">
            <w:pPr>
              <w:widowControl w:val="0"/>
              <w:rPr>
                <w:rFonts w:ascii="Sylfaen" w:eastAsia="Merriweather" w:hAnsi="Sylfaen" w:cs="Merriweather"/>
                <w:sz w:val="20"/>
                <w:szCs w:val="20"/>
              </w:rPr>
            </w:pPr>
          </w:p>
        </w:tc>
        <w:tc>
          <w:tcPr>
            <w:tcW w:w="2559" w:type="dxa"/>
            <w:shd w:val="clear" w:color="auto" w:fill="auto"/>
            <w:vAlign w:val="center"/>
          </w:tcPr>
          <w:p w14:paraId="799BDA32" w14:textId="07548779" w:rsidR="00952950" w:rsidRPr="00981393" w:rsidRDefault="00952950" w:rsidP="00952950">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შესაძლო რისკები</w:t>
            </w:r>
          </w:p>
        </w:tc>
        <w:tc>
          <w:tcPr>
            <w:tcW w:w="2857" w:type="dxa"/>
            <w:tcMar>
              <w:top w:w="100" w:type="dxa"/>
              <w:left w:w="100" w:type="dxa"/>
              <w:bottom w:w="100" w:type="dxa"/>
              <w:right w:w="100" w:type="dxa"/>
            </w:tcMar>
          </w:tcPr>
          <w:p w14:paraId="6B0EA9EC" w14:textId="43068794" w:rsidR="00952950" w:rsidRPr="00981393" w:rsidRDefault="00952950" w:rsidP="00952950">
            <w:pPr>
              <w:widowControl w:val="0"/>
              <w:spacing w:line="276" w:lineRule="auto"/>
              <w:ind w:left="80"/>
              <w:rPr>
                <w:rFonts w:ascii="Sylfaen" w:hAnsi="Sylfaen"/>
                <w:sz w:val="20"/>
                <w:szCs w:val="20"/>
                <w:lang w:val="ka-GE"/>
              </w:rPr>
            </w:pPr>
            <w:r w:rsidRPr="00981393">
              <w:rPr>
                <w:rFonts w:ascii="Sylfaen" w:hAnsi="Sylfaen"/>
                <w:sz w:val="20"/>
                <w:szCs w:val="20"/>
                <w:lang w:val="ka-GE"/>
              </w:rPr>
              <w:t>ადგილობრივი მასწავლებლის დაბალი მოტივაცია</w:t>
            </w:r>
          </w:p>
        </w:tc>
        <w:tc>
          <w:tcPr>
            <w:tcW w:w="2857" w:type="dxa"/>
            <w:tcMar>
              <w:top w:w="100" w:type="dxa"/>
              <w:left w:w="100" w:type="dxa"/>
              <w:bottom w:w="100" w:type="dxa"/>
              <w:right w:w="100" w:type="dxa"/>
            </w:tcMar>
          </w:tcPr>
          <w:p w14:paraId="2C99A305" w14:textId="6C8C0424" w:rsidR="00952950" w:rsidRPr="00981393" w:rsidRDefault="00952950" w:rsidP="00952950">
            <w:pPr>
              <w:widowControl w:val="0"/>
              <w:spacing w:line="276" w:lineRule="auto"/>
              <w:ind w:left="80"/>
              <w:rPr>
                <w:rFonts w:ascii="Sylfaen" w:hAnsi="Sylfaen"/>
                <w:sz w:val="20"/>
                <w:szCs w:val="20"/>
                <w:lang w:val="ka-GE"/>
              </w:rPr>
            </w:pPr>
            <w:r w:rsidRPr="00981393">
              <w:rPr>
                <w:rFonts w:ascii="Sylfaen" w:hAnsi="Sylfaen"/>
                <w:sz w:val="20"/>
                <w:szCs w:val="20"/>
                <w:lang w:val="ka-GE"/>
              </w:rPr>
              <w:t>ადგილობრივი მასწავლებლის დაბალი მოტივაცია</w:t>
            </w:r>
          </w:p>
        </w:tc>
        <w:tc>
          <w:tcPr>
            <w:tcW w:w="2857" w:type="dxa"/>
            <w:tcMar>
              <w:top w:w="100" w:type="dxa"/>
              <w:left w:w="100" w:type="dxa"/>
              <w:bottom w:w="100" w:type="dxa"/>
              <w:right w:w="100" w:type="dxa"/>
            </w:tcMar>
          </w:tcPr>
          <w:p w14:paraId="1D0FBA08" w14:textId="5287CEF1" w:rsidR="00952950" w:rsidRPr="00981393" w:rsidRDefault="00952950" w:rsidP="00952950">
            <w:pPr>
              <w:widowControl w:val="0"/>
              <w:spacing w:line="276" w:lineRule="auto"/>
              <w:ind w:left="80"/>
              <w:rPr>
                <w:rFonts w:ascii="Sylfaen" w:hAnsi="Sylfaen"/>
                <w:sz w:val="20"/>
                <w:szCs w:val="20"/>
                <w:lang w:val="ka-GE"/>
              </w:rPr>
            </w:pPr>
            <w:r w:rsidRPr="00981393">
              <w:rPr>
                <w:rFonts w:ascii="Sylfaen" w:hAnsi="Sylfaen"/>
                <w:sz w:val="20"/>
                <w:szCs w:val="20"/>
                <w:lang w:val="ka-GE"/>
              </w:rPr>
              <w:t>ადგილობრივი მასწავლებლის დაბალი მოტივაცია</w:t>
            </w:r>
          </w:p>
        </w:tc>
        <w:tc>
          <w:tcPr>
            <w:tcW w:w="2858" w:type="dxa"/>
            <w:tcMar>
              <w:top w:w="100" w:type="dxa"/>
              <w:left w:w="100" w:type="dxa"/>
              <w:bottom w:w="100" w:type="dxa"/>
              <w:right w:w="100" w:type="dxa"/>
            </w:tcMar>
          </w:tcPr>
          <w:p w14:paraId="7F6075C2" w14:textId="3F1AC2C0" w:rsidR="00952950" w:rsidRPr="00981393" w:rsidRDefault="00952950" w:rsidP="00952950">
            <w:pPr>
              <w:widowControl w:val="0"/>
              <w:spacing w:line="276" w:lineRule="auto"/>
              <w:ind w:left="80"/>
              <w:rPr>
                <w:rFonts w:ascii="Sylfaen" w:hAnsi="Sylfaen"/>
                <w:sz w:val="20"/>
                <w:szCs w:val="20"/>
                <w:lang w:val="ka-GE"/>
              </w:rPr>
            </w:pPr>
            <w:r w:rsidRPr="00981393">
              <w:rPr>
                <w:rFonts w:ascii="Sylfaen" w:hAnsi="Sylfaen"/>
                <w:sz w:val="20"/>
                <w:szCs w:val="20"/>
                <w:lang w:val="ka-GE"/>
              </w:rPr>
              <w:t>ადგილობრივი მასწავლებლის დაბალი მოტივაცია</w:t>
            </w:r>
          </w:p>
        </w:tc>
      </w:tr>
    </w:tbl>
    <w:p w14:paraId="50115182" w14:textId="77777777" w:rsidR="00432E91" w:rsidRPr="00981393" w:rsidRDefault="00432E91">
      <w:pPr>
        <w:widowControl w:val="0"/>
        <w:spacing w:after="0" w:line="240" w:lineRule="auto"/>
        <w:rPr>
          <w:rFonts w:ascii="Sylfaen" w:eastAsia="Merriweather" w:hAnsi="Sylfaen" w:cs="Merriweather"/>
          <w:sz w:val="20"/>
          <w:szCs w:val="20"/>
        </w:rPr>
      </w:pPr>
    </w:p>
    <w:p w14:paraId="4370D865" w14:textId="77777777" w:rsidR="00432E91" w:rsidRPr="00981393" w:rsidRDefault="00432E91">
      <w:pPr>
        <w:widowControl w:val="0"/>
        <w:spacing w:after="0" w:line="240" w:lineRule="auto"/>
        <w:ind w:left="270"/>
        <w:jc w:val="both"/>
        <w:rPr>
          <w:rFonts w:ascii="Sylfaen" w:eastAsia="Merriweather" w:hAnsi="Sylfaen" w:cs="Merriweather"/>
          <w:b/>
          <w:i/>
          <w:sz w:val="20"/>
          <w:szCs w:val="20"/>
        </w:rPr>
      </w:pPr>
    </w:p>
    <w:p w14:paraId="5B2A714F" w14:textId="36CE4381" w:rsidR="00432E91" w:rsidRPr="00981393" w:rsidRDefault="004F6A66">
      <w:pPr>
        <w:widowControl w:val="0"/>
        <w:spacing w:after="0" w:line="240" w:lineRule="auto"/>
        <w:ind w:left="270"/>
        <w:jc w:val="both"/>
        <w:rPr>
          <w:rFonts w:ascii="Sylfaen" w:eastAsia="Arial Unicode MS" w:hAnsi="Sylfaen" w:cs="Arial Unicode MS"/>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22008960" w14:textId="16C75AB6" w:rsidR="00515B4F" w:rsidRPr="00981393" w:rsidRDefault="00515B4F">
      <w:pPr>
        <w:widowControl w:val="0"/>
        <w:spacing w:after="0" w:line="240" w:lineRule="auto"/>
        <w:ind w:left="270"/>
        <w:jc w:val="both"/>
        <w:rPr>
          <w:rFonts w:ascii="Sylfaen" w:eastAsia="Merriweather" w:hAnsi="Sylfaen" w:cs="Merriweather"/>
          <w:b/>
          <w:sz w:val="20"/>
          <w:szCs w:val="20"/>
        </w:rPr>
      </w:pPr>
    </w:p>
    <w:p w14:paraId="78EFAD50" w14:textId="05132043" w:rsidR="00515B4F" w:rsidRPr="00981393" w:rsidRDefault="00515B4F">
      <w:pPr>
        <w:widowControl w:val="0"/>
        <w:spacing w:after="0" w:line="240" w:lineRule="auto"/>
        <w:ind w:left="270"/>
        <w:jc w:val="both"/>
        <w:rPr>
          <w:rFonts w:ascii="Sylfaen" w:eastAsia="Merriweather" w:hAnsi="Sylfaen" w:cs="Merriweather"/>
          <w:b/>
          <w:sz w:val="20"/>
          <w:szCs w:val="20"/>
        </w:rPr>
      </w:pPr>
    </w:p>
    <w:p w14:paraId="35A8D94B" w14:textId="77777777" w:rsidR="00515B4F" w:rsidRPr="00981393" w:rsidRDefault="00515B4F" w:rsidP="00515B4F">
      <w:pPr>
        <w:pBdr>
          <w:top w:val="none" w:sz="0" w:space="0" w:color="auto"/>
          <w:left w:val="none" w:sz="0" w:space="0" w:color="auto"/>
          <w:bottom w:val="none" w:sz="0" w:space="0" w:color="auto"/>
          <w:right w:val="none" w:sz="0" w:space="0" w:color="auto"/>
          <w:between w:val="none" w:sz="0" w:space="0" w:color="auto"/>
        </w:pBdr>
        <w:spacing w:after="0" w:line="240" w:lineRule="auto"/>
        <w:rPr>
          <w:rFonts w:ascii="Sylfaen" w:eastAsia="Times New Roman" w:hAnsi="Sylfaen"/>
          <w:bCs/>
          <w:iCs/>
          <w:sz w:val="20"/>
          <w:szCs w:val="20"/>
          <w:lang w:val="ka-GE"/>
        </w:rPr>
      </w:pPr>
      <w:r w:rsidRPr="00981393">
        <w:rPr>
          <w:rFonts w:ascii="Sylfaen" w:eastAsia="Times New Roman" w:hAnsi="Sylfaen"/>
          <w:b/>
          <w:bCs/>
          <w:iCs/>
          <w:sz w:val="20"/>
          <w:szCs w:val="20"/>
          <w:lang w:val="ka-GE"/>
        </w:rPr>
        <w:t xml:space="preserve">2.2.5  ღონისძიება - </w:t>
      </w:r>
      <w:r w:rsidRPr="00981393">
        <w:rPr>
          <w:rFonts w:ascii="Sylfaen" w:eastAsia="Times New Roman" w:hAnsi="Sylfaen"/>
          <w:bCs/>
          <w:iCs/>
          <w:sz w:val="20"/>
          <w:szCs w:val="20"/>
        </w:rPr>
        <w:t xml:space="preserve">პროფესიული განათლების მასწავლებელთა და  დირექტორთა განვითარების </w:t>
      </w:r>
      <w:r w:rsidRPr="00981393">
        <w:rPr>
          <w:rFonts w:ascii="Sylfaen" w:eastAsia="Times New Roman" w:hAnsi="Sylfaen"/>
          <w:bCs/>
          <w:iCs/>
          <w:sz w:val="20"/>
          <w:szCs w:val="20"/>
          <w:lang w:val="ka-GE"/>
        </w:rPr>
        <w:t>ხელშეწყობა</w:t>
      </w:r>
    </w:p>
    <w:p w14:paraId="29A4ED5C" w14:textId="77777777" w:rsidR="00515B4F" w:rsidRPr="00981393" w:rsidRDefault="00515B4F" w:rsidP="00515B4F">
      <w:pPr>
        <w:widowControl w:val="0"/>
        <w:spacing w:after="0" w:line="240" w:lineRule="auto"/>
        <w:ind w:firstLine="480"/>
        <w:rPr>
          <w:rFonts w:ascii="Sylfaen" w:eastAsia="Merriweather" w:hAnsi="Sylfaen" w:cs="Merriweather"/>
          <w:b/>
          <w:sz w:val="20"/>
          <w:szCs w:val="20"/>
        </w:rPr>
      </w:pPr>
    </w:p>
    <w:p w14:paraId="3732B777" w14:textId="2949156A" w:rsidR="00515B4F" w:rsidRPr="00981393" w:rsidRDefault="00515B4F" w:rsidP="00515B4F">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 xml:space="preserve">განმახორციელებელი - </w:t>
      </w:r>
      <w:r w:rsidR="001E4FEB" w:rsidRPr="00981393">
        <w:rPr>
          <w:rFonts w:ascii="Sylfaen" w:eastAsia="Arial Unicode MS" w:hAnsi="Sylfaen" w:cs="Arial Unicode MS"/>
          <w:b/>
          <w:sz w:val="20"/>
          <w:szCs w:val="20"/>
          <w:lang w:val="ka-GE"/>
        </w:rPr>
        <w:t xml:space="preserve">  </w:t>
      </w:r>
      <w:r w:rsidR="001E4FEB" w:rsidRPr="00981393">
        <w:rPr>
          <w:rFonts w:ascii="Sylfaen" w:eastAsia="Arial Unicode MS" w:hAnsi="Sylfaen" w:cs="Arial Unicode MS"/>
          <w:sz w:val="20"/>
          <w:szCs w:val="20"/>
          <w:lang w:val="ka-GE"/>
        </w:rPr>
        <w:t>სსიპ -</w:t>
      </w:r>
      <w:r w:rsidR="001E4FEB" w:rsidRPr="00981393">
        <w:rPr>
          <w:rFonts w:ascii="Sylfaen" w:eastAsia="Arial Unicode MS" w:hAnsi="Sylfaen" w:cs="Arial Unicode MS"/>
          <w:b/>
          <w:sz w:val="20"/>
          <w:szCs w:val="20"/>
          <w:lang w:val="ka-GE"/>
        </w:rPr>
        <w:t xml:space="preserve"> </w:t>
      </w:r>
      <w:r w:rsidRPr="00981393">
        <w:rPr>
          <w:rFonts w:ascii="Sylfaen" w:eastAsia="Arial Unicode MS" w:hAnsi="Sylfaen" w:cs="Arial Unicode MS"/>
          <w:sz w:val="20"/>
          <w:szCs w:val="20"/>
        </w:rPr>
        <w:t>მასწავლებელთა პროფესიული განვითარების ეროვნული ცენტრი</w:t>
      </w:r>
    </w:p>
    <w:p w14:paraId="2FB5304A" w14:textId="77777777" w:rsidR="00515B4F" w:rsidRPr="00981393" w:rsidRDefault="00515B4F" w:rsidP="00515B4F">
      <w:pPr>
        <w:widowControl w:val="0"/>
        <w:spacing w:after="0" w:line="240" w:lineRule="auto"/>
        <w:ind w:left="480"/>
        <w:rPr>
          <w:rFonts w:ascii="Sylfaen" w:eastAsia="Merriweather" w:hAnsi="Sylfaen" w:cs="Merriweather"/>
          <w:sz w:val="20"/>
          <w:szCs w:val="20"/>
        </w:rPr>
      </w:pPr>
    </w:p>
    <w:p w14:paraId="550A5B7A" w14:textId="77777777" w:rsidR="00515B4F" w:rsidRPr="00981393" w:rsidRDefault="00515B4F" w:rsidP="00515B4F">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ღონისძიების აღწერა და მიზანი</w:t>
      </w:r>
    </w:p>
    <w:p w14:paraId="096433EF" w14:textId="77777777" w:rsidR="00515B4F" w:rsidRPr="00981393" w:rsidRDefault="00515B4F" w:rsidP="00515B4F">
      <w:pPr>
        <w:widowControl w:val="0"/>
        <w:spacing w:after="0" w:line="240" w:lineRule="auto"/>
        <w:ind w:firstLine="480"/>
        <w:rPr>
          <w:rFonts w:ascii="Sylfaen" w:eastAsia="Merriweather" w:hAnsi="Sylfaen" w:cs="Merriweather"/>
          <w:b/>
          <w:sz w:val="20"/>
          <w:szCs w:val="20"/>
        </w:rPr>
      </w:pPr>
    </w:p>
    <w:p w14:paraId="64291EC8" w14:textId="77777777" w:rsidR="00515B4F" w:rsidRPr="00981393" w:rsidRDefault="00515B4F" w:rsidP="001C217A">
      <w:pPr>
        <w:widowControl w:val="0"/>
        <w:numPr>
          <w:ilvl w:val="0"/>
          <w:numId w:val="135"/>
        </w:numPr>
        <w:spacing w:after="0" w:line="240" w:lineRule="auto"/>
        <w:contextualSpacing/>
        <w:jc w:val="both"/>
        <w:rPr>
          <w:rFonts w:ascii="Sylfaen" w:eastAsia="Merriweather" w:hAnsi="Sylfaen" w:cs="Merriweather"/>
          <w:sz w:val="20"/>
          <w:szCs w:val="20"/>
        </w:rPr>
      </w:pPr>
      <w:r w:rsidRPr="00981393">
        <w:rPr>
          <w:rFonts w:ascii="Sylfaen" w:eastAsia="Arial Unicode MS" w:hAnsi="Sylfaen" w:cs="Arial Unicode MS"/>
          <w:sz w:val="20"/>
          <w:szCs w:val="20"/>
        </w:rPr>
        <w:t xml:space="preserve">პროფესიულ საგანმანათლებლო დაწესებულებების მასწავლებელისა და </w:t>
      </w:r>
      <w:r w:rsidRPr="00981393">
        <w:rPr>
          <w:rFonts w:ascii="Sylfaen" w:eastAsia="Arial Unicode MS" w:hAnsi="Sylfaen" w:cs="Arial Unicode MS"/>
          <w:sz w:val="20"/>
          <w:szCs w:val="20"/>
        </w:rPr>
        <w:lastRenderedPageBreak/>
        <w:t>დირექტორთა შესაძლებლობების გაუმჯობესება კონკრეტული მიმართულებებით, მათ საჭიროებებზე დაფუძნებული ტრენინგ-პროგრამების განხორციელება და პროფესიული განვითარების ხელშეწყობა</w:t>
      </w:r>
      <w:r w:rsidRPr="00981393">
        <w:rPr>
          <w:rFonts w:ascii="Sylfaen" w:eastAsia="Arial Unicode MS" w:hAnsi="Sylfaen" w:cs="Arial Unicode MS"/>
          <w:sz w:val="20"/>
          <w:szCs w:val="20"/>
          <w:lang w:val="ka-GE"/>
        </w:rPr>
        <w:t>.</w:t>
      </w:r>
    </w:p>
    <w:p w14:paraId="188EB906" w14:textId="77777777" w:rsidR="00515B4F" w:rsidRPr="00981393" w:rsidRDefault="00515B4F" w:rsidP="00515B4F">
      <w:pPr>
        <w:widowControl w:val="0"/>
        <w:spacing w:after="0" w:line="240" w:lineRule="auto"/>
        <w:rPr>
          <w:rFonts w:ascii="Sylfaen" w:eastAsia="Merriweather" w:hAnsi="Sylfaen" w:cs="Merriweather"/>
          <w:sz w:val="20"/>
          <w:szCs w:val="20"/>
        </w:rPr>
      </w:pPr>
    </w:p>
    <w:p w14:paraId="365CD0E7" w14:textId="77777777" w:rsidR="00515B4F" w:rsidRPr="00981393" w:rsidRDefault="00515B4F" w:rsidP="00515B4F">
      <w:pPr>
        <w:widowControl w:val="0"/>
        <w:spacing w:after="0" w:line="240" w:lineRule="auto"/>
        <w:ind w:firstLine="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21C710D3" w14:textId="77777777" w:rsidR="00515B4F" w:rsidRPr="00981393" w:rsidRDefault="00515B4F" w:rsidP="00515B4F">
      <w:pPr>
        <w:widowControl w:val="0"/>
        <w:spacing w:after="0" w:line="240" w:lineRule="auto"/>
        <w:rPr>
          <w:rFonts w:ascii="Sylfaen" w:eastAsia="Merriweather" w:hAnsi="Sylfaen" w:cs="Merriweather"/>
          <w:sz w:val="20"/>
          <w:szCs w:val="20"/>
        </w:rPr>
      </w:pPr>
    </w:p>
    <w:p w14:paraId="6CDD3F7F" w14:textId="77777777" w:rsidR="00515B4F" w:rsidRPr="00981393" w:rsidRDefault="00515B4F" w:rsidP="001C217A">
      <w:pPr>
        <w:numPr>
          <w:ilvl w:val="0"/>
          <w:numId w:val="136"/>
        </w:numPr>
        <w:spacing w:after="0" w:line="256" w:lineRule="auto"/>
        <w:contextualSpacing/>
        <w:jc w:val="both"/>
        <w:rPr>
          <w:rFonts w:ascii="Sylfaen" w:hAnsi="Sylfaen"/>
          <w:sz w:val="20"/>
          <w:szCs w:val="20"/>
        </w:rPr>
      </w:pPr>
      <w:r w:rsidRPr="00981393">
        <w:rPr>
          <w:rFonts w:ascii="Sylfaen" w:eastAsia="Arial Unicode MS" w:hAnsi="Sylfaen" w:cs="Arial Unicode MS"/>
          <w:sz w:val="20"/>
          <w:szCs w:val="20"/>
        </w:rPr>
        <w:t>ჩამოყალიბებულია და მოქმედებს  მასწავლებელთა მომზადებისა და პროფესიული განვითარების  სისტემა,  რომლის ფარგლებში უზრუნველყოფილია  პროფესიულ განათლებაში პედაგოგიური კადრების კვლევა,  კომპეტენციის  ამაღლების  მუდმივი შესაძლებლობა და კარიერული წინსვლა.</w:t>
      </w:r>
    </w:p>
    <w:p w14:paraId="7ED9EAF6" w14:textId="77777777" w:rsidR="00515B4F" w:rsidRPr="00981393" w:rsidRDefault="00515B4F" w:rsidP="001C217A">
      <w:pPr>
        <w:numPr>
          <w:ilvl w:val="0"/>
          <w:numId w:val="136"/>
        </w:numPr>
        <w:spacing w:after="0" w:line="256" w:lineRule="auto"/>
        <w:contextualSpacing/>
        <w:jc w:val="both"/>
        <w:rPr>
          <w:rFonts w:ascii="Sylfaen" w:hAnsi="Sylfaen"/>
          <w:sz w:val="20"/>
          <w:szCs w:val="20"/>
        </w:rPr>
      </w:pPr>
      <w:r w:rsidRPr="00981393">
        <w:rPr>
          <w:rFonts w:ascii="Sylfaen" w:eastAsia="Arial Unicode MS" w:hAnsi="Sylfaen" w:cs="Arial Unicode MS"/>
          <w:sz w:val="20"/>
          <w:szCs w:val="20"/>
        </w:rPr>
        <w:t>დამწყები მასწავლებლებისთვის შეთავაზებულია საორიენტაციო ტრენინგები.</w:t>
      </w:r>
    </w:p>
    <w:p w14:paraId="0917DB14" w14:textId="77777777" w:rsidR="00515B4F" w:rsidRPr="00981393" w:rsidRDefault="00515B4F" w:rsidP="001C217A">
      <w:pPr>
        <w:numPr>
          <w:ilvl w:val="0"/>
          <w:numId w:val="136"/>
        </w:numPr>
        <w:spacing w:after="0" w:line="256" w:lineRule="auto"/>
        <w:contextualSpacing/>
        <w:jc w:val="both"/>
        <w:rPr>
          <w:rFonts w:ascii="Sylfaen" w:hAnsi="Sylfaen"/>
          <w:sz w:val="20"/>
          <w:szCs w:val="20"/>
        </w:rPr>
      </w:pPr>
      <w:r w:rsidRPr="00981393">
        <w:rPr>
          <w:rFonts w:ascii="Sylfaen" w:eastAsia="Arial Unicode MS" w:hAnsi="Sylfaen" w:cs="Arial Unicode MS"/>
          <w:sz w:val="20"/>
          <w:szCs w:val="20"/>
        </w:rPr>
        <w:t>შემუშავებულია საწარმოს ინსტრუქტორის სტანდარტი და პედაგოგიური კურსი .</w:t>
      </w:r>
    </w:p>
    <w:p w14:paraId="733C3D8B" w14:textId="77777777" w:rsidR="00515B4F" w:rsidRPr="00981393" w:rsidRDefault="00515B4F" w:rsidP="001C217A">
      <w:pPr>
        <w:numPr>
          <w:ilvl w:val="0"/>
          <w:numId w:val="136"/>
        </w:numPr>
        <w:spacing w:after="0" w:line="256" w:lineRule="auto"/>
        <w:contextualSpacing/>
        <w:jc w:val="both"/>
        <w:rPr>
          <w:rFonts w:ascii="Sylfaen" w:hAnsi="Sylfaen"/>
          <w:sz w:val="20"/>
          <w:szCs w:val="20"/>
        </w:rPr>
      </w:pPr>
      <w:r w:rsidRPr="00981393">
        <w:rPr>
          <w:rFonts w:ascii="Sylfaen" w:eastAsia="Arial Unicode MS" w:hAnsi="Sylfaen" w:cs="Arial Unicode MS"/>
          <w:sz w:val="20"/>
          <w:szCs w:val="20"/>
        </w:rPr>
        <w:t>წინასწარ შერჩეულ პროფესიულ კოლეჯებში განხორციელებულია სასწავლებლის ხელმძღვანელებისა და ადმინისტრაციის პერსონალის პროფესიული განვითარების ღონისძიებები.</w:t>
      </w:r>
    </w:p>
    <w:p w14:paraId="6911EEEF" w14:textId="77777777" w:rsidR="00515B4F" w:rsidRPr="00981393" w:rsidRDefault="00515B4F" w:rsidP="00515B4F">
      <w:pPr>
        <w:widowControl w:val="0"/>
        <w:spacing w:after="0" w:line="240" w:lineRule="auto"/>
        <w:ind w:left="480"/>
        <w:rPr>
          <w:rFonts w:ascii="Sylfaen" w:eastAsia="Merriweather" w:hAnsi="Sylfaen" w:cs="Merriweather"/>
          <w:sz w:val="20"/>
          <w:szCs w:val="20"/>
        </w:rPr>
      </w:pPr>
    </w:p>
    <w:p w14:paraId="70084753" w14:textId="77777777" w:rsidR="00515B4F" w:rsidRPr="00981393" w:rsidRDefault="00515B4F" w:rsidP="00515B4F">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08A528B4" w14:textId="77777777" w:rsidR="00515B4F" w:rsidRPr="00981393" w:rsidRDefault="00515B4F" w:rsidP="00515B4F">
      <w:pPr>
        <w:widowControl w:val="0"/>
        <w:spacing w:after="0" w:line="240" w:lineRule="auto"/>
        <w:rPr>
          <w:rFonts w:ascii="Sylfaen" w:eastAsia="Merriweather" w:hAnsi="Sylfaen" w:cs="Merriweather"/>
          <w:sz w:val="20"/>
          <w:szCs w:val="20"/>
        </w:rPr>
      </w:pPr>
    </w:p>
    <w:p w14:paraId="43172415" w14:textId="77777777" w:rsidR="00515B4F" w:rsidRPr="00981393" w:rsidRDefault="00515B4F" w:rsidP="00515B4F">
      <w:pPr>
        <w:widowControl w:val="0"/>
        <w:spacing w:after="0" w:line="240" w:lineRule="auto"/>
        <w:rPr>
          <w:rFonts w:ascii="Sylfaen" w:eastAsia="Merriweather" w:hAnsi="Sylfaen" w:cs="Merriweather"/>
          <w:sz w:val="20"/>
          <w:szCs w:val="20"/>
        </w:rPr>
      </w:pPr>
    </w:p>
    <w:tbl>
      <w:tblPr>
        <w:tblW w:w="14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12"/>
        <w:gridCol w:w="2559"/>
        <w:gridCol w:w="2857"/>
        <w:gridCol w:w="2857"/>
        <w:gridCol w:w="2857"/>
        <w:gridCol w:w="2498"/>
      </w:tblGrid>
      <w:tr w:rsidR="00515B4F" w:rsidRPr="00981393" w14:paraId="5370B6EA" w14:textId="77777777" w:rsidTr="008F64E0">
        <w:trPr>
          <w:jc w:val="center"/>
        </w:trPr>
        <w:tc>
          <w:tcPr>
            <w:tcW w:w="412" w:type="dxa"/>
            <w:shd w:val="clear" w:color="auto" w:fill="auto"/>
            <w:vAlign w:val="center"/>
          </w:tcPr>
          <w:p w14:paraId="69D01749" w14:textId="77777777" w:rsidR="00515B4F" w:rsidRPr="00981393" w:rsidRDefault="00515B4F" w:rsidP="005647FD">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559" w:type="dxa"/>
            <w:shd w:val="clear" w:color="auto" w:fill="auto"/>
            <w:vAlign w:val="center"/>
          </w:tcPr>
          <w:p w14:paraId="6F1A4DAB" w14:textId="77777777" w:rsidR="00515B4F" w:rsidRPr="00981393" w:rsidRDefault="00515B4F" w:rsidP="005647FD">
            <w:pPr>
              <w:widowControl w:val="0"/>
              <w:jc w:val="center"/>
              <w:rPr>
                <w:rFonts w:ascii="Sylfaen" w:eastAsia="Merriweather" w:hAnsi="Sylfaen" w:cs="Merriweather"/>
                <w:b/>
                <w:sz w:val="20"/>
                <w:szCs w:val="20"/>
              </w:rPr>
            </w:pPr>
          </w:p>
        </w:tc>
        <w:tc>
          <w:tcPr>
            <w:tcW w:w="2857" w:type="dxa"/>
            <w:shd w:val="clear" w:color="auto" w:fill="auto"/>
            <w:vAlign w:val="center"/>
          </w:tcPr>
          <w:p w14:paraId="5F228684" w14:textId="77777777" w:rsidR="00515B4F" w:rsidRPr="00981393" w:rsidRDefault="00515B4F" w:rsidP="005647FD">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2018 წელი</w:t>
            </w:r>
          </w:p>
        </w:tc>
        <w:tc>
          <w:tcPr>
            <w:tcW w:w="2857" w:type="dxa"/>
            <w:shd w:val="clear" w:color="auto" w:fill="auto"/>
            <w:vAlign w:val="center"/>
          </w:tcPr>
          <w:p w14:paraId="4A8F5749" w14:textId="77777777" w:rsidR="00515B4F" w:rsidRPr="00981393" w:rsidRDefault="00515B4F" w:rsidP="005647FD">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2857" w:type="dxa"/>
            <w:shd w:val="clear" w:color="auto" w:fill="auto"/>
            <w:vAlign w:val="center"/>
          </w:tcPr>
          <w:p w14:paraId="7814637B" w14:textId="77777777" w:rsidR="00515B4F" w:rsidRPr="00981393" w:rsidRDefault="00515B4F" w:rsidP="005647FD">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498" w:type="dxa"/>
            <w:shd w:val="clear" w:color="auto" w:fill="auto"/>
            <w:vAlign w:val="center"/>
          </w:tcPr>
          <w:p w14:paraId="41396F54" w14:textId="77777777" w:rsidR="00515B4F" w:rsidRPr="00981393" w:rsidRDefault="00515B4F" w:rsidP="005647FD">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r>
      <w:tr w:rsidR="00515B4F" w:rsidRPr="00981393" w14:paraId="7291C1BC" w14:textId="77777777" w:rsidTr="008F64E0">
        <w:trPr>
          <w:jc w:val="center"/>
        </w:trPr>
        <w:tc>
          <w:tcPr>
            <w:tcW w:w="412" w:type="dxa"/>
            <w:shd w:val="clear" w:color="auto" w:fill="auto"/>
            <w:vAlign w:val="center"/>
          </w:tcPr>
          <w:p w14:paraId="26262133"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Merriweather" w:hAnsi="Sylfaen" w:cs="Merriweather"/>
                <w:sz w:val="20"/>
                <w:szCs w:val="20"/>
              </w:rPr>
              <w:t>1.</w:t>
            </w:r>
          </w:p>
        </w:tc>
        <w:tc>
          <w:tcPr>
            <w:tcW w:w="2559" w:type="dxa"/>
            <w:shd w:val="clear" w:color="auto" w:fill="auto"/>
            <w:vAlign w:val="center"/>
          </w:tcPr>
          <w:p w14:paraId="1FD4747A"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069" w:type="dxa"/>
            <w:gridSpan w:val="4"/>
            <w:tcMar>
              <w:top w:w="100" w:type="dxa"/>
              <w:left w:w="100" w:type="dxa"/>
              <w:bottom w:w="100" w:type="dxa"/>
              <w:right w:w="100" w:type="dxa"/>
            </w:tcMar>
          </w:tcPr>
          <w:p w14:paraId="348522B8" w14:textId="2F1491BA" w:rsidR="00515B4F" w:rsidRPr="00981393" w:rsidRDefault="00251D53" w:rsidP="005647FD">
            <w:pPr>
              <w:widowControl w:val="0"/>
              <w:spacing w:line="276" w:lineRule="auto"/>
              <w:ind w:left="80"/>
              <w:rPr>
                <w:rFonts w:ascii="Sylfaen" w:eastAsia="Times New Roman" w:hAnsi="Sylfaen" w:cs="Times New Roman"/>
                <w:sz w:val="20"/>
                <w:szCs w:val="20"/>
              </w:rPr>
            </w:pPr>
            <w:r w:rsidRPr="00981393">
              <w:rPr>
                <w:rFonts w:ascii="Sylfaen" w:eastAsia="Arial Unicode MS" w:hAnsi="Sylfaen" w:cs="Arial Unicode MS"/>
                <w:sz w:val="20"/>
                <w:szCs w:val="20"/>
              </w:rPr>
              <w:t>საჯარო პროფესიული სასწავლებლების მასწავლებელთა  მინ. 30% ჩართულია მასწავლებელთა პროფესიული განვითარების ღონისძიებებში. მასწავლებლები მონაწილეობას იღებენ პედაგოგიურ და პროფესიულ ტრენინგებში.</w:t>
            </w:r>
          </w:p>
        </w:tc>
      </w:tr>
      <w:tr w:rsidR="00251D53" w:rsidRPr="00981393" w14:paraId="605AF8C6" w14:textId="77777777" w:rsidTr="008F64E0">
        <w:trPr>
          <w:trHeight w:val="3660"/>
          <w:jc w:val="center"/>
        </w:trPr>
        <w:tc>
          <w:tcPr>
            <w:tcW w:w="412" w:type="dxa"/>
            <w:shd w:val="clear" w:color="auto" w:fill="auto"/>
            <w:vAlign w:val="center"/>
          </w:tcPr>
          <w:p w14:paraId="5CC241C8" w14:textId="77777777" w:rsidR="00251D53" w:rsidRPr="00981393" w:rsidRDefault="00251D53" w:rsidP="00251D53">
            <w:pPr>
              <w:widowControl w:val="0"/>
              <w:rPr>
                <w:rFonts w:ascii="Sylfaen" w:eastAsia="Merriweather" w:hAnsi="Sylfaen" w:cs="Merriweather"/>
                <w:sz w:val="20"/>
                <w:szCs w:val="20"/>
              </w:rPr>
            </w:pPr>
          </w:p>
        </w:tc>
        <w:tc>
          <w:tcPr>
            <w:tcW w:w="2559" w:type="dxa"/>
            <w:shd w:val="clear" w:color="auto" w:fill="auto"/>
            <w:vAlign w:val="center"/>
          </w:tcPr>
          <w:p w14:paraId="2362727F" w14:textId="77777777" w:rsidR="00251D53" w:rsidRPr="00981393" w:rsidRDefault="00251D53" w:rsidP="00251D53">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857" w:type="dxa"/>
            <w:shd w:val="clear" w:color="auto" w:fill="auto"/>
            <w:tcMar>
              <w:top w:w="100" w:type="dxa"/>
              <w:left w:w="100" w:type="dxa"/>
              <w:bottom w:w="100" w:type="dxa"/>
              <w:right w:w="100" w:type="dxa"/>
            </w:tcMar>
          </w:tcPr>
          <w:p w14:paraId="433553C4" w14:textId="540E56D7" w:rsidR="00251D53" w:rsidRPr="00981393" w:rsidRDefault="00251D53" w:rsidP="00251D53">
            <w:pPr>
              <w:widowControl w:val="0"/>
              <w:spacing w:line="256" w:lineRule="auto"/>
              <w:ind w:left="80"/>
              <w:rPr>
                <w:rFonts w:ascii="Sylfaen" w:eastAsia="Arial Unicode MS" w:hAnsi="Sylfaen" w:cs="Arial Unicode MS"/>
                <w:sz w:val="20"/>
                <w:szCs w:val="20"/>
              </w:rPr>
            </w:pPr>
            <w:r w:rsidRPr="00981393">
              <w:rPr>
                <w:rFonts w:ascii="Sylfaen" w:eastAsia="Arial Unicode MS" w:hAnsi="Sylfaen" w:cs="Arial Unicode MS"/>
                <w:sz w:val="20"/>
                <w:szCs w:val="20"/>
              </w:rPr>
              <w:t xml:space="preserve">1.პროფესიული განათლების სახელმწიფო კოლეჯების მასწავლებელთა მინიმუმ 40% ს გავლილი აქვს პედაგოგიური კურსი; </w:t>
            </w:r>
          </w:p>
          <w:p w14:paraId="30306637" w14:textId="6FDB6D01" w:rsidR="00251D53" w:rsidRPr="00981393" w:rsidRDefault="00251D53" w:rsidP="00251D53">
            <w:pPr>
              <w:widowControl w:val="0"/>
              <w:spacing w:line="256" w:lineRule="auto"/>
              <w:ind w:left="80"/>
              <w:rPr>
                <w:rFonts w:ascii="Sylfaen" w:eastAsia="Times New Roman" w:hAnsi="Sylfaen" w:cs="Times New Roman"/>
                <w:sz w:val="20"/>
                <w:szCs w:val="20"/>
              </w:rPr>
            </w:pPr>
            <w:r w:rsidRPr="00981393">
              <w:rPr>
                <w:rFonts w:ascii="Sylfaen" w:eastAsia="Arial Unicode MS" w:hAnsi="Sylfaen" w:cs="Arial Unicode MS"/>
                <w:sz w:val="20"/>
                <w:szCs w:val="20"/>
              </w:rPr>
              <w:t>2.შემუშავებულია ტრენინგ-მოდული მეწარმეობაში, განხორციელებულია ტრენინგმოდულის პილოტაჟი.</w:t>
            </w:r>
          </w:p>
        </w:tc>
        <w:tc>
          <w:tcPr>
            <w:tcW w:w="2857" w:type="dxa"/>
            <w:shd w:val="clear" w:color="auto" w:fill="auto"/>
            <w:tcMar>
              <w:top w:w="100" w:type="dxa"/>
              <w:left w:w="100" w:type="dxa"/>
              <w:bottom w:w="100" w:type="dxa"/>
              <w:right w:w="100" w:type="dxa"/>
            </w:tcMar>
          </w:tcPr>
          <w:p w14:paraId="03C5A3AD" w14:textId="77777777" w:rsidR="00251D53" w:rsidRPr="00981393" w:rsidRDefault="00251D53" w:rsidP="00251D53">
            <w:pPr>
              <w:widowControl w:val="0"/>
              <w:spacing w:line="256" w:lineRule="auto"/>
              <w:ind w:left="80"/>
              <w:rPr>
                <w:rFonts w:ascii="Sylfaen" w:eastAsia="Times New Roman" w:hAnsi="Sylfaen" w:cs="Times New Roman"/>
                <w:sz w:val="20"/>
                <w:szCs w:val="20"/>
              </w:rPr>
            </w:pPr>
            <w:r w:rsidRPr="00981393">
              <w:rPr>
                <w:rFonts w:ascii="Sylfaen" w:eastAsia="Arial Unicode MS" w:hAnsi="Sylfaen" w:cs="Arial Unicode MS"/>
                <w:sz w:val="20"/>
                <w:szCs w:val="20"/>
              </w:rPr>
              <w:t>1. პროფესიული განათლების სახელმწიფო და კერძო კოლეჯების მასწავლებელთა მინიმუმ  10 % ს გავლილი აქვს პედაგოგიური კურსი;</w:t>
            </w:r>
          </w:p>
          <w:p w14:paraId="774021D3" w14:textId="5024C6C3" w:rsidR="00251D53" w:rsidRPr="00981393" w:rsidRDefault="00251D53" w:rsidP="00251D53">
            <w:pPr>
              <w:widowControl w:val="0"/>
              <w:spacing w:line="256" w:lineRule="auto"/>
              <w:ind w:left="80"/>
              <w:rPr>
                <w:rFonts w:ascii="Sylfaen" w:eastAsia="Times New Roman" w:hAnsi="Sylfaen" w:cs="Times New Roman"/>
                <w:sz w:val="20"/>
                <w:szCs w:val="20"/>
              </w:rPr>
            </w:pPr>
            <w:r w:rsidRPr="00981393">
              <w:rPr>
                <w:rFonts w:ascii="Sylfaen" w:eastAsia="Arial Unicode MS" w:hAnsi="Sylfaen" w:cs="Arial Unicode MS"/>
                <w:sz w:val="20"/>
                <w:szCs w:val="20"/>
              </w:rPr>
              <w:t>2. პროფესიული განათლების სახელმწიფო და კერძო კოლეჯების მინ. 100 მასწავლებელს გავლილი აქვს ტრენინგი მეწარმეობაში.</w:t>
            </w:r>
          </w:p>
        </w:tc>
        <w:tc>
          <w:tcPr>
            <w:tcW w:w="2857" w:type="dxa"/>
            <w:shd w:val="clear" w:color="auto" w:fill="auto"/>
            <w:tcMar>
              <w:top w:w="100" w:type="dxa"/>
              <w:left w:w="100" w:type="dxa"/>
              <w:bottom w:w="100" w:type="dxa"/>
              <w:right w:w="100" w:type="dxa"/>
            </w:tcMar>
          </w:tcPr>
          <w:p w14:paraId="08DD7A35" w14:textId="77777777" w:rsidR="00251D53" w:rsidRPr="00981393" w:rsidRDefault="00251D53" w:rsidP="00251D53">
            <w:pPr>
              <w:widowControl w:val="0"/>
              <w:spacing w:line="276" w:lineRule="auto"/>
              <w:ind w:left="80"/>
              <w:rPr>
                <w:rFonts w:ascii="Sylfaen" w:eastAsia="Times New Roman" w:hAnsi="Sylfaen" w:cs="Times New Roman"/>
                <w:sz w:val="20"/>
                <w:szCs w:val="20"/>
              </w:rPr>
            </w:pPr>
            <w:r w:rsidRPr="00981393">
              <w:rPr>
                <w:rFonts w:ascii="Sylfaen" w:eastAsia="Arial Unicode MS" w:hAnsi="Sylfaen" w:cs="Arial Unicode MS"/>
                <w:sz w:val="20"/>
                <w:szCs w:val="20"/>
              </w:rPr>
              <w:t>პროფესიული განათლების სახელმწიფო და კერძო კოლეჯების მასწავლებელთა მინიმუმ  20 % ს გავლილი აქვს პედაგოგიური კურსი;</w:t>
            </w:r>
          </w:p>
          <w:p w14:paraId="33A60B69" w14:textId="77777777" w:rsidR="00251D53" w:rsidRPr="00981393" w:rsidRDefault="00251D53" w:rsidP="00251D53">
            <w:pPr>
              <w:widowControl w:val="0"/>
              <w:spacing w:line="276" w:lineRule="auto"/>
              <w:ind w:left="80"/>
              <w:rPr>
                <w:rFonts w:ascii="Sylfaen" w:eastAsia="Times New Roman" w:hAnsi="Sylfaen" w:cs="Times New Roman"/>
                <w:sz w:val="20"/>
                <w:szCs w:val="20"/>
              </w:rPr>
            </w:pPr>
            <w:r w:rsidRPr="00981393">
              <w:rPr>
                <w:rFonts w:ascii="Sylfaen" w:eastAsia="Times New Roman" w:hAnsi="Sylfaen" w:cs="Times New Roman"/>
                <w:sz w:val="20"/>
                <w:szCs w:val="20"/>
              </w:rPr>
              <w:t xml:space="preserve"> </w:t>
            </w:r>
          </w:p>
          <w:p w14:paraId="6C495B0A" w14:textId="041091EA" w:rsidR="00251D53" w:rsidRPr="00981393" w:rsidRDefault="00251D53" w:rsidP="00251D53">
            <w:pPr>
              <w:widowControl w:val="0"/>
              <w:spacing w:line="256" w:lineRule="auto"/>
              <w:ind w:left="80"/>
              <w:rPr>
                <w:rFonts w:ascii="Sylfaen" w:eastAsia="Times New Roman" w:hAnsi="Sylfaen" w:cs="Times New Roman"/>
                <w:sz w:val="20"/>
                <w:szCs w:val="20"/>
              </w:rPr>
            </w:pPr>
            <w:r w:rsidRPr="00981393">
              <w:rPr>
                <w:rFonts w:ascii="Sylfaen" w:eastAsia="Arial Unicode MS" w:hAnsi="Sylfaen" w:cs="Arial Unicode MS"/>
                <w:sz w:val="20"/>
                <w:szCs w:val="20"/>
              </w:rPr>
              <w:t>2. პროფესიული განათლების სახელმწიფო და კერძო კოლეჯების მინ. 200 მასწავლებელს გავლილი აქვს ტრენინგი მეწარმეობაში.</w:t>
            </w:r>
          </w:p>
        </w:tc>
        <w:tc>
          <w:tcPr>
            <w:tcW w:w="2498" w:type="dxa"/>
            <w:shd w:val="clear" w:color="auto" w:fill="auto"/>
            <w:tcMar>
              <w:top w:w="100" w:type="dxa"/>
              <w:left w:w="100" w:type="dxa"/>
              <w:bottom w:w="100" w:type="dxa"/>
              <w:right w:w="100" w:type="dxa"/>
            </w:tcMar>
          </w:tcPr>
          <w:p w14:paraId="2F949D38" w14:textId="77777777" w:rsidR="00251D53" w:rsidRPr="00981393" w:rsidRDefault="00251D53" w:rsidP="00251D53">
            <w:pPr>
              <w:widowControl w:val="0"/>
              <w:spacing w:line="256" w:lineRule="auto"/>
              <w:ind w:left="80"/>
              <w:rPr>
                <w:rFonts w:ascii="Sylfaen" w:eastAsia="Times New Roman" w:hAnsi="Sylfaen" w:cs="Times New Roman"/>
                <w:sz w:val="20"/>
                <w:szCs w:val="20"/>
              </w:rPr>
            </w:pPr>
            <w:r w:rsidRPr="00981393">
              <w:rPr>
                <w:rFonts w:ascii="Sylfaen" w:eastAsia="Arial Unicode MS" w:hAnsi="Sylfaen" w:cs="Arial Unicode MS"/>
                <w:sz w:val="20"/>
                <w:szCs w:val="20"/>
              </w:rPr>
              <w:t>პროფესიული განათლების სახელმწიფო და კერძო კოლეჯების მასწავლებელთა მინიმუმ  30 % ს გავლილი აქვს პედაგოგიური კურსი;</w:t>
            </w:r>
          </w:p>
          <w:p w14:paraId="1F71807D" w14:textId="73602C35" w:rsidR="00251D53" w:rsidRPr="00981393" w:rsidRDefault="00251D53" w:rsidP="00251D53">
            <w:pPr>
              <w:widowControl w:val="0"/>
              <w:tabs>
                <w:tab w:val="left" w:pos="2491"/>
              </w:tabs>
              <w:spacing w:line="256" w:lineRule="auto"/>
              <w:ind w:left="80"/>
              <w:rPr>
                <w:rFonts w:ascii="Sylfaen" w:eastAsia="Times New Roman" w:hAnsi="Sylfaen" w:cs="Times New Roman"/>
                <w:sz w:val="20"/>
                <w:szCs w:val="20"/>
              </w:rPr>
            </w:pPr>
            <w:r w:rsidRPr="00981393">
              <w:rPr>
                <w:rFonts w:ascii="Sylfaen" w:eastAsia="Arial Unicode MS" w:hAnsi="Sylfaen" w:cs="Arial Unicode MS"/>
                <w:sz w:val="20"/>
                <w:szCs w:val="20"/>
              </w:rPr>
              <w:t>2. პროფესიული განათლების სახელმწიფო და კერძო კოლეჯების მინ. 300 მასწავლებელს გავლილი აქვს ტრენინგი მეწარმეობაში.</w:t>
            </w:r>
          </w:p>
        </w:tc>
      </w:tr>
      <w:tr w:rsidR="00515B4F" w:rsidRPr="00981393" w14:paraId="3FF966C4" w14:textId="77777777" w:rsidTr="008F64E0">
        <w:trPr>
          <w:jc w:val="center"/>
        </w:trPr>
        <w:tc>
          <w:tcPr>
            <w:tcW w:w="412" w:type="dxa"/>
            <w:shd w:val="clear" w:color="auto" w:fill="auto"/>
            <w:vAlign w:val="center"/>
          </w:tcPr>
          <w:p w14:paraId="1D06BB11" w14:textId="77777777" w:rsidR="00515B4F" w:rsidRPr="00981393" w:rsidRDefault="00515B4F" w:rsidP="005647FD">
            <w:pPr>
              <w:widowControl w:val="0"/>
              <w:rPr>
                <w:rFonts w:ascii="Sylfaen" w:eastAsia="Merriweather" w:hAnsi="Sylfaen" w:cs="Merriweather"/>
                <w:sz w:val="20"/>
                <w:szCs w:val="20"/>
              </w:rPr>
            </w:pPr>
          </w:p>
        </w:tc>
        <w:tc>
          <w:tcPr>
            <w:tcW w:w="2559" w:type="dxa"/>
            <w:shd w:val="clear" w:color="auto" w:fill="auto"/>
            <w:vAlign w:val="center"/>
          </w:tcPr>
          <w:p w14:paraId="26434DAC"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857" w:type="dxa"/>
            <w:shd w:val="clear" w:color="auto" w:fill="auto"/>
            <w:tcMar>
              <w:top w:w="100" w:type="dxa"/>
              <w:left w:w="100" w:type="dxa"/>
              <w:bottom w:w="100" w:type="dxa"/>
              <w:right w:w="100" w:type="dxa"/>
            </w:tcMar>
            <w:vAlign w:val="center"/>
          </w:tcPr>
          <w:p w14:paraId="7F0798CC" w14:textId="77777777" w:rsidR="00515B4F" w:rsidRPr="00981393" w:rsidRDefault="00515B4F" w:rsidP="008F64E0">
            <w:pPr>
              <w:widowControl w:val="0"/>
              <w:spacing w:line="276" w:lineRule="auto"/>
              <w:ind w:left="80"/>
              <w:jc w:val="center"/>
              <w:rPr>
                <w:rFonts w:ascii="Sylfaen" w:eastAsia="Times New Roman" w:hAnsi="Sylfaen" w:cs="Times New Roman"/>
                <w:sz w:val="20"/>
                <w:szCs w:val="20"/>
              </w:rPr>
            </w:pPr>
            <w:r w:rsidRPr="00981393">
              <w:rPr>
                <w:rFonts w:ascii="Sylfaen" w:eastAsia="Times New Roman" w:hAnsi="Sylfaen" w:cs="Times New Roman"/>
                <w:sz w:val="20"/>
                <w:szCs w:val="20"/>
              </w:rPr>
              <w:t>20%</w:t>
            </w:r>
          </w:p>
        </w:tc>
        <w:tc>
          <w:tcPr>
            <w:tcW w:w="2857" w:type="dxa"/>
            <w:shd w:val="clear" w:color="auto" w:fill="auto"/>
            <w:tcMar>
              <w:top w:w="100" w:type="dxa"/>
              <w:left w:w="100" w:type="dxa"/>
              <w:bottom w:w="100" w:type="dxa"/>
              <w:right w:w="100" w:type="dxa"/>
            </w:tcMar>
            <w:vAlign w:val="center"/>
          </w:tcPr>
          <w:p w14:paraId="617DB7BA" w14:textId="77777777" w:rsidR="00515B4F" w:rsidRPr="00981393" w:rsidRDefault="00515B4F" w:rsidP="008F64E0">
            <w:pPr>
              <w:widowControl w:val="0"/>
              <w:spacing w:line="276" w:lineRule="auto"/>
              <w:ind w:left="80"/>
              <w:jc w:val="center"/>
              <w:rPr>
                <w:rFonts w:ascii="Sylfaen" w:eastAsia="Times New Roman" w:hAnsi="Sylfaen" w:cs="Times New Roman"/>
                <w:sz w:val="20"/>
                <w:szCs w:val="20"/>
              </w:rPr>
            </w:pPr>
            <w:r w:rsidRPr="00981393">
              <w:rPr>
                <w:rFonts w:ascii="Sylfaen" w:eastAsia="Times New Roman" w:hAnsi="Sylfaen" w:cs="Times New Roman"/>
                <w:sz w:val="20"/>
                <w:szCs w:val="20"/>
              </w:rPr>
              <w:t>20%</w:t>
            </w:r>
          </w:p>
        </w:tc>
        <w:tc>
          <w:tcPr>
            <w:tcW w:w="2857" w:type="dxa"/>
            <w:shd w:val="clear" w:color="auto" w:fill="auto"/>
            <w:tcMar>
              <w:top w:w="100" w:type="dxa"/>
              <w:left w:w="100" w:type="dxa"/>
              <w:bottom w:w="100" w:type="dxa"/>
              <w:right w:w="100" w:type="dxa"/>
            </w:tcMar>
            <w:vAlign w:val="center"/>
          </w:tcPr>
          <w:p w14:paraId="2EFE50E2" w14:textId="77777777" w:rsidR="00515B4F" w:rsidRPr="00981393" w:rsidRDefault="00515B4F" w:rsidP="008F64E0">
            <w:pPr>
              <w:widowControl w:val="0"/>
              <w:spacing w:line="276" w:lineRule="auto"/>
              <w:ind w:left="80"/>
              <w:jc w:val="center"/>
              <w:rPr>
                <w:rFonts w:ascii="Sylfaen" w:eastAsia="Times New Roman" w:hAnsi="Sylfaen" w:cs="Times New Roman"/>
                <w:sz w:val="20"/>
                <w:szCs w:val="20"/>
              </w:rPr>
            </w:pPr>
            <w:r w:rsidRPr="00981393">
              <w:rPr>
                <w:rFonts w:ascii="Sylfaen" w:eastAsia="Times New Roman" w:hAnsi="Sylfaen" w:cs="Times New Roman"/>
                <w:sz w:val="20"/>
                <w:szCs w:val="20"/>
              </w:rPr>
              <w:t>20%</w:t>
            </w:r>
          </w:p>
        </w:tc>
        <w:tc>
          <w:tcPr>
            <w:tcW w:w="2498" w:type="dxa"/>
            <w:shd w:val="clear" w:color="auto" w:fill="auto"/>
            <w:tcMar>
              <w:top w:w="100" w:type="dxa"/>
              <w:left w:w="100" w:type="dxa"/>
              <w:bottom w:w="100" w:type="dxa"/>
              <w:right w:w="100" w:type="dxa"/>
            </w:tcMar>
            <w:vAlign w:val="center"/>
          </w:tcPr>
          <w:p w14:paraId="6D71C0AC" w14:textId="77777777" w:rsidR="00515B4F" w:rsidRPr="00981393" w:rsidRDefault="00515B4F" w:rsidP="008F64E0">
            <w:pPr>
              <w:widowControl w:val="0"/>
              <w:spacing w:line="276" w:lineRule="auto"/>
              <w:ind w:left="80"/>
              <w:jc w:val="center"/>
              <w:rPr>
                <w:rFonts w:ascii="Sylfaen" w:eastAsia="Times New Roman" w:hAnsi="Sylfaen" w:cs="Times New Roman"/>
                <w:sz w:val="20"/>
                <w:szCs w:val="20"/>
              </w:rPr>
            </w:pPr>
            <w:r w:rsidRPr="00981393">
              <w:rPr>
                <w:rFonts w:ascii="Sylfaen" w:eastAsia="Times New Roman" w:hAnsi="Sylfaen" w:cs="Times New Roman"/>
                <w:sz w:val="20"/>
                <w:szCs w:val="20"/>
              </w:rPr>
              <w:t>20%</w:t>
            </w:r>
          </w:p>
        </w:tc>
      </w:tr>
      <w:tr w:rsidR="00515B4F" w:rsidRPr="00981393" w14:paraId="0FFEE2A4" w14:textId="77777777" w:rsidTr="008F64E0">
        <w:trPr>
          <w:jc w:val="center"/>
        </w:trPr>
        <w:tc>
          <w:tcPr>
            <w:tcW w:w="412" w:type="dxa"/>
            <w:shd w:val="clear" w:color="auto" w:fill="auto"/>
            <w:vAlign w:val="center"/>
          </w:tcPr>
          <w:p w14:paraId="5DE856C7" w14:textId="77777777" w:rsidR="00515B4F" w:rsidRPr="00981393" w:rsidRDefault="00515B4F" w:rsidP="005647FD">
            <w:pPr>
              <w:widowControl w:val="0"/>
              <w:rPr>
                <w:rFonts w:ascii="Sylfaen" w:eastAsia="Merriweather" w:hAnsi="Sylfaen" w:cs="Merriweather"/>
                <w:sz w:val="20"/>
                <w:szCs w:val="20"/>
              </w:rPr>
            </w:pPr>
          </w:p>
        </w:tc>
        <w:tc>
          <w:tcPr>
            <w:tcW w:w="2559" w:type="dxa"/>
            <w:shd w:val="clear" w:color="auto" w:fill="auto"/>
            <w:vAlign w:val="center"/>
          </w:tcPr>
          <w:p w14:paraId="3555E783"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857" w:type="dxa"/>
            <w:shd w:val="clear" w:color="auto" w:fill="auto"/>
            <w:tcMar>
              <w:top w:w="100" w:type="dxa"/>
              <w:left w:w="100" w:type="dxa"/>
              <w:bottom w:w="100" w:type="dxa"/>
              <w:right w:w="100" w:type="dxa"/>
            </w:tcMar>
          </w:tcPr>
          <w:p w14:paraId="3B9F508D" w14:textId="77777777" w:rsidR="00515B4F" w:rsidRPr="00981393" w:rsidRDefault="00515B4F" w:rsidP="005647FD">
            <w:pPr>
              <w:widowControl w:val="0"/>
              <w:spacing w:line="276" w:lineRule="auto"/>
              <w:ind w:left="80"/>
              <w:rPr>
                <w:rFonts w:ascii="Sylfaen" w:eastAsia="Times New Roman" w:hAnsi="Sylfaen" w:cs="Times New Roman"/>
                <w:sz w:val="20"/>
                <w:szCs w:val="20"/>
              </w:rPr>
            </w:pPr>
            <w:r w:rsidRPr="00981393">
              <w:rPr>
                <w:rFonts w:ascii="Sylfaen" w:eastAsia="Arial Unicode MS" w:hAnsi="Sylfaen" w:cs="Arial Unicode MS"/>
                <w:sz w:val="20"/>
                <w:szCs w:val="20"/>
              </w:rPr>
              <w:t>მასწავლებელთა და დირექტორთა  პროფესიული განვითარების აქტივობებში მონაწილეობის დაბალი მოტივაცია და აქტივობა;</w:t>
            </w:r>
          </w:p>
          <w:p w14:paraId="69E20165" w14:textId="77777777" w:rsidR="00515B4F" w:rsidRPr="00981393" w:rsidRDefault="00515B4F" w:rsidP="005647FD">
            <w:pPr>
              <w:widowControl w:val="0"/>
              <w:spacing w:line="276" w:lineRule="auto"/>
              <w:ind w:left="80"/>
              <w:rPr>
                <w:rFonts w:ascii="Sylfaen" w:eastAsia="Times New Roman" w:hAnsi="Sylfaen" w:cs="Times New Roman"/>
                <w:sz w:val="20"/>
                <w:szCs w:val="20"/>
              </w:rPr>
            </w:pPr>
            <w:r w:rsidRPr="00981393">
              <w:rPr>
                <w:rFonts w:ascii="Sylfaen" w:eastAsia="Times New Roman" w:hAnsi="Sylfaen" w:cs="Times New Roman"/>
                <w:sz w:val="20"/>
                <w:szCs w:val="20"/>
              </w:rPr>
              <w:t xml:space="preserve"> </w:t>
            </w:r>
          </w:p>
        </w:tc>
        <w:tc>
          <w:tcPr>
            <w:tcW w:w="2857" w:type="dxa"/>
            <w:shd w:val="clear" w:color="auto" w:fill="auto"/>
            <w:tcMar>
              <w:top w:w="100" w:type="dxa"/>
              <w:left w:w="100" w:type="dxa"/>
              <w:bottom w:w="100" w:type="dxa"/>
              <w:right w:w="100" w:type="dxa"/>
            </w:tcMar>
          </w:tcPr>
          <w:p w14:paraId="1E5C672B" w14:textId="77777777" w:rsidR="00515B4F" w:rsidRPr="00981393" w:rsidRDefault="00515B4F" w:rsidP="005647FD">
            <w:pPr>
              <w:widowControl w:val="0"/>
              <w:spacing w:line="276" w:lineRule="auto"/>
              <w:ind w:left="80"/>
              <w:rPr>
                <w:rFonts w:ascii="Sylfaen" w:eastAsia="Times New Roman" w:hAnsi="Sylfaen" w:cs="Times New Roman"/>
                <w:sz w:val="20"/>
                <w:szCs w:val="20"/>
              </w:rPr>
            </w:pPr>
            <w:r w:rsidRPr="00981393">
              <w:rPr>
                <w:rFonts w:ascii="Sylfaen" w:eastAsia="Arial Unicode MS" w:hAnsi="Sylfaen" w:cs="Arial Unicode MS"/>
                <w:sz w:val="20"/>
                <w:szCs w:val="20"/>
              </w:rPr>
              <w:t>მასწავლებელთა და დირექტორთა  პროფესიული განვითარების აქტივობებში მონაწილეობის დაბალი მოტივაცია და აქტივობა;</w:t>
            </w:r>
          </w:p>
          <w:p w14:paraId="59EEB08A" w14:textId="77777777" w:rsidR="00515B4F" w:rsidRPr="00981393" w:rsidRDefault="00515B4F" w:rsidP="005647FD">
            <w:pPr>
              <w:widowControl w:val="0"/>
              <w:spacing w:line="276" w:lineRule="auto"/>
              <w:ind w:left="80"/>
              <w:rPr>
                <w:rFonts w:ascii="Sylfaen" w:eastAsia="Times New Roman" w:hAnsi="Sylfaen" w:cs="Times New Roman"/>
                <w:sz w:val="20"/>
                <w:szCs w:val="20"/>
              </w:rPr>
            </w:pPr>
            <w:r w:rsidRPr="00981393">
              <w:rPr>
                <w:rFonts w:ascii="Sylfaen" w:eastAsia="Times New Roman" w:hAnsi="Sylfaen" w:cs="Times New Roman"/>
                <w:sz w:val="20"/>
                <w:szCs w:val="20"/>
              </w:rPr>
              <w:t xml:space="preserve"> </w:t>
            </w:r>
          </w:p>
        </w:tc>
        <w:tc>
          <w:tcPr>
            <w:tcW w:w="2857" w:type="dxa"/>
            <w:shd w:val="clear" w:color="auto" w:fill="auto"/>
            <w:tcMar>
              <w:top w:w="100" w:type="dxa"/>
              <w:left w:w="100" w:type="dxa"/>
              <w:bottom w:w="100" w:type="dxa"/>
              <w:right w:w="100" w:type="dxa"/>
            </w:tcMar>
          </w:tcPr>
          <w:p w14:paraId="34F788C2" w14:textId="77777777" w:rsidR="00515B4F" w:rsidRPr="00981393" w:rsidRDefault="00515B4F" w:rsidP="005647FD">
            <w:pPr>
              <w:widowControl w:val="0"/>
              <w:spacing w:line="276" w:lineRule="auto"/>
              <w:ind w:left="80"/>
              <w:rPr>
                <w:rFonts w:ascii="Sylfaen" w:eastAsia="Times New Roman" w:hAnsi="Sylfaen" w:cs="Times New Roman"/>
                <w:sz w:val="20"/>
                <w:szCs w:val="20"/>
              </w:rPr>
            </w:pPr>
            <w:r w:rsidRPr="00981393">
              <w:rPr>
                <w:rFonts w:ascii="Sylfaen" w:eastAsia="Arial Unicode MS" w:hAnsi="Sylfaen" w:cs="Arial Unicode MS"/>
                <w:sz w:val="20"/>
                <w:szCs w:val="20"/>
              </w:rPr>
              <w:t>მასწავლებელთა და დირექტორთა  პროფესიული განვითარების აქტივობებში მონაწილეობის დაბალი მოტივაცია და აქტივობა;</w:t>
            </w:r>
          </w:p>
          <w:p w14:paraId="1746402A" w14:textId="77777777" w:rsidR="00515B4F" w:rsidRPr="00981393" w:rsidRDefault="00515B4F" w:rsidP="005647FD">
            <w:pPr>
              <w:widowControl w:val="0"/>
              <w:spacing w:line="276" w:lineRule="auto"/>
              <w:ind w:left="80"/>
              <w:rPr>
                <w:rFonts w:ascii="Sylfaen" w:eastAsia="Times New Roman" w:hAnsi="Sylfaen" w:cs="Times New Roman"/>
                <w:sz w:val="20"/>
                <w:szCs w:val="20"/>
              </w:rPr>
            </w:pPr>
            <w:r w:rsidRPr="00981393">
              <w:rPr>
                <w:rFonts w:ascii="Sylfaen" w:eastAsia="Times New Roman" w:hAnsi="Sylfaen" w:cs="Times New Roman"/>
                <w:sz w:val="20"/>
                <w:szCs w:val="20"/>
              </w:rPr>
              <w:t xml:space="preserve"> </w:t>
            </w:r>
          </w:p>
        </w:tc>
        <w:tc>
          <w:tcPr>
            <w:tcW w:w="2498" w:type="dxa"/>
            <w:shd w:val="clear" w:color="auto" w:fill="auto"/>
            <w:tcMar>
              <w:top w:w="100" w:type="dxa"/>
              <w:left w:w="100" w:type="dxa"/>
              <w:bottom w:w="100" w:type="dxa"/>
              <w:right w:w="100" w:type="dxa"/>
            </w:tcMar>
          </w:tcPr>
          <w:p w14:paraId="25BE48E3" w14:textId="3E36E9E0" w:rsidR="00515B4F" w:rsidRPr="00981393" w:rsidRDefault="00515B4F" w:rsidP="008F64E0">
            <w:pPr>
              <w:widowControl w:val="0"/>
              <w:spacing w:line="276" w:lineRule="auto"/>
              <w:ind w:left="80"/>
              <w:rPr>
                <w:rFonts w:ascii="Sylfaen" w:eastAsia="Times New Roman" w:hAnsi="Sylfaen" w:cs="Times New Roman"/>
                <w:sz w:val="20"/>
                <w:szCs w:val="20"/>
              </w:rPr>
            </w:pPr>
            <w:r w:rsidRPr="00981393">
              <w:rPr>
                <w:rFonts w:ascii="Sylfaen" w:eastAsia="Arial Unicode MS" w:hAnsi="Sylfaen" w:cs="Arial Unicode MS"/>
                <w:sz w:val="20"/>
                <w:szCs w:val="20"/>
              </w:rPr>
              <w:t>მასწავლებელთა და დირექტორთა  პროფესიული განვითარების აქტივობებში მონაწილეობის დაბალი მოტივაცია და აქტივობა;</w:t>
            </w:r>
          </w:p>
        </w:tc>
      </w:tr>
    </w:tbl>
    <w:p w14:paraId="40496D91" w14:textId="77777777" w:rsidR="00515B4F" w:rsidRPr="00981393" w:rsidRDefault="00515B4F" w:rsidP="00515B4F">
      <w:pPr>
        <w:widowControl w:val="0"/>
        <w:spacing w:after="0" w:line="240" w:lineRule="auto"/>
        <w:rPr>
          <w:rFonts w:ascii="Sylfaen" w:eastAsia="Merriweather" w:hAnsi="Sylfaen" w:cs="Merriweather"/>
          <w:sz w:val="20"/>
          <w:szCs w:val="20"/>
        </w:rPr>
      </w:pPr>
    </w:p>
    <w:p w14:paraId="5BFD3229" w14:textId="77777777" w:rsidR="00515B4F" w:rsidRPr="00981393" w:rsidRDefault="00515B4F" w:rsidP="00515B4F">
      <w:pPr>
        <w:widowControl w:val="0"/>
        <w:spacing w:after="0" w:line="240" w:lineRule="auto"/>
        <w:ind w:left="270"/>
        <w:jc w:val="both"/>
        <w:rPr>
          <w:rFonts w:ascii="Sylfaen" w:eastAsia="Merriweather" w:hAnsi="Sylfaen" w:cs="Merriweather"/>
          <w:b/>
          <w:i/>
          <w:sz w:val="20"/>
          <w:szCs w:val="20"/>
        </w:rPr>
      </w:pPr>
    </w:p>
    <w:p w14:paraId="1B7A2A9C" w14:textId="77777777" w:rsidR="00515B4F" w:rsidRPr="00981393" w:rsidRDefault="00515B4F" w:rsidP="00515B4F">
      <w:pPr>
        <w:widowControl w:val="0"/>
        <w:spacing w:after="0" w:line="240" w:lineRule="auto"/>
        <w:ind w:left="270"/>
        <w:jc w:val="both"/>
        <w:rPr>
          <w:rFonts w:ascii="Sylfaen" w:eastAsia="Arial Unicode MS" w:hAnsi="Sylfaen" w:cs="Arial Unicode MS"/>
          <w:b/>
          <w:sz w:val="20"/>
          <w:szCs w:val="20"/>
        </w:rPr>
      </w:pPr>
      <w:r w:rsidRPr="00981393">
        <w:rPr>
          <w:rFonts w:ascii="Sylfaen" w:eastAsia="Arial Unicode MS" w:hAnsi="Sylfaen" w:cs="Arial Unicode MS"/>
          <w:b/>
          <w:i/>
          <w:sz w:val="20"/>
          <w:szCs w:val="20"/>
        </w:rPr>
        <w:lastRenderedPageBreak/>
        <w:t>განხორციელების ვადები</w:t>
      </w:r>
      <w:r w:rsidRPr="00981393">
        <w:rPr>
          <w:rFonts w:ascii="Sylfaen" w:eastAsia="Arial Unicode MS" w:hAnsi="Sylfaen" w:cs="Arial Unicode MS"/>
          <w:b/>
          <w:sz w:val="20"/>
          <w:szCs w:val="20"/>
        </w:rPr>
        <w:t xml:space="preserve"> - მიმდინარე</w:t>
      </w:r>
    </w:p>
    <w:p w14:paraId="38C162BD" w14:textId="77777777" w:rsidR="00515B4F" w:rsidRPr="00981393" w:rsidRDefault="00515B4F" w:rsidP="00515B4F">
      <w:pPr>
        <w:widowControl w:val="0"/>
        <w:spacing w:after="0" w:line="240" w:lineRule="auto"/>
        <w:ind w:left="270"/>
        <w:jc w:val="both"/>
        <w:rPr>
          <w:rFonts w:ascii="Sylfaen" w:eastAsia="Merriweather" w:hAnsi="Sylfaen" w:cs="Merriweather"/>
          <w:b/>
          <w:sz w:val="20"/>
          <w:szCs w:val="20"/>
        </w:rPr>
      </w:pPr>
    </w:p>
    <w:p w14:paraId="6DF5ABBF" w14:textId="77777777" w:rsidR="00515B4F" w:rsidRPr="00981393" w:rsidRDefault="00515B4F" w:rsidP="00515B4F">
      <w:pPr>
        <w:widowControl w:val="0"/>
        <w:spacing w:after="0" w:line="240" w:lineRule="auto"/>
        <w:ind w:left="270"/>
        <w:jc w:val="both"/>
        <w:rPr>
          <w:rFonts w:ascii="Sylfaen" w:eastAsia="Merriweather" w:hAnsi="Sylfaen" w:cs="Merriweather"/>
          <w:b/>
          <w:sz w:val="20"/>
          <w:szCs w:val="20"/>
        </w:rPr>
      </w:pPr>
    </w:p>
    <w:p w14:paraId="04CABC58" w14:textId="77777777" w:rsidR="00515B4F" w:rsidRPr="00981393" w:rsidRDefault="00515B4F" w:rsidP="00515B4F">
      <w:pPr>
        <w:widowControl w:val="0"/>
        <w:spacing w:after="0" w:line="240" w:lineRule="auto"/>
        <w:ind w:left="480"/>
        <w:rPr>
          <w:rFonts w:ascii="Sylfaen" w:eastAsia="Times New Roman" w:hAnsi="Sylfaen" w:cs="Times New Roman"/>
          <w:b/>
          <w:sz w:val="20"/>
          <w:szCs w:val="20"/>
        </w:rPr>
      </w:pPr>
      <w:r w:rsidRPr="00981393">
        <w:rPr>
          <w:rFonts w:ascii="Sylfaen" w:eastAsia="Arial Unicode MS" w:hAnsi="Sylfaen" w:cs="Arial Unicode MS"/>
          <w:b/>
          <w:sz w:val="20"/>
          <w:szCs w:val="20"/>
        </w:rPr>
        <w:t>2.2.</w:t>
      </w:r>
      <w:r w:rsidRPr="00981393">
        <w:rPr>
          <w:rFonts w:ascii="Sylfaen" w:eastAsia="Arial Unicode MS" w:hAnsi="Sylfaen" w:cs="Arial Unicode MS"/>
          <w:b/>
          <w:sz w:val="20"/>
          <w:szCs w:val="20"/>
          <w:lang w:val="ka-GE"/>
        </w:rPr>
        <w:t>6</w:t>
      </w:r>
      <w:r w:rsidRPr="00981393">
        <w:rPr>
          <w:rFonts w:ascii="Sylfaen" w:eastAsia="Arial Unicode MS" w:hAnsi="Sylfaen" w:cs="Arial Unicode MS"/>
          <w:b/>
          <w:sz w:val="20"/>
          <w:szCs w:val="20"/>
        </w:rPr>
        <w:t xml:space="preserve">  ღონისძიება - </w:t>
      </w:r>
      <w:r w:rsidRPr="00981393">
        <w:rPr>
          <w:rFonts w:ascii="Sylfaen" w:eastAsia="Arial Unicode MS" w:hAnsi="Sylfaen" w:cs="Arial Unicode MS"/>
          <w:sz w:val="20"/>
          <w:szCs w:val="20"/>
        </w:rPr>
        <w:t>მასწავლებლის პროფესიული განვითარებისა და კარიერული წინსვლის სქემის მხარდაჭერა</w:t>
      </w:r>
    </w:p>
    <w:p w14:paraId="70A83C7B" w14:textId="77777777" w:rsidR="00515B4F" w:rsidRPr="00981393" w:rsidRDefault="00515B4F" w:rsidP="00515B4F">
      <w:pPr>
        <w:widowControl w:val="0"/>
        <w:spacing w:after="0" w:line="240" w:lineRule="auto"/>
        <w:ind w:left="480"/>
        <w:rPr>
          <w:rFonts w:ascii="Sylfaen" w:eastAsia="Arimo" w:hAnsi="Sylfaen" w:cs="Arimo"/>
          <w:sz w:val="20"/>
          <w:szCs w:val="20"/>
        </w:rPr>
      </w:pPr>
    </w:p>
    <w:p w14:paraId="01252396" w14:textId="77777777" w:rsidR="00515B4F" w:rsidRPr="00981393" w:rsidRDefault="00515B4F" w:rsidP="00515B4F">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 xml:space="preserve">განმახორციელებელი - </w:t>
      </w:r>
      <w:r w:rsidRPr="00981393">
        <w:rPr>
          <w:rFonts w:ascii="Sylfaen" w:eastAsia="Arial Unicode MS" w:hAnsi="Sylfaen" w:cs="Arial Unicode MS"/>
          <w:sz w:val="20"/>
          <w:szCs w:val="20"/>
        </w:rPr>
        <w:t>მასწავლებელთა პროფესიული განვითარების ეროვნული ცენტრი</w:t>
      </w:r>
    </w:p>
    <w:p w14:paraId="08D2F05C" w14:textId="77777777" w:rsidR="00515B4F" w:rsidRPr="00981393" w:rsidRDefault="00515B4F" w:rsidP="00515B4F">
      <w:pPr>
        <w:widowControl w:val="0"/>
        <w:spacing w:after="0" w:line="240" w:lineRule="auto"/>
        <w:rPr>
          <w:rFonts w:ascii="Sylfaen" w:eastAsia="Merriweather" w:hAnsi="Sylfaen" w:cs="Merriweather"/>
          <w:sz w:val="20"/>
          <w:szCs w:val="20"/>
        </w:rPr>
      </w:pPr>
    </w:p>
    <w:p w14:paraId="1F5BBC1D" w14:textId="77777777" w:rsidR="00515B4F" w:rsidRPr="00981393" w:rsidRDefault="00515B4F" w:rsidP="00515B4F">
      <w:pPr>
        <w:widowControl w:val="0"/>
        <w:spacing w:after="0" w:line="240" w:lineRule="auto"/>
        <w:ind w:left="480"/>
        <w:rPr>
          <w:rFonts w:ascii="Sylfaen" w:eastAsia="Arimo" w:hAnsi="Sylfaen" w:cs="Arimo"/>
          <w:b/>
          <w:sz w:val="20"/>
          <w:szCs w:val="20"/>
        </w:rPr>
      </w:pPr>
      <w:r w:rsidRPr="00981393">
        <w:rPr>
          <w:rFonts w:ascii="Sylfaen" w:eastAsia="Arial Unicode MS" w:hAnsi="Sylfaen" w:cs="Arial Unicode MS"/>
          <w:b/>
          <w:sz w:val="20"/>
          <w:szCs w:val="20"/>
        </w:rPr>
        <w:t>ღონისძიების აღწერა და მიზანი</w:t>
      </w:r>
    </w:p>
    <w:p w14:paraId="1D4C567A" w14:textId="77777777" w:rsidR="00515B4F" w:rsidRPr="00981393" w:rsidRDefault="00515B4F" w:rsidP="00515B4F">
      <w:pPr>
        <w:widowControl w:val="0"/>
        <w:spacing w:after="0" w:line="240" w:lineRule="auto"/>
        <w:ind w:left="480"/>
        <w:rPr>
          <w:rFonts w:ascii="Sylfaen" w:eastAsia="Arimo" w:hAnsi="Sylfaen" w:cs="Arimo"/>
          <w:b/>
          <w:sz w:val="20"/>
          <w:szCs w:val="20"/>
        </w:rPr>
      </w:pPr>
    </w:p>
    <w:p w14:paraId="149E4F6A" w14:textId="77777777" w:rsidR="00515B4F" w:rsidRPr="00981393" w:rsidRDefault="00515B4F" w:rsidP="001C217A">
      <w:pPr>
        <w:pStyle w:val="ListParagraph"/>
        <w:widowControl w:val="0"/>
        <w:numPr>
          <w:ilvl w:val="0"/>
          <w:numId w:val="144"/>
        </w:numPr>
        <w:spacing w:after="0" w:line="264" w:lineRule="auto"/>
        <w:jc w:val="both"/>
        <w:rPr>
          <w:rFonts w:ascii="Sylfaen" w:eastAsia="Arimo" w:hAnsi="Sylfaen" w:cs="Arimo"/>
          <w:sz w:val="20"/>
          <w:szCs w:val="20"/>
          <w:highlight w:val="white"/>
        </w:rPr>
      </w:pPr>
      <w:r w:rsidRPr="00981393">
        <w:rPr>
          <w:rFonts w:ascii="Sylfaen" w:eastAsia="Arial Unicode MS" w:hAnsi="Sylfaen" w:cs="Arial Unicode MS"/>
          <w:sz w:val="20"/>
          <w:szCs w:val="20"/>
        </w:rPr>
        <w:t>სქემის დანერგვის მხარდაჭერა,  სკოლის ბაზაზე შეფასების სისტემის, გარე დაკვირვების პროცესის უზრუნველყოფის   და თანამშრომლობითი კულტურის განვითარების გზით, რაც, თავის მხრივ, სამომავლოდ ხელს შეუწყობს მასწავლებელთა პროფესიულ განვითარებასა და სკოლებში სწავლ</w:t>
      </w:r>
      <w:r w:rsidRPr="00981393">
        <w:rPr>
          <w:rFonts w:ascii="Sylfaen" w:eastAsia="Arial Unicode MS" w:hAnsi="Sylfaen" w:cs="Arial Unicode MS"/>
          <w:sz w:val="20"/>
          <w:szCs w:val="20"/>
          <w:highlight w:val="white"/>
        </w:rPr>
        <w:t>ა-სწავლების ხარისხის გაუმჯობესებას.</w:t>
      </w:r>
    </w:p>
    <w:p w14:paraId="3849DF81" w14:textId="77777777" w:rsidR="00515B4F" w:rsidRPr="00981393" w:rsidRDefault="00515B4F" w:rsidP="001C217A">
      <w:pPr>
        <w:widowControl w:val="0"/>
        <w:numPr>
          <w:ilvl w:val="0"/>
          <w:numId w:val="145"/>
        </w:numPr>
        <w:spacing w:after="0" w:line="240" w:lineRule="auto"/>
        <w:contextualSpacing/>
        <w:rPr>
          <w:rFonts w:ascii="Sylfaen" w:hAnsi="Sylfaen"/>
          <w:sz w:val="20"/>
          <w:szCs w:val="20"/>
          <w:highlight w:val="white"/>
        </w:rPr>
      </w:pPr>
      <w:r w:rsidRPr="00981393">
        <w:rPr>
          <w:rFonts w:ascii="Sylfaen" w:eastAsia="Arial Unicode MS" w:hAnsi="Sylfaen" w:cs="Arial Unicode MS"/>
          <w:sz w:val="20"/>
          <w:szCs w:val="20"/>
          <w:highlight w:val="white"/>
        </w:rPr>
        <w:t>მასწავლებლები ახორციელებენ სქემით და ინდივიდუალური სამოქმედო გეგმით გათვალისწინებულ საქმიანობებს.</w:t>
      </w:r>
    </w:p>
    <w:p w14:paraId="05101F16" w14:textId="77777777" w:rsidR="00515B4F" w:rsidRPr="00981393" w:rsidRDefault="00515B4F" w:rsidP="001C217A">
      <w:pPr>
        <w:widowControl w:val="0"/>
        <w:numPr>
          <w:ilvl w:val="0"/>
          <w:numId w:val="145"/>
        </w:numPr>
        <w:spacing w:after="0" w:line="240" w:lineRule="auto"/>
        <w:contextualSpacing/>
        <w:rPr>
          <w:rFonts w:ascii="Sylfaen" w:hAnsi="Sylfaen"/>
          <w:sz w:val="20"/>
          <w:szCs w:val="20"/>
          <w:highlight w:val="white"/>
        </w:rPr>
      </w:pPr>
      <w:r w:rsidRPr="00981393">
        <w:rPr>
          <w:rFonts w:ascii="Sylfaen" w:eastAsia="Arial Unicode MS" w:hAnsi="Sylfaen" w:cs="Arial Unicode MS"/>
          <w:sz w:val="20"/>
          <w:szCs w:val="20"/>
          <w:highlight w:val="white"/>
        </w:rPr>
        <w:t>სკოლებში დანერგილია მასწავლებლის პროფესიული საქმიანობის ობიექტური და გამჭვირვალე შეფასების სისტემა.</w:t>
      </w:r>
    </w:p>
    <w:p w14:paraId="5685483D" w14:textId="77777777" w:rsidR="00515B4F" w:rsidRPr="00981393" w:rsidRDefault="00515B4F" w:rsidP="001C217A">
      <w:pPr>
        <w:widowControl w:val="0"/>
        <w:numPr>
          <w:ilvl w:val="0"/>
          <w:numId w:val="145"/>
        </w:numPr>
        <w:spacing w:after="0" w:line="240" w:lineRule="auto"/>
        <w:contextualSpacing/>
        <w:rPr>
          <w:rFonts w:ascii="Sylfaen" w:hAnsi="Sylfaen"/>
          <w:sz w:val="20"/>
          <w:szCs w:val="20"/>
          <w:highlight w:val="white"/>
        </w:rPr>
      </w:pPr>
      <w:r w:rsidRPr="00981393">
        <w:rPr>
          <w:rFonts w:ascii="Sylfaen" w:eastAsia="Arial Unicode MS" w:hAnsi="Sylfaen" w:cs="Arial Unicode MS"/>
          <w:sz w:val="20"/>
          <w:szCs w:val="20"/>
          <w:highlight w:val="white"/>
        </w:rPr>
        <w:t>გადამზადდნენ  სქემაში ჩართული ყველა სკოლის მასწავლებლის შეფასების ჯგუფები.</w:t>
      </w:r>
    </w:p>
    <w:p w14:paraId="52311D4F" w14:textId="77777777" w:rsidR="00515B4F" w:rsidRPr="00981393" w:rsidRDefault="00515B4F" w:rsidP="001C217A">
      <w:pPr>
        <w:widowControl w:val="0"/>
        <w:numPr>
          <w:ilvl w:val="0"/>
          <w:numId w:val="145"/>
        </w:numPr>
        <w:spacing w:after="0" w:line="240" w:lineRule="auto"/>
        <w:contextualSpacing/>
        <w:rPr>
          <w:rFonts w:ascii="Sylfaen" w:hAnsi="Sylfaen"/>
          <w:sz w:val="20"/>
          <w:szCs w:val="20"/>
          <w:highlight w:val="white"/>
        </w:rPr>
      </w:pPr>
      <w:r w:rsidRPr="00981393">
        <w:rPr>
          <w:rFonts w:ascii="Sylfaen" w:eastAsia="Arial Unicode MS" w:hAnsi="Sylfaen" w:cs="Arial Unicode MS"/>
          <w:sz w:val="20"/>
          <w:szCs w:val="20"/>
          <w:highlight w:val="white"/>
        </w:rPr>
        <w:t>ცენტრის მიერ დაგეგმილია და განხორციელდება შიდასასკოლო შეფასების პროცესის  მონიტორინგი;</w:t>
      </w:r>
    </w:p>
    <w:p w14:paraId="413E2EAD" w14:textId="77777777" w:rsidR="00515B4F" w:rsidRPr="00981393" w:rsidRDefault="00515B4F" w:rsidP="001C217A">
      <w:pPr>
        <w:numPr>
          <w:ilvl w:val="0"/>
          <w:numId w:val="145"/>
        </w:numPr>
        <w:spacing w:after="0"/>
        <w:contextualSpacing/>
        <w:rPr>
          <w:rFonts w:ascii="Sylfaen" w:hAnsi="Sylfaen"/>
          <w:sz w:val="20"/>
          <w:szCs w:val="20"/>
          <w:highlight w:val="white"/>
        </w:rPr>
      </w:pPr>
      <w:r w:rsidRPr="00981393">
        <w:rPr>
          <w:rFonts w:ascii="Sylfaen" w:eastAsia="Arial Unicode MS" w:hAnsi="Sylfaen" w:cs="Arial Unicode MS"/>
          <w:sz w:val="20"/>
          <w:szCs w:val="20"/>
          <w:highlight w:val="white"/>
        </w:rPr>
        <w:t>ცენტრის მიერ დაგეგმილია და განხორციელდება გარე დაკვირვება - მასწავლებლის მიერ წარმართული გაკვეთილის შეფასება  გაკვეთილის შეფასების  რუბრიკის გამოყენებით.</w:t>
      </w:r>
    </w:p>
    <w:p w14:paraId="09916790" w14:textId="77777777" w:rsidR="00515B4F" w:rsidRPr="00981393" w:rsidRDefault="00515B4F" w:rsidP="00515B4F">
      <w:pPr>
        <w:widowControl w:val="0"/>
        <w:spacing w:after="0" w:line="240" w:lineRule="auto"/>
        <w:rPr>
          <w:rFonts w:ascii="Sylfaen" w:eastAsia="Merriweather" w:hAnsi="Sylfaen" w:cs="Merriweather"/>
          <w:b/>
          <w:sz w:val="20"/>
          <w:szCs w:val="20"/>
        </w:rPr>
      </w:pPr>
    </w:p>
    <w:p w14:paraId="2A3EA215" w14:textId="77777777" w:rsidR="00515B4F" w:rsidRPr="00981393" w:rsidRDefault="00515B4F" w:rsidP="00515B4F">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3FDCBDE5" w14:textId="77777777" w:rsidR="00515B4F" w:rsidRPr="00981393" w:rsidRDefault="00515B4F" w:rsidP="00515B4F">
      <w:pPr>
        <w:widowControl w:val="0"/>
        <w:spacing w:after="0" w:line="240" w:lineRule="auto"/>
        <w:ind w:left="480"/>
        <w:rPr>
          <w:rFonts w:ascii="Sylfaen" w:eastAsia="Merriweather" w:hAnsi="Sylfaen" w:cs="Merriweather"/>
          <w:sz w:val="20"/>
          <w:szCs w:val="20"/>
        </w:rPr>
      </w:pPr>
    </w:p>
    <w:p w14:paraId="126DD1DC" w14:textId="77777777" w:rsidR="00515B4F" w:rsidRPr="00981393" w:rsidRDefault="00515B4F" w:rsidP="001C217A">
      <w:pPr>
        <w:widowControl w:val="0"/>
        <w:numPr>
          <w:ilvl w:val="0"/>
          <w:numId w:val="133"/>
        </w:numPr>
        <w:spacing w:after="0" w:line="240" w:lineRule="auto"/>
        <w:contextualSpacing/>
        <w:rPr>
          <w:rFonts w:ascii="Sylfaen" w:hAnsi="Sylfaen"/>
          <w:sz w:val="20"/>
          <w:szCs w:val="20"/>
        </w:rPr>
      </w:pPr>
      <w:r w:rsidRPr="00981393">
        <w:rPr>
          <w:rFonts w:ascii="Sylfaen" w:eastAsia="Arial Unicode MS" w:hAnsi="Sylfaen" w:cs="Arial Unicode MS"/>
          <w:sz w:val="20"/>
          <w:szCs w:val="20"/>
        </w:rPr>
        <w:t>მასწავლებლები ახორციელებენ სქემით და ინდივიდუალური სამოქმედო გეგმით გათვალისწინებულ საქმიანობებს.</w:t>
      </w:r>
    </w:p>
    <w:p w14:paraId="1A18AC55" w14:textId="77777777" w:rsidR="00515B4F" w:rsidRPr="00981393" w:rsidRDefault="00515B4F" w:rsidP="001C217A">
      <w:pPr>
        <w:widowControl w:val="0"/>
        <w:numPr>
          <w:ilvl w:val="0"/>
          <w:numId w:val="133"/>
        </w:numPr>
        <w:spacing w:after="0" w:line="240" w:lineRule="auto"/>
        <w:contextualSpacing/>
        <w:rPr>
          <w:rFonts w:ascii="Sylfaen" w:hAnsi="Sylfaen"/>
          <w:sz w:val="20"/>
          <w:szCs w:val="20"/>
        </w:rPr>
      </w:pPr>
      <w:r w:rsidRPr="00981393">
        <w:rPr>
          <w:rFonts w:ascii="Sylfaen" w:eastAsia="Arial Unicode MS" w:hAnsi="Sylfaen" w:cs="Arial Unicode MS"/>
          <w:sz w:val="20"/>
          <w:szCs w:val="20"/>
        </w:rPr>
        <w:t>სკოლებში დანერგილია მასწავლებლის პროფესიული საქმიანობის ობიექტური და გამჭვირვალე შეფასების სისტემა.</w:t>
      </w:r>
    </w:p>
    <w:p w14:paraId="3F97F054" w14:textId="77777777" w:rsidR="00515B4F" w:rsidRPr="00981393" w:rsidRDefault="00515B4F" w:rsidP="001C217A">
      <w:pPr>
        <w:widowControl w:val="0"/>
        <w:numPr>
          <w:ilvl w:val="0"/>
          <w:numId w:val="133"/>
        </w:numPr>
        <w:spacing w:after="0" w:line="240" w:lineRule="auto"/>
        <w:contextualSpacing/>
        <w:rPr>
          <w:rFonts w:ascii="Sylfaen" w:hAnsi="Sylfaen"/>
          <w:sz w:val="20"/>
          <w:szCs w:val="20"/>
        </w:rPr>
      </w:pPr>
      <w:r w:rsidRPr="00981393">
        <w:rPr>
          <w:rFonts w:ascii="Sylfaen" w:eastAsia="Arial Unicode MS" w:hAnsi="Sylfaen" w:cs="Arial Unicode MS"/>
          <w:sz w:val="20"/>
          <w:szCs w:val="20"/>
        </w:rPr>
        <w:t>გადამზადდნენ  სქემაში ჩართული ყველა სკოლის მასწავლებლის შეფასების ჯგუფები.</w:t>
      </w:r>
    </w:p>
    <w:p w14:paraId="42EB89E0" w14:textId="77777777" w:rsidR="00515B4F" w:rsidRPr="00981393" w:rsidRDefault="00515B4F" w:rsidP="001C217A">
      <w:pPr>
        <w:widowControl w:val="0"/>
        <w:numPr>
          <w:ilvl w:val="0"/>
          <w:numId w:val="133"/>
        </w:numPr>
        <w:spacing w:after="0" w:line="240" w:lineRule="auto"/>
        <w:contextualSpacing/>
        <w:rPr>
          <w:rFonts w:ascii="Sylfaen" w:hAnsi="Sylfaen"/>
          <w:sz w:val="20"/>
          <w:szCs w:val="20"/>
        </w:rPr>
      </w:pPr>
      <w:r w:rsidRPr="00981393">
        <w:rPr>
          <w:rFonts w:ascii="Sylfaen" w:eastAsia="Arial Unicode MS" w:hAnsi="Sylfaen" w:cs="Arial Unicode MS"/>
          <w:sz w:val="20"/>
          <w:szCs w:val="20"/>
        </w:rPr>
        <w:t>ცენტრის მიერ დაგეგმილია და განხორციელდება შიდასასკოლო შეფასების პროცესის  მონიტორინგი.</w:t>
      </w:r>
    </w:p>
    <w:p w14:paraId="61153B87" w14:textId="77777777" w:rsidR="00515B4F" w:rsidRPr="00981393" w:rsidRDefault="00515B4F" w:rsidP="00515B4F">
      <w:pPr>
        <w:widowControl w:val="0"/>
        <w:spacing w:after="0" w:line="240" w:lineRule="auto"/>
        <w:ind w:left="480"/>
        <w:rPr>
          <w:rFonts w:ascii="Sylfaen" w:eastAsia="Merriweather" w:hAnsi="Sylfaen" w:cs="Merriweather"/>
          <w:sz w:val="20"/>
          <w:szCs w:val="20"/>
        </w:rPr>
      </w:pPr>
    </w:p>
    <w:p w14:paraId="06998C21" w14:textId="77777777" w:rsidR="00515B4F" w:rsidRPr="00981393" w:rsidRDefault="00515B4F" w:rsidP="00515B4F">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4BA1788C" w14:textId="77777777" w:rsidR="00515B4F" w:rsidRPr="00981393" w:rsidRDefault="00515B4F" w:rsidP="00515B4F">
      <w:pPr>
        <w:widowControl w:val="0"/>
        <w:spacing w:after="0" w:line="240" w:lineRule="auto"/>
        <w:ind w:left="480"/>
        <w:rPr>
          <w:rFonts w:ascii="Sylfaen" w:eastAsia="Merriweather" w:hAnsi="Sylfaen" w:cs="Merriweather"/>
          <w:sz w:val="20"/>
          <w:szCs w:val="20"/>
        </w:rPr>
      </w:pPr>
    </w:p>
    <w:tbl>
      <w:tblPr>
        <w:tblW w:w="14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13"/>
        <w:gridCol w:w="2647"/>
        <w:gridCol w:w="2970"/>
        <w:gridCol w:w="3060"/>
        <w:gridCol w:w="2790"/>
        <w:gridCol w:w="2250"/>
      </w:tblGrid>
      <w:tr w:rsidR="00515B4F" w:rsidRPr="00981393" w14:paraId="4B5A2351" w14:textId="77777777" w:rsidTr="008F64E0">
        <w:trPr>
          <w:jc w:val="center"/>
        </w:trPr>
        <w:tc>
          <w:tcPr>
            <w:tcW w:w="413" w:type="dxa"/>
            <w:shd w:val="clear" w:color="auto" w:fill="auto"/>
            <w:vAlign w:val="center"/>
          </w:tcPr>
          <w:p w14:paraId="0C9A734C" w14:textId="77777777" w:rsidR="00515B4F" w:rsidRPr="00981393" w:rsidRDefault="00515B4F" w:rsidP="005647FD">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647" w:type="dxa"/>
            <w:shd w:val="clear" w:color="auto" w:fill="auto"/>
            <w:vAlign w:val="center"/>
          </w:tcPr>
          <w:p w14:paraId="1C45D552" w14:textId="77777777" w:rsidR="00515B4F" w:rsidRPr="00981393" w:rsidRDefault="00515B4F" w:rsidP="005647FD">
            <w:pPr>
              <w:widowControl w:val="0"/>
              <w:jc w:val="center"/>
              <w:rPr>
                <w:rFonts w:ascii="Sylfaen" w:eastAsia="Merriweather" w:hAnsi="Sylfaen" w:cs="Merriweather"/>
                <w:b/>
                <w:sz w:val="20"/>
                <w:szCs w:val="20"/>
              </w:rPr>
            </w:pPr>
          </w:p>
        </w:tc>
        <w:tc>
          <w:tcPr>
            <w:tcW w:w="2970" w:type="dxa"/>
            <w:shd w:val="clear" w:color="auto" w:fill="auto"/>
            <w:vAlign w:val="center"/>
          </w:tcPr>
          <w:p w14:paraId="3E1572CC" w14:textId="77777777" w:rsidR="00515B4F" w:rsidRPr="00981393" w:rsidRDefault="00515B4F" w:rsidP="005647FD">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3060" w:type="dxa"/>
            <w:shd w:val="clear" w:color="auto" w:fill="auto"/>
            <w:vAlign w:val="center"/>
          </w:tcPr>
          <w:p w14:paraId="57E1C4F0" w14:textId="77777777" w:rsidR="00515B4F" w:rsidRPr="00981393" w:rsidRDefault="00515B4F" w:rsidP="005647FD">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790" w:type="dxa"/>
            <w:shd w:val="clear" w:color="auto" w:fill="auto"/>
            <w:vAlign w:val="center"/>
          </w:tcPr>
          <w:p w14:paraId="0B4D1A4F" w14:textId="77777777" w:rsidR="00515B4F" w:rsidRPr="00981393" w:rsidRDefault="00515B4F" w:rsidP="005647FD">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250" w:type="dxa"/>
            <w:shd w:val="clear" w:color="auto" w:fill="auto"/>
            <w:vAlign w:val="center"/>
          </w:tcPr>
          <w:p w14:paraId="27F70A7D" w14:textId="77777777" w:rsidR="00515B4F" w:rsidRPr="00981393" w:rsidRDefault="00515B4F" w:rsidP="005647FD">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515B4F" w:rsidRPr="00981393" w14:paraId="161661F3" w14:textId="77777777" w:rsidTr="008F64E0">
        <w:trPr>
          <w:jc w:val="center"/>
        </w:trPr>
        <w:tc>
          <w:tcPr>
            <w:tcW w:w="413" w:type="dxa"/>
            <w:shd w:val="clear" w:color="auto" w:fill="auto"/>
            <w:vAlign w:val="center"/>
          </w:tcPr>
          <w:p w14:paraId="5C09C652"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Merriweather" w:hAnsi="Sylfaen" w:cs="Merriweather"/>
                <w:sz w:val="20"/>
                <w:szCs w:val="20"/>
              </w:rPr>
              <w:t>1</w:t>
            </w:r>
          </w:p>
        </w:tc>
        <w:tc>
          <w:tcPr>
            <w:tcW w:w="2647" w:type="dxa"/>
            <w:shd w:val="clear" w:color="auto" w:fill="auto"/>
            <w:vAlign w:val="center"/>
          </w:tcPr>
          <w:p w14:paraId="7E0A2734"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070" w:type="dxa"/>
            <w:gridSpan w:val="4"/>
            <w:shd w:val="clear" w:color="auto" w:fill="auto"/>
            <w:vAlign w:val="center"/>
          </w:tcPr>
          <w:p w14:paraId="668EF9EA"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სასწავლო წლის ბოლოს მასწავლებლების 65 %-ს განხორციელებული აქვს სქემით გათვალისწინებული აქტივობები და შეფასების შედეგად დაგროვილი აქვს  სქემით</w:t>
            </w:r>
            <w:r w:rsidRPr="00981393">
              <w:rPr>
                <w:rFonts w:ascii="Sylfaen" w:eastAsia="Times New Roman" w:hAnsi="Sylfaen" w:cs="Times New Roman"/>
                <w:sz w:val="20"/>
                <w:szCs w:val="20"/>
              </w:rPr>
              <w:t xml:space="preserve"> </w:t>
            </w:r>
            <w:r w:rsidRPr="00981393">
              <w:rPr>
                <w:rFonts w:ascii="Sylfaen" w:eastAsia="Arial Unicode MS" w:hAnsi="Sylfaen" w:cs="Arial Unicode MS"/>
                <w:sz w:val="20"/>
                <w:szCs w:val="20"/>
              </w:rPr>
              <w:t>განსაზღვრული კრედიტქულები სტატუსის შესაბამისად.</w:t>
            </w:r>
          </w:p>
        </w:tc>
      </w:tr>
      <w:tr w:rsidR="00515B4F" w:rsidRPr="00981393" w14:paraId="39A2BEDB" w14:textId="77777777" w:rsidTr="008F64E0">
        <w:trPr>
          <w:jc w:val="center"/>
        </w:trPr>
        <w:tc>
          <w:tcPr>
            <w:tcW w:w="413" w:type="dxa"/>
            <w:shd w:val="clear" w:color="auto" w:fill="auto"/>
            <w:vAlign w:val="center"/>
          </w:tcPr>
          <w:p w14:paraId="73B855E1" w14:textId="77777777" w:rsidR="00515B4F" w:rsidRPr="00981393" w:rsidRDefault="00515B4F" w:rsidP="005647FD">
            <w:pPr>
              <w:widowControl w:val="0"/>
              <w:rPr>
                <w:rFonts w:ascii="Sylfaen" w:eastAsia="Merriweather" w:hAnsi="Sylfaen" w:cs="Merriweather"/>
                <w:sz w:val="20"/>
                <w:szCs w:val="20"/>
              </w:rPr>
            </w:pPr>
          </w:p>
        </w:tc>
        <w:tc>
          <w:tcPr>
            <w:tcW w:w="2647" w:type="dxa"/>
            <w:shd w:val="clear" w:color="auto" w:fill="auto"/>
            <w:vAlign w:val="center"/>
          </w:tcPr>
          <w:p w14:paraId="01C39832"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70" w:type="dxa"/>
            <w:tcMar>
              <w:top w:w="100" w:type="dxa"/>
              <w:left w:w="100" w:type="dxa"/>
              <w:bottom w:w="100" w:type="dxa"/>
              <w:right w:w="100" w:type="dxa"/>
            </w:tcMar>
          </w:tcPr>
          <w:p w14:paraId="47B26897"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სასწავლო წლის ბოლოს მასწავლებლების 70 %-ს განხორციელებული აქვს სქემით </w:t>
            </w:r>
            <w:r w:rsidRPr="00981393">
              <w:rPr>
                <w:rFonts w:ascii="Sylfaen" w:eastAsia="Arial Unicode MS" w:hAnsi="Sylfaen" w:cs="Arial Unicode MS"/>
                <w:sz w:val="20"/>
                <w:szCs w:val="20"/>
              </w:rPr>
              <w:lastRenderedPageBreak/>
              <w:t>გათვალისწინებული აქტივობები და შეფასების შედეგად დაგროვილი აქვს  სქემით განსაზღვრული კრედიტქულები სტატუსის შესაბამისად.</w:t>
            </w:r>
          </w:p>
        </w:tc>
        <w:tc>
          <w:tcPr>
            <w:tcW w:w="3060" w:type="dxa"/>
            <w:tcMar>
              <w:top w:w="100" w:type="dxa"/>
              <w:left w:w="100" w:type="dxa"/>
              <w:bottom w:w="100" w:type="dxa"/>
              <w:right w:w="100" w:type="dxa"/>
            </w:tcMar>
          </w:tcPr>
          <w:p w14:paraId="22634C11"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lastRenderedPageBreak/>
              <w:t xml:space="preserve">სასწავლო წლის ბოლოს მასწავლებლების 75 %-ს განხორციელებული აქვს სქემით გათვალისწინებული </w:t>
            </w:r>
            <w:r w:rsidRPr="00981393">
              <w:rPr>
                <w:rFonts w:ascii="Sylfaen" w:eastAsia="Arial Unicode MS" w:hAnsi="Sylfaen" w:cs="Arial Unicode MS"/>
                <w:sz w:val="20"/>
                <w:szCs w:val="20"/>
              </w:rPr>
              <w:lastRenderedPageBreak/>
              <w:t>აქტივობები და შეფასების შედეგად დაგროვილი აქვს  სქემით განსაზღვრული კრედიტქულები სტატუსის შესაბამისად.</w:t>
            </w:r>
          </w:p>
        </w:tc>
        <w:tc>
          <w:tcPr>
            <w:tcW w:w="2790" w:type="dxa"/>
            <w:tcMar>
              <w:top w:w="100" w:type="dxa"/>
              <w:left w:w="100" w:type="dxa"/>
              <w:bottom w:w="100" w:type="dxa"/>
              <w:right w:w="100" w:type="dxa"/>
            </w:tcMar>
          </w:tcPr>
          <w:p w14:paraId="5669DF2C"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lastRenderedPageBreak/>
              <w:t xml:space="preserve">სასწავლო წლის ბოლოს მასწავლებლების 80 %-ს განხორციელებული აქვს სქემით </w:t>
            </w:r>
            <w:r w:rsidRPr="00981393">
              <w:rPr>
                <w:rFonts w:ascii="Sylfaen" w:eastAsia="Arial Unicode MS" w:hAnsi="Sylfaen" w:cs="Arial Unicode MS"/>
                <w:sz w:val="20"/>
                <w:szCs w:val="20"/>
              </w:rPr>
              <w:lastRenderedPageBreak/>
              <w:t>გათვალისწინებული აქტივობები და შეფასების შედეგად დაგროვილი აქვს  სქემით განსაზღვრული კრედიტქულები სტატუსის შესაბამისად.</w:t>
            </w:r>
          </w:p>
        </w:tc>
        <w:tc>
          <w:tcPr>
            <w:tcW w:w="2250" w:type="dxa"/>
            <w:tcMar>
              <w:top w:w="100" w:type="dxa"/>
              <w:left w:w="100" w:type="dxa"/>
              <w:bottom w:w="100" w:type="dxa"/>
              <w:right w:w="100" w:type="dxa"/>
            </w:tcMar>
          </w:tcPr>
          <w:p w14:paraId="36A38143"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lastRenderedPageBreak/>
              <w:t xml:space="preserve">სასწავლო წლის ბოლოს მასწავლებლების 95 %-ს განხორციელებული </w:t>
            </w:r>
            <w:r w:rsidRPr="00981393">
              <w:rPr>
                <w:rFonts w:ascii="Sylfaen" w:eastAsia="Arial Unicode MS" w:hAnsi="Sylfaen" w:cs="Arial Unicode MS"/>
                <w:sz w:val="20"/>
                <w:szCs w:val="20"/>
              </w:rPr>
              <w:lastRenderedPageBreak/>
              <w:t>აქვს სქემით გათვალისწინებული აქტივობები და შეფასების შედეგად დაგროვილი აქვს  სქემით განსაზღვრული კრედიტქულები სტატუსის შესაბამისად.</w:t>
            </w:r>
          </w:p>
        </w:tc>
      </w:tr>
      <w:tr w:rsidR="00515B4F" w:rsidRPr="00981393" w14:paraId="2F4D97D8" w14:textId="77777777" w:rsidTr="008F64E0">
        <w:trPr>
          <w:jc w:val="center"/>
        </w:trPr>
        <w:tc>
          <w:tcPr>
            <w:tcW w:w="413" w:type="dxa"/>
            <w:shd w:val="clear" w:color="auto" w:fill="auto"/>
            <w:vAlign w:val="center"/>
          </w:tcPr>
          <w:p w14:paraId="3380B765" w14:textId="77777777" w:rsidR="00515B4F" w:rsidRPr="00981393" w:rsidRDefault="00515B4F" w:rsidP="005647FD">
            <w:pPr>
              <w:widowControl w:val="0"/>
              <w:rPr>
                <w:rFonts w:ascii="Sylfaen" w:eastAsia="Merriweather" w:hAnsi="Sylfaen" w:cs="Merriweather"/>
                <w:sz w:val="20"/>
                <w:szCs w:val="20"/>
              </w:rPr>
            </w:pPr>
          </w:p>
        </w:tc>
        <w:tc>
          <w:tcPr>
            <w:tcW w:w="2647" w:type="dxa"/>
            <w:shd w:val="clear" w:color="auto" w:fill="auto"/>
            <w:vAlign w:val="center"/>
          </w:tcPr>
          <w:p w14:paraId="6C085D61"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70" w:type="dxa"/>
            <w:tcMar>
              <w:top w:w="100" w:type="dxa"/>
              <w:left w:w="100" w:type="dxa"/>
              <w:bottom w:w="100" w:type="dxa"/>
              <w:right w:w="100" w:type="dxa"/>
            </w:tcMar>
            <w:vAlign w:val="center"/>
          </w:tcPr>
          <w:p w14:paraId="17F33B37" w14:textId="77777777" w:rsidR="00515B4F" w:rsidRPr="00981393" w:rsidRDefault="00515B4F" w:rsidP="008F64E0">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3-5%</w:t>
            </w:r>
          </w:p>
        </w:tc>
        <w:tc>
          <w:tcPr>
            <w:tcW w:w="3060" w:type="dxa"/>
            <w:tcMar>
              <w:top w:w="100" w:type="dxa"/>
              <w:left w:w="100" w:type="dxa"/>
              <w:bottom w:w="100" w:type="dxa"/>
              <w:right w:w="100" w:type="dxa"/>
            </w:tcMar>
            <w:vAlign w:val="center"/>
          </w:tcPr>
          <w:p w14:paraId="693372E3" w14:textId="77777777" w:rsidR="00515B4F" w:rsidRPr="00981393" w:rsidRDefault="00515B4F" w:rsidP="008F64E0">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3-5%</w:t>
            </w:r>
          </w:p>
        </w:tc>
        <w:tc>
          <w:tcPr>
            <w:tcW w:w="2790" w:type="dxa"/>
            <w:tcMar>
              <w:top w:w="100" w:type="dxa"/>
              <w:left w:w="100" w:type="dxa"/>
              <w:bottom w:w="100" w:type="dxa"/>
              <w:right w:w="100" w:type="dxa"/>
            </w:tcMar>
            <w:vAlign w:val="center"/>
          </w:tcPr>
          <w:p w14:paraId="75CB5A5C" w14:textId="77777777" w:rsidR="00515B4F" w:rsidRPr="00981393" w:rsidRDefault="00515B4F" w:rsidP="008F64E0">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3-5%</w:t>
            </w:r>
          </w:p>
        </w:tc>
        <w:tc>
          <w:tcPr>
            <w:tcW w:w="2250" w:type="dxa"/>
            <w:tcMar>
              <w:top w:w="100" w:type="dxa"/>
              <w:left w:w="100" w:type="dxa"/>
              <w:bottom w:w="100" w:type="dxa"/>
              <w:right w:w="100" w:type="dxa"/>
            </w:tcMar>
            <w:vAlign w:val="center"/>
          </w:tcPr>
          <w:p w14:paraId="15566AD8" w14:textId="77777777" w:rsidR="00515B4F" w:rsidRPr="00981393" w:rsidRDefault="00515B4F" w:rsidP="008F64E0">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3-5%</w:t>
            </w:r>
          </w:p>
        </w:tc>
      </w:tr>
      <w:tr w:rsidR="00515B4F" w:rsidRPr="00981393" w14:paraId="754DFBE7" w14:textId="77777777" w:rsidTr="008F64E0">
        <w:trPr>
          <w:jc w:val="center"/>
        </w:trPr>
        <w:tc>
          <w:tcPr>
            <w:tcW w:w="413" w:type="dxa"/>
            <w:shd w:val="clear" w:color="auto" w:fill="auto"/>
            <w:vAlign w:val="center"/>
          </w:tcPr>
          <w:p w14:paraId="4EC6F5DC" w14:textId="77777777" w:rsidR="00515B4F" w:rsidRPr="00981393" w:rsidRDefault="00515B4F" w:rsidP="005647FD">
            <w:pPr>
              <w:widowControl w:val="0"/>
              <w:rPr>
                <w:rFonts w:ascii="Sylfaen" w:eastAsia="Merriweather" w:hAnsi="Sylfaen" w:cs="Merriweather"/>
                <w:sz w:val="20"/>
                <w:szCs w:val="20"/>
              </w:rPr>
            </w:pPr>
          </w:p>
        </w:tc>
        <w:tc>
          <w:tcPr>
            <w:tcW w:w="2647" w:type="dxa"/>
            <w:shd w:val="clear" w:color="auto" w:fill="auto"/>
            <w:vAlign w:val="center"/>
          </w:tcPr>
          <w:p w14:paraId="41D2E232"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70" w:type="dxa"/>
            <w:tcMar>
              <w:top w:w="100" w:type="dxa"/>
              <w:left w:w="100" w:type="dxa"/>
              <w:bottom w:w="100" w:type="dxa"/>
              <w:right w:w="100" w:type="dxa"/>
            </w:tcMar>
          </w:tcPr>
          <w:p w14:paraId="523C79DF" w14:textId="77777777" w:rsidR="00515B4F" w:rsidRPr="00981393" w:rsidRDefault="00515B4F" w:rsidP="005647FD">
            <w:pPr>
              <w:widowControl w:val="0"/>
              <w:spacing w:line="276" w:lineRule="auto"/>
              <w:rPr>
                <w:rFonts w:ascii="Sylfaen" w:eastAsia="Arial" w:hAnsi="Sylfaen" w:cs="Arial"/>
                <w:sz w:val="20"/>
                <w:szCs w:val="20"/>
              </w:rPr>
            </w:pPr>
            <w:r w:rsidRPr="00981393">
              <w:rPr>
                <w:rFonts w:ascii="Sylfaen" w:eastAsia="Arial Unicode MS" w:hAnsi="Sylfaen" w:cs="Arial Unicode MS"/>
                <w:sz w:val="20"/>
                <w:szCs w:val="20"/>
              </w:rPr>
              <w:t>შიდა შეფასების პროცესების ფორმალიზება / ფალსიფიკაცია;</w:t>
            </w:r>
          </w:p>
          <w:p w14:paraId="751C3474" w14:textId="77777777" w:rsidR="00515B4F" w:rsidRPr="00981393" w:rsidRDefault="00515B4F" w:rsidP="005647FD">
            <w:pPr>
              <w:widowControl w:val="0"/>
              <w:spacing w:line="276" w:lineRule="auto"/>
              <w:rPr>
                <w:rFonts w:ascii="Sylfaen" w:eastAsia="Arial" w:hAnsi="Sylfaen" w:cs="Arial"/>
                <w:sz w:val="20"/>
                <w:szCs w:val="20"/>
              </w:rPr>
            </w:pPr>
            <w:r w:rsidRPr="00981393">
              <w:rPr>
                <w:rFonts w:ascii="Sylfaen" w:eastAsia="Arial Unicode MS" w:hAnsi="Sylfaen" w:cs="Arial Unicode MS"/>
                <w:sz w:val="20"/>
                <w:szCs w:val="20"/>
              </w:rPr>
              <w:t>პროფესიაში შემომსვლელი მასწავლებლების დეფიციტი;</w:t>
            </w:r>
          </w:p>
          <w:p w14:paraId="56153B2D" w14:textId="77777777" w:rsidR="00515B4F" w:rsidRPr="00981393" w:rsidRDefault="00515B4F" w:rsidP="005647FD">
            <w:pPr>
              <w:widowControl w:val="0"/>
              <w:spacing w:line="276" w:lineRule="auto"/>
              <w:rPr>
                <w:rFonts w:ascii="Sylfaen" w:eastAsia="Arial" w:hAnsi="Sylfaen" w:cs="Arial"/>
                <w:sz w:val="20"/>
                <w:szCs w:val="20"/>
              </w:rPr>
            </w:pPr>
            <w:r w:rsidRPr="00981393">
              <w:rPr>
                <w:rFonts w:ascii="Sylfaen" w:eastAsia="Arial Unicode MS" w:hAnsi="Sylfaen" w:cs="Arial Unicode MS"/>
                <w:sz w:val="20"/>
                <w:szCs w:val="20"/>
              </w:rPr>
              <w:t>პრაქტიკოსი მასწავლებელების დაბალი აქტივობა;</w:t>
            </w:r>
          </w:p>
          <w:p w14:paraId="078C2310" w14:textId="77777777" w:rsidR="00515B4F" w:rsidRPr="00981393" w:rsidRDefault="00515B4F" w:rsidP="005647FD">
            <w:pPr>
              <w:widowControl w:val="0"/>
              <w:spacing w:line="276" w:lineRule="auto"/>
              <w:rPr>
                <w:rFonts w:ascii="Sylfaen" w:eastAsia="Arial" w:hAnsi="Sylfaen" w:cs="Arial"/>
                <w:sz w:val="20"/>
                <w:szCs w:val="20"/>
              </w:rPr>
            </w:pPr>
            <w:r w:rsidRPr="00981393">
              <w:rPr>
                <w:rFonts w:ascii="Sylfaen" w:eastAsia="Arial Unicode MS" w:hAnsi="Sylfaen" w:cs="Arial Unicode MS"/>
                <w:sz w:val="20"/>
                <w:szCs w:val="20"/>
              </w:rPr>
              <w:t>სკოლის დირექციის მიერ პროცესების არსათანადოდ მართვა / დოკუმენტაციის არასწორად წარმოება;</w:t>
            </w:r>
          </w:p>
          <w:p w14:paraId="2629DE01" w14:textId="77777777" w:rsidR="00515B4F" w:rsidRPr="00981393" w:rsidRDefault="00515B4F" w:rsidP="005647FD">
            <w:pPr>
              <w:widowControl w:val="0"/>
              <w:spacing w:line="276" w:lineRule="auto"/>
              <w:rPr>
                <w:rFonts w:ascii="Sylfaen" w:eastAsia="Arial" w:hAnsi="Sylfaen" w:cs="Arial"/>
                <w:sz w:val="20"/>
                <w:szCs w:val="20"/>
              </w:rPr>
            </w:pPr>
            <w:r w:rsidRPr="00981393">
              <w:rPr>
                <w:rFonts w:ascii="Sylfaen" w:eastAsia="Arial Unicode MS" w:hAnsi="Sylfaen" w:cs="Arial Unicode MS"/>
                <w:sz w:val="20"/>
                <w:szCs w:val="20"/>
              </w:rPr>
              <w:t>მასწავლებლის მიერ eschool ში დოკუმენტაციის ატვირთვა შეცდომით;</w:t>
            </w:r>
          </w:p>
          <w:p w14:paraId="2F3680E4" w14:textId="77777777" w:rsidR="00515B4F" w:rsidRPr="00981393" w:rsidRDefault="00515B4F" w:rsidP="005647FD">
            <w:pPr>
              <w:widowControl w:val="0"/>
              <w:spacing w:line="276" w:lineRule="auto"/>
              <w:rPr>
                <w:rFonts w:ascii="Sylfaen" w:eastAsia="Arial" w:hAnsi="Sylfaen" w:cs="Arial"/>
                <w:sz w:val="20"/>
                <w:szCs w:val="20"/>
              </w:rPr>
            </w:pPr>
            <w:r w:rsidRPr="00981393">
              <w:rPr>
                <w:rFonts w:ascii="Sylfaen" w:eastAsia="Arial Unicode MS" w:hAnsi="Sylfaen" w:cs="Arial Unicode MS"/>
                <w:sz w:val="20"/>
                <w:szCs w:val="20"/>
              </w:rPr>
              <w:t>შეფასების ჯგუფის არასაკმარისი კომპეტენცია;</w:t>
            </w:r>
          </w:p>
          <w:p w14:paraId="58FB6AF7" w14:textId="77777777" w:rsidR="00515B4F" w:rsidRPr="00981393" w:rsidRDefault="00515B4F" w:rsidP="005647FD">
            <w:pPr>
              <w:widowControl w:val="0"/>
              <w:rPr>
                <w:rFonts w:ascii="Sylfaen" w:eastAsia="Arimo" w:hAnsi="Sylfaen" w:cs="Arimo"/>
                <w:sz w:val="20"/>
                <w:szCs w:val="20"/>
              </w:rPr>
            </w:pPr>
            <w:r w:rsidRPr="00981393">
              <w:rPr>
                <w:rFonts w:ascii="Sylfaen" w:eastAsia="Arial Unicode MS" w:hAnsi="Sylfaen" w:cs="Arial Unicode MS"/>
                <w:sz w:val="20"/>
                <w:szCs w:val="20"/>
              </w:rPr>
              <w:t>შეფასების ჯგუფის არაობიექტური შეფასებები.</w:t>
            </w:r>
          </w:p>
        </w:tc>
        <w:tc>
          <w:tcPr>
            <w:tcW w:w="3060" w:type="dxa"/>
            <w:tcMar>
              <w:top w:w="100" w:type="dxa"/>
              <w:left w:w="100" w:type="dxa"/>
              <w:bottom w:w="100" w:type="dxa"/>
              <w:right w:w="100" w:type="dxa"/>
            </w:tcMar>
          </w:tcPr>
          <w:p w14:paraId="40437227" w14:textId="77777777" w:rsidR="00515B4F" w:rsidRPr="00981393" w:rsidRDefault="00515B4F" w:rsidP="005647FD">
            <w:pPr>
              <w:widowControl w:val="0"/>
              <w:spacing w:line="276" w:lineRule="auto"/>
              <w:rPr>
                <w:rFonts w:ascii="Sylfaen" w:eastAsia="Arial" w:hAnsi="Sylfaen" w:cs="Arial"/>
                <w:sz w:val="20"/>
                <w:szCs w:val="20"/>
              </w:rPr>
            </w:pPr>
            <w:r w:rsidRPr="00981393">
              <w:rPr>
                <w:rFonts w:ascii="Sylfaen" w:eastAsia="Arial Unicode MS" w:hAnsi="Sylfaen" w:cs="Arial Unicode MS"/>
                <w:sz w:val="20"/>
                <w:szCs w:val="20"/>
              </w:rPr>
              <w:t>შიდა შეფასების პროცესების ფორმალიზება / ფალსიფიკაცია;</w:t>
            </w:r>
          </w:p>
          <w:p w14:paraId="767F15A3" w14:textId="77777777" w:rsidR="00515B4F" w:rsidRPr="00981393" w:rsidRDefault="00515B4F" w:rsidP="005647FD">
            <w:pPr>
              <w:widowControl w:val="0"/>
              <w:spacing w:line="276" w:lineRule="auto"/>
              <w:rPr>
                <w:rFonts w:ascii="Sylfaen" w:eastAsia="Arial" w:hAnsi="Sylfaen" w:cs="Arial"/>
                <w:sz w:val="20"/>
                <w:szCs w:val="20"/>
              </w:rPr>
            </w:pPr>
            <w:r w:rsidRPr="00981393">
              <w:rPr>
                <w:rFonts w:ascii="Sylfaen" w:eastAsia="Arial Unicode MS" w:hAnsi="Sylfaen" w:cs="Arial Unicode MS"/>
                <w:sz w:val="20"/>
                <w:szCs w:val="20"/>
              </w:rPr>
              <w:t>პროფესიაში შემომსვლელი მასწავლებლების დეფიციტი;</w:t>
            </w:r>
          </w:p>
          <w:p w14:paraId="046DF565" w14:textId="77777777" w:rsidR="00515B4F" w:rsidRPr="00981393" w:rsidRDefault="00515B4F" w:rsidP="005647FD">
            <w:pPr>
              <w:widowControl w:val="0"/>
              <w:spacing w:line="276" w:lineRule="auto"/>
              <w:rPr>
                <w:rFonts w:ascii="Sylfaen" w:eastAsia="Arial" w:hAnsi="Sylfaen" w:cs="Arial"/>
                <w:sz w:val="20"/>
                <w:szCs w:val="20"/>
              </w:rPr>
            </w:pPr>
            <w:r w:rsidRPr="00981393">
              <w:rPr>
                <w:rFonts w:ascii="Sylfaen" w:eastAsia="Arial Unicode MS" w:hAnsi="Sylfaen" w:cs="Arial Unicode MS"/>
                <w:sz w:val="20"/>
                <w:szCs w:val="20"/>
              </w:rPr>
              <w:t>პრაქტიკოსი მასწავლებელების დაბალი აქტივობა;</w:t>
            </w:r>
          </w:p>
          <w:p w14:paraId="096BDBD1" w14:textId="77777777" w:rsidR="00515B4F" w:rsidRPr="00981393" w:rsidRDefault="00515B4F" w:rsidP="005647FD">
            <w:pPr>
              <w:widowControl w:val="0"/>
              <w:spacing w:line="276" w:lineRule="auto"/>
              <w:rPr>
                <w:rFonts w:ascii="Sylfaen" w:eastAsia="Arial" w:hAnsi="Sylfaen" w:cs="Arial"/>
                <w:sz w:val="20"/>
                <w:szCs w:val="20"/>
              </w:rPr>
            </w:pPr>
            <w:r w:rsidRPr="00981393">
              <w:rPr>
                <w:rFonts w:ascii="Sylfaen" w:eastAsia="Arial Unicode MS" w:hAnsi="Sylfaen" w:cs="Arial Unicode MS"/>
                <w:sz w:val="20"/>
                <w:szCs w:val="20"/>
              </w:rPr>
              <w:t>სკოლის დირექციის მიერ პროცესების არსათანადოდ მართვა / დოკუმენტაციის არასწორად წარმოება;</w:t>
            </w:r>
          </w:p>
          <w:p w14:paraId="09DC9647" w14:textId="77777777" w:rsidR="00515B4F" w:rsidRPr="00981393" w:rsidRDefault="00515B4F" w:rsidP="005647FD">
            <w:pPr>
              <w:widowControl w:val="0"/>
              <w:spacing w:line="276" w:lineRule="auto"/>
              <w:rPr>
                <w:rFonts w:ascii="Sylfaen" w:eastAsia="Arial" w:hAnsi="Sylfaen" w:cs="Arial"/>
                <w:sz w:val="20"/>
                <w:szCs w:val="20"/>
              </w:rPr>
            </w:pPr>
            <w:r w:rsidRPr="00981393">
              <w:rPr>
                <w:rFonts w:ascii="Sylfaen" w:eastAsia="Arial Unicode MS" w:hAnsi="Sylfaen" w:cs="Arial Unicode MS"/>
                <w:sz w:val="20"/>
                <w:szCs w:val="20"/>
              </w:rPr>
              <w:t>მასწავლებლის მიერ eschool ში დოკუმენტაციის ატვირთვა შეცდომით;</w:t>
            </w:r>
          </w:p>
          <w:p w14:paraId="6E7DE1DB" w14:textId="77777777" w:rsidR="00515B4F" w:rsidRPr="00981393" w:rsidRDefault="00515B4F" w:rsidP="005647FD">
            <w:pPr>
              <w:widowControl w:val="0"/>
              <w:spacing w:line="276" w:lineRule="auto"/>
              <w:rPr>
                <w:rFonts w:ascii="Sylfaen" w:eastAsia="Arial" w:hAnsi="Sylfaen" w:cs="Arial"/>
                <w:sz w:val="20"/>
                <w:szCs w:val="20"/>
              </w:rPr>
            </w:pPr>
            <w:r w:rsidRPr="00981393">
              <w:rPr>
                <w:rFonts w:ascii="Sylfaen" w:eastAsia="Arial Unicode MS" w:hAnsi="Sylfaen" w:cs="Arial Unicode MS"/>
                <w:sz w:val="20"/>
                <w:szCs w:val="20"/>
              </w:rPr>
              <w:t>შეფასების ჯგუფის არასაკმარისი კომპეტენცია;</w:t>
            </w:r>
          </w:p>
          <w:p w14:paraId="6E4E7402" w14:textId="77777777" w:rsidR="00515B4F" w:rsidRPr="00981393" w:rsidRDefault="00515B4F" w:rsidP="005647FD">
            <w:pPr>
              <w:widowControl w:val="0"/>
              <w:rPr>
                <w:rFonts w:ascii="Sylfaen" w:eastAsia="Arimo" w:hAnsi="Sylfaen" w:cs="Arimo"/>
                <w:sz w:val="20"/>
                <w:szCs w:val="20"/>
              </w:rPr>
            </w:pPr>
            <w:r w:rsidRPr="00981393">
              <w:rPr>
                <w:rFonts w:ascii="Sylfaen" w:eastAsia="Arial Unicode MS" w:hAnsi="Sylfaen" w:cs="Arial Unicode MS"/>
                <w:sz w:val="20"/>
                <w:szCs w:val="20"/>
              </w:rPr>
              <w:t>შეფასების ჯგუფის არაობიექტური შეფასებები.</w:t>
            </w:r>
          </w:p>
        </w:tc>
        <w:tc>
          <w:tcPr>
            <w:tcW w:w="2790" w:type="dxa"/>
            <w:tcMar>
              <w:top w:w="100" w:type="dxa"/>
              <w:left w:w="100" w:type="dxa"/>
              <w:bottom w:w="100" w:type="dxa"/>
              <w:right w:w="100" w:type="dxa"/>
            </w:tcMar>
          </w:tcPr>
          <w:p w14:paraId="52C56ED4" w14:textId="77777777" w:rsidR="00515B4F" w:rsidRPr="00981393" w:rsidRDefault="00515B4F" w:rsidP="005647FD">
            <w:pPr>
              <w:widowControl w:val="0"/>
              <w:spacing w:line="276" w:lineRule="auto"/>
              <w:rPr>
                <w:rFonts w:ascii="Sylfaen" w:eastAsia="Arial" w:hAnsi="Sylfaen" w:cs="Arial"/>
                <w:sz w:val="20"/>
                <w:szCs w:val="20"/>
              </w:rPr>
            </w:pPr>
            <w:r w:rsidRPr="00981393">
              <w:rPr>
                <w:rFonts w:ascii="Sylfaen" w:eastAsia="Arial Unicode MS" w:hAnsi="Sylfaen" w:cs="Arial Unicode MS"/>
                <w:sz w:val="20"/>
                <w:szCs w:val="20"/>
              </w:rPr>
              <w:t>შიდა შეფასების პროცესების ფორმალიზება / ფალსიფიკაცია;</w:t>
            </w:r>
          </w:p>
          <w:p w14:paraId="7B39AFD3" w14:textId="77777777" w:rsidR="00515B4F" w:rsidRPr="00981393" w:rsidRDefault="00515B4F" w:rsidP="005647FD">
            <w:pPr>
              <w:widowControl w:val="0"/>
              <w:spacing w:line="276" w:lineRule="auto"/>
              <w:rPr>
                <w:rFonts w:ascii="Sylfaen" w:eastAsia="Arial" w:hAnsi="Sylfaen" w:cs="Arial"/>
                <w:sz w:val="20"/>
                <w:szCs w:val="20"/>
              </w:rPr>
            </w:pPr>
            <w:r w:rsidRPr="00981393">
              <w:rPr>
                <w:rFonts w:ascii="Sylfaen" w:eastAsia="Arial Unicode MS" w:hAnsi="Sylfaen" w:cs="Arial Unicode MS"/>
                <w:sz w:val="20"/>
                <w:szCs w:val="20"/>
              </w:rPr>
              <w:t>პროფესიაში შემომსვლელი მასწავლებლების დეფიციტი;</w:t>
            </w:r>
          </w:p>
          <w:p w14:paraId="6F1B38AC" w14:textId="77777777" w:rsidR="00515B4F" w:rsidRPr="00981393" w:rsidRDefault="00515B4F" w:rsidP="005647FD">
            <w:pPr>
              <w:widowControl w:val="0"/>
              <w:spacing w:line="276" w:lineRule="auto"/>
              <w:rPr>
                <w:rFonts w:ascii="Sylfaen" w:eastAsia="Arial" w:hAnsi="Sylfaen" w:cs="Arial"/>
                <w:sz w:val="20"/>
                <w:szCs w:val="20"/>
              </w:rPr>
            </w:pPr>
            <w:r w:rsidRPr="00981393">
              <w:rPr>
                <w:rFonts w:ascii="Sylfaen" w:eastAsia="Arial Unicode MS" w:hAnsi="Sylfaen" w:cs="Arial Unicode MS"/>
                <w:sz w:val="20"/>
                <w:szCs w:val="20"/>
              </w:rPr>
              <w:t>პრაქტიკოსი მასწავლებელების დაბალი აქტივობა;</w:t>
            </w:r>
          </w:p>
          <w:p w14:paraId="025A049E" w14:textId="77777777" w:rsidR="00515B4F" w:rsidRPr="00981393" w:rsidRDefault="00515B4F" w:rsidP="005647FD">
            <w:pPr>
              <w:widowControl w:val="0"/>
              <w:spacing w:line="276" w:lineRule="auto"/>
              <w:rPr>
                <w:rFonts w:ascii="Sylfaen" w:eastAsia="Arial" w:hAnsi="Sylfaen" w:cs="Arial"/>
                <w:sz w:val="20"/>
                <w:szCs w:val="20"/>
              </w:rPr>
            </w:pPr>
            <w:r w:rsidRPr="00981393">
              <w:rPr>
                <w:rFonts w:ascii="Sylfaen" w:eastAsia="Arial Unicode MS" w:hAnsi="Sylfaen" w:cs="Arial Unicode MS"/>
                <w:sz w:val="20"/>
                <w:szCs w:val="20"/>
              </w:rPr>
              <w:t>სკოლის დირექციის მიერ პროცესების არსათანადოდ მართვა / დოკუმენტაციის არასწორად წარმოება;</w:t>
            </w:r>
          </w:p>
          <w:p w14:paraId="526FC4B0" w14:textId="77777777" w:rsidR="00515B4F" w:rsidRPr="00981393" w:rsidRDefault="00515B4F" w:rsidP="005647FD">
            <w:pPr>
              <w:widowControl w:val="0"/>
              <w:spacing w:line="276" w:lineRule="auto"/>
              <w:rPr>
                <w:rFonts w:ascii="Sylfaen" w:eastAsia="Arial" w:hAnsi="Sylfaen" w:cs="Arial"/>
                <w:sz w:val="20"/>
                <w:szCs w:val="20"/>
              </w:rPr>
            </w:pPr>
            <w:r w:rsidRPr="00981393">
              <w:rPr>
                <w:rFonts w:ascii="Sylfaen" w:eastAsia="Arial Unicode MS" w:hAnsi="Sylfaen" w:cs="Arial Unicode MS"/>
                <w:sz w:val="20"/>
                <w:szCs w:val="20"/>
              </w:rPr>
              <w:t>მასწავლებლის მიერ eschool ში დოკუმენტაციის ატვირთვა შეცდომით;</w:t>
            </w:r>
          </w:p>
          <w:p w14:paraId="24D982FC" w14:textId="77777777" w:rsidR="00515B4F" w:rsidRPr="00981393" w:rsidRDefault="00515B4F" w:rsidP="005647FD">
            <w:pPr>
              <w:widowControl w:val="0"/>
              <w:spacing w:line="276" w:lineRule="auto"/>
              <w:rPr>
                <w:rFonts w:ascii="Sylfaen" w:eastAsia="Arial" w:hAnsi="Sylfaen" w:cs="Arial"/>
                <w:sz w:val="20"/>
                <w:szCs w:val="20"/>
              </w:rPr>
            </w:pPr>
            <w:r w:rsidRPr="00981393">
              <w:rPr>
                <w:rFonts w:ascii="Sylfaen" w:eastAsia="Arial Unicode MS" w:hAnsi="Sylfaen" w:cs="Arial Unicode MS"/>
                <w:sz w:val="20"/>
                <w:szCs w:val="20"/>
              </w:rPr>
              <w:t>შეფასების ჯგუფის არასაკმარისი კომპეტენცია;</w:t>
            </w:r>
          </w:p>
          <w:p w14:paraId="4782CF5E" w14:textId="77777777" w:rsidR="00515B4F" w:rsidRPr="00981393" w:rsidRDefault="00515B4F" w:rsidP="005647FD">
            <w:pPr>
              <w:widowControl w:val="0"/>
              <w:rPr>
                <w:rFonts w:ascii="Sylfaen" w:eastAsia="Arimo" w:hAnsi="Sylfaen" w:cs="Arimo"/>
                <w:sz w:val="20"/>
                <w:szCs w:val="20"/>
              </w:rPr>
            </w:pPr>
            <w:r w:rsidRPr="00981393">
              <w:rPr>
                <w:rFonts w:ascii="Sylfaen" w:eastAsia="Arial Unicode MS" w:hAnsi="Sylfaen" w:cs="Arial Unicode MS"/>
                <w:sz w:val="20"/>
                <w:szCs w:val="20"/>
              </w:rPr>
              <w:t>შეფასების ჯგუფის არაობიექტური შეფასებები.</w:t>
            </w:r>
          </w:p>
        </w:tc>
        <w:tc>
          <w:tcPr>
            <w:tcW w:w="2250" w:type="dxa"/>
            <w:tcMar>
              <w:top w:w="100" w:type="dxa"/>
              <w:left w:w="100" w:type="dxa"/>
              <w:bottom w:w="100" w:type="dxa"/>
              <w:right w:w="100" w:type="dxa"/>
            </w:tcMar>
          </w:tcPr>
          <w:p w14:paraId="005A307B" w14:textId="77777777" w:rsidR="00515B4F" w:rsidRPr="00981393" w:rsidRDefault="00515B4F" w:rsidP="005647FD">
            <w:pPr>
              <w:widowControl w:val="0"/>
              <w:spacing w:line="276" w:lineRule="auto"/>
              <w:rPr>
                <w:rFonts w:ascii="Sylfaen" w:eastAsia="Arial" w:hAnsi="Sylfaen" w:cs="Arial"/>
                <w:sz w:val="20"/>
                <w:szCs w:val="20"/>
              </w:rPr>
            </w:pPr>
            <w:r w:rsidRPr="00981393">
              <w:rPr>
                <w:rFonts w:ascii="Sylfaen" w:eastAsia="Arial Unicode MS" w:hAnsi="Sylfaen" w:cs="Arial Unicode MS"/>
                <w:sz w:val="20"/>
                <w:szCs w:val="20"/>
              </w:rPr>
              <w:t>შიდა შეფასების პროცესების ფორმალიზება / ფალსიფიკაცია;</w:t>
            </w:r>
          </w:p>
          <w:p w14:paraId="1F027E4E" w14:textId="77777777" w:rsidR="00515B4F" w:rsidRPr="00981393" w:rsidRDefault="00515B4F" w:rsidP="005647FD">
            <w:pPr>
              <w:widowControl w:val="0"/>
              <w:spacing w:line="276" w:lineRule="auto"/>
              <w:rPr>
                <w:rFonts w:ascii="Sylfaen" w:eastAsia="Arial" w:hAnsi="Sylfaen" w:cs="Arial"/>
                <w:sz w:val="20"/>
                <w:szCs w:val="20"/>
              </w:rPr>
            </w:pPr>
            <w:r w:rsidRPr="00981393">
              <w:rPr>
                <w:rFonts w:ascii="Sylfaen" w:eastAsia="Arial Unicode MS" w:hAnsi="Sylfaen" w:cs="Arial Unicode MS"/>
                <w:sz w:val="20"/>
                <w:szCs w:val="20"/>
              </w:rPr>
              <w:t>პროფესიაში შემომსვლელი მასწავლებლების დეფიციტი;</w:t>
            </w:r>
          </w:p>
          <w:p w14:paraId="3DB442D7" w14:textId="77777777" w:rsidR="00515B4F" w:rsidRPr="00981393" w:rsidRDefault="00515B4F" w:rsidP="005647FD">
            <w:pPr>
              <w:widowControl w:val="0"/>
              <w:spacing w:line="276" w:lineRule="auto"/>
              <w:rPr>
                <w:rFonts w:ascii="Sylfaen" w:eastAsia="Arial" w:hAnsi="Sylfaen" w:cs="Arial"/>
                <w:sz w:val="20"/>
                <w:szCs w:val="20"/>
              </w:rPr>
            </w:pPr>
            <w:r w:rsidRPr="00981393">
              <w:rPr>
                <w:rFonts w:ascii="Sylfaen" w:eastAsia="Arial Unicode MS" w:hAnsi="Sylfaen" w:cs="Arial Unicode MS"/>
                <w:sz w:val="20"/>
                <w:szCs w:val="20"/>
              </w:rPr>
              <w:t>პრაქტიკოსი მასწავლებელების დაბალი აქტივობა;</w:t>
            </w:r>
          </w:p>
          <w:p w14:paraId="4775056D" w14:textId="77777777" w:rsidR="00515B4F" w:rsidRPr="00981393" w:rsidRDefault="00515B4F" w:rsidP="005647FD">
            <w:pPr>
              <w:widowControl w:val="0"/>
              <w:spacing w:line="276" w:lineRule="auto"/>
              <w:rPr>
                <w:rFonts w:ascii="Sylfaen" w:eastAsia="Arial" w:hAnsi="Sylfaen" w:cs="Arial"/>
                <w:sz w:val="20"/>
                <w:szCs w:val="20"/>
              </w:rPr>
            </w:pPr>
            <w:r w:rsidRPr="00981393">
              <w:rPr>
                <w:rFonts w:ascii="Sylfaen" w:eastAsia="Arial Unicode MS" w:hAnsi="Sylfaen" w:cs="Arial Unicode MS"/>
                <w:sz w:val="20"/>
                <w:szCs w:val="20"/>
              </w:rPr>
              <w:t>სკოლის დირექციის მიერ პროცესების არსათანადოდ მართვა / დოკუმენტაციის არასწორად წარმოება;</w:t>
            </w:r>
          </w:p>
          <w:p w14:paraId="6F5DFFD6" w14:textId="77777777" w:rsidR="00515B4F" w:rsidRPr="00981393" w:rsidRDefault="00515B4F" w:rsidP="005647FD">
            <w:pPr>
              <w:widowControl w:val="0"/>
              <w:spacing w:line="276" w:lineRule="auto"/>
              <w:rPr>
                <w:rFonts w:ascii="Sylfaen" w:eastAsia="Arial" w:hAnsi="Sylfaen" w:cs="Arial"/>
                <w:sz w:val="20"/>
                <w:szCs w:val="20"/>
              </w:rPr>
            </w:pPr>
            <w:r w:rsidRPr="00981393">
              <w:rPr>
                <w:rFonts w:ascii="Sylfaen" w:eastAsia="Arial Unicode MS" w:hAnsi="Sylfaen" w:cs="Arial Unicode MS"/>
                <w:sz w:val="20"/>
                <w:szCs w:val="20"/>
              </w:rPr>
              <w:t>მასწავლებლის მიერ eschool ში დოკუმენტაციის ატვირთვა შეცდომით;</w:t>
            </w:r>
          </w:p>
          <w:p w14:paraId="042C9B66" w14:textId="77777777" w:rsidR="00515B4F" w:rsidRPr="00981393" w:rsidRDefault="00515B4F" w:rsidP="005647FD">
            <w:pPr>
              <w:widowControl w:val="0"/>
              <w:spacing w:line="276" w:lineRule="auto"/>
              <w:rPr>
                <w:rFonts w:ascii="Sylfaen" w:eastAsia="Arial" w:hAnsi="Sylfaen" w:cs="Arial"/>
                <w:sz w:val="20"/>
                <w:szCs w:val="20"/>
              </w:rPr>
            </w:pPr>
            <w:r w:rsidRPr="00981393">
              <w:rPr>
                <w:rFonts w:ascii="Sylfaen" w:eastAsia="Arial Unicode MS" w:hAnsi="Sylfaen" w:cs="Arial Unicode MS"/>
                <w:sz w:val="20"/>
                <w:szCs w:val="20"/>
              </w:rPr>
              <w:t>შეფასების ჯგუფის არასაკმარისი კომპეტენცია;</w:t>
            </w:r>
          </w:p>
          <w:p w14:paraId="3E5245D6" w14:textId="77777777" w:rsidR="00515B4F" w:rsidRPr="00981393" w:rsidRDefault="00515B4F" w:rsidP="005647FD">
            <w:pPr>
              <w:widowControl w:val="0"/>
              <w:rPr>
                <w:rFonts w:ascii="Sylfaen" w:eastAsia="Arimo" w:hAnsi="Sylfaen" w:cs="Arimo"/>
                <w:sz w:val="20"/>
                <w:szCs w:val="20"/>
              </w:rPr>
            </w:pPr>
            <w:r w:rsidRPr="00981393">
              <w:rPr>
                <w:rFonts w:ascii="Sylfaen" w:eastAsia="Arial Unicode MS" w:hAnsi="Sylfaen" w:cs="Arial Unicode MS"/>
                <w:sz w:val="20"/>
                <w:szCs w:val="20"/>
              </w:rPr>
              <w:t>შეფასების ჯგუფის არაობიექტური შეფასებები.</w:t>
            </w:r>
          </w:p>
        </w:tc>
      </w:tr>
      <w:tr w:rsidR="00515B4F" w:rsidRPr="00981393" w14:paraId="36062CFE" w14:textId="77777777" w:rsidTr="008F64E0">
        <w:trPr>
          <w:jc w:val="center"/>
        </w:trPr>
        <w:tc>
          <w:tcPr>
            <w:tcW w:w="413" w:type="dxa"/>
            <w:shd w:val="clear" w:color="auto" w:fill="auto"/>
            <w:vAlign w:val="center"/>
          </w:tcPr>
          <w:p w14:paraId="4BC5D2F7"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Merriweather" w:hAnsi="Sylfaen" w:cs="Merriweather"/>
                <w:sz w:val="20"/>
                <w:szCs w:val="20"/>
              </w:rPr>
              <w:t>2.</w:t>
            </w:r>
          </w:p>
        </w:tc>
        <w:tc>
          <w:tcPr>
            <w:tcW w:w="2647" w:type="dxa"/>
            <w:shd w:val="clear" w:color="auto" w:fill="auto"/>
            <w:vAlign w:val="center"/>
          </w:tcPr>
          <w:p w14:paraId="7F3B25EB"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070" w:type="dxa"/>
            <w:gridSpan w:val="4"/>
            <w:shd w:val="clear" w:color="auto" w:fill="auto"/>
            <w:vAlign w:val="center"/>
          </w:tcPr>
          <w:p w14:paraId="4D5E4EE9" w14:textId="4446062B"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ინფორმირებულია შეფასების</w:t>
            </w:r>
            <w:r w:rsidRPr="00981393">
              <w:rPr>
                <w:rFonts w:ascii="Sylfaen" w:eastAsia="Times New Roman" w:hAnsi="Sylfaen" w:cs="Times New Roman"/>
                <w:sz w:val="20"/>
                <w:szCs w:val="20"/>
              </w:rPr>
              <w:t xml:space="preserve"> </w:t>
            </w:r>
            <w:r w:rsidRPr="00981393">
              <w:rPr>
                <w:rFonts w:ascii="Sylfaen" w:eastAsia="Arial Unicode MS" w:hAnsi="Sylfaen" w:cs="Arial Unicode MS"/>
                <w:sz w:val="20"/>
                <w:szCs w:val="20"/>
              </w:rPr>
              <w:t>ჯგუფების ყველა წევრი სქემაში შესული ცვლილებების შესახებ შეფასების პროცესების სწორად</w:t>
            </w:r>
            <w:r w:rsidRPr="00981393">
              <w:rPr>
                <w:rFonts w:ascii="Sylfaen" w:eastAsia="Times New Roman" w:hAnsi="Sylfaen" w:cs="Times New Roman"/>
                <w:sz w:val="20"/>
                <w:szCs w:val="20"/>
              </w:rPr>
              <w:t xml:space="preserve"> </w:t>
            </w:r>
            <w:r w:rsidRPr="00981393">
              <w:rPr>
                <w:rFonts w:ascii="Sylfaen" w:eastAsia="Arial Unicode MS" w:hAnsi="Sylfaen" w:cs="Arial Unicode MS"/>
                <w:sz w:val="20"/>
                <w:szCs w:val="20"/>
              </w:rPr>
              <w:t>წარმართვის მიზნით.</w:t>
            </w:r>
          </w:p>
        </w:tc>
      </w:tr>
      <w:tr w:rsidR="00515B4F" w:rsidRPr="00981393" w14:paraId="0D49495E" w14:textId="77777777" w:rsidTr="008F64E0">
        <w:trPr>
          <w:jc w:val="center"/>
        </w:trPr>
        <w:tc>
          <w:tcPr>
            <w:tcW w:w="413" w:type="dxa"/>
            <w:shd w:val="clear" w:color="auto" w:fill="auto"/>
            <w:vAlign w:val="center"/>
          </w:tcPr>
          <w:p w14:paraId="25F8D8C7" w14:textId="77777777" w:rsidR="00515B4F" w:rsidRPr="00981393" w:rsidRDefault="00515B4F" w:rsidP="005647FD">
            <w:pPr>
              <w:widowControl w:val="0"/>
              <w:rPr>
                <w:rFonts w:ascii="Sylfaen" w:eastAsia="Merriweather" w:hAnsi="Sylfaen" w:cs="Merriweather"/>
                <w:sz w:val="20"/>
                <w:szCs w:val="20"/>
              </w:rPr>
            </w:pPr>
          </w:p>
        </w:tc>
        <w:tc>
          <w:tcPr>
            <w:tcW w:w="2647" w:type="dxa"/>
            <w:shd w:val="clear" w:color="auto" w:fill="auto"/>
            <w:vAlign w:val="center"/>
          </w:tcPr>
          <w:p w14:paraId="56A10F3A"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70" w:type="dxa"/>
            <w:shd w:val="clear" w:color="auto" w:fill="auto"/>
          </w:tcPr>
          <w:p w14:paraId="7BD2021A"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მაჩვენებლის შენარჩუნება</w:t>
            </w:r>
          </w:p>
        </w:tc>
        <w:tc>
          <w:tcPr>
            <w:tcW w:w="3060" w:type="dxa"/>
            <w:shd w:val="clear" w:color="auto" w:fill="auto"/>
          </w:tcPr>
          <w:p w14:paraId="42A79E13"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მაჩვენებლის შენარჩუნება</w:t>
            </w:r>
          </w:p>
        </w:tc>
        <w:tc>
          <w:tcPr>
            <w:tcW w:w="2790" w:type="dxa"/>
            <w:shd w:val="clear" w:color="auto" w:fill="auto"/>
          </w:tcPr>
          <w:p w14:paraId="336817D8"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მაჩვენებლის შენარჩუნება</w:t>
            </w:r>
          </w:p>
        </w:tc>
        <w:tc>
          <w:tcPr>
            <w:tcW w:w="2250" w:type="dxa"/>
            <w:shd w:val="clear" w:color="auto" w:fill="auto"/>
          </w:tcPr>
          <w:p w14:paraId="3B67843F"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მაჩვენებლის შენარჩუნება</w:t>
            </w:r>
          </w:p>
        </w:tc>
      </w:tr>
      <w:tr w:rsidR="00515B4F" w:rsidRPr="00981393" w14:paraId="5B984439" w14:textId="77777777" w:rsidTr="008F64E0">
        <w:trPr>
          <w:trHeight w:val="492"/>
          <w:jc w:val="center"/>
        </w:trPr>
        <w:tc>
          <w:tcPr>
            <w:tcW w:w="413" w:type="dxa"/>
            <w:shd w:val="clear" w:color="auto" w:fill="auto"/>
            <w:vAlign w:val="center"/>
          </w:tcPr>
          <w:p w14:paraId="4F9064E1" w14:textId="77777777" w:rsidR="00515B4F" w:rsidRPr="00981393" w:rsidRDefault="00515B4F" w:rsidP="005647FD">
            <w:pPr>
              <w:widowControl w:val="0"/>
              <w:rPr>
                <w:rFonts w:ascii="Sylfaen" w:eastAsia="Merriweather" w:hAnsi="Sylfaen" w:cs="Merriweather"/>
                <w:sz w:val="20"/>
                <w:szCs w:val="20"/>
              </w:rPr>
            </w:pPr>
          </w:p>
        </w:tc>
        <w:tc>
          <w:tcPr>
            <w:tcW w:w="2647" w:type="dxa"/>
            <w:shd w:val="clear" w:color="auto" w:fill="auto"/>
            <w:vAlign w:val="center"/>
          </w:tcPr>
          <w:p w14:paraId="717ADB62"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70" w:type="dxa"/>
            <w:tcMar>
              <w:top w:w="100" w:type="dxa"/>
              <w:left w:w="100" w:type="dxa"/>
              <w:bottom w:w="100" w:type="dxa"/>
              <w:right w:w="100" w:type="dxa"/>
            </w:tcMar>
            <w:vAlign w:val="center"/>
          </w:tcPr>
          <w:p w14:paraId="113F4207" w14:textId="77777777" w:rsidR="00515B4F" w:rsidRPr="00981393" w:rsidRDefault="00515B4F" w:rsidP="008F64E0">
            <w:pPr>
              <w:spacing w:line="276" w:lineRule="auto"/>
              <w:ind w:left="-640"/>
              <w:jc w:val="center"/>
              <w:rPr>
                <w:rFonts w:ascii="Sylfaen" w:eastAsia="Times New Roman" w:hAnsi="Sylfaen" w:cs="Times New Roman"/>
                <w:sz w:val="20"/>
                <w:szCs w:val="20"/>
              </w:rPr>
            </w:pPr>
            <w:r w:rsidRPr="00981393">
              <w:rPr>
                <w:rFonts w:ascii="Sylfaen" w:eastAsia="Times New Roman" w:hAnsi="Sylfaen" w:cs="Times New Roman"/>
                <w:sz w:val="20"/>
                <w:szCs w:val="20"/>
              </w:rPr>
              <w:t>3-5%</w:t>
            </w:r>
          </w:p>
        </w:tc>
        <w:tc>
          <w:tcPr>
            <w:tcW w:w="3060" w:type="dxa"/>
            <w:tcMar>
              <w:top w:w="100" w:type="dxa"/>
              <w:left w:w="100" w:type="dxa"/>
              <w:bottom w:w="100" w:type="dxa"/>
              <w:right w:w="100" w:type="dxa"/>
            </w:tcMar>
            <w:vAlign w:val="center"/>
          </w:tcPr>
          <w:p w14:paraId="42D4D119" w14:textId="77777777" w:rsidR="00515B4F" w:rsidRPr="00981393" w:rsidRDefault="00515B4F" w:rsidP="008F64E0">
            <w:pPr>
              <w:spacing w:line="276" w:lineRule="auto"/>
              <w:ind w:left="-640"/>
              <w:jc w:val="center"/>
              <w:rPr>
                <w:rFonts w:ascii="Sylfaen" w:eastAsia="Times New Roman" w:hAnsi="Sylfaen" w:cs="Times New Roman"/>
                <w:sz w:val="20"/>
                <w:szCs w:val="20"/>
              </w:rPr>
            </w:pPr>
            <w:r w:rsidRPr="00981393">
              <w:rPr>
                <w:rFonts w:ascii="Sylfaen" w:eastAsia="Times New Roman" w:hAnsi="Sylfaen" w:cs="Times New Roman"/>
                <w:sz w:val="20"/>
                <w:szCs w:val="20"/>
              </w:rPr>
              <w:t>3-5%</w:t>
            </w:r>
          </w:p>
        </w:tc>
        <w:tc>
          <w:tcPr>
            <w:tcW w:w="2790" w:type="dxa"/>
            <w:tcMar>
              <w:top w:w="100" w:type="dxa"/>
              <w:left w:w="100" w:type="dxa"/>
              <w:bottom w:w="100" w:type="dxa"/>
              <w:right w:w="100" w:type="dxa"/>
            </w:tcMar>
            <w:vAlign w:val="center"/>
          </w:tcPr>
          <w:p w14:paraId="79667BA7" w14:textId="77777777" w:rsidR="00515B4F" w:rsidRPr="00981393" w:rsidRDefault="00515B4F" w:rsidP="008F64E0">
            <w:pPr>
              <w:spacing w:line="276" w:lineRule="auto"/>
              <w:ind w:left="-640"/>
              <w:jc w:val="center"/>
              <w:rPr>
                <w:rFonts w:ascii="Sylfaen" w:eastAsia="Times New Roman" w:hAnsi="Sylfaen" w:cs="Times New Roman"/>
                <w:sz w:val="20"/>
                <w:szCs w:val="20"/>
              </w:rPr>
            </w:pPr>
            <w:r w:rsidRPr="00981393">
              <w:rPr>
                <w:rFonts w:ascii="Sylfaen" w:eastAsia="Times New Roman" w:hAnsi="Sylfaen" w:cs="Times New Roman"/>
                <w:sz w:val="20"/>
                <w:szCs w:val="20"/>
              </w:rPr>
              <w:t>3-5%</w:t>
            </w:r>
          </w:p>
        </w:tc>
        <w:tc>
          <w:tcPr>
            <w:tcW w:w="2250" w:type="dxa"/>
            <w:tcMar>
              <w:top w:w="100" w:type="dxa"/>
              <w:left w:w="100" w:type="dxa"/>
              <w:bottom w:w="100" w:type="dxa"/>
              <w:right w:w="100" w:type="dxa"/>
            </w:tcMar>
            <w:vAlign w:val="center"/>
          </w:tcPr>
          <w:p w14:paraId="6BA2B21F" w14:textId="77777777" w:rsidR="00515B4F" w:rsidRPr="00981393" w:rsidRDefault="00515B4F" w:rsidP="008F64E0">
            <w:pPr>
              <w:spacing w:line="276" w:lineRule="auto"/>
              <w:ind w:left="-640"/>
              <w:jc w:val="center"/>
              <w:rPr>
                <w:rFonts w:ascii="Sylfaen" w:eastAsia="Times New Roman" w:hAnsi="Sylfaen" w:cs="Times New Roman"/>
                <w:sz w:val="20"/>
                <w:szCs w:val="20"/>
              </w:rPr>
            </w:pPr>
            <w:r w:rsidRPr="00981393">
              <w:rPr>
                <w:rFonts w:ascii="Sylfaen" w:eastAsia="Times New Roman" w:hAnsi="Sylfaen" w:cs="Times New Roman"/>
                <w:sz w:val="20"/>
                <w:szCs w:val="20"/>
              </w:rPr>
              <w:t>3-5%</w:t>
            </w:r>
          </w:p>
        </w:tc>
      </w:tr>
      <w:tr w:rsidR="00515B4F" w:rsidRPr="00981393" w14:paraId="2859D8DC" w14:textId="77777777" w:rsidTr="008F64E0">
        <w:trPr>
          <w:jc w:val="center"/>
        </w:trPr>
        <w:tc>
          <w:tcPr>
            <w:tcW w:w="413" w:type="dxa"/>
            <w:shd w:val="clear" w:color="auto" w:fill="auto"/>
            <w:vAlign w:val="center"/>
          </w:tcPr>
          <w:p w14:paraId="7B7E2D5F" w14:textId="77777777" w:rsidR="00515B4F" w:rsidRPr="00981393" w:rsidRDefault="00515B4F" w:rsidP="005647FD">
            <w:pPr>
              <w:widowControl w:val="0"/>
              <w:rPr>
                <w:rFonts w:ascii="Sylfaen" w:eastAsia="Merriweather" w:hAnsi="Sylfaen" w:cs="Merriweather"/>
                <w:sz w:val="20"/>
                <w:szCs w:val="20"/>
              </w:rPr>
            </w:pPr>
          </w:p>
        </w:tc>
        <w:tc>
          <w:tcPr>
            <w:tcW w:w="2647" w:type="dxa"/>
            <w:shd w:val="clear" w:color="auto" w:fill="auto"/>
            <w:vAlign w:val="center"/>
          </w:tcPr>
          <w:p w14:paraId="329FA094"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70" w:type="dxa"/>
            <w:shd w:val="clear" w:color="auto" w:fill="auto"/>
          </w:tcPr>
          <w:p w14:paraId="30E02C67" w14:textId="77777777" w:rsidR="00515B4F" w:rsidRPr="00981393" w:rsidRDefault="00515B4F" w:rsidP="005647FD">
            <w:pPr>
              <w:widowControl w:val="0"/>
              <w:rPr>
                <w:rFonts w:ascii="Sylfaen" w:eastAsia="Merriweather" w:hAnsi="Sylfaen" w:cs="Merriweather"/>
                <w:sz w:val="20"/>
                <w:szCs w:val="20"/>
                <w:highlight w:val="white"/>
              </w:rPr>
            </w:pPr>
          </w:p>
        </w:tc>
        <w:tc>
          <w:tcPr>
            <w:tcW w:w="3060" w:type="dxa"/>
            <w:shd w:val="clear" w:color="auto" w:fill="auto"/>
          </w:tcPr>
          <w:p w14:paraId="23142EB5" w14:textId="77777777" w:rsidR="00515B4F" w:rsidRPr="00981393" w:rsidRDefault="00515B4F" w:rsidP="005647FD">
            <w:pPr>
              <w:widowControl w:val="0"/>
              <w:rPr>
                <w:rFonts w:ascii="Sylfaen" w:eastAsia="Merriweather" w:hAnsi="Sylfaen" w:cs="Merriweather"/>
                <w:sz w:val="20"/>
                <w:szCs w:val="20"/>
                <w:highlight w:val="red"/>
              </w:rPr>
            </w:pPr>
          </w:p>
        </w:tc>
        <w:tc>
          <w:tcPr>
            <w:tcW w:w="2790" w:type="dxa"/>
            <w:shd w:val="clear" w:color="auto" w:fill="auto"/>
          </w:tcPr>
          <w:p w14:paraId="58508D93" w14:textId="77777777" w:rsidR="00515B4F" w:rsidRPr="00981393" w:rsidRDefault="00515B4F" w:rsidP="005647FD">
            <w:pPr>
              <w:widowControl w:val="0"/>
              <w:rPr>
                <w:rFonts w:ascii="Sylfaen" w:eastAsia="Merriweather" w:hAnsi="Sylfaen" w:cs="Merriweather"/>
                <w:sz w:val="20"/>
                <w:szCs w:val="20"/>
                <w:highlight w:val="red"/>
              </w:rPr>
            </w:pPr>
          </w:p>
        </w:tc>
        <w:tc>
          <w:tcPr>
            <w:tcW w:w="2250" w:type="dxa"/>
            <w:shd w:val="clear" w:color="auto" w:fill="auto"/>
          </w:tcPr>
          <w:p w14:paraId="2554269B" w14:textId="77777777" w:rsidR="00515B4F" w:rsidRPr="00981393" w:rsidRDefault="00515B4F" w:rsidP="005647FD">
            <w:pPr>
              <w:widowControl w:val="0"/>
              <w:rPr>
                <w:rFonts w:ascii="Sylfaen" w:eastAsia="Merriweather" w:hAnsi="Sylfaen" w:cs="Merriweather"/>
                <w:sz w:val="20"/>
                <w:szCs w:val="20"/>
                <w:highlight w:val="red"/>
              </w:rPr>
            </w:pPr>
          </w:p>
        </w:tc>
      </w:tr>
      <w:tr w:rsidR="00515B4F" w:rsidRPr="00981393" w14:paraId="21CAFBD2" w14:textId="77777777" w:rsidTr="008F64E0">
        <w:trPr>
          <w:jc w:val="center"/>
        </w:trPr>
        <w:tc>
          <w:tcPr>
            <w:tcW w:w="413" w:type="dxa"/>
            <w:shd w:val="clear" w:color="auto" w:fill="auto"/>
            <w:vAlign w:val="center"/>
          </w:tcPr>
          <w:p w14:paraId="19E12D84"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Merriweather" w:hAnsi="Sylfaen" w:cs="Merriweather"/>
                <w:sz w:val="20"/>
                <w:szCs w:val="20"/>
              </w:rPr>
              <w:t>3.</w:t>
            </w:r>
          </w:p>
        </w:tc>
        <w:tc>
          <w:tcPr>
            <w:tcW w:w="2647" w:type="dxa"/>
            <w:shd w:val="clear" w:color="auto" w:fill="auto"/>
            <w:vAlign w:val="center"/>
          </w:tcPr>
          <w:p w14:paraId="6E9BE044"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070" w:type="dxa"/>
            <w:gridSpan w:val="4"/>
            <w:shd w:val="clear" w:color="auto" w:fill="auto"/>
            <w:vAlign w:val="center"/>
          </w:tcPr>
          <w:p w14:paraId="6CF77D32" w14:textId="77777777" w:rsidR="00515B4F" w:rsidRPr="00981393" w:rsidRDefault="00515B4F" w:rsidP="005647FD">
            <w:pPr>
              <w:widowControl w:val="0"/>
              <w:rPr>
                <w:rFonts w:ascii="Sylfaen" w:eastAsia="Times New Roman" w:hAnsi="Sylfaen" w:cs="Times New Roman"/>
                <w:sz w:val="20"/>
                <w:szCs w:val="20"/>
              </w:rPr>
            </w:pPr>
            <w:r w:rsidRPr="00981393">
              <w:rPr>
                <w:rFonts w:ascii="Sylfaen" w:eastAsia="Arial Unicode MS" w:hAnsi="Sylfaen" w:cs="Arial Unicode MS"/>
                <w:sz w:val="20"/>
                <w:szCs w:val="20"/>
              </w:rPr>
              <w:t>დარეგისტრირებულთა 85% გაიარა გარე დაკვირვება;</w:t>
            </w:r>
          </w:p>
          <w:p w14:paraId="6D8AE7F7" w14:textId="77777777" w:rsidR="00515B4F" w:rsidRPr="00981393" w:rsidRDefault="00515B4F" w:rsidP="005647FD">
            <w:pPr>
              <w:widowControl w:val="0"/>
              <w:spacing w:line="276" w:lineRule="auto"/>
              <w:rPr>
                <w:rFonts w:ascii="Sylfaen" w:eastAsia="Times New Roman" w:hAnsi="Sylfaen" w:cs="Times New Roman"/>
                <w:sz w:val="20"/>
                <w:szCs w:val="20"/>
              </w:rPr>
            </w:pPr>
            <w:r w:rsidRPr="00981393">
              <w:rPr>
                <w:rFonts w:ascii="Sylfaen" w:eastAsia="Arial Unicode MS" w:hAnsi="Sylfaen" w:cs="Arial Unicode MS"/>
                <w:sz w:val="20"/>
                <w:szCs w:val="20"/>
              </w:rPr>
              <w:t>შეუფერხებლად ხორციელდება პროცესის ადმინისტრირება;</w:t>
            </w:r>
          </w:p>
          <w:p w14:paraId="04F1D1DD" w14:textId="77777777" w:rsidR="00515B4F" w:rsidRPr="00981393" w:rsidRDefault="00515B4F" w:rsidP="005647FD">
            <w:pPr>
              <w:widowControl w:val="0"/>
              <w:spacing w:line="276" w:lineRule="auto"/>
              <w:rPr>
                <w:rFonts w:ascii="Sylfaen" w:eastAsia="Times New Roman" w:hAnsi="Sylfaen" w:cs="Times New Roman"/>
                <w:sz w:val="20"/>
                <w:szCs w:val="20"/>
              </w:rPr>
            </w:pPr>
            <w:r w:rsidRPr="00981393">
              <w:rPr>
                <w:rFonts w:ascii="Sylfaen" w:eastAsia="Arial Unicode MS" w:hAnsi="Sylfaen" w:cs="Arial Unicode MS"/>
                <w:sz w:val="20"/>
                <w:szCs w:val="20"/>
              </w:rPr>
              <w:t>შეფასებულია ყველა მასწავლებელი ვის გაკვეთილზეც განხორციელდა დაკვირვება;</w:t>
            </w:r>
          </w:p>
          <w:p w14:paraId="4C0CCAC0" w14:textId="77777777" w:rsidR="00515B4F" w:rsidRPr="00981393" w:rsidRDefault="00515B4F" w:rsidP="005647FD">
            <w:pPr>
              <w:widowControl w:val="0"/>
              <w:rPr>
                <w:rFonts w:ascii="Sylfaen" w:eastAsia="Arimo" w:hAnsi="Sylfaen" w:cs="Arimo"/>
                <w:sz w:val="20"/>
                <w:szCs w:val="20"/>
              </w:rPr>
            </w:pPr>
            <w:r w:rsidRPr="00981393">
              <w:rPr>
                <w:rFonts w:ascii="Sylfaen" w:eastAsia="Arial Unicode MS" w:hAnsi="Sylfaen" w:cs="Arial Unicode MS"/>
                <w:sz w:val="20"/>
                <w:szCs w:val="20"/>
              </w:rPr>
              <w:t>შეფასების ჯგუფის მიერ სტატუსის შეცვლაზე წინადადები წარდგენილია სქემის კრიტერიუმების შესაბამისად.</w:t>
            </w:r>
          </w:p>
        </w:tc>
      </w:tr>
      <w:tr w:rsidR="00515B4F" w:rsidRPr="00981393" w14:paraId="32C2760B" w14:textId="77777777" w:rsidTr="008F64E0">
        <w:trPr>
          <w:jc w:val="center"/>
        </w:trPr>
        <w:tc>
          <w:tcPr>
            <w:tcW w:w="413" w:type="dxa"/>
            <w:shd w:val="clear" w:color="auto" w:fill="auto"/>
            <w:vAlign w:val="center"/>
          </w:tcPr>
          <w:p w14:paraId="032B797D" w14:textId="77777777" w:rsidR="00515B4F" w:rsidRPr="00981393" w:rsidRDefault="00515B4F" w:rsidP="005647FD">
            <w:pPr>
              <w:widowControl w:val="0"/>
              <w:rPr>
                <w:rFonts w:ascii="Sylfaen" w:eastAsia="Merriweather" w:hAnsi="Sylfaen" w:cs="Merriweather"/>
                <w:sz w:val="20"/>
                <w:szCs w:val="20"/>
              </w:rPr>
            </w:pPr>
          </w:p>
        </w:tc>
        <w:tc>
          <w:tcPr>
            <w:tcW w:w="2647" w:type="dxa"/>
            <w:shd w:val="clear" w:color="auto" w:fill="auto"/>
            <w:vAlign w:val="center"/>
          </w:tcPr>
          <w:p w14:paraId="35E06DDA"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70" w:type="dxa"/>
            <w:tcMar>
              <w:top w:w="100" w:type="dxa"/>
              <w:left w:w="100" w:type="dxa"/>
              <w:bottom w:w="100" w:type="dxa"/>
              <w:right w:w="100" w:type="dxa"/>
            </w:tcMar>
          </w:tcPr>
          <w:p w14:paraId="7DE31BEF"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დარეგისტრირებულთა 85% გაიარა გარე დაკვირვება;</w:t>
            </w:r>
          </w:p>
          <w:p w14:paraId="0CB3AB92"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შეუფერხებლად ხორციელდება პროცესის ადმინისტრირება;</w:t>
            </w:r>
          </w:p>
          <w:p w14:paraId="63C9AA5F"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შეფასებულია ყველა მასწავლებელი ვის გაკვეთილზეც განხორციელდა დაკვირვება;</w:t>
            </w:r>
          </w:p>
          <w:p w14:paraId="4A99F067"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შეფასების ჯგუფის მიერ სტატუსის შეცვლაზე წინადადები წარდგენილია სქემის კრიტერიუმების შესაბამისად.</w:t>
            </w:r>
          </w:p>
        </w:tc>
        <w:tc>
          <w:tcPr>
            <w:tcW w:w="3060" w:type="dxa"/>
            <w:tcMar>
              <w:top w:w="100" w:type="dxa"/>
              <w:left w:w="100" w:type="dxa"/>
              <w:bottom w:w="100" w:type="dxa"/>
              <w:right w:w="100" w:type="dxa"/>
            </w:tcMar>
          </w:tcPr>
          <w:p w14:paraId="0EA87CDB"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დარეგისტრირებულთა 85% გაიარა გარე დაკვირვება;</w:t>
            </w:r>
          </w:p>
          <w:p w14:paraId="70CAA470"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შეუფერხებლად ხორციელდება პროცესის ადმინისტრირება;</w:t>
            </w:r>
          </w:p>
          <w:p w14:paraId="29135673"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შეფასებულია ყველა მასწავლებელი ვის გაკვეთილზეც განხორციელდა დაკვირვება;</w:t>
            </w:r>
          </w:p>
          <w:p w14:paraId="65E833B2"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შეფასების ჯგუფის მიერ სტატუსის შეცვლაზე წინადადები წარდგენილია სქემის კრიტერიუმების შესაბამისად.</w:t>
            </w:r>
          </w:p>
        </w:tc>
        <w:tc>
          <w:tcPr>
            <w:tcW w:w="2790" w:type="dxa"/>
            <w:tcMar>
              <w:top w:w="100" w:type="dxa"/>
              <w:left w:w="100" w:type="dxa"/>
              <w:bottom w:w="100" w:type="dxa"/>
              <w:right w:w="100" w:type="dxa"/>
            </w:tcMar>
          </w:tcPr>
          <w:p w14:paraId="18141D2A"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დარეგისტრირებულთა 85% გაიარა გარე დაკვირვება;</w:t>
            </w:r>
          </w:p>
          <w:p w14:paraId="56AFA481"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შეუფერხებლად ხორციელდება პროცესის ადმინისტრირება;</w:t>
            </w:r>
          </w:p>
          <w:p w14:paraId="2B46D74F"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შეფასებულია ყველა მასწავლებელი ვის გაკვეთილზეც განხორციელდა დაკვირვება;</w:t>
            </w:r>
          </w:p>
          <w:p w14:paraId="57BEC17F"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შეფასების ჯგუფის მიერ სტატუსის შეცვლაზე წინადადები წარდგენილია სქემის კრიტერიუმების შესაბამისად.</w:t>
            </w:r>
          </w:p>
        </w:tc>
        <w:tc>
          <w:tcPr>
            <w:tcW w:w="2250" w:type="dxa"/>
            <w:tcMar>
              <w:top w:w="100" w:type="dxa"/>
              <w:left w:w="100" w:type="dxa"/>
              <w:bottom w:w="100" w:type="dxa"/>
              <w:right w:w="100" w:type="dxa"/>
            </w:tcMar>
          </w:tcPr>
          <w:p w14:paraId="4C121022"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დარეგისტრირებულთა 85% გაიარა გარე დაკვირვება;</w:t>
            </w:r>
          </w:p>
          <w:p w14:paraId="6C01D0E0"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შეუფერხებლად ხორციელდება პროცესის ადმინისტრირება;</w:t>
            </w:r>
          </w:p>
          <w:p w14:paraId="1CB70A21"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შეფასებულია ყველა მასწავლებელი ვის გაკვეთილზეც განხორციელდა დაკვირვება;</w:t>
            </w:r>
          </w:p>
          <w:p w14:paraId="350C4511"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შეფასების ჯგუფის მიერ სტატუსის შეცვლაზე წინადადები წარდგენილია სქემის კრიტერიუმების </w:t>
            </w:r>
            <w:r w:rsidRPr="00981393">
              <w:rPr>
                <w:rFonts w:ascii="Sylfaen" w:eastAsia="Arial Unicode MS" w:hAnsi="Sylfaen" w:cs="Arial Unicode MS"/>
                <w:sz w:val="20"/>
                <w:szCs w:val="20"/>
              </w:rPr>
              <w:lastRenderedPageBreak/>
              <w:t>შესაბამისად.</w:t>
            </w:r>
          </w:p>
        </w:tc>
      </w:tr>
      <w:tr w:rsidR="00515B4F" w:rsidRPr="00981393" w14:paraId="5CD264BB" w14:textId="77777777" w:rsidTr="008F64E0">
        <w:trPr>
          <w:jc w:val="center"/>
        </w:trPr>
        <w:tc>
          <w:tcPr>
            <w:tcW w:w="413" w:type="dxa"/>
            <w:shd w:val="clear" w:color="auto" w:fill="auto"/>
            <w:vAlign w:val="center"/>
          </w:tcPr>
          <w:p w14:paraId="693747CE" w14:textId="77777777" w:rsidR="00515B4F" w:rsidRPr="00981393" w:rsidRDefault="00515B4F" w:rsidP="005647FD">
            <w:pPr>
              <w:widowControl w:val="0"/>
              <w:rPr>
                <w:rFonts w:ascii="Sylfaen" w:eastAsia="Merriweather" w:hAnsi="Sylfaen" w:cs="Merriweather"/>
                <w:sz w:val="20"/>
                <w:szCs w:val="20"/>
              </w:rPr>
            </w:pPr>
          </w:p>
        </w:tc>
        <w:tc>
          <w:tcPr>
            <w:tcW w:w="2647" w:type="dxa"/>
            <w:shd w:val="clear" w:color="auto" w:fill="auto"/>
            <w:vAlign w:val="center"/>
          </w:tcPr>
          <w:p w14:paraId="08CA9271"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70" w:type="dxa"/>
            <w:tcMar>
              <w:top w:w="100" w:type="dxa"/>
              <w:left w:w="100" w:type="dxa"/>
              <w:bottom w:w="100" w:type="dxa"/>
              <w:right w:w="100" w:type="dxa"/>
            </w:tcMar>
            <w:vAlign w:val="center"/>
          </w:tcPr>
          <w:p w14:paraId="5E609C0A" w14:textId="77777777" w:rsidR="00515B4F" w:rsidRPr="00981393" w:rsidRDefault="00515B4F" w:rsidP="008F64E0">
            <w:pPr>
              <w:spacing w:line="276" w:lineRule="auto"/>
              <w:ind w:left="-640"/>
              <w:jc w:val="center"/>
              <w:rPr>
                <w:rFonts w:ascii="Sylfaen" w:eastAsia="Times New Roman" w:hAnsi="Sylfaen" w:cs="Times New Roman"/>
                <w:sz w:val="20"/>
                <w:szCs w:val="20"/>
              </w:rPr>
            </w:pPr>
            <w:r w:rsidRPr="00981393">
              <w:rPr>
                <w:rFonts w:ascii="Sylfaen" w:eastAsia="Times New Roman" w:hAnsi="Sylfaen" w:cs="Times New Roman"/>
                <w:sz w:val="20"/>
                <w:szCs w:val="20"/>
              </w:rPr>
              <w:t>3-5%</w:t>
            </w:r>
          </w:p>
        </w:tc>
        <w:tc>
          <w:tcPr>
            <w:tcW w:w="3060" w:type="dxa"/>
            <w:tcMar>
              <w:top w:w="100" w:type="dxa"/>
              <w:left w:w="100" w:type="dxa"/>
              <w:bottom w:w="100" w:type="dxa"/>
              <w:right w:w="100" w:type="dxa"/>
            </w:tcMar>
            <w:vAlign w:val="center"/>
          </w:tcPr>
          <w:p w14:paraId="3B4F252B" w14:textId="77777777" w:rsidR="00515B4F" w:rsidRPr="00981393" w:rsidRDefault="00515B4F" w:rsidP="008F64E0">
            <w:pPr>
              <w:spacing w:line="276" w:lineRule="auto"/>
              <w:ind w:left="-640"/>
              <w:jc w:val="center"/>
              <w:rPr>
                <w:rFonts w:ascii="Sylfaen" w:eastAsia="Times New Roman" w:hAnsi="Sylfaen" w:cs="Times New Roman"/>
                <w:sz w:val="20"/>
                <w:szCs w:val="20"/>
              </w:rPr>
            </w:pPr>
            <w:r w:rsidRPr="00981393">
              <w:rPr>
                <w:rFonts w:ascii="Sylfaen" w:eastAsia="Times New Roman" w:hAnsi="Sylfaen" w:cs="Times New Roman"/>
                <w:sz w:val="20"/>
                <w:szCs w:val="20"/>
              </w:rPr>
              <w:t>3-5%</w:t>
            </w:r>
          </w:p>
        </w:tc>
        <w:tc>
          <w:tcPr>
            <w:tcW w:w="2790" w:type="dxa"/>
            <w:tcMar>
              <w:top w:w="100" w:type="dxa"/>
              <w:left w:w="100" w:type="dxa"/>
              <w:bottom w:w="100" w:type="dxa"/>
              <w:right w:w="100" w:type="dxa"/>
            </w:tcMar>
            <w:vAlign w:val="center"/>
          </w:tcPr>
          <w:p w14:paraId="6651ADEC" w14:textId="77777777" w:rsidR="00515B4F" w:rsidRPr="00981393" w:rsidRDefault="00515B4F" w:rsidP="008F64E0">
            <w:pPr>
              <w:spacing w:line="276" w:lineRule="auto"/>
              <w:ind w:left="-640"/>
              <w:jc w:val="center"/>
              <w:rPr>
                <w:rFonts w:ascii="Sylfaen" w:eastAsia="Times New Roman" w:hAnsi="Sylfaen" w:cs="Times New Roman"/>
                <w:sz w:val="20"/>
                <w:szCs w:val="20"/>
              </w:rPr>
            </w:pPr>
            <w:r w:rsidRPr="00981393">
              <w:rPr>
                <w:rFonts w:ascii="Sylfaen" w:eastAsia="Times New Roman" w:hAnsi="Sylfaen" w:cs="Times New Roman"/>
                <w:sz w:val="20"/>
                <w:szCs w:val="20"/>
              </w:rPr>
              <w:t>3-5%</w:t>
            </w:r>
          </w:p>
        </w:tc>
        <w:tc>
          <w:tcPr>
            <w:tcW w:w="2250" w:type="dxa"/>
            <w:tcMar>
              <w:top w:w="100" w:type="dxa"/>
              <w:left w:w="100" w:type="dxa"/>
              <w:bottom w:w="100" w:type="dxa"/>
              <w:right w:w="100" w:type="dxa"/>
            </w:tcMar>
            <w:vAlign w:val="center"/>
          </w:tcPr>
          <w:p w14:paraId="668A25A0" w14:textId="77777777" w:rsidR="00515B4F" w:rsidRPr="00981393" w:rsidRDefault="00515B4F" w:rsidP="008F64E0">
            <w:pPr>
              <w:spacing w:line="276" w:lineRule="auto"/>
              <w:ind w:left="-640"/>
              <w:jc w:val="center"/>
              <w:rPr>
                <w:rFonts w:ascii="Sylfaen" w:eastAsia="Times New Roman" w:hAnsi="Sylfaen" w:cs="Times New Roman"/>
                <w:sz w:val="20"/>
                <w:szCs w:val="20"/>
              </w:rPr>
            </w:pPr>
            <w:r w:rsidRPr="00981393">
              <w:rPr>
                <w:rFonts w:ascii="Sylfaen" w:eastAsia="Times New Roman" w:hAnsi="Sylfaen" w:cs="Times New Roman"/>
                <w:sz w:val="20"/>
                <w:szCs w:val="20"/>
              </w:rPr>
              <w:t>3-5%</w:t>
            </w:r>
          </w:p>
        </w:tc>
      </w:tr>
      <w:tr w:rsidR="00515B4F" w:rsidRPr="00981393" w14:paraId="36EE7610" w14:textId="77777777" w:rsidTr="008F64E0">
        <w:trPr>
          <w:jc w:val="center"/>
        </w:trPr>
        <w:tc>
          <w:tcPr>
            <w:tcW w:w="413" w:type="dxa"/>
            <w:shd w:val="clear" w:color="auto" w:fill="auto"/>
            <w:vAlign w:val="center"/>
          </w:tcPr>
          <w:p w14:paraId="0E6F5292" w14:textId="77777777" w:rsidR="00515B4F" w:rsidRPr="00981393" w:rsidRDefault="00515B4F" w:rsidP="005647FD">
            <w:pPr>
              <w:widowControl w:val="0"/>
              <w:rPr>
                <w:rFonts w:ascii="Sylfaen" w:eastAsia="Merriweather" w:hAnsi="Sylfaen" w:cs="Merriweather"/>
                <w:sz w:val="20"/>
                <w:szCs w:val="20"/>
              </w:rPr>
            </w:pPr>
          </w:p>
        </w:tc>
        <w:tc>
          <w:tcPr>
            <w:tcW w:w="2647" w:type="dxa"/>
            <w:shd w:val="clear" w:color="auto" w:fill="auto"/>
            <w:vAlign w:val="center"/>
          </w:tcPr>
          <w:p w14:paraId="5FBF6F72"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70" w:type="dxa"/>
            <w:tcMar>
              <w:top w:w="100" w:type="dxa"/>
              <w:left w:w="100" w:type="dxa"/>
              <w:bottom w:w="100" w:type="dxa"/>
              <w:right w:w="100" w:type="dxa"/>
            </w:tcMar>
          </w:tcPr>
          <w:p w14:paraId="4E236266" w14:textId="77777777" w:rsidR="00515B4F" w:rsidRPr="00981393" w:rsidRDefault="00515B4F" w:rsidP="005647FD">
            <w:pPr>
              <w:widowControl w:val="0"/>
              <w:rPr>
                <w:rFonts w:ascii="Sylfaen" w:eastAsia="Merriweather" w:hAnsi="Sylfaen" w:cs="Merriweather"/>
                <w:sz w:val="20"/>
                <w:szCs w:val="20"/>
                <w:shd w:val="clear" w:color="auto" w:fill="F4CCCC"/>
              </w:rPr>
            </w:pPr>
          </w:p>
        </w:tc>
        <w:tc>
          <w:tcPr>
            <w:tcW w:w="3060" w:type="dxa"/>
            <w:tcMar>
              <w:top w:w="100" w:type="dxa"/>
              <w:left w:w="100" w:type="dxa"/>
              <w:bottom w:w="100" w:type="dxa"/>
              <w:right w:w="100" w:type="dxa"/>
            </w:tcMar>
          </w:tcPr>
          <w:p w14:paraId="3E82B1CE" w14:textId="77777777" w:rsidR="00515B4F" w:rsidRPr="00981393" w:rsidRDefault="00515B4F" w:rsidP="005647FD">
            <w:pPr>
              <w:widowControl w:val="0"/>
              <w:rPr>
                <w:rFonts w:ascii="Sylfaen" w:eastAsia="Merriweather" w:hAnsi="Sylfaen" w:cs="Merriweather"/>
                <w:sz w:val="20"/>
                <w:szCs w:val="20"/>
                <w:shd w:val="clear" w:color="auto" w:fill="F4CCCC"/>
              </w:rPr>
            </w:pPr>
          </w:p>
        </w:tc>
        <w:tc>
          <w:tcPr>
            <w:tcW w:w="2790" w:type="dxa"/>
            <w:tcMar>
              <w:top w:w="100" w:type="dxa"/>
              <w:left w:w="100" w:type="dxa"/>
              <w:bottom w:w="100" w:type="dxa"/>
              <w:right w:w="100" w:type="dxa"/>
            </w:tcMar>
          </w:tcPr>
          <w:p w14:paraId="36EC0201" w14:textId="77777777" w:rsidR="00515B4F" w:rsidRPr="00981393" w:rsidRDefault="00515B4F" w:rsidP="005647FD">
            <w:pPr>
              <w:widowControl w:val="0"/>
              <w:rPr>
                <w:rFonts w:ascii="Sylfaen" w:eastAsia="Merriweather" w:hAnsi="Sylfaen" w:cs="Merriweather"/>
                <w:sz w:val="20"/>
                <w:szCs w:val="20"/>
                <w:shd w:val="clear" w:color="auto" w:fill="F4CCCC"/>
              </w:rPr>
            </w:pPr>
          </w:p>
        </w:tc>
        <w:tc>
          <w:tcPr>
            <w:tcW w:w="2250" w:type="dxa"/>
            <w:tcMar>
              <w:top w:w="100" w:type="dxa"/>
              <w:left w:w="100" w:type="dxa"/>
              <w:bottom w:w="100" w:type="dxa"/>
              <w:right w:w="100" w:type="dxa"/>
            </w:tcMar>
          </w:tcPr>
          <w:p w14:paraId="1715B5DC" w14:textId="77777777" w:rsidR="00515B4F" w:rsidRPr="00981393" w:rsidRDefault="00515B4F" w:rsidP="005647FD">
            <w:pPr>
              <w:widowControl w:val="0"/>
              <w:rPr>
                <w:rFonts w:ascii="Sylfaen" w:eastAsia="Merriweather" w:hAnsi="Sylfaen" w:cs="Merriweather"/>
                <w:sz w:val="20"/>
                <w:szCs w:val="20"/>
                <w:shd w:val="clear" w:color="auto" w:fill="F4CCCC"/>
              </w:rPr>
            </w:pPr>
          </w:p>
        </w:tc>
      </w:tr>
      <w:tr w:rsidR="00515B4F" w:rsidRPr="00981393" w14:paraId="54833C4C" w14:textId="77777777" w:rsidTr="008F64E0">
        <w:trPr>
          <w:jc w:val="center"/>
        </w:trPr>
        <w:tc>
          <w:tcPr>
            <w:tcW w:w="413" w:type="dxa"/>
            <w:shd w:val="clear" w:color="auto" w:fill="auto"/>
            <w:vAlign w:val="center"/>
          </w:tcPr>
          <w:p w14:paraId="7534260A"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Merriweather" w:hAnsi="Sylfaen" w:cs="Merriweather"/>
                <w:sz w:val="20"/>
                <w:szCs w:val="20"/>
              </w:rPr>
              <w:t>4.</w:t>
            </w:r>
          </w:p>
        </w:tc>
        <w:tc>
          <w:tcPr>
            <w:tcW w:w="2647" w:type="dxa"/>
            <w:shd w:val="clear" w:color="auto" w:fill="auto"/>
            <w:vAlign w:val="center"/>
          </w:tcPr>
          <w:p w14:paraId="6CA452DA"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070" w:type="dxa"/>
            <w:gridSpan w:val="4"/>
            <w:shd w:val="clear" w:color="auto" w:fill="auto"/>
            <w:vAlign w:val="center"/>
          </w:tcPr>
          <w:p w14:paraId="770B73E5" w14:textId="77777777" w:rsidR="00515B4F" w:rsidRPr="00981393" w:rsidRDefault="00515B4F" w:rsidP="005647FD">
            <w:pPr>
              <w:widowControl w:val="0"/>
              <w:spacing w:line="240" w:lineRule="auto"/>
              <w:rPr>
                <w:rFonts w:ascii="Sylfaen" w:eastAsia="Times New Roman" w:hAnsi="Sylfaen" w:cs="Times New Roman"/>
                <w:sz w:val="20"/>
                <w:szCs w:val="20"/>
              </w:rPr>
            </w:pPr>
            <w:r w:rsidRPr="00981393">
              <w:rPr>
                <w:rFonts w:ascii="Sylfaen" w:eastAsia="Arial Unicode MS" w:hAnsi="Sylfaen" w:cs="Arial Unicode MS"/>
                <w:sz w:val="20"/>
                <w:szCs w:val="20"/>
              </w:rPr>
              <w:t>სქემაში ჩართული სკოლების 10% - ში დგინდება შეფასების ხარისხი;</w:t>
            </w:r>
          </w:p>
          <w:p w14:paraId="0D6A1E64" w14:textId="77777777" w:rsidR="00515B4F" w:rsidRPr="00981393" w:rsidRDefault="00515B4F" w:rsidP="005647FD">
            <w:pPr>
              <w:widowControl w:val="0"/>
              <w:spacing w:line="240" w:lineRule="auto"/>
              <w:rPr>
                <w:rFonts w:ascii="Sylfaen" w:eastAsia="Times New Roman" w:hAnsi="Sylfaen" w:cs="Times New Roman"/>
                <w:sz w:val="20"/>
                <w:szCs w:val="20"/>
              </w:rPr>
            </w:pPr>
            <w:r w:rsidRPr="00981393">
              <w:rPr>
                <w:rFonts w:ascii="Sylfaen" w:eastAsia="Arial Unicode MS" w:hAnsi="Sylfaen" w:cs="Arial Unicode MS"/>
                <w:sz w:val="20"/>
                <w:szCs w:val="20"/>
              </w:rPr>
              <w:t>სქემაში ჩართული   მასწავლებლის მიერ პროფესიულ საქაღალდეში ატვირთული დოკუმენტაციის 65% შეფასებულია სკოლის შეფასების ჯგუფის მიერ;</w:t>
            </w:r>
          </w:p>
          <w:p w14:paraId="3B1CA218" w14:textId="77777777" w:rsidR="00515B4F" w:rsidRPr="00981393" w:rsidRDefault="00515B4F" w:rsidP="005647FD">
            <w:pPr>
              <w:widowControl w:val="0"/>
              <w:spacing w:line="240" w:lineRule="auto"/>
              <w:rPr>
                <w:rFonts w:ascii="Sylfaen" w:eastAsia="Arimo" w:hAnsi="Sylfaen" w:cs="Arimo"/>
                <w:sz w:val="20"/>
                <w:szCs w:val="20"/>
              </w:rPr>
            </w:pPr>
            <w:r w:rsidRPr="00981393">
              <w:rPr>
                <w:rFonts w:ascii="Sylfaen" w:eastAsia="Arial Unicode MS" w:hAnsi="Sylfaen" w:cs="Arial Unicode MS"/>
                <w:sz w:val="20"/>
                <w:szCs w:val="20"/>
              </w:rPr>
              <w:t>შეფასების ჯგუფის მიერ სტატუსის შეცვლაზე წინადადები წარდგენილია სქემის კრიტერიუმების შესაბამისად</w:t>
            </w:r>
          </w:p>
        </w:tc>
      </w:tr>
      <w:tr w:rsidR="00515B4F" w:rsidRPr="00981393" w14:paraId="35A78D99" w14:textId="77777777" w:rsidTr="008F64E0">
        <w:trPr>
          <w:jc w:val="center"/>
        </w:trPr>
        <w:tc>
          <w:tcPr>
            <w:tcW w:w="413" w:type="dxa"/>
            <w:shd w:val="clear" w:color="auto" w:fill="auto"/>
            <w:vAlign w:val="center"/>
          </w:tcPr>
          <w:p w14:paraId="49AD17AF" w14:textId="77777777" w:rsidR="00515B4F" w:rsidRPr="00981393" w:rsidRDefault="00515B4F" w:rsidP="005647FD">
            <w:pPr>
              <w:widowControl w:val="0"/>
              <w:rPr>
                <w:rFonts w:ascii="Sylfaen" w:eastAsia="Merriweather" w:hAnsi="Sylfaen" w:cs="Merriweather"/>
                <w:sz w:val="20"/>
                <w:szCs w:val="20"/>
              </w:rPr>
            </w:pPr>
          </w:p>
        </w:tc>
        <w:tc>
          <w:tcPr>
            <w:tcW w:w="2647" w:type="dxa"/>
            <w:shd w:val="clear" w:color="auto" w:fill="auto"/>
            <w:vAlign w:val="center"/>
          </w:tcPr>
          <w:p w14:paraId="107279E1"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70" w:type="dxa"/>
            <w:tcMar>
              <w:top w:w="100" w:type="dxa"/>
              <w:left w:w="100" w:type="dxa"/>
              <w:bottom w:w="100" w:type="dxa"/>
              <w:right w:w="100" w:type="dxa"/>
            </w:tcMar>
          </w:tcPr>
          <w:p w14:paraId="12BA7665"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სქემაში ჩართული სკოლების 10% - ში დგინდება შეფასების ხარისხი;</w:t>
            </w:r>
          </w:p>
          <w:p w14:paraId="165CC960"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სქემაში ჩართული   მასწავლებლის მიერ პროფესიულ საქაღალდეში ატვირთული დოკუმენტაციის 70% შეფასებულია სკოლის შეფასების ჯგუფის მიერ;</w:t>
            </w:r>
          </w:p>
          <w:p w14:paraId="00A622B3"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შეფასების ჯგუფის მიერ სტატუსის შეცვლაზე წინადადები წარდგენილია სქემის კრიტერიუმების შესაბამისად</w:t>
            </w:r>
          </w:p>
        </w:tc>
        <w:tc>
          <w:tcPr>
            <w:tcW w:w="3060" w:type="dxa"/>
            <w:tcMar>
              <w:top w:w="100" w:type="dxa"/>
              <w:left w:w="100" w:type="dxa"/>
              <w:bottom w:w="100" w:type="dxa"/>
              <w:right w:w="100" w:type="dxa"/>
            </w:tcMar>
          </w:tcPr>
          <w:p w14:paraId="008DD0B3"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სქემაში ჩართული სკოლების 10% - ში დგინდება შეფასების ხარისხი;</w:t>
            </w:r>
          </w:p>
          <w:p w14:paraId="5B8C01D3"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სქემაში ჩართული   მასწავლებლის მიერ პროფესიულ საქაღალდეში ატვირთული დოკუმენტაციის 75% შეფასებულია სკოლის შეფასების ჯგუფის მიერ;</w:t>
            </w:r>
          </w:p>
          <w:p w14:paraId="252ED3BB"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შეფასების ჯგუფის მიერ სტატუსის შეცვლაზე წინადადები წარდგენილია სქემის კრიტერიუმების შესაბამისად</w:t>
            </w:r>
          </w:p>
        </w:tc>
        <w:tc>
          <w:tcPr>
            <w:tcW w:w="2790" w:type="dxa"/>
            <w:tcMar>
              <w:top w:w="100" w:type="dxa"/>
              <w:left w:w="100" w:type="dxa"/>
              <w:bottom w:w="100" w:type="dxa"/>
              <w:right w:w="100" w:type="dxa"/>
            </w:tcMar>
          </w:tcPr>
          <w:p w14:paraId="107D7086"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სქემაში ჩართული სკოლების 10% - ში დგინდება შეფასების ხარისხი;</w:t>
            </w:r>
          </w:p>
          <w:p w14:paraId="37527203"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სქემაში ჩართული   მასწავლებლის მიერ პროფესიულ საქაღალდეში ატვირთული დოკუმენტაციის 80% შეფასებულია სკოლის შეფასების ჯგუფის მიერ;</w:t>
            </w:r>
          </w:p>
          <w:p w14:paraId="70ECB2CE"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შეფასების ჯგუფის მიერ სტატუსის შეცვლაზე წინადადები წარდგენილია სქემის კრიტერიუმების შესაბამისად</w:t>
            </w:r>
          </w:p>
        </w:tc>
        <w:tc>
          <w:tcPr>
            <w:tcW w:w="2250" w:type="dxa"/>
            <w:tcMar>
              <w:top w:w="100" w:type="dxa"/>
              <w:left w:w="100" w:type="dxa"/>
              <w:bottom w:w="100" w:type="dxa"/>
              <w:right w:w="100" w:type="dxa"/>
            </w:tcMar>
          </w:tcPr>
          <w:p w14:paraId="4394813F"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სქემაში ჩართული სკოლების 10% - ში დგინდება შეფასების ხარისხი;</w:t>
            </w:r>
          </w:p>
          <w:p w14:paraId="332F23D5"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სქემაში ჩართული   მასწავლებლის მიერ პროფესიულ საქაღალდეში ატვირთული დოკუმენტაციის 90% შეფასებულია სკოლის შეფასების ჯგუფის მიერ;</w:t>
            </w:r>
          </w:p>
          <w:p w14:paraId="327E62F8"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შეფასების ჯგუფის მიერ სტატუსის შეცვლაზე წინადადები წარდგენილია სქემის კრიტერიუმების შესაბამისად</w:t>
            </w:r>
          </w:p>
        </w:tc>
      </w:tr>
      <w:tr w:rsidR="00515B4F" w:rsidRPr="00981393" w14:paraId="54347925" w14:textId="77777777" w:rsidTr="008F64E0">
        <w:trPr>
          <w:jc w:val="center"/>
        </w:trPr>
        <w:tc>
          <w:tcPr>
            <w:tcW w:w="413" w:type="dxa"/>
            <w:shd w:val="clear" w:color="auto" w:fill="auto"/>
            <w:vAlign w:val="center"/>
          </w:tcPr>
          <w:p w14:paraId="77F007B0" w14:textId="77777777" w:rsidR="00515B4F" w:rsidRPr="00981393" w:rsidRDefault="00515B4F" w:rsidP="005647FD">
            <w:pPr>
              <w:widowControl w:val="0"/>
              <w:rPr>
                <w:rFonts w:ascii="Sylfaen" w:eastAsia="Merriweather" w:hAnsi="Sylfaen" w:cs="Merriweather"/>
                <w:sz w:val="20"/>
                <w:szCs w:val="20"/>
              </w:rPr>
            </w:pPr>
          </w:p>
        </w:tc>
        <w:tc>
          <w:tcPr>
            <w:tcW w:w="2647" w:type="dxa"/>
            <w:shd w:val="clear" w:color="auto" w:fill="auto"/>
            <w:vAlign w:val="center"/>
          </w:tcPr>
          <w:p w14:paraId="4E63D45C"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70" w:type="dxa"/>
            <w:tcMar>
              <w:top w:w="100" w:type="dxa"/>
              <w:left w:w="100" w:type="dxa"/>
              <w:bottom w:w="100" w:type="dxa"/>
              <w:right w:w="100" w:type="dxa"/>
            </w:tcMar>
            <w:vAlign w:val="center"/>
          </w:tcPr>
          <w:p w14:paraId="66D6BD23" w14:textId="77777777" w:rsidR="00515B4F" w:rsidRPr="00981393" w:rsidRDefault="00515B4F" w:rsidP="008F64E0">
            <w:pPr>
              <w:spacing w:line="276" w:lineRule="auto"/>
              <w:ind w:left="-640"/>
              <w:jc w:val="center"/>
              <w:rPr>
                <w:rFonts w:ascii="Sylfaen" w:eastAsia="Times New Roman" w:hAnsi="Sylfaen" w:cs="Times New Roman"/>
                <w:sz w:val="20"/>
                <w:szCs w:val="20"/>
              </w:rPr>
            </w:pPr>
            <w:r w:rsidRPr="00981393">
              <w:rPr>
                <w:rFonts w:ascii="Sylfaen" w:eastAsia="Times New Roman" w:hAnsi="Sylfaen" w:cs="Times New Roman"/>
                <w:sz w:val="20"/>
                <w:szCs w:val="20"/>
              </w:rPr>
              <w:t>3-5%</w:t>
            </w:r>
          </w:p>
        </w:tc>
        <w:tc>
          <w:tcPr>
            <w:tcW w:w="3060" w:type="dxa"/>
            <w:tcMar>
              <w:top w:w="100" w:type="dxa"/>
              <w:left w:w="100" w:type="dxa"/>
              <w:bottom w:w="100" w:type="dxa"/>
              <w:right w:w="100" w:type="dxa"/>
            </w:tcMar>
            <w:vAlign w:val="center"/>
          </w:tcPr>
          <w:p w14:paraId="5722E13F" w14:textId="77777777" w:rsidR="00515B4F" w:rsidRPr="00981393" w:rsidRDefault="00515B4F" w:rsidP="008F64E0">
            <w:pPr>
              <w:spacing w:line="276" w:lineRule="auto"/>
              <w:ind w:left="-640"/>
              <w:jc w:val="center"/>
              <w:rPr>
                <w:rFonts w:ascii="Sylfaen" w:eastAsia="Times New Roman" w:hAnsi="Sylfaen" w:cs="Times New Roman"/>
                <w:sz w:val="20"/>
                <w:szCs w:val="20"/>
              </w:rPr>
            </w:pPr>
            <w:r w:rsidRPr="00981393">
              <w:rPr>
                <w:rFonts w:ascii="Sylfaen" w:eastAsia="Times New Roman" w:hAnsi="Sylfaen" w:cs="Times New Roman"/>
                <w:sz w:val="20"/>
                <w:szCs w:val="20"/>
              </w:rPr>
              <w:t>3-5%</w:t>
            </w:r>
          </w:p>
        </w:tc>
        <w:tc>
          <w:tcPr>
            <w:tcW w:w="2790" w:type="dxa"/>
            <w:tcMar>
              <w:top w:w="100" w:type="dxa"/>
              <w:left w:w="100" w:type="dxa"/>
              <w:bottom w:w="100" w:type="dxa"/>
              <w:right w:w="100" w:type="dxa"/>
            </w:tcMar>
            <w:vAlign w:val="center"/>
          </w:tcPr>
          <w:p w14:paraId="70281F8D" w14:textId="77777777" w:rsidR="00515B4F" w:rsidRPr="00981393" w:rsidRDefault="00515B4F" w:rsidP="008F64E0">
            <w:pPr>
              <w:spacing w:line="276" w:lineRule="auto"/>
              <w:ind w:left="-640"/>
              <w:jc w:val="center"/>
              <w:rPr>
                <w:rFonts w:ascii="Sylfaen" w:eastAsia="Times New Roman" w:hAnsi="Sylfaen" w:cs="Times New Roman"/>
                <w:sz w:val="20"/>
                <w:szCs w:val="20"/>
              </w:rPr>
            </w:pPr>
            <w:r w:rsidRPr="00981393">
              <w:rPr>
                <w:rFonts w:ascii="Sylfaen" w:eastAsia="Times New Roman" w:hAnsi="Sylfaen" w:cs="Times New Roman"/>
                <w:sz w:val="20"/>
                <w:szCs w:val="20"/>
              </w:rPr>
              <w:t>3-5%</w:t>
            </w:r>
          </w:p>
        </w:tc>
        <w:tc>
          <w:tcPr>
            <w:tcW w:w="2250" w:type="dxa"/>
            <w:tcMar>
              <w:top w:w="100" w:type="dxa"/>
              <w:left w:w="100" w:type="dxa"/>
              <w:bottom w:w="100" w:type="dxa"/>
              <w:right w:w="100" w:type="dxa"/>
            </w:tcMar>
            <w:vAlign w:val="center"/>
          </w:tcPr>
          <w:p w14:paraId="4E4F531E" w14:textId="77777777" w:rsidR="00515B4F" w:rsidRPr="00981393" w:rsidRDefault="00515B4F" w:rsidP="008F64E0">
            <w:pPr>
              <w:spacing w:line="276" w:lineRule="auto"/>
              <w:ind w:left="-640"/>
              <w:jc w:val="center"/>
              <w:rPr>
                <w:rFonts w:ascii="Sylfaen" w:eastAsia="Times New Roman" w:hAnsi="Sylfaen" w:cs="Times New Roman"/>
                <w:sz w:val="20"/>
                <w:szCs w:val="20"/>
              </w:rPr>
            </w:pPr>
            <w:r w:rsidRPr="00981393">
              <w:rPr>
                <w:rFonts w:ascii="Sylfaen" w:eastAsia="Times New Roman" w:hAnsi="Sylfaen" w:cs="Times New Roman"/>
                <w:sz w:val="20"/>
                <w:szCs w:val="20"/>
              </w:rPr>
              <w:t>3-5%</w:t>
            </w:r>
          </w:p>
        </w:tc>
      </w:tr>
      <w:tr w:rsidR="00515B4F" w:rsidRPr="00981393" w14:paraId="541F2D42" w14:textId="77777777" w:rsidTr="008F64E0">
        <w:trPr>
          <w:jc w:val="center"/>
        </w:trPr>
        <w:tc>
          <w:tcPr>
            <w:tcW w:w="413" w:type="dxa"/>
            <w:shd w:val="clear" w:color="auto" w:fill="auto"/>
            <w:vAlign w:val="center"/>
          </w:tcPr>
          <w:p w14:paraId="7C1852B6" w14:textId="77777777" w:rsidR="00515B4F" w:rsidRPr="00981393" w:rsidRDefault="00515B4F" w:rsidP="005647FD">
            <w:pPr>
              <w:widowControl w:val="0"/>
              <w:rPr>
                <w:rFonts w:ascii="Sylfaen" w:eastAsia="Merriweather" w:hAnsi="Sylfaen" w:cs="Merriweather"/>
                <w:sz w:val="20"/>
                <w:szCs w:val="20"/>
              </w:rPr>
            </w:pPr>
          </w:p>
        </w:tc>
        <w:tc>
          <w:tcPr>
            <w:tcW w:w="2647" w:type="dxa"/>
            <w:shd w:val="clear" w:color="auto" w:fill="auto"/>
            <w:vAlign w:val="center"/>
          </w:tcPr>
          <w:p w14:paraId="4C29FAE4"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70" w:type="dxa"/>
            <w:tcMar>
              <w:top w:w="100" w:type="dxa"/>
              <w:left w:w="100" w:type="dxa"/>
              <w:bottom w:w="100" w:type="dxa"/>
              <w:right w:w="100" w:type="dxa"/>
            </w:tcMar>
          </w:tcPr>
          <w:p w14:paraId="018AD087"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  შეფასების ჯგუფების მიერ eschool-ში სრულყოფილად არ არის  ატვირთული დოკუმენტაცია</w:t>
            </w:r>
          </w:p>
        </w:tc>
        <w:tc>
          <w:tcPr>
            <w:tcW w:w="3060" w:type="dxa"/>
            <w:tcMar>
              <w:top w:w="100" w:type="dxa"/>
              <w:left w:w="100" w:type="dxa"/>
              <w:bottom w:w="100" w:type="dxa"/>
              <w:right w:w="100" w:type="dxa"/>
            </w:tcMar>
          </w:tcPr>
          <w:p w14:paraId="456E7A66"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შეფასების ჯგუფების მიერ eschool-ში სრულყოფილად არ არის  ატვირთული დოკუმენტაცია</w:t>
            </w:r>
          </w:p>
        </w:tc>
        <w:tc>
          <w:tcPr>
            <w:tcW w:w="2790" w:type="dxa"/>
            <w:tcMar>
              <w:top w:w="100" w:type="dxa"/>
              <w:left w:w="100" w:type="dxa"/>
              <w:bottom w:w="100" w:type="dxa"/>
              <w:right w:w="100" w:type="dxa"/>
            </w:tcMar>
          </w:tcPr>
          <w:p w14:paraId="3A5A6D1A"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შეფასების ჯგუფების მიერ eschool-ში სრულყოფილად არ არის  ატვირთული დოკუმენტაცია</w:t>
            </w:r>
          </w:p>
        </w:tc>
        <w:tc>
          <w:tcPr>
            <w:tcW w:w="2250" w:type="dxa"/>
            <w:tcMar>
              <w:top w:w="100" w:type="dxa"/>
              <w:left w:w="100" w:type="dxa"/>
              <w:bottom w:w="100" w:type="dxa"/>
              <w:right w:w="100" w:type="dxa"/>
            </w:tcMar>
          </w:tcPr>
          <w:p w14:paraId="3A185FC7"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შეფასების ჯგუფების მიერ eschool-ში სრულყოფილად არ არის  ატვირთული დოკუმენტაცია</w:t>
            </w:r>
          </w:p>
        </w:tc>
      </w:tr>
    </w:tbl>
    <w:p w14:paraId="4B182042" w14:textId="77777777" w:rsidR="00515B4F" w:rsidRPr="00981393" w:rsidRDefault="00515B4F" w:rsidP="00515B4F">
      <w:pPr>
        <w:widowControl w:val="0"/>
        <w:spacing w:after="0" w:line="240" w:lineRule="auto"/>
        <w:ind w:left="480"/>
        <w:jc w:val="both"/>
        <w:rPr>
          <w:rFonts w:ascii="Sylfaen" w:eastAsia="Arimo" w:hAnsi="Sylfaen" w:cs="Arimo"/>
          <w:b/>
          <w:i/>
          <w:sz w:val="20"/>
          <w:szCs w:val="20"/>
        </w:rPr>
      </w:pPr>
    </w:p>
    <w:p w14:paraId="779A514D" w14:textId="77777777" w:rsidR="00515B4F" w:rsidRPr="00981393" w:rsidRDefault="00515B4F" w:rsidP="00515B4F">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762DE231" w14:textId="77777777" w:rsidR="00515B4F" w:rsidRPr="00981393" w:rsidRDefault="00515B4F" w:rsidP="00515B4F">
      <w:pPr>
        <w:widowControl w:val="0"/>
        <w:spacing w:after="0" w:line="240" w:lineRule="auto"/>
        <w:ind w:left="480"/>
        <w:rPr>
          <w:rFonts w:ascii="Sylfaen" w:eastAsia="Merriweather" w:hAnsi="Sylfaen" w:cs="Merriweather"/>
          <w:sz w:val="20"/>
          <w:szCs w:val="20"/>
        </w:rPr>
      </w:pPr>
    </w:p>
    <w:p w14:paraId="594B6F4E" w14:textId="77777777" w:rsidR="00515B4F" w:rsidRPr="00981393" w:rsidRDefault="00515B4F" w:rsidP="00515B4F">
      <w:pPr>
        <w:pBdr>
          <w:top w:val="none" w:sz="0" w:space="0" w:color="auto"/>
          <w:left w:val="none" w:sz="0" w:space="0" w:color="auto"/>
          <w:bottom w:val="none" w:sz="0" w:space="0" w:color="auto"/>
          <w:right w:val="none" w:sz="0" w:space="0" w:color="auto"/>
          <w:between w:val="none" w:sz="0" w:space="0" w:color="auto"/>
        </w:pBdr>
        <w:spacing w:after="0" w:line="240" w:lineRule="auto"/>
        <w:rPr>
          <w:rFonts w:ascii="Sylfaen" w:eastAsia="Times New Roman" w:hAnsi="Sylfaen"/>
          <w:bCs/>
          <w:iCs/>
          <w:sz w:val="20"/>
          <w:szCs w:val="20"/>
        </w:rPr>
      </w:pPr>
      <w:r w:rsidRPr="00981393">
        <w:rPr>
          <w:rFonts w:ascii="Sylfaen" w:eastAsia="Times New Roman" w:hAnsi="Sylfaen"/>
          <w:b/>
          <w:bCs/>
          <w:iCs/>
          <w:sz w:val="20"/>
          <w:szCs w:val="20"/>
          <w:lang w:val="ka-GE"/>
        </w:rPr>
        <w:t>2.2.7 ღონისძიება</w:t>
      </w:r>
      <w:r w:rsidRPr="00981393">
        <w:rPr>
          <w:rFonts w:ascii="Sylfaen" w:eastAsia="Times New Roman" w:hAnsi="Sylfaen"/>
          <w:bCs/>
          <w:iCs/>
          <w:sz w:val="20"/>
          <w:szCs w:val="20"/>
          <w:lang w:val="ka-GE"/>
        </w:rPr>
        <w:t xml:space="preserve"> - </w:t>
      </w:r>
      <w:r w:rsidRPr="00981393">
        <w:rPr>
          <w:rFonts w:ascii="Sylfaen" w:eastAsia="Times New Roman" w:hAnsi="Sylfaen"/>
          <w:bCs/>
          <w:iCs/>
          <w:sz w:val="20"/>
          <w:szCs w:val="20"/>
        </w:rPr>
        <w:t>დემოკრატიული კულტურისა და ადამიანის უფლებების სწავლების ხელშეწყობა</w:t>
      </w:r>
    </w:p>
    <w:p w14:paraId="3DF9E6C4" w14:textId="77777777" w:rsidR="00515B4F" w:rsidRPr="00981393" w:rsidRDefault="00515B4F" w:rsidP="00515B4F">
      <w:pPr>
        <w:pBdr>
          <w:top w:val="none" w:sz="0" w:space="0" w:color="auto"/>
          <w:left w:val="none" w:sz="0" w:space="0" w:color="auto"/>
          <w:bottom w:val="none" w:sz="0" w:space="0" w:color="auto"/>
          <w:right w:val="none" w:sz="0" w:space="0" w:color="auto"/>
          <w:between w:val="none" w:sz="0" w:space="0" w:color="auto"/>
        </w:pBdr>
        <w:spacing w:after="0" w:line="240" w:lineRule="auto"/>
        <w:rPr>
          <w:rFonts w:ascii="Sylfaen" w:eastAsia="Times New Roman" w:hAnsi="Sylfaen"/>
          <w:bCs/>
          <w:iCs/>
          <w:sz w:val="20"/>
          <w:szCs w:val="20"/>
        </w:rPr>
      </w:pPr>
    </w:p>
    <w:p w14:paraId="3716C877" w14:textId="77777777" w:rsidR="00515B4F" w:rsidRPr="00981393" w:rsidRDefault="00515B4F" w:rsidP="00515B4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
          <w:bCs/>
          <w:iCs/>
          <w:color w:val="auto"/>
          <w:sz w:val="20"/>
          <w:szCs w:val="20"/>
          <w:lang w:val="ka-GE"/>
        </w:rPr>
      </w:pPr>
      <w:r w:rsidRPr="00981393">
        <w:rPr>
          <w:rFonts w:ascii="Sylfaen" w:hAnsi="Sylfaen" w:cs="Sylfaen"/>
          <w:b/>
          <w:bCs/>
          <w:iCs/>
          <w:color w:val="auto"/>
          <w:sz w:val="20"/>
          <w:szCs w:val="20"/>
          <w:lang w:val="ka-GE"/>
        </w:rPr>
        <w:t>ღონისძიების აღწერა და მიზანი</w:t>
      </w:r>
    </w:p>
    <w:p w14:paraId="00156037" w14:textId="77777777" w:rsidR="00515B4F" w:rsidRPr="00981393" w:rsidRDefault="00515B4F" w:rsidP="00515B4F">
      <w:pPr>
        <w:pBdr>
          <w:top w:val="none" w:sz="0" w:space="0" w:color="auto"/>
          <w:left w:val="none" w:sz="0" w:space="0" w:color="auto"/>
          <w:bottom w:val="none" w:sz="0" w:space="0" w:color="auto"/>
          <w:right w:val="none" w:sz="0" w:space="0" w:color="auto"/>
          <w:between w:val="none" w:sz="0" w:space="0" w:color="auto"/>
        </w:pBdr>
        <w:tabs>
          <w:tab w:val="left" w:pos="284"/>
        </w:tabs>
        <w:spacing w:after="0" w:line="240" w:lineRule="auto"/>
        <w:ind w:right="90"/>
        <w:jc w:val="both"/>
        <w:rPr>
          <w:rFonts w:ascii="Sylfaen" w:eastAsia="Times New Roman" w:hAnsi="Sylfaen" w:cs="Sylfaen"/>
          <w:color w:val="auto"/>
          <w:sz w:val="20"/>
          <w:szCs w:val="20"/>
          <w:lang w:val="ka-GE"/>
        </w:rPr>
      </w:pPr>
      <w:r w:rsidRPr="00981393">
        <w:rPr>
          <w:rFonts w:ascii="Sylfaen" w:eastAsia="Times New Roman" w:hAnsi="Sylfaen" w:cs="Times New Roman"/>
          <w:color w:val="auto"/>
          <w:sz w:val="20"/>
          <w:szCs w:val="20"/>
          <w:lang w:val="ka-GE"/>
        </w:rPr>
        <w:t xml:space="preserve">მასწავლებელთა პროფესიული განვითარების გზით, </w:t>
      </w:r>
      <w:r w:rsidRPr="00981393">
        <w:rPr>
          <w:rFonts w:ascii="Sylfaen" w:eastAsia="Times New Roman" w:hAnsi="Sylfaen" w:cs="Sylfaen"/>
          <w:color w:val="auto"/>
          <w:sz w:val="20"/>
          <w:szCs w:val="20"/>
          <w:lang w:val="ka-GE"/>
        </w:rPr>
        <w:t>ხელი</w:t>
      </w:r>
      <w:r w:rsidRPr="00981393">
        <w:rPr>
          <w:rFonts w:ascii="Sylfaen" w:eastAsia="Times New Roman" w:hAnsi="Sylfaen" w:cs="Times New Roman"/>
          <w:color w:val="auto"/>
          <w:sz w:val="20"/>
          <w:szCs w:val="20"/>
          <w:lang w:val="ka-GE"/>
        </w:rPr>
        <w:t xml:space="preserve"> </w:t>
      </w:r>
      <w:r w:rsidRPr="00981393">
        <w:rPr>
          <w:rFonts w:ascii="Sylfaen" w:eastAsia="Times New Roman" w:hAnsi="Sylfaen" w:cs="Sylfaen"/>
          <w:color w:val="auto"/>
          <w:sz w:val="20"/>
          <w:szCs w:val="20"/>
          <w:lang w:val="ka-GE"/>
        </w:rPr>
        <w:t>შეუწყოს</w:t>
      </w:r>
      <w:r w:rsidRPr="00981393">
        <w:rPr>
          <w:rFonts w:ascii="Sylfaen" w:eastAsia="Times New Roman" w:hAnsi="Sylfaen" w:cs="Times New Roman"/>
          <w:color w:val="auto"/>
          <w:sz w:val="20"/>
          <w:szCs w:val="20"/>
          <w:lang w:val="ka-GE"/>
        </w:rPr>
        <w:t xml:space="preserve"> </w:t>
      </w:r>
      <w:r w:rsidRPr="00981393">
        <w:rPr>
          <w:rFonts w:ascii="Sylfaen" w:eastAsia="Times New Roman" w:hAnsi="Sylfaen" w:cs="Sylfaen"/>
          <w:color w:val="auto"/>
          <w:sz w:val="20"/>
          <w:szCs w:val="20"/>
          <w:lang w:val="ka-GE"/>
        </w:rPr>
        <w:t>სკოლებში დემოკრატიული კულტურის კომპეტენციების დანერგვას, ადამიანის უფლებების სწავლებაზე, დისკრიმინაციის პრევენციაზე და უსაფრთხო, ტოლერანტული გარემოს ჩამოყალიბებაზე ორიენტირებულ სასწავლო პროცესს, აღჭურვოს მასწავლებლები და სასკოლო საზოგადოების წარმომადგენლები სათანადო ცოდნით, უნარებითა და</w:t>
      </w:r>
      <w:r w:rsidRPr="00981393">
        <w:rPr>
          <w:rFonts w:ascii="Sylfaen" w:eastAsia="Times New Roman" w:hAnsi="Sylfaen" w:cs="Sylfaen"/>
          <w:color w:val="auto"/>
          <w:sz w:val="20"/>
          <w:szCs w:val="20"/>
        </w:rPr>
        <w:t xml:space="preserve"> </w:t>
      </w:r>
      <w:r w:rsidRPr="00981393">
        <w:rPr>
          <w:rFonts w:ascii="Sylfaen" w:eastAsia="Times New Roman" w:hAnsi="Sylfaen" w:cs="Sylfaen"/>
          <w:color w:val="auto"/>
          <w:sz w:val="20"/>
          <w:szCs w:val="20"/>
          <w:lang w:val="ka-GE"/>
        </w:rPr>
        <w:t>რესურსებით.</w:t>
      </w:r>
    </w:p>
    <w:p w14:paraId="4F18CF6F" w14:textId="77777777" w:rsidR="00515B4F" w:rsidRPr="00981393" w:rsidRDefault="00515B4F" w:rsidP="00515B4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
          <w:bCs/>
          <w:iCs/>
          <w:color w:val="auto"/>
          <w:sz w:val="20"/>
          <w:szCs w:val="20"/>
        </w:rPr>
      </w:pPr>
    </w:p>
    <w:p w14:paraId="05DAAAAC" w14:textId="77777777" w:rsidR="00515B4F" w:rsidRPr="00981393" w:rsidRDefault="00515B4F" w:rsidP="00515B4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
          <w:bCs/>
          <w:iCs/>
          <w:color w:val="auto"/>
          <w:sz w:val="20"/>
          <w:szCs w:val="20"/>
          <w:lang w:val="ka-GE"/>
        </w:rPr>
      </w:pPr>
      <w:r w:rsidRPr="00981393">
        <w:rPr>
          <w:rFonts w:ascii="Sylfaen" w:hAnsi="Sylfaen" w:cs="Sylfaen"/>
          <w:b/>
          <w:bCs/>
          <w:iCs/>
          <w:color w:val="auto"/>
          <w:sz w:val="20"/>
          <w:szCs w:val="20"/>
          <w:lang w:val="ka-GE"/>
        </w:rPr>
        <w:t>მოსალოდნელი საბოლოო შედეგები</w:t>
      </w:r>
    </w:p>
    <w:p w14:paraId="30D24554" w14:textId="77777777" w:rsidR="00515B4F" w:rsidRPr="00981393" w:rsidRDefault="00515B4F" w:rsidP="001C217A">
      <w:pPr>
        <w:pStyle w:val="ListParagraph"/>
        <w:numPr>
          <w:ilvl w:val="0"/>
          <w:numId w:val="143"/>
        </w:numPr>
        <w:pBdr>
          <w:top w:val="none" w:sz="0" w:space="0" w:color="auto"/>
          <w:left w:val="none" w:sz="0" w:space="0" w:color="auto"/>
          <w:bottom w:val="none" w:sz="0" w:space="0" w:color="auto"/>
          <w:right w:val="none" w:sz="0" w:space="0" w:color="auto"/>
          <w:between w:val="none" w:sz="0" w:space="0" w:color="auto"/>
        </w:pBdr>
        <w:jc w:val="both"/>
        <w:rPr>
          <w:rFonts w:ascii="Sylfaen" w:hAnsi="Sylfaen" w:cs="Times New Roman"/>
          <w:color w:val="auto"/>
          <w:sz w:val="20"/>
          <w:szCs w:val="20"/>
        </w:rPr>
      </w:pPr>
      <w:r w:rsidRPr="00981393">
        <w:rPr>
          <w:rFonts w:ascii="Sylfaen" w:hAnsi="Sylfaen" w:cs="Sylfaen"/>
          <w:color w:val="auto"/>
          <w:sz w:val="20"/>
          <w:szCs w:val="20"/>
          <w:lang w:val="ka-GE"/>
        </w:rPr>
        <w:t>მასწავლებლები</w:t>
      </w:r>
      <w:r w:rsidRPr="00981393">
        <w:rPr>
          <w:rFonts w:ascii="Sylfaen" w:hAnsi="Sylfaen" w:cs="Sylfaen"/>
          <w:color w:val="auto"/>
          <w:sz w:val="20"/>
          <w:szCs w:val="20"/>
        </w:rPr>
        <w:t xml:space="preserve"> </w:t>
      </w:r>
      <w:r w:rsidRPr="00981393">
        <w:rPr>
          <w:rFonts w:ascii="Sylfaen" w:hAnsi="Sylfaen" w:cs="Sylfaen"/>
          <w:color w:val="auto"/>
          <w:sz w:val="20"/>
          <w:szCs w:val="20"/>
          <w:lang w:val="ka-GE"/>
        </w:rPr>
        <w:t>და</w:t>
      </w:r>
      <w:r w:rsidRPr="00981393">
        <w:rPr>
          <w:rFonts w:ascii="Sylfaen" w:hAnsi="Sylfaen" w:cs="Sylfaen"/>
          <w:color w:val="auto"/>
          <w:sz w:val="20"/>
          <w:szCs w:val="20"/>
        </w:rPr>
        <w:t xml:space="preserve"> </w:t>
      </w:r>
      <w:r w:rsidRPr="00981393">
        <w:rPr>
          <w:rFonts w:ascii="Sylfaen" w:hAnsi="Sylfaen" w:cs="Sylfaen"/>
          <w:color w:val="auto"/>
          <w:sz w:val="20"/>
          <w:szCs w:val="20"/>
          <w:lang w:val="ka-GE"/>
        </w:rPr>
        <w:t>სასწავლო</w:t>
      </w:r>
      <w:r w:rsidRPr="00981393">
        <w:rPr>
          <w:rFonts w:ascii="Sylfaen" w:hAnsi="Sylfaen" w:cs="Sylfaen"/>
          <w:color w:val="auto"/>
          <w:sz w:val="20"/>
          <w:szCs w:val="20"/>
        </w:rPr>
        <w:t xml:space="preserve"> </w:t>
      </w:r>
      <w:r w:rsidRPr="00981393">
        <w:rPr>
          <w:rFonts w:ascii="Sylfaen" w:hAnsi="Sylfaen" w:cs="Sylfaen"/>
          <w:color w:val="auto"/>
          <w:sz w:val="20"/>
          <w:szCs w:val="20"/>
          <w:lang w:val="ka-GE"/>
        </w:rPr>
        <w:t>პროცესში</w:t>
      </w:r>
      <w:r w:rsidRPr="00981393">
        <w:rPr>
          <w:rFonts w:ascii="Sylfaen" w:hAnsi="Sylfaen" w:cs="Sylfaen"/>
          <w:color w:val="auto"/>
          <w:sz w:val="20"/>
          <w:szCs w:val="20"/>
        </w:rPr>
        <w:t xml:space="preserve"> </w:t>
      </w:r>
      <w:r w:rsidRPr="00981393">
        <w:rPr>
          <w:rFonts w:ascii="Sylfaen" w:hAnsi="Sylfaen" w:cs="Sylfaen"/>
          <w:color w:val="auto"/>
          <w:sz w:val="20"/>
          <w:szCs w:val="20"/>
          <w:lang w:val="ka-GE"/>
        </w:rPr>
        <w:t>ჩართული</w:t>
      </w:r>
      <w:r w:rsidRPr="00981393">
        <w:rPr>
          <w:rFonts w:ascii="Sylfaen" w:hAnsi="Sylfaen" w:cs="Sylfaen"/>
          <w:color w:val="auto"/>
          <w:sz w:val="20"/>
          <w:szCs w:val="20"/>
        </w:rPr>
        <w:t xml:space="preserve"> </w:t>
      </w:r>
      <w:r w:rsidRPr="00981393">
        <w:rPr>
          <w:rFonts w:ascii="Sylfaen" w:hAnsi="Sylfaen" w:cs="Sylfaen"/>
          <w:color w:val="auto"/>
          <w:sz w:val="20"/>
          <w:szCs w:val="20"/>
          <w:lang w:val="ka-GE"/>
        </w:rPr>
        <w:t>სხვა</w:t>
      </w:r>
      <w:r w:rsidRPr="00981393">
        <w:rPr>
          <w:rFonts w:ascii="Sylfaen" w:hAnsi="Sylfaen" w:cs="Sylfaen"/>
          <w:color w:val="auto"/>
          <w:sz w:val="20"/>
          <w:szCs w:val="20"/>
        </w:rPr>
        <w:t xml:space="preserve"> </w:t>
      </w:r>
      <w:r w:rsidRPr="00981393">
        <w:rPr>
          <w:rFonts w:ascii="Sylfaen" w:hAnsi="Sylfaen" w:cs="Sylfaen"/>
          <w:color w:val="auto"/>
          <w:sz w:val="20"/>
          <w:szCs w:val="20"/>
          <w:lang w:val="ka-GE"/>
        </w:rPr>
        <w:t>პირები</w:t>
      </w:r>
      <w:r w:rsidRPr="00981393">
        <w:rPr>
          <w:rFonts w:ascii="Sylfaen" w:hAnsi="Sylfaen" w:cs="Sylfaen"/>
          <w:color w:val="auto"/>
          <w:sz w:val="20"/>
          <w:szCs w:val="20"/>
        </w:rPr>
        <w:t xml:space="preserve"> </w:t>
      </w:r>
      <w:r w:rsidRPr="00981393">
        <w:rPr>
          <w:rFonts w:ascii="Sylfaen" w:hAnsi="Sylfaen" w:cs="Sylfaen"/>
          <w:color w:val="auto"/>
          <w:sz w:val="20"/>
          <w:szCs w:val="20"/>
          <w:lang w:val="ka-GE"/>
        </w:rPr>
        <w:t>ფლობენ</w:t>
      </w:r>
      <w:r w:rsidRPr="00981393">
        <w:rPr>
          <w:rFonts w:ascii="Sylfaen" w:hAnsi="Sylfaen" w:cs="Sylfaen"/>
          <w:color w:val="auto"/>
          <w:sz w:val="20"/>
          <w:szCs w:val="20"/>
        </w:rPr>
        <w:t xml:space="preserve"> </w:t>
      </w:r>
      <w:r w:rsidRPr="00981393">
        <w:rPr>
          <w:rFonts w:ascii="Sylfaen" w:hAnsi="Sylfaen" w:cs="Sylfaen"/>
          <w:color w:val="auto"/>
          <w:sz w:val="20"/>
          <w:szCs w:val="20"/>
          <w:lang w:val="ka-GE"/>
        </w:rPr>
        <w:t>დემოკრატიულ</w:t>
      </w:r>
      <w:r w:rsidRPr="00981393">
        <w:rPr>
          <w:rFonts w:ascii="Sylfaen" w:hAnsi="Sylfaen" w:cs="Sylfaen"/>
          <w:color w:val="auto"/>
          <w:sz w:val="20"/>
          <w:szCs w:val="20"/>
        </w:rPr>
        <w:t xml:space="preserve"> </w:t>
      </w:r>
      <w:r w:rsidRPr="00981393">
        <w:rPr>
          <w:rFonts w:ascii="Sylfaen" w:hAnsi="Sylfaen" w:cs="Sylfaen"/>
          <w:color w:val="auto"/>
          <w:sz w:val="20"/>
          <w:szCs w:val="20"/>
          <w:lang w:val="ka-GE"/>
        </w:rPr>
        <w:t>კულტურასთან</w:t>
      </w:r>
      <w:r w:rsidRPr="00981393">
        <w:rPr>
          <w:rFonts w:ascii="Sylfaen" w:hAnsi="Sylfaen" w:cs="Sylfaen"/>
          <w:color w:val="auto"/>
          <w:sz w:val="20"/>
          <w:szCs w:val="20"/>
        </w:rPr>
        <w:t xml:space="preserve"> </w:t>
      </w:r>
      <w:r w:rsidRPr="00981393">
        <w:rPr>
          <w:rFonts w:ascii="Sylfaen" w:hAnsi="Sylfaen" w:cs="Sylfaen"/>
          <w:color w:val="auto"/>
          <w:sz w:val="20"/>
          <w:szCs w:val="20"/>
          <w:lang w:val="ka-GE"/>
        </w:rPr>
        <w:t>და</w:t>
      </w:r>
      <w:r w:rsidRPr="00981393">
        <w:rPr>
          <w:rFonts w:ascii="Sylfaen" w:hAnsi="Sylfaen" w:cs="Sylfaen"/>
          <w:color w:val="auto"/>
          <w:sz w:val="20"/>
          <w:szCs w:val="20"/>
        </w:rPr>
        <w:t xml:space="preserve"> </w:t>
      </w:r>
      <w:r w:rsidRPr="00981393">
        <w:rPr>
          <w:rFonts w:ascii="Sylfaen" w:hAnsi="Sylfaen" w:cs="Sylfaen"/>
          <w:color w:val="auto"/>
          <w:sz w:val="20"/>
          <w:szCs w:val="20"/>
          <w:lang w:val="ka-GE"/>
        </w:rPr>
        <w:t>ადამიანის</w:t>
      </w:r>
      <w:r w:rsidRPr="00981393">
        <w:rPr>
          <w:rFonts w:ascii="Sylfaen" w:hAnsi="Sylfaen" w:cs="Sylfaen"/>
          <w:color w:val="auto"/>
          <w:sz w:val="20"/>
          <w:szCs w:val="20"/>
        </w:rPr>
        <w:t xml:space="preserve"> </w:t>
      </w:r>
      <w:r w:rsidRPr="00981393">
        <w:rPr>
          <w:rFonts w:ascii="Sylfaen" w:hAnsi="Sylfaen" w:cs="Sylfaen"/>
          <w:color w:val="auto"/>
          <w:sz w:val="20"/>
          <w:szCs w:val="20"/>
          <w:lang w:val="ka-GE"/>
        </w:rPr>
        <w:t>უფლებებთან</w:t>
      </w:r>
      <w:r w:rsidRPr="00981393">
        <w:rPr>
          <w:rFonts w:ascii="Sylfaen" w:hAnsi="Sylfaen" w:cs="Sylfaen"/>
          <w:color w:val="auto"/>
          <w:sz w:val="20"/>
          <w:szCs w:val="20"/>
        </w:rPr>
        <w:t xml:space="preserve"> </w:t>
      </w:r>
      <w:r w:rsidRPr="00981393">
        <w:rPr>
          <w:rFonts w:ascii="Sylfaen" w:hAnsi="Sylfaen" w:cs="Sylfaen"/>
          <w:color w:val="auto"/>
          <w:sz w:val="20"/>
          <w:szCs w:val="20"/>
          <w:lang w:val="ka-GE"/>
        </w:rPr>
        <w:t>დაკავშირებულ</w:t>
      </w:r>
      <w:r w:rsidRPr="00981393">
        <w:rPr>
          <w:rFonts w:ascii="Sylfaen" w:hAnsi="Sylfaen" w:cs="Sylfaen"/>
          <w:color w:val="auto"/>
          <w:sz w:val="20"/>
          <w:szCs w:val="20"/>
        </w:rPr>
        <w:t xml:space="preserve"> </w:t>
      </w:r>
      <w:r w:rsidRPr="00981393">
        <w:rPr>
          <w:rFonts w:ascii="Sylfaen" w:hAnsi="Sylfaen" w:cs="Sylfaen"/>
          <w:color w:val="auto"/>
          <w:sz w:val="20"/>
          <w:szCs w:val="20"/>
          <w:lang w:val="ka-GE"/>
        </w:rPr>
        <w:t>კომპეტენციებს</w:t>
      </w:r>
      <w:r w:rsidRPr="00981393">
        <w:rPr>
          <w:rFonts w:ascii="Sylfaen" w:hAnsi="Sylfaen" w:cs="Sylfaen"/>
          <w:color w:val="auto"/>
          <w:sz w:val="20"/>
          <w:szCs w:val="20"/>
        </w:rPr>
        <w:t xml:space="preserve">.  </w:t>
      </w:r>
    </w:p>
    <w:p w14:paraId="0DBA6DE0" w14:textId="77777777" w:rsidR="00515B4F" w:rsidRPr="00981393" w:rsidRDefault="00515B4F" w:rsidP="001C217A">
      <w:pPr>
        <w:pStyle w:val="ListParagraph"/>
        <w:widowControl w:val="0"/>
        <w:numPr>
          <w:ilvl w:val="0"/>
          <w:numId w:val="14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Sylfaen" w:hAnsi="Sylfaen" w:cs="Sylfaen"/>
          <w:bCs/>
          <w:iCs/>
          <w:color w:val="auto"/>
          <w:sz w:val="20"/>
          <w:szCs w:val="20"/>
          <w:lang w:val="ka-GE"/>
        </w:rPr>
      </w:pPr>
      <w:r w:rsidRPr="00981393">
        <w:rPr>
          <w:rFonts w:ascii="Sylfaen" w:hAnsi="Sylfaen" w:cs="Sylfaen"/>
          <w:sz w:val="20"/>
          <w:szCs w:val="20"/>
          <w:lang w:val="ka-GE"/>
        </w:rPr>
        <w:t>განხორციელებულია</w:t>
      </w:r>
      <w:r w:rsidRPr="00981393">
        <w:rPr>
          <w:rFonts w:ascii="Sylfaen" w:hAnsi="Sylfaen" w:cs="Sylfaen"/>
          <w:sz w:val="20"/>
          <w:szCs w:val="20"/>
        </w:rPr>
        <w:t xml:space="preserve"> </w:t>
      </w:r>
      <w:r w:rsidRPr="00981393">
        <w:rPr>
          <w:rFonts w:ascii="Sylfaen" w:hAnsi="Sylfaen" w:cs="Sylfaen"/>
          <w:color w:val="auto"/>
          <w:sz w:val="20"/>
          <w:szCs w:val="20"/>
          <w:lang w:val="ka-GE"/>
        </w:rPr>
        <w:t>დემოკრატიული</w:t>
      </w:r>
      <w:r w:rsidRPr="00981393">
        <w:rPr>
          <w:rFonts w:ascii="Sylfaen" w:hAnsi="Sylfaen" w:cs="Sylfaen"/>
          <w:color w:val="auto"/>
          <w:sz w:val="20"/>
          <w:szCs w:val="20"/>
        </w:rPr>
        <w:t xml:space="preserve"> </w:t>
      </w:r>
      <w:r w:rsidRPr="00981393">
        <w:rPr>
          <w:rFonts w:ascii="Sylfaen" w:hAnsi="Sylfaen" w:cs="Sylfaen"/>
          <w:color w:val="auto"/>
          <w:sz w:val="20"/>
          <w:szCs w:val="20"/>
          <w:lang w:val="ka-GE"/>
        </w:rPr>
        <w:t>კულტურისა</w:t>
      </w:r>
      <w:r w:rsidRPr="00981393">
        <w:rPr>
          <w:rFonts w:ascii="Sylfaen" w:hAnsi="Sylfaen" w:cs="Sylfaen"/>
          <w:color w:val="auto"/>
          <w:sz w:val="20"/>
          <w:szCs w:val="20"/>
        </w:rPr>
        <w:t xml:space="preserve"> </w:t>
      </w:r>
      <w:r w:rsidRPr="00981393">
        <w:rPr>
          <w:rFonts w:ascii="Sylfaen" w:hAnsi="Sylfaen" w:cs="Sylfaen"/>
          <w:color w:val="auto"/>
          <w:sz w:val="20"/>
          <w:szCs w:val="20"/>
          <w:lang w:val="ka-GE"/>
        </w:rPr>
        <w:t>და</w:t>
      </w:r>
      <w:r w:rsidRPr="00981393">
        <w:rPr>
          <w:rFonts w:ascii="Sylfaen" w:hAnsi="Sylfaen" w:cs="Sylfaen"/>
          <w:color w:val="auto"/>
          <w:sz w:val="20"/>
          <w:szCs w:val="20"/>
        </w:rPr>
        <w:t xml:space="preserve"> </w:t>
      </w:r>
      <w:r w:rsidRPr="00981393">
        <w:rPr>
          <w:rFonts w:ascii="Sylfaen" w:hAnsi="Sylfaen" w:cs="Sylfaen"/>
          <w:color w:val="auto"/>
          <w:sz w:val="20"/>
          <w:szCs w:val="20"/>
          <w:lang w:val="ka-GE"/>
        </w:rPr>
        <w:t>ადამიანის</w:t>
      </w:r>
      <w:r w:rsidRPr="00981393">
        <w:rPr>
          <w:rFonts w:ascii="Sylfaen" w:hAnsi="Sylfaen" w:cs="Sylfaen"/>
          <w:color w:val="auto"/>
          <w:sz w:val="20"/>
          <w:szCs w:val="20"/>
        </w:rPr>
        <w:t xml:space="preserve"> </w:t>
      </w:r>
      <w:r w:rsidRPr="00981393">
        <w:rPr>
          <w:rFonts w:ascii="Sylfaen" w:hAnsi="Sylfaen" w:cs="Sylfaen"/>
          <w:color w:val="auto"/>
          <w:sz w:val="20"/>
          <w:szCs w:val="20"/>
          <w:lang w:val="ka-GE"/>
        </w:rPr>
        <w:t>უფლებების</w:t>
      </w:r>
      <w:r w:rsidRPr="00981393">
        <w:rPr>
          <w:rFonts w:ascii="Sylfaen" w:hAnsi="Sylfaen" w:cs="Sylfaen"/>
          <w:color w:val="auto"/>
          <w:sz w:val="20"/>
          <w:szCs w:val="20"/>
        </w:rPr>
        <w:t xml:space="preserve"> </w:t>
      </w:r>
      <w:r w:rsidRPr="00981393">
        <w:rPr>
          <w:rFonts w:ascii="Sylfaen" w:hAnsi="Sylfaen" w:cs="Sylfaen"/>
          <w:color w:val="auto"/>
          <w:sz w:val="20"/>
          <w:szCs w:val="20"/>
          <w:lang w:val="ka-GE"/>
        </w:rPr>
        <w:t>სწავლების</w:t>
      </w:r>
      <w:r w:rsidRPr="00981393">
        <w:rPr>
          <w:rFonts w:ascii="Sylfaen" w:hAnsi="Sylfaen" w:cs="Sylfaen"/>
          <w:color w:val="auto"/>
          <w:sz w:val="20"/>
          <w:szCs w:val="20"/>
        </w:rPr>
        <w:t xml:space="preserve"> </w:t>
      </w:r>
      <w:r w:rsidRPr="00981393">
        <w:rPr>
          <w:rFonts w:ascii="Sylfaen" w:hAnsi="Sylfaen" w:cs="Sylfaen"/>
          <w:color w:val="auto"/>
          <w:sz w:val="20"/>
          <w:szCs w:val="20"/>
          <w:lang w:val="ka-GE"/>
        </w:rPr>
        <w:t>ხელშეწყობა</w:t>
      </w:r>
      <w:r w:rsidRPr="00981393">
        <w:rPr>
          <w:rFonts w:ascii="Sylfaen" w:hAnsi="Sylfaen" w:cs="Sylfaen"/>
          <w:sz w:val="20"/>
          <w:szCs w:val="20"/>
          <w:lang w:val="ka-GE"/>
        </w:rPr>
        <w:t>ზე</w:t>
      </w:r>
      <w:r w:rsidRPr="00981393">
        <w:rPr>
          <w:rFonts w:ascii="Sylfaen" w:hAnsi="Sylfaen" w:cs="Sylfaen"/>
          <w:sz w:val="20"/>
          <w:szCs w:val="20"/>
        </w:rPr>
        <w:t xml:space="preserve"> </w:t>
      </w:r>
      <w:r w:rsidRPr="00981393">
        <w:rPr>
          <w:rFonts w:ascii="Sylfaen" w:hAnsi="Sylfaen" w:cs="Sylfaen"/>
          <w:sz w:val="20"/>
          <w:szCs w:val="20"/>
          <w:lang w:val="ka-GE"/>
        </w:rPr>
        <w:t>ორიენტირებული</w:t>
      </w:r>
      <w:r w:rsidRPr="00981393">
        <w:rPr>
          <w:rFonts w:ascii="Sylfaen" w:hAnsi="Sylfaen" w:cs="Sylfaen"/>
          <w:sz w:val="20"/>
          <w:szCs w:val="20"/>
        </w:rPr>
        <w:t xml:space="preserve"> </w:t>
      </w:r>
      <w:r w:rsidRPr="00981393">
        <w:rPr>
          <w:rFonts w:ascii="Sylfaen" w:hAnsi="Sylfaen" w:cs="Sylfaen"/>
          <w:sz w:val="20"/>
          <w:szCs w:val="20"/>
          <w:lang w:val="ka-GE"/>
        </w:rPr>
        <w:t>ღონისძიებები</w:t>
      </w:r>
      <w:r w:rsidRPr="00981393">
        <w:rPr>
          <w:rFonts w:ascii="Sylfaen" w:hAnsi="Sylfaen" w:cs="Sylfaen"/>
          <w:sz w:val="20"/>
          <w:szCs w:val="20"/>
        </w:rPr>
        <w:t>.</w:t>
      </w:r>
    </w:p>
    <w:p w14:paraId="4415F35B" w14:textId="77777777" w:rsidR="00515B4F" w:rsidRPr="00981393" w:rsidRDefault="00515B4F" w:rsidP="00515B4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480"/>
        <w:rPr>
          <w:rFonts w:ascii="Sylfaen" w:hAnsi="Sylfaen" w:cs="Sylfaen"/>
          <w:bCs/>
          <w:iCs/>
          <w:color w:val="auto"/>
          <w:sz w:val="20"/>
          <w:szCs w:val="20"/>
          <w:lang w:val="ka-GE"/>
        </w:rPr>
      </w:pPr>
    </w:p>
    <w:p w14:paraId="1925C0C1" w14:textId="50CE3518" w:rsidR="00515B4F" w:rsidRPr="00981393" w:rsidRDefault="00515B4F" w:rsidP="00515B4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480"/>
        <w:rPr>
          <w:rFonts w:ascii="Sylfaen" w:hAnsi="Sylfaen" w:cs="Sylfaen"/>
          <w:b/>
          <w:bCs/>
          <w:iCs/>
          <w:color w:val="auto"/>
          <w:sz w:val="20"/>
          <w:szCs w:val="20"/>
          <w:lang w:val="ka-GE"/>
        </w:rPr>
      </w:pPr>
      <w:r w:rsidRPr="00981393">
        <w:rPr>
          <w:rFonts w:ascii="Sylfaen" w:hAnsi="Sylfaen" w:cs="Sylfaen"/>
          <w:b/>
          <w:bCs/>
          <w:iCs/>
          <w:color w:val="auto"/>
          <w:sz w:val="20"/>
          <w:szCs w:val="20"/>
          <w:lang w:val="ka-GE"/>
        </w:rPr>
        <w:lastRenderedPageBreak/>
        <w:t>მოსალოდნელი შუალედური შედეგების შეფასების ინდიკატორები</w:t>
      </w:r>
    </w:p>
    <w:p w14:paraId="586065A8" w14:textId="77777777" w:rsidR="00515B4F" w:rsidRPr="00981393" w:rsidRDefault="00515B4F" w:rsidP="00515B4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80"/>
        <w:rPr>
          <w:rFonts w:ascii="Sylfaen" w:hAnsi="Sylfaen" w:cs="Sylfaen"/>
          <w:color w:val="auto"/>
          <w:sz w:val="20"/>
          <w:szCs w:val="20"/>
          <w:lang w:val="ka-GE"/>
        </w:rPr>
      </w:pPr>
    </w:p>
    <w:tbl>
      <w:tblPr>
        <w:tblW w:w="148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
        <w:gridCol w:w="1938"/>
        <w:gridCol w:w="2755"/>
        <w:gridCol w:w="3356"/>
        <w:gridCol w:w="3356"/>
        <w:gridCol w:w="3043"/>
      </w:tblGrid>
      <w:tr w:rsidR="00515B4F" w:rsidRPr="00981393" w14:paraId="11CD5491" w14:textId="77777777" w:rsidTr="008F64E0">
        <w:trPr>
          <w:trHeight w:val="144"/>
        </w:trPr>
        <w:tc>
          <w:tcPr>
            <w:tcW w:w="402" w:type="dxa"/>
            <w:shd w:val="clear" w:color="auto" w:fill="auto"/>
          </w:tcPr>
          <w:p w14:paraId="0528CB0E"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w:t>
            </w:r>
          </w:p>
        </w:tc>
        <w:tc>
          <w:tcPr>
            <w:tcW w:w="1938" w:type="dxa"/>
            <w:shd w:val="clear" w:color="auto" w:fill="auto"/>
          </w:tcPr>
          <w:p w14:paraId="09029694"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2755" w:type="dxa"/>
            <w:shd w:val="clear" w:color="auto" w:fill="auto"/>
          </w:tcPr>
          <w:p w14:paraId="435771F9"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lang w:val="ka-GE"/>
              </w:rPr>
              <w:t>2019 წელი</w:t>
            </w:r>
          </w:p>
        </w:tc>
        <w:tc>
          <w:tcPr>
            <w:tcW w:w="3356" w:type="dxa"/>
            <w:shd w:val="clear" w:color="auto" w:fill="auto"/>
          </w:tcPr>
          <w:p w14:paraId="0CBC3EDE"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lang w:val="ka-GE"/>
              </w:rPr>
              <w:t>2020 წელი</w:t>
            </w:r>
          </w:p>
        </w:tc>
        <w:tc>
          <w:tcPr>
            <w:tcW w:w="3356" w:type="dxa"/>
            <w:shd w:val="clear" w:color="auto" w:fill="auto"/>
          </w:tcPr>
          <w:p w14:paraId="2CC48339"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lang w:val="ka-GE"/>
              </w:rPr>
              <w:t>2021 წელი</w:t>
            </w:r>
          </w:p>
        </w:tc>
        <w:tc>
          <w:tcPr>
            <w:tcW w:w="3043" w:type="dxa"/>
            <w:shd w:val="clear" w:color="auto" w:fill="auto"/>
          </w:tcPr>
          <w:p w14:paraId="09EADA82"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lang w:val="ka-GE"/>
              </w:rPr>
              <w:t>2022 წელი</w:t>
            </w:r>
          </w:p>
        </w:tc>
      </w:tr>
      <w:tr w:rsidR="00515B4F" w:rsidRPr="00981393" w14:paraId="5EB53AA1" w14:textId="77777777" w:rsidTr="008F64E0">
        <w:trPr>
          <w:trHeight w:val="144"/>
        </w:trPr>
        <w:tc>
          <w:tcPr>
            <w:tcW w:w="402" w:type="dxa"/>
            <w:shd w:val="clear" w:color="auto" w:fill="auto"/>
          </w:tcPr>
          <w:p w14:paraId="0D320004"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1938" w:type="dxa"/>
            <w:shd w:val="clear" w:color="auto" w:fill="auto"/>
          </w:tcPr>
          <w:p w14:paraId="52375BEA"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2755" w:type="dxa"/>
            <w:shd w:val="clear" w:color="auto" w:fill="auto"/>
          </w:tcPr>
          <w:p w14:paraId="30CDFE45"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p>
        </w:tc>
        <w:tc>
          <w:tcPr>
            <w:tcW w:w="3356" w:type="dxa"/>
            <w:shd w:val="clear" w:color="auto" w:fill="auto"/>
          </w:tcPr>
          <w:p w14:paraId="69A063DF"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p>
        </w:tc>
        <w:tc>
          <w:tcPr>
            <w:tcW w:w="3356" w:type="dxa"/>
            <w:shd w:val="clear" w:color="auto" w:fill="auto"/>
          </w:tcPr>
          <w:p w14:paraId="492454CD"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p>
        </w:tc>
        <w:tc>
          <w:tcPr>
            <w:tcW w:w="3043" w:type="dxa"/>
            <w:shd w:val="clear" w:color="auto" w:fill="auto"/>
          </w:tcPr>
          <w:p w14:paraId="11D620CE"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p>
        </w:tc>
      </w:tr>
      <w:tr w:rsidR="00515B4F" w:rsidRPr="00981393" w14:paraId="2B3DF3F8" w14:textId="77777777" w:rsidTr="008F64E0">
        <w:trPr>
          <w:trHeight w:val="144"/>
        </w:trPr>
        <w:tc>
          <w:tcPr>
            <w:tcW w:w="402" w:type="dxa"/>
            <w:shd w:val="clear" w:color="auto" w:fill="auto"/>
          </w:tcPr>
          <w:p w14:paraId="69970A61"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1.</w:t>
            </w:r>
          </w:p>
        </w:tc>
        <w:tc>
          <w:tcPr>
            <w:tcW w:w="1938" w:type="dxa"/>
            <w:shd w:val="clear" w:color="auto" w:fill="auto"/>
          </w:tcPr>
          <w:p w14:paraId="6276078C"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 xml:space="preserve">საბაზისო მაჩვენებელი </w:t>
            </w:r>
          </w:p>
        </w:tc>
        <w:tc>
          <w:tcPr>
            <w:tcW w:w="12510" w:type="dxa"/>
            <w:gridSpan w:val="4"/>
            <w:shd w:val="clear" w:color="auto" w:fill="auto"/>
          </w:tcPr>
          <w:p w14:paraId="650C7DAB"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Arial"/>
                <w:bCs/>
                <w:sz w:val="20"/>
                <w:szCs w:val="20"/>
                <w:lang w:val="ka-GE"/>
              </w:rPr>
              <w:t xml:space="preserve">შემუშავებული და დამტკიცებულია  ტრენინგმოდულები </w:t>
            </w:r>
            <w:r w:rsidRPr="00981393">
              <w:rPr>
                <w:rFonts w:ascii="Sylfaen" w:hAnsi="Sylfaen" w:cs="Arial"/>
                <w:color w:val="auto"/>
                <w:sz w:val="20"/>
                <w:szCs w:val="20"/>
                <w:lang w:val="ka-GE"/>
              </w:rPr>
              <w:t>დემოკრატიული კულტურისა და ადამიანის უფლებების სწავლებასთან დაკავშირებულ საკითხებზე</w:t>
            </w:r>
          </w:p>
        </w:tc>
      </w:tr>
      <w:tr w:rsidR="00515B4F" w:rsidRPr="00981393" w14:paraId="20B025FE" w14:textId="77777777" w:rsidTr="008F64E0">
        <w:trPr>
          <w:trHeight w:val="845"/>
        </w:trPr>
        <w:tc>
          <w:tcPr>
            <w:tcW w:w="402" w:type="dxa"/>
            <w:shd w:val="clear" w:color="auto" w:fill="auto"/>
          </w:tcPr>
          <w:p w14:paraId="02C54BB0"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1938" w:type="dxa"/>
            <w:shd w:val="clear" w:color="auto" w:fill="auto"/>
          </w:tcPr>
          <w:p w14:paraId="65F54333"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მიზნობრივი მაჩვენებელი</w:t>
            </w:r>
          </w:p>
        </w:tc>
        <w:tc>
          <w:tcPr>
            <w:tcW w:w="2755" w:type="dxa"/>
            <w:shd w:val="clear" w:color="auto" w:fill="auto"/>
          </w:tcPr>
          <w:p w14:paraId="0D1FF870" w14:textId="77777777" w:rsidR="00515B4F" w:rsidRPr="00981393" w:rsidRDefault="00515B4F" w:rsidP="008F64E0">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Sylfaen" w:eastAsia="Times New Roman" w:hAnsi="Sylfaen" w:cs="Arial"/>
                <w:color w:val="auto"/>
                <w:sz w:val="20"/>
                <w:szCs w:val="20"/>
                <w:lang w:val="ka-GE"/>
              </w:rPr>
            </w:pPr>
            <w:r w:rsidRPr="00981393">
              <w:rPr>
                <w:rFonts w:ascii="Sylfaen" w:eastAsia="Times New Roman" w:hAnsi="Sylfaen" w:cs="Sylfaen"/>
                <w:color w:val="auto"/>
                <w:sz w:val="20"/>
                <w:szCs w:val="20"/>
                <w:lang w:val="ka-GE"/>
              </w:rPr>
              <w:t>წლის</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განმავლობაში</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შემუშავებულია</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მინიმუმ</w:t>
            </w:r>
            <w:r w:rsidRPr="00981393">
              <w:rPr>
                <w:rFonts w:ascii="Sylfaen" w:eastAsia="Times New Roman" w:hAnsi="Sylfaen" w:cs="Arial"/>
                <w:color w:val="auto"/>
                <w:sz w:val="20"/>
                <w:szCs w:val="20"/>
                <w:lang w:val="ka-GE"/>
              </w:rPr>
              <w:t xml:space="preserve"> 5 </w:t>
            </w:r>
            <w:r w:rsidRPr="00981393">
              <w:rPr>
                <w:rFonts w:ascii="Sylfaen" w:eastAsia="Times New Roman" w:hAnsi="Sylfaen" w:cs="Sylfaen"/>
                <w:color w:val="auto"/>
                <w:sz w:val="20"/>
                <w:szCs w:val="20"/>
                <w:lang w:val="ka-GE"/>
              </w:rPr>
              <w:t>ტრენინგმოდული</w:t>
            </w:r>
            <w:r w:rsidRPr="00981393">
              <w:rPr>
                <w:rFonts w:ascii="Sylfaen" w:eastAsia="Times New Roman" w:hAnsi="Sylfaen" w:cs="Arial"/>
                <w:color w:val="auto"/>
                <w:sz w:val="20"/>
                <w:szCs w:val="20"/>
                <w:lang w:val="ka-GE"/>
              </w:rPr>
              <w:t>;</w:t>
            </w:r>
          </w:p>
          <w:p w14:paraId="1E8AA34D" w14:textId="77777777" w:rsidR="00515B4F" w:rsidRPr="00981393" w:rsidRDefault="00515B4F" w:rsidP="008F64E0">
            <w:pPr>
              <w:pBdr>
                <w:top w:val="none" w:sz="0" w:space="0" w:color="auto"/>
                <w:left w:val="none" w:sz="0" w:space="0" w:color="auto"/>
                <w:bottom w:val="none" w:sz="0" w:space="0" w:color="auto"/>
                <w:right w:val="none" w:sz="0" w:space="0" w:color="auto"/>
                <w:between w:val="none" w:sz="0" w:space="0" w:color="auto"/>
              </w:pBdr>
              <w:spacing w:after="0" w:line="264" w:lineRule="auto"/>
              <w:rPr>
                <w:rFonts w:ascii="Sylfaen" w:eastAsia="Times New Roman" w:hAnsi="Sylfaen" w:cs="Arial"/>
                <w:color w:val="auto"/>
                <w:sz w:val="20"/>
                <w:szCs w:val="20"/>
                <w:lang w:val="ka-GE"/>
              </w:rPr>
            </w:pPr>
          </w:p>
          <w:p w14:paraId="47A786CE" w14:textId="77777777" w:rsidR="00515B4F" w:rsidRPr="00981393" w:rsidRDefault="00515B4F" w:rsidP="008F64E0">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Sylfaen" w:hAnsi="Sylfaen" w:cs="Sylfaen"/>
                <w:bCs/>
                <w:iCs/>
                <w:color w:val="auto"/>
                <w:sz w:val="20"/>
                <w:szCs w:val="20"/>
                <w:lang w:val="ka-GE"/>
              </w:rPr>
            </w:pPr>
          </w:p>
        </w:tc>
        <w:tc>
          <w:tcPr>
            <w:tcW w:w="3356" w:type="dxa"/>
            <w:shd w:val="clear" w:color="auto" w:fill="auto"/>
          </w:tcPr>
          <w:p w14:paraId="00EB71C5" w14:textId="77777777" w:rsidR="00515B4F" w:rsidRPr="00981393" w:rsidRDefault="00515B4F" w:rsidP="008F64E0">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Sylfaen" w:eastAsia="Times New Roman" w:hAnsi="Sylfaen" w:cs="Arial"/>
                <w:color w:val="auto"/>
                <w:sz w:val="20"/>
                <w:szCs w:val="20"/>
                <w:lang w:val="ka-GE"/>
              </w:rPr>
            </w:pPr>
            <w:r w:rsidRPr="00981393">
              <w:rPr>
                <w:rFonts w:ascii="Sylfaen" w:eastAsia="Times New Roman" w:hAnsi="Sylfaen" w:cs="Sylfaen"/>
                <w:color w:val="auto"/>
                <w:sz w:val="20"/>
                <w:szCs w:val="20"/>
                <w:lang w:val="ka-GE"/>
              </w:rPr>
              <w:t>წლის</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განმავლობაში</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შემუშავებულია</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მინიმუმ</w:t>
            </w:r>
            <w:r w:rsidRPr="00981393">
              <w:rPr>
                <w:rFonts w:ascii="Sylfaen" w:eastAsia="Times New Roman" w:hAnsi="Sylfaen" w:cs="Arial"/>
                <w:color w:val="auto"/>
                <w:sz w:val="20"/>
                <w:szCs w:val="20"/>
                <w:lang w:val="ka-GE"/>
              </w:rPr>
              <w:t xml:space="preserve"> 5 </w:t>
            </w:r>
            <w:r w:rsidRPr="00981393">
              <w:rPr>
                <w:rFonts w:ascii="Sylfaen" w:eastAsia="Times New Roman" w:hAnsi="Sylfaen" w:cs="Sylfaen"/>
                <w:color w:val="auto"/>
                <w:sz w:val="20"/>
                <w:szCs w:val="20"/>
                <w:lang w:val="ka-GE"/>
              </w:rPr>
              <w:t>ტრენინგმოდული</w:t>
            </w:r>
            <w:r w:rsidRPr="00981393">
              <w:rPr>
                <w:rFonts w:ascii="Sylfaen" w:eastAsia="Times New Roman" w:hAnsi="Sylfaen" w:cs="Arial"/>
                <w:color w:val="auto"/>
                <w:sz w:val="20"/>
                <w:szCs w:val="20"/>
                <w:lang w:val="ka-GE"/>
              </w:rPr>
              <w:t>;</w:t>
            </w:r>
          </w:p>
          <w:p w14:paraId="63783961" w14:textId="77777777" w:rsidR="00515B4F" w:rsidRPr="00981393" w:rsidRDefault="00515B4F" w:rsidP="008F64E0">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Sylfaen" w:hAnsi="Sylfaen" w:cs="Sylfaen"/>
                <w:bCs/>
                <w:iCs/>
                <w:color w:val="auto"/>
                <w:sz w:val="20"/>
                <w:szCs w:val="20"/>
                <w:lang w:val="ka-GE"/>
              </w:rPr>
            </w:pPr>
          </w:p>
        </w:tc>
        <w:tc>
          <w:tcPr>
            <w:tcW w:w="3356" w:type="dxa"/>
            <w:shd w:val="clear" w:color="auto" w:fill="auto"/>
          </w:tcPr>
          <w:p w14:paraId="163E1B87" w14:textId="77777777" w:rsidR="00515B4F" w:rsidRPr="00981393" w:rsidRDefault="00515B4F" w:rsidP="008F64E0">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Sylfaen" w:eastAsia="Times New Roman" w:hAnsi="Sylfaen" w:cs="Arial"/>
                <w:color w:val="auto"/>
                <w:sz w:val="20"/>
                <w:szCs w:val="20"/>
                <w:lang w:val="ka-GE"/>
              </w:rPr>
            </w:pPr>
            <w:r w:rsidRPr="00981393">
              <w:rPr>
                <w:rFonts w:ascii="Sylfaen" w:eastAsia="Times New Roman" w:hAnsi="Sylfaen" w:cs="Sylfaen"/>
                <w:color w:val="auto"/>
                <w:sz w:val="20"/>
                <w:szCs w:val="20"/>
                <w:lang w:val="ka-GE"/>
              </w:rPr>
              <w:t>წლის</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განმავლობაში</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შემუშავებულია</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მინიმუმ</w:t>
            </w:r>
            <w:r w:rsidRPr="00981393">
              <w:rPr>
                <w:rFonts w:ascii="Sylfaen" w:eastAsia="Times New Roman" w:hAnsi="Sylfaen" w:cs="Arial"/>
                <w:color w:val="auto"/>
                <w:sz w:val="20"/>
                <w:szCs w:val="20"/>
                <w:lang w:val="ka-GE"/>
              </w:rPr>
              <w:t xml:space="preserve"> 5 </w:t>
            </w:r>
            <w:r w:rsidRPr="00981393">
              <w:rPr>
                <w:rFonts w:ascii="Sylfaen" w:eastAsia="Times New Roman" w:hAnsi="Sylfaen" w:cs="Sylfaen"/>
                <w:color w:val="auto"/>
                <w:sz w:val="20"/>
                <w:szCs w:val="20"/>
                <w:lang w:val="ka-GE"/>
              </w:rPr>
              <w:t>ტრენინგმოდული</w:t>
            </w:r>
            <w:r w:rsidRPr="00981393">
              <w:rPr>
                <w:rFonts w:ascii="Sylfaen" w:eastAsia="Times New Roman" w:hAnsi="Sylfaen" w:cs="Arial"/>
                <w:color w:val="auto"/>
                <w:sz w:val="20"/>
                <w:szCs w:val="20"/>
                <w:lang w:val="ka-GE"/>
              </w:rPr>
              <w:t>;</w:t>
            </w:r>
          </w:p>
          <w:p w14:paraId="67B2CE73" w14:textId="77777777" w:rsidR="00515B4F" w:rsidRPr="00981393" w:rsidRDefault="00515B4F" w:rsidP="008F64E0">
            <w:pPr>
              <w:pBdr>
                <w:top w:val="none" w:sz="0" w:space="0" w:color="auto"/>
                <w:left w:val="none" w:sz="0" w:space="0" w:color="auto"/>
                <w:bottom w:val="none" w:sz="0" w:space="0" w:color="auto"/>
                <w:right w:val="none" w:sz="0" w:space="0" w:color="auto"/>
                <w:between w:val="none" w:sz="0" w:space="0" w:color="auto"/>
              </w:pBdr>
              <w:spacing w:after="0" w:line="264" w:lineRule="auto"/>
              <w:rPr>
                <w:rFonts w:ascii="Sylfaen" w:eastAsia="Times New Roman" w:hAnsi="Sylfaen" w:cs="Arial"/>
                <w:color w:val="auto"/>
                <w:sz w:val="20"/>
                <w:szCs w:val="20"/>
                <w:lang w:val="ka-GE"/>
              </w:rPr>
            </w:pPr>
          </w:p>
          <w:p w14:paraId="51A70BC3" w14:textId="77777777" w:rsidR="00515B4F" w:rsidRPr="00981393" w:rsidRDefault="00515B4F" w:rsidP="008F64E0">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Sylfaen" w:hAnsi="Sylfaen" w:cs="Sylfaen"/>
                <w:bCs/>
                <w:iCs/>
                <w:color w:val="auto"/>
                <w:sz w:val="20"/>
                <w:szCs w:val="20"/>
                <w:lang w:val="ka-GE"/>
              </w:rPr>
            </w:pPr>
          </w:p>
        </w:tc>
        <w:tc>
          <w:tcPr>
            <w:tcW w:w="3043" w:type="dxa"/>
            <w:shd w:val="clear" w:color="auto" w:fill="auto"/>
          </w:tcPr>
          <w:p w14:paraId="107B0698" w14:textId="77777777" w:rsidR="00515B4F" w:rsidRPr="00981393" w:rsidRDefault="00515B4F" w:rsidP="008F64E0">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Sylfaen" w:eastAsia="Times New Roman" w:hAnsi="Sylfaen" w:cs="Arial"/>
                <w:color w:val="auto"/>
                <w:sz w:val="20"/>
                <w:szCs w:val="20"/>
                <w:lang w:val="ka-GE"/>
              </w:rPr>
            </w:pPr>
            <w:r w:rsidRPr="00981393">
              <w:rPr>
                <w:rFonts w:ascii="Sylfaen" w:eastAsia="Times New Roman" w:hAnsi="Sylfaen" w:cs="Sylfaen"/>
                <w:color w:val="auto"/>
                <w:sz w:val="20"/>
                <w:szCs w:val="20"/>
                <w:lang w:val="ka-GE"/>
              </w:rPr>
              <w:t>წლის</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განმავლობაში</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შემუშავებულია</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მინიმუმ</w:t>
            </w:r>
            <w:r w:rsidRPr="00981393">
              <w:rPr>
                <w:rFonts w:ascii="Sylfaen" w:eastAsia="Times New Roman" w:hAnsi="Sylfaen" w:cs="Arial"/>
                <w:color w:val="auto"/>
                <w:sz w:val="20"/>
                <w:szCs w:val="20"/>
                <w:lang w:val="ka-GE"/>
              </w:rPr>
              <w:t xml:space="preserve"> 5 </w:t>
            </w:r>
            <w:r w:rsidRPr="00981393">
              <w:rPr>
                <w:rFonts w:ascii="Sylfaen" w:eastAsia="Times New Roman" w:hAnsi="Sylfaen" w:cs="Sylfaen"/>
                <w:color w:val="auto"/>
                <w:sz w:val="20"/>
                <w:szCs w:val="20"/>
                <w:lang w:val="ka-GE"/>
              </w:rPr>
              <w:t>ტრენინგმოდული</w:t>
            </w:r>
            <w:r w:rsidRPr="00981393">
              <w:rPr>
                <w:rFonts w:ascii="Sylfaen" w:eastAsia="Times New Roman" w:hAnsi="Sylfaen" w:cs="Arial"/>
                <w:color w:val="auto"/>
                <w:sz w:val="20"/>
                <w:szCs w:val="20"/>
                <w:lang w:val="ka-GE"/>
              </w:rPr>
              <w:t>;</w:t>
            </w:r>
          </w:p>
          <w:p w14:paraId="5AB8A506" w14:textId="77777777" w:rsidR="00515B4F" w:rsidRPr="00981393" w:rsidRDefault="00515B4F" w:rsidP="008F64E0">
            <w:pPr>
              <w:pBdr>
                <w:top w:val="none" w:sz="0" w:space="0" w:color="auto"/>
                <w:left w:val="none" w:sz="0" w:space="0" w:color="auto"/>
                <w:bottom w:val="none" w:sz="0" w:space="0" w:color="auto"/>
                <w:right w:val="none" w:sz="0" w:space="0" w:color="auto"/>
                <w:between w:val="none" w:sz="0" w:space="0" w:color="auto"/>
              </w:pBdr>
              <w:spacing w:after="0" w:line="264" w:lineRule="auto"/>
              <w:rPr>
                <w:rFonts w:ascii="Sylfaen" w:eastAsia="Times New Roman" w:hAnsi="Sylfaen" w:cs="Arial"/>
                <w:color w:val="auto"/>
                <w:sz w:val="20"/>
                <w:szCs w:val="20"/>
                <w:lang w:val="ka-GE"/>
              </w:rPr>
            </w:pPr>
          </w:p>
          <w:p w14:paraId="789FACAB" w14:textId="77777777" w:rsidR="00515B4F" w:rsidRPr="00981393" w:rsidRDefault="00515B4F" w:rsidP="008F64E0">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Sylfaen" w:hAnsi="Sylfaen" w:cs="Sylfaen"/>
                <w:bCs/>
                <w:iCs/>
                <w:color w:val="auto"/>
                <w:sz w:val="20"/>
                <w:szCs w:val="20"/>
                <w:lang w:val="ka-GE"/>
              </w:rPr>
            </w:pPr>
          </w:p>
        </w:tc>
      </w:tr>
      <w:tr w:rsidR="00515B4F" w:rsidRPr="00981393" w14:paraId="2889202B" w14:textId="77777777" w:rsidTr="0074689D">
        <w:trPr>
          <w:trHeight w:val="784"/>
        </w:trPr>
        <w:tc>
          <w:tcPr>
            <w:tcW w:w="402" w:type="dxa"/>
            <w:shd w:val="clear" w:color="auto" w:fill="auto"/>
          </w:tcPr>
          <w:p w14:paraId="20AE3D25"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1938" w:type="dxa"/>
            <w:shd w:val="clear" w:color="auto" w:fill="auto"/>
          </w:tcPr>
          <w:p w14:paraId="576C6CF0"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ცდომილების ალბათობა (%/აღწერა)</w:t>
            </w:r>
          </w:p>
        </w:tc>
        <w:tc>
          <w:tcPr>
            <w:tcW w:w="2755" w:type="dxa"/>
            <w:shd w:val="clear" w:color="auto" w:fill="auto"/>
            <w:vAlign w:val="center"/>
          </w:tcPr>
          <w:p w14:paraId="759C0B60" w14:textId="77777777" w:rsidR="00515B4F" w:rsidRPr="00981393" w:rsidRDefault="00515B4F" w:rsidP="0074689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bCs/>
                <w:iCs/>
                <w:color w:val="auto"/>
                <w:sz w:val="20"/>
                <w:szCs w:val="20"/>
                <w:lang w:val="ka-GE"/>
              </w:rPr>
            </w:pPr>
            <w:r w:rsidRPr="00981393">
              <w:rPr>
                <w:rFonts w:ascii="Sylfaen" w:hAnsi="Sylfaen" w:cs="Sylfaen"/>
                <w:bCs/>
                <w:iCs/>
                <w:color w:val="auto"/>
                <w:sz w:val="20"/>
                <w:szCs w:val="20"/>
                <w:lang w:val="ka-GE"/>
              </w:rPr>
              <w:t>3-5%</w:t>
            </w:r>
          </w:p>
        </w:tc>
        <w:tc>
          <w:tcPr>
            <w:tcW w:w="3356" w:type="dxa"/>
            <w:shd w:val="clear" w:color="auto" w:fill="auto"/>
            <w:vAlign w:val="center"/>
          </w:tcPr>
          <w:p w14:paraId="7E6D5A0E" w14:textId="77777777" w:rsidR="00515B4F" w:rsidRPr="00981393" w:rsidRDefault="00515B4F" w:rsidP="0074689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bCs/>
                <w:iCs/>
                <w:color w:val="auto"/>
                <w:sz w:val="20"/>
                <w:szCs w:val="20"/>
                <w:lang w:val="ka-GE"/>
              </w:rPr>
            </w:pPr>
            <w:r w:rsidRPr="00981393">
              <w:rPr>
                <w:rFonts w:ascii="Sylfaen" w:hAnsi="Sylfaen" w:cs="Sylfaen"/>
                <w:bCs/>
                <w:iCs/>
                <w:color w:val="auto"/>
                <w:sz w:val="20"/>
                <w:szCs w:val="20"/>
                <w:lang w:val="ka-GE"/>
              </w:rPr>
              <w:t>3-5%</w:t>
            </w:r>
          </w:p>
        </w:tc>
        <w:tc>
          <w:tcPr>
            <w:tcW w:w="3356" w:type="dxa"/>
            <w:shd w:val="clear" w:color="auto" w:fill="auto"/>
            <w:vAlign w:val="center"/>
          </w:tcPr>
          <w:p w14:paraId="4424D8C7" w14:textId="77777777" w:rsidR="00515B4F" w:rsidRPr="00981393" w:rsidRDefault="00515B4F" w:rsidP="0074689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bCs/>
                <w:iCs/>
                <w:color w:val="auto"/>
                <w:sz w:val="20"/>
                <w:szCs w:val="20"/>
                <w:lang w:val="ka-GE"/>
              </w:rPr>
            </w:pPr>
            <w:r w:rsidRPr="00981393">
              <w:rPr>
                <w:rFonts w:ascii="Sylfaen" w:hAnsi="Sylfaen" w:cs="Sylfaen"/>
                <w:bCs/>
                <w:iCs/>
                <w:color w:val="auto"/>
                <w:sz w:val="20"/>
                <w:szCs w:val="20"/>
                <w:lang w:val="ka-GE"/>
              </w:rPr>
              <w:t>3-5%</w:t>
            </w:r>
          </w:p>
        </w:tc>
        <w:tc>
          <w:tcPr>
            <w:tcW w:w="3043" w:type="dxa"/>
            <w:shd w:val="clear" w:color="auto" w:fill="auto"/>
            <w:vAlign w:val="center"/>
          </w:tcPr>
          <w:p w14:paraId="549D105A" w14:textId="77777777" w:rsidR="00515B4F" w:rsidRPr="00981393" w:rsidRDefault="00515B4F" w:rsidP="0074689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bCs/>
                <w:iCs/>
                <w:color w:val="auto"/>
                <w:sz w:val="20"/>
                <w:szCs w:val="20"/>
                <w:lang w:val="ka-GE"/>
              </w:rPr>
            </w:pPr>
            <w:r w:rsidRPr="00981393">
              <w:rPr>
                <w:rFonts w:ascii="Sylfaen" w:hAnsi="Sylfaen" w:cs="Sylfaen"/>
                <w:bCs/>
                <w:iCs/>
                <w:color w:val="auto"/>
                <w:sz w:val="20"/>
                <w:szCs w:val="20"/>
                <w:lang w:val="ka-GE"/>
              </w:rPr>
              <w:t>3-5%</w:t>
            </w:r>
          </w:p>
        </w:tc>
      </w:tr>
      <w:tr w:rsidR="00515B4F" w:rsidRPr="00981393" w14:paraId="4960332E" w14:textId="77777777" w:rsidTr="008F64E0">
        <w:trPr>
          <w:trHeight w:val="528"/>
        </w:trPr>
        <w:tc>
          <w:tcPr>
            <w:tcW w:w="402" w:type="dxa"/>
            <w:shd w:val="clear" w:color="auto" w:fill="auto"/>
          </w:tcPr>
          <w:p w14:paraId="2FA3D26F"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1938" w:type="dxa"/>
            <w:shd w:val="clear" w:color="auto" w:fill="auto"/>
          </w:tcPr>
          <w:p w14:paraId="3ACCCABC"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შესაძლო რისკები</w:t>
            </w:r>
          </w:p>
        </w:tc>
        <w:tc>
          <w:tcPr>
            <w:tcW w:w="2755" w:type="dxa"/>
            <w:shd w:val="clear" w:color="auto" w:fill="auto"/>
          </w:tcPr>
          <w:p w14:paraId="5D8A630A"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3356" w:type="dxa"/>
            <w:shd w:val="clear" w:color="auto" w:fill="auto"/>
          </w:tcPr>
          <w:p w14:paraId="2106612F"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3356" w:type="dxa"/>
            <w:shd w:val="clear" w:color="auto" w:fill="auto"/>
          </w:tcPr>
          <w:p w14:paraId="0CCB06CB"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3043" w:type="dxa"/>
            <w:shd w:val="clear" w:color="auto" w:fill="auto"/>
          </w:tcPr>
          <w:p w14:paraId="63D04E7E"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r>
      <w:tr w:rsidR="00515B4F" w:rsidRPr="00981393" w14:paraId="0271C030" w14:textId="77777777" w:rsidTr="008F64E0">
        <w:trPr>
          <w:trHeight w:val="528"/>
        </w:trPr>
        <w:tc>
          <w:tcPr>
            <w:tcW w:w="402" w:type="dxa"/>
            <w:shd w:val="clear" w:color="auto" w:fill="auto"/>
          </w:tcPr>
          <w:p w14:paraId="0A984BC6"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2.</w:t>
            </w:r>
          </w:p>
        </w:tc>
        <w:tc>
          <w:tcPr>
            <w:tcW w:w="1938" w:type="dxa"/>
            <w:shd w:val="clear" w:color="auto" w:fill="auto"/>
          </w:tcPr>
          <w:p w14:paraId="0F9F992A"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 xml:space="preserve">საბაზისო მაჩვენებელი </w:t>
            </w:r>
          </w:p>
        </w:tc>
        <w:tc>
          <w:tcPr>
            <w:tcW w:w="12510" w:type="dxa"/>
            <w:gridSpan w:val="4"/>
            <w:shd w:val="clear" w:color="auto" w:fill="auto"/>
          </w:tcPr>
          <w:p w14:paraId="78C39681"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200" w:line="276" w:lineRule="auto"/>
              <w:rPr>
                <w:rFonts w:ascii="Sylfaen" w:hAnsi="Sylfaen"/>
                <w:bCs/>
                <w:sz w:val="20"/>
                <w:szCs w:val="20"/>
                <w:lang w:val="ka-GE"/>
              </w:rPr>
            </w:pPr>
            <w:r w:rsidRPr="00981393">
              <w:rPr>
                <w:rFonts w:ascii="Sylfaen" w:hAnsi="Sylfaen" w:cs="Sylfaen"/>
                <w:bCs/>
                <w:sz w:val="20"/>
                <w:szCs w:val="20"/>
                <w:lang w:val="ka-GE"/>
              </w:rPr>
              <w:t>ჩატარებულია</w:t>
            </w:r>
            <w:r w:rsidRPr="00981393">
              <w:rPr>
                <w:rFonts w:ascii="Sylfaen" w:hAnsi="Sylfaen"/>
                <w:bCs/>
                <w:sz w:val="20"/>
                <w:szCs w:val="20"/>
                <w:lang w:val="ka-GE"/>
              </w:rPr>
              <w:t xml:space="preserve"> </w:t>
            </w:r>
            <w:r w:rsidRPr="00981393">
              <w:rPr>
                <w:rFonts w:ascii="Sylfaen" w:hAnsi="Sylfaen" w:cs="Sylfaen"/>
                <w:bCs/>
                <w:sz w:val="20"/>
                <w:szCs w:val="20"/>
                <w:lang w:val="ka-GE"/>
              </w:rPr>
              <w:t>კვლევები</w:t>
            </w:r>
            <w:r w:rsidRPr="00981393">
              <w:rPr>
                <w:rFonts w:ascii="Sylfaen" w:hAnsi="Sylfaen"/>
                <w:bCs/>
                <w:sz w:val="20"/>
                <w:szCs w:val="20"/>
                <w:lang w:val="ka-GE"/>
              </w:rPr>
              <w:t xml:space="preserve"> / </w:t>
            </w:r>
            <w:r w:rsidRPr="00981393">
              <w:rPr>
                <w:rFonts w:ascii="Sylfaen" w:hAnsi="Sylfaen" w:cs="Sylfaen"/>
                <w:bCs/>
                <w:sz w:val="20"/>
                <w:szCs w:val="20"/>
                <w:lang w:val="ka-GE"/>
              </w:rPr>
              <w:t>შეხვედრები</w:t>
            </w:r>
            <w:r w:rsidRPr="00981393">
              <w:rPr>
                <w:rFonts w:ascii="Sylfaen" w:hAnsi="Sylfaen"/>
                <w:bCs/>
                <w:sz w:val="20"/>
                <w:szCs w:val="20"/>
                <w:lang w:val="ka-GE"/>
              </w:rPr>
              <w:t>/</w:t>
            </w:r>
            <w:r w:rsidRPr="00981393">
              <w:rPr>
                <w:rFonts w:ascii="Sylfaen" w:hAnsi="Sylfaen" w:cs="Sylfaen"/>
                <w:bCs/>
                <w:sz w:val="20"/>
                <w:szCs w:val="20"/>
                <w:lang w:val="ka-GE"/>
              </w:rPr>
              <w:t>ვორქშოფები</w:t>
            </w:r>
            <w:r w:rsidRPr="00981393">
              <w:rPr>
                <w:rFonts w:ascii="Sylfaen" w:hAnsi="Sylfaen"/>
                <w:bCs/>
                <w:sz w:val="20"/>
                <w:szCs w:val="20"/>
                <w:lang w:val="ka-GE"/>
              </w:rPr>
              <w:t>/</w:t>
            </w:r>
            <w:r w:rsidRPr="00981393">
              <w:rPr>
                <w:rFonts w:ascii="Sylfaen" w:hAnsi="Sylfaen"/>
                <w:bCs/>
                <w:sz w:val="20"/>
                <w:szCs w:val="20"/>
              </w:rPr>
              <w:t xml:space="preserve"> </w:t>
            </w:r>
            <w:r w:rsidRPr="00981393">
              <w:rPr>
                <w:rFonts w:ascii="Sylfaen" w:hAnsi="Sylfaen" w:cs="Sylfaen"/>
                <w:bCs/>
                <w:sz w:val="20"/>
                <w:szCs w:val="20"/>
                <w:lang w:val="ka-GE"/>
              </w:rPr>
              <w:t>კონფერენციები</w:t>
            </w:r>
            <w:r w:rsidRPr="00981393">
              <w:rPr>
                <w:rFonts w:ascii="Sylfaen" w:hAnsi="Sylfaen"/>
                <w:bCs/>
                <w:sz w:val="20"/>
                <w:szCs w:val="20"/>
                <w:lang w:val="ka-GE"/>
              </w:rPr>
              <w:t xml:space="preserve"> </w:t>
            </w:r>
            <w:r w:rsidRPr="00981393">
              <w:rPr>
                <w:rFonts w:ascii="Sylfaen" w:hAnsi="Sylfaen" w:cs="Sylfaen"/>
                <w:bCs/>
                <w:sz w:val="20"/>
                <w:szCs w:val="20"/>
                <w:lang w:val="ka-GE"/>
              </w:rPr>
              <w:t>მასწავლებლებთან</w:t>
            </w:r>
          </w:p>
        </w:tc>
      </w:tr>
      <w:tr w:rsidR="00515B4F" w:rsidRPr="00981393" w14:paraId="67C324E0" w14:textId="77777777" w:rsidTr="008F64E0">
        <w:trPr>
          <w:trHeight w:val="2780"/>
        </w:trPr>
        <w:tc>
          <w:tcPr>
            <w:tcW w:w="402" w:type="dxa"/>
            <w:shd w:val="clear" w:color="auto" w:fill="auto"/>
          </w:tcPr>
          <w:p w14:paraId="60E6A583"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1938" w:type="dxa"/>
            <w:shd w:val="clear" w:color="auto" w:fill="auto"/>
          </w:tcPr>
          <w:p w14:paraId="0B6875A7"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მიზნობრივი მაჩვენებელი</w:t>
            </w:r>
          </w:p>
        </w:tc>
        <w:tc>
          <w:tcPr>
            <w:tcW w:w="2755" w:type="dxa"/>
            <w:shd w:val="clear" w:color="auto" w:fill="auto"/>
          </w:tcPr>
          <w:p w14:paraId="417630BB"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Sylfaen" w:eastAsia="Times New Roman" w:hAnsi="Sylfaen" w:cs="Arial"/>
                <w:color w:val="auto"/>
                <w:sz w:val="20"/>
                <w:szCs w:val="20"/>
                <w:lang w:val="ka-GE"/>
              </w:rPr>
            </w:pPr>
            <w:r w:rsidRPr="00981393">
              <w:rPr>
                <w:rFonts w:ascii="Sylfaen" w:eastAsia="Times New Roman" w:hAnsi="Sylfaen" w:cs="Sylfaen"/>
                <w:color w:val="auto"/>
                <w:sz w:val="20"/>
                <w:szCs w:val="20"/>
                <w:lang w:val="ka-GE"/>
              </w:rPr>
              <w:t>ჩატარებულია</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სასკოლო</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კვლევები.</w:t>
            </w:r>
          </w:p>
          <w:p w14:paraId="6E383E16"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0" w:line="240" w:lineRule="auto"/>
              <w:ind w:left="72"/>
              <w:contextualSpacing/>
              <w:rPr>
                <w:rFonts w:ascii="Sylfaen" w:eastAsia="Times New Roman" w:hAnsi="Sylfaen" w:cs="Arial"/>
                <w:color w:val="auto"/>
                <w:sz w:val="20"/>
                <w:szCs w:val="20"/>
                <w:lang w:val="ka-GE"/>
              </w:rPr>
            </w:pPr>
            <w:r w:rsidRPr="00981393">
              <w:rPr>
                <w:rFonts w:ascii="Sylfaen" w:eastAsia="Times New Roman" w:hAnsi="Sylfaen" w:cs="Sylfaen"/>
                <w:color w:val="auto"/>
                <w:sz w:val="20"/>
                <w:szCs w:val="20"/>
                <w:lang w:val="ka-GE"/>
              </w:rPr>
              <w:t>წლის</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განმავლობაში</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ჩატარებულია</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მინიმუმ</w:t>
            </w:r>
            <w:r w:rsidRPr="00981393">
              <w:rPr>
                <w:rFonts w:ascii="Sylfaen" w:eastAsia="Times New Roman" w:hAnsi="Sylfaen" w:cs="Arial"/>
                <w:color w:val="auto"/>
                <w:sz w:val="20"/>
                <w:szCs w:val="20"/>
                <w:lang w:val="ka-GE"/>
              </w:rPr>
              <w:t xml:space="preserve"> 10  </w:t>
            </w:r>
            <w:r w:rsidRPr="00981393">
              <w:rPr>
                <w:rFonts w:ascii="Sylfaen" w:eastAsia="Times New Roman" w:hAnsi="Sylfaen" w:cs="Sylfaen"/>
                <w:color w:val="auto"/>
                <w:sz w:val="20"/>
                <w:szCs w:val="20"/>
                <w:lang w:val="ka-GE"/>
              </w:rPr>
              <w:t>სამუშაო</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 xml:space="preserve">შეხვედრა, </w:t>
            </w:r>
          </w:p>
          <w:p w14:paraId="2CC0BF4A" w14:textId="75E89380" w:rsidR="00515B4F" w:rsidRPr="00981393" w:rsidRDefault="00515B4F" w:rsidP="008F64E0">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Sylfaen" w:eastAsia="Times New Roman" w:hAnsi="Sylfaen" w:cs="Arial"/>
                <w:color w:val="auto"/>
                <w:sz w:val="20"/>
                <w:szCs w:val="20"/>
                <w:lang w:val="ka-GE"/>
              </w:rPr>
            </w:pPr>
            <w:r w:rsidRPr="00981393">
              <w:rPr>
                <w:rFonts w:ascii="Sylfaen" w:eastAsia="Times New Roman" w:hAnsi="Sylfaen" w:cs="Sylfaen"/>
                <w:color w:val="auto"/>
                <w:sz w:val="20"/>
                <w:szCs w:val="20"/>
                <w:lang w:val="ka-GE"/>
              </w:rPr>
              <w:t>წლის</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განმავლობაში</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ორგანიზებულია</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მინიმუმ</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ერთი</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კონფერენცია</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(კონფერენციის მონაწილეთა რაოდენობა 90).</w:t>
            </w:r>
          </w:p>
        </w:tc>
        <w:tc>
          <w:tcPr>
            <w:tcW w:w="3356" w:type="dxa"/>
            <w:shd w:val="clear" w:color="auto" w:fill="auto"/>
          </w:tcPr>
          <w:p w14:paraId="79774A6D"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Sylfaen" w:eastAsia="Times New Roman" w:hAnsi="Sylfaen" w:cs="Arial"/>
                <w:color w:val="auto"/>
                <w:sz w:val="20"/>
                <w:szCs w:val="20"/>
                <w:lang w:val="ka-GE"/>
              </w:rPr>
            </w:pPr>
            <w:r w:rsidRPr="00981393">
              <w:rPr>
                <w:rFonts w:ascii="Sylfaen" w:eastAsia="Times New Roman" w:hAnsi="Sylfaen" w:cs="Sylfaen"/>
                <w:color w:val="auto"/>
                <w:sz w:val="20"/>
                <w:szCs w:val="20"/>
                <w:lang w:val="ka-GE"/>
              </w:rPr>
              <w:t>ჩატარებულია</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სასკოლო</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კვლევები.</w:t>
            </w:r>
          </w:p>
          <w:p w14:paraId="706F41EA"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0" w:line="240" w:lineRule="auto"/>
              <w:ind w:left="72"/>
              <w:contextualSpacing/>
              <w:rPr>
                <w:rFonts w:ascii="Sylfaen" w:eastAsia="Times New Roman" w:hAnsi="Sylfaen" w:cs="Arial"/>
                <w:color w:val="auto"/>
                <w:sz w:val="20"/>
                <w:szCs w:val="20"/>
                <w:lang w:val="ka-GE"/>
              </w:rPr>
            </w:pPr>
            <w:r w:rsidRPr="00981393">
              <w:rPr>
                <w:rFonts w:ascii="Sylfaen" w:eastAsia="Times New Roman" w:hAnsi="Sylfaen" w:cs="Sylfaen"/>
                <w:color w:val="auto"/>
                <w:sz w:val="20"/>
                <w:szCs w:val="20"/>
                <w:lang w:val="ka-GE"/>
              </w:rPr>
              <w:t>წლის</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განმავლობაში</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ჩატარებულია</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მინიმუმ</w:t>
            </w:r>
            <w:r w:rsidRPr="00981393">
              <w:rPr>
                <w:rFonts w:ascii="Sylfaen" w:eastAsia="Times New Roman" w:hAnsi="Sylfaen" w:cs="Arial"/>
                <w:color w:val="auto"/>
                <w:sz w:val="20"/>
                <w:szCs w:val="20"/>
                <w:lang w:val="ka-GE"/>
              </w:rPr>
              <w:t xml:space="preserve"> 10  </w:t>
            </w:r>
            <w:r w:rsidRPr="00981393">
              <w:rPr>
                <w:rFonts w:ascii="Sylfaen" w:eastAsia="Times New Roman" w:hAnsi="Sylfaen" w:cs="Sylfaen"/>
                <w:color w:val="auto"/>
                <w:sz w:val="20"/>
                <w:szCs w:val="20"/>
                <w:lang w:val="ka-GE"/>
              </w:rPr>
              <w:t>სამუშაო</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 xml:space="preserve">შეხვედრა, </w:t>
            </w:r>
          </w:p>
          <w:p w14:paraId="774093D5"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Sylfaen" w:eastAsia="Times New Roman" w:hAnsi="Sylfaen" w:cs="Arial"/>
                <w:color w:val="auto"/>
                <w:sz w:val="20"/>
                <w:szCs w:val="20"/>
                <w:lang w:val="ka-GE"/>
              </w:rPr>
            </w:pPr>
            <w:r w:rsidRPr="00981393">
              <w:rPr>
                <w:rFonts w:ascii="Sylfaen" w:eastAsia="Times New Roman" w:hAnsi="Sylfaen" w:cs="Sylfaen"/>
                <w:color w:val="auto"/>
                <w:sz w:val="20"/>
                <w:szCs w:val="20"/>
                <w:lang w:val="ka-GE"/>
              </w:rPr>
              <w:t>წლის</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განმავლობაში</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ორგანიზებულია</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მინიმუმ</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ერთი</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კონფერენცია</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(კონფერენციის მონაწილეთა რაოდენობა 90).</w:t>
            </w:r>
          </w:p>
          <w:p w14:paraId="03744CE4"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3356" w:type="dxa"/>
            <w:shd w:val="clear" w:color="auto" w:fill="auto"/>
          </w:tcPr>
          <w:p w14:paraId="1FB679B5"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Sylfaen" w:eastAsia="Times New Roman" w:hAnsi="Sylfaen" w:cs="Arial"/>
                <w:color w:val="auto"/>
                <w:sz w:val="20"/>
                <w:szCs w:val="20"/>
                <w:lang w:val="ka-GE"/>
              </w:rPr>
            </w:pPr>
            <w:r w:rsidRPr="00981393">
              <w:rPr>
                <w:rFonts w:ascii="Sylfaen" w:eastAsia="Times New Roman" w:hAnsi="Sylfaen" w:cs="Sylfaen"/>
                <w:color w:val="auto"/>
                <w:sz w:val="20"/>
                <w:szCs w:val="20"/>
                <w:lang w:val="ka-GE"/>
              </w:rPr>
              <w:t>ჩატარებულია</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სასკოლო</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კვლევები.</w:t>
            </w:r>
          </w:p>
          <w:p w14:paraId="3667D50B"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0" w:line="240" w:lineRule="auto"/>
              <w:ind w:left="72"/>
              <w:contextualSpacing/>
              <w:rPr>
                <w:rFonts w:ascii="Sylfaen" w:eastAsia="Times New Roman" w:hAnsi="Sylfaen" w:cs="Arial"/>
                <w:color w:val="auto"/>
                <w:sz w:val="20"/>
                <w:szCs w:val="20"/>
                <w:lang w:val="ka-GE"/>
              </w:rPr>
            </w:pPr>
            <w:r w:rsidRPr="00981393">
              <w:rPr>
                <w:rFonts w:ascii="Sylfaen" w:eastAsia="Times New Roman" w:hAnsi="Sylfaen" w:cs="Sylfaen"/>
                <w:color w:val="auto"/>
                <w:sz w:val="20"/>
                <w:szCs w:val="20"/>
                <w:lang w:val="ka-GE"/>
              </w:rPr>
              <w:t>წლის</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განმავლობაში</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ჩატარებულია</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მინიმუმ</w:t>
            </w:r>
            <w:r w:rsidRPr="00981393">
              <w:rPr>
                <w:rFonts w:ascii="Sylfaen" w:eastAsia="Times New Roman" w:hAnsi="Sylfaen" w:cs="Arial"/>
                <w:color w:val="auto"/>
                <w:sz w:val="20"/>
                <w:szCs w:val="20"/>
                <w:lang w:val="ka-GE"/>
              </w:rPr>
              <w:t xml:space="preserve"> 10  </w:t>
            </w:r>
            <w:r w:rsidRPr="00981393">
              <w:rPr>
                <w:rFonts w:ascii="Sylfaen" w:eastAsia="Times New Roman" w:hAnsi="Sylfaen" w:cs="Sylfaen"/>
                <w:color w:val="auto"/>
                <w:sz w:val="20"/>
                <w:szCs w:val="20"/>
                <w:lang w:val="ka-GE"/>
              </w:rPr>
              <w:t>სამუშაო</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 xml:space="preserve">შეხვედრა, </w:t>
            </w:r>
          </w:p>
          <w:p w14:paraId="4864DAFE"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Sylfaen" w:eastAsia="Times New Roman" w:hAnsi="Sylfaen" w:cs="Arial"/>
                <w:color w:val="auto"/>
                <w:sz w:val="20"/>
                <w:szCs w:val="20"/>
                <w:lang w:val="ka-GE"/>
              </w:rPr>
            </w:pPr>
            <w:r w:rsidRPr="00981393">
              <w:rPr>
                <w:rFonts w:ascii="Sylfaen" w:eastAsia="Times New Roman" w:hAnsi="Sylfaen" w:cs="Sylfaen"/>
                <w:color w:val="auto"/>
                <w:sz w:val="20"/>
                <w:szCs w:val="20"/>
                <w:lang w:val="ka-GE"/>
              </w:rPr>
              <w:t>წლის</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განმავლობაში</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ორგანიზებულია</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მინიმუმ</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ერთი</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კონფერენცია</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(კონფერენციის მონაწილეთა რაოდენობა 90).</w:t>
            </w:r>
          </w:p>
          <w:p w14:paraId="60320D80"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3043" w:type="dxa"/>
            <w:shd w:val="clear" w:color="auto" w:fill="auto"/>
          </w:tcPr>
          <w:p w14:paraId="7B3CCF6C"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Sylfaen" w:eastAsia="Times New Roman" w:hAnsi="Sylfaen" w:cs="Arial"/>
                <w:color w:val="auto"/>
                <w:sz w:val="20"/>
                <w:szCs w:val="20"/>
                <w:lang w:val="ka-GE"/>
              </w:rPr>
            </w:pPr>
            <w:r w:rsidRPr="00981393">
              <w:rPr>
                <w:rFonts w:ascii="Sylfaen" w:eastAsia="Times New Roman" w:hAnsi="Sylfaen" w:cs="Sylfaen"/>
                <w:color w:val="auto"/>
                <w:sz w:val="20"/>
                <w:szCs w:val="20"/>
                <w:lang w:val="ka-GE"/>
              </w:rPr>
              <w:t>ჩატარებულია</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სასკოლო</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კვლევები.</w:t>
            </w:r>
          </w:p>
          <w:p w14:paraId="66EE5FF6"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0" w:line="240" w:lineRule="auto"/>
              <w:ind w:left="72"/>
              <w:contextualSpacing/>
              <w:rPr>
                <w:rFonts w:ascii="Sylfaen" w:eastAsia="Times New Roman" w:hAnsi="Sylfaen" w:cs="Arial"/>
                <w:color w:val="auto"/>
                <w:sz w:val="20"/>
                <w:szCs w:val="20"/>
                <w:lang w:val="ka-GE"/>
              </w:rPr>
            </w:pPr>
            <w:r w:rsidRPr="00981393">
              <w:rPr>
                <w:rFonts w:ascii="Sylfaen" w:eastAsia="Times New Roman" w:hAnsi="Sylfaen" w:cs="Sylfaen"/>
                <w:color w:val="auto"/>
                <w:sz w:val="20"/>
                <w:szCs w:val="20"/>
                <w:lang w:val="ka-GE"/>
              </w:rPr>
              <w:t>წლის</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განმავლობაში</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ჩატარებულია</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მინიმუმ</w:t>
            </w:r>
            <w:r w:rsidRPr="00981393">
              <w:rPr>
                <w:rFonts w:ascii="Sylfaen" w:eastAsia="Times New Roman" w:hAnsi="Sylfaen" w:cs="Arial"/>
                <w:color w:val="auto"/>
                <w:sz w:val="20"/>
                <w:szCs w:val="20"/>
                <w:lang w:val="ka-GE"/>
              </w:rPr>
              <w:t xml:space="preserve"> 10  </w:t>
            </w:r>
            <w:r w:rsidRPr="00981393">
              <w:rPr>
                <w:rFonts w:ascii="Sylfaen" w:eastAsia="Times New Roman" w:hAnsi="Sylfaen" w:cs="Sylfaen"/>
                <w:color w:val="auto"/>
                <w:sz w:val="20"/>
                <w:szCs w:val="20"/>
                <w:lang w:val="ka-GE"/>
              </w:rPr>
              <w:t>სამუშაო</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 xml:space="preserve">შეხვედრა, </w:t>
            </w:r>
          </w:p>
          <w:p w14:paraId="61E458C6"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Sylfaen" w:eastAsia="Times New Roman" w:hAnsi="Sylfaen" w:cs="Arial"/>
                <w:color w:val="auto"/>
                <w:sz w:val="20"/>
                <w:szCs w:val="20"/>
                <w:lang w:val="ka-GE"/>
              </w:rPr>
            </w:pPr>
            <w:r w:rsidRPr="00981393">
              <w:rPr>
                <w:rFonts w:ascii="Sylfaen" w:eastAsia="Times New Roman" w:hAnsi="Sylfaen" w:cs="Sylfaen"/>
                <w:color w:val="auto"/>
                <w:sz w:val="20"/>
                <w:szCs w:val="20"/>
                <w:lang w:val="ka-GE"/>
              </w:rPr>
              <w:t>წლის</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განმავლობაში</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ორგანიზებულია</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მინიმუმ</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ერთი</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კონფერენცია</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(კონფერენციის მონაწილეთა რაოდენობა 90).</w:t>
            </w:r>
          </w:p>
          <w:p w14:paraId="102EA02A"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1126"/>
              <w:rPr>
                <w:rFonts w:ascii="Sylfaen" w:hAnsi="Sylfaen" w:cs="Sylfaen"/>
                <w:bCs/>
                <w:iCs/>
                <w:color w:val="auto"/>
                <w:sz w:val="20"/>
                <w:szCs w:val="20"/>
                <w:lang w:val="ka-GE"/>
              </w:rPr>
            </w:pPr>
          </w:p>
        </w:tc>
      </w:tr>
      <w:tr w:rsidR="00515B4F" w:rsidRPr="00981393" w14:paraId="1A9B01B2" w14:textId="77777777" w:rsidTr="008F64E0">
        <w:trPr>
          <w:trHeight w:val="784"/>
        </w:trPr>
        <w:tc>
          <w:tcPr>
            <w:tcW w:w="402" w:type="dxa"/>
            <w:shd w:val="clear" w:color="auto" w:fill="auto"/>
          </w:tcPr>
          <w:p w14:paraId="446A995D"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1938" w:type="dxa"/>
            <w:shd w:val="clear" w:color="auto" w:fill="auto"/>
          </w:tcPr>
          <w:p w14:paraId="488A6584"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ცდომილების ალბათობა (%/აღწერა)</w:t>
            </w:r>
          </w:p>
        </w:tc>
        <w:tc>
          <w:tcPr>
            <w:tcW w:w="2755" w:type="dxa"/>
            <w:shd w:val="clear" w:color="auto" w:fill="auto"/>
            <w:vAlign w:val="center"/>
          </w:tcPr>
          <w:p w14:paraId="006565E7" w14:textId="77777777" w:rsidR="00515B4F" w:rsidRPr="00981393" w:rsidRDefault="00515B4F" w:rsidP="008F64E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bCs/>
                <w:iCs/>
                <w:color w:val="auto"/>
                <w:sz w:val="20"/>
                <w:szCs w:val="20"/>
                <w:lang w:val="ka-GE"/>
              </w:rPr>
            </w:pPr>
            <w:r w:rsidRPr="00981393">
              <w:rPr>
                <w:rFonts w:ascii="Sylfaen" w:hAnsi="Sylfaen" w:cs="Sylfaen"/>
                <w:bCs/>
                <w:iCs/>
                <w:color w:val="auto"/>
                <w:sz w:val="20"/>
                <w:szCs w:val="20"/>
                <w:lang w:val="ka-GE"/>
              </w:rPr>
              <w:t>3-5%</w:t>
            </w:r>
          </w:p>
        </w:tc>
        <w:tc>
          <w:tcPr>
            <w:tcW w:w="3356" w:type="dxa"/>
            <w:shd w:val="clear" w:color="auto" w:fill="auto"/>
            <w:vAlign w:val="center"/>
          </w:tcPr>
          <w:p w14:paraId="4D030670" w14:textId="77777777" w:rsidR="00515B4F" w:rsidRPr="00981393" w:rsidRDefault="00515B4F" w:rsidP="008F64E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bCs/>
                <w:iCs/>
                <w:color w:val="auto"/>
                <w:sz w:val="20"/>
                <w:szCs w:val="20"/>
                <w:lang w:val="ka-GE"/>
              </w:rPr>
            </w:pPr>
            <w:r w:rsidRPr="00981393">
              <w:rPr>
                <w:rFonts w:ascii="Sylfaen" w:hAnsi="Sylfaen" w:cs="Sylfaen"/>
                <w:bCs/>
                <w:iCs/>
                <w:color w:val="auto"/>
                <w:sz w:val="20"/>
                <w:szCs w:val="20"/>
                <w:lang w:val="ka-GE"/>
              </w:rPr>
              <w:t>3-5%</w:t>
            </w:r>
          </w:p>
        </w:tc>
        <w:tc>
          <w:tcPr>
            <w:tcW w:w="3356" w:type="dxa"/>
            <w:shd w:val="clear" w:color="auto" w:fill="auto"/>
            <w:vAlign w:val="center"/>
          </w:tcPr>
          <w:p w14:paraId="081AE763" w14:textId="77777777" w:rsidR="00515B4F" w:rsidRPr="00981393" w:rsidRDefault="00515B4F" w:rsidP="008F64E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bCs/>
                <w:iCs/>
                <w:color w:val="auto"/>
                <w:sz w:val="20"/>
                <w:szCs w:val="20"/>
                <w:lang w:val="ka-GE"/>
              </w:rPr>
            </w:pPr>
            <w:r w:rsidRPr="00981393">
              <w:rPr>
                <w:rFonts w:ascii="Sylfaen" w:hAnsi="Sylfaen" w:cs="Sylfaen"/>
                <w:bCs/>
                <w:iCs/>
                <w:color w:val="auto"/>
                <w:sz w:val="20"/>
                <w:szCs w:val="20"/>
                <w:lang w:val="ka-GE"/>
              </w:rPr>
              <w:t>3-5%</w:t>
            </w:r>
          </w:p>
        </w:tc>
        <w:tc>
          <w:tcPr>
            <w:tcW w:w="3043" w:type="dxa"/>
            <w:shd w:val="clear" w:color="auto" w:fill="auto"/>
            <w:vAlign w:val="center"/>
          </w:tcPr>
          <w:p w14:paraId="0B2B63A9" w14:textId="77777777" w:rsidR="00515B4F" w:rsidRPr="00981393" w:rsidRDefault="00515B4F" w:rsidP="008F64E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bCs/>
                <w:iCs/>
                <w:color w:val="auto"/>
                <w:sz w:val="20"/>
                <w:szCs w:val="20"/>
                <w:lang w:val="ka-GE"/>
              </w:rPr>
            </w:pPr>
            <w:r w:rsidRPr="00981393">
              <w:rPr>
                <w:rFonts w:ascii="Sylfaen" w:hAnsi="Sylfaen" w:cs="Sylfaen"/>
                <w:bCs/>
                <w:iCs/>
                <w:color w:val="auto"/>
                <w:sz w:val="20"/>
                <w:szCs w:val="20"/>
                <w:lang w:val="ka-GE"/>
              </w:rPr>
              <w:t>3-5%</w:t>
            </w:r>
          </w:p>
        </w:tc>
      </w:tr>
      <w:tr w:rsidR="00515B4F" w:rsidRPr="00981393" w14:paraId="779E44C6" w14:textId="77777777" w:rsidTr="008F64E0">
        <w:trPr>
          <w:trHeight w:val="476"/>
        </w:trPr>
        <w:tc>
          <w:tcPr>
            <w:tcW w:w="402" w:type="dxa"/>
            <w:shd w:val="clear" w:color="auto" w:fill="auto"/>
          </w:tcPr>
          <w:p w14:paraId="479CBF16"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1938" w:type="dxa"/>
            <w:shd w:val="clear" w:color="auto" w:fill="auto"/>
          </w:tcPr>
          <w:p w14:paraId="635B9C63"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შესაძლო რისკები</w:t>
            </w:r>
          </w:p>
        </w:tc>
        <w:tc>
          <w:tcPr>
            <w:tcW w:w="2755" w:type="dxa"/>
            <w:shd w:val="clear" w:color="auto" w:fill="auto"/>
          </w:tcPr>
          <w:p w14:paraId="4C8B634C"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3356" w:type="dxa"/>
            <w:shd w:val="clear" w:color="auto" w:fill="auto"/>
          </w:tcPr>
          <w:p w14:paraId="1A6D3294"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3356" w:type="dxa"/>
            <w:shd w:val="clear" w:color="auto" w:fill="auto"/>
          </w:tcPr>
          <w:p w14:paraId="6A3A14AE"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3043" w:type="dxa"/>
            <w:shd w:val="clear" w:color="auto" w:fill="auto"/>
          </w:tcPr>
          <w:p w14:paraId="51384AE6"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r>
      <w:tr w:rsidR="00515B4F" w:rsidRPr="00981393" w14:paraId="6499E88B" w14:textId="77777777" w:rsidTr="008F64E0">
        <w:trPr>
          <w:trHeight w:val="719"/>
        </w:trPr>
        <w:tc>
          <w:tcPr>
            <w:tcW w:w="402" w:type="dxa"/>
            <w:shd w:val="clear" w:color="auto" w:fill="auto"/>
          </w:tcPr>
          <w:p w14:paraId="0DC15D5D"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3.</w:t>
            </w:r>
          </w:p>
        </w:tc>
        <w:tc>
          <w:tcPr>
            <w:tcW w:w="1938" w:type="dxa"/>
            <w:shd w:val="clear" w:color="auto" w:fill="auto"/>
          </w:tcPr>
          <w:p w14:paraId="4E276EF5"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 xml:space="preserve">საბაზისო მაჩვენებელი </w:t>
            </w:r>
          </w:p>
        </w:tc>
        <w:tc>
          <w:tcPr>
            <w:tcW w:w="12510" w:type="dxa"/>
            <w:gridSpan w:val="4"/>
            <w:shd w:val="clear" w:color="auto" w:fill="auto"/>
          </w:tcPr>
          <w:p w14:paraId="59D8935B"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Arial"/>
                <w:bCs/>
                <w:sz w:val="20"/>
                <w:szCs w:val="20"/>
                <w:lang w:val="ka-GE"/>
              </w:rPr>
              <w:t>მომზადებულია დამხმარე პროფესიული რესურსები მასწავლებლებისთვის და სწავლების  პროცესში მონაწილე სხვა პირებისთვის (გზამკვლევები/სახელმძღვანელოები/ფილმები და ა.შ.)</w:t>
            </w:r>
          </w:p>
        </w:tc>
      </w:tr>
      <w:tr w:rsidR="00515B4F" w:rsidRPr="00981393" w14:paraId="5591B2D9" w14:textId="77777777" w:rsidTr="008F64E0">
        <w:trPr>
          <w:trHeight w:val="2114"/>
        </w:trPr>
        <w:tc>
          <w:tcPr>
            <w:tcW w:w="402" w:type="dxa"/>
            <w:shd w:val="clear" w:color="auto" w:fill="auto"/>
          </w:tcPr>
          <w:p w14:paraId="7F7AF834"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1938" w:type="dxa"/>
            <w:shd w:val="clear" w:color="auto" w:fill="auto"/>
          </w:tcPr>
          <w:p w14:paraId="2B90EFAF"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მიზნობრივი მაჩვენებელი</w:t>
            </w:r>
          </w:p>
        </w:tc>
        <w:tc>
          <w:tcPr>
            <w:tcW w:w="2755" w:type="dxa"/>
            <w:shd w:val="clear" w:color="auto" w:fill="auto"/>
          </w:tcPr>
          <w:p w14:paraId="7247CBBC"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0" w:line="240" w:lineRule="auto"/>
              <w:rPr>
                <w:rFonts w:ascii="Sylfaen" w:eastAsia="Times New Roman" w:hAnsi="Sylfaen" w:cs="Arial"/>
                <w:sz w:val="20"/>
                <w:szCs w:val="20"/>
                <w:lang w:val="ka-GE"/>
              </w:rPr>
            </w:pPr>
            <w:r w:rsidRPr="00981393">
              <w:rPr>
                <w:rFonts w:ascii="Sylfaen" w:eastAsia="Times New Roman" w:hAnsi="Sylfaen" w:cs="Sylfaen"/>
                <w:sz w:val="20"/>
                <w:szCs w:val="20"/>
                <w:lang w:val="ka-GE"/>
              </w:rPr>
              <w:t>წლის</w:t>
            </w:r>
            <w:r w:rsidRPr="00981393">
              <w:rPr>
                <w:rFonts w:ascii="Sylfaen" w:eastAsia="Times New Roman" w:hAnsi="Sylfaen" w:cs="Arial"/>
                <w:sz w:val="20"/>
                <w:szCs w:val="20"/>
                <w:lang w:val="ka-GE"/>
              </w:rPr>
              <w:t xml:space="preserve"> </w:t>
            </w:r>
            <w:r w:rsidRPr="00981393">
              <w:rPr>
                <w:rFonts w:ascii="Sylfaen" w:eastAsia="Times New Roman" w:hAnsi="Sylfaen" w:cs="Sylfaen"/>
                <w:sz w:val="20"/>
                <w:szCs w:val="20"/>
                <w:lang w:val="ka-GE"/>
              </w:rPr>
              <w:t>განმავლობაში</w:t>
            </w:r>
            <w:r w:rsidRPr="00981393">
              <w:rPr>
                <w:rFonts w:ascii="Sylfaen" w:eastAsia="Times New Roman" w:hAnsi="Sylfaen" w:cs="Arial"/>
                <w:sz w:val="20"/>
                <w:szCs w:val="20"/>
                <w:lang w:val="ka-GE"/>
              </w:rPr>
              <w:t xml:space="preserve"> </w:t>
            </w:r>
            <w:r w:rsidRPr="00981393">
              <w:rPr>
                <w:rFonts w:ascii="Sylfaen" w:eastAsia="Times New Roman" w:hAnsi="Sylfaen" w:cs="Sylfaen"/>
                <w:sz w:val="20"/>
                <w:szCs w:val="20"/>
                <w:lang w:val="ka-GE"/>
              </w:rPr>
              <w:t>დაბეჭდილია</w:t>
            </w:r>
            <w:r w:rsidRPr="00981393">
              <w:rPr>
                <w:rFonts w:ascii="Sylfaen" w:eastAsia="Times New Roman" w:hAnsi="Sylfaen" w:cs="Arial"/>
                <w:sz w:val="20"/>
                <w:szCs w:val="20"/>
                <w:lang w:val="ka-GE"/>
              </w:rPr>
              <w:t xml:space="preserve">  </w:t>
            </w:r>
            <w:r w:rsidRPr="00981393">
              <w:rPr>
                <w:rFonts w:ascii="Sylfaen" w:eastAsia="Times New Roman" w:hAnsi="Sylfaen" w:cs="Sylfaen"/>
                <w:sz w:val="20"/>
                <w:szCs w:val="20"/>
                <w:lang w:val="ka-GE"/>
              </w:rPr>
              <w:t>მინიმუმ</w:t>
            </w:r>
            <w:r w:rsidRPr="00981393">
              <w:rPr>
                <w:rFonts w:ascii="Sylfaen" w:eastAsia="Times New Roman" w:hAnsi="Sylfaen" w:cs="Arial"/>
                <w:sz w:val="20"/>
                <w:szCs w:val="20"/>
                <w:lang w:val="ka-GE"/>
              </w:rPr>
              <w:t xml:space="preserve"> 7 </w:t>
            </w:r>
            <w:r w:rsidRPr="00981393">
              <w:rPr>
                <w:rFonts w:ascii="Sylfaen" w:eastAsia="Times New Roman" w:hAnsi="Sylfaen" w:cs="Sylfaen"/>
                <w:sz w:val="20"/>
                <w:szCs w:val="20"/>
                <w:lang w:val="ka-GE"/>
              </w:rPr>
              <w:t>ახალი</w:t>
            </w:r>
            <w:r w:rsidRPr="00981393">
              <w:rPr>
                <w:rFonts w:ascii="Sylfaen" w:eastAsia="Times New Roman" w:hAnsi="Sylfaen" w:cs="Arial"/>
                <w:sz w:val="20"/>
                <w:szCs w:val="20"/>
                <w:lang w:val="ka-GE"/>
              </w:rPr>
              <w:t xml:space="preserve"> </w:t>
            </w:r>
            <w:r w:rsidRPr="00981393">
              <w:rPr>
                <w:rFonts w:ascii="Sylfaen" w:eastAsia="Times New Roman" w:hAnsi="Sylfaen" w:cs="Sylfaen"/>
                <w:sz w:val="20"/>
                <w:szCs w:val="20"/>
                <w:lang w:val="ka-GE"/>
              </w:rPr>
              <w:t>პუბლიკაცია</w:t>
            </w:r>
            <w:r w:rsidRPr="00981393">
              <w:rPr>
                <w:rFonts w:ascii="Sylfaen" w:eastAsia="Times New Roman" w:hAnsi="Sylfaen" w:cs="Arial"/>
                <w:sz w:val="20"/>
                <w:szCs w:val="20"/>
                <w:lang w:val="ka-GE"/>
              </w:rPr>
              <w:t xml:space="preserve"> </w:t>
            </w:r>
            <w:r w:rsidRPr="00981393">
              <w:rPr>
                <w:rFonts w:ascii="Sylfaen" w:eastAsia="Times New Roman" w:hAnsi="Sylfaen" w:cs="Sylfaen"/>
                <w:color w:val="auto"/>
                <w:sz w:val="20"/>
                <w:szCs w:val="20"/>
                <w:lang w:val="ka-GE"/>
              </w:rPr>
              <w:t>დემოკრატიული</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კულტურისა</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და</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ადამიანის</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უფლებების</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სწავლების</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sz w:val="20"/>
                <w:szCs w:val="20"/>
                <w:lang w:val="ka-GE"/>
              </w:rPr>
              <w:t>მიმართულებით</w:t>
            </w:r>
            <w:r w:rsidRPr="00981393">
              <w:rPr>
                <w:rFonts w:ascii="Sylfaen" w:eastAsia="Times New Roman" w:hAnsi="Sylfaen" w:cs="Arial"/>
                <w:sz w:val="20"/>
                <w:szCs w:val="20"/>
                <w:lang w:val="ka-GE"/>
              </w:rPr>
              <w:t>.</w:t>
            </w:r>
          </w:p>
          <w:p w14:paraId="475FF038"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3356" w:type="dxa"/>
            <w:shd w:val="clear" w:color="auto" w:fill="auto"/>
          </w:tcPr>
          <w:p w14:paraId="468F772D"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eastAsia="Times New Roman" w:hAnsi="Sylfaen" w:cs="Sylfaen"/>
                <w:sz w:val="20"/>
                <w:szCs w:val="20"/>
                <w:lang w:val="ka-GE"/>
              </w:rPr>
              <w:t>წლის</w:t>
            </w:r>
            <w:r w:rsidRPr="00981393">
              <w:rPr>
                <w:rFonts w:ascii="Sylfaen" w:eastAsia="Times New Roman" w:hAnsi="Sylfaen" w:cs="Arial"/>
                <w:sz w:val="20"/>
                <w:szCs w:val="20"/>
                <w:lang w:val="ka-GE"/>
              </w:rPr>
              <w:t xml:space="preserve"> </w:t>
            </w:r>
            <w:r w:rsidRPr="00981393">
              <w:rPr>
                <w:rFonts w:ascii="Sylfaen" w:eastAsia="Times New Roman" w:hAnsi="Sylfaen" w:cs="Sylfaen"/>
                <w:sz w:val="20"/>
                <w:szCs w:val="20"/>
                <w:lang w:val="ka-GE"/>
              </w:rPr>
              <w:t>განმავლობაში</w:t>
            </w:r>
            <w:r w:rsidRPr="00981393">
              <w:rPr>
                <w:rFonts w:ascii="Sylfaen" w:eastAsia="Times New Roman" w:hAnsi="Sylfaen" w:cs="Arial"/>
                <w:sz w:val="20"/>
                <w:szCs w:val="20"/>
                <w:lang w:val="ka-GE"/>
              </w:rPr>
              <w:t xml:space="preserve"> </w:t>
            </w:r>
            <w:r w:rsidRPr="00981393">
              <w:rPr>
                <w:rFonts w:ascii="Sylfaen" w:eastAsia="Times New Roman" w:hAnsi="Sylfaen" w:cs="Sylfaen"/>
                <w:sz w:val="20"/>
                <w:szCs w:val="20"/>
                <w:lang w:val="ka-GE"/>
              </w:rPr>
              <w:t>დაბეჭდილია</w:t>
            </w:r>
            <w:r w:rsidRPr="00981393">
              <w:rPr>
                <w:rFonts w:ascii="Sylfaen" w:eastAsia="Times New Roman" w:hAnsi="Sylfaen" w:cs="Arial"/>
                <w:sz w:val="20"/>
                <w:szCs w:val="20"/>
                <w:lang w:val="ka-GE"/>
              </w:rPr>
              <w:t xml:space="preserve">  </w:t>
            </w:r>
            <w:r w:rsidRPr="00981393">
              <w:rPr>
                <w:rFonts w:ascii="Sylfaen" w:eastAsia="Times New Roman" w:hAnsi="Sylfaen" w:cs="Sylfaen"/>
                <w:sz w:val="20"/>
                <w:szCs w:val="20"/>
                <w:lang w:val="ka-GE"/>
              </w:rPr>
              <w:t>მინიმუმ</w:t>
            </w:r>
            <w:r w:rsidRPr="00981393">
              <w:rPr>
                <w:rFonts w:ascii="Sylfaen" w:eastAsia="Times New Roman" w:hAnsi="Sylfaen" w:cs="Arial"/>
                <w:sz w:val="20"/>
                <w:szCs w:val="20"/>
                <w:lang w:val="ka-GE"/>
              </w:rPr>
              <w:t xml:space="preserve"> 7 </w:t>
            </w:r>
            <w:r w:rsidRPr="00981393">
              <w:rPr>
                <w:rFonts w:ascii="Sylfaen" w:eastAsia="Times New Roman" w:hAnsi="Sylfaen" w:cs="Sylfaen"/>
                <w:sz w:val="20"/>
                <w:szCs w:val="20"/>
                <w:lang w:val="ka-GE"/>
              </w:rPr>
              <w:t>ახალი</w:t>
            </w:r>
            <w:r w:rsidRPr="00981393">
              <w:rPr>
                <w:rFonts w:ascii="Sylfaen" w:eastAsia="Times New Roman" w:hAnsi="Sylfaen" w:cs="Arial"/>
                <w:sz w:val="20"/>
                <w:szCs w:val="20"/>
                <w:lang w:val="ka-GE"/>
              </w:rPr>
              <w:t xml:space="preserve"> </w:t>
            </w:r>
            <w:r w:rsidRPr="00981393">
              <w:rPr>
                <w:rFonts w:ascii="Sylfaen" w:eastAsia="Times New Roman" w:hAnsi="Sylfaen" w:cs="Sylfaen"/>
                <w:sz w:val="20"/>
                <w:szCs w:val="20"/>
                <w:lang w:val="ka-GE"/>
              </w:rPr>
              <w:t>პუბლიკაცია</w:t>
            </w:r>
            <w:r w:rsidRPr="00981393">
              <w:rPr>
                <w:rFonts w:ascii="Sylfaen" w:eastAsia="Times New Roman" w:hAnsi="Sylfaen" w:cs="Arial"/>
                <w:sz w:val="20"/>
                <w:szCs w:val="20"/>
                <w:lang w:val="ka-GE"/>
              </w:rPr>
              <w:t xml:space="preserve"> </w:t>
            </w:r>
            <w:r w:rsidRPr="00981393">
              <w:rPr>
                <w:rFonts w:ascii="Sylfaen" w:eastAsia="Times New Roman" w:hAnsi="Sylfaen" w:cs="Sylfaen"/>
                <w:color w:val="auto"/>
                <w:sz w:val="20"/>
                <w:szCs w:val="20"/>
                <w:lang w:val="ka-GE"/>
              </w:rPr>
              <w:t>დემოკრატიული</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კულტურისა</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და</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ადამიანის</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უფლებების</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სწავლების</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sz w:val="20"/>
                <w:szCs w:val="20"/>
                <w:lang w:val="ka-GE"/>
              </w:rPr>
              <w:t>მიმართულებით</w:t>
            </w:r>
            <w:r w:rsidRPr="00981393">
              <w:rPr>
                <w:rFonts w:ascii="Sylfaen" w:eastAsia="Times New Roman" w:hAnsi="Sylfaen" w:cs="Arial"/>
                <w:sz w:val="20"/>
                <w:szCs w:val="20"/>
                <w:lang w:val="ka-GE"/>
              </w:rPr>
              <w:t>.</w:t>
            </w:r>
          </w:p>
        </w:tc>
        <w:tc>
          <w:tcPr>
            <w:tcW w:w="3356" w:type="dxa"/>
            <w:shd w:val="clear" w:color="auto" w:fill="auto"/>
          </w:tcPr>
          <w:p w14:paraId="08DBC33B"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eastAsia="Times New Roman" w:hAnsi="Sylfaen" w:cs="Sylfaen"/>
                <w:sz w:val="20"/>
                <w:szCs w:val="20"/>
                <w:lang w:val="ka-GE"/>
              </w:rPr>
              <w:t>წლის</w:t>
            </w:r>
            <w:r w:rsidRPr="00981393">
              <w:rPr>
                <w:rFonts w:ascii="Sylfaen" w:eastAsia="Times New Roman" w:hAnsi="Sylfaen" w:cs="Arial"/>
                <w:sz w:val="20"/>
                <w:szCs w:val="20"/>
                <w:lang w:val="ka-GE"/>
              </w:rPr>
              <w:t xml:space="preserve"> </w:t>
            </w:r>
            <w:r w:rsidRPr="00981393">
              <w:rPr>
                <w:rFonts w:ascii="Sylfaen" w:eastAsia="Times New Roman" w:hAnsi="Sylfaen" w:cs="Sylfaen"/>
                <w:sz w:val="20"/>
                <w:szCs w:val="20"/>
                <w:lang w:val="ka-GE"/>
              </w:rPr>
              <w:t>განმავლობაში</w:t>
            </w:r>
            <w:r w:rsidRPr="00981393">
              <w:rPr>
                <w:rFonts w:ascii="Sylfaen" w:eastAsia="Times New Roman" w:hAnsi="Sylfaen" w:cs="Arial"/>
                <w:sz w:val="20"/>
                <w:szCs w:val="20"/>
                <w:lang w:val="ka-GE"/>
              </w:rPr>
              <w:t xml:space="preserve"> </w:t>
            </w:r>
            <w:r w:rsidRPr="00981393">
              <w:rPr>
                <w:rFonts w:ascii="Sylfaen" w:eastAsia="Times New Roman" w:hAnsi="Sylfaen" w:cs="Sylfaen"/>
                <w:sz w:val="20"/>
                <w:szCs w:val="20"/>
                <w:lang w:val="ka-GE"/>
              </w:rPr>
              <w:t>დაბეჭდილია</w:t>
            </w:r>
            <w:r w:rsidRPr="00981393">
              <w:rPr>
                <w:rFonts w:ascii="Sylfaen" w:eastAsia="Times New Roman" w:hAnsi="Sylfaen" w:cs="Arial"/>
                <w:sz w:val="20"/>
                <w:szCs w:val="20"/>
                <w:lang w:val="ka-GE"/>
              </w:rPr>
              <w:t xml:space="preserve">  </w:t>
            </w:r>
            <w:r w:rsidRPr="00981393">
              <w:rPr>
                <w:rFonts w:ascii="Sylfaen" w:eastAsia="Times New Roman" w:hAnsi="Sylfaen" w:cs="Sylfaen"/>
                <w:sz w:val="20"/>
                <w:szCs w:val="20"/>
                <w:lang w:val="ka-GE"/>
              </w:rPr>
              <w:t>მინიმუმ</w:t>
            </w:r>
            <w:r w:rsidRPr="00981393">
              <w:rPr>
                <w:rFonts w:ascii="Sylfaen" w:eastAsia="Times New Roman" w:hAnsi="Sylfaen" w:cs="Arial"/>
                <w:sz w:val="20"/>
                <w:szCs w:val="20"/>
                <w:lang w:val="ka-GE"/>
              </w:rPr>
              <w:t xml:space="preserve"> 7 </w:t>
            </w:r>
            <w:r w:rsidRPr="00981393">
              <w:rPr>
                <w:rFonts w:ascii="Sylfaen" w:eastAsia="Times New Roman" w:hAnsi="Sylfaen" w:cs="Sylfaen"/>
                <w:sz w:val="20"/>
                <w:szCs w:val="20"/>
                <w:lang w:val="ka-GE"/>
              </w:rPr>
              <w:t>ახალი</w:t>
            </w:r>
            <w:r w:rsidRPr="00981393">
              <w:rPr>
                <w:rFonts w:ascii="Sylfaen" w:eastAsia="Times New Roman" w:hAnsi="Sylfaen" w:cs="Arial"/>
                <w:sz w:val="20"/>
                <w:szCs w:val="20"/>
                <w:lang w:val="ka-GE"/>
              </w:rPr>
              <w:t xml:space="preserve"> </w:t>
            </w:r>
            <w:r w:rsidRPr="00981393">
              <w:rPr>
                <w:rFonts w:ascii="Sylfaen" w:eastAsia="Times New Roman" w:hAnsi="Sylfaen" w:cs="Sylfaen"/>
                <w:sz w:val="20"/>
                <w:szCs w:val="20"/>
                <w:lang w:val="ka-GE"/>
              </w:rPr>
              <w:t>პუბლიკაცია</w:t>
            </w:r>
            <w:r w:rsidRPr="00981393">
              <w:rPr>
                <w:rFonts w:ascii="Sylfaen" w:eastAsia="Times New Roman" w:hAnsi="Sylfaen" w:cs="Arial"/>
                <w:sz w:val="20"/>
                <w:szCs w:val="20"/>
                <w:lang w:val="ka-GE"/>
              </w:rPr>
              <w:t xml:space="preserve"> </w:t>
            </w:r>
            <w:r w:rsidRPr="00981393">
              <w:rPr>
                <w:rFonts w:ascii="Sylfaen" w:eastAsia="Times New Roman" w:hAnsi="Sylfaen" w:cs="Sylfaen"/>
                <w:color w:val="auto"/>
                <w:sz w:val="20"/>
                <w:szCs w:val="20"/>
                <w:lang w:val="ka-GE"/>
              </w:rPr>
              <w:t>დემოკრატიული</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კულტურისა</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და</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ადამიანის</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უფლებების</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სწავლების</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sz w:val="20"/>
                <w:szCs w:val="20"/>
                <w:lang w:val="ka-GE"/>
              </w:rPr>
              <w:t>მიმართულებით</w:t>
            </w:r>
            <w:r w:rsidRPr="00981393">
              <w:rPr>
                <w:rFonts w:ascii="Sylfaen" w:eastAsia="Times New Roman" w:hAnsi="Sylfaen" w:cs="Arial"/>
                <w:sz w:val="20"/>
                <w:szCs w:val="20"/>
                <w:lang w:val="ka-GE"/>
              </w:rPr>
              <w:t>.</w:t>
            </w:r>
          </w:p>
        </w:tc>
        <w:tc>
          <w:tcPr>
            <w:tcW w:w="3043" w:type="dxa"/>
            <w:shd w:val="clear" w:color="auto" w:fill="auto"/>
          </w:tcPr>
          <w:p w14:paraId="71DD65A7"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eastAsia="Times New Roman" w:hAnsi="Sylfaen" w:cs="Sylfaen"/>
                <w:sz w:val="20"/>
                <w:szCs w:val="20"/>
                <w:lang w:val="ka-GE"/>
              </w:rPr>
              <w:t>წლის</w:t>
            </w:r>
            <w:r w:rsidRPr="00981393">
              <w:rPr>
                <w:rFonts w:ascii="Sylfaen" w:eastAsia="Times New Roman" w:hAnsi="Sylfaen" w:cs="Arial"/>
                <w:sz w:val="20"/>
                <w:szCs w:val="20"/>
                <w:lang w:val="ka-GE"/>
              </w:rPr>
              <w:t xml:space="preserve"> </w:t>
            </w:r>
            <w:r w:rsidRPr="00981393">
              <w:rPr>
                <w:rFonts w:ascii="Sylfaen" w:eastAsia="Times New Roman" w:hAnsi="Sylfaen" w:cs="Sylfaen"/>
                <w:sz w:val="20"/>
                <w:szCs w:val="20"/>
                <w:lang w:val="ka-GE"/>
              </w:rPr>
              <w:t>განმავლობაში</w:t>
            </w:r>
            <w:r w:rsidRPr="00981393">
              <w:rPr>
                <w:rFonts w:ascii="Sylfaen" w:eastAsia="Times New Roman" w:hAnsi="Sylfaen" w:cs="Arial"/>
                <w:sz w:val="20"/>
                <w:szCs w:val="20"/>
                <w:lang w:val="ka-GE"/>
              </w:rPr>
              <w:t xml:space="preserve"> </w:t>
            </w:r>
            <w:r w:rsidRPr="00981393">
              <w:rPr>
                <w:rFonts w:ascii="Sylfaen" w:eastAsia="Times New Roman" w:hAnsi="Sylfaen" w:cs="Sylfaen"/>
                <w:sz w:val="20"/>
                <w:szCs w:val="20"/>
                <w:lang w:val="ka-GE"/>
              </w:rPr>
              <w:t>დაბეჭდილია</w:t>
            </w:r>
            <w:r w:rsidRPr="00981393">
              <w:rPr>
                <w:rFonts w:ascii="Sylfaen" w:eastAsia="Times New Roman" w:hAnsi="Sylfaen" w:cs="Arial"/>
                <w:sz w:val="20"/>
                <w:szCs w:val="20"/>
                <w:lang w:val="ka-GE"/>
              </w:rPr>
              <w:t xml:space="preserve">  </w:t>
            </w:r>
            <w:r w:rsidRPr="00981393">
              <w:rPr>
                <w:rFonts w:ascii="Sylfaen" w:eastAsia="Times New Roman" w:hAnsi="Sylfaen" w:cs="Sylfaen"/>
                <w:sz w:val="20"/>
                <w:szCs w:val="20"/>
                <w:lang w:val="ka-GE"/>
              </w:rPr>
              <w:t>მინიმუმ</w:t>
            </w:r>
            <w:r w:rsidRPr="00981393">
              <w:rPr>
                <w:rFonts w:ascii="Sylfaen" w:eastAsia="Times New Roman" w:hAnsi="Sylfaen" w:cs="Arial"/>
                <w:sz w:val="20"/>
                <w:szCs w:val="20"/>
                <w:lang w:val="ka-GE"/>
              </w:rPr>
              <w:t xml:space="preserve"> 7 </w:t>
            </w:r>
            <w:r w:rsidRPr="00981393">
              <w:rPr>
                <w:rFonts w:ascii="Sylfaen" w:eastAsia="Times New Roman" w:hAnsi="Sylfaen" w:cs="Sylfaen"/>
                <w:sz w:val="20"/>
                <w:szCs w:val="20"/>
                <w:lang w:val="ka-GE"/>
              </w:rPr>
              <w:t>ახალი</w:t>
            </w:r>
            <w:r w:rsidRPr="00981393">
              <w:rPr>
                <w:rFonts w:ascii="Sylfaen" w:eastAsia="Times New Roman" w:hAnsi="Sylfaen" w:cs="Arial"/>
                <w:sz w:val="20"/>
                <w:szCs w:val="20"/>
                <w:lang w:val="ka-GE"/>
              </w:rPr>
              <w:t xml:space="preserve"> </w:t>
            </w:r>
            <w:r w:rsidRPr="00981393">
              <w:rPr>
                <w:rFonts w:ascii="Sylfaen" w:eastAsia="Times New Roman" w:hAnsi="Sylfaen" w:cs="Sylfaen"/>
                <w:sz w:val="20"/>
                <w:szCs w:val="20"/>
                <w:lang w:val="ka-GE"/>
              </w:rPr>
              <w:t>პუბლიკაცია</w:t>
            </w:r>
            <w:r w:rsidRPr="00981393">
              <w:rPr>
                <w:rFonts w:ascii="Sylfaen" w:eastAsia="Times New Roman" w:hAnsi="Sylfaen" w:cs="Arial"/>
                <w:sz w:val="20"/>
                <w:szCs w:val="20"/>
                <w:lang w:val="ka-GE"/>
              </w:rPr>
              <w:t xml:space="preserve"> </w:t>
            </w:r>
            <w:r w:rsidRPr="00981393">
              <w:rPr>
                <w:rFonts w:ascii="Sylfaen" w:eastAsia="Times New Roman" w:hAnsi="Sylfaen" w:cs="Sylfaen"/>
                <w:color w:val="auto"/>
                <w:sz w:val="20"/>
                <w:szCs w:val="20"/>
                <w:lang w:val="ka-GE"/>
              </w:rPr>
              <w:t>დემოკრატიული</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კულტურისა</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და</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ადამიანის</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უფლებების</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სწავლების</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sz w:val="20"/>
                <w:szCs w:val="20"/>
                <w:lang w:val="ka-GE"/>
              </w:rPr>
              <w:t>მიმართულებით</w:t>
            </w:r>
            <w:r w:rsidRPr="00981393">
              <w:rPr>
                <w:rFonts w:ascii="Sylfaen" w:eastAsia="Times New Roman" w:hAnsi="Sylfaen" w:cs="Arial"/>
                <w:sz w:val="20"/>
                <w:szCs w:val="20"/>
                <w:lang w:val="ka-GE"/>
              </w:rPr>
              <w:t>.</w:t>
            </w:r>
          </w:p>
        </w:tc>
      </w:tr>
      <w:tr w:rsidR="00515B4F" w:rsidRPr="00981393" w14:paraId="5807D1DA" w14:textId="77777777" w:rsidTr="008F64E0">
        <w:trPr>
          <w:trHeight w:val="1097"/>
        </w:trPr>
        <w:tc>
          <w:tcPr>
            <w:tcW w:w="402" w:type="dxa"/>
            <w:shd w:val="clear" w:color="auto" w:fill="auto"/>
          </w:tcPr>
          <w:p w14:paraId="51872059"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1938" w:type="dxa"/>
            <w:shd w:val="clear" w:color="auto" w:fill="auto"/>
          </w:tcPr>
          <w:p w14:paraId="47F0D74A"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ცდომილების ალბათობა (%/აღწერა)</w:t>
            </w:r>
          </w:p>
        </w:tc>
        <w:tc>
          <w:tcPr>
            <w:tcW w:w="2755" w:type="dxa"/>
            <w:shd w:val="clear" w:color="auto" w:fill="auto"/>
            <w:vAlign w:val="center"/>
          </w:tcPr>
          <w:p w14:paraId="7D800D5E" w14:textId="77777777" w:rsidR="00515B4F" w:rsidRPr="00981393" w:rsidRDefault="00515B4F" w:rsidP="008F64E0">
            <w:pPr>
              <w:pBdr>
                <w:top w:val="none" w:sz="0" w:space="0" w:color="auto"/>
                <w:left w:val="none" w:sz="0" w:space="0" w:color="auto"/>
                <w:bottom w:val="none" w:sz="0" w:space="0" w:color="auto"/>
                <w:right w:val="none" w:sz="0" w:space="0" w:color="auto"/>
                <w:between w:val="none" w:sz="0" w:space="0" w:color="auto"/>
              </w:pBdr>
              <w:spacing w:after="0" w:line="240" w:lineRule="auto"/>
              <w:ind w:left="360"/>
              <w:jc w:val="center"/>
              <w:rPr>
                <w:rFonts w:ascii="Sylfaen" w:eastAsia="Times New Roman" w:hAnsi="Sylfaen" w:cs="Sylfaen"/>
                <w:sz w:val="20"/>
                <w:szCs w:val="20"/>
                <w:lang w:val="ka-GE"/>
              </w:rPr>
            </w:pPr>
            <w:r w:rsidRPr="00981393">
              <w:rPr>
                <w:rFonts w:ascii="Sylfaen" w:eastAsia="Times New Roman" w:hAnsi="Sylfaen" w:cs="Sylfaen"/>
                <w:sz w:val="20"/>
                <w:szCs w:val="20"/>
                <w:lang w:val="ka-GE"/>
              </w:rPr>
              <w:t>3-5 %</w:t>
            </w:r>
          </w:p>
        </w:tc>
        <w:tc>
          <w:tcPr>
            <w:tcW w:w="3356" w:type="dxa"/>
            <w:shd w:val="clear" w:color="auto" w:fill="auto"/>
            <w:vAlign w:val="center"/>
          </w:tcPr>
          <w:p w14:paraId="348DC709" w14:textId="77777777" w:rsidR="00515B4F" w:rsidRPr="00981393" w:rsidRDefault="00515B4F" w:rsidP="008F64E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bCs/>
                <w:iCs/>
                <w:color w:val="auto"/>
                <w:sz w:val="20"/>
                <w:szCs w:val="20"/>
                <w:lang w:val="ka-GE"/>
              </w:rPr>
            </w:pPr>
            <w:r w:rsidRPr="00981393">
              <w:rPr>
                <w:rFonts w:ascii="Sylfaen" w:hAnsi="Sylfaen" w:cs="Sylfaen"/>
                <w:bCs/>
                <w:iCs/>
                <w:color w:val="auto"/>
                <w:sz w:val="20"/>
                <w:szCs w:val="20"/>
                <w:lang w:val="ka-GE"/>
              </w:rPr>
              <w:t>3-5 %</w:t>
            </w:r>
          </w:p>
        </w:tc>
        <w:tc>
          <w:tcPr>
            <w:tcW w:w="3356" w:type="dxa"/>
            <w:shd w:val="clear" w:color="auto" w:fill="auto"/>
            <w:vAlign w:val="center"/>
          </w:tcPr>
          <w:p w14:paraId="3E196FB9" w14:textId="77777777" w:rsidR="00515B4F" w:rsidRPr="00981393" w:rsidRDefault="00515B4F" w:rsidP="008F64E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bCs/>
                <w:iCs/>
                <w:color w:val="auto"/>
                <w:sz w:val="20"/>
                <w:szCs w:val="20"/>
                <w:lang w:val="ka-GE"/>
              </w:rPr>
            </w:pPr>
            <w:r w:rsidRPr="00981393">
              <w:rPr>
                <w:rFonts w:ascii="Sylfaen" w:hAnsi="Sylfaen" w:cs="Sylfaen"/>
                <w:bCs/>
                <w:iCs/>
                <w:color w:val="auto"/>
                <w:sz w:val="20"/>
                <w:szCs w:val="20"/>
                <w:lang w:val="ka-GE"/>
              </w:rPr>
              <w:t>3-5 %</w:t>
            </w:r>
          </w:p>
        </w:tc>
        <w:tc>
          <w:tcPr>
            <w:tcW w:w="3043" w:type="dxa"/>
            <w:shd w:val="clear" w:color="auto" w:fill="auto"/>
            <w:vAlign w:val="center"/>
          </w:tcPr>
          <w:p w14:paraId="70DFE2AC" w14:textId="77777777" w:rsidR="00515B4F" w:rsidRPr="00981393" w:rsidRDefault="00515B4F" w:rsidP="008F64E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Sylfaen" w:eastAsia="Times New Roman" w:hAnsi="Sylfaen" w:cs="Sylfaen"/>
                <w:sz w:val="20"/>
                <w:szCs w:val="20"/>
                <w:lang w:val="ka-GE"/>
              </w:rPr>
            </w:pPr>
            <w:r w:rsidRPr="00981393">
              <w:rPr>
                <w:rFonts w:ascii="Sylfaen" w:eastAsia="Times New Roman" w:hAnsi="Sylfaen" w:cs="Sylfaen"/>
                <w:sz w:val="20"/>
                <w:szCs w:val="20"/>
                <w:lang w:val="ka-GE"/>
              </w:rPr>
              <w:t>3-5 %</w:t>
            </w:r>
          </w:p>
        </w:tc>
      </w:tr>
      <w:tr w:rsidR="00515B4F" w:rsidRPr="00981393" w14:paraId="75E3CD17" w14:textId="77777777" w:rsidTr="008F64E0">
        <w:trPr>
          <w:trHeight w:val="710"/>
        </w:trPr>
        <w:tc>
          <w:tcPr>
            <w:tcW w:w="402" w:type="dxa"/>
            <w:shd w:val="clear" w:color="auto" w:fill="auto"/>
          </w:tcPr>
          <w:p w14:paraId="3F0A6B4B"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1938" w:type="dxa"/>
            <w:shd w:val="clear" w:color="auto" w:fill="auto"/>
          </w:tcPr>
          <w:p w14:paraId="0DC2E096"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შესაძლო რისკები</w:t>
            </w:r>
          </w:p>
        </w:tc>
        <w:tc>
          <w:tcPr>
            <w:tcW w:w="2755" w:type="dxa"/>
            <w:shd w:val="clear" w:color="auto" w:fill="auto"/>
          </w:tcPr>
          <w:p w14:paraId="082E80C9"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0" w:line="240" w:lineRule="auto"/>
              <w:ind w:left="360"/>
              <w:rPr>
                <w:rFonts w:ascii="Sylfaen" w:eastAsia="Times New Roman" w:hAnsi="Sylfaen" w:cs="Sylfaen"/>
                <w:sz w:val="20"/>
                <w:szCs w:val="20"/>
                <w:lang w:val="ka-GE"/>
              </w:rPr>
            </w:pPr>
          </w:p>
        </w:tc>
        <w:tc>
          <w:tcPr>
            <w:tcW w:w="3356" w:type="dxa"/>
            <w:shd w:val="clear" w:color="auto" w:fill="auto"/>
          </w:tcPr>
          <w:p w14:paraId="7B0F4B86"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3356" w:type="dxa"/>
            <w:shd w:val="clear" w:color="auto" w:fill="auto"/>
          </w:tcPr>
          <w:p w14:paraId="14D14FD7"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3043" w:type="dxa"/>
            <w:shd w:val="clear" w:color="auto" w:fill="auto"/>
          </w:tcPr>
          <w:p w14:paraId="3CF09DD5"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0" w:line="240" w:lineRule="auto"/>
              <w:rPr>
                <w:rFonts w:ascii="Sylfaen" w:eastAsia="Times New Roman" w:hAnsi="Sylfaen" w:cs="Sylfaen"/>
                <w:sz w:val="20"/>
                <w:szCs w:val="20"/>
                <w:lang w:val="ka-GE"/>
              </w:rPr>
            </w:pPr>
          </w:p>
        </w:tc>
      </w:tr>
    </w:tbl>
    <w:p w14:paraId="3F3FEDF5" w14:textId="77777777" w:rsidR="00515B4F" w:rsidRPr="00981393" w:rsidRDefault="00515B4F" w:rsidP="00515B4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480"/>
        <w:rPr>
          <w:rFonts w:ascii="Sylfaen" w:hAnsi="Sylfaen" w:cs="Sylfaen"/>
          <w:b/>
          <w:bCs/>
          <w:iCs/>
          <w:color w:val="auto"/>
          <w:sz w:val="20"/>
          <w:szCs w:val="20"/>
          <w:lang w:val="ka-GE"/>
        </w:rPr>
      </w:pPr>
    </w:p>
    <w:p w14:paraId="12989A90" w14:textId="69801F32" w:rsidR="00515B4F" w:rsidRPr="00981393" w:rsidRDefault="00515B4F" w:rsidP="00515B4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
          <w:bCs/>
          <w:iCs/>
          <w:color w:val="auto"/>
          <w:sz w:val="20"/>
          <w:szCs w:val="20"/>
          <w:lang w:val="ka-GE"/>
        </w:rPr>
        <w:t>განხორციელების ვადები</w:t>
      </w:r>
      <w:r w:rsidR="004627CA" w:rsidRPr="00981393">
        <w:rPr>
          <w:rFonts w:ascii="Sylfaen" w:hAnsi="Sylfaen" w:cs="Sylfaen"/>
          <w:b/>
          <w:bCs/>
          <w:iCs/>
          <w:color w:val="auto"/>
          <w:sz w:val="20"/>
          <w:szCs w:val="20"/>
          <w:lang w:val="ka-GE"/>
        </w:rPr>
        <w:t xml:space="preserve"> -</w:t>
      </w:r>
      <w:r w:rsidRPr="00981393">
        <w:rPr>
          <w:rFonts w:ascii="Sylfaen" w:hAnsi="Sylfaen" w:cs="Sylfaen"/>
          <w:bCs/>
          <w:iCs/>
          <w:color w:val="auto"/>
          <w:sz w:val="20"/>
          <w:szCs w:val="20"/>
          <w:lang w:val="ka-GE"/>
        </w:rPr>
        <w:t xml:space="preserve">  </w:t>
      </w:r>
      <w:r w:rsidRPr="00981393">
        <w:rPr>
          <w:rFonts w:ascii="Sylfaen" w:hAnsi="Sylfaen" w:cs="Sylfaen"/>
          <w:b/>
          <w:bCs/>
          <w:iCs/>
          <w:color w:val="auto"/>
          <w:sz w:val="20"/>
          <w:szCs w:val="20"/>
          <w:lang w:val="ka-GE"/>
        </w:rPr>
        <w:t>მიმდინარე</w:t>
      </w:r>
    </w:p>
    <w:p w14:paraId="036E2F87" w14:textId="77777777" w:rsidR="00515B4F" w:rsidRPr="00981393" w:rsidRDefault="00515B4F" w:rsidP="00515B4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p w14:paraId="3521FDC6" w14:textId="77777777" w:rsidR="00515B4F" w:rsidRPr="00981393" w:rsidRDefault="00515B4F" w:rsidP="00515B4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p w14:paraId="74116374" w14:textId="0F01C6DD" w:rsidR="00515B4F" w:rsidRPr="00981393" w:rsidRDefault="00515B4F" w:rsidP="00515B4F">
      <w:pPr>
        <w:rPr>
          <w:rFonts w:ascii="Sylfaen" w:hAnsi="Sylfaen"/>
          <w:b/>
          <w:sz w:val="20"/>
          <w:szCs w:val="20"/>
          <w:lang w:val="ka-GE"/>
        </w:rPr>
      </w:pPr>
      <w:r w:rsidRPr="00981393">
        <w:rPr>
          <w:rFonts w:ascii="Sylfaen" w:hAnsi="Sylfaen"/>
          <w:b/>
          <w:sz w:val="20"/>
          <w:szCs w:val="20"/>
          <w:lang w:val="ka-GE"/>
        </w:rPr>
        <w:t>2.2.8 ღონისძიება</w:t>
      </w:r>
      <w:r w:rsidRPr="00981393">
        <w:rPr>
          <w:rFonts w:ascii="Sylfaen" w:hAnsi="Sylfaen"/>
          <w:sz w:val="20"/>
          <w:szCs w:val="20"/>
          <w:lang w:val="ka-GE"/>
        </w:rPr>
        <w:t xml:space="preserve"> - </w:t>
      </w:r>
      <w:r w:rsidRPr="00981393">
        <w:rPr>
          <w:rFonts w:ascii="Sylfaen" w:hAnsi="Sylfaen"/>
          <w:b/>
          <w:sz w:val="20"/>
          <w:szCs w:val="20"/>
        </w:rPr>
        <w:t>საგანმანათლებლო პროცესში ინფორმაციულ-საკომუნიკაციო ტექნოლოგიების დანერგვის ხელშ</w:t>
      </w:r>
      <w:r w:rsidR="001977EE" w:rsidRPr="00981393">
        <w:rPr>
          <w:rFonts w:ascii="Sylfaen" w:hAnsi="Sylfaen"/>
          <w:b/>
          <w:sz w:val="20"/>
          <w:szCs w:val="20"/>
          <w:lang w:val="ka-GE"/>
        </w:rPr>
        <w:t>ე</w:t>
      </w:r>
      <w:r w:rsidRPr="00981393">
        <w:rPr>
          <w:rFonts w:ascii="Sylfaen" w:hAnsi="Sylfaen"/>
          <w:b/>
          <w:sz w:val="20"/>
          <w:szCs w:val="20"/>
        </w:rPr>
        <w:t>წყობ</w:t>
      </w:r>
      <w:r w:rsidRPr="00981393">
        <w:rPr>
          <w:rFonts w:ascii="Sylfaen" w:hAnsi="Sylfaen"/>
          <w:b/>
          <w:sz w:val="20"/>
          <w:szCs w:val="20"/>
          <w:lang w:val="ka-GE"/>
        </w:rPr>
        <w:t>ა</w:t>
      </w:r>
    </w:p>
    <w:p w14:paraId="4F6CDEB3" w14:textId="20379EFC" w:rsidR="00515B4F" w:rsidRPr="00981393" w:rsidRDefault="00515B4F" w:rsidP="008F64E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80"/>
        <w:rPr>
          <w:rFonts w:ascii="Sylfaen" w:hAnsi="Sylfaen" w:cs="Sylfaen"/>
          <w:b/>
          <w:bCs/>
          <w:iCs/>
          <w:color w:val="auto"/>
          <w:sz w:val="20"/>
          <w:szCs w:val="20"/>
          <w:lang w:val="ka-GE"/>
        </w:rPr>
      </w:pPr>
      <w:r w:rsidRPr="00981393">
        <w:rPr>
          <w:rFonts w:ascii="Sylfaen" w:hAnsi="Sylfaen" w:cs="Sylfaen"/>
          <w:b/>
          <w:bCs/>
          <w:iCs/>
          <w:color w:val="auto"/>
          <w:sz w:val="20"/>
          <w:szCs w:val="20"/>
          <w:lang w:val="ka-GE"/>
        </w:rPr>
        <w:t>ღონისძიების განმახორციელებელი</w:t>
      </w:r>
      <w:r w:rsidR="004627CA" w:rsidRPr="00981393">
        <w:rPr>
          <w:rFonts w:ascii="Sylfaen" w:hAnsi="Sylfaen" w:cs="Sylfaen"/>
          <w:b/>
          <w:bCs/>
          <w:iCs/>
          <w:color w:val="auto"/>
          <w:sz w:val="20"/>
          <w:szCs w:val="20"/>
          <w:lang w:val="ka-GE"/>
        </w:rPr>
        <w:t xml:space="preserve"> - </w:t>
      </w:r>
      <w:r w:rsidRPr="00981393">
        <w:rPr>
          <w:rFonts w:ascii="Sylfaen" w:hAnsi="Sylfaen" w:cs="Arial"/>
          <w:color w:val="auto"/>
          <w:sz w:val="20"/>
          <w:szCs w:val="20"/>
          <w:lang w:val="ka-GE"/>
        </w:rPr>
        <w:t>სსიპ -  მასწავლებელთა პროფესიული განვითარების ეროვნული ცენტრი</w:t>
      </w:r>
    </w:p>
    <w:p w14:paraId="1EA861B4" w14:textId="77777777" w:rsidR="00515B4F" w:rsidRPr="00981393" w:rsidRDefault="00515B4F" w:rsidP="00515B4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80"/>
        <w:rPr>
          <w:rFonts w:ascii="Sylfaen" w:hAnsi="Sylfaen" w:cs="Sylfaen"/>
          <w:color w:val="auto"/>
          <w:sz w:val="20"/>
          <w:szCs w:val="20"/>
          <w:lang w:val="ka-GE"/>
        </w:rPr>
      </w:pPr>
    </w:p>
    <w:p w14:paraId="3CB906B7" w14:textId="77777777" w:rsidR="00515B4F" w:rsidRPr="00981393" w:rsidRDefault="00515B4F" w:rsidP="00515B4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80"/>
        <w:rPr>
          <w:rFonts w:ascii="Sylfaen" w:hAnsi="Sylfaen" w:cs="Sylfaen"/>
          <w:b/>
          <w:bCs/>
          <w:iCs/>
          <w:color w:val="auto"/>
          <w:sz w:val="20"/>
          <w:szCs w:val="20"/>
          <w:lang w:val="ka-GE"/>
        </w:rPr>
      </w:pPr>
      <w:r w:rsidRPr="00981393">
        <w:rPr>
          <w:rFonts w:ascii="Sylfaen" w:hAnsi="Sylfaen" w:cs="Sylfaen"/>
          <w:b/>
          <w:bCs/>
          <w:iCs/>
          <w:color w:val="auto"/>
          <w:sz w:val="20"/>
          <w:szCs w:val="20"/>
          <w:lang w:val="ka-GE"/>
        </w:rPr>
        <w:t>ღონისძიების აღწერა და მიზანი</w:t>
      </w:r>
    </w:p>
    <w:p w14:paraId="21436988" w14:textId="77777777" w:rsidR="00515B4F" w:rsidRPr="00981393" w:rsidRDefault="00515B4F" w:rsidP="00515B4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80"/>
        <w:rPr>
          <w:rFonts w:ascii="Sylfaen" w:hAnsi="Sylfaen" w:cs="Sylfaen"/>
          <w:b/>
          <w:bCs/>
          <w:iCs/>
          <w:color w:val="auto"/>
          <w:sz w:val="20"/>
          <w:szCs w:val="20"/>
          <w:lang w:val="ka-GE"/>
        </w:rPr>
      </w:pPr>
    </w:p>
    <w:p w14:paraId="32345216" w14:textId="77777777" w:rsidR="00515B4F" w:rsidRPr="00981393" w:rsidRDefault="00515B4F" w:rsidP="001C217A">
      <w:pPr>
        <w:numPr>
          <w:ilvl w:val="0"/>
          <w:numId w:val="146"/>
        </w:numPr>
        <w:pBdr>
          <w:top w:val="none" w:sz="0" w:space="0" w:color="auto"/>
          <w:left w:val="none" w:sz="0" w:space="0" w:color="auto"/>
          <w:bottom w:val="none" w:sz="0" w:space="0" w:color="auto"/>
          <w:right w:val="none" w:sz="0" w:space="0" w:color="auto"/>
          <w:between w:val="none" w:sz="0" w:space="0" w:color="auto"/>
        </w:pBdr>
        <w:tabs>
          <w:tab w:val="left" w:pos="426"/>
        </w:tabs>
        <w:spacing w:after="0" w:line="240" w:lineRule="auto"/>
        <w:contextualSpacing/>
        <w:jc w:val="both"/>
        <w:rPr>
          <w:rFonts w:ascii="Sylfaen" w:eastAsia="Merriweather" w:hAnsi="Sylfaen" w:cs="Merriweather"/>
          <w:sz w:val="20"/>
          <w:szCs w:val="20"/>
        </w:rPr>
      </w:pPr>
      <w:r w:rsidRPr="00981393">
        <w:rPr>
          <w:rFonts w:ascii="Sylfaen" w:eastAsia="Merriweather" w:hAnsi="Sylfaen" w:cs="Merriweather"/>
          <w:sz w:val="20"/>
          <w:szCs w:val="20"/>
        </w:rPr>
        <w:t xml:space="preserve">მასწავლებელთა კვალიფიკაციის ამაღლება და </w:t>
      </w:r>
      <w:r w:rsidRPr="00981393">
        <w:rPr>
          <w:rFonts w:ascii="Sylfaen" w:eastAsia="Times New Roman" w:hAnsi="Sylfaen" w:cs="Arial"/>
          <w:sz w:val="20"/>
          <w:szCs w:val="20"/>
        </w:rPr>
        <w:t>ტექნოლოგიების დახმარებით მოსწავლის საჭიროებაზე მორგებული ინოვაციური სასწავლო გარემოს დანერგვის ხელშეწყობ</w:t>
      </w:r>
      <w:r w:rsidRPr="00981393">
        <w:rPr>
          <w:rFonts w:ascii="Sylfaen" w:eastAsia="Times New Roman" w:hAnsi="Sylfaen" w:cs="Arial"/>
          <w:sz w:val="20"/>
          <w:szCs w:val="20"/>
          <w:lang w:val="ka-GE"/>
        </w:rPr>
        <w:t>ა</w:t>
      </w:r>
      <w:r w:rsidRPr="00981393">
        <w:rPr>
          <w:rFonts w:ascii="Sylfaen" w:eastAsia="Merriweather" w:hAnsi="Sylfaen" w:cs="Merriweather"/>
          <w:sz w:val="20"/>
          <w:szCs w:val="20"/>
          <w:lang w:val="ka-GE"/>
        </w:rPr>
        <w:t>.</w:t>
      </w:r>
      <w:r w:rsidRPr="00981393">
        <w:rPr>
          <w:rFonts w:ascii="Sylfaen" w:eastAsia="Merriweather" w:hAnsi="Sylfaen" w:cs="Merriweather"/>
          <w:sz w:val="20"/>
          <w:szCs w:val="20"/>
        </w:rPr>
        <w:t xml:space="preserve">  </w:t>
      </w:r>
    </w:p>
    <w:p w14:paraId="1C3DDB01" w14:textId="77777777" w:rsidR="00515B4F" w:rsidRPr="00981393" w:rsidRDefault="00515B4F" w:rsidP="001C217A">
      <w:pPr>
        <w:widowControl w:val="0"/>
        <w:numPr>
          <w:ilvl w:val="0"/>
          <w:numId w:val="146"/>
        </w:numPr>
        <w:pBdr>
          <w:top w:val="none" w:sz="0" w:space="0" w:color="auto"/>
          <w:left w:val="none" w:sz="0" w:space="0" w:color="auto"/>
          <w:bottom w:val="none" w:sz="0" w:space="0" w:color="auto"/>
          <w:right w:val="none" w:sz="0" w:space="0" w:color="auto"/>
          <w:between w:val="none" w:sz="0" w:space="0" w:color="auto"/>
        </w:pBdr>
        <w:tabs>
          <w:tab w:val="left" w:pos="426"/>
        </w:tabs>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Arial"/>
          <w:color w:val="auto"/>
          <w:sz w:val="20"/>
          <w:szCs w:val="20"/>
          <w:lang w:val="ka-GE"/>
        </w:rPr>
        <w:t>საზღვარგარეთ მცხოვრები ქართველი მოსწავლეებისათვის ქართული ენის დისტანციური სწავლება.</w:t>
      </w:r>
    </w:p>
    <w:p w14:paraId="0C077402" w14:textId="77777777" w:rsidR="00515B4F" w:rsidRPr="00981393" w:rsidRDefault="00515B4F" w:rsidP="00515B4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80"/>
        <w:rPr>
          <w:rFonts w:ascii="Sylfaen" w:hAnsi="Sylfaen" w:cs="Sylfaen"/>
          <w:b/>
          <w:color w:val="auto"/>
          <w:sz w:val="20"/>
          <w:szCs w:val="20"/>
          <w:lang w:val="ka-GE"/>
        </w:rPr>
      </w:pPr>
    </w:p>
    <w:p w14:paraId="14FA1E83" w14:textId="77777777" w:rsidR="00515B4F" w:rsidRPr="00981393" w:rsidRDefault="00515B4F" w:rsidP="00515B4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480"/>
        <w:rPr>
          <w:rFonts w:ascii="Sylfaen" w:hAnsi="Sylfaen" w:cs="Sylfaen"/>
          <w:b/>
          <w:bCs/>
          <w:iCs/>
          <w:color w:val="auto"/>
          <w:sz w:val="20"/>
          <w:szCs w:val="20"/>
          <w:lang w:val="ka-GE"/>
        </w:rPr>
      </w:pPr>
      <w:r w:rsidRPr="00981393">
        <w:rPr>
          <w:rFonts w:ascii="Sylfaen" w:hAnsi="Sylfaen" w:cs="Sylfaen"/>
          <w:b/>
          <w:bCs/>
          <w:iCs/>
          <w:color w:val="auto"/>
          <w:sz w:val="20"/>
          <w:szCs w:val="20"/>
          <w:lang w:val="ka-GE"/>
        </w:rPr>
        <w:t>მოსალოდნელი შუალედური შედეგები</w:t>
      </w:r>
    </w:p>
    <w:p w14:paraId="5A713A64" w14:textId="77777777" w:rsidR="00515B4F" w:rsidRPr="00981393" w:rsidRDefault="00515B4F" w:rsidP="001C217A">
      <w:pPr>
        <w:numPr>
          <w:ilvl w:val="0"/>
          <w:numId w:val="140"/>
        </w:numPr>
        <w:pBdr>
          <w:top w:val="none" w:sz="0" w:space="0" w:color="auto"/>
          <w:left w:val="none" w:sz="0" w:space="0" w:color="auto"/>
          <w:bottom w:val="none" w:sz="0" w:space="0" w:color="auto"/>
          <w:right w:val="none" w:sz="0" w:space="0" w:color="auto"/>
          <w:between w:val="none" w:sz="0" w:space="0" w:color="auto"/>
        </w:pBdr>
        <w:tabs>
          <w:tab w:val="left" w:pos="691"/>
        </w:tabs>
        <w:spacing w:after="0" w:line="240" w:lineRule="auto"/>
        <w:ind w:left="709" w:hanging="283"/>
        <w:contextualSpacing/>
        <w:jc w:val="both"/>
        <w:rPr>
          <w:rFonts w:ascii="Sylfaen" w:eastAsia="Times New Roman" w:hAnsi="Sylfaen" w:cs="Arial"/>
          <w:sz w:val="20"/>
          <w:szCs w:val="20"/>
          <w:lang w:val="ka-GE"/>
        </w:rPr>
      </w:pPr>
      <w:r w:rsidRPr="00981393">
        <w:rPr>
          <w:rFonts w:ascii="Sylfaen" w:eastAsia="Times New Roman" w:hAnsi="Sylfaen" w:cs="Arial"/>
          <w:sz w:val="20"/>
          <w:szCs w:val="20"/>
          <w:lang w:val="ka-GE"/>
        </w:rPr>
        <w:t>სხვადასხვა საგნის მასწავლებლებისათვის დანერგილია სასწავლო პროცესში ისტ-ის ინტეგრირების  პროფესიული განვითარების კურსები;</w:t>
      </w:r>
    </w:p>
    <w:p w14:paraId="44D9EE03" w14:textId="77777777" w:rsidR="00515B4F" w:rsidRPr="00981393" w:rsidRDefault="00515B4F" w:rsidP="001C217A">
      <w:pPr>
        <w:numPr>
          <w:ilvl w:val="0"/>
          <w:numId w:val="140"/>
        </w:numPr>
        <w:pBdr>
          <w:top w:val="none" w:sz="0" w:space="0" w:color="auto"/>
          <w:left w:val="none" w:sz="0" w:space="0" w:color="auto"/>
          <w:bottom w:val="none" w:sz="0" w:space="0" w:color="auto"/>
          <w:right w:val="none" w:sz="0" w:space="0" w:color="auto"/>
          <w:between w:val="none" w:sz="0" w:space="0" w:color="auto"/>
        </w:pBdr>
        <w:tabs>
          <w:tab w:val="left" w:pos="691"/>
        </w:tabs>
        <w:spacing w:after="0" w:line="240" w:lineRule="auto"/>
        <w:ind w:left="709" w:hanging="283"/>
        <w:contextualSpacing/>
        <w:jc w:val="both"/>
        <w:rPr>
          <w:rFonts w:ascii="Sylfaen" w:eastAsia="Times New Roman" w:hAnsi="Sylfaen" w:cs="Arial"/>
          <w:sz w:val="20"/>
          <w:szCs w:val="20"/>
          <w:lang w:val="ka-GE"/>
        </w:rPr>
      </w:pPr>
      <w:r w:rsidRPr="00981393">
        <w:rPr>
          <w:rFonts w:ascii="Sylfaen" w:eastAsia="Times New Roman" w:hAnsi="Sylfaen" w:cs="Arial"/>
          <w:sz w:val="20"/>
          <w:szCs w:val="20"/>
          <w:lang w:val="ka-GE"/>
        </w:rPr>
        <w:t>განხორციელებულია ინფორმაციულ-საკომუნიკაციო ტექნოლოგიების საგნის მასწავლებლების პროფესიული განვითარების ხელშეწყობა;</w:t>
      </w:r>
    </w:p>
    <w:p w14:paraId="778CC134" w14:textId="77777777" w:rsidR="00515B4F" w:rsidRPr="00981393" w:rsidRDefault="00515B4F" w:rsidP="001C217A">
      <w:pPr>
        <w:numPr>
          <w:ilvl w:val="0"/>
          <w:numId w:val="140"/>
        </w:numPr>
        <w:pBdr>
          <w:top w:val="none" w:sz="0" w:space="0" w:color="auto"/>
          <w:left w:val="none" w:sz="0" w:space="0" w:color="auto"/>
          <w:bottom w:val="none" w:sz="0" w:space="0" w:color="auto"/>
          <w:right w:val="none" w:sz="0" w:space="0" w:color="auto"/>
          <w:between w:val="none" w:sz="0" w:space="0" w:color="auto"/>
        </w:pBdr>
        <w:tabs>
          <w:tab w:val="left" w:pos="691"/>
        </w:tabs>
        <w:spacing w:after="0" w:line="240" w:lineRule="auto"/>
        <w:ind w:left="709" w:hanging="283"/>
        <w:contextualSpacing/>
        <w:jc w:val="both"/>
        <w:rPr>
          <w:rFonts w:ascii="Sylfaen" w:eastAsia="Times New Roman" w:hAnsi="Sylfaen" w:cs="Arial"/>
          <w:sz w:val="20"/>
          <w:szCs w:val="20"/>
          <w:lang w:val="ka-GE"/>
        </w:rPr>
      </w:pPr>
      <w:r w:rsidRPr="00981393">
        <w:rPr>
          <w:rFonts w:ascii="Sylfaen" w:eastAsia="Times New Roman" w:hAnsi="Sylfaen" w:cs="Arial"/>
          <w:sz w:val="20"/>
          <w:szCs w:val="20"/>
          <w:lang w:val="ka-GE"/>
        </w:rPr>
        <w:t>ჩატარებულია საგანმანათლებლო ტექნოლოგიების  კონფერენცია;</w:t>
      </w:r>
    </w:p>
    <w:p w14:paraId="6DDCD91B" w14:textId="77777777" w:rsidR="00515B4F" w:rsidRPr="00981393" w:rsidRDefault="00515B4F" w:rsidP="001C217A">
      <w:pPr>
        <w:numPr>
          <w:ilvl w:val="0"/>
          <w:numId w:val="140"/>
        </w:numPr>
        <w:pBdr>
          <w:top w:val="none" w:sz="0" w:space="0" w:color="auto"/>
          <w:left w:val="none" w:sz="0" w:space="0" w:color="auto"/>
          <w:bottom w:val="none" w:sz="0" w:space="0" w:color="auto"/>
          <w:right w:val="none" w:sz="0" w:space="0" w:color="auto"/>
          <w:between w:val="none" w:sz="0" w:space="0" w:color="auto"/>
        </w:pBdr>
        <w:tabs>
          <w:tab w:val="left" w:pos="426"/>
          <w:tab w:val="left" w:pos="691"/>
          <w:tab w:val="left" w:pos="993"/>
        </w:tabs>
        <w:spacing w:after="0" w:line="240" w:lineRule="auto"/>
        <w:ind w:left="709" w:hanging="283"/>
        <w:contextualSpacing/>
        <w:jc w:val="both"/>
        <w:rPr>
          <w:rFonts w:ascii="Sylfaen" w:eastAsia="Times New Roman" w:hAnsi="Sylfaen" w:cs="Arial"/>
          <w:sz w:val="20"/>
          <w:szCs w:val="20"/>
          <w:lang w:val="ka-GE"/>
        </w:rPr>
      </w:pPr>
      <w:r w:rsidRPr="00981393">
        <w:rPr>
          <w:rFonts w:ascii="Sylfaen" w:eastAsia="Times New Roman" w:hAnsi="Sylfaen" w:cs="Arial"/>
          <w:sz w:val="20"/>
          <w:szCs w:val="20"/>
          <w:lang w:val="ka-GE"/>
        </w:rPr>
        <w:t xml:space="preserve">შექმნილია ვიდეოგაკვეთილები ციფრული უნარების განვითარების ხელშეწყობისათვის. </w:t>
      </w:r>
    </w:p>
    <w:p w14:paraId="4C81CC55" w14:textId="77777777" w:rsidR="00515B4F" w:rsidRPr="00981393" w:rsidRDefault="00515B4F" w:rsidP="001C217A">
      <w:pPr>
        <w:numPr>
          <w:ilvl w:val="0"/>
          <w:numId w:val="140"/>
        </w:numPr>
        <w:pBdr>
          <w:top w:val="none" w:sz="0" w:space="0" w:color="auto"/>
          <w:left w:val="none" w:sz="0" w:space="0" w:color="auto"/>
          <w:bottom w:val="none" w:sz="0" w:space="0" w:color="auto"/>
          <w:right w:val="none" w:sz="0" w:space="0" w:color="auto"/>
          <w:between w:val="none" w:sz="0" w:space="0" w:color="auto"/>
        </w:pBdr>
        <w:tabs>
          <w:tab w:val="left" w:pos="691"/>
        </w:tabs>
        <w:spacing w:after="0" w:line="240" w:lineRule="auto"/>
        <w:ind w:left="709" w:hanging="283"/>
        <w:contextualSpacing/>
        <w:jc w:val="both"/>
        <w:rPr>
          <w:rFonts w:ascii="Sylfaen" w:eastAsia="Times New Roman" w:hAnsi="Sylfaen" w:cs="Arial"/>
          <w:sz w:val="20"/>
          <w:szCs w:val="20"/>
          <w:lang w:val="ka-GE"/>
        </w:rPr>
      </w:pPr>
      <w:r w:rsidRPr="00981393">
        <w:rPr>
          <w:rFonts w:ascii="Sylfaen" w:eastAsia="Times New Roman" w:hAnsi="Sylfaen" w:cs="Arial"/>
          <w:sz w:val="20"/>
          <w:szCs w:val="20"/>
          <w:lang w:val="ka-GE"/>
        </w:rPr>
        <w:t>შერჩეულია მასწავლებლები დისტანციური გაკვეთილების ჩასატარებლად;</w:t>
      </w:r>
    </w:p>
    <w:p w14:paraId="2A88A588" w14:textId="77777777" w:rsidR="00515B4F" w:rsidRPr="00981393" w:rsidRDefault="00515B4F" w:rsidP="001C217A">
      <w:pPr>
        <w:numPr>
          <w:ilvl w:val="0"/>
          <w:numId w:val="140"/>
        </w:numPr>
        <w:pBdr>
          <w:top w:val="none" w:sz="0" w:space="0" w:color="auto"/>
          <w:left w:val="none" w:sz="0" w:space="0" w:color="auto"/>
          <w:bottom w:val="none" w:sz="0" w:space="0" w:color="auto"/>
          <w:right w:val="none" w:sz="0" w:space="0" w:color="auto"/>
          <w:between w:val="none" w:sz="0" w:space="0" w:color="auto"/>
        </w:pBdr>
        <w:tabs>
          <w:tab w:val="left" w:pos="691"/>
        </w:tabs>
        <w:spacing w:after="0" w:line="240" w:lineRule="auto"/>
        <w:ind w:left="709" w:hanging="283"/>
        <w:contextualSpacing/>
        <w:jc w:val="both"/>
        <w:rPr>
          <w:rFonts w:ascii="Sylfaen" w:eastAsia="Times New Roman" w:hAnsi="Sylfaen" w:cs="Arial"/>
          <w:sz w:val="20"/>
          <w:szCs w:val="20"/>
          <w:lang w:val="ka-GE"/>
        </w:rPr>
      </w:pPr>
      <w:r w:rsidRPr="00981393">
        <w:rPr>
          <w:rFonts w:ascii="Sylfaen" w:eastAsia="Times New Roman" w:hAnsi="Sylfaen" w:cs="Arial"/>
          <w:sz w:val="20"/>
          <w:szCs w:val="20"/>
          <w:lang w:val="ka-GE"/>
        </w:rPr>
        <w:t xml:space="preserve"> ჩატარებულია დისტანციურ სწავლებაში ჩართული საზღვარგარეთ მცხოვრები ბავშვებისთვის ქართული ენის დისტანციური გაკვეთილები; </w:t>
      </w:r>
    </w:p>
    <w:p w14:paraId="57432547" w14:textId="77777777" w:rsidR="00515B4F" w:rsidRPr="00981393" w:rsidRDefault="00515B4F" w:rsidP="001C217A">
      <w:pPr>
        <w:numPr>
          <w:ilvl w:val="0"/>
          <w:numId w:val="140"/>
        </w:numPr>
        <w:pBdr>
          <w:top w:val="none" w:sz="0" w:space="0" w:color="auto"/>
          <w:left w:val="none" w:sz="0" w:space="0" w:color="auto"/>
          <w:bottom w:val="none" w:sz="0" w:space="0" w:color="auto"/>
          <w:right w:val="none" w:sz="0" w:space="0" w:color="auto"/>
          <w:between w:val="none" w:sz="0" w:space="0" w:color="auto"/>
        </w:pBdr>
        <w:tabs>
          <w:tab w:val="left" w:pos="691"/>
        </w:tabs>
        <w:spacing w:after="0" w:line="240" w:lineRule="auto"/>
        <w:ind w:left="709" w:hanging="283"/>
        <w:contextualSpacing/>
        <w:jc w:val="both"/>
        <w:rPr>
          <w:rFonts w:ascii="Sylfaen" w:eastAsia="Times New Roman" w:hAnsi="Sylfaen" w:cs="Arial"/>
          <w:sz w:val="20"/>
          <w:szCs w:val="20"/>
          <w:lang w:val="ka-GE"/>
        </w:rPr>
      </w:pPr>
      <w:r w:rsidRPr="00981393">
        <w:rPr>
          <w:rFonts w:ascii="Sylfaen" w:eastAsia="Times New Roman" w:hAnsi="Sylfaen" w:cs="Arial"/>
          <w:sz w:val="20"/>
          <w:szCs w:val="20"/>
          <w:lang w:val="ka-GE"/>
        </w:rPr>
        <w:t>განხორციელებული დისტანციურ სწავლებაში ჩართული მასწავლებლების პროფესიული განვითარება;</w:t>
      </w:r>
    </w:p>
    <w:p w14:paraId="45F9EA96" w14:textId="77777777" w:rsidR="00515B4F" w:rsidRPr="00981393" w:rsidRDefault="00515B4F" w:rsidP="001C217A">
      <w:pPr>
        <w:numPr>
          <w:ilvl w:val="0"/>
          <w:numId w:val="140"/>
        </w:numPr>
        <w:pBdr>
          <w:top w:val="none" w:sz="0" w:space="0" w:color="auto"/>
          <w:left w:val="none" w:sz="0" w:space="0" w:color="auto"/>
          <w:bottom w:val="none" w:sz="0" w:space="0" w:color="auto"/>
          <w:right w:val="none" w:sz="0" w:space="0" w:color="auto"/>
          <w:between w:val="none" w:sz="0" w:space="0" w:color="auto"/>
        </w:pBdr>
        <w:tabs>
          <w:tab w:val="left" w:pos="691"/>
        </w:tabs>
        <w:spacing w:after="0" w:line="240" w:lineRule="auto"/>
        <w:ind w:left="709" w:hanging="283"/>
        <w:contextualSpacing/>
        <w:jc w:val="both"/>
        <w:rPr>
          <w:rFonts w:ascii="Sylfaen" w:eastAsia="Times New Roman" w:hAnsi="Sylfaen" w:cs="Arial"/>
          <w:sz w:val="20"/>
          <w:szCs w:val="20"/>
          <w:lang w:val="ka-GE"/>
        </w:rPr>
      </w:pPr>
      <w:r w:rsidRPr="00981393">
        <w:rPr>
          <w:rFonts w:ascii="Sylfaen" w:eastAsia="Times New Roman" w:hAnsi="Sylfaen" w:cs="Arial"/>
          <w:sz w:val="20"/>
          <w:szCs w:val="20"/>
          <w:lang w:val="ka-GE"/>
        </w:rPr>
        <w:t>მომზადებული დისტანციური გაკვეთილებისთვის სხვადასხვა ენობრივი კომპეტენციის მქონე მოსწავლეებისთვის შესაბამისი მეთოდური და თემატური სასწავლო მასალები.</w:t>
      </w:r>
    </w:p>
    <w:p w14:paraId="1FA95582" w14:textId="77777777" w:rsidR="00515B4F" w:rsidRPr="00981393" w:rsidRDefault="00515B4F" w:rsidP="00515B4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80"/>
        <w:rPr>
          <w:rFonts w:ascii="Sylfaen" w:hAnsi="Sylfaen" w:cs="Sylfaen"/>
          <w:color w:val="auto"/>
          <w:sz w:val="20"/>
          <w:szCs w:val="20"/>
          <w:lang w:val="ka-GE"/>
        </w:rPr>
      </w:pPr>
    </w:p>
    <w:p w14:paraId="3E422DF9" w14:textId="77777777" w:rsidR="00515B4F" w:rsidRPr="00981393" w:rsidRDefault="00515B4F" w:rsidP="00515B4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80"/>
        <w:rPr>
          <w:rFonts w:ascii="Sylfaen" w:hAnsi="Sylfaen" w:cs="Sylfaen"/>
          <w:color w:val="auto"/>
          <w:sz w:val="20"/>
          <w:szCs w:val="20"/>
          <w:lang w:val="ka-GE"/>
        </w:rPr>
      </w:pPr>
    </w:p>
    <w:p w14:paraId="0BEA89D1" w14:textId="53AA89FA" w:rsidR="00515B4F" w:rsidRPr="00981393" w:rsidRDefault="00515B4F" w:rsidP="00515B4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80"/>
        <w:rPr>
          <w:rFonts w:ascii="Sylfaen" w:hAnsi="Sylfaen" w:cs="Sylfaen"/>
          <w:b/>
          <w:color w:val="auto"/>
          <w:sz w:val="20"/>
          <w:szCs w:val="20"/>
          <w:lang w:val="ka-GE"/>
        </w:rPr>
      </w:pPr>
      <w:r w:rsidRPr="00981393">
        <w:rPr>
          <w:rFonts w:ascii="Sylfaen" w:hAnsi="Sylfaen" w:cs="Sylfaen"/>
          <w:b/>
          <w:color w:val="auto"/>
          <w:sz w:val="20"/>
          <w:szCs w:val="20"/>
          <w:lang w:val="ka-GE"/>
        </w:rPr>
        <w:t>მოსალოდნელი შუალედური შედეგების შეფასების ინდიკატორები</w:t>
      </w:r>
    </w:p>
    <w:p w14:paraId="3FB5E108" w14:textId="77777777" w:rsidR="00515B4F" w:rsidRPr="00981393" w:rsidRDefault="00515B4F" w:rsidP="00515B4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80"/>
        <w:rPr>
          <w:rFonts w:ascii="Sylfaen" w:hAnsi="Sylfaen" w:cs="Sylfaen"/>
          <w:b/>
          <w:color w:val="auto"/>
          <w:sz w:val="20"/>
          <w:szCs w:val="20"/>
          <w:lang w:val="ka-GE"/>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2647"/>
        <w:gridCol w:w="2970"/>
        <w:gridCol w:w="3060"/>
        <w:gridCol w:w="2790"/>
        <w:gridCol w:w="2520"/>
      </w:tblGrid>
      <w:tr w:rsidR="00515B4F" w:rsidRPr="00981393" w14:paraId="6C4D8FB4" w14:textId="77777777" w:rsidTr="008F64E0">
        <w:trPr>
          <w:jc w:val="center"/>
        </w:trPr>
        <w:tc>
          <w:tcPr>
            <w:tcW w:w="413" w:type="dxa"/>
            <w:shd w:val="clear" w:color="auto" w:fill="auto"/>
          </w:tcPr>
          <w:p w14:paraId="3F86BC09"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
                <w:bCs/>
                <w:iCs/>
                <w:color w:val="auto"/>
                <w:sz w:val="20"/>
                <w:szCs w:val="20"/>
                <w:lang w:val="ka-GE"/>
              </w:rPr>
            </w:pPr>
            <w:r w:rsidRPr="00981393">
              <w:rPr>
                <w:rFonts w:ascii="Sylfaen" w:hAnsi="Sylfaen" w:cs="Sylfaen"/>
                <w:b/>
                <w:bCs/>
                <w:iCs/>
                <w:color w:val="auto"/>
                <w:sz w:val="20"/>
                <w:szCs w:val="20"/>
                <w:lang w:val="ka-GE"/>
              </w:rPr>
              <w:t>№</w:t>
            </w:r>
          </w:p>
        </w:tc>
        <w:tc>
          <w:tcPr>
            <w:tcW w:w="2647" w:type="dxa"/>
            <w:shd w:val="clear" w:color="auto" w:fill="auto"/>
          </w:tcPr>
          <w:p w14:paraId="2EE86DBA"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
                <w:bCs/>
                <w:iCs/>
                <w:color w:val="auto"/>
                <w:sz w:val="20"/>
                <w:szCs w:val="20"/>
                <w:lang w:val="ka-GE"/>
              </w:rPr>
            </w:pPr>
          </w:p>
        </w:tc>
        <w:tc>
          <w:tcPr>
            <w:tcW w:w="2970" w:type="dxa"/>
            <w:shd w:val="clear" w:color="auto" w:fill="auto"/>
          </w:tcPr>
          <w:p w14:paraId="25C644D9"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b/>
                <w:color w:val="auto"/>
                <w:sz w:val="20"/>
                <w:szCs w:val="20"/>
                <w:lang w:val="ka-GE"/>
              </w:rPr>
            </w:pPr>
            <w:r w:rsidRPr="00981393">
              <w:rPr>
                <w:rFonts w:ascii="Sylfaen" w:hAnsi="Sylfaen" w:cs="Sylfaen"/>
                <w:b/>
                <w:color w:val="auto"/>
                <w:sz w:val="20"/>
                <w:szCs w:val="20"/>
                <w:lang w:val="ka-GE"/>
              </w:rPr>
              <w:t>2019 წელი</w:t>
            </w:r>
          </w:p>
        </w:tc>
        <w:tc>
          <w:tcPr>
            <w:tcW w:w="3060" w:type="dxa"/>
            <w:shd w:val="clear" w:color="auto" w:fill="auto"/>
          </w:tcPr>
          <w:p w14:paraId="424C0F39"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b/>
                <w:color w:val="auto"/>
                <w:sz w:val="20"/>
                <w:szCs w:val="20"/>
                <w:lang w:val="ka-GE"/>
              </w:rPr>
            </w:pPr>
            <w:r w:rsidRPr="00981393">
              <w:rPr>
                <w:rFonts w:ascii="Sylfaen" w:hAnsi="Sylfaen" w:cs="Sylfaen"/>
                <w:b/>
                <w:color w:val="auto"/>
                <w:sz w:val="20"/>
                <w:szCs w:val="20"/>
                <w:lang w:val="ka-GE"/>
              </w:rPr>
              <w:t>2020 წელი</w:t>
            </w:r>
          </w:p>
        </w:tc>
        <w:tc>
          <w:tcPr>
            <w:tcW w:w="2790" w:type="dxa"/>
            <w:shd w:val="clear" w:color="auto" w:fill="auto"/>
          </w:tcPr>
          <w:p w14:paraId="7AF0E81A"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b/>
                <w:color w:val="auto"/>
                <w:sz w:val="20"/>
                <w:szCs w:val="20"/>
                <w:lang w:val="ka-GE"/>
              </w:rPr>
            </w:pPr>
            <w:r w:rsidRPr="00981393">
              <w:rPr>
                <w:rFonts w:ascii="Sylfaen" w:hAnsi="Sylfaen" w:cs="Sylfaen"/>
                <w:b/>
                <w:color w:val="auto"/>
                <w:sz w:val="20"/>
                <w:szCs w:val="20"/>
                <w:lang w:val="ka-GE"/>
              </w:rPr>
              <w:t>2021 წელი</w:t>
            </w:r>
          </w:p>
        </w:tc>
        <w:tc>
          <w:tcPr>
            <w:tcW w:w="2520" w:type="dxa"/>
            <w:shd w:val="clear" w:color="auto" w:fill="auto"/>
          </w:tcPr>
          <w:p w14:paraId="07052AF4"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b/>
                <w:color w:val="auto"/>
                <w:sz w:val="20"/>
                <w:szCs w:val="20"/>
                <w:lang w:val="ka-GE"/>
              </w:rPr>
            </w:pPr>
            <w:r w:rsidRPr="00981393">
              <w:rPr>
                <w:rFonts w:ascii="Sylfaen" w:hAnsi="Sylfaen" w:cs="Sylfaen"/>
                <w:b/>
                <w:color w:val="auto"/>
                <w:sz w:val="20"/>
                <w:szCs w:val="20"/>
                <w:lang w:val="ka-GE"/>
              </w:rPr>
              <w:t>2022 წელი</w:t>
            </w:r>
          </w:p>
        </w:tc>
      </w:tr>
      <w:tr w:rsidR="00515B4F" w:rsidRPr="00981393" w14:paraId="7E03A518" w14:textId="77777777" w:rsidTr="008F64E0">
        <w:trPr>
          <w:jc w:val="center"/>
        </w:trPr>
        <w:tc>
          <w:tcPr>
            <w:tcW w:w="413" w:type="dxa"/>
            <w:shd w:val="clear" w:color="auto" w:fill="auto"/>
          </w:tcPr>
          <w:p w14:paraId="768EEE03"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1</w:t>
            </w:r>
          </w:p>
        </w:tc>
        <w:tc>
          <w:tcPr>
            <w:tcW w:w="2647" w:type="dxa"/>
            <w:shd w:val="clear" w:color="auto" w:fill="auto"/>
          </w:tcPr>
          <w:p w14:paraId="644DF295" w14:textId="3CB1542A" w:rsidR="00515B4F" w:rsidRPr="00981393" w:rsidRDefault="00515B4F" w:rsidP="008F64E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საბაზისო მაჩვენებელი</w:t>
            </w:r>
          </w:p>
        </w:tc>
        <w:tc>
          <w:tcPr>
            <w:tcW w:w="11340" w:type="dxa"/>
            <w:gridSpan w:val="4"/>
            <w:shd w:val="clear" w:color="auto" w:fill="auto"/>
          </w:tcPr>
          <w:p w14:paraId="0C504214" w14:textId="08900C06" w:rsidR="00515B4F" w:rsidRPr="00981393" w:rsidRDefault="00515B4F" w:rsidP="008F64E0">
            <w:pPr>
              <w:pBdr>
                <w:top w:val="none" w:sz="0" w:space="0" w:color="auto"/>
                <w:left w:val="none" w:sz="0" w:space="0" w:color="auto"/>
                <w:bottom w:val="none" w:sz="0" w:space="0" w:color="auto"/>
                <w:right w:val="none" w:sz="0" w:space="0" w:color="auto"/>
                <w:between w:val="none" w:sz="0" w:space="0" w:color="auto"/>
              </w:pBdr>
              <w:spacing w:after="200" w:line="240" w:lineRule="auto"/>
              <w:rPr>
                <w:rFonts w:ascii="Sylfaen" w:hAnsi="Sylfaen" w:cs="Sylfaen"/>
                <w:color w:val="auto"/>
                <w:sz w:val="20"/>
                <w:szCs w:val="20"/>
                <w:lang w:val="ka-GE"/>
              </w:rPr>
            </w:pPr>
            <w:r w:rsidRPr="00981393">
              <w:rPr>
                <w:rFonts w:ascii="Sylfaen" w:hAnsi="Sylfaen" w:cs="Arial"/>
                <w:color w:val="auto"/>
                <w:sz w:val="20"/>
                <w:szCs w:val="20"/>
                <w:lang w:val="ka-GE"/>
              </w:rPr>
              <w:t>მასწავლებლების მიერ შექმნილია ისტ-ზე დაფუძნებული ინოვაციური გაკვეთილები, პროექტები რომელიც გამოქვეყნებულია ინტერნეტში. საჯარო სკოლის მასწავლებლთა 38% -ი</w:t>
            </w:r>
            <w:r w:rsidRPr="00981393">
              <w:rPr>
                <w:rFonts w:ascii="Sylfaen" w:hAnsi="Sylfaen" w:cs="Arial"/>
                <w:color w:val="auto"/>
                <w:sz w:val="20"/>
                <w:szCs w:val="20"/>
              </w:rPr>
              <w:t xml:space="preserve"> </w:t>
            </w:r>
            <w:r w:rsidRPr="00981393">
              <w:rPr>
                <w:rFonts w:ascii="Sylfaen" w:hAnsi="Sylfaen" w:cs="Arial"/>
                <w:color w:val="auto"/>
                <w:sz w:val="20"/>
                <w:szCs w:val="20"/>
                <w:lang w:val="ka-GE"/>
              </w:rPr>
              <w:t>ისტ-ზე დაფუძნებულ საგაკვეთილო გეგმებსა და პროექტებს აქვეყნებს საგანმანათლებლო პორტალზე/საკუთარ ვებ-ბლოგზე, რომელსაც თან ურთავს შესაბამის ელექტრონულ რესურსებს;</w:t>
            </w:r>
          </w:p>
        </w:tc>
      </w:tr>
      <w:tr w:rsidR="00515B4F" w:rsidRPr="00981393" w14:paraId="074F5F39" w14:textId="77777777" w:rsidTr="008F64E0">
        <w:trPr>
          <w:jc w:val="center"/>
        </w:trPr>
        <w:tc>
          <w:tcPr>
            <w:tcW w:w="413" w:type="dxa"/>
            <w:shd w:val="clear" w:color="auto" w:fill="auto"/>
          </w:tcPr>
          <w:p w14:paraId="6CE193E2"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2647" w:type="dxa"/>
            <w:shd w:val="clear" w:color="auto" w:fill="auto"/>
          </w:tcPr>
          <w:p w14:paraId="24F34335"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მიზნობრივი მაჩვენებელი</w:t>
            </w:r>
          </w:p>
        </w:tc>
        <w:tc>
          <w:tcPr>
            <w:tcW w:w="2970" w:type="dxa"/>
            <w:shd w:val="clear" w:color="auto" w:fill="auto"/>
          </w:tcPr>
          <w:p w14:paraId="236616B5"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200" w:line="240" w:lineRule="auto"/>
              <w:rPr>
                <w:rFonts w:ascii="Sylfaen" w:hAnsi="Sylfaen" w:cs="Arial"/>
                <w:sz w:val="20"/>
                <w:szCs w:val="20"/>
                <w:lang w:val="ka-GE"/>
              </w:rPr>
            </w:pPr>
            <w:r w:rsidRPr="00981393">
              <w:rPr>
                <w:rFonts w:ascii="Sylfaen" w:hAnsi="Sylfaen" w:cs="Arial"/>
                <w:color w:val="auto"/>
                <w:sz w:val="20"/>
                <w:szCs w:val="20"/>
                <w:lang w:val="ka-GE"/>
              </w:rPr>
              <w:t>საჯარო სკოლის მასწავლებლთა 44% -ი</w:t>
            </w:r>
            <w:r w:rsidRPr="00981393">
              <w:rPr>
                <w:rFonts w:ascii="Sylfaen" w:hAnsi="Sylfaen" w:cs="Arial"/>
                <w:color w:val="auto"/>
                <w:sz w:val="20"/>
                <w:szCs w:val="20"/>
              </w:rPr>
              <w:t xml:space="preserve"> </w:t>
            </w:r>
            <w:r w:rsidRPr="00981393">
              <w:rPr>
                <w:rFonts w:ascii="Sylfaen" w:hAnsi="Sylfaen" w:cs="Arial"/>
                <w:color w:val="auto"/>
                <w:sz w:val="20"/>
                <w:szCs w:val="20"/>
                <w:lang w:val="ka-GE"/>
              </w:rPr>
              <w:t>ისტ-ზე დაფუძნებულ საგაკვეთილო გეგმებსა და პროექტებს აქვეყნებს საგანმანათლებლო პორტალზე/საკუთარ ვებ-ბლოგზე, რომელსაც თან ურთავს შესაბამის ელექტრონულ რესურსებს;</w:t>
            </w:r>
          </w:p>
          <w:p w14:paraId="1E81D80D"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Arial"/>
                <w:sz w:val="20"/>
                <w:szCs w:val="20"/>
              </w:rPr>
            </w:pPr>
            <w:r w:rsidRPr="00981393">
              <w:rPr>
                <w:rFonts w:ascii="Sylfaen" w:hAnsi="Sylfaen" w:cs="Arial"/>
                <w:sz w:val="20"/>
                <w:szCs w:val="20"/>
                <w:lang w:val="ka-GE"/>
              </w:rPr>
              <w:t xml:space="preserve">ტრენინგგავლილ </w:t>
            </w:r>
            <w:r w:rsidRPr="00981393">
              <w:rPr>
                <w:rFonts w:ascii="Sylfaen" w:hAnsi="Sylfaen" w:cs="Arial"/>
                <w:sz w:val="20"/>
                <w:szCs w:val="20"/>
              </w:rPr>
              <w:t>მასწავლებელ</w:t>
            </w:r>
            <w:r w:rsidRPr="00981393">
              <w:rPr>
                <w:rFonts w:ascii="Sylfaen" w:hAnsi="Sylfaen" w:cs="Arial"/>
                <w:sz w:val="20"/>
                <w:szCs w:val="20"/>
                <w:lang w:val="ka-GE"/>
              </w:rPr>
              <w:t>ის მიერ შექმნილია</w:t>
            </w:r>
            <w:r w:rsidRPr="00981393">
              <w:rPr>
                <w:rFonts w:ascii="Sylfaen" w:hAnsi="Sylfaen" w:cs="Arial"/>
                <w:sz w:val="20"/>
                <w:szCs w:val="20"/>
              </w:rPr>
              <w:t xml:space="preserve"> ბლოგი</w:t>
            </w:r>
            <w:r w:rsidRPr="00981393">
              <w:rPr>
                <w:rFonts w:ascii="Sylfaen" w:hAnsi="Sylfaen" w:cs="Arial"/>
                <w:sz w:val="20"/>
                <w:szCs w:val="20"/>
                <w:lang w:val="ka-GE"/>
              </w:rPr>
              <w:t xml:space="preserve">, </w:t>
            </w:r>
            <w:r w:rsidRPr="00981393">
              <w:rPr>
                <w:rFonts w:ascii="Sylfaen" w:hAnsi="Sylfaen" w:cs="Arial"/>
                <w:sz w:val="20"/>
                <w:szCs w:val="20"/>
              </w:rPr>
              <w:t xml:space="preserve"> სადაც გამოქვეყნებული</w:t>
            </w:r>
            <w:r w:rsidRPr="00981393">
              <w:rPr>
                <w:rFonts w:ascii="Sylfaen" w:hAnsi="Sylfaen" w:cs="Arial"/>
                <w:sz w:val="20"/>
                <w:szCs w:val="20"/>
                <w:lang w:val="ka-GE"/>
              </w:rPr>
              <w:t>ა</w:t>
            </w:r>
            <w:r w:rsidRPr="00981393">
              <w:rPr>
                <w:rFonts w:ascii="Sylfaen" w:hAnsi="Sylfaen" w:cs="Arial"/>
                <w:sz w:val="20"/>
                <w:szCs w:val="20"/>
              </w:rPr>
              <w:t xml:space="preserve"> სასწავლო რესურსები, გაკვეთილის გეგმები, პროექტის პორტფოლიოები;</w:t>
            </w:r>
          </w:p>
          <w:p w14:paraId="764A2A55"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Arial"/>
                <w:sz w:val="20"/>
                <w:szCs w:val="20"/>
              </w:rPr>
            </w:pPr>
          </w:p>
          <w:p w14:paraId="16470740"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p>
        </w:tc>
        <w:tc>
          <w:tcPr>
            <w:tcW w:w="3060" w:type="dxa"/>
            <w:shd w:val="clear" w:color="auto" w:fill="auto"/>
          </w:tcPr>
          <w:p w14:paraId="3DEDEC34"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200" w:line="240" w:lineRule="auto"/>
              <w:rPr>
                <w:rFonts w:ascii="Sylfaen" w:hAnsi="Sylfaen" w:cs="Arial"/>
                <w:sz w:val="20"/>
                <w:szCs w:val="20"/>
                <w:lang w:val="ka-GE"/>
              </w:rPr>
            </w:pPr>
            <w:r w:rsidRPr="00981393">
              <w:rPr>
                <w:rFonts w:ascii="Sylfaen" w:hAnsi="Sylfaen" w:cs="Arial"/>
                <w:color w:val="auto"/>
                <w:sz w:val="20"/>
                <w:szCs w:val="20"/>
                <w:lang w:val="ka-GE"/>
              </w:rPr>
              <w:t>საჯარო სკოლის მასწავლებლთა 50% -ი</w:t>
            </w:r>
            <w:r w:rsidRPr="00981393">
              <w:rPr>
                <w:rFonts w:ascii="Sylfaen" w:hAnsi="Sylfaen" w:cs="Arial"/>
                <w:color w:val="auto"/>
                <w:sz w:val="20"/>
                <w:szCs w:val="20"/>
              </w:rPr>
              <w:t xml:space="preserve"> </w:t>
            </w:r>
            <w:r w:rsidRPr="00981393">
              <w:rPr>
                <w:rFonts w:ascii="Sylfaen" w:hAnsi="Sylfaen" w:cs="Arial"/>
                <w:color w:val="auto"/>
                <w:sz w:val="20"/>
                <w:szCs w:val="20"/>
                <w:lang w:val="ka-GE"/>
              </w:rPr>
              <w:t>ისტ-ზე დაფუძნებულ საგაკვეთილო გეგმებსა და პროექტებს აქვეყნებს საგანმანათლებლო პორტალზე/საკუთარ ბლოგზე, რომელსაც თან ურთავს შესაბამის ელექტრონულ რესურსებს;</w:t>
            </w:r>
          </w:p>
          <w:p w14:paraId="6B8B6B71"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Arial"/>
                <w:sz w:val="20"/>
                <w:szCs w:val="20"/>
                <w:lang w:val="ka-GE"/>
              </w:rPr>
              <w:t xml:space="preserve">ტრენინგგავლილ </w:t>
            </w:r>
            <w:r w:rsidRPr="00981393">
              <w:rPr>
                <w:rFonts w:ascii="Sylfaen" w:hAnsi="Sylfaen" w:cs="Arial"/>
                <w:sz w:val="20"/>
                <w:szCs w:val="20"/>
              </w:rPr>
              <w:t>მასწავლებელ</w:t>
            </w:r>
            <w:r w:rsidRPr="00981393">
              <w:rPr>
                <w:rFonts w:ascii="Sylfaen" w:hAnsi="Sylfaen" w:cs="Arial"/>
                <w:sz w:val="20"/>
                <w:szCs w:val="20"/>
                <w:lang w:val="ka-GE"/>
              </w:rPr>
              <w:t>ის მიერ შექმნილია</w:t>
            </w:r>
            <w:r w:rsidRPr="00981393">
              <w:rPr>
                <w:rFonts w:ascii="Sylfaen" w:hAnsi="Sylfaen" w:cs="Arial"/>
                <w:sz w:val="20"/>
                <w:szCs w:val="20"/>
              </w:rPr>
              <w:t xml:space="preserve"> ბლოგი</w:t>
            </w:r>
            <w:r w:rsidRPr="00981393">
              <w:rPr>
                <w:rFonts w:ascii="Sylfaen" w:hAnsi="Sylfaen" w:cs="Arial"/>
                <w:sz w:val="20"/>
                <w:szCs w:val="20"/>
                <w:lang w:val="ka-GE"/>
              </w:rPr>
              <w:t xml:space="preserve">, </w:t>
            </w:r>
            <w:r w:rsidRPr="00981393">
              <w:rPr>
                <w:rFonts w:ascii="Sylfaen" w:hAnsi="Sylfaen" w:cs="Arial"/>
                <w:sz w:val="20"/>
                <w:szCs w:val="20"/>
              </w:rPr>
              <w:t xml:space="preserve"> სადაც გამოქვეყნებული</w:t>
            </w:r>
            <w:r w:rsidRPr="00981393">
              <w:rPr>
                <w:rFonts w:ascii="Sylfaen" w:hAnsi="Sylfaen" w:cs="Arial"/>
                <w:sz w:val="20"/>
                <w:szCs w:val="20"/>
                <w:lang w:val="ka-GE"/>
              </w:rPr>
              <w:t>ა</w:t>
            </w:r>
            <w:r w:rsidRPr="00981393">
              <w:rPr>
                <w:rFonts w:ascii="Sylfaen" w:hAnsi="Sylfaen" w:cs="Arial"/>
                <w:sz w:val="20"/>
                <w:szCs w:val="20"/>
              </w:rPr>
              <w:t xml:space="preserve"> სასწავლო რესურსები, გაკვეთილის გეგმები, პროექტის პორტფოლიოები</w:t>
            </w:r>
          </w:p>
          <w:p w14:paraId="5EA5C51C"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p>
        </w:tc>
        <w:tc>
          <w:tcPr>
            <w:tcW w:w="2790" w:type="dxa"/>
            <w:shd w:val="clear" w:color="auto" w:fill="auto"/>
          </w:tcPr>
          <w:p w14:paraId="1887B524"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200" w:line="240" w:lineRule="auto"/>
              <w:rPr>
                <w:rFonts w:ascii="Sylfaen" w:hAnsi="Sylfaen" w:cs="Arial"/>
                <w:sz w:val="20"/>
                <w:szCs w:val="20"/>
                <w:lang w:val="ka-GE"/>
              </w:rPr>
            </w:pPr>
            <w:r w:rsidRPr="00981393">
              <w:rPr>
                <w:rFonts w:ascii="Sylfaen" w:hAnsi="Sylfaen" w:cs="Arial"/>
                <w:color w:val="auto"/>
                <w:sz w:val="20"/>
                <w:szCs w:val="20"/>
                <w:lang w:val="ka-GE"/>
              </w:rPr>
              <w:t>საჯარო სკოლის მასწავლებლთა 56% -ი</w:t>
            </w:r>
            <w:r w:rsidRPr="00981393">
              <w:rPr>
                <w:rFonts w:ascii="Sylfaen" w:hAnsi="Sylfaen" w:cs="Arial"/>
                <w:color w:val="auto"/>
                <w:sz w:val="20"/>
                <w:szCs w:val="20"/>
              </w:rPr>
              <w:t xml:space="preserve"> </w:t>
            </w:r>
            <w:r w:rsidRPr="00981393">
              <w:rPr>
                <w:rFonts w:ascii="Sylfaen" w:hAnsi="Sylfaen" w:cs="Arial"/>
                <w:color w:val="auto"/>
                <w:sz w:val="20"/>
                <w:szCs w:val="20"/>
                <w:lang w:val="ka-GE"/>
              </w:rPr>
              <w:t>ისტ-ზე დაფუძნებულ საგაკვეთილო გეგმებსა და პროექტებს აქვეყნებს საგანმანათლებლო პორტალზე/საკუთარ ბლოგზე, რომელსაც თან ურთავს შესაბამის ელექტრონულ რესურსებს;</w:t>
            </w:r>
          </w:p>
          <w:p w14:paraId="293CE41F"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Arial"/>
                <w:sz w:val="20"/>
                <w:szCs w:val="20"/>
                <w:lang w:val="ka-GE"/>
              </w:rPr>
              <w:t xml:space="preserve">ტრენინგგავლილ </w:t>
            </w:r>
            <w:r w:rsidRPr="00981393">
              <w:rPr>
                <w:rFonts w:ascii="Sylfaen" w:hAnsi="Sylfaen" w:cs="Arial"/>
                <w:sz w:val="20"/>
                <w:szCs w:val="20"/>
              </w:rPr>
              <w:t>მასწავლებელ</w:t>
            </w:r>
            <w:r w:rsidRPr="00981393">
              <w:rPr>
                <w:rFonts w:ascii="Sylfaen" w:hAnsi="Sylfaen" w:cs="Arial"/>
                <w:sz w:val="20"/>
                <w:szCs w:val="20"/>
                <w:lang w:val="ka-GE"/>
              </w:rPr>
              <w:t>ის მიერ შექმნილია</w:t>
            </w:r>
            <w:r w:rsidRPr="00981393">
              <w:rPr>
                <w:rFonts w:ascii="Sylfaen" w:hAnsi="Sylfaen" w:cs="Arial"/>
                <w:sz w:val="20"/>
                <w:szCs w:val="20"/>
              </w:rPr>
              <w:t xml:space="preserve"> ბლოგი</w:t>
            </w:r>
            <w:r w:rsidRPr="00981393">
              <w:rPr>
                <w:rFonts w:ascii="Sylfaen" w:hAnsi="Sylfaen" w:cs="Arial"/>
                <w:sz w:val="20"/>
                <w:szCs w:val="20"/>
                <w:lang w:val="ka-GE"/>
              </w:rPr>
              <w:t xml:space="preserve">, </w:t>
            </w:r>
            <w:r w:rsidRPr="00981393">
              <w:rPr>
                <w:rFonts w:ascii="Sylfaen" w:hAnsi="Sylfaen" w:cs="Arial"/>
                <w:sz w:val="20"/>
                <w:szCs w:val="20"/>
              </w:rPr>
              <w:t xml:space="preserve"> სადაც გამოქვეყნებული</w:t>
            </w:r>
            <w:r w:rsidRPr="00981393">
              <w:rPr>
                <w:rFonts w:ascii="Sylfaen" w:hAnsi="Sylfaen" w:cs="Arial"/>
                <w:sz w:val="20"/>
                <w:szCs w:val="20"/>
                <w:lang w:val="ka-GE"/>
              </w:rPr>
              <w:t>ა</w:t>
            </w:r>
            <w:r w:rsidRPr="00981393">
              <w:rPr>
                <w:rFonts w:ascii="Sylfaen" w:hAnsi="Sylfaen" w:cs="Arial"/>
                <w:sz w:val="20"/>
                <w:szCs w:val="20"/>
              </w:rPr>
              <w:t xml:space="preserve"> სასწავლო რესურსები, გაკვეთილის გეგმები, პროექტის პორტფოლიოები</w:t>
            </w:r>
          </w:p>
          <w:p w14:paraId="20083C06"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p>
        </w:tc>
        <w:tc>
          <w:tcPr>
            <w:tcW w:w="2520" w:type="dxa"/>
            <w:shd w:val="clear" w:color="auto" w:fill="auto"/>
          </w:tcPr>
          <w:p w14:paraId="76F385F2"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200" w:line="240" w:lineRule="auto"/>
              <w:rPr>
                <w:rFonts w:ascii="Sylfaen" w:hAnsi="Sylfaen" w:cs="Arial"/>
                <w:sz w:val="20"/>
                <w:szCs w:val="20"/>
                <w:lang w:val="ka-GE"/>
              </w:rPr>
            </w:pPr>
            <w:r w:rsidRPr="00981393">
              <w:rPr>
                <w:rFonts w:ascii="Sylfaen" w:hAnsi="Sylfaen" w:cs="Arial"/>
                <w:color w:val="auto"/>
                <w:sz w:val="20"/>
                <w:szCs w:val="20"/>
                <w:lang w:val="ka-GE"/>
              </w:rPr>
              <w:t>საჯარო სკოლის მასწავლებლთა 62% -ი</w:t>
            </w:r>
            <w:r w:rsidRPr="00981393">
              <w:rPr>
                <w:rFonts w:ascii="Sylfaen" w:hAnsi="Sylfaen" w:cs="Arial"/>
                <w:color w:val="auto"/>
                <w:sz w:val="20"/>
                <w:szCs w:val="20"/>
              </w:rPr>
              <w:t xml:space="preserve"> </w:t>
            </w:r>
            <w:r w:rsidRPr="00981393">
              <w:rPr>
                <w:rFonts w:ascii="Sylfaen" w:hAnsi="Sylfaen" w:cs="Arial"/>
                <w:color w:val="auto"/>
                <w:sz w:val="20"/>
                <w:szCs w:val="20"/>
                <w:lang w:val="ka-GE"/>
              </w:rPr>
              <w:t>ისტ-ზე დაფუძნებულ საგაკვეთილო გეგმებსა და პროექტებს აქვეყნებს საგანმანათლებლო პორტალზე/საკუთარ ბლოგზე, რომელსაც თან ურთავს შესაბამის ელექტრონულ რესურსებს;</w:t>
            </w:r>
          </w:p>
          <w:p w14:paraId="776697F6"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Arial"/>
                <w:sz w:val="20"/>
                <w:szCs w:val="20"/>
                <w:lang w:val="ka-GE"/>
              </w:rPr>
              <w:t xml:space="preserve">ტრენინგგავლილ </w:t>
            </w:r>
            <w:r w:rsidRPr="00981393">
              <w:rPr>
                <w:rFonts w:ascii="Sylfaen" w:hAnsi="Sylfaen" w:cs="Arial"/>
                <w:sz w:val="20"/>
                <w:szCs w:val="20"/>
              </w:rPr>
              <w:t>მასწავლებელ</w:t>
            </w:r>
            <w:r w:rsidRPr="00981393">
              <w:rPr>
                <w:rFonts w:ascii="Sylfaen" w:hAnsi="Sylfaen" w:cs="Arial"/>
                <w:sz w:val="20"/>
                <w:szCs w:val="20"/>
                <w:lang w:val="ka-GE"/>
              </w:rPr>
              <w:t>ის მიერ შექმნილია</w:t>
            </w:r>
            <w:r w:rsidRPr="00981393">
              <w:rPr>
                <w:rFonts w:ascii="Sylfaen" w:hAnsi="Sylfaen" w:cs="Arial"/>
                <w:sz w:val="20"/>
                <w:szCs w:val="20"/>
              </w:rPr>
              <w:t xml:space="preserve"> ბლოგი</w:t>
            </w:r>
            <w:r w:rsidRPr="00981393">
              <w:rPr>
                <w:rFonts w:ascii="Sylfaen" w:hAnsi="Sylfaen" w:cs="Arial"/>
                <w:sz w:val="20"/>
                <w:szCs w:val="20"/>
                <w:lang w:val="ka-GE"/>
              </w:rPr>
              <w:t xml:space="preserve">, </w:t>
            </w:r>
            <w:r w:rsidRPr="00981393">
              <w:rPr>
                <w:rFonts w:ascii="Sylfaen" w:hAnsi="Sylfaen" w:cs="Arial"/>
                <w:sz w:val="20"/>
                <w:szCs w:val="20"/>
              </w:rPr>
              <w:t xml:space="preserve"> სადაც გამოქვეყნებული</w:t>
            </w:r>
            <w:r w:rsidRPr="00981393">
              <w:rPr>
                <w:rFonts w:ascii="Sylfaen" w:hAnsi="Sylfaen" w:cs="Arial"/>
                <w:sz w:val="20"/>
                <w:szCs w:val="20"/>
                <w:lang w:val="ka-GE"/>
              </w:rPr>
              <w:t>ა</w:t>
            </w:r>
            <w:r w:rsidRPr="00981393">
              <w:rPr>
                <w:rFonts w:ascii="Sylfaen" w:hAnsi="Sylfaen" w:cs="Arial"/>
                <w:sz w:val="20"/>
                <w:szCs w:val="20"/>
              </w:rPr>
              <w:t xml:space="preserve"> სასწავლო რესურსები, გაკვეთილის გეგმები, პროექტის პორტფოლიოები</w:t>
            </w:r>
          </w:p>
          <w:p w14:paraId="35E0ACBB"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p>
        </w:tc>
      </w:tr>
      <w:tr w:rsidR="00515B4F" w:rsidRPr="00981393" w14:paraId="74DC4B00" w14:textId="77777777" w:rsidTr="008F64E0">
        <w:trPr>
          <w:jc w:val="center"/>
        </w:trPr>
        <w:tc>
          <w:tcPr>
            <w:tcW w:w="413" w:type="dxa"/>
            <w:shd w:val="clear" w:color="auto" w:fill="auto"/>
          </w:tcPr>
          <w:p w14:paraId="0B04C6A8"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2647" w:type="dxa"/>
            <w:shd w:val="clear" w:color="auto" w:fill="auto"/>
          </w:tcPr>
          <w:p w14:paraId="5145D04E"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ცდომილების ალბათობა (%/აღწერა)</w:t>
            </w:r>
          </w:p>
        </w:tc>
        <w:tc>
          <w:tcPr>
            <w:tcW w:w="2970" w:type="dxa"/>
            <w:shd w:val="clear" w:color="auto" w:fill="auto"/>
          </w:tcPr>
          <w:p w14:paraId="7E551FCB"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rPr>
            </w:pPr>
            <w:r w:rsidRPr="00981393">
              <w:rPr>
                <w:rFonts w:ascii="Sylfaen" w:hAnsi="Sylfaen" w:cs="Sylfaen"/>
                <w:color w:val="auto"/>
                <w:sz w:val="20"/>
                <w:szCs w:val="20"/>
              </w:rPr>
              <w:t>10%</w:t>
            </w:r>
          </w:p>
        </w:tc>
        <w:tc>
          <w:tcPr>
            <w:tcW w:w="3060" w:type="dxa"/>
            <w:shd w:val="clear" w:color="auto" w:fill="auto"/>
          </w:tcPr>
          <w:p w14:paraId="22B19852"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Sylfaen" w:hAnsi="Sylfaen" w:cs="Arial"/>
                <w:color w:val="auto"/>
                <w:sz w:val="20"/>
                <w:szCs w:val="20"/>
              </w:rPr>
            </w:pPr>
            <w:r w:rsidRPr="00981393">
              <w:rPr>
                <w:rFonts w:ascii="Sylfaen" w:hAnsi="Sylfaen" w:cs="Sylfaen"/>
                <w:color w:val="auto"/>
                <w:sz w:val="20"/>
                <w:szCs w:val="20"/>
              </w:rPr>
              <w:t>10%</w:t>
            </w:r>
          </w:p>
        </w:tc>
        <w:tc>
          <w:tcPr>
            <w:tcW w:w="2790" w:type="dxa"/>
            <w:shd w:val="clear" w:color="auto" w:fill="auto"/>
          </w:tcPr>
          <w:p w14:paraId="122D5915"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Sylfaen" w:hAnsi="Sylfaen" w:cs="Arial"/>
                <w:color w:val="auto"/>
                <w:sz w:val="20"/>
                <w:szCs w:val="20"/>
              </w:rPr>
            </w:pPr>
            <w:r w:rsidRPr="00981393">
              <w:rPr>
                <w:rFonts w:ascii="Sylfaen" w:hAnsi="Sylfaen" w:cs="Sylfaen"/>
                <w:color w:val="auto"/>
                <w:sz w:val="20"/>
                <w:szCs w:val="20"/>
              </w:rPr>
              <w:t>10%</w:t>
            </w:r>
          </w:p>
        </w:tc>
        <w:tc>
          <w:tcPr>
            <w:tcW w:w="2520" w:type="dxa"/>
            <w:shd w:val="clear" w:color="auto" w:fill="auto"/>
          </w:tcPr>
          <w:p w14:paraId="70BF458E"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Sylfaen" w:hAnsi="Sylfaen" w:cs="Arial"/>
                <w:color w:val="auto"/>
                <w:sz w:val="20"/>
                <w:szCs w:val="20"/>
              </w:rPr>
            </w:pPr>
            <w:r w:rsidRPr="00981393">
              <w:rPr>
                <w:rFonts w:ascii="Sylfaen" w:hAnsi="Sylfaen" w:cs="Sylfaen"/>
                <w:color w:val="auto"/>
                <w:sz w:val="20"/>
                <w:szCs w:val="20"/>
              </w:rPr>
              <w:t>10%</w:t>
            </w:r>
          </w:p>
        </w:tc>
      </w:tr>
      <w:tr w:rsidR="00515B4F" w:rsidRPr="00981393" w14:paraId="2C83AD61" w14:textId="77777777" w:rsidTr="008F64E0">
        <w:trPr>
          <w:jc w:val="center"/>
        </w:trPr>
        <w:tc>
          <w:tcPr>
            <w:tcW w:w="413" w:type="dxa"/>
            <w:shd w:val="clear" w:color="auto" w:fill="auto"/>
          </w:tcPr>
          <w:p w14:paraId="423626ED"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2647" w:type="dxa"/>
            <w:shd w:val="clear" w:color="auto" w:fill="auto"/>
          </w:tcPr>
          <w:p w14:paraId="3280298A"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შესაძლო რისკები</w:t>
            </w:r>
          </w:p>
        </w:tc>
        <w:tc>
          <w:tcPr>
            <w:tcW w:w="2970" w:type="dxa"/>
            <w:shd w:val="clear" w:color="auto" w:fill="auto"/>
          </w:tcPr>
          <w:p w14:paraId="4C29FFCF" w14:textId="7E04C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200" w:line="276" w:lineRule="auto"/>
              <w:rPr>
                <w:rFonts w:ascii="Sylfaen" w:hAnsi="Sylfaen" w:cs="Arial"/>
                <w:color w:val="auto"/>
                <w:sz w:val="20"/>
                <w:szCs w:val="20"/>
                <w:lang w:val="ka-GE"/>
              </w:rPr>
            </w:pPr>
            <w:r w:rsidRPr="00981393">
              <w:rPr>
                <w:rFonts w:ascii="Sylfaen" w:hAnsi="Sylfaen" w:cs="Arial"/>
                <w:color w:val="auto"/>
                <w:sz w:val="20"/>
                <w:szCs w:val="20"/>
                <w:lang w:val="ka-GE"/>
              </w:rPr>
              <w:t xml:space="preserve">სკოლებში ინფრასტრუქტურის გაუმართაობა; </w:t>
            </w:r>
            <w:r w:rsidRPr="00981393">
              <w:rPr>
                <w:rFonts w:ascii="Sylfaen" w:hAnsi="Sylfaen" w:cs="Arial"/>
                <w:color w:val="auto"/>
                <w:sz w:val="20"/>
                <w:szCs w:val="20"/>
              </w:rPr>
              <w:t xml:space="preserve"> </w:t>
            </w:r>
            <w:r w:rsidRPr="00981393">
              <w:rPr>
                <w:rFonts w:ascii="Sylfaen" w:hAnsi="Sylfaen" w:cs="Arial"/>
                <w:color w:val="auto"/>
                <w:sz w:val="20"/>
                <w:szCs w:val="20"/>
                <w:lang w:val="ka-GE"/>
              </w:rPr>
              <w:t>ტექნოლოგიურ ინფრასტრუქტურასთან ხელმიუწვდომლობა; ინტერნეტის დაბალი სიჩქარე;</w:t>
            </w:r>
            <w:r w:rsidRPr="00981393">
              <w:rPr>
                <w:rFonts w:ascii="Sylfaen" w:hAnsi="Sylfaen" w:cs="Arial"/>
                <w:color w:val="auto"/>
                <w:sz w:val="20"/>
                <w:szCs w:val="20"/>
              </w:rPr>
              <w:t xml:space="preserve"> </w:t>
            </w:r>
            <w:r w:rsidRPr="00981393">
              <w:rPr>
                <w:rFonts w:ascii="Sylfaen" w:hAnsi="Sylfaen" w:cs="Arial"/>
                <w:color w:val="auto"/>
                <w:sz w:val="20"/>
                <w:szCs w:val="20"/>
                <w:lang w:val="ka-GE"/>
              </w:rPr>
              <w:t>მასწავლებლების დაბალი მოტივაცია</w:t>
            </w:r>
            <w:r w:rsidR="004627CA" w:rsidRPr="00981393">
              <w:rPr>
                <w:rFonts w:ascii="Sylfaen" w:hAnsi="Sylfaen" w:cs="Arial"/>
                <w:color w:val="auto"/>
                <w:sz w:val="20"/>
                <w:szCs w:val="20"/>
                <w:lang w:val="ka-GE"/>
              </w:rPr>
              <w:t>;</w:t>
            </w:r>
          </w:p>
          <w:p w14:paraId="024790E1"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p>
        </w:tc>
        <w:tc>
          <w:tcPr>
            <w:tcW w:w="3060" w:type="dxa"/>
            <w:shd w:val="clear" w:color="auto" w:fill="auto"/>
          </w:tcPr>
          <w:p w14:paraId="0E8DB1B4"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200" w:line="276" w:lineRule="auto"/>
              <w:rPr>
                <w:rFonts w:ascii="Sylfaen" w:hAnsi="Sylfaen" w:cs="Sylfaen"/>
                <w:color w:val="auto"/>
                <w:sz w:val="20"/>
                <w:szCs w:val="20"/>
                <w:lang w:val="ka-GE"/>
              </w:rPr>
            </w:pPr>
            <w:r w:rsidRPr="00981393">
              <w:rPr>
                <w:rFonts w:ascii="Sylfaen" w:hAnsi="Sylfaen" w:cs="Arial"/>
                <w:color w:val="auto"/>
                <w:sz w:val="20"/>
                <w:szCs w:val="20"/>
                <w:lang w:val="ka-GE"/>
              </w:rPr>
              <w:t>სკოლებში ინფრასტრუქტურის გაუმართაობა; ტექნოლოგიურ ინფრასტრუქტურასთან ხელმიუწვდომლობა; ინტერნეტის დაბალი სიჩქარე; მასწავლებლების დაბალი მოტივაცია;</w:t>
            </w:r>
          </w:p>
          <w:p w14:paraId="6CE6EF14"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p>
        </w:tc>
        <w:tc>
          <w:tcPr>
            <w:tcW w:w="2790" w:type="dxa"/>
            <w:shd w:val="clear" w:color="auto" w:fill="auto"/>
          </w:tcPr>
          <w:p w14:paraId="1C208A4C" w14:textId="3D7E6E33" w:rsidR="00515B4F" w:rsidRPr="00981393" w:rsidRDefault="00515B4F" w:rsidP="008F64E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Sylfaen" w:hAnsi="Sylfaen" w:cs="Sylfaen"/>
                <w:color w:val="auto"/>
                <w:sz w:val="20"/>
                <w:szCs w:val="20"/>
                <w:lang w:val="ka-GE"/>
              </w:rPr>
            </w:pPr>
            <w:r w:rsidRPr="00981393">
              <w:rPr>
                <w:rFonts w:ascii="Sylfaen" w:hAnsi="Sylfaen" w:cs="Arial"/>
                <w:color w:val="auto"/>
                <w:sz w:val="20"/>
                <w:szCs w:val="20"/>
                <w:lang w:val="ka-GE"/>
              </w:rPr>
              <w:t>სკოლებში ინფრასტრუქტურის გაუმართაობა; ტექნოლოგიურ ინფრასტრუქტურასთან ხელმიუწვდომლობა; ინტერნეტის დაბალი სიჩქარე; მასწავლებლების დაბალი მოტივაცია</w:t>
            </w:r>
            <w:r w:rsidR="004627CA" w:rsidRPr="00981393">
              <w:rPr>
                <w:rFonts w:ascii="Sylfaen" w:hAnsi="Sylfaen" w:cs="Arial"/>
                <w:color w:val="auto"/>
                <w:sz w:val="20"/>
                <w:szCs w:val="20"/>
                <w:lang w:val="ka-GE"/>
              </w:rPr>
              <w:t>.</w:t>
            </w:r>
          </w:p>
        </w:tc>
        <w:tc>
          <w:tcPr>
            <w:tcW w:w="2520" w:type="dxa"/>
            <w:shd w:val="clear" w:color="auto" w:fill="auto"/>
          </w:tcPr>
          <w:p w14:paraId="1A82F1D1" w14:textId="36EF8F5D" w:rsidR="00515B4F" w:rsidRPr="00981393" w:rsidRDefault="00515B4F" w:rsidP="008F64E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Sylfaen" w:hAnsi="Sylfaen" w:cs="Sylfaen"/>
                <w:color w:val="auto"/>
                <w:sz w:val="20"/>
                <w:szCs w:val="20"/>
                <w:lang w:val="ka-GE"/>
              </w:rPr>
            </w:pPr>
            <w:r w:rsidRPr="00981393">
              <w:rPr>
                <w:rFonts w:ascii="Sylfaen" w:hAnsi="Sylfaen" w:cs="Arial"/>
                <w:color w:val="auto"/>
                <w:sz w:val="20"/>
                <w:szCs w:val="20"/>
                <w:lang w:val="ka-GE"/>
              </w:rPr>
              <w:t>სკოლებში ინფრასტრუქტურის გაუმართაობა; ტექნოლოგიურ ინფრასტრუქტურასთან ხელმიუწვდომლობა; ინტერნეტის დაბალი სიჩქარე; მასწავლებლების დაბალი მოტივაცია</w:t>
            </w:r>
            <w:r w:rsidR="004627CA" w:rsidRPr="00981393">
              <w:rPr>
                <w:rFonts w:ascii="Sylfaen" w:hAnsi="Sylfaen" w:cs="Arial"/>
                <w:color w:val="auto"/>
                <w:sz w:val="20"/>
                <w:szCs w:val="20"/>
                <w:lang w:val="ka-GE"/>
              </w:rPr>
              <w:t>.</w:t>
            </w:r>
          </w:p>
        </w:tc>
      </w:tr>
      <w:tr w:rsidR="00515B4F" w:rsidRPr="00981393" w14:paraId="623522A0" w14:textId="77777777" w:rsidTr="008F64E0">
        <w:trPr>
          <w:jc w:val="center"/>
        </w:trPr>
        <w:tc>
          <w:tcPr>
            <w:tcW w:w="413" w:type="dxa"/>
            <w:shd w:val="clear" w:color="auto" w:fill="auto"/>
          </w:tcPr>
          <w:p w14:paraId="529F1C88"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2.</w:t>
            </w:r>
          </w:p>
        </w:tc>
        <w:tc>
          <w:tcPr>
            <w:tcW w:w="2647" w:type="dxa"/>
            <w:shd w:val="clear" w:color="auto" w:fill="auto"/>
          </w:tcPr>
          <w:p w14:paraId="3D167362" w14:textId="58CF97F8"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საბაზისო მაჩვენებელი</w:t>
            </w:r>
          </w:p>
        </w:tc>
        <w:tc>
          <w:tcPr>
            <w:tcW w:w="11340" w:type="dxa"/>
            <w:gridSpan w:val="4"/>
            <w:shd w:val="clear" w:color="auto" w:fill="auto"/>
          </w:tcPr>
          <w:p w14:paraId="2155589C"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200" w:line="276" w:lineRule="auto"/>
              <w:rPr>
                <w:rFonts w:ascii="Sylfaen" w:hAnsi="Sylfaen" w:cs="Sylfaen"/>
                <w:color w:val="auto"/>
                <w:sz w:val="20"/>
                <w:szCs w:val="20"/>
                <w:lang w:val="ka-GE"/>
              </w:rPr>
            </w:pPr>
            <w:r w:rsidRPr="00981393">
              <w:rPr>
                <w:rFonts w:ascii="Sylfaen" w:hAnsi="Sylfaen" w:cs="Arial"/>
                <w:color w:val="auto"/>
                <w:sz w:val="20"/>
                <w:szCs w:val="20"/>
                <w:lang w:val="ka-GE"/>
              </w:rPr>
              <w:t>ჩატარებულია საგანმანათლებლო ტექნოლოგიების კონფერენცია</w:t>
            </w:r>
          </w:p>
        </w:tc>
      </w:tr>
      <w:tr w:rsidR="00515B4F" w:rsidRPr="00981393" w14:paraId="66688B87" w14:textId="77777777" w:rsidTr="008F64E0">
        <w:trPr>
          <w:jc w:val="center"/>
        </w:trPr>
        <w:tc>
          <w:tcPr>
            <w:tcW w:w="413" w:type="dxa"/>
            <w:shd w:val="clear" w:color="auto" w:fill="auto"/>
          </w:tcPr>
          <w:p w14:paraId="2B7E38AE"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2647" w:type="dxa"/>
            <w:shd w:val="clear" w:color="auto" w:fill="auto"/>
          </w:tcPr>
          <w:p w14:paraId="24513BE9"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მიზნობრივი მაჩვენებელი</w:t>
            </w:r>
          </w:p>
        </w:tc>
        <w:tc>
          <w:tcPr>
            <w:tcW w:w="2970" w:type="dxa"/>
            <w:shd w:val="clear" w:color="auto" w:fill="auto"/>
          </w:tcPr>
          <w:p w14:paraId="5B74252C"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Arial"/>
                <w:sz w:val="20"/>
                <w:szCs w:val="20"/>
                <w:lang w:val="ka-GE"/>
              </w:rPr>
              <w:t>დაგეგმილია და ჩატარებულია ყოველწლიური ტექნოლოგიების კონფერენცია.</w:t>
            </w:r>
          </w:p>
        </w:tc>
        <w:tc>
          <w:tcPr>
            <w:tcW w:w="3060" w:type="dxa"/>
            <w:shd w:val="clear" w:color="auto" w:fill="auto"/>
          </w:tcPr>
          <w:p w14:paraId="11C2E66C"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Arial"/>
                <w:sz w:val="20"/>
                <w:szCs w:val="20"/>
                <w:lang w:val="ka-GE"/>
              </w:rPr>
              <w:t>დაგეგმილია და ჩატარებულია ყოველწლიური ტექნოლოგიების კონფერენცია.</w:t>
            </w:r>
          </w:p>
        </w:tc>
        <w:tc>
          <w:tcPr>
            <w:tcW w:w="2790" w:type="dxa"/>
            <w:shd w:val="clear" w:color="auto" w:fill="auto"/>
          </w:tcPr>
          <w:p w14:paraId="7D0E841D"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Arial"/>
                <w:sz w:val="20"/>
                <w:szCs w:val="20"/>
                <w:lang w:val="ka-GE"/>
              </w:rPr>
              <w:t>დაგეგმილია და ჩატარებულია ყოველწლიური ტექნოლოგიების კონფერენცია.</w:t>
            </w:r>
          </w:p>
        </w:tc>
        <w:tc>
          <w:tcPr>
            <w:tcW w:w="2520" w:type="dxa"/>
            <w:shd w:val="clear" w:color="auto" w:fill="auto"/>
          </w:tcPr>
          <w:p w14:paraId="30EF464B"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Arial"/>
                <w:sz w:val="20"/>
                <w:szCs w:val="20"/>
                <w:lang w:val="ka-GE"/>
              </w:rPr>
              <w:t>დაგეგმილია და ჩატარებულია ყოველწლიური ტექნოლოგიების კონფერენცია.</w:t>
            </w:r>
          </w:p>
        </w:tc>
      </w:tr>
      <w:tr w:rsidR="00515B4F" w:rsidRPr="00981393" w14:paraId="49D8F999" w14:textId="77777777" w:rsidTr="008F64E0">
        <w:trPr>
          <w:jc w:val="center"/>
        </w:trPr>
        <w:tc>
          <w:tcPr>
            <w:tcW w:w="413" w:type="dxa"/>
            <w:shd w:val="clear" w:color="auto" w:fill="auto"/>
          </w:tcPr>
          <w:p w14:paraId="53BDA38B"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2647" w:type="dxa"/>
            <w:shd w:val="clear" w:color="auto" w:fill="auto"/>
          </w:tcPr>
          <w:p w14:paraId="2D37DBBF"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ცდომილების ალბათობა (%/აღწერა)</w:t>
            </w:r>
          </w:p>
        </w:tc>
        <w:tc>
          <w:tcPr>
            <w:tcW w:w="2970" w:type="dxa"/>
            <w:shd w:val="clear" w:color="auto" w:fill="auto"/>
          </w:tcPr>
          <w:p w14:paraId="52F5F678"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lang w:val="ka-GE"/>
              </w:rPr>
              <w:t>10%</w:t>
            </w:r>
          </w:p>
        </w:tc>
        <w:tc>
          <w:tcPr>
            <w:tcW w:w="3060" w:type="dxa"/>
            <w:shd w:val="clear" w:color="auto" w:fill="auto"/>
          </w:tcPr>
          <w:p w14:paraId="40FD2965"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Sylfaen" w:hAnsi="Sylfaen" w:cs="Arial"/>
                <w:color w:val="auto"/>
                <w:sz w:val="20"/>
                <w:szCs w:val="20"/>
              </w:rPr>
            </w:pPr>
            <w:r w:rsidRPr="00981393">
              <w:rPr>
                <w:rFonts w:ascii="Sylfaen" w:hAnsi="Sylfaen" w:cs="Sylfaen"/>
                <w:color w:val="auto"/>
                <w:sz w:val="20"/>
                <w:szCs w:val="20"/>
                <w:lang w:val="ka-GE"/>
              </w:rPr>
              <w:t>10%</w:t>
            </w:r>
          </w:p>
        </w:tc>
        <w:tc>
          <w:tcPr>
            <w:tcW w:w="2790" w:type="dxa"/>
            <w:shd w:val="clear" w:color="auto" w:fill="auto"/>
          </w:tcPr>
          <w:p w14:paraId="4B29CC53"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Sylfaen" w:hAnsi="Sylfaen" w:cs="Arial"/>
                <w:color w:val="auto"/>
                <w:sz w:val="20"/>
                <w:szCs w:val="20"/>
              </w:rPr>
            </w:pPr>
            <w:r w:rsidRPr="00981393">
              <w:rPr>
                <w:rFonts w:ascii="Sylfaen" w:hAnsi="Sylfaen" w:cs="Sylfaen"/>
                <w:color w:val="auto"/>
                <w:sz w:val="20"/>
                <w:szCs w:val="20"/>
                <w:lang w:val="ka-GE"/>
              </w:rPr>
              <w:t>10%</w:t>
            </w:r>
          </w:p>
        </w:tc>
        <w:tc>
          <w:tcPr>
            <w:tcW w:w="2520" w:type="dxa"/>
            <w:shd w:val="clear" w:color="auto" w:fill="auto"/>
          </w:tcPr>
          <w:p w14:paraId="1D9074AE"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Sylfaen" w:hAnsi="Sylfaen" w:cs="Arial"/>
                <w:color w:val="auto"/>
                <w:sz w:val="20"/>
                <w:szCs w:val="20"/>
              </w:rPr>
            </w:pPr>
            <w:r w:rsidRPr="00981393">
              <w:rPr>
                <w:rFonts w:ascii="Sylfaen" w:hAnsi="Sylfaen" w:cs="Sylfaen"/>
                <w:color w:val="auto"/>
                <w:sz w:val="20"/>
                <w:szCs w:val="20"/>
                <w:lang w:val="ka-GE"/>
              </w:rPr>
              <w:t>10%</w:t>
            </w:r>
          </w:p>
        </w:tc>
      </w:tr>
      <w:tr w:rsidR="00515B4F" w:rsidRPr="00981393" w14:paraId="16E3FD54" w14:textId="77777777" w:rsidTr="008F64E0">
        <w:trPr>
          <w:jc w:val="center"/>
        </w:trPr>
        <w:tc>
          <w:tcPr>
            <w:tcW w:w="413" w:type="dxa"/>
            <w:shd w:val="clear" w:color="auto" w:fill="auto"/>
          </w:tcPr>
          <w:p w14:paraId="23EC39E0"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2647" w:type="dxa"/>
            <w:shd w:val="clear" w:color="auto" w:fill="auto"/>
          </w:tcPr>
          <w:p w14:paraId="3875114E"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შესაძლო რისკები</w:t>
            </w:r>
          </w:p>
        </w:tc>
        <w:tc>
          <w:tcPr>
            <w:tcW w:w="2970" w:type="dxa"/>
            <w:shd w:val="clear" w:color="auto" w:fill="auto"/>
          </w:tcPr>
          <w:p w14:paraId="7E25A962"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Arial"/>
                <w:color w:val="auto"/>
                <w:sz w:val="20"/>
                <w:szCs w:val="20"/>
                <w:lang w:val="ka-GE"/>
              </w:rPr>
              <w:t xml:space="preserve">არ </w:t>
            </w:r>
            <w:r w:rsidRPr="00981393">
              <w:rPr>
                <w:rFonts w:ascii="Sylfaen" w:hAnsi="Sylfaen" w:cs="Arial"/>
                <w:color w:val="auto"/>
                <w:sz w:val="20"/>
                <w:szCs w:val="20"/>
              </w:rPr>
              <w:t>შემდგარი ტენდერები</w:t>
            </w:r>
          </w:p>
        </w:tc>
        <w:tc>
          <w:tcPr>
            <w:tcW w:w="3060" w:type="dxa"/>
            <w:shd w:val="clear" w:color="auto" w:fill="auto"/>
          </w:tcPr>
          <w:p w14:paraId="05E022D2"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Arial"/>
                <w:color w:val="auto"/>
                <w:sz w:val="20"/>
                <w:szCs w:val="20"/>
                <w:lang w:val="ka-GE"/>
              </w:rPr>
              <w:t xml:space="preserve">არ </w:t>
            </w:r>
            <w:r w:rsidRPr="00981393">
              <w:rPr>
                <w:rFonts w:ascii="Sylfaen" w:hAnsi="Sylfaen" w:cs="Arial"/>
                <w:color w:val="auto"/>
                <w:sz w:val="20"/>
                <w:szCs w:val="20"/>
              </w:rPr>
              <w:t>შემდგარი ტენდერები</w:t>
            </w:r>
          </w:p>
        </w:tc>
        <w:tc>
          <w:tcPr>
            <w:tcW w:w="2790" w:type="dxa"/>
            <w:shd w:val="clear" w:color="auto" w:fill="auto"/>
          </w:tcPr>
          <w:p w14:paraId="02A47C7A"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Arial"/>
                <w:color w:val="auto"/>
                <w:sz w:val="20"/>
                <w:szCs w:val="20"/>
                <w:lang w:val="ka-GE"/>
              </w:rPr>
              <w:t xml:space="preserve">არ </w:t>
            </w:r>
            <w:r w:rsidRPr="00981393">
              <w:rPr>
                <w:rFonts w:ascii="Sylfaen" w:hAnsi="Sylfaen" w:cs="Arial"/>
                <w:color w:val="auto"/>
                <w:sz w:val="20"/>
                <w:szCs w:val="20"/>
              </w:rPr>
              <w:t>შემდგარი ტენდერები</w:t>
            </w:r>
          </w:p>
        </w:tc>
        <w:tc>
          <w:tcPr>
            <w:tcW w:w="2520" w:type="dxa"/>
            <w:shd w:val="clear" w:color="auto" w:fill="auto"/>
          </w:tcPr>
          <w:p w14:paraId="7B4811E8"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Arial"/>
                <w:color w:val="auto"/>
                <w:sz w:val="20"/>
                <w:szCs w:val="20"/>
                <w:lang w:val="ka-GE"/>
              </w:rPr>
              <w:t xml:space="preserve">არ </w:t>
            </w:r>
            <w:r w:rsidRPr="00981393">
              <w:rPr>
                <w:rFonts w:ascii="Sylfaen" w:hAnsi="Sylfaen" w:cs="Arial"/>
                <w:color w:val="auto"/>
                <w:sz w:val="20"/>
                <w:szCs w:val="20"/>
              </w:rPr>
              <w:t>შემდგარი ტენდერები</w:t>
            </w:r>
          </w:p>
        </w:tc>
      </w:tr>
      <w:tr w:rsidR="00515B4F" w:rsidRPr="00981393" w14:paraId="1FDE737C" w14:textId="77777777" w:rsidTr="008F64E0">
        <w:trPr>
          <w:jc w:val="center"/>
        </w:trPr>
        <w:tc>
          <w:tcPr>
            <w:tcW w:w="413" w:type="dxa"/>
            <w:shd w:val="clear" w:color="auto" w:fill="auto"/>
          </w:tcPr>
          <w:p w14:paraId="437A364A"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3.</w:t>
            </w:r>
          </w:p>
        </w:tc>
        <w:tc>
          <w:tcPr>
            <w:tcW w:w="2647" w:type="dxa"/>
            <w:shd w:val="clear" w:color="auto" w:fill="auto"/>
          </w:tcPr>
          <w:p w14:paraId="42818641" w14:textId="440252E2"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საბაზისო მაჩვენებელი</w:t>
            </w:r>
          </w:p>
        </w:tc>
        <w:tc>
          <w:tcPr>
            <w:tcW w:w="11340" w:type="dxa"/>
            <w:gridSpan w:val="4"/>
            <w:shd w:val="clear" w:color="auto" w:fill="auto"/>
          </w:tcPr>
          <w:p w14:paraId="7E084F7D"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tabs>
                <w:tab w:val="left" w:pos="1125"/>
              </w:tabs>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Arial"/>
                <w:sz w:val="20"/>
                <w:szCs w:val="20"/>
                <w:lang w:val="ka-GE"/>
              </w:rPr>
              <w:t>მ</w:t>
            </w:r>
            <w:r w:rsidRPr="00981393">
              <w:rPr>
                <w:rFonts w:ascii="Sylfaen" w:hAnsi="Sylfaen" w:cs="Arial"/>
                <w:sz w:val="20"/>
                <w:szCs w:val="20"/>
              </w:rPr>
              <w:t>ასწავლებელთათვის ციფრული უნარების გამომუშავების ხელშესაწყობად შექმნილია ციფრული მასალები, ვიდეოგაკვეთილი სხვადასხვა ელექტრონული ინსტრუმენტების გამოყენებაზე</w:t>
            </w:r>
            <w:r w:rsidRPr="00981393">
              <w:rPr>
                <w:rFonts w:ascii="Sylfaen" w:hAnsi="Sylfaen" w:cs="Arial"/>
                <w:sz w:val="20"/>
                <w:szCs w:val="20"/>
                <w:lang w:val="ka-GE"/>
              </w:rPr>
              <w:t xml:space="preserve">, </w:t>
            </w:r>
            <w:r w:rsidRPr="00981393">
              <w:rPr>
                <w:rFonts w:ascii="Sylfaen" w:hAnsi="Sylfaen" w:cs="Arial"/>
                <w:sz w:val="20"/>
                <w:szCs w:val="20"/>
              </w:rPr>
              <w:t>განახლებულია  სახელმძღვანელოები</w:t>
            </w:r>
            <w:r w:rsidRPr="00981393">
              <w:rPr>
                <w:rFonts w:ascii="Sylfaen" w:hAnsi="Sylfaen" w:cs="Arial"/>
                <w:sz w:val="20"/>
                <w:szCs w:val="20"/>
                <w:lang w:val="ka-GE"/>
              </w:rPr>
              <w:t xml:space="preserve">; </w:t>
            </w:r>
            <w:r w:rsidRPr="00981393">
              <w:rPr>
                <w:rFonts w:ascii="Sylfaen" w:hAnsi="Sylfaen" w:cs="Arial"/>
                <w:sz w:val="20"/>
                <w:szCs w:val="20"/>
              </w:rPr>
              <w:t xml:space="preserve">შექმნილია </w:t>
            </w:r>
            <w:r w:rsidRPr="00981393">
              <w:rPr>
                <w:rFonts w:ascii="Sylfaen" w:hAnsi="Sylfaen" w:cs="Arial"/>
                <w:sz w:val="20"/>
                <w:szCs w:val="20"/>
                <w:lang w:val="ka-GE"/>
              </w:rPr>
              <w:t>300</w:t>
            </w:r>
            <w:r w:rsidRPr="00981393">
              <w:rPr>
                <w:rFonts w:ascii="Sylfaen" w:hAnsi="Sylfaen" w:cs="Arial"/>
                <w:sz w:val="20"/>
                <w:szCs w:val="20"/>
              </w:rPr>
              <w:t xml:space="preserve"> წუთიანი ვიდეოგაიდები</w:t>
            </w:r>
          </w:p>
        </w:tc>
      </w:tr>
      <w:tr w:rsidR="00515B4F" w:rsidRPr="00981393" w14:paraId="1DCC9B4A" w14:textId="77777777" w:rsidTr="008F64E0">
        <w:trPr>
          <w:jc w:val="center"/>
        </w:trPr>
        <w:tc>
          <w:tcPr>
            <w:tcW w:w="413" w:type="dxa"/>
            <w:shd w:val="clear" w:color="auto" w:fill="auto"/>
          </w:tcPr>
          <w:p w14:paraId="3401264D"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2647" w:type="dxa"/>
            <w:shd w:val="clear" w:color="auto" w:fill="auto"/>
          </w:tcPr>
          <w:p w14:paraId="2B27320A"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მიზნობრივი მაჩვენებელი</w:t>
            </w:r>
          </w:p>
        </w:tc>
        <w:tc>
          <w:tcPr>
            <w:tcW w:w="2970" w:type="dxa"/>
            <w:shd w:val="clear" w:color="auto" w:fill="auto"/>
          </w:tcPr>
          <w:p w14:paraId="19B769D9"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200" w:line="276" w:lineRule="auto"/>
              <w:rPr>
                <w:rFonts w:ascii="Sylfaen" w:hAnsi="Sylfaen" w:cs="Sylfaen"/>
                <w:color w:val="auto"/>
                <w:sz w:val="20"/>
                <w:szCs w:val="20"/>
                <w:lang w:val="ka-GE"/>
              </w:rPr>
            </w:pPr>
            <w:r w:rsidRPr="00981393">
              <w:rPr>
                <w:rFonts w:ascii="Sylfaen" w:hAnsi="Sylfaen" w:cs="Arial"/>
                <w:color w:val="auto"/>
                <w:sz w:val="20"/>
                <w:szCs w:val="20"/>
              </w:rPr>
              <w:t>ინფორმაციულ-საკომუნიკაციო ტექნოლოგიების გამოყენების შესახებ ციფრული რესურსები შექმნილი და ხელმისაწვდომია ინტერნეტში</w:t>
            </w:r>
            <w:r w:rsidRPr="00981393">
              <w:rPr>
                <w:rFonts w:ascii="Sylfaen" w:hAnsi="Sylfaen" w:cs="Arial"/>
                <w:color w:val="auto"/>
                <w:sz w:val="20"/>
                <w:szCs w:val="20"/>
                <w:lang w:val="ka-GE"/>
              </w:rPr>
              <w:t xml:space="preserve">; </w:t>
            </w:r>
          </w:p>
        </w:tc>
        <w:tc>
          <w:tcPr>
            <w:tcW w:w="3060" w:type="dxa"/>
            <w:shd w:val="clear" w:color="auto" w:fill="auto"/>
          </w:tcPr>
          <w:p w14:paraId="2C6476DC"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200" w:line="276" w:lineRule="auto"/>
              <w:rPr>
                <w:rFonts w:ascii="Sylfaen" w:hAnsi="Sylfaen" w:cs="Sylfaen"/>
                <w:color w:val="auto"/>
                <w:sz w:val="20"/>
                <w:szCs w:val="20"/>
                <w:lang w:val="ka-GE"/>
              </w:rPr>
            </w:pPr>
            <w:r w:rsidRPr="00981393">
              <w:rPr>
                <w:rFonts w:ascii="Sylfaen" w:hAnsi="Sylfaen" w:cs="Sylfaen"/>
                <w:color w:val="auto"/>
                <w:sz w:val="20"/>
                <w:szCs w:val="20"/>
              </w:rPr>
              <w:t>ი</w:t>
            </w:r>
            <w:r w:rsidRPr="00981393">
              <w:rPr>
                <w:rFonts w:ascii="Sylfaen" w:hAnsi="Sylfaen" w:cs="Arial"/>
                <w:color w:val="auto"/>
                <w:sz w:val="20"/>
                <w:szCs w:val="20"/>
              </w:rPr>
              <w:t>ნფორმაციულ-საკომუნიკაციო ტექნოლოგიების გამოყენების შესახებ ციფრული რესურსები შექმნილი და ხელმისაწვდომია ინტერნეტში</w:t>
            </w:r>
            <w:r w:rsidRPr="00981393">
              <w:rPr>
                <w:rFonts w:ascii="Sylfaen" w:hAnsi="Sylfaen" w:cs="Arial"/>
                <w:color w:val="auto"/>
                <w:sz w:val="20"/>
                <w:szCs w:val="20"/>
                <w:lang w:val="ka-GE"/>
              </w:rPr>
              <w:t xml:space="preserve">; </w:t>
            </w:r>
          </w:p>
        </w:tc>
        <w:tc>
          <w:tcPr>
            <w:tcW w:w="2790" w:type="dxa"/>
            <w:shd w:val="clear" w:color="auto" w:fill="auto"/>
          </w:tcPr>
          <w:p w14:paraId="2530A546"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200" w:line="276" w:lineRule="auto"/>
              <w:rPr>
                <w:rFonts w:ascii="Sylfaen" w:hAnsi="Sylfaen" w:cs="Sylfaen"/>
                <w:color w:val="auto"/>
                <w:sz w:val="20"/>
                <w:szCs w:val="20"/>
                <w:lang w:val="ka-GE"/>
              </w:rPr>
            </w:pPr>
            <w:r w:rsidRPr="00981393">
              <w:rPr>
                <w:rFonts w:ascii="Sylfaen" w:hAnsi="Sylfaen" w:cs="Sylfaen"/>
                <w:color w:val="auto"/>
                <w:sz w:val="20"/>
                <w:szCs w:val="20"/>
              </w:rPr>
              <w:t>ი</w:t>
            </w:r>
            <w:r w:rsidRPr="00981393">
              <w:rPr>
                <w:rFonts w:ascii="Sylfaen" w:hAnsi="Sylfaen" w:cs="Arial"/>
                <w:color w:val="auto"/>
                <w:sz w:val="20"/>
                <w:szCs w:val="20"/>
              </w:rPr>
              <w:t>ნფორმაციულ-საკომუნიკაციო ტექნოლოგიების გამოყენების შესახებ ციფრული რესურსები შექმნილი და ხელმისაწვდომია ინტერნეტში</w:t>
            </w:r>
            <w:r w:rsidRPr="00981393">
              <w:rPr>
                <w:rFonts w:ascii="Sylfaen" w:hAnsi="Sylfaen" w:cs="Arial"/>
                <w:color w:val="auto"/>
                <w:sz w:val="20"/>
                <w:szCs w:val="20"/>
                <w:lang w:val="ka-GE"/>
              </w:rPr>
              <w:t xml:space="preserve">; </w:t>
            </w:r>
          </w:p>
        </w:tc>
        <w:tc>
          <w:tcPr>
            <w:tcW w:w="2520" w:type="dxa"/>
            <w:shd w:val="clear" w:color="auto" w:fill="auto"/>
          </w:tcPr>
          <w:p w14:paraId="56412F9E"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200" w:line="276" w:lineRule="auto"/>
              <w:rPr>
                <w:rFonts w:ascii="Sylfaen" w:hAnsi="Sylfaen" w:cs="Sylfaen"/>
                <w:color w:val="auto"/>
                <w:sz w:val="20"/>
                <w:szCs w:val="20"/>
                <w:lang w:val="ka-GE"/>
              </w:rPr>
            </w:pPr>
            <w:r w:rsidRPr="00981393">
              <w:rPr>
                <w:rFonts w:ascii="Sylfaen" w:hAnsi="Sylfaen" w:cs="Sylfaen"/>
                <w:color w:val="auto"/>
                <w:sz w:val="20"/>
                <w:szCs w:val="20"/>
              </w:rPr>
              <w:t>ი</w:t>
            </w:r>
            <w:r w:rsidRPr="00981393">
              <w:rPr>
                <w:rFonts w:ascii="Sylfaen" w:hAnsi="Sylfaen" w:cs="Arial"/>
                <w:color w:val="auto"/>
                <w:sz w:val="20"/>
                <w:szCs w:val="20"/>
              </w:rPr>
              <w:t>ნფორმაციულ-საკომუნიკაციო ტექნოლოგიების გამოყენების შესახებ ციფრული რესურსები შექმნილი და ხელმისაწვდომია ინტერნეტში.</w:t>
            </w:r>
          </w:p>
        </w:tc>
      </w:tr>
      <w:tr w:rsidR="00515B4F" w:rsidRPr="00981393" w14:paraId="5BF38639" w14:textId="77777777" w:rsidTr="008F64E0">
        <w:trPr>
          <w:jc w:val="center"/>
        </w:trPr>
        <w:tc>
          <w:tcPr>
            <w:tcW w:w="413" w:type="dxa"/>
            <w:shd w:val="clear" w:color="auto" w:fill="auto"/>
          </w:tcPr>
          <w:p w14:paraId="4D6E2605"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2647" w:type="dxa"/>
            <w:shd w:val="clear" w:color="auto" w:fill="auto"/>
          </w:tcPr>
          <w:p w14:paraId="15B57A3E"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ცდომილების ალბათობა (%/აღწერა)</w:t>
            </w:r>
          </w:p>
        </w:tc>
        <w:tc>
          <w:tcPr>
            <w:tcW w:w="2970" w:type="dxa"/>
            <w:shd w:val="clear" w:color="auto" w:fill="auto"/>
          </w:tcPr>
          <w:p w14:paraId="6E1F49A1"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lang w:val="ka-GE"/>
              </w:rPr>
              <w:t>10%</w:t>
            </w:r>
          </w:p>
        </w:tc>
        <w:tc>
          <w:tcPr>
            <w:tcW w:w="3060" w:type="dxa"/>
            <w:shd w:val="clear" w:color="auto" w:fill="auto"/>
          </w:tcPr>
          <w:p w14:paraId="41588CAA"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Sylfaen" w:hAnsi="Sylfaen" w:cs="Arial"/>
                <w:color w:val="auto"/>
                <w:sz w:val="20"/>
                <w:szCs w:val="20"/>
              </w:rPr>
            </w:pPr>
            <w:r w:rsidRPr="00981393">
              <w:rPr>
                <w:rFonts w:ascii="Sylfaen" w:hAnsi="Sylfaen" w:cs="Sylfaen"/>
                <w:color w:val="auto"/>
                <w:sz w:val="20"/>
                <w:szCs w:val="20"/>
                <w:lang w:val="ka-GE"/>
              </w:rPr>
              <w:t>10%</w:t>
            </w:r>
          </w:p>
        </w:tc>
        <w:tc>
          <w:tcPr>
            <w:tcW w:w="2790" w:type="dxa"/>
            <w:shd w:val="clear" w:color="auto" w:fill="auto"/>
          </w:tcPr>
          <w:p w14:paraId="7D19343D"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Sylfaen" w:hAnsi="Sylfaen" w:cs="Arial"/>
                <w:color w:val="auto"/>
                <w:sz w:val="20"/>
                <w:szCs w:val="20"/>
              </w:rPr>
            </w:pPr>
            <w:r w:rsidRPr="00981393">
              <w:rPr>
                <w:rFonts w:ascii="Sylfaen" w:hAnsi="Sylfaen" w:cs="Sylfaen"/>
                <w:color w:val="auto"/>
                <w:sz w:val="20"/>
                <w:szCs w:val="20"/>
                <w:lang w:val="ka-GE"/>
              </w:rPr>
              <w:t>10%</w:t>
            </w:r>
          </w:p>
        </w:tc>
        <w:tc>
          <w:tcPr>
            <w:tcW w:w="2520" w:type="dxa"/>
            <w:shd w:val="clear" w:color="auto" w:fill="auto"/>
          </w:tcPr>
          <w:p w14:paraId="4AF60A3C"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Sylfaen" w:hAnsi="Sylfaen" w:cs="Arial"/>
                <w:color w:val="auto"/>
                <w:sz w:val="20"/>
                <w:szCs w:val="20"/>
              </w:rPr>
            </w:pPr>
            <w:r w:rsidRPr="00981393">
              <w:rPr>
                <w:rFonts w:ascii="Sylfaen" w:hAnsi="Sylfaen" w:cs="Sylfaen"/>
                <w:color w:val="auto"/>
                <w:sz w:val="20"/>
                <w:szCs w:val="20"/>
                <w:lang w:val="ka-GE"/>
              </w:rPr>
              <w:t>10%</w:t>
            </w:r>
          </w:p>
        </w:tc>
      </w:tr>
      <w:tr w:rsidR="00515B4F" w:rsidRPr="00981393" w14:paraId="363BEFDC" w14:textId="77777777" w:rsidTr="008F64E0">
        <w:trPr>
          <w:jc w:val="center"/>
        </w:trPr>
        <w:tc>
          <w:tcPr>
            <w:tcW w:w="413" w:type="dxa"/>
            <w:shd w:val="clear" w:color="auto" w:fill="auto"/>
          </w:tcPr>
          <w:p w14:paraId="28711E29"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2647" w:type="dxa"/>
            <w:shd w:val="clear" w:color="auto" w:fill="auto"/>
          </w:tcPr>
          <w:p w14:paraId="169EE27D"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შესაძლო რისკები</w:t>
            </w:r>
          </w:p>
        </w:tc>
        <w:tc>
          <w:tcPr>
            <w:tcW w:w="2970" w:type="dxa"/>
            <w:shd w:val="clear" w:color="auto" w:fill="auto"/>
          </w:tcPr>
          <w:p w14:paraId="686395D9"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200" w:line="276" w:lineRule="auto"/>
              <w:rPr>
                <w:rFonts w:ascii="Sylfaen" w:hAnsi="Sylfaen" w:cs="Arial"/>
                <w:sz w:val="20"/>
                <w:szCs w:val="20"/>
                <w:lang w:val="ka-GE"/>
              </w:rPr>
            </w:pPr>
            <w:r w:rsidRPr="00981393">
              <w:rPr>
                <w:rFonts w:ascii="Sylfaen" w:hAnsi="Sylfaen" w:cs="Sylfaen"/>
                <w:sz w:val="20"/>
                <w:szCs w:val="20"/>
                <w:lang w:val="ka-GE"/>
              </w:rPr>
              <w:t>ტექნიკური</w:t>
            </w:r>
            <w:r w:rsidRPr="00981393">
              <w:rPr>
                <w:rFonts w:ascii="Sylfaen" w:hAnsi="Sylfaen" w:cs="Arial"/>
                <w:sz w:val="20"/>
                <w:szCs w:val="20"/>
                <w:lang w:val="ka-GE"/>
              </w:rPr>
              <w:t xml:space="preserve"> </w:t>
            </w:r>
            <w:r w:rsidRPr="00981393">
              <w:rPr>
                <w:rFonts w:ascii="Sylfaen" w:hAnsi="Sylfaen" w:cs="Sylfaen"/>
                <w:sz w:val="20"/>
                <w:szCs w:val="20"/>
                <w:lang w:val="ka-GE"/>
              </w:rPr>
              <w:t>სახის</w:t>
            </w:r>
            <w:r w:rsidRPr="00981393">
              <w:rPr>
                <w:rFonts w:ascii="Sylfaen" w:hAnsi="Sylfaen" w:cs="Arial"/>
                <w:sz w:val="20"/>
                <w:szCs w:val="20"/>
                <w:lang w:val="ka-GE"/>
              </w:rPr>
              <w:t xml:space="preserve"> </w:t>
            </w:r>
            <w:r w:rsidRPr="00981393">
              <w:rPr>
                <w:rFonts w:ascii="Sylfaen" w:hAnsi="Sylfaen" w:cs="Sylfaen"/>
                <w:sz w:val="20"/>
                <w:szCs w:val="20"/>
                <w:lang w:val="ka-GE"/>
              </w:rPr>
              <w:t>პრობლემების</w:t>
            </w:r>
            <w:r w:rsidRPr="00981393">
              <w:rPr>
                <w:rFonts w:ascii="Sylfaen" w:hAnsi="Sylfaen" w:cs="Arial"/>
                <w:sz w:val="20"/>
                <w:szCs w:val="20"/>
                <w:lang w:val="ka-GE"/>
              </w:rPr>
              <w:t xml:space="preserve"> </w:t>
            </w:r>
            <w:r w:rsidRPr="00981393">
              <w:rPr>
                <w:rFonts w:ascii="Sylfaen" w:hAnsi="Sylfaen" w:cs="Sylfaen"/>
                <w:sz w:val="20"/>
                <w:szCs w:val="20"/>
                <w:lang w:val="ka-GE"/>
              </w:rPr>
              <w:t>არსებობა</w:t>
            </w:r>
          </w:p>
        </w:tc>
        <w:tc>
          <w:tcPr>
            <w:tcW w:w="3060" w:type="dxa"/>
            <w:shd w:val="clear" w:color="auto" w:fill="auto"/>
          </w:tcPr>
          <w:p w14:paraId="4F7887C3"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Sylfaen"/>
                <w:sz w:val="20"/>
                <w:szCs w:val="20"/>
                <w:lang w:val="ka-GE"/>
              </w:rPr>
              <w:t>ტექნიკური</w:t>
            </w:r>
            <w:r w:rsidRPr="00981393">
              <w:rPr>
                <w:rFonts w:ascii="Sylfaen" w:hAnsi="Sylfaen" w:cs="Arial"/>
                <w:sz w:val="20"/>
                <w:szCs w:val="20"/>
                <w:lang w:val="ka-GE"/>
              </w:rPr>
              <w:t xml:space="preserve"> </w:t>
            </w:r>
            <w:r w:rsidRPr="00981393">
              <w:rPr>
                <w:rFonts w:ascii="Sylfaen" w:hAnsi="Sylfaen" w:cs="Sylfaen"/>
                <w:sz w:val="20"/>
                <w:szCs w:val="20"/>
                <w:lang w:val="ka-GE"/>
              </w:rPr>
              <w:t>სახის</w:t>
            </w:r>
            <w:r w:rsidRPr="00981393">
              <w:rPr>
                <w:rFonts w:ascii="Sylfaen" w:hAnsi="Sylfaen" w:cs="Arial"/>
                <w:sz w:val="20"/>
                <w:szCs w:val="20"/>
                <w:lang w:val="ka-GE"/>
              </w:rPr>
              <w:t xml:space="preserve"> </w:t>
            </w:r>
            <w:r w:rsidRPr="00981393">
              <w:rPr>
                <w:rFonts w:ascii="Sylfaen" w:hAnsi="Sylfaen" w:cs="Sylfaen"/>
                <w:sz w:val="20"/>
                <w:szCs w:val="20"/>
                <w:lang w:val="ka-GE"/>
              </w:rPr>
              <w:t>პრობლემების</w:t>
            </w:r>
            <w:r w:rsidRPr="00981393">
              <w:rPr>
                <w:rFonts w:ascii="Sylfaen" w:hAnsi="Sylfaen" w:cs="Arial"/>
                <w:sz w:val="20"/>
                <w:szCs w:val="20"/>
                <w:lang w:val="ka-GE"/>
              </w:rPr>
              <w:t xml:space="preserve"> </w:t>
            </w:r>
            <w:r w:rsidRPr="00981393">
              <w:rPr>
                <w:rFonts w:ascii="Sylfaen" w:hAnsi="Sylfaen" w:cs="Sylfaen"/>
                <w:sz w:val="20"/>
                <w:szCs w:val="20"/>
                <w:lang w:val="ka-GE"/>
              </w:rPr>
              <w:t>არსებობა</w:t>
            </w:r>
          </w:p>
        </w:tc>
        <w:tc>
          <w:tcPr>
            <w:tcW w:w="2790" w:type="dxa"/>
            <w:shd w:val="clear" w:color="auto" w:fill="auto"/>
          </w:tcPr>
          <w:p w14:paraId="5DFD2D30"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Sylfaen"/>
                <w:sz w:val="20"/>
                <w:szCs w:val="20"/>
                <w:lang w:val="ka-GE"/>
              </w:rPr>
              <w:t>ტექნიკური</w:t>
            </w:r>
            <w:r w:rsidRPr="00981393">
              <w:rPr>
                <w:rFonts w:ascii="Sylfaen" w:hAnsi="Sylfaen" w:cs="Arial"/>
                <w:sz w:val="20"/>
                <w:szCs w:val="20"/>
                <w:lang w:val="ka-GE"/>
              </w:rPr>
              <w:t xml:space="preserve"> </w:t>
            </w:r>
            <w:r w:rsidRPr="00981393">
              <w:rPr>
                <w:rFonts w:ascii="Sylfaen" w:hAnsi="Sylfaen" w:cs="Sylfaen"/>
                <w:sz w:val="20"/>
                <w:szCs w:val="20"/>
                <w:lang w:val="ka-GE"/>
              </w:rPr>
              <w:t>სახის</w:t>
            </w:r>
            <w:r w:rsidRPr="00981393">
              <w:rPr>
                <w:rFonts w:ascii="Sylfaen" w:hAnsi="Sylfaen" w:cs="Arial"/>
                <w:sz w:val="20"/>
                <w:szCs w:val="20"/>
                <w:lang w:val="ka-GE"/>
              </w:rPr>
              <w:t xml:space="preserve"> </w:t>
            </w:r>
            <w:r w:rsidRPr="00981393">
              <w:rPr>
                <w:rFonts w:ascii="Sylfaen" w:hAnsi="Sylfaen" w:cs="Sylfaen"/>
                <w:sz w:val="20"/>
                <w:szCs w:val="20"/>
                <w:lang w:val="ka-GE"/>
              </w:rPr>
              <w:t>პრობლემების</w:t>
            </w:r>
            <w:r w:rsidRPr="00981393">
              <w:rPr>
                <w:rFonts w:ascii="Sylfaen" w:hAnsi="Sylfaen" w:cs="Arial"/>
                <w:sz w:val="20"/>
                <w:szCs w:val="20"/>
                <w:lang w:val="ka-GE"/>
              </w:rPr>
              <w:t xml:space="preserve"> </w:t>
            </w:r>
            <w:r w:rsidRPr="00981393">
              <w:rPr>
                <w:rFonts w:ascii="Sylfaen" w:hAnsi="Sylfaen" w:cs="Sylfaen"/>
                <w:sz w:val="20"/>
                <w:szCs w:val="20"/>
                <w:lang w:val="ka-GE"/>
              </w:rPr>
              <w:t>არსებობა</w:t>
            </w:r>
          </w:p>
        </w:tc>
        <w:tc>
          <w:tcPr>
            <w:tcW w:w="2520" w:type="dxa"/>
            <w:shd w:val="clear" w:color="auto" w:fill="auto"/>
          </w:tcPr>
          <w:p w14:paraId="54BB731D"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Sylfaen"/>
                <w:sz w:val="20"/>
                <w:szCs w:val="20"/>
                <w:lang w:val="ka-GE"/>
              </w:rPr>
              <w:t>ტექნიკური</w:t>
            </w:r>
            <w:r w:rsidRPr="00981393">
              <w:rPr>
                <w:rFonts w:ascii="Sylfaen" w:hAnsi="Sylfaen" w:cs="Arial"/>
                <w:sz w:val="20"/>
                <w:szCs w:val="20"/>
                <w:lang w:val="ka-GE"/>
              </w:rPr>
              <w:t xml:space="preserve"> </w:t>
            </w:r>
            <w:r w:rsidRPr="00981393">
              <w:rPr>
                <w:rFonts w:ascii="Sylfaen" w:hAnsi="Sylfaen" w:cs="Sylfaen"/>
                <w:sz w:val="20"/>
                <w:szCs w:val="20"/>
                <w:lang w:val="ka-GE"/>
              </w:rPr>
              <w:t>სახის</w:t>
            </w:r>
            <w:r w:rsidRPr="00981393">
              <w:rPr>
                <w:rFonts w:ascii="Sylfaen" w:hAnsi="Sylfaen" w:cs="Arial"/>
                <w:sz w:val="20"/>
                <w:szCs w:val="20"/>
                <w:lang w:val="ka-GE"/>
              </w:rPr>
              <w:t xml:space="preserve"> </w:t>
            </w:r>
            <w:r w:rsidRPr="00981393">
              <w:rPr>
                <w:rFonts w:ascii="Sylfaen" w:hAnsi="Sylfaen" w:cs="Sylfaen"/>
                <w:sz w:val="20"/>
                <w:szCs w:val="20"/>
                <w:lang w:val="ka-GE"/>
              </w:rPr>
              <w:t>პრობლემების</w:t>
            </w:r>
            <w:r w:rsidRPr="00981393">
              <w:rPr>
                <w:rFonts w:ascii="Sylfaen" w:hAnsi="Sylfaen" w:cs="Arial"/>
                <w:sz w:val="20"/>
                <w:szCs w:val="20"/>
                <w:lang w:val="ka-GE"/>
              </w:rPr>
              <w:t xml:space="preserve"> </w:t>
            </w:r>
            <w:r w:rsidRPr="00981393">
              <w:rPr>
                <w:rFonts w:ascii="Sylfaen" w:hAnsi="Sylfaen" w:cs="Sylfaen"/>
                <w:sz w:val="20"/>
                <w:szCs w:val="20"/>
                <w:lang w:val="ka-GE"/>
              </w:rPr>
              <w:t>არსებობა</w:t>
            </w:r>
          </w:p>
        </w:tc>
      </w:tr>
      <w:tr w:rsidR="00515B4F" w:rsidRPr="00981393" w14:paraId="1AD5AE4A" w14:textId="77777777" w:rsidTr="008F64E0">
        <w:trPr>
          <w:jc w:val="center"/>
        </w:trPr>
        <w:tc>
          <w:tcPr>
            <w:tcW w:w="413" w:type="dxa"/>
            <w:shd w:val="clear" w:color="auto" w:fill="auto"/>
          </w:tcPr>
          <w:p w14:paraId="346D99F9"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4.</w:t>
            </w:r>
          </w:p>
        </w:tc>
        <w:tc>
          <w:tcPr>
            <w:tcW w:w="2647" w:type="dxa"/>
            <w:shd w:val="clear" w:color="auto" w:fill="auto"/>
          </w:tcPr>
          <w:p w14:paraId="6BB8B122" w14:textId="6E5741C3"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საბაზისო მაჩვენებელი</w:t>
            </w:r>
          </w:p>
        </w:tc>
        <w:tc>
          <w:tcPr>
            <w:tcW w:w="11340" w:type="dxa"/>
            <w:gridSpan w:val="4"/>
            <w:shd w:val="clear" w:color="auto" w:fill="auto"/>
          </w:tcPr>
          <w:p w14:paraId="277050BA"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Arial"/>
                <w:color w:val="auto"/>
                <w:sz w:val="20"/>
                <w:szCs w:val="20"/>
              </w:rPr>
              <w:t>დისტანციური სწავლებისთვის მასწავლებლების ახალი ნაკადი შერჩეულია</w:t>
            </w:r>
            <w:r w:rsidRPr="00981393">
              <w:rPr>
                <w:rFonts w:ascii="Sylfaen" w:hAnsi="Sylfaen" w:cs="Arial"/>
                <w:color w:val="auto"/>
                <w:sz w:val="20"/>
                <w:szCs w:val="20"/>
                <w:lang w:val="ka-GE"/>
              </w:rPr>
              <w:t xml:space="preserve">. </w:t>
            </w:r>
            <w:r w:rsidRPr="00981393">
              <w:rPr>
                <w:rFonts w:ascii="Sylfaen" w:hAnsi="Sylfaen" w:cs="Arial"/>
                <w:sz w:val="20"/>
                <w:szCs w:val="20"/>
                <w:lang w:val="ka-GE"/>
              </w:rPr>
              <w:t xml:space="preserve">გასაუბრების შედეგად გამოვლენილია მინიმუმ  7 პედაგოგი. </w:t>
            </w:r>
          </w:p>
        </w:tc>
      </w:tr>
      <w:tr w:rsidR="00515B4F" w:rsidRPr="00981393" w14:paraId="67F693DB" w14:textId="77777777" w:rsidTr="008F64E0">
        <w:trPr>
          <w:jc w:val="center"/>
        </w:trPr>
        <w:tc>
          <w:tcPr>
            <w:tcW w:w="413" w:type="dxa"/>
            <w:shd w:val="clear" w:color="auto" w:fill="auto"/>
          </w:tcPr>
          <w:p w14:paraId="128C01A3"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2647" w:type="dxa"/>
            <w:shd w:val="clear" w:color="auto" w:fill="auto"/>
          </w:tcPr>
          <w:p w14:paraId="202778E6"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მიზნობრივი მაჩვენებელი</w:t>
            </w:r>
          </w:p>
        </w:tc>
        <w:tc>
          <w:tcPr>
            <w:tcW w:w="2970" w:type="dxa"/>
            <w:shd w:val="clear" w:color="auto" w:fill="auto"/>
          </w:tcPr>
          <w:p w14:paraId="2555C940"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Arial"/>
                <w:sz w:val="20"/>
                <w:szCs w:val="20"/>
                <w:lang w:val="ka-GE"/>
              </w:rPr>
              <w:t>გასაუბრების შედეგად გამოვლენილია მინიმუმ  10 პედაგოგი</w:t>
            </w:r>
          </w:p>
        </w:tc>
        <w:tc>
          <w:tcPr>
            <w:tcW w:w="3060" w:type="dxa"/>
            <w:shd w:val="clear" w:color="auto" w:fill="auto"/>
          </w:tcPr>
          <w:p w14:paraId="671670D8"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Arial"/>
                <w:sz w:val="20"/>
                <w:szCs w:val="20"/>
                <w:lang w:val="ka-GE"/>
              </w:rPr>
              <w:t>გასაუბრების შედეგად გამოვლენილია მინიმუმ  10 პედაგოგი</w:t>
            </w:r>
          </w:p>
        </w:tc>
        <w:tc>
          <w:tcPr>
            <w:tcW w:w="2790" w:type="dxa"/>
            <w:shd w:val="clear" w:color="auto" w:fill="auto"/>
          </w:tcPr>
          <w:p w14:paraId="62F3EB14"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Arial"/>
                <w:sz w:val="20"/>
                <w:szCs w:val="20"/>
                <w:lang w:val="ka-GE"/>
              </w:rPr>
              <w:t>გასაუბრების შედეგად გამოვლენილია მინიმუმ  10 პედაგოგი</w:t>
            </w:r>
          </w:p>
        </w:tc>
        <w:tc>
          <w:tcPr>
            <w:tcW w:w="2520" w:type="dxa"/>
            <w:shd w:val="clear" w:color="auto" w:fill="auto"/>
          </w:tcPr>
          <w:p w14:paraId="428E4B96"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Arial"/>
                <w:sz w:val="20"/>
                <w:szCs w:val="20"/>
                <w:lang w:val="ka-GE"/>
              </w:rPr>
              <w:t>გასაუბრების შედეგად გამოვლენილია მინიმუმ  10 პედაგოგი</w:t>
            </w:r>
          </w:p>
        </w:tc>
      </w:tr>
      <w:tr w:rsidR="00515B4F" w:rsidRPr="00981393" w14:paraId="5101B123" w14:textId="77777777" w:rsidTr="008F64E0">
        <w:trPr>
          <w:jc w:val="center"/>
        </w:trPr>
        <w:tc>
          <w:tcPr>
            <w:tcW w:w="413" w:type="dxa"/>
            <w:shd w:val="clear" w:color="auto" w:fill="auto"/>
          </w:tcPr>
          <w:p w14:paraId="799314A4"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2647" w:type="dxa"/>
            <w:shd w:val="clear" w:color="auto" w:fill="auto"/>
          </w:tcPr>
          <w:p w14:paraId="1A8BE0D9"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ცდომილების ალბათობა (%/აღწერა)</w:t>
            </w:r>
          </w:p>
        </w:tc>
        <w:tc>
          <w:tcPr>
            <w:tcW w:w="2970" w:type="dxa"/>
            <w:shd w:val="clear" w:color="auto" w:fill="auto"/>
          </w:tcPr>
          <w:p w14:paraId="033DB5AF"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Sylfaen" w:hAnsi="Sylfaen" w:cs="Arial"/>
                <w:color w:val="auto"/>
                <w:sz w:val="20"/>
                <w:szCs w:val="20"/>
              </w:rPr>
            </w:pPr>
            <w:r w:rsidRPr="00981393">
              <w:rPr>
                <w:rFonts w:ascii="Sylfaen" w:hAnsi="Sylfaen" w:cs="Sylfaen"/>
                <w:color w:val="auto"/>
                <w:sz w:val="20"/>
                <w:szCs w:val="20"/>
                <w:lang w:val="ka-GE"/>
              </w:rPr>
              <w:t>10%</w:t>
            </w:r>
          </w:p>
        </w:tc>
        <w:tc>
          <w:tcPr>
            <w:tcW w:w="3060" w:type="dxa"/>
            <w:shd w:val="clear" w:color="auto" w:fill="auto"/>
          </w:tcPr>
          <w:p w14:paraId="716FADAC"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Sylfaen" w:hAnsi="Sylfaen" w:cs="Arial"/>
                <w:color w:val="auto"/>
                <w:sz w:val="20"/>
                <w:szCs w:val="20"/>
              </w:rPr>
            </w:pPr>
            <w:r w:rsidRPr="00981393">
              <w:rPr>
                <w:rFonts w:ascii="Sylfaen" w:hAnsi="Sylfaen" w:cs="Sylfaen"/>
                <w:color w:val="auto"/>
                <w:sz w:val="20"/>
                <w:szCs w:val="20"/>
                <w:lang w:val="ka-GE"/>
              </w:rPr>
              <w:t>10%</w:t>
            </w:r>
          </w:p>
        </w:tc>
        <w:tc>
          <w:tcPr>
            <w:tcW w:w="2790" w:type="dxa"/>
            <w:shd w:val="clear" w:color="auto" w:fill="auto"/>
          </w:tcPr>
          <w:p w14:paraId="64669B0B"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Sylfaen" w:hAnsi="Sylfaen" w:cs="Arial"/>
                <w:color w:val="auto"/>
                <w:sz w:val="20"/>
                <w:szCs w:val="20"/>
              </w:rPr>
            </w:pPr>
            <w:r w:rsidRPr="00981393">
              <w:rPr>
                <w:rFonts w:ascii="Sylfaen" w:hAnsi="Sylfaen" w:cs="Sylfaen"/>
                <w:color w:val="auto"/>
                <w:sz w:val="20"/>
                <w:szCs w:val="20"/>
                <w:lang w:val="ka-GE"/>
              </w:rPr>
              <w:t>10%</w:t>
            </w:r>
          </w:p>
        </w:tc>
        <w:tc>
          <w:tcPr>
            <w:tcW w:w="2520" w:type="dxa"/>
            <w:shd w:val="clear" w:color="auto" w:fill="auto"/>
          </w:tcPr>
          <w:p w14:paraId="4F56D3A1"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Sylfaen" w:hAnsi="Sylfaen" w:cs="Arial"/>
                <w:color w:val="auto"/>
                <w:sz w:val="20"/>
                <w:szCs w:val="20"/>
              </w:rPr>
            </w:pPr>
            <w:r w:rsidRPr="00981393">
              <w:rPr>
                <w:rFonts w:ascii="Sylfaen" w:hAnsi="Sylfaen" w:cs="Sylfaen"/>
                <w:color w:val="auto"/>
                <w:sz w:val="20"/>
                <w:szCs w:val="20"/>
                <w:lang w:val="ka-GE"/>
              </w:rPr>
              <w:t>10%</w:t>
            </w:r>
          </w:p>
        </w:tc>
      </w:tr>
      <w:tr w:rsidR="00515B4F" w:rsidRPr="00981393" w14:paraId="452EBA37" w14:textId="77777777" w:rsidTr="008F64E0">
        <w:trPr>
          <w:jc w:val="center"/>
        </w:trPr>
        <w:tc>
          <w:tcPr>
            <w:tcW w:w="413" w:type="dxa"/>
            <w:shd w:val="clear" w:color="auto" w:fill="auto"/>
          </w:tcPr>
          <w:p w14:paraId="48F569E6"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2647" w:type="dxa"/>
            <w:shd w:val="clear" w:color="auto" w:fill="auto"/>
          </w:tcPr>
          <w:p w14:paraId="09EC82C3"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შესაძლო რისკები</w:t>
            </w:r>
          </w:p>
        </w:tc>
        <w:tc>
          <w:tcPr>
            <w:tcW w:w="2970" w:type="dxa"/>
            <w:shd w:val="clear" w:color="auto" w:fill="auto"/>
          </w:tcPr>
          <w:p w14:paraId="51611D06"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Arial"/>
                <w:sz w:val="20"/>
                <w:szCs w:val="20"/>
                <w:lang w:val="ka-GE"/>
              </w:rPr>
              <w:t>ტექნიკური ხარვეზის შესარჩევი კონკურსის ვერ გამოცხადება</w:t>
            </w:r>
          </w:p>
          <w:p w14:paraId="15A35323"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p>
        </w:tc>
        <w:tc>
          <w:tcPr>
            <w:tcW w:w="3060" w:type="dxa"/>
            <w:shd w:val="clear" w:color="auto" w:fill="auto"/>
          </w:tcPr>
          <w:p w14:paraId="35B92508"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Arial"/>
                <w:sz w:val="20"/>
                <w:szCs w:val="20"/>
                <w:lang w:val="ka-GE"/>
              </w:rPr>
              <w:t>ტექნიკური ხარვეზის გამო შესარჩევი კონკურსის ვერ გამოცხადება</w:t>
            </w:r>
          </w:p>
          <w:p w14:paraId="1ACE6A0B"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p>
        </w:tc>
        <w:tc>
          <w:tcPr>
            <w:tcW w:w="2790" w:type="dxa"/>
            <w:shd w:val="clear" w:color="auto" w:fill="auto"/>
          </w:tcPr>
          <w:p w14:paraId="7BC6DC11"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Arial"/>
                <w:sz w:val="20"/>
                <w:szCs w:val="20"/>
                <w:lang w:val="ka-GE"/>
              </w:rPr>
              <w:t>ტექნიკური ხარვეზის გამო შესარჩევი კონკურსის ვერ გამოცხადება</w:t>
            </w:r>
          </w:p>
          <w:p w14:paraId="16F58199"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p>
        </w:tc>
        <w:tc>
          <w:tcPr>
            <w:tcW w:w="2520" w:type="dxa"/>
            <w:shd w:val="clear" w:color="auto" w:fill="auto"/>
          </w:tcPr>
          <w:p w14:paraId="63798327"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Arial"/>
                <w:sz w:val="20"/>
                <w:szCs w:val="20"/>
                <w:lang w:val="ka-GE"/>
              </w:rPr>
              <w:t>ტექნიკური ხარვეზების გამო შესარჩევი კონკურსის ვერ გამოცხადება</w:t>
            </w:r>
          </w:p>
          <w:p w14:paraId="47A94E54"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p>
        </w:tc>
      </w:tr>
      <w:tr w:rsidR="00515B4F" w:rsidRPr="00981393" w14:paraId="5F781468" w14:textId="77777777" w:rsidTr="008F64E0">
        <w:trPr>
          <w:jc w:val="center"/>
        </w:trPr>
        <w:tc>
          <w:tcPr>
            <w:tcW w:w="413" w:type="dxa"/>
            <w:shd w:val="clear" w:color="auto" w:fill="auto"/>
          </w:tcPr>
          <w:p w14:paraId="2CAAB7AF"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5.</w:t>
            </w:r>
          </w:p>
        </w:tc>
        <w:tc>
          <w:tcPr>
            <w:tcW w:w="2647" w:type="dxa"/>
            <w:shd w:val="clear" w:color="auto" w:fill="auto"/>
          </w:tcPr>
          <w:p w14:paraId="2C55770A" w14:textId="165598E1" w:rsidR="00515B4F" w:rsidRPr="00981393" w:rsidRDefault="00515B4F" w:rsidP="008F64E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საბაზისო მაჩვენებელი</w:t>
            </w:r>
          </w:p>
        </w:tc>
        <w:tc>
          <w:tcPr>
            <w:tcW w:w="11340" w:type="dxa"/>
            <w:gridSpan w:val="4"/>
            <w:shd w:val="clear" w:color="auto" w:fill="auto"/>
          </w:tcPr>
          <w:p w14:paraId="65C47287"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200" w:line="240" w:lineRule="auto"/>
              <w:rPr>
                <w:rFonts w:ascii="Sylfaen" w:hAnsi="Sylfaen" w:cs="Sylfaen"/>
                <w:color w:val="auto"/>
                <w:sz w:val="20"/>
                <w:szCs w:val="20"/>
                <w:lang w:val="ka-GE"/>
              </w:rPr>
            </w:pPr>
            <w:r w:rsidRPr="00981393">
              <w:rPr>
                <w:rFonts w:ascii="Sylfaen" w:hAnsi="Sylfaen" w:cs="Arial"/>
                <w:color w:val="auto"/>
                <w:sz w:val="20"/>
                <w:szCs w:val="20"/>
              </w:rPr>
              <w:t>დისტანციურ სწავლებაში ჩართულ მასწავლებლებს გააჩნიათ შესაბამისი პირობები და უნარები. ატარებენ  გაკვეთილებს ქართული ენის დისტანციურ სწავლებაში ჩართული  ბავშვებისთვის</w:t>
            </w:r>
            <w:r w:rsidRPr="00981393">
              <w:rPr>
                <w:rFonts w:ascii="Sylfaen" w:hAnsi="Sylfaen" w:cs="Arial"/>
                <w:color w:val="auto"/>
                <w:sz w:val="20"/>
                <w:szCs w:val="20"/>
                <w:lang w:val="ka-GE"/>
              </w:rPr>
              <w:t xml:space="preserve">; ქართული ენის დისტანციური სწავლების 40 </w:t>
            </w:r>
            <w:r w:rsidRPr="00981393">
              <w:rPr>
                <w:rFonts w:ascii="Sylfaen" w:hAnsi="Sylfaen" w:cs="Arial"/>
                <w:sz w:val="20"/>
                <w:szCs w:val="20"/>
                <w:lang w:val="ka-GE"/>
              </w:rPr>
              <w:t>მასწავლებელი უზრუნველყოფილია კომპიუტერებით; 300 მოსწავლისათვის ჩატარებულია დისტანციური გაკვეთილები (ერთი ჯგუფისთვის თვეში საშუალოდ 8 გაკვეთილი)</w:t>
            </w:r>
          </w:p>
          <w:p w14:paraId="3C6A9237"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p>
        </w:tc>
      </w:tr>
      <w:tr w:rsidR="00515B4F" w:rsidRPr="00981393" w14:paraId="4536B58D" w14:textId="77777777" w:rsidTr="008F64E0">
        <w:trPr>
          <w:jc w:val="center"/>
        </w:trPr>
        <w:tc>
          <w:tcPr>
            <w:tcW w:w="413" w:type="dxa"/>
            <w:shd w:val="clear" w:color="auto" w:fill="auto"/>
          </w:tcPr>
          <w:p w14:paraId="1CB3BE1D"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2647" w:type="dxa"/>
            <w:shd w:val="clear" w:color="auto" w:fill="auto"/>
          </w:tcPr>
          <w:p w14:paraId="36911A54"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მიზნობრივი მაჩვენებელი</w:t>
            </w:r>
          </w:p>
        </w:tc>
        <w:tc>
          <w:tcPr>
            <w:tcW w:w="2970" w:type="dxa"/>
            <w:shd w:val="clear" w:color="auto" w:fill="auto"/>
          </w:tcPr>
          <w:p w14:paraId="77ABE067"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200" w:line="240" w:lineRule="auto"/>
              <w:rPr>
                <w:rFonts w:ascii="Sylfaen" w:hAnsi="Sylfaen" w:cs="Arial"/>
                <w:sz w:val="20"/>
                <w:szCs w:val="20"/>
                <w:lang w:val="ka-GE"/>
              </w:rPr>
            </w:pPr>
            <w:r w:rsidRPr="00981393">
              <w:rPr>
                <w:rFonts w:ascii="Sylfaen" w:hAnsi="Sylfaen" w:cs="Arial"/>
                <w:color w:val="auto"/>
                <w:sz w:val="20"/>
                <w:szCs w:val="20"/>
                <w:lang w:val="ka-GE"/>
              </w:rPr>
              <w:t xml:space="preserve">ქართული ენის დისტანციური სწავლების 50 </w:t>
            </w:r>
            <w:r w:rsidRPr="00981393">
              <w:rPr>
                <w:rFonts w:ascii="Sylfaen" w:hAnsi="Sylfaen" w:cs="Arial"/>
                <w:sz w:val="20"/>
                <w:szCs w:val="20"/>
                <w:lang w:val="ka-GE"/>
              </w:rPr>
              <w:t>მასწავლებელი უზრუნველყოფილია კომპიუტერებით; შექმნილია გაკვეთილების ჩატარებისთვის საჭირო  - ბმული; განხორციელებულია ტექნიკური კონსულტაცია;</w:t>
            </w:r>
          </w:p>
          <w:p w14:paraId="17CCD218"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200" w:line="240" w:lineRule="auto"/>
              <w:rPr>
                <w:rFonts w:ascii="Sylfaen" w:hAnsi="Sylfaen" w:cs="Sylfaen"/>
                <w:color w:val="auto"/>
                <w:sz w:val="20"/>
                <w:szCs w:val="20"/>
                <w:lang w:val="ka-GE"/>
              </w:rPr>
            </w:pPr>
            <w:r w:rsidRPr="00981393">
              <w:rPr>
                <w:rFonts w:ascii="Sylfaen" w:hAnsi="Sylfaen" w:cs="Arial"/>
                <w:sz w:val="20"/>
                <w:szCs w:val="20"/>
                <w:lang w:val="ka-GE"/>
              </w:rPr>
              <w:t>380  მოსწავლისათვის ჩატარებულია დისტანციური გაკვეთილები (ერთი ჯგუფისთვის თვეში საშუალოდ 8 გაკვეთილი)</w:t>
            </w:r>
          </w:p>
          <w:p w14:paraId="27A4B42B"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200" w:line="240" w:lineRule="auto"/>
              <w:rPr>
                <w:rFonts w:ascii="Sylfaen" w:hAnsi="Sylfaen" w:cs="Sylfaen"/>
                <w:color w:val="auto"/>
                <w:sz w:val="20"/>
                <w:szCs w:val="20"/>
                <w:lang w:val="ka-GE"/>
              </w:rPr>
            </w:pPr>
          </w:p>
        </w:tc>
        <w:tc>
          <w:tcPr>
            <w:tcW w:w="3060" w:type="dxa"/>
            <w:shd w:val="clear" w:color="auto" w:fill="auto"/>
          </w:tcPr>
          <w:p w14:paraId="74A09A1A"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200" w:line="240" w:lineRule="auto"/>
              <w:rPr>
                <w:rFonts w:ascii="Sylfaen" w:hAnsi="Sylfaen" w:cs="Arial"/>
                <w:sz w:val="20"/>
                <w:szCs w:val="20"/>
                <w:lang w:val="ka-GE"/>
              </w:rPr>
            </w:pPr>
            <w:r w:rsidRPr="00981393">
              <w:rPr>
                <w:rFonts w:ascii="Sylfaen" w:hAnsi="Sylfaen" w:cs="Arial"/>
                <w:color w:val="auto"/>
                <w:sz w:val="20"/>
                <w:szCs w:val="20"/>
                <w:lang w:val="ka-GE"/>
              </w:rPr>
              <w:t xml:space="preserve">ქართული ენის დისტანციური სწავლების 60 </w:t>
            </w:r>
            <w:r w:rsidRPr="00981393">
              <w:rPr>
                <w:rFonts w:ascii="Sylfaen" w:hAnsi="Sylfaen" w:cs="Arial"/>
                <w:sz w:val="20"/>
                <w:szCs w:val="20"/>
                <w:lang w:val="ka-GE"/>
              </w:rPr>
              <w:t>მასწავლებელი უზრუნველყოფილია კომპიუტერებით; შექმნილია გაკვეთილების ჩატარებისთვის საჭირო  - ბმული;</w:t>
            </w:r>
          </w:p>
          <w:p w14:paraId="5044D865"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Arial"/>
                <w:sz w:val="20"/>
                <w:szCs w:val="20"/>
                <w:lang w:val="ka-GE"/>
              </w:rPr>
            </w:pPr>
            <w:r w:rsidRPr="00981393">
              <w:rPr>
                <w:rFonts w:ascii="Sylfaen" w:hAnsi="Sylfaen" w:cs="Arial"/>
                <w:sz w:val="20"/>
                <w:szCs w:val="20"/>
                <w:lang w:val="ka-GE"/>
              </w:rPr>
              <w:t>განხორციელებულია ტექნიკური კონსულტაცია;</w:t>
            </w:r>
          </w:p>
          <w:p w14:paraId="7C2E8BC1"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Arial"/>
                <w:sz w:val="20"/>
                <w:szCs w:val="20"/>
                <w:lang w:val="ka-GE"/>
              </w:rPr>
            </w:pPr>
          </w:p>
          <w:p w14:paraId="20B46EFD"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200" w:line="240" w:lineRule="auto"/>
              <w:rPr>
                <w:rFonts w:ascii="Sylfaen" w:hAnsi="Sylfaen" w:cs="Sylfaen"/>
                <w:color w:val="auto"/>
                <w:sz w:val="20"/>
                <w:szCs w:val="20"/>
                <w:lang w:val="ka-GE"/>
              </w:rPr>
            </w:pPr>
            <w:r w:rsidRPr="00981393">
              <w:rPr>
                <w:rFonts w:ascii="Sylfaen" w:hAnsi="Sylfaen" w:cs="Arial"/>
                <w:sz w:val="20"/>
                <w:szCs w:val="20"/>
                <w:lang w:val="ka-GE"/>
              </w:rPr>
              <w:t>460 მოსწავლისათვის ჩატარებულია დისტანციური გაკვეთილები (ერთი ჯგუფისთვის თვეში საშუალოდ 8 გაკვეთილი)</w:t>
            </w:r>
          </w:p>
          <w:p w14:paraId="4512ADC3"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p>
        </w:tc>
        <w:tc>
          <w:tcPr>
            <w:tcW w:w="2790" w:type="dxa"/>
            <w:shd w:val="clear" w:color="auto" w:fill="auto"/>
          </w:tcPr>
          <w:p w14:paraId="78A0E11C"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200" w:line="240" w:lineRule="auto"/>
              <w:rPr>
                <w:rFonts w:ascii="Sylfaen" w:hAnsi="Sylfaen" w:cs="Arial"/>
                <w:sz w:val="20"/>
                <w:szCs w:val="20"/>
                <w:lang w:val="ka-GE"/>
              </w:rPr>
            </w:pPr>
            <w:r w:rsidRPr="00981393">
              <w:rPr>
                <w:rFonts w:ascii="Sylfaen" w:hAnsi="Sylfaen" w:cs="Arial"/>
                <w:color w:val="auto"/>
                <w:sz w:val="20"/>
                <w:szCs w:val="20"/>
                <w:lang w:val="ka-GE"/>
              </w:rPr>
              <w:t xml:space="preserve">ქართული ენის დისტანციური სწავლების 70 </w:t>
            </w:r>
            <w:r w:rsidRPr="00981393">
              <w:rPr>
                <w:rFonts w:ascii="Sylfaen" w:hAnsi="Sylfaen" w:cs="Arial"/>
                <w:sz w:val="20"/>
                <w:szCs w:val="20"/>
                <w:lang w:val="ka-GE"/>
              </w:rPr>
              <w:t>მასწავლებელი უზრუნველყოფილია კომპიუტერებით; შექმნილია გაკვეთილების ჩატარებისთვის საჭირო  - ბმული;</w:t>
            </w:r>
          </w:p>
          <w:p w14:paraId="4EE8F61E"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Arial"/>
                <w:sz w:val="20"/>
                <w:szCs w:val="20"/>
                <w:lang w:val="ka-GE"/>
              </w:rPr>
            </w:pPr>
            <w:r w:rsidRPr="00981393">
              <w:rPr>
                <w:rFonts w:ascii="Sylfaen" w:hAnsi="Sylfaen" w:cs="Arial"/>
                <w:sz w:val="20"/>
                <w:szCs w:val="20"/>
                <w:lang w:val="ka-GE"/>
              </w:rPr>
              <w:t>განხორციელებულია ტექნიკური კონსულტაცია;</w:t>
            </w:r>
          </w:p>
          <w:p w14:paraId="5A36BBFB"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Arial"/>
                <w:sz w:val="20"/>
                <w:szCs w:val="20"/>
                <w:lang w:val="ka-GE"/>
              </w:rPr>
            </w:pPr>
          </w:p>
          <w:p w14:paraId="00D67949"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200" w:line="240" w:lineRule="auto"/>
              <w:rPr>
                <w:rFonts w:ascii="Sylfaen" w:hAnsi="Sylfaen" w:cs="Sylfaen"/>
                <w:color w:val="auto"/>
                <w:sz w:val="20"/>
                <w:szCs w:val="20"/>
                <w:lang w:val="ka-GE"/>
              </w:rPr>
            </w:pPr>
            <w:r w:rsidRPr="00981393">
              <w:rPr>
                <w:rFonts w:ascii="Sylfaen" w:hAnsi="Sylfaen" w:cs="Arial"/>
                <w:sz w:val="20"/>
                <w:szCs w:val="20"/>
                <w:lang w:val="ka-GE"/>
              </w:rPr>
              <w:t>540 მოსწავლისათვის ჩატარებულია დისტანციური გაკვეთილები (ერთი ჯგუფისთვის თვეში საშუალოდ 8 გაკვეთილი)</w:t>
            </w:r>
          </w:p>
          <w:p w14:paraId="3EF7849D"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p>
        </w:tc>
        <w:tc>
          <w:tcPr>
            <w:tcW w:w="2520" w:type="dxa"/>
            <w:shd w:val="clear" w:color="auto" w:fill="auto"/>
          </w:tcPr>
          <w:p w14:paraId="38A7637D"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200" w:line="240" w:lineRule="auto"/>
              <w:rPr>
                <w:rFonts w:ascii="Sylfaen" w:hAnsi="Sylfaen" w:cs="Arial"/>
                <w:sz w:val="20"/>
                <w:szCs w:val="20"/>
                <w:lang w:val="ka-GE"/>
              </w:rPr>
            </w:pPr>
            <w:r w:rsidRPr="00981393">
              <w:rPr>
                <w:rFonts w:ascii="Sylfaen" w:hAnsi="Sylfaen" w:cs="Arial"/>
                <w:color w:val="auto"/>
                <w:sz w:val="20"/>
                <w:szCs w:val="20"/>
                <w:lang w:val="ka-GE"/>
              </w:rPr>
              <w:t xml:space="preserve">ქართული ენის დისტანციური სწავლების 80 </w:t>
            </w:r>
            <w:r w:rsidRPr="00981393">
              <w:rPr>
                <w:rFonts w:ascii="Sylfaen" w:hAnsi="Sylfaen" w:cs="Arial"/>
                <w:sz w:val="20"/>
                <w:szCs w:val="20"/>
                <w:lang w:val="ka-GE"/>
              </w:rPr>
              <w:t>მასწავლებელი უზრუნველყოფილია კომპიუტერებით; შექმნილია გაკვეთილების ჩატარებისთვის საჭირო  - ბმული;</w:t>
            </w:r>
          </w:p>
          <w:p w14:paraId="08A0794C"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Arial"/>
                <w:sz w:val="20"/>
                <w:szCs w:val="20"/>
                <w:lang w:val="ka-GE"/>
              </w:rPr>
            </w:pPr>
            <w:r w:rsidRPr="00981393">
              <w:rPr>
                <w:rFonts w:ascii="Sylfaen" w:hAnsi="Sylfaen" w:cs="Arial"/>
                <w:sz w:val="20"/>
                <w:szCs w:val="20"/>
                <w:lang w:val="ka-GE"/>
              </w:rPr>
              <w:t>განხორციელებულია ტექნიკური კონსულტაცია;</w:t>
            </w:r>
          </w:p>
          <w:p w14:paraId="0F5A05A5"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Arial"/>
                <w:sz w:val="20"/>
                <w:szCs w:val="20"/>
                <w:lang w:val="ka-GE"/>
              </w:rPr>
            </w:pPr>
          </w:p>
          <w:p w14:paraId="0B9744CA"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200" w:line="240" w:lineRule="auto"/>
              <w:rPr>
                <w:rFonts w:ascii="Sylfaen" w:hAnsi="Sylfaen" w:cs="Sylfaen"/>
                <w:color w:val="auto"/>
                <w:sz w:val="20"/>
                <w:szCs w:val="20"/>
                <w:lang w:val="ka-GE"/>
              </w:rPr>
            </w:pPr>
            <w:r w:rsidRPr="00981393">
              <w:rPr>
                <w:rFonts w:ascii="Sylfaen" w:hAnsi="Sylfaen" w:cs="Arial"/>
                <w:sz w:val="20"/>
                <w:szCs w:val="20"/>
                <w:lang w:val="ka-GE"/>
              </w:rPr>
              <w:t>620 მოსწავლისათვის ჩატარებულია დისტანციური გაკვეთილები (ერთი ჯგუფისთვის თვეში საშუალოდ 8 გაკვეთილი)</w:t>
            </w:r>
          </w:p>
        </w:tc>
      </w:tr>
      <w:tr w:rsidR="00515B4F" w:rsidRPr="00981393" w14:paraId="13DE9A89" w14:textId="77777777" w:rsidTr="008F64E0">
        <w:trPr>
          <w:jc w:val="center"/>
        </w:trPr>
        <w:tc>
          <w:tcPr>
            <w:tcW w:w="413" w:type="dxa"/>
            <w:shd w:val="clear" w:color="auto" w:fill="auto"/>
          </w:tcPr>
          <w:p w14:paraId="5EDFB697"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2647" w:type="dxa"/>
            <w:shd w:val="clear" w:color="auto" w:fill="auto"/>
          </w:tcPr>
          <w:p w14:paraId="476CACED"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ცდომილების ალბათობა (%/აღწერა)</w:t>
            </w:r>
          </w:p>
        </w:tc>
        <w:tc>
          <w:tcPr>
            <w:tcW w:w="2970" w:type="dxa"/>
            <w:shd w:val="clear" w:color="auto" w:fill="auto"/>
          </w:tcPr>
          <w:p w14:paraId="2F32D36B"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lang w:val="ka-GE"/>
              </w:rPr>
              <w:t>10%</w:t>
            </w:r>
          </w:p>
        </w:tc>
        <w:tc>
          <w:tcPr>
            <w:tcW w:w="3060" w:type="dxa"/>
            <w:shd w:val="clear" w:color="auto" w:fill="auto"/>
          </w:tcPr>
          <w:p w14:paraId="4BE5891C"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Sylfaen" w:hAnsi="Sylfaen" w:cs="Arial"/>
                <w:color w:val="auto"/>
                <w:sz w:val="20"/>
                <w:szCs w:val="20"/>
              </w:rPr>
            </w:pPr>
            <w:r w:rsidRPr="00981393">
              <w:rPr>
                <w:rFonts w:ascii="Sylfaen" w:hAnsi="Sylfaen" w:cs="Sylfaen"/>
                <w:color w:val="auto"/>
                <w:sz w:val="20"/>
                <w:szCs w:val="20"/>
                <w:lang w:val="ka-GE"/>
              </w:rPr>
              <w:t>10%</w:t>
            </w:r>
          </w:p>
        </w:tc>
        <w:tc>
          <w:tcPr>
            <w:tcW w:w="2790" w:type="dxa"/>
            <w:shd w:val="clear" w:color="auto" w:fill="auto"/>
          </w:tcPr>
          <w:p w14:paraId="3FC9DDD3"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Sylfaen" w:hAnsi="Sylfaen" w:cs="Arial"/>
                <w:color w:val="auto"/>
                <w:sz w:val="20"/>
                <w:szCs w:val="20"/>
              </w:rPr>
            </w:pPr>
            <w:r w:rsidRPr="00981393">
              <w:rPr>
                <w:rFonts w:ascii="Sylfaen" w:hAnsi="Sylfaen" w:cs="Sylfaen"/>
                <w:color w:val="auto"/>
                <w:sz w:val="20"/>
                <w:szCs w:val="20"/>
                <w:lang w:val="ka-GE"/>
              </w:rPr>
              <w:t>10%</w:t>
            </w:r>
          </w:p>
        </w:tc>
        <w:tc>
          <w:tcPr>
            <w:tcW w:w="2520" w:type="dxa"/>
            <w:shd w:val="clear" w:color="auto" w:fill="auto"/>
          </w:tcPr>
          <w:p w14:paraId="3E4FBBA6"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Sylfaen" w:hAnsi="Sylfaen" w:cs="Arial"/>
                <w:color w:val="auto"/>
                <w:sz w:val="20"/>
                <w:szCs w:val="20"/>
              </w:rPr>
            </w:pPr>
            <w:r w:rsidRPr="00981393">
              <w:rPr>
                <w:rFonts w:ascii="Sylfaen" w:hAnsi="Sylfaen" w:cs="Sylfaen"/>
                <w:color w:val="auto"/>
                <w:sz w:val="20"/>
                <w:szCs w:val="20"/>
                <w:lang w:val="ka-GE"/>
              </w:rPr>
              <w:t>10%</w:t>
            </w:r>
          </w:p>
        </w:tc>
      </w:tr>
      <w:tr w:rsidR="00515B4F" w:rsidRPr="00981393" w14:paraId="03F5C097" w14:textId="77777777" w:rsidTr="008F64E0">
        <w:trPr>
          <w:trHeight w:val="467"/>
          <w:jc w:val="center"/>
        </w:trPr>
        <w:tc>
          <w:tcPr>
            <w:tcW w:w="413" w:type="dxa"/>
            <w:shd w:val="clear" w:color="auto" w:fill="auto"/>
          </w:tcPr>
          <w:p w14:paraId="5DDB3B55"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2647" w:type="dxa"/>
            <w:shd w:val="clear" w:color="auto" w:fill="auto"/>
          </w:tcPr>
          <w:p w14:paraId="3E80033F"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შესაძლო რისკები</w:t>
            </w:r>
          </w:p>
        </w:tc>
        <w:tc>
          <w:tcPr>
            <w:tcW w:w="2970" w:type="dxa"/>
            <w:shd w:val="clear" w:color="auto" w:fill="auto"/>
          </w:tcPr>
          <w:p w14:paraId="500959C8"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200" w:line="276" w:lineRule="auto"/>
              <w:rPr>
                <w:rFonts w:ascii="Sylfaen" w:hAnsi="Sylfaen" w:cs="Sylfaen"/>
                <w:color w:val="auto"/>
                <w:sz w:val="20"/>
                <w:szCs w:val="20"/>
                <w:lang w:val="ka-GE"/>
              </w:rPr>
            </w:pPr>
            <w:r w:rsidRPr="00981393">
              <w:rPr>
                <w:rFonts w:ascii="Sylfaen" w:hAnsi="Sylfaen" w:cs="Arial"/>
                <w:sz w:val="20"/>
                <w:szCs w:val="20"/>
                <w:lang w:val="ka-GE"/>
              </w:rPr>
              <w:t>ტექნიკური სახის პრობლემების არსებობა;</w:t>
            </w:r>
            <w:r w:rsidRPr="00981393">
              <w:rPr>
                <w:rFonts w:ascii="Sylfaen" w:hAnsi="Sylfaen" w:cs="Sylfaen"/>
                <w:sz w:val="20"/>
                <w:szCs w:val="20"/>
              </w:rPr>
              <w:t>ინტერნეტის</w:t>
            </w:r>
            <w:r w:rsidRPr="00981393">
              <w:rPr>
                <w:rFonts w:ascii="Sylfaen" w:hAnsi="Sylfaen" w:cs="Arial"/>
                <w:sz w:val="20"/>
                <w:szCs w:val="20"/>
              </w:rPr>
              <w:t xml:space="preserve"> </w:t>
            </w:r>
            <w:r w:rsidRPr="00981393">
              <w:rPr>
                <w:rFonts w:ascii="Sylfaen" w:hAnsi="Sylfaen" w:cs="Arial"/>
                <w:sz w:val="20"/>
                <w:szCs w:val="20"/>
                <w:lang w:val="ka-GE"/>
              </w:rPr>
              <w:t>დაბალი</w:t>
            </w:r>
            <w:r w:rsidRPr="00981393">
              <w:rPr>
                <w:rFonts w:ascii="Sylfaen" w:hAnsi="Sylfaen" w:cs="Arial"/>
                <w:sz w:val="20"/>
                <w:szCs w:val="20"/>
              </w:rPr>
              <w:t xml:space="preserve"> </w:t>
            </w:r>
            <w:r w:rsidRPr="00981393">
              <w:rPr>
                <w:rFonts w:ascii="Sylfaen" w:hAnsi="Sylfaen" w:cs="Sylfaen"/>
                <w:sz w:val="20"/>
                <w:szCs w:val="20"/>
              </w:rPr>
              <w:t>სიჩქარე</w:t>
            </w:r>
          </w:p>
        </w:tc>
        <w:tc>
          <w:tcPr>
            <w:tcW w:w="3060" w:type="dxa"/>
            <w:shd w:val="clear" w:color="auto" w:fill="auto"/>
          </w:tcPr>
          <w:p w14:paraId="11C63BF4"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200" w:line="276" w:lineRule="auto"/>
              <w:rPr>
                <w:rFonts w:ascii="Sylfaen" w:hAnsi="Sylfaen" w:cs="Sylfaen"/>
                <w:color w:val="auto"/>
                <w:sz w:val="20"/>
                <w:szCs w:val="20"/>
                <w:lang w:val="ka-GE"/>
              </w:rPr>
            </w:pPr>
            <w:r w:rsidRPr="00981393">
              <w:rPr>
                <w:rFonts w:ascii="Sylfaen" w:hAnsi="Sylfaen" w:cs="Arial"/>
                <w:sz w:val="20"/>
                <w:szCs w:val="20"/>
                <w:lang w:val="ka-GE"/>
              </w:rPr>
              <w:t>ტექნიკური სახის პრობლემების არსებობა;</w:t>
            </w:r>
            <w:r w:rsidRPr="00981393">
              <w:rPr>
                <w:rFonts w:ascii="Sylfaen" w:hAnsi="Sylfaen" w:cs="Sylfaen"/>
                <w:sz w:val="20"/>
                <w:szCs w:val="20"/>
              </w:rPr>
              <w:t>ინტერნეტის</w:t>
            </w:r>
            <w:r w:rsidRPr="00981393">
              <w:rPr>
                <w:rFonts w:ascii="Sylfaen" w:hAnsi="Sylfaen" w:cs="Arial"/>
                <w:sz w:val="20"/>
                <w:szCs w:val="20"/>
              </w:rPr>
              <w:t xml:space="preserve"> </w:t>
            </w:r>
            <w:r w:rsidRPr="00981393">
              <w:rPr>
                <w:rFonts w:ascii="Sylfaen" w:hAnsi="Sylfaen" w:cs="Arial"/>
                <w:sz w:val="20"/>
                <w:szCs w:val="20"/>
                <w:lang w:val="ka-GE"/>
              </w:rPr>
              <w:t>დაბალი</w:t>
            </w:r>
            <w:r w:rsidRPr="00981393">
              <w:rPr>
                <w:rFonts w:ascii="Sylfaen" w:hAnsi="Sylfaen" w:cs="Arial"/>
                <w:sz w:val="20"/>
                <w:szCs w:val="20"/>
              </w:rPr>
              <w:t xml:space="preserve"> </w:t>
            </w:r>
            <w:r w:rsidRPr="00981393">
              <w:rPr>
                <w:rFonts w:ascii="Sylfaen" w:hAnsi="Sylfaen" w:cs="Sylfaen"/>
                <w:sz w:val="20"/>
                <w:szCs w:val="20"/>
              </w:rPr>
              <w:t>სიჩქარე</w:t>
            </w:r>
          </w:p>
        </w:tc>
        <w:tc>
          <w:tcPr>
            <w:tcW w:w="2790" w:type="dxa"/>
            <w:shd w:val="clear" w:color="auto" w:fill="auto"/>
          </w:tcPr>
          <w:p w14:paraId="7CF6C180"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200" w:line="276" w:lineRule="auto"/>
              <w:rPr>
                <w:rFonts w:ascii="Sylfaen" w:hAnsi="Sylfaen" w:cs="Sylfaen"/>
                <w:color w:val="auto"/>
                <w:sz w:val="20"/>
                <w:szCs w:val="20"/>
                <w:lang w:val="ka-GE"/>
              </w:rPr>
            </w:pPr>
            <w:r w:rsidRPr="00981393">
              <w:rPr>
                <w:rFonts w:ascii="Sylfaen" w:hAnsi="Sylfaen" w:cs="Arial"/>
                <w:sz w:val="20"/>
                <w:szCs w:val="20"/>
                <w:lang w:val="ka-GE"/>
              </w:rPr>
              <w:t>ტექნიკური სახის პრობლემების არსებობა;</w:t>
            </w:r>
            <w:r w:rsidRPr="00981393">
              <w:rPr>
                <w:rFonts w:ascii="Sylfaen" w:hAnsi="Sylfaen" w:cs="Sylfaen"/>
                <w:sz w:val="20"/>
                <w:szCs w:val="20"/>
              </w:rPr>
              <w:t>ინტერნეტის</w:t>
            </w:r>
            <w:r w:rsidRPr="00981393">
              <w:rPr>
                <w:rFonts w:ascii="Sylfaen" w:hAnsi="Sylfaen" w:cs="Arial"/>
                <w:sz w:val="20"/>
                <w:szCs w:val="20"/>
              </w:rPr>
              <w:t xml:space="preserve"> </w:t>
            </w:r>
            <w:r w:rsidRPr="00981393">
              <w:rPr>
                <w:rFonts w:ascii="Sylfaen" w:hAnsi="Sylfaen" w:cs="Arial"/>
                <w:sz w:val="20"/>
                <w:szCs w:val="20"/>
                <w:lang w:val="ka-GE"/>
              </w:rPr>
              <w:t>დაბალი</w:t>
            </w:r>
            <w:r w:rsidRPr="00981393">
              <w:rPr>
                <w:rFonts w:ascii="Sylfaen" w:hAnsi="Sylfaen" w:cs="Arial"/>
                <w:sz w:val="20"/>
                <w:szCs w:val="20"/>
              </w:rPr>
              <w:t xml:space="preserve"> </w:t>
            </w:r>
            <w:r w:rsidRPr="00981393">
              <w:rPr>
                <w:rFonts w:ascii="Sylfaen" w:hAnsi="Sylfaen" w:cs="Sylfaen"/>
                <w:sz w:val="20"/>
                <w:szCs w:val="20"/>
              </w:rPr>
              <w:t>სიჩქარე</w:t>
            </w:r>
          </w:p>
        </w:tc>
        <w:tc>
          <w:tcPr>
            <w:tcW w:w="2520" w:type="dxa"/>
            <w:shd w:val="clear" w:color="auto" w:fill="auto"/>
          </w:tcPr>
          <w:p w14:paraId="216A3EBE"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200" w:line="276" w:lineRule="auto"/>
              <w:rPr>
                <w:rFonts w:ascii="Sylfaen" w:hAnsi="Sylfaen" w:cs="Sylfaen"/>
                <w:color w:val="auto"/>
                <w:sz w:val="20"/>
                <w:szCs w:val="20"/>
                <w:lang w:val="ka-GE"/>
              </w:rPr>
            </w:pPr>
            <w:r w:rsidRPr="00981393">
              <w:rPr>
                <w:rFonts w:ascii="Sylfaen" w:hAnsi="Sylfaen" w:cs="Arial"/>
                <w:sz w:val="20"/>
                <w:szCs w:val="20"/>
                <w:lang w:val="ka-GE"/>
              </w:rPr>
              <w:t>ტექნიკური სახის პრობლემების არსებობა;</w:t>
            </w:r>
            <w:r w:rsidRPr="00981393">
              <w:rPr>
                <w:rFonts w:ascii="Sylfaen" w:hAnsi="Sylfaen" w:cs="Sylfaen"/>
                <w:sz w:val="20"/>
                <w:szCs w:val="20"/>
              </w:rPr>
              <w:t>ინტერნეტის</w:t>
            </w:r>
            <w:r w:rsidRPr="00981393">
              <w:rPr>
                <w:rFonts w:ascii="Sylfaen" w:hAnsi="Sylfaen" w:cs="Arial"/>
                <w:sz w:val="20"/>
                <w:szCs w:val="20"/>
              </w:rPr>
              <w:t xml:space="preserve"> </w:t>
            </w:r>
            <w:r w:rsidRPr="00981393">
              <w:rPr>
                <w:rFonts w:ascii="Sylfaen" w:hAnsi="Sylfaen" w:cs="Arial"/>
                <w:sz w:val="20"/>
                <w:szCs w:val="20"/>
                <w:lang w:val="ka-GE"/>
              </w:rPr>
              <w:t>დაბალი</w:t>
            </w:r>
            <w:r w:rsidRPr="00981393">
              <w:rPr>
                <w:rFonts w:ascii="Sylfaen" w:hAnsi="Sylfaen" w:cs="Arial"/>
                <w:sz w:val="20"/>
                <w:szCs w:val="20"/>
              </w:rPr>
              <w:t xml:space="preserve"> </w:t>
            </w:r>
            <w:r w:rsidRPr="00981393">
              <w:rPr>
                <w:rFonts w:ascii="Sylfaen" w:hAnsi="Sylfaen" w:cs="Sylfaen"/>
                <w:sz w:val="20"/>
                <w:szCs w:val="20"/>
              </w:rPr>
              <w:t>სიჩქარე</w:t>
            </w:r>
          </w:p>
        </w:tc>
      </w:tr>
      <w:tr w:rsidR="00515B4F" w:rsidRPr="00981393" w14:paraId="24DAB292" w14:textId="77777777" w:rsidTr="008F64E0">
        <w:trPr>
          <w:jc w:val="center"/>
        </w:trPr>
        <w:tc>
          <w:tcPr>
            <w:tcW w:w="413" w:type="dxa"/>
            <w:shd w:val="clear" w:color="auto" w:fill="auto"/>
          </w:tcPr>
          <w:p w14:paraId="05EA11DD"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2647" w:type="dxa"/>
            <w:shd w:val="clear" w:color="auto" w:fill="auto"/>
          </w:tcPr>
          <w:p w14:paraId="7FBBF6D1" w14:textId="557972BB"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საბაზისო მაჩვენებელი</w:t>
            </w:r>
          </w:p>
        </w:tc>
        <w:tc>
          <w:tcPr>
            <w:tcW w:w="11340" w:type="dxa"/>
            <w:gridSpan w:val="4"/>
            <w:shd w:val="clear" w:color="auto" w:fill="auto"/>
          </w:tcPr>
          <w:p w14:paraId="68F89E38"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Arial"/>
                <w:color w:val="auto"/>
                <w:sz w:val="20"/>
                <w:szCs w:val="20"/>
              </w:rPr>
              <w:t>დისტანციური გაკვეთილებისთვის სხვადასხვა ენობრივი კომპეტენციის მქონე მოსწავლეებისთვის შესაბამისი მეთოდური და თემატური სასწავლო მასალებით უზრუნველყოფა</w:t>
            </w:r>
          </w:p>
        </w:tc>
      </w:tr>
      <w:tr w:rsidR="00515B4F" w:rsidRPr="00981393" w14:paraId="496CAEDE" w14:textId="77777777" w:rsidTr="008F64E0">
        <w:trPr>
          <w:jc w:val="center"/>
        </w:trPr>
        <w:tc>
          <w:tcPr>
            <w:tcW w:w="413" w:type="dxa"/>
            <w:shd w:val="clear" w:color="auto" w:fill="auto"/>
          </w:tcPr>
          <w:p w14:paraId="750157EA"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2647" w:type="dxa"/>
            <w:shd w:val="clear" w:color="auto" w:fill="auto"/>
          </w:tcPr>
          <w:p w14:paraId="4F9693C8"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მიზნობრივი მაჩვენებელი</w:t>
            </w:r>
          </w:p>
        </w:tc>
        <w:tc>
          <w:tcPr>
            <w:tcW w:w="2970" w:type="dxa"/>
            <w:shd w:val="clear" w:color="auto" w:fill="auto"/>
          </w:tcPr>
          <w:p w14:paraId="5EB04F86"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200" w:line="240" w:lineRule="auto"/>
              <w:rPr>
                <w:rFonts w:ascii="Sylfaen" w:hAnsi="Sylfaen" w:cs="Arial"/>
                <w:sz w:val="20"/>
                <w:szCs w:val="20"/>
                <w:lang w:val="ka-GE"/>
              </w:rPr>
            </w:pPr>
            <w:r w:rsidRPr="00981393">
              <w:rPr>
                <w:rFonts w:ascii="Sylfaen" w:hAnsi="Sylfaen" w:cs="Arial"/>
                <w:sz w:val="20"/>
                <w:szCs w:val="20"/>
                <w:lang w:val="ka-GE"/>
              </w:rPr>
              <w:t xml:space="preserve">შემუშავებულია </w:t>
            </w:r>
            <w:r w:rsidRPr="00981393">
              <w:rPr>
                <w:rFonts w:ascii="Sylfaen" w:hAnsi="Sylfaen" w:cs="Arial"/>
                <w:bCs/>
                <w:sz w:val="20"/>
                <w:szCs w:val="20"/>
                <w:lang w:val="ka-GE"/>
              </w:rPr>
              <w:t xml:space="preserve">დიფერენცირებული  </w:t>
            </w:r>
            <w:r w:rsidRPr="00981393">
              <w:rPr>
                <w:rFonts w:ascii="Sylfaen" w:hAnsi="Sylfaen" w:cs="Arial"/>
                <w:sz w:val="20"/>
                <w:szCs w:val="20"/>
                <w:lang w:val="ka-GE"/>
              </w:rPr>
              <w:t xml:space="preserve">სასწავლო პროგრამა; </w:t>
            </w:r>
          </w:p>
        </w:tc>
        <w:tc>
          <w:tcPr>
            <w:tcW w:w="3060" w:type="dxa"/>
            <w:shd w:val="clear" w:color="auto" w:fill="auto"/>
          </w:tcPr>
          <w:p w14:paraId="2CE7A8CA"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200" w:line="240" w:lineRule="auto"/>
              <w:rPr>
                <w:rFonts w:ascii="Sylfaen" w:hAnsi="Sylfaen" w:cs="Arial"/>
                <w:sz w:val="20"/>
                <w:szCs w:val="20"/>
                <w:lang w:val="ka-GE"/>
              </w:rPr>
            </w:pPr>
            <w:r w:rsidRPr="00981393">
              <w:rPr>
                <w:rFonts w:ascii="Sylfaen" w:hAnsi="Sylfaen" w:cs="Arial"/>
                <w:sz w:val="20"/>
                <w:szCs w:val="20"/>
                <w:lang w:val="ka-GE"/>
              </w:rPr>
              <w:t xml:space="preserve">შემუშავებულია </w:t>
            </w:r>
            <w:r w:rsidRPr="00981393">
              <w:rPr>
                <w:rFonts w:ascii="Sylfaen" w:hAnsi="Sylfaen" w:cs="Arial"/>
                <w:bCs/>
                <w:sz w:val="20"/>
                <w:szCs w:val="20"/>
                <w:lang w:val="ka-GE"/>
              </w:rPr>
              <w:t xml:space="preserve">დიფერენცირებული  </w:t>
            </w:r>
            <w:r w:rsidRPr="00981393">
              <w:rPr>
                <w:rFonts w:ascii="Sylfaen" w:hAnsi="Sylfaen" w:cs="Arial"/>
                <w:sz w:val="20"/>
                <w:szCs w:val="20"/>
                <w:lang w:val="ka-GE"/>
              </w:rPr>
              <w:t xml:space="preserve">სასწავლო პროგრამა; </w:t>
            </w:r>
          </w:p>
        </w:tc>
        <w:tc>
          <w:tcPr>
            <w:tcW w:w="2790" w:type="dxa"/>
            <w:shd w:val="clear" w:color="auto" w:fill="auto"/>
          </w:tcPr>
          <w:p w14:paraId="4E431071"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200" w:line="240" w:lineRule="auto"/>
              <w:rPr>
                <w:rFonts w:ascii="Sylfaen" w:hAnsi="Sylfaen" w:cs="Arial"/>
                <w:sz w:val="20"/>
                <w:szCs w:val="20"/>
                <w:lang w:val="ka-GE"/>
              </w:rPr>
            </w:pPr>
            <w:r w:rsidRPr="00981393">
              <w:rPr>
                <w:rFonts w:ascii="Sylfaen" w:hAnsi="Sylfaen" w:cs="Arial"/>
                <w:sz w:val="20"/>
                <w:szCs w:val="20"/>
                <w:lang w:val="ka-GE"/>
              </w:rPr>
              <w:t xml:space="preserve">შემუშავებულია </w:t>
            </w:r>
            <w:r w:rsidRPr="00981393">
              <w:rPr>
                <w:rFonts w:ascii="Sylfaen" w:hAnsi="Sylfaen" w:cs="Arial"/>
                <w:bCs/>
                <w:sz w:val="20"/>
                <w:szCs w:val="20"/>
                <w:lang w:val="ka-GE"/>
              </w:rPr>
              <w:t xml:space="preserve">დიფერენცირებული  </w:t>
            </w:r>
            <w:r w:rsidRPr="00981393">
              <w:rPr>
                <w:rFonts w:ascii="Sylfaen" w:hAnsi="Sylfaen" w:cs="Arial"/>
                <w:sz w:val="20"/>
                <w:szCs w:val="20"/>
                <w:lang w:val="ka-GE"/>
              </w:rPr>
              <w:t>სასწავლო პროგრამა;</w:t>
            </w:r>
          </w:p>
        </w:tc>
        <w:tc>
          <w:tcPr>
            <w:tcW w:w="2520" w:type="dxa"/>
            <w:shd w:val="clear" w:color="auto" w:fill="auto"/>
          </w:tcPr>
          <w:p w14:paraId="7DDAAEB1"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200" w:line="240" w:lineRule="auto"/>
              <w:rPr>
                <w:rFonts w:ascii="Sylfaen" w:hAnsi="Sylfaen" w:cs="Arial"/>
                <w:sz w:val="20"/>
                <w:szCs w:val="20"/>
                <w:lang w:val="ka-GE"/>
              </w:rPr>
            </w:pPr>
            <w:r w:rsidRPr="00981393">
              <w:rPr>
                <w:rFonts w:ascii="Sylfaen" w:hAnsi="Sylfaen" w:cs="Arial"/>
                <w:sz w:val="20"/>
                <w:szCs w:val="20"/>
                <w:lang w:val="ka-GE"/>
              </w:rPr>
              <w:t xml:space="preserve">შემუშავებულია </w:t>
            </w:r>
            <w:r w:rsidRPr="00981393">
              <w:rPr>
                <w:rFonts w:ascii="Sylfaen" w:hAnsi="Sylfaen" w:cs="Arial"/>
                <w:bCs/>
                <w:sz w:val="20"/>
                <w:szCs w:val="20"/>
                <w:lang w:val="ka-GE"/>
              </w:rPr>
              <w:t xml:space="preserve">დიფერენცირებული  </w:t>
            </w:r>
            <w:r w:rsidRPr="00981393">
              <w:rPr>
                <w:rFonts w:ascii="Sylfaen" w:hAnsi="Sylfaen" w:cs="Arial"/>
                <w:sz w:val="20"/>
                <w:szCs w:val="20"/>
                <w:lang w:val="ka-GE"/>
              </w:rPr>
              <w:t xml:space="preserve">სასწავლო პროგრამა; </w:t>
            </w:r>
          </w:p>
        </w:tc>
      </w:tr>
      <w:tr w:rsidR="00515B4F" w:rsidRPr="00981393" w14:paraId="75774322" w14:textId="77777777" w:rsidTr="008F64E0">
        <w:trPr>
          <w:jc w:val="center"/>
        </w:trPr>
        <w:tc>
          <w:tcPr>
            <w:tcW w:w="413" w:type="dxa"/>
            <w:shd w:val="clear" w:color="auto" w:fill="auto"/>
          </w:tcPr>
          <w:p w14:paraId="697D4A25"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2647" w:type="dxa"/>
            <w:shd w:val="clear" w:color="auto" w:fill="auto"/>
          </w:tcPr>
          <w:p w14:paraId="069262EF"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ცდომილების ალბათობა (%/აღწერა)</w:t>
            </w:r>
          </w:p>
        </w:tc>
        <w:tc>
          <w:tcPr>
            <w:tcW w:w="2970" w:type="dxa"/>
            <w:shd w:val="clear" w:color="auto" w:fill="auto"/>
          </w:tcPr>
          <w:p w14:paraId="38EA171C"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Sylfaen" w:hAnsi="Sylfaen" w:cs="Arial"/>
                <w:color w:val="auto"/>
                <w:sz w:val="20"/>
                <w:szCs w:val="20"/>
              </w:rPr>
            </w:pPr>
            <w:r w:rsidRPr="00981393">
              <w:rPr>
                <w:rFonts w:ascii="Sylfaen" w:hAnsi="Sylfaen" w:cs="Sylfaen"/>
                <w:color w:val="auto"/>
                <w:sz w:val="20"/>
                <w:szCs w:val="20"/>
                <w:lang w:val="ka-GE"/>
              </w:rPr>
              <w:t>3-5%</w:t>
            </w:r>
          </w:p>
        </w:tc>
        <w:tc>
          <w:tcPr>
            <w:tcW w:w="3060" w:type="dxa"/>
            <w:shd w:val="clear" w:color="auto" w:fill="auto"/>
          </w:tcPr>
          <w:p w14:paraId="07854E10"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Sylfaen" w:hAnsi="Sylfaen" w:cs="Arial"/>
                <w:color w:val="auto"/>
                <w:sz w:val="20"/>
                <w:szCs w:val="20"/>
              </w:rPr>
            </w:pPr>
            <w:r w:rsidRPr="00981393">
              <w:rPr>
                <w:rFonts w:ascii="Sylfaen" w:hAnsi="Sylfaen" w:cs="Sylfaen"/>
                <w:color w:val="auto"/>
                <w:sz w:val="20"/>
                <w:szCs w:val="20"/>
                <w:lang w:val="ka-GE"/>
              </w:rPr>
              <w:t>3-5%</w:t>
            </w:r>
          </w:p>
        </w:tc>
        <w:tc>
          <w:tcPr>
            <w:tcW w:w="2790" w:type="dxa"/>
            <w:shd w:val="clear" w:color="auto" w:fill="auto"/>
          </w:tcPr>
          <w:p w14:paraId="20107AD4"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Sylfaen" w:hAnsi="Sylfaen" w:cs="Arial"/>
                <w:color w:val="auto"/>
                <w:sz w:val="20"/>
                <w:szCs w:val="20"/>
              </w:rPr>
            </w:pPr>
            <w:r w:rsidRPr="00981393">
              <w:rPr>
                <w:rFonts w:ascii="Sylfaen" w:hAnsi="Sylfaen" w:cs="Sylfaen"/>
                <w:color w:val="auto"/>
                <w:sz w:val="20"/>
                <w:szCs w:val="20"/>
                <w:lang w:val="ka-GE"/>
              </w:rPr>
              <w:t>3-5%</w:t>
            </w:r>
          </w:p>
        </w:tc>
        <w:tc>
          <w:tcPr>
            <w:tcW w:w="2520" w:type="dxa"/>
            <w:shd w:val="clear" w:color="auto" w:fill="auto"/>
          </w:tcPr>
          <w:p w14:paraId="3344E7A4"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Sylfaen" w:hAnsi="Sylfaen" w:cs="Arial"/>
                <w:color w:val="auto"/>
                <w:sz w:val="20"/>
                <w:szCs w:val="20"/>
              </w:rPr>
            </w:pPr>
            <w:r w:rsidRPr="00981393">
              <w:rPr>
                <w:rFonts w:ascii="Sylfaen" w:hAnsi="Sylfaen" w:cs="Sylfaen"/>
                <w:color w:val="auto"/>
                <w:sz w:val="20"/>
                <w:szCs w:val="20"/>
                <w:lang w:val="ka-GE"/>
              </w:rPr>
              <w:t>3-5%</w:t>
            </w:r>
          </w:p>
        </w:tc>
      </w:tr>
      <w:tr w:rsidR="00515B4F" w:rsidRPr="00981393" w14:paraId="7B8CFA33" w14:textId="77777777" w:rsidTr="008F64E0">
        <w:trPr>
          <w:jc w:val="center"/>
        </w:trPr>
        <w:tc>
          <w:tcPr>
            <w:tcW w:w="413" w:type="dxa"/>
            <w:shd w:val="clear" w:color="auto" w:fill="auto"/>
          </w:tcPr>
          <w:p w14:paraId="7B577745"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2647" w:type="dxa"/>
            <w:shd w:val="clear" w:color="auto" w:fill="auto"/>
          </w:tcPr>
          <w:p w14:paraId="65877F16"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შესაძლო რისკები</w:t>
            </w:r>
          </w:p>
        </w:tc>
        <w:tc>
          <w:tcPr>
            <w:tcW w:w="2970" w:type="dxa"/>
            <w:shd w:val="clear" w:color="auto" w:fill="auto"/>
          </w:tcPr>
          <w:p w14:paraId="1A2353EC"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Arial"/>
                <w:sz w:val="20"/>
                <w:szCs w:val="20"/>
                <w:lang w:val="ka-GE"/>
              </w:rPr>
              <w:t>სასწავლო პროგრამის მიმართულებით კადრების დეფიციტი</w:t>
            </w:r>
          </w:p>
        </w:tc>
        <w:tc>
          <w:tcPr>
            <w:tcW w:w="3060" w:type="dxa"/>
            <w:shd w:val="clear" w:color="auto" w:fill="auto"/>
          </w:tcPr>
          <w:p w14:paraId="585751E9"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Arial"/>
                <w:sz w:val="20"/>
                <w:szCs w:val="20"/>
                <w:lang w:val="ka-GE"/>
              </w:rPr>
              <w:t>სასწავლო პროგრამის მიმართულებით კადრების დეფიციტი</w:t>
            </w:r>
          </w:p>
        </w:tc>
        <w:tc>
          <w:tcPr>
            <w:tcW w:w="2790" w:type="dxa"/>
            <w:shd w:val="clear" w:color="auto" w:fill="auto"/>
          </w:tcPr>
          <w:p w14:paraId="28EE34EF"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Arial"/>
                <w:sz w:val="20"/>
                <w:szCs w:val="20"/>
                <w:lang w:val="ka-GE"/>
              </w:rPr>
              <w:t>სასწავლო პროგრამის მიმართულებით კადრების დეფიციტი</w:t>
            </w:r>
          </w:p>
        </w:tc>
        <w:tc>
          <w:tcPr>
            <w:tcW w:w="2520" w:type="dxa"/>
            <w:shd w:val="clear" w:color="auto" w:fill="auto"/>
          </w:tcPr>
          <w:p w14:paraId="55716DC5"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Arial"/>
                <w:sz w:val="20"/>
                <w:szCs w:val="20"/>
                <w:lang w:val="ka-GE"/>
              </w:rPr>
              <w:t>სასწავლო პროგრამის მიმართულებით კადრების დეფიციტი</w:t>
            </w:r>
          </w:p>
        </w:tc>
      </w:tr>
    </w:tbl>
    <w:p w14:paraId="6A677C59" w14:textId="77777777" w:rsidR="00515B4F" w:rsidRPr="00981393" w:rsidRDefault="00515B4F" w:rsidP="00515B4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80"/>
        <w:rPr>
          <w:rFonts w:ascii="Sylfaen" w:hAnsi="Sylfaen" w:cs="Sylfaen"/>
          <w:b/>
          <w:color w:val="auto"/>
          <w:sz w:val="20"/>
          <w:szCs w:val="20"/>
          <w:lang w:val="ka-GE"/>
        </w:rPr>
      </w:pPr>
    </w:p>
    <w:p w14:paraId="1F1A4C0F" w14:textId="477248C1" w:rsidR="00515B4F" w:rsidRPr="00981393" w:rsidRDefault="00515B4F" w:rsidP="00515B4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80"/>
        <w:rPr>
          <w:rFonts w:ascii="Sylfaen" w:hAnsi="Sylfaen" w:cs="Arial"/>
          <w:color w:val="auto"/>
          <w:sz w:val="20"/>
          <w:szCs w:val="20"/>
          <w:lang w:val="ka-GE"/>
        </w:rPr>
      </w:pPr>
      <w:r w:rsidRPr="00981393">
        <w:rPr>
          <w:rFonts w:ascii="Sylfaen" w:hAnsi="Sylfaen" w:cs="Sylfaen"/>
          <w:b/>
          <w:bCs/>
          <w:iCs/>
          <w:color w:val="auto"/>
          <w:sz w:val="20"/>
          <w:szCs w:val="20"/>
          <w:lang w:val="ka-GE"/>
        </w:rPr>
        <w:t>განხორციელების ვადები - მიმდინარე</w:t>
      </w:r>
    </w:p>
    <w:p w14:paraId="4EE49A3D" w14:textId="77777777" w:rsidR="00515B4F" w:rsidRPr="00981393" w:rsidRDefault="00515B4F" w:rsidP="00515B4F">
      <w:pPr>
        <w:rPr>
          <w:rFonts w:ascii="Sylfaen" w:hAnsi="Sylfaen"/>
          <w:sz w:val="20"/>
          <w:szCs w:val="20"/>
          <w:lang w:val="ka-GE"/>
        </w:rPr>
      </w:pPr>
    </w:p>
    <w:p w14:paraId="32FDF83E" w14:textId="77777777" w:rsidR="00515B4F" w:rsidRPr="00981393" w:rsidRDefault="00515B4F" w:rsidP="00515B4F">
      <w:pPr>
        <w:rPr>
          <w:rFonts w:ascii="Sylfaen" w:hAnsi="Sylfaen"/>
          <w:sz w:val="20"/>
          <w:szCs w:val="20"/>
          <w:lang w:val="ka-GE"/>
        </w:rPr>
      </w:pPr>
      <w:r w:rsidRPr="00981393">
        <w:rPr>
          <w:rFonts w:ascii="Sylfaen" w:hAnsi="Sylfaen"/>
          <w:b/>
          <w:sz w:val="20"/>
          <w:szCs w:val="20"/>
          <w:lang w:val="ka-GE"/>
        </w:rPr>
        <w:t>2.2.9</w:t>
      </w:r>
      <w:r w:rsidRPr="00981393">
        <w:rPr>
          <w:rFonts w:ascii="Sylfaen" w:eastAsia="Arial Unicode MS" w:hAnsi="Sylfaen" w:cs="Arial Unicode MS"/>
          <w:b/>
          <w:sz w:val="20"/>
          <w:szCs w:val="20"/>
        </w:rPr>
        <w:t xml:space="preserve">  ღონისძიება - პროფესიული სტანდარტების განვითარება და დანერგვა</w:t>
      </w:r>
    </w:p>
    <w:p w14:paraId="54293372" w14:textId="1A5DCCD9" w:rsidR="00515B4F" w:rsidRPr="00981393" w:rsidRDefault="00515B4F" w:rsidP="00515B4F">
      <w:pPr>
        <w:widowControl w:val="0"/>
        <w:spacing w:after="0" w:line="240" w:lineRule="auto"/>
        <w:ind w:firstLine="480"/>
        <w:rPr>
          <w:rFonts w:ascii="Sylfaen" w:eastAsia="Merriweather" w:hAnsi="Sylfaen" w:cs="Merriweather"/>
          <w:b/>
          <w:sz w:val="20"/>
          <w:szCs w:val="20"/>
        </w:rPr>
      </w:pPr>
      <w:r w:rsidRPr="00981393">
        <w:rPr>
          <w:rFonts w:ascii="Sylfaen" w:eastAsia="Arial Unicode MS" w:hAnsi="Sylfaen" w:cs="Arial Unicode MS"/>
          <w:b/>
          <w:sz w:val="20"/>
          <w:szCs w:val="20"/>
        </w:rPr>
        <w:t xml:space="preserve">განმახორციელებელი - </w:t>
      </w:r>
      <w:r w:rsidR="004627CA" w:rsidRPr="00981393">
        <w:rPr>
          <w:rFonts w:ascii="Sylfaen" w:eastAsia="Arial Unicode MS" w:hAnsi="Sylfaen" w:cs="Arial Unicode MS"/>
          <w:b/>
          <w:sz w:val="20"/>
          <w:szCs w:val="20"/>
          <w:lang w:val="ka-GE"/>
        </w:rPr>
        <w:t xml:space="preserve">   </w:t>
      </w:r>
      <w:r w:rsidR="004627CA" w:rsidRPr="00981393">
        <w:rPr>
          <w:rFonts w:ascii="Sylfaen" w:eastAsia="Arial Unicode MS" w:hAnsi="Sylfaen" w:cs="Arial Unicode MS"/>
          <w:sz w:val="20"/>
          <w:szCs w:val="20"/>
          <w:lang w:val="ka-GE"/>
        </w:rPr>
        <w:t>სსიპ -</w:t>
      </w:r>
      <w:r w:rsidR="004627CA" w:rsidRPr="00981393">
        <w:rPr>
          <w:rFonts w:ascii="Sylfaen" w:eastAsia="Arial Unicode MS" w:hAnsi="Sylfaen" w:cs="Arial Unicode MS"/>
          <w:b/>
          <w:sz w:val="20"/>
          <w:szCs w:val="20"/>
          <w:lang w:val="ka-GE"/>
        </w:rPr>
        <w:t xml:space="preserve"> </w:t>
      </w:r>
      <w:r w:rsidRPr="00981393">
        <w:rPr>
          <w:rFonts w:ascii="Sylfaen" w:eastAsia="Arial Unicode MS" w:hAnsi="Sylfaen" w:cs="Arial Unicode MS"/>
          <w:sz w:val="20"/>
          <w:szCs w:val="20"/>
        </w:rPr>
        <w:t>მასწავლებელთა პროფესიული განვითარების ეროვნული ცენტრი</w:t>
      </w:r>
    </w:p>
    <w:p w14:paraId="4BA77CD9" w14:textId="77777777" w:rsidR="00515B4F" w:rsidRPr="00981393" w:rsidRDefault="00515B4F" w:rsidP="00515B4F">
      <w:pPr>
        <w:widowControl w:val="0"/>
        <w:spacing w:after="0" w:line="240" w:lineRule="auto"/>
        <w:ind w:firstLine="480"/>
        <w:rPr>
          <w:rFonts w:ascii="Sylfaen" w:eastAsia="Merriweather" w:hAnsi="Sylfaen" w:cs="Merriweather"/>
          <w:b/>
          <w:sz w:val="20"/>
          <w:szCs w:val="20"/>
        </w:rPr>
      </w:pPr>
    </w:p>
    <w:p w14:paraId="736D61E7" w14:textId="77777777" w:rsidR="00515B4F" w:rsidRPr="00981393" w:rsidRDefault="00515B4F" w:rsidP="00515B4F">
      <w:pPr>
        <w:widowControl w:val="0"/>
        <w:spacing w:after="0" w:line="240" w:lineRule="auto"/>
        <w:ind w:firstLine="480"/>
        <w:rPr>
          <w:rFonts w:ascii="Sylfaen" w:eastAsia="Merriweather" w:hAnsi="Sylfaen" w:cs="Merriweather"/>
          <w:b/>
          <w:sz w:val="20"/>
          <w:szCs w:val="20"/>
        </w:rPr>
      </w:pPr>
      <w:r w:rsidRPr="00981393">
        <w:rPr>
          <w:rFonts w:ascii="Sylfaen" w:eastAsia="Arial Unicode MS" w:hAnsi="Sylfaen" w:cs="Arial Unicode MS"/>
          <w:b/>
          <w:sz w:val="20"/>
          <w:szCs w:val="20"/>
        </w:rPr>
        <w:t>ღონისძიების აღწერა და მიზანი</w:t>
      </w:r>
    </w:p>
    <w:p w14:paraId="4651C94A" w14:textId="77777777" w:rsidR="00515B4F" w:rsidRPr="00981393" w:rsidRDefault="00515B4F" w:rsidP="00515B4F">
      <w:pPr>
        <w:widowControl w:val="0"/>
        <w:spacing w:after="0" w:line="240" w:lineRule="auto"/>
        <w:ind w:firstLine="480"/>
        <w:rPr>
          <w:rFonts w:ascii="Sylfaen" w:eastAsia="Merriweather" w:hAnsi="Sylfaen" w:cs="Merriweather"/>
          <w:b/>
          <w:sz w:val="20"/>
          <w:szCs w:val="20"/>
        </w:rPr>
      </w:pPr>
    </w:p>
    <w:p w14:paraId="4AA3E4CA" w14:textId="77777777" w:rsidR="00515B4F" w:rsidRPr="00981393" w:rsidRDefault="00515B4F" w:rsidP="001C217A">
      <w:pPr>
        <w:widowControl w:val="0"/>
        <w:numPr>
          <w:ilvl w:val="0"/>
          <w:numId w:val="134"/>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სამიზნე ჯგუფების პროფესიული ცოდნისა და საქმიანობის განმსაზღვრელი პროფესიული სტანდარტების შემუშვება, საერთაშორისო სტანდარტებისადმი და მოთხოვნებისადმი გათანაბრება და დანერგვა, მასწავლებლის პროფესიის სტატუსის ამაღლება, მიმდინარე სიახლეების გავრცელება.</w:t>
      </w:r>
    </w:p>
    <w:p w14:paraId="0C8CE91C" w14:textId="77777777" w:rsidR="00515B4F" w:rsidRPr="00981393" w:rsidRDefault="00515B4F" w:rsidP="00515B4F">
      <w:pPr>
        <w:widowControl w:val="0"/>
        <w:spacing w:after="0" w:line="240" w:lineRule="auto"/>
        <w:jc w:val="both"/>
        <w:rPr>
          <w:rFonts w:ascii="Sylfaen" w:eastAsia="Merriweather" w:hAnsi="Sylfaen" w:cs="Merriweather"/>
          <w:sz w:val="20"/>
          <w:szCs w:val="20"/>
        </w:rPr>
      </w:pPr>
    </w:p>
    <w:p w14:paraId="14D794D7" w14:textId="77777777" w:rsidR="00515B4F" w:rsidRPr="00981393" w:rsidRDefault="00515B4F" w:rsidP="00515B4F">
      <w:pPr>
        <w:widowControl w:val="0"/>
        <w:spacing w:after="0" w:line="240" w:lineRule="auto"/>
        <w:ind w:firstLine="480"/>
        <w:jc w:val="both"/>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2D75C264" w14:textId="77777777" w:rsidR="00515B4F" w:rsidRPr="00981393" w:rsidRDefault="00515B4F" w:rsidP="00515B4F">
      <w:pPr>
        <w:widowControl w:val="0"/>
        <w:spacing w:after="0" w:line="240" w:lineRule="auto"/>
        <w:ind w:firstLine="480"/>
        <w:jc w:val="both"/>
        <w:rPr>
          <w:rFonts w:ascii="Sylfaen" w:eastAsia="Merriweather" w:hAnsi="Sylfaen" w:cs="Merriweather"/>
          <w:b/>
          <w:sz w:val="20"/>
          <w:szCs w:val="20"/>
        </w:rPr>
      </w:pPr>
    </w:p>
    <w:p w14:paraId="72113C6A" w14:textId="7A2FD273" w:rsidR="00515B4F" w:rsidRPr="00981393" w:rsidRDefault="00515B4F" w:rsidP="001C217A">
      <w:pPr>
        <w:pStyle w:val="ListParagraph"/>
        <w:widowControl w:val="0"/>
        <w:numPr>
          <w:ilvl w:val="0"/>
          <w:numId w:val="147"/>
        </w:numPr>
        <w:spacing w:after="0" w:line="276" w:lineRule="auto"/>
        <w:jc w:val="both"/>
        <w:rPr>
          <w:rFonts w:ascii="Sylfaen" w:eastAsia="Times New Roman" w:hAnsi="Sylfaen" w:cs="Times New Roman"/>
          <w:sz w:val="20"/>
          <w:szCs w:val="20"/>
        </w:rPr>
      </w:pPr>
      <w:r w:rsidRPr="00981393">
        <w:rPr>
          <w:rFonts w:ascii="Sylfaen" w:eastAsia="Arial Unicode MS" w:hAnsi="Sylfaen" w:cs="Arial Unicode MS"/>
          <w:sz w:val="20"/>
          <w:szCs w:val="20"/>
        </w:rPr>
        <w:t>პროფესიული სტანდარტის განვითარება და დანერგვა.</w:t>
      </w:r>
    </w:p>
    <w:p w14:paraId="1A47B468" w14:textId="77777777" w:rsidR="00515B4F" w:rsidRPr="00981393" w:rsidRDefault="00515B4F" w:rsidP="00515B4F">
      <w:pPr>
        <w:widowControl w:val="0"/>
        <w:spacing w:after="0" w:line="240" w:lineRule="auto"/>
        <w:ind w:firstLine="480"/>
        <w:jc w:val="both"/>
        <w:rPr>
          <w:rFonts w:ascii="Sylfaen" w:eastAsia="Merriweather" w:hAnsi="Sylfaen" w:cs="Merriweather"/>
          <w:sz w:val="20"/>
          <w:szCs w:val="20"/>
        </w:rPr>
      </w:pPr>
    </w:p>
    <w:p w14:paraId="4BE0C409" w14:textId="77777777" w:rsidR="00515B4F" w:rsidRPr="00981393" w:rsidRDefault="00515B4F" w:rsidP="00515B4F">
      <w:pPr>
        <w:widowControl w:val="0"/>
        <w:spacing w:after="0" w:line="240" w:lineRule="auto"/>
        <w:ind w:firstLine="480"/>
        <w:jc w:val="both"/>
        <w:rPr>
          <w:rFonts w:ascii="Sylfaen" w:eastAsia="Merriweather" w:hAnsi="Sylfaen" w:cs="Merriweather"/>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08CD6756" w14:textId="77777777" w:rsidR="00515B4F" w:rsidRPr="00981393" w:rsidRDefault="00515B4F" w:rsidP="00515B4F">
      <w:pPr>
        <w:widowControl w:val="0"/>
        <w:spacing w:after="0" w:line="240" w:lineRule="auto"/>
        <w:ind w:firstLine="480"/>
        <w:jc w:val="both"/>
        <w:rPr>
          <w:rFonts w:ascii="Sylfaen" w:eastAsia="Merriweather" w:hAnsi="Sylfaen" w:cs="Merriweather"/>
          <w:b/>
          <w:sz w:val="20"/>
          <w:szCs w:val="20"/>
        </w:rPr>
      </w:pPr>
    </w:p>
    <w:tbl>
      <w:tblPr>
        <w:tblW w:w="140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73"/>
        <w:gridCol w:w="2393"/>
        <w:gridCol w:w="2940"/>
        <w:gridCol w:w="3015"/>
        <w:gridCol w:w="2790"/>
        <w:gridCol w:w="2429"/>
      </w:tblGrid>
      <w:tr w:rsidR="00515B4F" w:rsidRPr="00981393" w14:paraId="60CA4D78" w14:textId="77777777" w:rsidTr="008F64E0">
        <w:tc>
          <w:tcPr>
            <w:tcW w:w="473" w:type="dxa"/>
            <w:shd w:val="clear" w:color="auto" w:fill="auto"/>
            <w:vAlign w:val="center"/>
          </w:tcPr>
          <w:p w14:paraId="4B020E75" w14:textId="77777777" w:rsidR="00515B4F" w:rsidRPr="00981393" w:rsidRDefault="00515B4F" w:rsidP="005647FD">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393" w:type="dxa"/>
            <w:shd w:val="clear" w:color="auto" w:fill="auto"/>
            <w:vAlign w:val="center"/>
          </w:tcPr>
          <w:p w14:paraId="28F16B88" w14:textId="77777777" w:rsidR="00515B4F" w:rsidRPr="00981393" w:rsidRDefault="00515B4F" w:rsidP="005647FD">
            <w:pPr>
              <w:widowControl w:val="0"/>
              <w:rPr>
                <w:rFonts w:ascii="Sylfaen" w:eastAsia="Merriweather" w:hAnsi="Sylfaen" w:cs="Merriweather"/>
                <w:b/>
                <w:sz w:val="20"/>
                <w:szCs w:val="20"/>
              </w:rPr>
            </w:pPr>
          </w:p>
        </w:tc>
        <w:tc>
          <w:tcPr>
            <w:tcW w:w="2940" w:type="dxa"/>
            <w:shd w:val="clear" w:color="auto" w:fill="auto"/>
            <w:vAlign w:val="center"/>
          </w:tcPr>
          <w:p w14:paraId="50B70FC1" w14:textId="77777777" w:rsidR="00515B4F" w:rsidRPr="00981393" w:rsidRDefault="00515B4F" w:rsidP="005647FD">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3015" w:type="dxa"/>
            <w:shd w:val="clear" w:color="auto" w:fill="auto"/>
            <w:vAlign w:val="center"/>
          </w:tcPr>
          <w:p w14:paraId="19E446AB" w14:textId="77777777" w:rsidR="00515B4F" w:rsidRPr="00981393" w:rsidRDefault="00515B4F" w:rsidP="005647FD">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790" w:type="dxa"/>
            <w:shd w:val="clear" w:color="auto" w:fill="auto"/>
            <w:vAlign w:val="center"/>
          </w:tcPr>
          <w:p w14:paraId="6577C2A5" w14:textId="77777777" w:rsidR="00515B4F" w:rsidRPr="00981393" w:rsidRDefault="00515B4F" w:rsidP="005647FD">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429" w:type="dxa"/>
            <w:shd w:val="clear" w:color="auto" w:fill="auto"/>
            <w:vAlign w:val="center"/>
          </w:tcPr>
          <w:p w14:paraId="3E731A72" w14:textId="77777777" w:rsidR="00515B4F" w:rsidRPr="00981393" w:rsidRDefault="00515B4F" w:rsidP="005647FD">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515B4F" w:rsidRPr="00981393" w14:paraId="1D70C25A" w14:textId="77777777" w:rsidTr="008F64E0">
        <w:trPr>
          <w:trHeight w:val="500"/>
        </w:trPr>
        <w:tc>
          <w:tcPr>
            <w:tcW w:w="473" w:type="dxa"/>
            <w:shd w:val="clear" w:color="auto" w:fill="auto"/>
            <w:vAlign w:val="center"/>
          </w:tcPr>
          <w:p w14:paraId="4C0AEE6D"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Merriweather" w:hAnsi="Sylfaen" w:cs="Merriweather"/>
                <w:sz w:val="20"/>
                <w:szCs w:val="20"/>
              </w:rPr>
              <w:t>1</w:t>
            </w:r>
          </w:p>
        </w:tc>
        <w:tc>
          <w:tcPr>
            <w:tcW w:w="2393" w:type="dxa"/>
            <w:shd w:val="clear" w:color="auto" w:fill="auto"/>
            <w:vAlign w:val="center"/>
          </w:tcPr>
          <w:p w14:paraId="5A69B2C6"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174" w:type="dxa"/>
            <w:gridSpan w:val="4"/>
            <w:shd w:val="clear" w:color="auto" w:fill="auto"/>
            <w:vAlign w:val="center"/>
          </w:tcPr>
          <w:p w14:paraId="23FC3457"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მასწავლებლის პროფესიულ სტანდარტში ასახულია მასწავლებელთა ზოგადი/გამჭოლი კომპეტენციები. დამტკიცებულია დაწყებითი საფეხურის მასწავლებლის პროფესიული სტანდარტი. დამტკიცებულია მოდულები 21-ე საუკუნის გამჭოლი უნარების პროგრამიდან</w:t>
            </w:r>
          </w:p>
        </w:tc>
      </w:tr>
      <w:tr w:rsidR="00515B4F" w:rsidRPr="00981393" w14:paraId="01876342" w14:textId="77777777" w:rsidTr="008F64E0">
        <w:tc>
          <w:tcPr>
            <w:tcW w:w="473" w:type="dxa"/>
            <w:shd w:val="clear" w:color="auto" w:fill="auto"/>
            <w:vAlign w:val="center"/>
          </w:tcPr>
          <w:p w14:paraId="09DCBAE2" w14:textId="77777777" w:rsidR="00515B4F" w:rsidRPr="00981393" w:rsidRDefault="00515B4F" w:rsidP="005647FD">
            <w:pPr>
              <w:widowControl w:val="0"/>
              <w:rPr>
                <w:rFonts w:ascii="Sylfaen" w:eastAsia="Merriweather" w:hAnsi="Sylfaen" w:cs="Merriweather"/>
                <w:sz w:val="20"/>
                <w:szCs w:val="20"/>
              </w:rPr>
            </w:pPr>
          </w:p>
        </w:tc>
        <w:tc>
          <w:tcPr>
            <w:tcW w:w="2393" w:type="dxa"/>
            <w:shd w:val="clear" w:color="auto" w:fill="auto"/>
            <w:vAlign w:val="center"/>
          </w:tcPr>
          <w:p w14:paraId="73FA2ED0"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40" w:type="dxa"/>
            <w:tcMar>
              <w:top w:w="100" w:type="dxa"/>
              <w:left w:w="100" w:type="dxa"/>
              <w:bottom w:w="100" w:type="dxa"/>
              <w:right w:w="100" w:type="dxa"/>
            </w:tcMar>
          </w:tcPr>
          <w:p w14:paraId="5FE2E309" w14:textId="77777777" w:rsidR="00515B4F" w:rsidRPr="00981393" w:rsidRDefault="00515B4F" w:rsidP="005647FD">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სტანდარტებისა და ეროვნული სასწავლო გეგმის მიხედვით საჭიროებებზე მორგებული და შემუშავებული თითოეულ საგანში არანაკლებ ერთი მოდულისა და პროფესიული განვითარების სხვა რესურსების გადამუშავება/შექმნა</w:t>
            </w:r>
          </w:p>
          <w:p w14:paraId="1E2CCBAE" w14:textId="77777777" w:rsidR="00515B4F" w:rsidRPr="00981393" w:rsidRDefault="00515B4F" w:rsidP="005647FD">
            <w:pPr>
              <w:widowControl w:val="0"/>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 xml:space="preserve"> </w:t>
            </w:r>
          </w:p>
        </w:tc>
        <w:tc>
          <w:tcPr>
            <w:tcW w:w="3015" w:type="dxa"/>
            <w:tcMar>
              <w:top w:w="100" w:type="dxa"/>
              <w:left w:w="100" w:type="dxa"/>
              <w:bottom w:w="100" w:type="dxa"/>
              <w:right w:w="100" w:type="dxa"/>
            </w:tcMar>
          </w:tcPr>
          <w:p w14:paraId="378E8BE8" w14:textId="77777777" w:rsidR="00515B4F" w:rsidRPr="00981393" w:rsidRDefault="00515B4F" w:rsidP="005647FD">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სტანდარტებისა და ეროვნული სასწავლო გეგმის მიხედვით საჭიროებებზე მორგებული და შემუშავებული თითოეულ საგანში არანაკლებ ერთი მოდულისა და პროფესიული განვითარების სხვა რესურსების გადამუშავება/შექმნა</w:t>
            </w:r>
          </w:p>
          <w:p w14:paraId="729A17DF" w14:textId="77777777" w:rsidR="00515B4F" w:rsidRPr="00981393" w:rsidRDefault="00515B4F" w:rsidP="005647FD">
            <w:pPr>
              <w:widowControl w:val="0"/>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 xml:space="preserve"> </w:t>
            </w:r>
          </w:p>
        </w:tc>
        <w:tc>
          <w:tcPr>
            <w:tcW w:w="2790" w:type="dxa"/>
            <w:tcMar>
              <w:top w:w="100" w:type="dxa"/>
              <w:left w:w="100" w:type="dxa"/>
              <w:bottom w:w="100" w:type="dxa"/>
              <w:right w:w="100" w:type="dxa"/>
            </w:tcMar>
          </w:tcPr>
          <w:p w14:paraId="1C92C8FD" w14:textId="77777777" w:rsidR="00515B4F" w:rsidRPr="00981393" w:rsidRDefault="00515B4F" w:rsidP="005647FD">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სტანდარტებისა და ეროვნული სასწავლო გეგმის მიხედვით საჭიროებებზე მორგებული და შემუშავებული თითოეულ საგანში არანაკლებ ერთი მოდულისა და პროფესიული განვითარების სხვა რესურსების გადამუშავება/შექმნა</w:t>
            </w:r>
          </w:p>
          <w:p w14:paraId="463558DE" w14:textId="77777777" w:rsidR="00515B4F" w:rsidRPr="00981393" w:rsidRDefault="00515B4F" w:rsidP="005647FD">
            <w:pPr>
              <w:widowControl w:val="0"/>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 xml:space="preserve"> </w:t>
            </w:r>
          </w:p>
        </w:tc>
        <w:tc>
          <w:tcPr>
            <w:tcW w:w="2429" w:type="dxa"/>
            <w:tcMar>
              <w:top w:w="100" w:type="dxa"/>
              <w:left w:w="100" w:type="dxa"/>
              <w:bottom w:w="100" w:type="dxa"/>
              <w:right w:w="100" w:type="dxa"/>
            </w:tcMar>
          </w:tcPr>
          <w:p w14:paraId="079F1704" w14:textId="77777777" w:rsidR="00515B4F" w:rsidRPr="00981393" w:rsidRDefault="00515B4F" w:rsidP="005647FD">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სტანდარტებისა და ეროვნული სასწავლო გეგმის მიხედვით საჭიროებებზე მორგებული და შემუშავებული თითოეულ საგანში არანაკლებ ერთი მოდულისა და პროფესიული განვითარების სხვა რესურსების გადამუშავება/შექმნა</w:t>
            </w:r>
          </w:p>
          <w:p w14:paraId="7D42AA2C" w14:textId="77777777" w:rsidR="00515B4F" w:rsidRPr="00981393" w:rsidRDefault="00515B4F" w:rsidP="005647FD">
            <w:pPr>
              <w:widowControl w:val="0"/>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 xml:space="preserve"> </w:t>
            </w:r>
          </w:p>
        </w:tc>
      </w:tr>
      <w:tr w:rsidR="00515B4F" w:rsidRPr="00981393" w14:paraId="7768D67E" w14:textId="77777777" w:rsidTr="008F06A8">
        <w:tc>
          <w:tcPr>
            <w:tcW w:w="473" w:type="dxa"/>
            <w:shd w:val="clear" w:color="auto" w:fill="auto"/>
            <w:vAlign w:val="center"/>
          </w:tcPr>
          <w:p w14:paraId="41F78576" w14:textId="77777777" w:rsidR="00515B4F" w:rsidRPr="00981393" w:rsidRDefault="00515B4F" w:rsidP="005647FD">
            <w:pPr>
              <w:widowControl w:val="0"/>
              <w:rPr>
                <w:rFonts w:ascii="Sylfaen" w:eastAsia="Merriweather" w:hAnsi="Sylfaen" w:cs="Merriweather"/>
                <w:sz w:val="20"/>
                <w:szCs w:val="20"/>
              </w:rPr>
            </w:pPr>
          </w:p>
        </w:tc>
        <w:tc>
          <w:tcPr>
            <w:tcW w:w="2393" w:type="dxa"/>
            <w:shd w:val="clear" w:color="auto" w:fill="auto"/>
            <w:vAlign w:val="center"/>
          </w:tcPr>
          <w:p w14:paraId="4FC7D955"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40" w:type="dxa"/>
            <w:tcMar>
              <w:top w:w="100" w:type="dxa"/>
              <w:left w:w="100" w:type="dxa"/>
              <w:bottom w:w="100" w:type="dxa"/>
              <w:right w:w="100" w:type="dxa"/>
            </w:tcMar>
            <w:vAlign w:val="center"/>
          </w:tcPr>
          <w:p w14:paraId="40E97289" w14:textId="7BE8C045" w:rsidR="00515B4F" w:rsidRPr="00981393" w:rsidRDefault="00515B4F" w:rsidP="008F06A8">
            <w:pPr>
              <w:widowControl w:val="0"/>
              <w:jc w:val="center"/>
              <w:rPr>
                <w:rFonts w:ascii="Sylfaen" w:eastAsia="Merriweather" w:hAnsi="Sylfaen" w:cs="Merriweather"/>
                <w:sz w:val="20"/>
                <w:szCs w:val="20"/>
                <w:highlight w:val="white"/>
              </w:rPr>
            </w:pPr>
          </w:p>
        </w:tc>
        <w:tc>
          <w:tcPr>
            <w:tcW w:w="3015" w:type="dxa"/>
            <w:tcMar>
              <w:top w:w="100" w:type="dxa"/>
              <w:left w:w="100" w:type="dxa"/>
              <w:bottom w:w="100" w:type="dxa"/>
              <w:right w:w="100" w:type="dxa"/>
            </w:tcMar>
            <w:vAlign w:val="center"/>
          </w:tcPr>
          <w:p w14:paraId="56DBD7BF" w14:textId="790CD232" w:rsidR="00515B4F" w:rsidRPr="00981393" w:rsidRDefault="00515B4F" w:rsidP="008F06A8">
            <w:pPr>
              <w:widowControl w:val="0"/>
              <w:jc w:val="center"/>
              <w:rPr>
                <w:rFonts w:ascii="Sylfaen" w:eastAsia="Merriweather" w:hAnsi="Sylfaen" w:cs="Merriweather"/>
                <w:sz w:val="20"/>
                <w:szCs w:val="20"/>
                <w:highlight w:val="white"/>
              </w:rPr>
            </w:pPr>
          </w:p>
        </w:tc>
        <w:tc>
          <w:tcPr>
            <w:tcW w:w="2790" w:type="dxa"/>
            <w:tcMar>
              <w:top w:w="100" w:type="dxa"/>
              <w:left w:w="100" w:type="dxa"/>
              <w:bottom w:w="100" w:type="dxa"/>
              <w:right w:w="100" w:type="dxa"/>
            </w:tcMar>
            <w:vAlign w:val="center"/>
          </w:tcPr>
          <w:p w14:paraId="4AF09C65" w14:textId="2F660CFB" w:rsidR="00515B4F" w:rsidRPr="00981393" w:rsidRDefault="00515B4F" w:rsidP="008F06A8">
            <w:pPr>
              <w:widowControl w:val="0"/>
              <w:jc w:val="center"/>
              <w:rPr>
                <w:rFonts w:ascii="Sylfaen" w:eastAsia="Merriweather" w:hAnsi="Sylfaen" w:cs="Merriweather"/>
                <w:sz w:val="20"/>
                <w:szCs w:val="20"/>
                <w:highlight w:val="white"/>
              </w:rPr>
            </w:pPr>
          </w:p>
        </w:tc>
        <w:tc>
          <w:tcPr>
            <w:tcW w:w="2429" w:type="dxa"/>
            <w:tcMar>
              <w:top w:w="100" w:type="dxa"/>
              <w:left w:w="100" w:type="dxa"/>
              <w:bottom w:w="100" w:type="dxa"/>
              <w:right w:w="100" w:type="dxa"/>
            </w:tcMar>
            <w:vAlign w:val="center"/>
          </w:tcPr>
          <w:p w14:paraId="0BAC98A6" w14:textId="0F3640F1" w:rsidR="00515B4F" w:rsidRPr="00981393" w:rsidRDefault="00515B4F" w:rsidP="008F06A8">
            <w:pPr>
              <w:widowControl w:val="0"/>
              <w:jc w:val="center"/>
              <w:rPr>
                <w:rFonts w:ascii="Sylfaen" w:eastAsia="Merriweather" w:hAnsi="Sylfaen" w:cs="Merriweather"/>
                <w:sz w:val="20"/>
                <w:szCs w:val="20"/>
                <w:highlight w:val="white"/>
              </w:rPr>
            </w:pPr>
          </w:p>
        </w:tc>
      </w:tr>
      <w:tr w:rsidR="00515B4F" w:rsidRPr="00981393" w14:paraId="06A8C0FF" w14:textId="77777777" w:rsidTr="008F64E0">
        <w:tc>
          <w:tcPr>
            <w:tcW w:w="473" w:type="dxa"/>
            <w:shd w:val="clear" w:color="auto" w:fill="auto"/>
            <w:vAlign w:val="center"/>
          </w:tcPr>
          <w:p w14:paraId="0BF996D7" w14:textId="77777777" w:rsidR="00515B4F" w:rsidRPr="00981393" w:rsidRDefault="00515B4F" w:rsidP="005647FD">
            <w:pPr>
              <w:widowControl w:val="0"/>
              <w:rPr>
                <w:rFonts w:ascii="Sylfaen" w:eastAsia="Merriweather" w:hAnsi="Sylfaen" w:cs="Merriweather"/>
                <w:sz w:val="20"/>
                <w:szCs w:val="20"/>
              </w:rPr>
            </w:pPr>
          </w:p>
        </w:tc>
        <w:tc>
          <w:tcPr>
            <w:tcW w:w="2393" w:type="dxa"/>
            <w:shd w:val="clear" w:color="auto" w:fill="auto"/>
            <w:vAlign w:val="center"/>
          </w:tcPr>
          <w:p w14:paraId="011C5B59"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40" w:type="dxa"/>
            <w:tcMar>
              <w:top w:w="100" w:type="dxa"/>
              <w:left w:w="100" w:type="dxa"/>
              <w:bottom w:w="100" w:type="dxa"/>
              <w:right w:w="100" w:type="dxa"/>
            </w:tcMar>
          </w:tcPr>
          <w:p w14:paraId="37E92360" w14:textId="227593AF" w:rsidR="00515B4F" w:rsidRPr="00981393" w:rsidRDefault="00515B4F" w:rsidP="005647FD">
            <w:pPr>
              <w:widowControl w:val="0"/>
              <w:rPr>
                <w:rFonts w:ascii="Sylfaen" w:eastAsia="Merriweather" w:hAnsi="Sylfaen" w:cs="Merriweather"/>
                <w:sz w:val="20"/>
                <w:szCs w:val="20"/>
                <w:highlight w:val="white"/>
                <w:lang w:val="ka-GE"/>
              </w:rPr>
            </w:pPr>
          </w:p>
        </w:tc>
        <w:tc>
          <w:tcPr>
            <w:tcW w:w="3015" w:type="dxa"/>
            <w:tcMar>
              <w:top w:w="100" w:type="dxa"/>
              <w:left w:w="100" w:type="dxa"/>
              <w:bottom w:w="100" w:type="dxa"/>
              <w:right w:w="100" w:type="dxa"/>
            </w:tcMar>
          </w:tcPr>
          <w:p w14:paraId="05FEDCA4" w14:textId="35D4094D" w:rsidR="00515B4F" w:rsidRPr="00981393" w:rsidRDefault="00515B4F" w:rsidP="005647FD">
            <w:pPr>
              <w:widowControl w:val="0"/>
              <w:rPr>
                <w:rFonts w:ascii="Sylfaen" w:eastAsia="Merriweather" w:hAnsi="Sylfaen" w:cs="Merriweather"/>
                <w:sz w:val="20"/>
                <w:szCs w:val="20"/>
                <w:highlight w:val="white"/>
              </w:rPr>
            </w:pPr>
          </w:p>
        </w:tc>
        <w:tc>
          <w:tcPr>
            <w:tcW w:w="2790" w:type="dxa"/>
            <w:tcMar>
              <w:top w:w="100" w:type="dxa"/>
              <w:left w:w="100" w:type="dxa"/>
              <w:bottom w:w="100" w:type="dxa"/>
              <w:right w:w="100" w:type="dxa"/>
            </w:tcMar>
          </w:tcPr>
          <w:p w14:paraId="1D633873" w14:textId="49F7786F" w:rsidR="00515B4F" w:rsidRPr="00981393" w:rsidRDefault="00515B4F" w:rsidP="005647FD">
            <w:pPr>
              <w:widowControl w:val="0"/>
              <w:rPr>
                <w:rFonts w:ascii="Sylfaen" w:eastAsia="Merriweather" w:hAnsi="Sylfaen" w:cs="Merriweather"/>
                <w:sz w:val="20"/>
                <w:szCs w:val="20"/>
                <w:highlight w:val="white"/>
              </w:rPr>
            </w:pPr>
          </w:p>
        </w:tc>
        <w:tc>
          <w:tcPr>
            <w:tcW w:w="2429" w:type="dxa"/>
            <w:tcMar>
              <w:top w:w="100" w:type="dxa"/>
              <w:left w:w="100" w:type="dxa"/>
              <w:bottom w:w="100" w:type="dxa"/>
              <w:right w:w="100" w:type="dxa"/>
            </w:tcMar>
          </w:tcPr>
          <w:p w14:paraId="02796873" w14:textId="2B251DDD" w:rsidR="00515B4F" w:rsidRPr="00981393" w:rsidRDefault="00515B4F" w:rsidP="005647FD">
            <w:pPr>
              <w:widowControl w:val="0"/>
              <w:rPr>
                <w:rFonts w:ascii="Sylfaen" w:eastAsia="Merriweather" w:hAnsi="Sylfaen" w:cs="Merriweather"/>
                <w:sz w:val="20"/>
                <w:szCs w:val="20"/>
                <w:highlight w:val="white"/>
              </w:rPr>
            </w:pPr>
          </w:p>
        </w:tc>
      </w:tr>
    </w:tbl>
    <w:p w14:paraId="1300B97A" w14:textId="77777777" w:rsidR="00515B4F" w:rsidRPr="00981393" w:rsidRDefault="00515B4F" w:rsidP="00515B4F">
      <w:pPr>
        <w:widowControl w:val="0"/>
        <w:spacing w:after="0" w:line="240" w:lineRule="auto"/>
        <w:ind w:firstLine="480"/>
        <w:rPr>
          <w:rFonts w:ascii="Sylfaen" w:eastAsia="Merriweather" w:hAnsi="Sylfaen" w:cs="Merriweather"/>
          <w:b/>
          <w:sz w:val="20"/>
          <w:szCs w:val="20"/>
        </w:rPr>
      </w:pPr>
    </w:p>
    <w:p w14:paraId="1DD848B1" w14:textId="77777777" w:rsidR="00515B4F" w:rsidRPr="00981393" w:rsidRDefault="00515B4F" w:rsidP="00515B4F">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7320C37A" w14:textId="62AD6878" w:rsidR="00515B4F" w:rsidRPr="00981393" w:rsidRDefault="00515B4F" w:rsidP="008F64E0">
      <w:pPr>
        <w:widowControl w:val="0"/>
        <w:spacing w:after="0" w:line="240" w:lineRule="auto"/>
        <w:rPr>
          <w:rFonts w:ascii="Sylfaen" w:eastAsia="Merriweather" w:hAnsi="Sylfaen" w:cs="Merriweather"/>
          <w:b/>
          <w:sz w:val="20"/>
          <w:szCs w:val="20"/>
        </w:rPr>
      </w:pPr>
    </w:p>
    <w:p w14:paraId="4AF8070F" w14:textId="77777777" w:rsidR="00515B4F" w:rsidRPr="00981393" w:rsidRDefault="00515B4F" w:rsidP="00515B4F">
      <w:pPr>
        <w:widowControl w:val="0"/>
        <w:spacing w:after="0" w:line="240" w:lineRule="auto"/>
        <w:ind w:left="480"/>
        <w:rPr>
          <w:rFonts w:ascii="Sylfaen" w:eastAsia="Merriweather" w:hAnsi="Sylfaen" w:cs="Merriweather"/>
          <w:b/>
          <w:sz w:val="20"/>
          <w:szCs w:val="20"/>
        </w:rPr>
      </w:pPr>
    </w:p>
    <w:p w14:paraId="2833A3B1" w14:textId="77777777" w:rsidR="00515B4F" w:rsidRPr="00981393" w:rsidRDefault="00515B4F" w:rsidP="00515B4F">
      <w:pPr>
        <w:widowControl w:val="0"/>
        <w:spacing w:after="0" w:line="240" w:lineRule="auto"/>
        <w:ind w:left="480"/>
        <w:rPr>
          <w:rFonts w:ascii="Sylfaen" w:eastAsia="Merriweather" w:hAnsi="Sylfaen" w:cs="Merriweather"/>
          <w:sz w:val="20"/>
          <w:szCs w:val="20"/>
          <w:lang w:val="ka-GE"/>
        </w:rPr>
      </w:pPr>
      <w:r w:rsidRPr="00981393">
        <w:rPr>
          <w:rFonts w:ascii="Sylfaen" w:eastAsia="Merriweather" w:hAnsi="Sylfaen" w:cs="Merriweather"/>
          <w:b/>
          <w:sz w:val="20"/>
          <w:szCs w:val="20"/>
          <w:lang w:val="ka-GE"/>
        </w:rPr>
        <w:t xml:space="preserve">2.2.10  ღონისძიება - </w:t>
      </w:r>
      <w:r w:rsidRPr="00981393">
        <w:rPr>
          <w:rFonts w:ascii="Sylfaen" w:eastAsia="Merriweather" w:hAnsi="Sylfaen" w:cs="Merriweather"/>
          <w:sz w:val="20"/>
          <w:szCs w:val="20"/>
        </w:rPr>
        <w:t xml:space="preserve">სკოლამდელი აღზრდისა და განათლების </w:t>
      </w:r>
      <w:r w:rsidRPr="00981393">
        <w:rPr>
          <w:rFonts w:ascii="Sylfaen" w:eastAsia="Merriweather" w:hAnsi="Sylfaen" w:cs="Merriweather"/>
          <w:sz w:val="20"/>
          <w:szCs w:val="20"/>
          <w:lang w:val="ka-GE"/>
        </w:rPr>
        <w:t>ხელშეწყობა</w:t>
      </w:r>
    </w:p>
    <w:p w14:paraId="601B7D96" w14:textId="77777777" w:rsidR="00515B4F" w:rsidRPr="00981393" w:rsidRDefault="00515B4F" w:rsidP="00515B4F">
      <w:pPr>
        <w:widowControl w:val="0"/>
        <w:spacing w:after="0" w:line="240" w:lineRule="auto"/>
        <w:ind w:left="480"/>
        <w:rPr>
          <w:rFonts w:ascii="Sylfaen" w:eastAsia="Merriweather" w:hAnsi="Sylfaen" w:cs="Merriweather"/>
          <w:b/>
          <w:sz w:val="20"/>
          <w:szCs w:val="20"/>
        </w:rPr>
      </w:pPr>
    </w:p>
    <w:p w14:paraId="22D07A29" w14:textId="27E25EA8" w:rsidR="00515B4F" w:rsidRPr="00981393" w:rsidRDefault="00515B4F" w:rsidP="008F64E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80"/>
        <w:rPr>
          <w:rFonts w:ascii="Sylfaen" w:hAnsi="Sylfaen" w:cs="Sylfaen"/>
          <w:b/>
          <w:bCs/>
          <w:iCs/>
          <w:color w:val="auto"/>
          <w:sz w:val="20"/>
          <w:szCs w:val="20"/>
          <w:lang w:val="ka-GE"/>
        </w:rPr>
      </w:pPr>
      <w:r w:rsidRPr="00981393">
        <w:rPr>
          <w:rFonts w:ascii="Sylfaen" w:hAnsi="Sylfaen" w:cs="Sylfaen"/>
          <w:b/>
          <w:bCs/>
          <w:iCs/>
          <w:color w:val="auto"/>
          <w:sz w:val="20"/>
          <w:szCs w:val="20"/>
          <w:lang w:val="ka-GE"/>
        </w:rPr>
        <w:t>ღონისძიების განმახორციელებელი</w:t>
      </w:r>
      <w:r w:rsidR="004627CA" w:rsidRPr="00981393">
        <w:rPr>
          <w:rFonts w:ascii="Sylfaen" w:hAnsi="Sylfaen" w:cs="Sylfaen"/>
          <w:b/>
          <w:bCs/>
          <w:iCs/>
          <w:color w:val="auto"/>
          <w:sz w:val="20"/>
          <w:szCs w:val="20"/>
        </w:rPr>
        <w:t xml:space="preserve"> - </w:t>
      </w:r>
      <w:r w:rsidRPr="00981393">
        <w:rPr>
          <w:rFonts w:ascii="Sylfaen" w:hAnsi="Sylfaen" w:cs="Arial"/>
          <w:color w:val="auto"/>
          <w:sz w:val="20"/>
          <w:szCs w:val="20"/>
          <w:lang w:val="ka-GE"/>
        </w:rPr>
        <w:t xml:space="preserve">სსიპ </w:t>
      </w:r>
      <w:r w:rsidR="004627CA" w:rsidRPr="00981393">
        <w:rPr>
          <w:rFonts w:ascii="Sylfaen" w:hAnsi="Sylfaen" w:cs="Arial"/>
          <w:color w:val="auto"/>
          <w:sz w:val="20"/>
          <w:szCs w:val="20"/>
          <w:lang w:val="ka-GE"/>
        </w:rPr>
        <w:t xml:space="preserve">- </w:t>
      </w:r>
      <w:r w:rsidRPr="00981393">
        <w:rPr>
          <w:rFonts w:ascii="Sylfaen" w:hAnsi="Sylfaen" w:cs="Arial"/>
          <w:color w:val="auto"/>
          <w:sz w:val="20"/>
          <w:szCs w:val="20"/>
          <w:lang w:val="ka-GE"/>
        </w:rPr>
        <w:t>მასწავლებელთა პროფესიული განვითარების ეროვნული ცენტრი</w:t>
      </w:r>
    </w:p>
    <w:p w14:paraId="32EB4E43" w14:textId="77777777" w:rsidR="00515B4F" w:rsidRPr="00981393" w:rsidRDefault="00515B4F" w:rsidP="00515B4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p>
    <w:p w14:paraId="0826323D" w14:textId="1C05F0BB" w:rsidR="00515B4F" w:rsidRPr="00981393" w:rsidRDefault="00515B4F" w:rsidP="00515B4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80"/>
        <w:rPr>
          <w:rFonts w:ascii="Sylfaen" w:hAnsi="Sylfaen" w:cs="Sylfaen"/>
          <w:b/>
          <w:bCs/>
          <w:iCs/>
          <w:color w:val="auto"/>
          <w:sz w:val="20"/>
          <w:szCs w:val="20"/>
        </w:rPr>
      </w:pPr>
      <w:r w:rsidRPr="00981393">
        <w:rPr>
          <w:rFonts w:ascii="Sylfaen" w:hAnsi="Sylfaen" w:cs="Sylfaen"/>
          <w:b/>
          <w:bCs/>
          <w:iCs/>
          <w:color w:val="auto"/>
          <w:sz w:val="20"/>
          <w:szCs w:val="20"/>
          <w:lang w:val="ka-GE"/>
        </w:rPr>
        <w:t>ღონისძიების აღწერა და მიზანი</w:t>
      </w:r>
      <w:r w:rsidRPr="00981393">
        <w:rPr>
          <w:rFonts w:ascii="Sylfaen" w:hAnsi="Sylfaen" w:cs="Sylfaen"/>
          <w:b/>
          <w:bCs/>
          <w:iCs/>
          <w:color w:val="auto"/>
          <w:sz w:val="20"/>
          <w:szCs w:val="20"/>
        </w:rPr>
        <w:t>:</w:t>
      </w:r>
    </w:p>
    <w:p w14:paraId="2AF104C3" w14:textId="77777777" w:rsidR="004627CA" w:rsidRPr="00981393" w:rsidRDefault="004627CA" w:rsidP="00515B4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80"/>
        <w:rPr>
          <w:rFonts w:ascii="Sylfaen" w:hAnsi="Sylfaen" w:cs="Sylfaen"/>
          <w:b/>
          <w:bCs/>
          <w:iCs/>
          <w:color w:val="auto"/>
          <w:sz w:val="20"/>
          <w:szCs w:val="20"/>
        </w:rPr>
      </w:pPr>
    </w:p>
    <w:p w14:paraId="6DF96B52" w14:textId="77777777" w:rsidR="00853435" w:rsidRPr="00981393" w:rsidRDefault="00853435" w:rsidP="001C217A">
      <w:pPr>
        <w:pStyle w:val="ListParagraph"/>
        <w:numPr>
          <w:ilvl w:val="0"/>
          <w:numId w:val="148"/>
        </w:numPr>
        <w:pBdr>
          <w:top w:val="none" w:sz="0" w:space="0" w:color="auto"/>
          <w:left w:val="none" w:sz="0" w:space="0" w:color="auto"/>
          <w:bottom w:val="none" w:sz="0" w:space="0" w:color="auto"/>
          <w:right w:val="none" w:sz="0" w:space="0" w:color="auto"/>
          <w:between w:val="none" w:sz="0" w:space="0" w:color="auto"/>
        </w:pBdr>
        <w:spacing w:after="0" w:line="276" w:lineRule="auto"/>
        <w:jc w:val="both"/>
        <w:rPr>
          <w:rFonts w:ascii="Sylfaen" w:eastAsia="Times New Roman" w:hAnsi="Sylfaen" w:cs="Arial"/>
          <w:color w:val="auto"/>
          <w:sz w:val="20"/>
          <w:szCs w:val="20"/>
          <w:lang w:val="ka-GE"/>
        </w:rPr>
      </w:pPr>
      <w:r w:rsidRPr="00981393">
        <w:rPr>
          <w:rFonts w:ascii="Sylfaen" w:hAnsi="Sylfaen" w:cs="Arial"/>
          <w:color w:val="auto"/>
          <w:sz w:val="20"/>
          <w:szCs w:val="20"/>
          <w:lang w:val="ka-GE"/>
        </w:rPr>
        <w:t>ახალი სტანდარტის შესაბამისად ადრეული და სკოლამდელი დაწესებულების თანამშრომელთა პროფესიული განვითარება.  აღმზრდელ-პედაგოგთა პროფესიული განვითარების ტრენინგ-მოდულების შემუშავება და</w:t>
      </w:r>
      <w:r w:rsidRPr="00981393">
        <w:rPr>
          <w:rFonts w:ascii="Sylfaen" w:eastAsia="Times New Roman" w:hAnsi="Sylfaen" w:cs="Arial"/>
          <w:color w:val="auto"/>
          <w:sz w:val="20"/>
          <w:szCs w:val="20"/>
          <w:lang w:val="ka-GE"/>
        </w:rPr>
        <w:t xml:space="preserve"> </w:t>
      </w:r>
      <w:r w:rsidRPr="00981393">
        <w:rPr>
          <w:rFonts w:ascii="Sylfaen" w:hAnsi="Sylfaen" w:cs="Arial"/>
          <w:color w:val="auto"/>
          <w:sz w:val="20"/>
          <w:szCs w:val="20"/>
          <w:lang w:val="ka-GE"/>
        </w:rPr>
        <w:t xml:space="preserve">აღმზრდელ-პედაგოგის სტატუსის მიღების პროცესის ხელშეწყობა </w:t>
      </w:r>
      <w:r w:rsidRPr="00981393">
        <w:rPr>
          <w:rFonts w:ascii="Sylfaen" w:eastAsia="Times New Roman" w:hAnsi="Sylfaen" w:cs="Times New Roman"/>
          <w:color w:val="auto"/>
          <w:sz w:val="20"/>
          <w:szCs w:val="20"/>
          <w:lang w:val="ka-GE" w:eastAsia="ru-RU"/>
        </w:rPr>
        <w:t>სკოლამდელი აღზრდისა და განათლების დაწესებულებების</w:t>
      </w:r>
      <w:r w:rsidRPr="00981393">
        <w:rPr>
          <w:rFonts w:ascii="Sylfaen" w:hAnsi="Sylfaen" w:cs="Arial"/>
          <w:color w:val="auto"/>
          <w:sz w:val="20"/>
          <w:szCs w:val="20"/>
          <w:lang w:val="ka-GE"/>
        </w:rPr>
        <w:t xml:space="preserve"> მეთოდისტების (საგანმანათლებლო პროგრამების კოორდინატორები) გადამზადების გზით.</w:t>
      </w:r>
    </w:p>
    <w:p w14:paraId="19F65895" w14:textId="77777777" w:rsidR="00515B4F" w:rsidRPr="00981393" w:rsidRDefault="00515B4F" w:rsidP="00515B4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480"/>
        <w:jc w:val="both"/>
        <w:rPr>
          <w:rFonts w:ascii="Sylfaen" w:hAnsi="Sylfaen" w:cs="Sylfaen"/>
          <w:b/>
          <w:bCs/>
          <w:iCs/>
          <w:color w:val="auto"/>
          <w:sz w:val="20"/>
          <w:szCs w:val="20"/>
          <w:lang w:val="ka-GE"/>
        </w:rPr>
      </w:pPr>
    </w:p>
    <w:p w14:paraId="1AB11902" w14:textId="77777777" w:rsidR="00515B4F" w:rsidRPr="00981393" w:rsidRDefault="00515B4F" w:rsidP="00515B4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480"/>
        <w:jc w:val="both"/>
        <w:rPr>
          <w:rFonts w:ascii="Sylfaen" w:hAnsi="Sylfaen" w:cs="Sylfaen"/>
          <w:b/>
          <w:bCs/>
          <w:iCs/>
          <w:color w:val="auto"/>
          <w:sz w:val="20"/>
          <w:szCs w:val="20"/>
        </w:rPr>
      </w:pPr>
      <w:r w:rsidRPr="00981393">
        <w:rPr>
          <w:rFonts w:ascii="Sylfaen" w:hAnsi="Sylfaen" w:cs="Sylfaen"/>
          <w:b/>
          <w:bCs/>
          <w:iCs/>
          <w:color w:val="auto"/>
          <w:sz w:val="20"/>
          <w:szCs w:val="20"/>
          <w:lang w:val="ka-GE"/>
        </w:rPr>
        <w:t>მოსალოდნელი შუალედური შედეგები</w:t>
      </w:r>
      <w:r w:rsidRPr="00981393">
        <w:rPr>
          <w:rFonts w:ascii="Sylfaen" w:hAnsi="Sylfaen" w:cs="Sylfaen"/>
          <w:b/>
          <w:bCs/>
          <w:iCs/>
          <w:color w:val="auto"/>
          <w:sz w:val="20"/>
          <w:szCs w:val="20"/>
        </w:rPr>
        <w:t>:</w:t>
      </w:r>
    </w:p>
    <w:p w14:paraId="17192324" w14:textId="77777777" w:rsidR="00515B4F" w:rsidRPr="00981393" w:rsidRDefault="00515B4F" w:rsidP="00515B4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480"/>
        <w:rPr>
          <w:rFonts w:ascii="Sylfaen" w:hAnsi="Sylfaen" w:cs="Sylfaen"/>
          <w:b/>
          <w:bCs/>
          <w:iCs/>
          <w:color w:val="auto"/>
          <w:sz w:val="20"/>
          <w:szCs w:val="20"/>
        </w:rPr>
      </w:pPr>
    </w:p>
    <w:p w14:paraId="3A65E582" w14:textId="77777777" w:rsidR="00515B4F" w:rsidRPr="00981393" w:rsidRDefault="00515B4F" w:rsidP="001C217A">
      <w:pPr>
        <w:widowControl w:val="0"/>
        <w:numPr>
          <w:ilvl w:val="0"/>
          <w:numId w:val="14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76" w:lineRule="auto"/>
        <w:rPr>
          <w:rFonts w:ascii="Sylfaen" w:hAnsi="Sylfaen" w:cs="Sylfaen"/>
          <w:bCs/>
          <w:iCs/>
          <w:color w:val="auto"/>
          <w:sz w:val="20"/>
          <w:szCs w:val="20"/>
          <w:lang w:val="ka-GE"/>
        </w:rPr>
      </w:pPr>
      <w:r w:rsidRPr="00981393">
        <w:rPr>
          <w:rFonts w:ascii="Sylfaen" w:eastAsia="Times New Roman" w:hAnsi="Sylfaen" w:cs="Times New Roman"/>
          <w:color w:val="auto"/>
          <w:sz w:val="20"/>
          <w:szCs w:val="20"/>
          <w:lang w:val="ka-GE" w:eastAsia="ru-RU"/>
        </w:rPr>
        <w:t>პროფესიული განვითარების პროგრამის შემუშავება</w:t>
      </w:r>
      <w:r w:rsidRPr="00981393">
        <w:rPr>
          <w:rFonts w:ascii="Sylfaen" w:eastAsia="Times New Roman" w:hAnsi="Sylfaen" w:cs="Times New Roman"/>
          <w:color w:val="auto"/>
          <w:sz w:val="20"/>
          <w:szCs w:val="20"/>
          <w:lang w:eastAsia="ru-RU"/>
        </w:rPr>
        <w:t>;</w:t>
      </w:r>
    </w:p>
    <w:p w14:paraId="7222865D" w14:textId="77777777" w:rsidR="00515B4F" w:rsidRPr="00981393" w:rsidRDefault="00515B4F" w:rsidP="001C217A">
      <w:pPr>
        <w:widowControl w:val="0"/>
        <w:numPr>
          <w:ilvl w:val="0"/>
          <w:numId w:val="14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76" w:lineRule="auto"/>
        <w:rPr>
          <w:rFonts w:ascii="Sylfaen" w:hAnsi="Sylfaen" w:cs="Sylfaen"/>
          <w:b/>
          <w:bCs/>
          <w:iCs/>
          <w:color w:val="auto"/>
          <w:sz w:val="20"/>
          <w:szCs w:val="20"/>
          <w:lang w:val="ka-GE"/>
        </w:rPr>
      </w:pPr>
      <w:r w:rsidRPr="00981393">
        <w:rPr>
          <w:rFonts w:ascii="Sylfaen" w:eastAsia="Times New Roman" w:hAnsi="Sylfaen" w:cs="Times New Roman"/>
          <w:color w:val="auto"/>
          <w:sz w:val="20"/>
          <w:szCs w:val="20"/>
          <w:lang w:val="ka-GE" w:eastAsia="ru-RU"/>
        </w:rPr>
        <w:t>სკოლამდელი აღზრდისა და განათლების დაწესებულებების მეთოდისტთა/საგანმანათლებლო პროგრამის კოორდინატორთა გადამზადე</w:t>
      </w:r>
      <w:r w:rsidRPr="00981393">
        <w:rPr>
          <w:rFonts w:ascii="Sylfaen" w:hAnsi="Sylfaen" w:cs="Sylfaen"/>
          <w:color w:val="auto"/>
          <w:sz w:val="20"/>
          <w:szCs w:val="20"/>
          <w:lang w:val="ka-GE"/>
        </w:rPr>
        <w:t>ბა</w:t>
      </w:r>
      <w:r w:rsidRPr="00981393">
        <w:rPr>
          <w:rFonts w:ascii="Sylfaen" w:hAnsi="Sylfaen" w:cs="Sylfaen"/>
          <w:color w:val="auto"/>
          <w:sz w:val="20"/>
          <w:szCs w:val="20"/>
        </w:rPr>
        <w:t>.</w:t>
      </w:r>
    </w:p>
    <w:p w14:paraId="31898B55" w14:textId="77777777" w:rsidR="00515B4F" w:rsidRPr="00981393" w:rsidRDefault="00515B4F" w:rsidP="00515B4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80"/>
        <w:rPr>
          <w:rFonts w:ascii="Sylfaen" w:hAnsi="Sylfaen" w:cs="Sylfaen"/>
          <w:b/>
          <w:bCs/>
          <w:iCs/>
          <w:color w:val="auto"/>
          <w:sz w:val="20"/>
          <w:szCs w:val="20"/>
          <w:lang w:val="ka-GE"/>
        </w:rPr>
      </w:pPr>
    </w:p>
    <w:p w14:paraId="04B304F0" w14:textId="0AD98518" w:rsidR="00515B4F" w:rsidRPr="00981393" w:rsidRDefault="00515B4F" w:rsidP="00515B4F">
      <w:pPr>
        <w:pBdr>
          <w:top w:val="none" w:sz="0" w:space="0" w:color="auto"/>
          <w:left w:val="none" w:sz="0" w:space="0" w:color="auto"/>
          <w:bottom w:val="none" w:sz="0" w:space="0" w:color="auto"/>
          <w:right w:val="none" w:sz="0" w:space="0" w:color="auto"/>
          <w:between w:val="none" w:sz="0" w:space="0" w:color="auto"/>
        </w:pBdr>
        <w:rPr>
          <w:rFonts w:ascii="Sylfaen" w:eastAsiaTheme="minorHAnsi" w:hAnsi="Sylfaen" w:cstheme="minorBidi"/>
          <w:color w:val="auto"/>
          <w:sz w:val="20"/>
          <w:szCs w:val="20"/>
        </w:rPr>
      </w:pPr>
      <w:r w:rsidRPr="00981393">
        <w:rPr>
          <w:rFonts w:ascii="Sylfaen" w:hAnsi="Sylfaen" w:cs="Sylfaen"/>
          <w:b/>
          <w:color w:val="auto"/>
          <w:sz w:val="20"/>
          <w:szCs w:val="20"/>
          <w:lang w:val="ka-GE"/>
        </w:rPr>
        <w:t>მოსალოდნელი შუალედური შედეგების შეფასების ინდიკატორები</w:t>
      </w:r>
    </w:p>
    <w:p w14:paraId="62D1227C" w14:textId="77777777" w:rsidR="00515B4F" w:rsidRPr="00981393" w:rsidRDefault="00515B4F" w:rsidP="00515B4F">
      <w:pPr>
        <w:pBdr>
          <w:top w:val="none" w:sz="0" w:space="0" w:color="auto"/>
          <w:left w:val="none" w:sz="0" w:space="0" w:color="auto"/>
          <w:bottom w:val="none" w:sz="0" w:space="0" w:color="auto"/>
          <w:right w:val="none" w:sz="0" w:space="0" w:color="auto"/>
          <w:between w:val="none" w:sz="0" w:space="0" w:color="auto"/>
        </w:pBdr>
        <w:rPr>
          <w:rFonts w:ascii="Sylfaen" w:eastAsiaTheme="minorHAnsi" w:hAnsi="Sylfaen" w:cstheme="minorBidi"/>
          <w:color w:val="auto"/>
          <w:sz w:val="20"/>
          <w:szCs w:val="20"/>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2647"/>
        <w:gridCol w:w="2970"/>
        <w:gridCol w:w="3060"/>
        <w:gridCol w:w="2790"/>
        <w:gridCol w:w="2520"/>
      </w:tblGrid>
      <w:tr w:rsidR="00515B4F" w:rsidRPr="00981393" w14:paraId="03F9EAA3" w14:textId="77777777" w:rsidTr="008F64E0">
        <w:trPr>
          <w:jc w:val="center"/>
        </w:trPr>
        <w:tc>
          <w:tcPr>
            <w:tcW w:w="413" w:type="dxa"/>
            <w:shd w:val="clear" w:color="auto" w:fill="auto"/>
          </w:tcPr>
          <w:p w14:paraId="0C24CAD6"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
                <w:bCs/>
                <w:iCs/>
                <w:color w:val="auto"/>
                <w:sz w:val="20"/>
                <w:szCs w:val="20"/>
                <w:lang w:val="ka-GE"/>
              </w:rPr>
            </w:pPr>
            <w:r w:rsidRPr="00981393">
              <w:rPr>
                <w:rFonts w:ascii="Sylfaen" w:hAnsi="Sylfaen" w:cs="Sylfaen"/>
                <w:b/>
                <w:bCs/>
                <w:iCs/>
                <w:color w:val="auto"/>
                <w:sz w:val="20"/>
                <w:szCs w:val="20"/>
                <w:lang w:val="ka-GE"/>
              </w:rPr>
              <w:t>№</w:t>
            </w:r>
          </w:p>
        </w:tc>
        <w:tc>
          <w:tcPr>
            <w:tcW w:w="2647" w:type="dxa"/>
            <w:shd w:val="clear" w:color="auto" w:fill="auto"/>
          </w:tcPr>
          <w:p w14:paraId="7A863AC5"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
                <w:bCs/>
                <w:iCs/>
                <w:color w:val="auto"/>
                <w:sz w:val="20"/>
                <w:szCs w:val="20"/>
                <w:lang w:val="ka-GE"/>
              </w:rPr>
            </w:pPr>
          </w:p>
        </w:tc>
        <w:tc>
          <w:tcPr>
            <w:tcW w:w="2970" w:type="dxa"/>
            <w:shd w:val="clear" w:color="auto" w:fill="auto"/>
          </w:tcPr>
          <w:p w14:paraId="0A899F44"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b/>
                <w:color w:val="auto"/>
                <w:sz w:val="20"/>
                <w:szCs w:val="20"/>
                <w:lang w:val="ka-GE"/>
              </w:rPr>
            </w:pPr>
            <w:r w:rsidRPr="00981393">
              <w:rPr>
                <w:rFonts w:ascii="Sylfaen" w:hAnsi="Sylfaen" w:cs="Sylfaen"/>
                <w:b/>
                <w:color w:val="auto"/>
                <w:sz w:val="20"/>
                <w:szCs w:val="20"/>
                <w:lang w:val="ka-GE"/>
              </w:rPr>
              <w:t>2019 წელი</w:t>
            </w:r>
          </w:p>
        </w:tc>
        <w:tc>
          <w:tcPr>
            <w:tcW w:w="3060" w:type="dxa"/>
            <w:shd w:val="clear" w:color="auto" w:fill="auto"/>
          </w:tcPr>
          <w:p w14:paraId="5CAFA561"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b/>
                <w:color w:val="auto"/>
                <w:sz w:val="20"/>
                <w:szCs w:val="20"/>
                <w:lang w:val="ka-GE"/>
              </w:rPr>
            </w:pPr>
            <w:r w:rsidRPr="00981393">
              <w:rPr>
                <w:rFonts w:ascii="Sylfaen" w:hAnsi="Sylfaen" w:cs="Sylfaen"/>
                <w:b/>
                <w:color w:val="auto"/>
                <w:sz w:val="20"/>
                <w:szCs w:val="20"/>
                <w:lang w:val="ka-GE"/>
              </w:rPr>
              <w:t>2020 წელი</w:t>
            </w:r>
          </w:p>
        </w:tc>
        <w:tc>
          <w:tcPr>
            <w:tcW w:w="2790" w:type="dxa"/>
            <w:shd w:val="clear" w:color="auto" w:fill="auto"/>
          </w:tcPr>
          <w:p w14:paraId="5968647C"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b/>
                <w:color w:val="auto"/>
                <w:sz w:val="20"/>
                <w:szCs w:val="20"/>
                <w:lang w:val="ka-GE"/>
              </w:rPr>
            </w:pPr>
            <w:r w:rsidRPr="00981393">
              <w:rPr>
                <w:rFonts w:ascii="Sylfaen" w:hAnsi="Sylfaen" w:cs="Sylfaen"/>
                <w:b/>
                <w:color w:val="auto"/>
                <w:sz w:val="20"/>
                <w:szCs w:val="20"/>
                <w:lang w:val="ka-GE"/>
              </w:rPr>
              <w:t>2021 წელი</w:t>
            </w:r>
          </w:p>
        </w:tc>
        <w:tc>
          <w:tcPr>
            <w:tcW w:w="2520" w:type="dxa"/>
            <w:shd w:val="clear" w:color="auto" w:fill="auto"/>
          </w:tcPr>
          <w:p w14:paraId="14E3D89E"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b/>
                <w:color w:val="auto"/>
                <w:sz w:val="20"/>
                <w:szCs w:val="20"/>
                <w:lang w:val="ka-GE"/>
              </w:rPr>
            </w:pPr>
            <w:r w:rsidRPr="00981393">
              <w:rPr>
                <w:rFonts w:ascii="Sylfaen" w:hAnsi="Sylfaen" w:cs="Sylfaen"/>
                <w:b/>
                <w:color w:val="auto"/>
                <w:sz w:val="20"/>
                <w:szCs w:val="20"/>
                <w:lang w:val="ka-GE"/>
              </w:rPr>
              <w:t>2022 წელი</w:t>
            </w:r>
          </w:p>
        </w:tc>
      </w:tr>
      <w:tr w:rsidR="00515B4F" w:rsidRPr="00981393" w14:paraId="1477E007" w14:textId="77777777" w:rsidTr="008F64E0">
        <w:trPr>
          <w:jc w:val="center"/>
        </w:trPr>
        <w:tc>
          <w:tcPr>
            <w:tcW w:w="413" w:type="dxa"/>
            <w:shd w:val="clear" w:color="auto" w:fill="auto"/>
          </w:tcPr>
          <w:p w14:paraId="25AB1C66"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2647" w:type="dxa"/>
            <w:shd w:val="clear" w:color="auto" w:fill="auto"/>
          </w:tcPr>
          <w:p w14:paraId="306D3CD6"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საბაზისო მაჩვენებელი</w:t>
            </w:r>
          </w:p>
        </w:tc>
        <w:tc>
          <w:tcPr>
            <w:tcW w:w="11340" w:type="dxa"/>
            <w:gridSpan w:val="4"/>
            <w:shd w:val="clear" w:color="auto" w:fill="auto"/>
          </w:tcPr>
          <w:p w14:paraId="69C3B807" w14:textId="7C960AEC" w:rsidR="00515B4F" w:rsidRPr="00981393" w:rsidRDefault="00515B4F" w:rsidP="008F64E0">
            <w:pPr>
              <w:pBdr>
                <w:top w:val="none" w:sz="0" w:space="0" w:color="auto"/>
                <w:left w:val="none" w:sz="0" w:space="0" w:color="auto"/>
                <w:bottom w:val="none" w:sz="0" w:space="0" w:color="auto"/>
                <w:right w:val="none" w:sz="0" w:space="0" w:color="auto"/>
                <w:between w:val="none" w:sz="0" w:space="0" w:color="auto"/>
              </w:pBdr>
              <w:rPr>
                <w:rFonts w:ascii="Sylfaen" w:hAnsi="Sylfaen" w:cstheme="minorBidi"/>
                <w:color w:val="auto"/>
                <w:sz w:val="20"/>
                <w:szCs w:val="20"/>
                <w:lang w:val="ka-GE"/>
              </w:rPr>
            </w:pPr>
            <w:r w:rsidRPr="00981393">
              <w:rPr>
                <w:rFonts w:ascii="Sylfaen" w:hAnsi="Sylfaen" w:cs="Sylfaen"/>
                <w:color w:val="auto"/>
                <w:sz w:val="20"/>
                <w:szCs w:val="20"/>
                <w:lang w:val="ka-GE"/>
              </w:rPr>
              <w:t xml:space="preserve">შემუშავებულია პროფესიული განვითარების პროგრამა, გადამზადებულია </w:t>
            </w:r>
            <w:r w:rsidRPr="00981393">
              <w:rPr>
                <w:rFonts w:ascii="Sylfaen" w:eastAsia="Sylfaen" w:hAnsi="Sylfaen"/>
                <w:sz w:val="20"/>
                <w:szCs w:val="20"/>
                <w:lang w:val="ka-GE"/>
              </w:rPr>
              <w:t xml:space="preserve">525 </w:t>
            </w:r>
            <w:r w:rsidRPr="00981393">
              <w:rPr>
                <w:rFonts w:ascii="Sylfaen" w:eastAsia="Sylfaen" w:hAnsi="Sylfaen" w:cs="Sylfaen"/>
                <w:sz w:val="20"/>
                <w:szCs w:val="20"/>
                <w:lang w:val="ka-GE"/>
              </w:rPr>
              <w:t>მონაწილე.</w:t>
            </w:r>
          </w:p>
        </w:tc>
      </w:tr>
      <w:tr w:rsidR="008A7CEA" w:rsidRPr="00981393" w14:paraId="050153EC" w14:textId="77777777" w:rsidTr="008F64E0">
        <w:trPr>
          <w:jc w:val="center"/>
        </w:trPr>
        <w:tc>
          <w:tcPr>
            <w:tcW w:w="413" w:type="dxa"/>
            <w:shd w:val="clear" w:color="auto" w:fill="auto"/>
          </w:tcPr>
          <w:p w14:paraId="55DA2D35" w14:textId="77777777" w:rsidR="008A7CEA" w:rsidRPr="00981393" w:rsidRDefault="008A7CEA" w:rsidP="008A7CE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2647" w:type="dxa"/>
            <w:shd w:val="clear" w:color="auto" w:fill="auto"/>
          </w:tcPr>
          <w:p w14:paraId="2E051ABA" w14:textId="77777777" w:rsidR="008A7CEA" w:rsidRPr="00981393" w:rsidRDefault="008A7CEA" w:rsidP="008A7CE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მიზნობრივი მაჩვენებელი</w:t>
            </w:r>
          </w:p>
        </w:tc>
        <w:tc>
          <w:tcPr>
            <w:tcW w:w="2970" w:type="dxa"/>
            <w:shd w:val="clear" w:color="auto" w:fill="auto"/>
          </w:tcPr>
          <w:p w14:paraId="14DF2E8F" w14:textId="5182A597" w:rsidR="008A7CEA" w:rsidRPr="00981393" w:rsidRDefault="008A7CEA" w:rsidP="008A7CEA">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Sylfaen" w:hAnsi="Sylfaen" w:cs="Sylfaen"/>
                <w:color w:val="auto"/>
                <w:sz w:val="20"/>
                <w:szCs w:val="20"/>
                <w:lang w:val="ka-GE"/>
              </w:rPr>
            </w:pPr>
            <w:r w:rsidRPr="00981393">
              <w:rPr>
                <w:rFonts w:ascii="Sylfaen" w:hAnsi="Sylfaen" w:cs="Sylfaen"/>
                <w:color w:val="auto"/>
                <w:sz w:val="20"/>
                <w:szCs w:val="20"/>
              </w:rPr>
              <w:t>საბაზისო მაჩვენებლის შენარჩუნება</w:t>
            </w:r>
          </w:p>
        </w:tc>
        <w:tc>
          <w:tcPr>
            <w:tcW w:w="3060" w:type="dxa"/>
            <w:shd w:val="clear" w:color="auto" w:fill="auto"/>
          </w:tcPr>
          <w:p w14:paraId="5109E762" w14:textId="51940AA1" w:rsidR="008A7CEA" w:rsidRPr="00981393" w:rsidRDefault="008A7CEA" w:rsidP="008A7CEA">
            <w:pPr>
              <w:pBdr>
                <w:top w:val="none" w:sz="0" w:space="0" w:color="auto"/>
                <w:left w:val="none" w:sz="0" w:space="0" w:color="auto"/>
                <w:bottom w:val="none" w:sz="0" w:space="0" w:color="auto"/>
                <w:right w:val="none" w:sz="0" w:space="0" w:color="auto"/>
                <w:between w:val="none" w:sz="0" w:space="0" w:color="auto"/>
              </w:pBdr>
              <w:rPr>
                <w:rFonts w:ascii="Sylfaen" w:eastAsiaTheme="minorHAnsi" w:hAnsi="Sylfaen" w:cstheme="minorBidi"/>
                <w:color w:val="auto"/>
                <w:sz w:val="20"/>
                <w:szCs w:val="20"/>
              </w:rPr>
            </w:pPr>
            <w:r w:rsidRPr="00981393">
              <w:rPr>
                <w:rFonts w:ascii="Sylfaen" w:hAnsi="Sylfaen" w:cs="Sylfaen"/>
                <w:color w:val="auto"/>
                <w:sz w:val="20"/>
                <w:szCs w:val="20"/>
              </w:rPr>
              <w:t>საბაზისო მაჩვენებლის შენარჩუნება</w:t>
            </w:r>
          </w:p>
        </w:tc>
        <w:tc>
          <w:tcPr>
            <w:tcW w:w="2790" w:type="dxa"/>
            <w:shd w:val="clear" w:color="auto" w:fill="auto"/>
          </w:tcPr>
          <w:p w14:paraId="03FE86BA" w14:textId="3768A23F" w:rsidR="008A7CEA" w:rsidRPr="00981393" w:rsidRDefault="008A7CEA" w:rsidP="008A7CEA">
            <w:pPr>
              <w:pBdr>
                <w:top w:val="none" w:sz="0" w:space="0" w:color="auto"/>
                <w:left w:val="none" w:sz="0" w:space="0" w:color="auto"/>
                <w:bottom w:val="none" w:sz="0" w:space="0" w:color="auto"/>
                <w:right w:val="none" w:sz="0" w:space="0" w:color="auto"/>
                <w:between w:val="none" w:sz="0" w:space="0" w:color="auto"/>
              </w:pBdr>
              <w:rPr>
                <w:rFonts w:ascii="Sylfaen" w:eastAsiaTheme="minorHAnsi" w:hAnsi="Sylfaen" w:cstheme="minorBidi"/>
                <w:color w:val="auto"/>
                <w:sz w:val="20"/>
                <w:szCs w:val="20"/>
              </w:rPr>
            </w:pPr>
            <w:r w:rsidRPr="00981393">
              <w:rPr>
                <w:rFonts w:ascii="Sylfaen" w:hAnsi="Sylfaen" w:cs="Sylfaen"/>
                <w:color w:val="auto"/>
                <w:sz w:val="20"/>
                <w:szCs w:val="20"/>
              </w:rPr>
              <w:t>საბაზისო მაჩვენებლის შენარჩუნება</w:t>
            </w:r>
          </w:p>
        </w:tc>
        <w:tc>
          <w:tcPr>
            <w:tcW w:w="2520" w:type="dxa"/>
            <w:shd w:val="clear" w:color="auto" w:fill="auto"/>
          </w:tcPr>
          <w:p w14:paraId="5683452B" w14:textId="442529F9" w:rsidR="008A7CEA" w:rsidRPr="00981393" w:rsidRDefault="008A7CEA" w:rsidP="008A7CEA">
            <w:pPr>
              <w:pBdr>
                <w:top w:val="none" w:sz="0" w:space="0" w:color="auto"/>
                <w:left w:val="none" w:sz="0" w:space="0" w:color="auto"/>
                <w:bottom w:val="none" w:sz="0" w:space="0" w:color="auto"/>
                <w:right w:val="none" w:sz="0" w:space="0" w:color="auto"/>
                <w:between w:val="none" w:sz="0" w:space="0" w:color="auto"/>
              </w:pBdr>
              <w:rPr>
                <w:rFonts w:ascii="Sylfaen" w:eastAsiaTheme="minorHAnsi" w:hAnsi="Sylfaen" w:cstheme="minorBidi"/>
                <w:color w:val="auto"/>
                <w:sz w:val="20"/>
                <w:szCs w:val="20"/>
              </w:rPr>
            </w:pPr>
            <w:r w:rsidRPr="00981393">
              <w:rPr>
                <w:rFonts w:ascii="Sylfaen" w:hAnsi="Sylfaen" w:cs="Sylfaen"/>
                <w:color w:val="auto"/>
                <w:sz w:val="20"/>
                <w:szCs w:val="20"/>
              </w:rPr>
              <w:t>საბაზისო მაჩვენებლის შენარჩუნება</w:t>
            </w:r>
          </w:p>
        </w:tc>
      </w:tr>
      <w:tr w:rsidR="00515B4F" w:rsidRPr="00981393" w14:paraId="6932CC41" w14:textId="77777777" w:rsidTr="008F06A8">
        <w:trPr>
          <w:jc w:val="center"/>
        </w:trPr>
        <w:tc>
          <w:tcPr>
            <w:tcW w:w="413" w:type="dxa"/>
            <w:shd w:val="clear" w:color="auto" w:fill="auto"/>
          </w:tcPr>
          <w:p w14:paraId="1EFD3B49"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2647" w:type="dxa"/>
            <w:shd w:val="clear" w:color="auto" w:fill="auto"/>
          </w:tcPr>
          <w:p w14:paraId="73D81BFC"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ცდომილების ალბათობა (%/აღწერა)</w:t>
            </w:r>
          </w:p>
        </w:tc>
        <w:tc>
          <w:tcPr>
            <w:tcW w:w="2970" w:type="dxa"/>
            <w:shd w:val="clear" w:color="auto" w:fill="auto"/>
            <w:vAlign w:val="center"/>
          </w:tcPr>
          <w:p w14:paraId="44B682CA" w14:textId="77777777" w:rsidR="00515B4F" w:rsidRPr="00981393" w:rsidRDefault="00515B4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rPr>
            </w:pPr>
            <w:r w:rsidRPr="00981393">
              <w:rPr>
                <w:rFonts w:ascii="Sylfaen" w:hAnsi="Sylfaen" w:cs="Sylfaen"/>
                <w:color w:val="auto"/>
                <w:sz w:val="20"/>
                <w:szCs w:val="20"/>
              </w:rPr>
              <w:t>3-5 %</w:t>
            </w:r>
          </w:p>
        </w:tc>
        <w:tc>
          <w:tcPr>
            <w:tcW w:w="3060" w:type="dxa"/>
            <w:shd w:val="clear" w:color="auto" w:fill="auto"/>
            <w:vAlign w:val="center"/>
          </w:tcPr>
          <w:p w14:paraId="28C45D1F" w14:textId="77777777" w:rsidR="00515B4F" w:rsidRPr="00981393" w:rsidRDefault="00515B4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rPr>
              <w:t>3-5 %</w:t>
            </w:r>
          </w:p>
        </w:tc>
        <w:tc>
          <w:tcPr>
            <w:tcW w:w="2790" w:type="dxa"/>
            <w:shd w:val="clear" w:color="auto" w:fill="auto"/>
            <w:vAlign w:val="center"/>
          </w:tcPr>
          <w:p w14:paraId="10352AA8" w14:textId="77777777" w:rsidR="00515B4F" w:rsidRPr="00981393" w:rsidRDefault="00515B4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rPr>
              <w:t>3-5 %</w:t>
            </w:r>
          </w:p>
        </w:tc>
        <w:tc>
          <w:tcPr>
            <w:tcW w:w="2520" w:type="dxa"/>
            <w:shd w:val="clear" w:color="auto" w:fill="auto"/>
            <w:vAlign w:val="center"/>
          </w:tcPr>
          <w:p w14:paraId="62B231F1" w14:textId="77777777" w:rsidR="00515B4F" w:rsidRPr="00981393" w:rsidRDefault="00515B4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rPr>
              <w:t>3-5 %</w:t>
            </w:r>
          </w:p>
        </w:tc>
      </w:tr>
      <w:tr w:rsidR="00515B4F" w:rsidRPr="00981393" w14:paraId="25231289" w14:textId="77777777" w:rsidTr="008F64E0">
        <w:trPr>
          <w:jc w:val="center"/>
        </w:trPr>
        <w:tc>
          <w:tcPr>
            <w:tcW w:w="413" w:type="dxa"/>
            <w:shd w:val="clear" w:color="auto" w:fill="auto"/>
          </w:tcPr>
          <w:p w14:paraId="5CD2D46B"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2647" w:type="dxa"/>
            <w:shd w:val="clear" w:color="auto" w:fill="auto"/>
          </w:tcPr>
          <w:p w14:paraId="1F2C01E9"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შესაძლო რისკები</w:t>
            </w:r>
          </w:p>
        </w:tc>
        <w:tc>
          <w:tcPr>
            <w:tcW w:w="2970" w:type="dxa"/>
            <w:shd w:val="clear" w:color="auto" w:fill="auto"/>
          </w:tcPr>
          <w:p w14:paraId="765216D7"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p>
        </w:tc>
        <w:tc>
          <w:tcPr>
            <w:tcW w:w="3060" w:type="dxa"/>
            <w:shd w:val="clear" w:color="auto" w:fill="auto"/>
          </w:tcPr>
          <w:p w14:paraId="46433615"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rPr>
                <w:rFonts w:ascii="Sylfaen" w:eastAsiaTheme="minorHAnsi" w:hAnsi="Sylfaen" w:cstheme="minorBidi"/>
                <w:color w:val="auto"/>
                <w:sz w:val="20"/>
                <w:szCs w:val="20"/>
              </w:rPr>
            </w:pPr>
          </w:p>
        </w:tc>
        <w:tc>
          <w:tcPr>
            <w:tcW w:w="2790" w:type="dxa"/>
            <w:shd w:val="clear" w:color="auto" w:fill="auto"/>
          </w:tcPr>
          <w:p w14:paraId="1B7EA6C3"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rPr>
                <w:rFonts w:ascii="Sylfaen" w:eastAsiaTheme="minorHAnsi" w:hAnsi="Sylfaen" w:cstheme="minorBidi"/>
                <w:color w:val="auto"/>
                <w:sz w:val="20"/>
                <w:szCs w:val="20"/>
              </w:rPr>
            </w:pPr>
          </w:p>
        </w:tc>
        <w:tc>
          <w:tcPr>
            <w:tcW w:w="2520" w:type="dxa"/>
            <w:shd w:val="clear" w:color="auto" w:fill="auto"/>
          </w:tcPr>
          <w:p w14:paraId="64D0463A"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rPr>
                <w:rFonts w:ascii="Sylfaen" w:eastAsiaTheme="minorHAnsi" w:hAnsi="Sylfaen" w:cstheme="minorBidi"/>
                <w:color w:val="auto"/>
                <w:sz w:val="20"/>
                <w:szCs w:val="20"/>
              </w:rPr>
            </w:pPr>
          </w:p>
        </w:tc>
      </w:tr>
    </w:tbl>
    <w:p w14:paraId="4D8AE816" w14:textId="675CC291" w:rsidR="00515B4F" w:rsidRPr="00981393" w:rsidRDefault="00515B4F" w:rsidP="00515B4F">
      <w:pPr>
        <w:pBdr>
          <w:top w:val="none" w:sz="0" w:space="0" w:color="auto"/>
          <w:left w:val="none" w:sz="0" w:space="0" w:color="auto"/>
          <w:bottom w:val="none" w:sz="0" w:space="0" w:color="auto"/>
          <w:right w:val="none" w:sz="0" w:space="0" w:color="auto"/>
          <w:between w:val="none" w:sz="0" w:space="0" w:color="auto"/>
        </w:pBdr>
        <w:rPr>
          <w:rFonts w:ascii="Sylfaen" w:eastAsiaTheme="minorHAnsi" w:hAnsi="Sylfaen" w:cstheme="minorBidi"/>
          <w:b/>
          <w:color w:val="auto"/>
          <w:sz w:val="20"/>
          <w:szCs w:val="20"/>
          <w:lang w:val="ka-GE"/>
        </w:rPr>
      </w:pPr>
      <w:r w:rsidRPr="00981393">
        <w:rPr>
          <w:rFonts w:ascii="Sylfaen" w:eastAsiaTheme="minorHAnsi" w:hAnsi="Sylfaen" w:cstheme="minorBidi"/>
          <w:b/>
          <w:color w:val="auto"/>
          <w:sz w:val="20"/>
          <w:szCs w:val="20"/>
          <w:lang w:val="ka-GE"/>
        </w:rPr>
        <w:t xml:space="preserve">განხორციელების ვადები - </w:t>
      </w:r>
      <w:r w:rsidR="004627CA" w:rsidRPr="00981393">
        <w:rPr>
          <w:rFonts w:ascii="Sylfaen" w:eastAsiaTheme="minorHAnsi" w:hAnsi="Sylfaen" w:cstheme="minorBidi"/>
          <w:b/>
          <w:color w:val="auto"/>
          <w:sz w:val="20"/>
          <w:szCs w:val="20"/>
          <w:lang w:val="ka-GE"/>
        </w:rPr>
        <w:t>მიმდინარე</w:t>
      </w:r>
    </w:p>
    <w:p w14:paraId="7D82E2B6" w14:textId="77777777" w:rsidR="00515B4F" w:rsidRPr="00981393" w:rsidRDefault="00515B4F" w:rsidP="00515B4F">
      <w:pPr>
        <w:widowControl w:val="0"/>
        <w:spacing w:after="0" w:line="240" w:lineRule="auto"/>
        <w:ind w:left="480"/>
        <w:rPr>
          <w:rFonts w:ascii="Sylfaen" w:eastAsia="Merriweather" w:hAnsi="Sylfaen" w:cs="Merriweather"/>
          <w:b/>
          <w:sz w:val="20"/>
          <w:szCs w:val="20"/>
        </w:rPr>
      </w:pPr>
    </w:p>
    <w:p w14:paraId="21405BD3" w14:textId="020BFD76" w:rsidR="00515B4F" w:rsidRPr="00981393" w:rsidRDefault="00515B4F" w:rsidP="001C217A">
      <w:pPr>
        <w:pStyle w:val="ListParagraph"/>
        <w:numPr>
          <w:ilvl w:val="2"/>
          <w:numId w:val="138"/>
        </w:numPr>
        <w:pBdr>
          <w:top w:val="none" w:sz="0" w:space="0" w:color="auto"/>
          <w:left w:val="none" w:sz="0" w:space="0" w:color="auto"/>
          <w:bottom w:val="none" w:sz="0" w:space="0" w:color="auto"/>
          <w:right w:val="none" w:sz="0" w:space="0" w:color="auto"/>
          <w:between w:val="none" w:sz="0" w:space="0" w:color="auto"/>
        </w:pBdr>
        <w:rPr>
          <w:rFonts w:ascii="Sylfaen" w:eastAsia="Times New Roman" w:hAnsi="Sylfaen"/>
          <w:bCs/>
          <w:iCs/>
          <w:sz w:val="20"/>
          <w:szCs w:val="20"/>
        </w:rPr>
      </w:pPr>
      <w:r w:rsidRPr="00981393">
        <w:rPr>
          <w:rFonts w:ascii="Sylfaen" w:eastAsia="Merriweather" w:hAnsi="Sylfaen" w:cs="Merriweather"/>
          <w:b/>
          <w:sz w:val="20"/>
          <w:szCs w:val="20"/>
          <w:lang w:val="ka-GE"/>
        </w:rPr>
        <w:t xml:space="preserve">ღონისძიება - </w:t>
      </w:r>
      <w:r w:rsidRPr="00981393">
        <w:rPr>
          <w:rFonts w:ascii="Sylfaen" w:eastAsia="Times New Roman" w:hAnsi="Sylfaen"/>
          <w:b/>
          <w:bCs/>
          <w:iCs/>
          <w:sz w:val="20"/>
          <w:szCs w:val="20"/>
        </w:rPr>
        <w:t xml:space="preserve">საინფორმაციო, საგანმანათლებლო, მეთოდური </w:t>
      </w:r>
      <w:r w:rsidR="004627CA" w:rsidRPr="00981393">
        <w:rPr>
          <w:rFonts w:ascii="Sylfaen" w:eastAsia="Times New Roman" w:hAnsi="Sylfaen"/>
          <w:b/>
          <w:bCs/>
          <w:iCs/>
          <w:sz w:val="20"/>
          <w:szCs w:val="20"/>
        </w:rPr>
        <w:t>რესურსებით უზრუნველყოფა</w:t>
      </w:r>
    </w:p>
    <w:p w14:paraId="2BA8CAEE" w14:textId="4C4798CE" w:rsidR="00515B4F" w:rsidRPr="00981393" w:rsidRDefault="00515B4F" w:rsidP="008F64E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80"/>
        <w:rPr>
          <w:rFonts w:ascii="Sylfaen" w:hAnsi="Sylfaen" w:cs="Sylfaen"/>
          <w:b/>
          <w:bCs/>
          <w:iCs/>
          <w:color w:val="auto"/>
          <w:sz w:val="20"/>
          <w:szCs w:val="20"/>
          <w:lang w:val="ka-GE"/>
        </w:rPr>
      </w:pPr>
      <w:r w:rsidRPr="00981393">
        <w:rPr>
          <w:rFonts w:ascii="Sylfaen" w:hAnsi="Sylfaen" w:cs="Sylfaen"/>
          <w:b/>
          <w:bCs/>
          <w:iCs/>
          <w:color w:val="auto"/>
          <w:sz w:val="20"/>
          <w:szCs w:val="20"/>
          <w:lang w:val="ka-GE"/>
        </w:rPr>
        <w:t>ღონისძიების განმახორციელებელი</w:t>
      </w:r>
      <w:r w:rsidR="004627CA" w:rsidRPr="00981393">
        <w:rPr>
          <w:rFonts w:ascii="Sylfaen" w:hAnsi="Sylfaen" w:cs="Sylfaen"/>
          <w:b/>
          <w:bCs/>
          <w:iCs/>
          <w:color w:val="auto"/>
          <w:sz w:val="20"/>
          <w:szCs w:val="20"/>
          <w:lang w:val="ka-GE"/>
        </w:rPr>
        <w:t xml:space="preserve">  - </w:t>
      </w:r>
      <w:r w:rsidR="004627CA" w:rsidRPr="00981393">
        <w:rPr>
          <w:rFonts w:ascii="Sylfaen" w:hAnsi="Sylfaen" w:cs="Sylfaen"/>
          <w:bCs/>
          <w:iCs/>
          <w:color w:val="auto"/>
          <w:sz w:val="20"/>
          <w:szCs w:val="20"/>
          <w:lang w:val="ka-GE"/>
        </w:rPr>
        <w:t xml:space="preserve">სსიპ - </w:t>
      </w:r>
      <w:r w:rsidRPr="00981393">
        <w:rPr>
          <w:rFonts w:ascii="Sylfaen" w:eastAsia="Arial Unicode MS" w:hAnsi="Sylfaen" w:cs="Arial Unicode MS"/>
          <w:color w:val="auto"/>
          <w:sz w:val="20"/>
          <w:szCs w:val="20"/>
        </w:rPr>
        <w:t>მასწავლებელთა პროფესიული განვითარების ეროვნული ცენტრი</w:t>
      </w:r>
    </w:p>
    <w:p w14:paraId="057DC5B6" w14:textId="77777777" w:rsidR="00515B4F" w:rsidRPr="00981393" w:rsidRDefault="00515B4F" w:rsidP="00515B4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80"/>
        <w:rPr>
          <w:rFonts w:ascii="Sylfaen" w:hAnsi="Sylfaen" w:cs="Sylfaen"/>
          <w:b/>
          <w:bCs/>
          <w:iCs/>
          <w:color w:val="auto"/>
          <w:sz w:val="20"/>
          <w:szCs w:val="20"/>
          <w:lang w:val="ka-GE"/>
        </w:rPr>
      </w:pPr>
    </w:p>
    <w:p w14:paraId="451681E7" w14:textId="2E0E76F3" w:rsidR="00515B4F" w:rsidRPr="00981393" w:rsidRDefault="00515B4F" w:rsidP="00515B4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80"/>
        <w:rPr>
          <w:rFonts w:ascii="Sylfaen" w:hAnsi="Sylfaen" w:cs="Sylfaen"/>
          <w:b/>
          <w:bCs/>
          <w:iCs/>
          <w:color w:val="auto"/>
          <w:sz w:val="20"/>
          <w:szCs w:val="20"/>
          <w:lang w:val="ka-GE"/>
        </w:rPr>
      </w:pPr>
      <w:r w:rsidRPr="00981393">
        <w:rPr>
          <w:rFonts w:ascii="Sylfaen" w:hAnsi="Sylfaen" w:cs="Sylfaen"/>
          <w:b/>
          <w:bCs/>
          <w:iCs/>
          <w:color w:val="auto"/>
          <w:sz w:val="20"/>
          <w:szCs w:val="20"/>
          <w:lang w:val="ka-GE"/>
        </w:rPr>
        <w:t>ღონისძიების აღწერა და მიზანი</w:t>
      </w:r>
    </w:p>
    <w:p w14:paraId="7BF6106E" w14:textId="77777777" w:rsidR="004627CA" w:rsidRPr="00981393" w:rsidRDefault="004627CA" w:rsidP="00515B4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80"/>
        <w:rPr>
          <w:rFonts w:ascii="Sylfaen" w:hAnsi="Sylfaen" w:cs="Sylfaen"/>
          <w:b/>
          <w:bCs/>
          <w:iCs/>
          <w:color w:val="auto"/>
          <w:sz w:val="20"/>
          <w:szCs w:val="20"/>
          <w:lang w:val="ka-GE"/>
        </w:rPr>
      </w:pPr>
    </w:p>
    <w:p w14:paraId="2EA1F802" w14:textId="43A5558C" w:rsidR="00341FEB" w:rsidRPr="00981393" w:rsidRDefault="00515B4F" w:rsidP="001C217A">
      <w:pPr>
        <w:pStyle w:val="ListParagraph"/>
        <w:numPr>
          <w:ilvl w:val="0"/>
          <w:numId w:val="149"/>
        </w:numPr>
        <w:pBdr>
          <w:top w:val="none" w:sz="0" w:space="0" w:color="auto"/>
          <w:left w:val="none" w:sz="0" w:space="0" w:color="auto"/>
          <w:bottom w:val="none" w:sz="0" w:space="0" w:color="auto"/>
          <w:right w:val="none" w:sz="0" w:space="0" w:color="auto"/>
          <w:between w:val="none" w:sz="0" w:space="0" w:color="auto"/>
        </w:pBdr>
        <w:jc w:val="both"/>
        <w:rPr>
          <w:rFonts w:ascii="Sylfaen" w:eastAsia="Times New Roman" w:hAnsi="Sylfaen"/>
          <w:bCs/>
          <w:iCs/>
          <w:sz w:val="20"/>
          <w:szCs w:val="20"/>
        </w:rPr>
      </w:pPr>
      <w:r w:rsidRPr="00981393">
        <w:rPr>
          <w:rFonts w:ascii="Sylfaen" w:hAnsi="Sylfaen" w:cs="Sylfaen"/>
          <w:sz w:val="20"/>
          <w:szCs w:val="20"/>
          <w:lang w:val="ka-GE"/>
        </w:rPr>
        <w:t>ჟურნალ</w:t>
      </w:r>
      <w:r w:rsidRPr="00981393">
        <w:rPr>
          <w:rFonts w:ascii="Sylfaen" w:hAnsi="Sylfaen"/>
          <w:sz w:val="20"/>
          <w:szCs w:val="20"/>
          <w:lang w:val="ka-GE"/>
        </w:rPr>
        <w:t xml:space="preserve"> ,,</w:t>
      </w:r>
      <w:r w:rsidRPr="00981393">
        <w:rPr>
          <w:rFonts w:ascii="Sylfaen" w:hAnsi="Sylfaen" w:cs="Sylfaen"/>
          <w:sz w:val="20"/>
          <w:szCs w:val="20"/>
          <w:lang w:val="ka-GE"/>
        </w:rPr>
        <w:t>მასწავლებელის</w:t>
      </w:r>
      <w:r w:rsidRPr="00981393">
        <w:rPr>
          <w:rFonts w:ascii="Sylfaen" w:hAnsi="Sylfaen"/>
          <w:sz w:val="20"/>
          <w:szCs w:val="20"/>
          <w:lang w:val="ka-GE"/>
        </w:rPr>
        <w:t xml:space="preserve">“ </w:t>
      </w:r>
      <w:r w:rsidRPr="00981393">
        <w:rPr>
          <w:rFonts w:ascii="Sylfaen" w:hAnsi="Sylfaen" w:cs="Sylfaen"/>
          <w:sz w:val="20"/>
          <w:szCs w:val="20"/>
          <w:lang w:val="ka-GE"/>
        </w:rPr>
        <w:t>და</w:t>
      </w:r>
      <w:r w:rsidRPr="00981393">
        <w:rPr>
          <w:rFonts w:ascii="Sylfaen" w:hAnsi="Sylfaen"/>
          <w:sz w:val="20"/>
          <w:szCs w:val="20"/>
          <w:lang w:val="ka-GE"/>
        </w:rPr>
        <w:t xml:space="preserve"> </w:t>
      </w:r>
      <w:r w:rsidRPr="00981393">
        <w:rPr>
          <w:rFonts w:ascii="Sylfaen" w:hAnsi="Sylfaen" w:cs="Sylfaen"/>
          <w:sz w:val="20"/>
          <w:szCs w:val="20"/>
          <w:lang w:val="ka-GE"/>
        </w:rPr>
        <w:t>ინტერნეტგაზეთი</w:t>
      </w:r>
      <w:r w:rsidRPr="00981393">
        <w:rPr>
          <w:rFonts w:ascii="Sylfaen" w:hAnsi="Sylfaen"/>
          <w:sz w:val="20"/>
          <w:szCs w:val="20"/>
          <w:lang w:val="ka-GE"/>
        </w:rPr>
        <w:t xml:space="preserve"> </w:t>
      </w:r>
      <w:r w:rsidR="00200E10" w:rsidRPr="00981393">
        <w:rPr>
          <w:rFonts w:ascii="Sylfaen" w:hAnsi="Sylfaen"/>
          <w:sz w:val="20"/>
          <w:szCs w:val="20"/>
          <w:lang w:val="ka-GE"/>
        </w:rPr>
        <w:t>„</w:t>
      </w:r>
      <w:r w:rsidR="00200E10" w:rsidRPr="00981393">
        <w:rPr>
          <w:rFonts w:ascii="Sylfaen" w:hAnsi="Sylfaen"/>
          <w:sz w:val="20"/>
          <w:szCs w:val="20"/>
        </w:rPr>
        <w:t>http://mastsavlebeli.ge”-</w:t>
      </w:r>
      <w:r w:rsidR="00200E10" w:rsidRPr="00981393">
        <w:rPr>
          <w:rFonts w:ascii="Sylfaen" w:hAnsi="Sylfaen" w:cs="Sylfaen"/>
          <w:sz w:val="20"/>
          <w:szCs w:val="20"/>
          <w:lang w:val="ka-GE"/>
        </w:rPr>
        <w:t>ის</w:t>
      </w:r>
      <w:r w:rsidR="00200E10" w:rsidRPr="00981393">
        <w:rPr>
          <w:rFonts w:ascii="Sylfaen" w:hAnsi="Sylfaen"/>
          <w:sz w:val="20"/>
          <w:szCs w:val="20"/>
          <w:lang w:val="ka-GE"/>
        </w:rPr>
        <w:t xml:space="preserve"> </w:t>
      </w:r>
      <w:r w:rsidRPr="00981393">
        <w:rPr>
          <w:rFonts w:ascii="Sylfaen" w:hAnsi="Sylfaen" w:cs="Sylfaen"/>
          <w:sz w:val="20"/>
          <w:szCs w:val="20"/>
          <w:lang w:val="ka-GE"/>
        </w:rPr>
        <w:t>საშუალებით</w:t>
      </w:r>
      <w:r w:rsidRPr="00981393">
        <w:rPr>
          <w:rFonts w:ascii="Sylfaen" w:hAnsi="Sylfaen"/>
          <w:sz w:val="20"/>
          <w:szCs w:val="20"/>
          <w:lang w:val="ka-GE"/>
        </w:rPr>
        <w:t xml:space="preserve"> </w:t>
      </w:r>
      <w:r w:rsidRPr="00981393">
        <w:rPr>
          <w:rFonts w:ascii="Sylfaen" w:hAnsi="Sylfaen" w:cs="Sylfaen"/>
          <w:sz w:val="20"/>
          <w:szCs w:val="20"/>
          <w:lang w:val="ka-GE"/>
        </w:rPr>
        <w:t>მასწავლებლის</w:t>
      </w:r>
      <w:r w:rsidRPr="00981393">
        <w:rPr>
          <w:rFonts w:ascii="Sylfaen" w:hAnsi="Sylfaen"/>
          <w:sz w:val="20"/>
          <w:szCs w:val="20"/>
          <w:lang w:val="ka-GE"/>
        </w:rPr>
        <w:t xml:space="preserve"> </w:t>
      </w:r>
      <w:r w:rsidRPr="00981393">
        <w:rPr>
          <w:rFonts w:ascii="Sylfaen" w:hAnsi="Sylfaen" w:cs="Sylfaen"/>
          <w:sz w:val="20"/>
          <w:szCs w:val="20"/>
          <w:lang w:val="ka-GE"/>
        </w:rPr>
        <w:t>პროფესიის</w:t>
      </w:r>
      <w:r w:rsidRPr="00981393">
        <w:rPr>
          <w:rFonts w:ascii="Sylfaen" w:hAnsi="Sylfaen"/>
          <w:sz w:val="20"/>
          <w:szCs w:val="20"/>
          <w:lang w:val="ka-GE"/>
        </w:rPr>
        <w:t xml:space="preserve"> </w:t>
      </w:r>
      <w:r w:rsidRPr="00981393">
        <w:rPr>
          <w:rFonts w:ascii="Sylfaen" w:hAnsi="Sylfaen" w:cs="Sylfaen"/>
          <w:sz w:val="20"/>
          <w:szCs w:val="20"/>
          <w:lang w:val="ka-GE"/>
        </w:rPr>
        <w:t>რეგულირების</w:t>
      </w:r>
      <w:r w:rsidRPr="00981393">
        <w:rPr>
          <w:rFonts w:ascii="Sylfaen" w:hAnsi="Sylfaen"/>
          <w:sz w:val="20"/>
          <w:szCs w:val="20"/>
          <w:lang w:val="ka-GE"/>
        </w:rPr>
        <w:t xml:space="preserve"> </w:t>
      </w:r>
      <w:r w:rsidRPr="00981393">
        <w:rPr>
          <w:rFonts w:ascii="Sylfaen" w:hAnsi="Sylfaen" w:cs="Sylfaen"/>
          <w:sz w:val="20"/>
          <w:szCs w:val="20"/>
          <w:lang w:val="ka-GE"/>
        </w:rPr>
        <w:t>გზაზე</w:t>
      </w:r>
      <w:r w:rsidRPr="00981393">
        <w:rPr>
          <w:rFonts w:ascii="Sylfaen" w:hAnsi="Sylfaen"/>
          <w:sz w:val="20"/>
          <w:szCs w:val="20"/>
          <w:lang w:val="ka-GE"/>
        </w:rPr>
        <w:t xml:space="preserve">, </w:t>
      </w:r>
      <w:r w:rsidRPr="00981393">
        <w:rPr>
          <w:rFonts w:ascii="Sylfaen" w:hAnsi="Sylfaen" w:cs="Sylfaen"/>
          <w:sz w:val="20"/>
          <w:szCs w:val="20"/>
          <w:lang w:val="ka-GE"/>
        </w:rPr>
        <w:t>მასწავლებელთა</w:t>
      </w:r>
      <w:r w:rsidRPr="00981393">
        <w:rPr>
          <w:rFonts w:ascii="Sylfaen" w:hAnsi="Sylfaen"/>
          <w:sz w:val="20"/>
          <w:szCs w:val="20"/>
          <w:lang w:val="ka-GE"/>
        </w:rPr>
        <w:t xml:space="preserve"> </w:t>
      </w:r>
      <w:r w:rsidRPr="00981393">
        <w:rPr>
          <w:rFonts w:ascii="Sylfaen" w:hAnsi="Sylfaen" w:cs="Sylfaen"/>
          <w:sz w:val="20"/>
          <w:szCs w:val="20"/>
          <w:lang w:val="ka-GE"/>
        </w:rPr>
        <w:t>პროფესიული</w:t>
      </w:r>
      <w:r w:rsidRPr="00981393">
        <w:rPr>
          <w:rFonts w:ascii="Sylfaen" w:hAnsi="Sylfaen"/>
          <w:sz w:val="20"/>
          <w:szCs w:val="20"/>
          <w:lang w:val="ka-GE"/>
        </w:rPr>
        <w:t xml:space="preserve"> </w:t>
      </w:r>
      <w:r w:rsidRPr="00981393">
        <w:rPr>
          <w:rFonts w:ascii="Sylfaen" w:hAnsi="Sylfaen" w:cs="Sylfaen"/>
          <w:sz w:val="20"/>
          <w:szCs w:val="20"/>
          <w:lang w:val="ka-GE"/>
        </w:rPr>
        <w:t>განვითარებისა</w:t>
      </w:r>
      <w:r w:rsidRPr="00981393">
        <w:rPr>
          <w:rFonts w:ascii="Sylfaen" w:hAnsi="Sylfaen"/>
          <w:sz w:val="20"/>
          <w:szCs w:val="20"/>
          <w:lang w:val="ka-GE"/>
        </w:rPr>
        <w:t xml:space="preserve"> </w:t>
      </w:r>
      <w:r w:rsidRPr="00981393">
        <w:rPr>
          <w:rFonts w:ascii="Sylfaen" w:hAnsi="Sylfaen" w:cs="Sylfaen"/>
          <w:sz w:val="20"/>
          <w:szCs w:val="20"/>
          <w:lang w:val="ka-GE"/>
        </w:rPr>
        <w:t>და</w:t>
      </w:r>
      <w:r w:rsidRPr="00981393">
        <w:rPr>
          <w:rFonts w:ascii="Sylfaen" w:hAnsi="Sylfaen"/>
          <w:sz w:val="20"/>
          <w:szCs w:val="20"/>
          <w:lang w:val="ka-GE"/>
        </w:rPr>
        <w:t xml:space="preserve"> </w:t>
      </w:r>
      <w:r w:rsidRPr="00981393">
        <w:rPr>
          <w:rFonts w:ascii="Sylfaen" w:hAnsi="Sylfaen" w:cs="Sylfaen"/>
          <w:sz w:val="20"/>
          <w:szCs w:val="20"/>
          <w:lang w:val="ka-GE"/>
        </w:rPr>
        <w:t>კარიერული</w:t>
      </w:r>
      <w:r w:rsidRPr="00981393">
        <w:rPr>
          <w:rFonts w:ascii="Sylfaen" w:hAnsi="Sylfaen"/>
          <w:sz w:val="20"/>
          <w:szCs w:val="20"/>
          <w:lang w:val="ka-GE"/>
        </w:rPr>
        <w:t xml:space="preserve"> </w:t>
      </w:r>
      <w:r w:rsidRPr="00981393">
        <w:rPr>
          <w:rFonts w:ascii="Sylfaen" w:hAnsi="Sylfaen" w:cs="Sylfaen"/>
          <w:sz w:val="20"/>
          <w:szCs w:val="20"/>
          <w:lang w:val="ka-GE"/>
        </w:rPr>
        <w:t>ზრდის</w:t>
      </w:r>
      <w:r w:rsidRPr="00981393">
        <w:rPr>
          <w:rFonts w:ascii="Sylfaen" w:hAnsi="Sylfaen"/>
          <w:sz w:val="20"/>
          <w:szCs w:val="20"/>
          <w:lang w:val="ka-GE"/>
        </w:rPr>
        <w:t xml:space="preserve"> </w:t>
      </w:r>
      <w:r w:rsidRPr="00981393">
        <w:rPr>
          <w:rFonts w:ascii="Sylfaen" w:hAnsi="Sylfaen" w:cs="Sylfaen"/>
          <w:sz w:val="20"/>
          <w:szCs w:val="20"/>
          <w:lang w:val="ka-GE"/>
        </w:rPr>
        <w:t>პროცესში</w:t>
      </w:r>
      <w:r w:rsidRPr="00981393">
        <w:rPr>
          <w:rFonts w:ascii="Sylfaen" w:hAnsi="Sylfaen"/>
          <w:sz w:val="20"/>
          <w:szCs w:val="20"/>
          <w:lang w:val="ka-GE"/>
        </w:rPr>
        <w:t xml:space="preserve">, </w:t>
      </w:r>
      <w:r w:rsidRPr="00981393">
        <w:rPr>
          <w:rFonts w:ascii="Sylfaen" w:hAnsi="Sylfaen" w:cs="Sylfaen"/>
          <w:sz w:val="20"/>
          <w:szCs w:val="20"/>
          <w:lang w:val="ka-GE"/>
        </w:rPr>
        <w:t>მასწავლებლისათვის</w:t>
      </w:r>
      <w:r w:rsidRPr="00981393">
        <w:rPr>
          <w:rFonts w:ascii="Sylfaen" w:hAnsi="Sylfaen"/>
          <w:sz w:val="20"/>
          <w:szCs w:val="20"/>
          <w:lang w:val="ka-GE"/>
        </w:rPr>
        <w:t xml:space="preserve"> </w:t>
      </w:r>
      <w:r w:rsidRPr="00981393">
        <w:rPr>
          <w:rFonts w:ascii="Sylfaen" w:hAnsi="Sylfaen" w:cs="Sylfaen"/>
          <w:sz w:val="20"/>
          <w:szCs w:val="20"/>
          <w:lang w:val="ka-GE"/>
        </w:rPr>
        <w:t>ინფორმაციის</w:t>
      </w:r>
      <w:r w:rsidRPr="00981393">
        <w:rPr>
          <w:rFonts w:ascii="Sylfaen" w:hAnsi="Sylfaen"/>
          <w:sz w:val="20"/>
          <w:szCs w:val="20"/>
          <w:lang w:val="ka-GE"/>
        </w:rPr>
        <w:t xml:space="preserve"> </w:t>
      </w:r>
      <w:r w:rsidRPr="00981393">
        <w:rPr>
          <w:rFonts w:ascii="Sylfaen" w:hAnsi="Sylfaen" w:cs="Sylfaen"/>
          <w:sz w:val="20"/>
          <w:szCs w:val="20"/>
          <w:lang w:val="ka-GE"/>
        </w:rPr>
        <w:t>დროული</w:t>
      </w:r>
      <w:r w:rsidRPr="00981393">
        <w:rPr>
          <w:rFonts w:ascii="Sylfaen" w:hAnsi="Sylfaen"/>
          <w:sz w:val="20"/>
          <w:szCs w:val="20"/>
          <w:lang w:val="ka-GE"/>
        </w:rPr>
        <w:t xml:space="preserve">, </w:t>
      </w:r>
      <w:r w:rsidRPr="00981393">
        <w:rPr>
          <w:rFonts w:ascii="Sylfaen" w:hAnsi="Sylfaen" w:cs="Sylfaen"/>
          <w:sz w:val="20"/>
          <w:szCs w:val="20"/>
          <w:lang w:val="ka-GE"/>
        </w:rPr>
        <w:t>საჯარო</w:t>
      </w:r>
      <w:r w:rsidRPr="00981393">
        <w:rPr>
          <w:rFonts w:ascii="Sylfaen" w:hAnsi="Sylfaen"/>
          <w:sz w:val="20"/>
          <w:szCs w:val="20"/>
          <w:lang w:val="ka-GE"/>
        </w:rPr>
        <w:t xml:space="preserve"> </w:t>
      </w:r>
      <w:r w:rsidRPr="00981393">
        <w:rPr>
          <w:rFonts w:ascii="Sylfaen" w:hAnsi="Sylfaen" w:cs="Sylfaen"/>
          <w:sz w:val="20"/>
          <w:szCs w:val="20"/>
          <w:lang w:val="ka-GE"/>
        </w:rPr>
        <w:t>გზით</w:t>
      </w:r>
      <w:r w:rsidRPr="00981393">
        <w:rPr>
          <w:rFonts w:ascii="Sylfaen" w:hAnsi="Sylfaen"/>
          <w:sz w:val="20"/>
          <w:szCs w:val="20"/>
          <w:lang w:val="ka-GE"/>
        </w:rPr>
        <w:t xml:space="preserve"> </w:t>
      </w:r>
      <w:r w:rsidRPr="00981393">
        <w:rPr>
          <w:rFonts w:ascii="Sylfaen" w:hAnsi="Sylfaen" w:cs="Sylfaen"/>
          <w:sz w:val="20"/>
          <w:szCs w:val="20"/>
          <w:lang w:val="ka-GE"/>
        </w:rPr>
        <w:t>მიწოდება</w:t>
      </w:r>
      <w:r w:rsidRPr="00981393">
        <w:rPr>
          <w:rFonts w:ascii="Sylfaen" w:hAnsi="Sylfaen"/>
          <w:sz w:val="20"/>
          <w:szCs w:val="20"/>
          <w:lang w:val="ka-GE"/>
        </w:rPr>
        <w:t xml:space="preserve">; </w:t>
      </w:r>
      <w:r w:rsidRPr="00981393">
        <w:rPr>
          <w:rFonts w:ascii="Sylfaen" w:hAnsi="Sylfaen" w:cs="Sylfaen"/>
          <w:sz w:val="20"/>
          <w:szCs w:val="20"/>
          <w:lang w:val="ka-GE"/>
        </w:rPr>
        <w:t>მათი</w:t>
      </w:r>
      <w:r w:rsidRPr="00981393">
        <w:rPr>
          <w:rFonts w:ascii="Sylfaen" w:hAnsi="Sylfaen"/>
          <w:sz w:val="20"/>
          <w:szCs w:val="20"/>
          <w:lang w:val="ka-GE"/>
        </w:rPr>
        <w:t xml:space="preserve"> </w:t>
      </w:r>
      <w:r w:rsidRPr="00981393">
        <w:rPr>
          <w:rFonts w:ascii="Sylfaen" w:hAnsi="Sylfaen" w:cs="Sylfaen"/>
          <w:sz w:val="20"/>
          <w:szCs w:val="20"/>
          <w:lang w:val="ka-GE"/>
        </w:rPr>
        <w:t>მეთოდური</w:t>
      </w:r>
      <w:r w:rsidRPr="00981393">
        <w:rPr>
          <w:rFonts w:ascii="Sylfaen" w:hAnsi="Sylfaen"/>
          <w:sz w:val="20"/>
          <w:szCs w:val="20"/>
          <w:lang w:val="ka-GE"/>
        </w:rPr>
        <w:t xml:space="preserve">, </w:t>
      </w:r>
      <w:r w:rsidRPr="00981393">
        <w:rPr>
          <w:rFonts w:ascii="Sylfaen" w:hAnsi="Sylfaen" w:cs="Sylfaen"/>
          <w:sz w:val="20"/>
          <w:szCs w:val="20"/>
          <w:lang w:val="ka-GE"/>
        </w:rPr>
        <w:t>საგანმანათლებლო</w:t>
      </w:r>
      <w:r w:rsidRPr="00981393">
        <w:rPr>
          <w:rFonts w:ascii="Sylfaen" w:hAnsi="Sylfaen"/>
          <w:sz w:val="20"/>
          <w:szCs w:val="20"/>
          <w:lang w:val="ka-GE"/>
        </w:rPr>
        <w:t xml:space="preserve"> </w:t>
      </w:r>
      <w:r w:rsidRPr="00981393">
        <w:rPr>
          <w:rFonts w:ascii="Sylfaen" w:hAnsi="Sylfaen" w:cs="Sylfaen"/>
          <w:sz w:val="20"/>
          <w:szCs w:val="20"/>
          <w:lang w:val="ka-GE"/>
        </w:rPr>
        <w:t>და</w:t>
      </w:r>
      <w:r w:rsidRPr="00981393">
        <w:rPr>
          <w:rFonts w:ascii="Sylfaen" w:hAnsi="Sylfaen"/>
          <w:sz w:val="20"/>
          <w:szCs w:val="20"/>
          <w:lang w:val="ka-GE"/>
        </w:rPr>
        <w:t xml:space="preserve"> </w:t>
      </w:r>
      <w:r w:rsidRPr="00981393">
        <w:rPr>
          <w:rFonts w:ascii="Sylfaen" w:hAnsi="Sylfaen" w:cs="Sylfaen"/>
          <w:sz w:val="20"/>
          <w:szCs w:val="20"/>
          <w:lang w:val="ka-GE"/>
        </w:rPr>
        <w:t>პროფესიული</w:t>
      </w:r>
      <w:r w:rsidRPr="00981393">
        <w:rPr>
          <w:rFonts w:ascii="Sylfaen" w:hAnsi="Sylfaen"/>
          <w:sz w:val="20"/>
          <w:szCs w:val="20"/>
          <w:lang w:val="ka-GE"/>
        </w:rPr>
        <w:t xml:space="preserve"> </w:t>
      </w:r>
      <w:r w:rsidRPr="00981393">
        <w:rPr>
          <w:rFonts w:ascii="Sylfaen" w:hAnsi="Sylfaen" w:cs="Sylfaen"/>
          <w:sz w:val="20"/>
          <w:szCs w:val="20"/>
          <w:lang w:val="ka-GE"/>
        </w:rPr>
        <w:t>რესურსებით</w:t>
      </w:r>
      <w:r w:rsidRPr="00981393">
        <w:rPr>
          <w:rFonts w:ascii="Sylfaen" w:hAnsi="Sylfaen"/>
          <w:sz w:val="20"/>
          <w:szCs w:val="20"/>
          <w:lang w:val="ka-GE"/>
        </w:rPr>
        <w:t xml:space="preserve"> </w:t>
      </w:r>
      <w:r w:rsidRPr="00981393">
        <w:rPr>
          <w:rFonts w:ascii="Sylfaen" w:hAnsi="Sylfaen" w:cs="Sylfaen"/>
          <w:sz w:val="20"/>
          <w:szCs w:val="20"/>
          <w:lang w:val="ka-GE"/>
        </w:rPr>
        <w:t>უზრუნველყოფა</w:t>
      </w:r>
      <w:r w:rsidRPr="00981393">
        <w:rPr>
          <w:rFonts w:ascii="Sylfaen" w:hAnsi="Sylfaen"/>
          <w:sz w:val="20"/>
          <w:szCs w:val="20"/>
          <w:lang w:val="ka-GE"/>
        </w:rPr>
        <w:t xml:space="preserve">; </w:t>
      </w:r>
      <w:r w:rsidRPr="00981393">
        <w:rPr>
          <w:rFonts w:ascii="Sylfaen" w:hAnsi="Sylfaen" w:cs="Sylfaen"/>
          <w:sz w:val="20"/>
          <w:szCs w:val="20"/>
          <w:lang w:val="ka-GE"/>
        </w:rPr>
        <w:t>ბენეფიციარებისა</w:t>
      </w:r>
      <w:r w:rsidRPr="00981393">
        <w:rPr>
          <w:rFonts w:ascii="Sylfaen" w:hAnsi="Sylfaen"/>
          <w:sz w:val="20"/>
          <w:szCs w:val="20"/>
          <w:lang w:val="ka-GE"/>
        </w:rPr>
        <w:t xml:space="preserve"> </w:t>
      </w:r>
      <w:r w:rsidRPr="00981393">
        <w:rPr>
          <w:rFonts w:ascii="Sylfaen" w:hAnsi="Sylfaen" w:cs="Sylfaen"/>
          <w:sz w:val="20"/>
          <w:szCs w:val="20"/>
          <w:lang w:val="ka-GE"/>
        </w:rPr>
        <w:t>და</w:t>
      </w:r>
      <w:r w:rsidRPr="00981393">
        <w:rPr>
          <w:rFonts w:ascii="Sylfaen" w:hAnsi="Sylfaen"/>
          <w:sz w:val="20"/>
          <w:szCs w:val="20"/>
          <w:lang w:val="ka-GE"/>
        </w:rPr>
        <w:t xml:space="preserve"> </w:t>
      </w:r>
      <w:r w:rsidRPr="00981393">
        <w:rPr>
          <w:rFonts w:ascii="Sylfaen" w:hAnsi="Sylfaen" w:cs="Sylfaen"/>
          <w:sz w:val="20"/>
          <w:szCs w:val="20"/>
          <w:lang w:val="ka-GE"/>
        </w:rPr>
        <w:t>დაინტერესებული</w:t>
      </w:r>
      <w:r w:rsidRPr="00981393">
        <w:rPr>
          <w:rFonts w:ascii="Sylfaen" w:hAnsi="Sylfaen"/>
          <w:sz w:val="20"/>
          <w:szCs w:val="20"/>
          <w:lang w:val="ka-GE"/>
        </w:rPr>
        <w:t xml:space="preserve"> </w:t>
      </w:r>
      <w:r w:rsidRPr="00981393">
        <w:rPr>
          <w:rFonts w:ascii="Sylfaen" w:hAnsi="Sylfaen" w:cs="Sylfaen"/>
          <w:sz w:val="20"/>
          <w:szCs w:val="20"/>
          <w:lang w:val="ka-GE"/>
        </w:rPr>
        <w:t>პირებისთვის</w:t>
      </w:r>
      <w:r w:rsidRPr="00981393">
        <w:rPr>
          <w:rFonts w:ascii="Sylfaen" w:hAnsi="Sylfaen"/>
          <w:sz w:val="20"/>
          <w:szCs w:val="20"/>
          <w:lang w:val="ka-GE"/>
        </w:rPr>
        <w:t xml:space="preserve">, </w:t>
      </w:r>
      <w:r w:rsidRPr="00981393">
        <w:rPr>
          <w:rFonts w:ascii="Sylfaen" w:hAnsi="Sylfaen" w:cs="Sylfaen"/>
          <w:sz w:val="20"/>
          <w:szCs w:val="20"/>
          <w:lang w:val="ka-GE"/>
        </w:rPr>
        <w:t>განათლების</w:t>
      </w:r>
      <w:r w:rsidRPr="00981393">
        <w:rPr>
          <w:rFonts w:ascii="Sylfaen" w:hAnsi="Sylfaen"/>
          <w:sz w:val="20"/>
          <w:szCs w:val="20"/>
          <w:lang w:val="ka-GE"/>
        </w:rPr>
        <w:t xml:space="preserve"> </w:t>
      </w:r>
      <w:r w:rsidRPr="00981393">
        <w:rPr>
          <w:rFonts w:ascii="Sylfaen" w:hAnsi="Sylfaen" w:cs="Sylfaen"/>
          <w:sz w:val="20"/>
          <w:szCs w:val="20"/>
          <w:lang w:val="ka-GE"/>
        </w:rPr>
        <w:t>სისტემის</w:t>
      </w:r>
      <w:r w:rsidRPr="00981393">
        <w:rPr>
          <w:rFonts w:ascii="Sylfaen" w:hAnsi="Sylfaen"/>
          <w:sz w:val="20"/>
          <w:szCs w:val="20"/>
          <w:lang w:val="ka-GE"/>
        </w:rPr>
        <w:t xml:space="preserve"> </w:t>
      </w:r>
      <w:r w:rsidRPr="00981393">
        <w:rPr>
          <w:rFonts w:ascii="Sylfaen" w:hAnsi="Sylfaen" w:cs="Sylfaen"/>
          <w:sz w:val="20"/>
          <w:szCs w:val="20"/>
          <w:lang w:val="ka-GE"/>
        </w:rPr>
        <w:t>ახალი</w:t>
      </w:r>
      <w:r w:rsidRPr="00981393">
        <w:rPr>
          <w:rFonts w:ascii="Sylfaen" w:hAnsi="Sylfaen"/>
          <w:sz w:val="20"/>
          <w:szCs w:val="20"/>
          <w:lang w:val="ka-GE"/>
        </w:rPr>
        <w:t xml:space="preserve"> </w:t>
      </w:r>
      <w:r w:rsidRPr="00981393">
        <w:rPr>
          <w:rFonts w:ascii="Sylfaen" w:hAnsi="Sylfaen" w:cs="Sylfaen"/>
          <w:sz w:val="20"/>
          <w:szCs w:val="20"/>
          <w:lang w:val="ka-GE"/>
        </w:rPr>
        <w:t>მიზნებისა</w:t>
      </w:r>
      <w:r w:rsidRPr="00981393">
        <w:rPr>
          <w:rFonts w:ascii="Sylfaen" w:hAnsi="Sylfaen"/>
          <w:sz w:val="20"/>
          <w:szCs w:val="20"/>
          <w:lang w:val="ka-GE"/>
        </w:rPr>
        <w:t xml:space="preserve"> </w:t>
      </w:r>
      <w:r w:rsidRPr="00981393">
        <w:rPr>
          <w:rFonts w:ascii="Sylfaen" w:hAnsi="Sylfaen" w:cs="Sylfaen"/>
          <w:sz w:val="20"/>
          <w:szCs w:val="20"/>
          <w:lang w:val="ka-GE"/>
        </w:rPr>
        <w:t>და</w:t>
      </w:r>
      <w:r w:rsidRPr="00981393">
        <w:rPr>
          <w:rFonts w:ascii="Sylfaen" w:hAnsi="Sylfaen"/>
          <w:sz w:val="20"/>
          <w:szCs w:val="20"/>
          <w:lang w:val="ka-GE"/>
        </w:rPr>
        <w:t xml:space="preserve"> </w:t>
      </w:r>
      <w:r w:rsidRPr="00981393">
        <w:rPr>
          <w:rFonts w:ascii="Sylfaen" w:hAnsi="Sylfaen" w:cs="Sylfaen"/>
          <w:sz w:val="20"/>
          <w:szCs w:val="20"/>
          <w:lang w:val="ka-GE"/>
        </w:rPr>
        <w:t>სტრატეგიების</w:t>
      </w:r>
      <w:r w:rsidRPr="00981393">
        <w:rPr>
          <w:rFonts w:ascii="Sylfaen" w:hAnsi="Sylfaen"/>
          <w:sz w:val="20"/>
          <w:szCs w:val="20"/>
          <w:lang w:val="ka-GE"/>
        </w:rPr>
        <w:t xml:space="preserve"> </w:t>
      </w:r>
      <w:r w:rsidRPr="00981393">
        <w:rPr>
          <w:rFonts w:ascii="Sylfaen" w:hAnsi="Sylfaen" w:cs="Sylfaen"/>
          <w:sz w:val="20"/>
          <w:szCs w:val="20"/>
          <w:lang w:val="ka-GE"/>
        </w:rPr>
        <w:t>გაცნობა</w:t>
      </w:r>
      <w:r w:rsidRPr="00981393">
        <w:rPr>
          <w:rFonts w:ascii="Sylfaen" w:hAnsi="Sylfaen"/>
          <w:sz w:val="20"/>
          <w:szCs w:val="20"/>
          <w:lang w:val="ka-GE"/>
        </w:rPr>
        <w:t xml:space="preserve"> </w:t>
      </w:r>
      <w:r w:rsidRPr="00981393">
        <w:rPr>
          <w:rFonts w:ascii="Sylfaen" w:hAnsi="Sylfaen" w:cs="Sylfaen"/>
          <w:sz w:val="20"/>
          <w:szCs w:val="20"/>
          <w:lang w:val="ka-GE"/>
        </w:rPr>
        <w:t>და</w:t>
      </w:r>
      <w:r w:rsidRPr="00981393">
        <w:rPr>
          <w:rFonts w:ascii="Sylfaen" w:hAnsi="Sylfaen"/>
          <w:sz w:val="20"/>
          <w:szCs w:val="20"/>
          <w:lang w:val="ka-GE"/>
        </w:rPr>
        <w:t xml:space="preserve"> </w:t>
      </w:r>
      <w:r w:rsidRPr="00981393">
        <w:rPr>
          <w:rFonts w:ascii="Sylfaen" w:hAnsi="Sylfaen" w:cs="Sylfaen"/>
          <w:sz w:val="20"/>
          <w:szCs w:val="20"/>
          <w:lang w:val="ka-GE"/>
        </w:rPr>
        <w:t>მასში</w:t>
      </w:r>
      <w:r w:rsidRPr="00981393">
        <w:rPr>
          <w:rFonts w:ascii="Sylfaen" w:hAnsi="Sylfaen"/>
          <w:sz w:val="20"/>
          <w:szCs w:val="20"/>
          <w:lang w:val="ka-GE"/>
        </w:rPr>
        <w:t xml:space="preserve"> </w:t>
      </w:r>
      <w:r w:rsidRPr="00981393">
        <w:rPr>
          <w:rFonts w:ascii="Sylfaen" w:hAnsi="Sylfaen" w:cs="Sylfaen"/>
          <w:sz w:val="20"/>
          <w:szCs w:val="20"/>
          <w:lang w:val="ka-GE"/>
        </w:rPr>
        <w:t>საზოგადოების</w:t>
      </w:r>
      <w:r w:rsidRPr="00981393">
        <w:rPr>
          <w:rFonts w:ascii="Sylfaen" w:hAnsi="Sylfaen"/>
          <w:sz w:val="20"/>
          <w:szCs w:val="20"/>
          <w:lang w:val="ka-GE"/>
        </w:rPr>
        <w:t xml:space="preserve"> </w:t>
      </w:r>
      <w:r w:rsidRPr="00981393">
        <w:rPr>
          <w:rFonts w:ascii="Sylfaen" w:hAnsi="Sylfaen" w:cs="Sylfaen"/>
          <w:sz w:val="20"/>
          <w:szCs w:val="20"/>
          <w:lang w:val="ka-GE"/>
        </w:rPr>
        <w:t>ჩართულობა</w:t>
      </w:r>
      <w:r w:rsidRPr="00981393">
        <w:rPr>
          <w:rFonts w:ascii="Sylfaen" w:hAnsi="Sylfaen"/>
          <w:sz w:val="20"/>
          <w:szCs w:val="20"/>
          <w:lang w:val="ka-GE"/>
        </w:rPr>
        <w:t>;</w:t>
      </w:r>
    </w:p>
    <w:p w14:paraId="6CE49418" w14:textId="77777777" w:rsidR="00341FEB" w:rsidRPr="00981393" w:rsidRDefault="00515B4F" w:rsidP="001C217A">
      <w:pPr>
        <w:pStyle w:val="ListParagraph"/>
        <w:numPr>
          <w:ilvl w:val="0"/>
          <w:numId w:val="149"/>
        </w:numPr>
        <w:pBdr>
          <w:top w:val="none" w:sz="0" w:space="0" w:color="auto"/>
          <w:left w:val="none" w:sz="0" w:space="0" w:color="auto"/>
          <w:bottom w:val="none" w:sz="0" w:space="0" w:color="auto"/>
          <w:right w:val="none" w:sz="0" w:space="0" w:color="auto"/>
          <w:between w:val="none" w:sz="0" w:space="0" w:color="auto"/>
        </w:pBdr>
        <w:jc w:val="both"/>
        <w:rPr>
          <w:rFonts w:ascii="Sylfaen" w:eastAsia="Times New Roman" w:hAnsi="Sylfaen"/>
          <w:bCs/>
          <w:iCs/>
          <w:sz w:val="20"/>
          <w:szCs w:val="20"/>
        </w:rPr>
      </w:pPr>
      <w:r w:rsidRPr="00981393">
        <w:rPr>
          <w:rFonts w:ascii="Sylfaen" w:hAnsi="Sylfaen"/>
          <w:sz w:val="20"/>
          <w:szCs w:val="20"/>
          <w:lang w:val="ka-GE"/>
        </w:rPr>
        <w:t xml:space="preserve"> </w:t>
      </w:r>
      <w:r w:rsidRPr="00981393">
        <w:rPr>
          <w:rFonts w:ascii="Sylfaen" w:hAnsi="Sylfaen" w:cs="Sylfaen"/>
          <w:sz w:val="20"/>
          <w:szCs w:val="20"/>
          <w:lang w:val="ka-GE"/>
        </w:rPr>
        <w:t>მასწავლებლის</w:t>
      </w:r>
      <w:r w:rsidRPr="00981393">
        <w:rPr>
          <w:rFonts w:ascii="Sylfaen" w:hAnsi="Sylfaen"/>
          <w:sz w:val="20"/>
          <w:szCs w:val="20"/>
          <w:lang w:val="ka-GE"/>
        </w:rPr>
        <w:t xml:space="preserve"> </w:t>
      </w:r>
      <w:r w:rsidRPr="00981393">
        <w:rPr>
          <w:rFonts w:ascii="Sylfaen" w:hAnsi="Sylfaen" w:cs="Sylfaen"/>
          <w:sz w:val="20"/>
          <w:szCs w:val="20"/>
          <w:lang w:val="ka-GE"/>
        </w:rPr>
        <w:t>პროფესიული</w:t>
      </w:r>
      <w:r w:rsidRPr="00981393">
        <w:rPr>
          <w:rFonts w:ascii="Sylfaen" w:hAnsi="Sylfaen"/>
          <w:sz w:val="20"/>
          <w:szCs w:val="20"/>
          <w:lang w:val="ka-GE"/>
        </w:rPr>
        <w:t xml:space="preserve"> </w:t>
      </w:r>
      <w:r w:rsidRPr="00981393">
        <w:rPr>
          <w:rFonts w:ascii="Sylfaen" w:hAnsi="Sylfaen" w:cs="Sylfaen"/>
          <w:sz w:val="20"/>
          <w:szCs w:val="20"/>
          <w:lang w:val="ka-GE"/>
        </w:rPr>
        <w:t>სტანდარტის</w:t>
      </w:r>
      <w:r w:rsidRPr="00981393">
        <w:rPr>
          <w:rFonts w:ascii="Sylfaen" w:hAnsi="Sylfaen"/>
          <w:sz w:val="20"/>
          <w:szCs w:val="20"/>
          <w:lang w:val="ka-GE"/>
        </w:rPr>
        <w:t xml:space="preserve"> </w:t>
      </w:r>
      <w:r w:rsidRPr="00981393">
        <w:rPr>
          <w:rFonts w:ascii="Sylfaen" w:hAnsi="Sylfaen" w:cs="Sylfaen"/>
          <w:sz w:val="20"/>
          <w:szCs w:val="20"/>
          <w:lang w:val="ka-GE"/>
        </w:rPr>
        <w:t>განვითარებისა</w:t>
      </w:r>
      <w:r w:rsidRPr="00981393">
        <w:rPr>
          <w:rFonts w:ascii="Sylfaen" w:hAnsi="Sylfaen"/>
          <w:sz w:val="20"/>
          <w:szCs w:val="20"/>
          <w:lang w:val="ka-GE"/>
        </w:rPr>
        <w:t xml:space="preserve"> </w:t>
      </w:r>
      <w:r w:rsidRPr="00981393">
        <w:rPr>
          <w:rFonts w:ascii="Sylfaen" w:hAnsi="Sylfaen" w:cs="Sylfaen"/>
          <w:sz w:val="20"/>
          <w:szCs w:val="20"/>
          <w:lang w:val="ka-GE"/>
        </w:rPr>
        <w:t>და</w:t>
      </w:r>
      <w:r w:rsidRPr="00981393">
        <w:rPr>
          <w:rFonts w:ascii="Sylfaen" w:hAnsi="Sylfaen"/>
          <w:sz w:val="20"/>
          <w:szCs w:val="20"/>
          <w:lang w:val="ka-GE"/>
        </w:rPr>
        <w:t xml:space="preserve"> </w:t>
      </w:r>
      <w:r w:rsidRPr="00981393">
        <w:rPr>
          <w:rFonts w:ascii="Sylfaen" w:hAnsi="Sylfaen" w:cs="Sylfaen"/>
          <w:sz w:val="20"/>
          <w:szCs w:val="20"/>
          <w:lang w:val="ka-GE"/>
        </w:rPr>
        <w:t>დანერგვის</w:t>
      </w:r>
      <w:r w:rsidRPr="00981393">
        <w:rPr>
          <w:rFonts w:ascii="Sylfaen" w:hAnsi="Sylfaen"/>
          <w:sz w:val="20"/>
          <w:szCs w:val="20"/>
          <w:lang w:val="ka-GE"/>
        </w:rPr>
        <w:t xml:space="preserve"> </w:t>
      </w:r>
      <w:r w:rsidRPr="00981393">
        <w:rPr>
          <w:rFonts w:ascii="Sylfaen" w:hAnsi="Sylfaen" w:cs="Sylfaen"/>
          <w:sz w:val="20"/>
          <w:szCs w:val="20"/>
          <w:lang w:val="ka-GE"/>
        </w:rPr>
        <w:t>საინფორმაციო</w:t>
      </w:r>
      <w:r w:rsidRPr="00981393">
        <w:rPr>
          <w:rFonts w:ascii="Sylfaen" w:hAnsi="Sylfaen"/>
          <w:sz w:val="20"/>
          <w:szCs w:val="20"/>
          <w:lang w:val="ka-GE"/>
        </w:rPr>
        <w:t xml:space="preserve"> </w:t>
      </w:r>
      <w:r w:rsidRPr="00981393">
        <w:rPr>
          <w:rFonts w:ascii="Sylfaen" w:hAnsi="Sylfaen" w:cs="Sylfaen"/>
          <w:sz w:val="20"/>
          <w:szCs w:val="20"/>
          <w:lang w:val="ka-GE"/>
        </w:rPr>
        <w:t>ხელშეწყობა</w:t>
      </w:r>
      <w:r w:rsidRPr="00981393">
        <w:rPr>
          <w:rFonts w:ascii="Sylfaen" w:hAnsi="Sylfaen"/>
          <w:sz w:val="20"/>
          <w:szCs w:val="20"/>
          <w:lang w:val="ka-GE"/>
        </w:rPr>
        <w:t>;</w:t>
      </w:r>
    </w:p>
    <w:p w14:paraId="0B8249E5" w14:textId="34BDB564" w:rsidR="00515B4F" w:rsidRPr="00981393" w:rsidRDefault="00515B4F" w:rsidP="001C217A">
      <w:pPr>
        <w:pStyle w:val="ListParagraph"/>
        <w:numPr>
          <w:ilvl w:val="0"/>
          <w:numId w:val="149"/>
        </w:numPr>
        <w:pBdr>
          <w:top w:val="none" w:sz="0" w:space="0" w:color="auto"/>
          <w:left w:val="none" w:sz="0" w:space="0" w:color="auto"/>
          <w:bottom w:val="none" w:sz="0" w:space="0" w:color="auto"/>
          <w:right w:val="none" w:sz="0" w:space="0" w:color="auto"/>
          <w:between w:val="none" w:sz="0" w:space="0" w:color="auto"/>
        </w:pBdr>
        <w:jc w:val="both"/>
        <w:rPr>
          <w:rFonts w:ascii="Sylfaen" w:eastAsia="Times New Roman" w:hAnsi="Sylfaen"/>
          <w:bCs/>
          <w:iCs/>
          <w:sz w:val="20"/>
          <w:szCs w:val="20"/>
        </w:rPr>
      </w:pPr>
      <w:r w:rsidRPr="00981393">
        <w:rPr>
          <w:rFonts w:ascii="Sylfaen" w:hAnsi="Sylfaen"/>
          <w:sz w:val="20"/>
          <w:szCs w:val="20"/>
          <w:lang w:val="ka-GE"/>
        </w:rPr>
        <w:t xml:space="preserve"> </w:t>
      </w:r>
      <w:r w:rsidRPr="00981393">
        <w:rPr>
          <w:rFonts w:ascii="Sylfaen" w:hAnsi="Sylfaen" w:cs="Sylfaen"/>
          <w:sz w:val="20"/>
          <w:szCs w:val="20"/>
          <w:lang w:val="ka-GE"/>
        </w:rPr>
        <w:t>მასწავლებლის</w:t>
      </w:r>
      <w:r w:rsidRPr="00981393">
        <w:rPr>
          <w:rFonts w:ascii="Sylfaen" w:hAnsi="Sylfaen"/>
          <w:sz w:val="20"/>
          <w:szCs w:val="20"/>
          <w:lang w:val="ka-GE"/>
        </w:rPr>
        <w:t xml:space="preserve"> </w:t>
      </w:r>
      <w:r w:rsidRPr="00981393">
        <w:rPr>
          <w:rFonts w:ascii="Sylfaen" w:hAnsi="Sylfaen" w:cs="Sylfaen"/>
          <w:sz w:val="20"/>
          <w:szCs w:val="20"/>
          <w:lang w:val="ka-GE"/>
        </w:rPr>
        <w:t>პროფესიის</w:t>
      </w:r>
      <w:r w:rsidRPr="00981393">
        <w:rPr>
          <w:rFonts w:ascii="Sylfaen" w:hAnsi="Sylfaen"/>
          <w:sz w:val="20"/>
          <w:szCs w:val="20"/>
          <w:lang w:val="ka-GE"/>
        </w:rPr>
        <w:t xml:space="preserve"> </w:t>
      </w:r>
      <w:r w:rsidRPr="00981393">
        <w:rPr>
          <w:rFonts w:ascii="Sylfaen" w:hAnsi="Sylfaen" w:cs="Sylfaen"/>
          <w:sz w:val="20"/>
          <w:szCs w:val="20"/>
          <w:lang w:val="ka-GE"/>
        </w:rPr>
        <w:t>პოპულარიზაცია</w:t>
      </w:r>
      <w:r w:rsidRPr="00981393">
        <w:rPr>
          <w:rFonts w:ascii="Sylfaen" w:hAnsi="Sylfaen"/>
          <w:sz w:val="20"/>
          <w:szCs w:val="20"/>
          <w:lang w:val="ka-GE"/>
        </w:rPr>
        <w:t xml:space="preserve"> </w:t>
      </w:r>
      <w:r w:rsidRPr="00981393">
        <w:rPr>
          <w:rFonts w:ascii="Sylfaen" w:hAnsi="Sylfaen" w:cs="Sylfaen"/>
          <w:sz w:val="20"/>
          <w:szCs w:val="20"/>
          <w:lang w:val="ka-GE"/>
        </w:rPr>
        <w:t>და</w:t>
      </w:r>
      <w:r w:rsidRPr="00981393">
        <w:rPr>
          <w:rFonts w:ascii="Sylfaen" w:hAnsi="Sylfaen"/>
          <w:sz w:val="20"/>
          <w:szCs w:val="20"/>
          <w:lang w:val="ka-GE"/>
        </w:rPr>
        <w:t xml:space="preserve"> </w:t>
      </w:r>
      <w:r w:rsidRPr="00981393">
        <w:rPr>
          <w:rFonts w:ascii="Sylfaen" w:hAnsi="Sylfaen" w:cs="Sylfaen"/>
          <w:sz w:val="20"/>
          <w:szCs w:val="20"/>
          <w:lang w:val="ka-GE"/>
        </w:rPr>
        <w:t>განათლების</w:t>
      </w:r>
      <w:r w:rsidRPr="00981393">
        <w:rPr>
          <w:rFonts w:ascii="Sylfaen" w:hAnsi="Sylfaen"/>
          <w:sz w:val="20"/>
          <w:szCs w:val="20"/>
          <w:lang w:val="ka-GE"/>
        </w:rPr>
        <w:t xml:space="preserve"> </w:t>
      </w:r>
      <w:r w:rsidRPr="00981393">
        <w:rPr>
          <w:rFonts w:ascii="Sylfaen" w:hAnsi="Sylfaen" w:cs="Sylfaen"/>
          <w:sz w:val="20"/>
          <w:szCs w:val="20"/>
          <w:lang w:val="ka-GE"/>
        </w:rPr>
        <w:t>მეცნიერების</w:t>
      </w:r>
      <w:r w:rsidRPr="00981393">
        <w:rPr>
          <w:rFonts w:ascii="Sylfaen" w:hAnsi="Sylfaen"/>
          <w:sz w:val="20"/>
          <w:szCs w:val="20"/>
          <w:lang w:val="ka-GE"/>
        </w:rPr>
        <w:t xml:space="preserve"> </w:t>
      </w:r>
      <w:r w:rsidRPr="00981393">
        <w:rPr>
          <w:rFonts w:ascii="Sylfaen" w:hAnsi="Sylfaen" w:cs="Sylfaen"/>
          <w:sz w:val="20"/>
          <w:szCs w:val="20"/>
          <w:lang w:val="ka-GE"/>
        </w:rPr>
        <w:t>მხრდაჭერა</w:t>
      </w:r>
      <w:r w:rsidRPr="00981393">
        <w:rPr>
          <w:rFonts w:ascii="Sylfaen" w:hAnsi="Sylfaen"/>
          <w:sz w:val="20"/>
          <w:szCs w:val="20"/>
          <w:lang w:val="ka-GE"/>
        </w:rPr>
        <w:t>.</w:t>
      </w:r>
    </w:p>
    <w:p w14:paraId="20599AE7" w14:textId="77777777" w:rsidR="00515B4F" w:rsidRPr="00981393" w:rsidRDefault="00515B4F" w:rsidP="00515B4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80"/>
        <w:rPr>
          <w:rFonts w:ascii="Sylfaen" w:hAnsi="Sylfaen" w:cs="Sylfaen"/>
          <w:b/>
          <w:color w:val="auto"/>
          <w:sz w:val="20"/>
          <w:szCs w:val="20"/>
          <w:lang w:val="ka-GE"/>
        </w:rPr>
      </w:pPr>
    </w:p>
    <w:p w14:paraId="2898590D" w14:textId="7553B94F" w:rsidR="00515B4F" w:rsidRPr="00981393" w:rsidRDefault="00515B4F" w:rsidP="00515B4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480"/>
        <w:rPr>
          <w:rFonts w:ascii="Sylfaen" w:hAnsi="Sylfaen" w:cs="Sylfaen"/>
          <w:b/>
          <w:bCs/>
          <w:iCs/>
          <w:color w:val="auto"/>
          <w:sz w:val="20"/>
          <w:szCs w:val="20"/>
          <w:lang w:val="ka-GE"/>
        </w:rPr>
      </w:pPr>
      <w:r w:rsidRPr="00981393">
        <w:rPr>
          <w:rFonts w:ascii="Sylfaen" w:hAnsi="Sylfaen" w:cs="Sylfaen"/>
          <w:b/>
          <w:bCs/>
          <w:iCs/>
          <w:color w:val="auto"/>
          <w:sz w:val="20"/>
          <w:szCs w:val="20"/>
          <w:lang w:val="ka-GE"/>
        </w:rPr>
        <w:t>მოსალოდნელი შუალედური შედეგები</w:t>
      </w:r>
    </w:p>
    <w:p w14:paraId="27F913FF" w14:textId="77777777" w:rsidR="00341FEB" w:rsidRPr="00981393" w:rsidRDefault="00341FEB" w:rsidP="00515B4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480"/>
        <w:rPr>
          <w:rFonts w:ascii="Sylfaen" w:hAnsi="Sylfaen" w:cs="Sylfaen"/>
          <w:b/>
          <w:bCs/>
          <w:iCs/>
          <w:color w:val="auto"/>
          <w:sz w:val="20"/>
          <w:szCs w:val="20"/>
          <w:lang w:val="ka-GE"/>
        </w:rPr>
      </w:pPr>
    </w:p>
    <w:p w14:paraId="779D05FC" w14:textId="77777777" w:rsidR="00515B4F" w:rsidRPr="00981393" w:rsidRDefault="00515B4F" w:rsidP="001C217A">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Sylfaen" w:hAnsi="Sylfaen"/>
          <w:sz w:val="20"/>
          <w:szCs w:val="20"/>
          <w:lang w:val="ka-GE"/>
        </w:rPr>
      </w:pPr>
      <w:r w:rsidRPr="00981393">
        <w:rPr>
          <w:rFonts w:ascii="Sylfaen" w:hAnsi="Sylfaen" w:cs="Sylfaen"/>
          <w:sz w:val="20"/>
          <w:szCs w:val="20"/>
          <w:lang w:val="ka-GE"/>
        </w:rPr>
        <w:t>ქართულ</w:t>
      </w:r>
      <w:r w:rsidRPr="00981393">
        <w:rPr>
          <w:rFonts w:ascii="Sylfaen" w:hAnsi="Sylfaen"/>
          <w:sz w:val="20"/>
          <w:szCs w:val="20"/>
          <w:lang w:val="ka-GE"/>
        </w:rPr>
        <w:t xml:space="preserve"> </w:t>
      </w:r>
      <w:r w:rsidRPr="00981393">
        <w:rPr>
          <w:rFonts w:ascii="Sylfaen" w:hAnsi="Sylfaen" w:cs="Sylfaen"/>
          <w:sz w:val="20"/>
          <w:szCs w:val="20"/>
          <w:lang w:val="ka-GE"/>
        </w:rPr>
        <w:t>ენაზე</w:t>
      </w:r>
      <w:r w:rsidRPr="00981393">
        <w:rPr>
          <w:rFonts w:ascii="Sylfaen" w:hAnsi="Sylfaen"/>
          <w:sz w:val="20"/>
          <w:szCs w:val="20"/>
          <w:lang w:val="ka-GE"/>
        </w:rPr>
        <w:t xml:space="preserve"> </w:t>
      </w:r>
      <w:r w:rsidRPr="00981393">
        <w:rPr>
          <w:rFonts w:ascii="Sylfaen" w:hAnsi="Sylfaen" w:cs="Sylfaen"/>
          <w:sz w:val="20"/>
          <w:szCs w:val="20"/>
          <w:lang w:val="ka-GE"/>
        </w:rPr>
        <w:t>საგანმანათლებლო</w:t>
      </w:r>
      <w:r w:rsidRPr="00981393">
        <w:rPr>
          <w:rFonts w:ascii="Sylfaen" w:hAnsi="Sylfaen"/>
          <w:sz w:val="20"/>
          <w:szCs w:val="20"/>
          <w:lang w:val="ka-GE"/>
        </w:rPr>
        <w:t xml:space="preserve"> </w:t>
      </w:r>
      <w:r w:rsidRPr="00981393">
        <w:rPr>
          <w:rFonts w:ascii="Sylfaen" w:hAnsi="Sylfaen" w:cs="Sylfaen"/>
          <w:sz w:val="20"/>
          <w:szCs w:val="20"/>
          <w:lang w:val="ka-GE"/>
        </w:rPr>
        <w:t>რესურსები შექმნილია და ხელმისაწვდომია პედაგოგებისა და განათლების საკითხებით დაინტერესებული პირებისათვის;</w:t>
      </w:r>
    </w:p>
    <w:p w14:paraId="5DFB9293" w14:textId="77777777" w:rsidR="00515B4F" w:rsidRPr="00981393" w:rsidRDefault="00515B4F" w:rsidP="001C217A">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Sylfaen" w:hAnsi="Sylfaen"/>
          <w:sz w:val="20"/>
          <w:szCs w:val="20"/>
          <w:lang w:val="ka-GE"/>
        </w:rPr>
      </w:pPr>
      <w:r w:rsidRPr="00981393">
        <w:rPr>
          <w:rFonts w:ascii="Sylfaen" w:hAnsi="Sylfaen"/>
          <w:sz w:val="20"/>
          <w:szCs w:val="20"/>
          <w:lang w:val="ka-GE"/>
        </w:rPr>
        <w:t xml:space="preserve"> </w:t>
      </w:r>
      <w:r w:rsidRPr="00981393">
        <w:rPr>
          <w:rFonts w:ascii="Sylfaen" w:hAnsi="Sylfaen" w:cs="Sylfaen"/>
          <w:sz w:val="20"/>
          <w:szCs w:val="20"/>
          <w:lang w:val="ka-GE"/>
        </w:rPr>
        <w:t>აკადამიური</w:t>
      </w:r>
      <w:r w:rsidRPr="00981393">
        <w:rPr>
          <w:rFonts w:ascii="Sylfaen" w:hAnsi="Sylfaen"/>
          <w:sz w:val="20"/>
          <w:szCs w:val="20"/>
          <w:lang w:val="ka-GE"/>
        </w:rPr>
        <w:t xml:space="preserve">, </w:t>
      </w:r>
      <w:r w:rsidRPr="00981393">
        <w:rPr>
          <w:rFonts w:ascii="Sylfaen" w:hAnsi="Sylfaen" w:cs="Sylfaen"/>
          <w:sz w:val="20"/>
          <w:szCs w:val="20"/>
          <w:lang w:val="ka-GE"/>
        </w:rPr>
        <w:t>საგანმანათლებლო</w:t>
      </w:r>
      <w:r w:rsidRPr="00981393">
        <w:rPr>
          <w:rFonts w:ascii="Sylfaen" w:hAnsi="Sylfaen"/>
          <w:sz w:val="20"/>
          <w:szCs w:val="20"/>
          <w:lang w:val="ka-GE"/>
        </w:rPr>
        <w:t xml:space="preserve">, </w:t>
      </w:r>
      <w:r w:rsidRPr="00981393">
        <w:rPr>
          <w:rFonts w:ascii="Sylfaen" w:hAnsi="Sylfaen" w:cs="Sylfaen"/>
          <w:sz w:val="20"/>
          <w:szCs w:val="20"/>
          <w:lang w:val="ka-GE"/>
        </w:rPr>
        <w:t>პროფესიული</w:t>
      </w:r>
      <w:r w:rsidRPr="00981393">
        <w:rPr>
          <w:rFonts w:ascii="Sylfaen" w:hAnsi="Sylfaen"/>
          <w:sz w:val="20"/>
          <w:szCs w:val="20"/>
          <w:lang w:val="ka-GE"/>
        </w:rPr>
        <w:t xml:space="preserve"> </w:t>
      </w:r>
      <w:r w:rsidRPr="00981393">
        <w:rPr>
          <w:rFonts w:ascii="Sylfaen" w:hAnsi="Sylfaen" w:cs="Sylfaen"/>
          <w:sz w:val="20"/>
          <w:szCs w:val="20"/>
          <w:lang w:val="ka-GE"/>
        </w:rPr>
        <w:t>პერიოდიკის</w:t>
      </w:r>
      <w:r w:rsidRPr="00981393">
        <w:rPr>
          <w:rFonts w:ascii="Sylfaen" w:hAnsi="Sylfaen"/>
          <w:sz w:val="20"/>
          <w:szCs w:val="20"/>
          <w:lang w:val="ka-GE"/>
        </w:rPr>
        <w:t xml:space="preserve">  </w:t>
      </w:r>
      <w:r w:rsidRPr="00981393">
        <w:rPr>
          <w:rFonts w:ascii="Sylfaen" w:hAnsi="Sylfaen" w:cs="Sylfaen"/>
          <w:sz w:val="20"/>
          <w:szCs w:val="20"/>
          <w:lang w:val="ka-GE"/>
        </w:rPr>
        <w:t>ხელმისაწვდმობა უზრუნველყოფილია;</w:t>
      </w:r>
    </w:p>
    <w:p w14:paraId="1732FF53" w14:textId="77777777" w:rsidR="00515B4F" w:rsidRPr="00981393" w:rsidRDefault="00515B4F" w:rsidP="001C217A">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Sylfaen" w:hAnsi="Sylfaen"/>
          <w:sz w:val="20"/>
          <w:szCs w:val="20"/>
          <w:lang w:val="ka-GE"/>
        </w:rPr>
      </w:pPr>
      <w:r w:rsidRPr="00981393">
        <w:rPr>
          <w:rFonts w:ascii="Sylfaen" w:hAnsi="Sylfaen" w:cs="Sylfaen"/>
          <w:sz w:val="20"/>
          <w:szCs w:val="20"/>
          <w:lang w:val="ka-GE"/>
        </w:rPr>
        <w:t>უზრუნველყოფილია განათლების</w:t>
      </w:r>
      <w:r w:rsidRPr="00981393">
        <w:rPr>
          <w:rFonts w:ascii="Sylfaen" w:hAnsi="Sylfaen"/>
          <w:sz w:val="20"/>
          <w:szCs w:val="20"/>
          <w:lang w:val="ka-GE"/>
        </w:rPr>
        <w:t xml:space="preserve"> </w:t>
      </w:r>
      <w:r w:rsidRPr="00981393">
        <w:rPr>
          <w:rFonts w:ascii="Sylfaen" w:hAnsi="Sylfaen" w:cs="Sylfaen"/>
          <w:sz w:val="20"/>
          <w:szCs w:val="20"/>
          <w:lang w:val="ka-GE"/>
        </w:rPr>
        <w:t>მკვლევრებისა</w:t>
      </w:r>
      <w:r w:rsidRPr="00981393">
        <w:rPr>
          <w:rFonts w:ascii="Sylfaen" w:hAnsi="Sylfaen"/>
          <w:sz w:val="20"/>
          <w:szCs w:val="20"/>
          <w:lang w:val="ka-GE"/>
        </w:rPr>
        <w:t xml:space="preserve"> </w:t>
      </w:r>
      <w:r w:rsidRPr="00981393">
        <w:rPr>
          <w:rFonts w:ascii="Sylfaen" w:hAnsi="Sylfaen" w:cs="Sylfaen"/>
          <w:sz w:val="20"/>
          <w:szCs w:val="20"/>
          <w:lang w:val="ka-GE"/>
        </w:rPr>
        <w:t>და</w:t>
      </w:r>
      <w:r w:rsidRPr="00981393">
        <w:rPr>
          <w:rFonts w:ascii="Sylfaen" w:hAnsi="Sylfaen"/>
          <w:sz w:val="20"/>
          <w:szCs w:val="20"/>
          <w:lang w:val="ka-GE"/>
        </w:rPr>
        <w:t xml:space="preserve"> </w:t>
      </w:r>
      <w:r w:rsidRPr="00981393">
        <w:rPr>
          <w:rFonts w:ascii="Sylfaen" w:hAnsi="Sylfaen" w:cs="Sylfaen"/>
          <w:sz w:val="20"/>
          <w:szCs w:val="20"/>
          <w:lang w:val="ka-GE"/>
        </w:rPr>
        <w:t>მკვლევარი</w:t>
      </w:r>
      <w:r w:rsidRPr="00981393">
        <w:rPr>
          <w:rFonts w:ascii="Sylfaen" w:hAnsi="Sylfaen"/>
          <w:sz w:val="20"/>
          <w:szCs w:val="20"/>
          <w:lang w:val="ka-GE"/>
        </w:rPr>
        <w:t>-</w:t>
      </w:r>
      <w:r w:rsidRPr="00981393">
        <w:rPr>
          <w:rFonts w:ascii="Sylfaen" w:hAnsi="Sylfaen" w:cs="Sylfaen"/>
          <w:sz w:val="20"/>
          <w:szCs w:val="20"/>
          <w:lang w:val="ka-GE"/>
        </w:rPr>
        <w:t>მასწავლებლების</w:t>
      </w:r>
      <w:r w:rsidRPr="00981393">
        <w:rPr>
          <w:rFonts w:ascii="Sylfaen" w:hAnsi="Sylfaen"/>
          <w:sz w:val="20"/>
          <w:szCs w:val="20"/>
          <w:lang w:val="ka-GE"/>
        </w:rPr>
        <w:t xml:space="preserve"> </w:t>
      </w:r>
      <w:r w:rsidRPr="00981393">
        <w:rPr>
          <w:rFonts w:ascii="Sylfaen" w:hAnsi="Sylfaen" w:cs="Sylfaen"/>
          <w:sz w:val="20"/>
          <w:szCs w:val="20"/>
          <w:lang w:val="ka-GE"/>
        </w:rPr>
        <w:t>მხარდაჭერა</w:t>
      </w:r>
      <w:r w:rsidRPr="00981393">
        <w:rPr>
          <w:rFonts w:ascii="Sylfaen" w:hAnsi="Sylfaen"/>
          <w:sz w:val="20"/>
          <w:szCs w:val="20"/>
          <w:lang w:val="ka-GE"/>
        </w:rPr>
        <w:t xml:space="preserve"> </w:t>
      </w:r>
      <w:r w:rsidRPr="00981393">
        <w:rPr>
          <w:rFonts w:ascii="Sylfaen" w:hAnsi="Sylfaen" w:cs="Sylfaen"/>
          <w:sz w:val="20"/>
          <w:szCs w:val="20"/>
          <w:lang w:val="ka-GE"/>
        </w:rPr>
        <w:t>და</w:t>
      </w:r>
      <w:r w:rsidRPr="00981393">
        <w:rPr>
          <w:rFonts w:ascii="Sylfaen" w:hAnsi="Sylfaen"/>
          <w:sz w:val="20"/>
          <w:szCs w:val="20"/>
          <w:lang w:val="ka-GE"/>
        </w:rPr>
        <w:t xml:space="preserve"> </w:t>
      </w:r>
      <w:r w:rsidRPr="00981393">
        <w:rPr>
          <w:rFonts w:ascii="Sylfaen" w:hAnsi="Sylfaen" w:cs="Sylfaen"/>
          <w:sz w:val="20"/>
          <w:szCs w:val="20"/>
          <w:lang w:val="ka-GE"/>
        </w:rPr>
        <w:t>სამეცნიერო</w:t>
      </w:r>
      <w:r w:rsidRPr="00981393">
        <w:rPr>
          <w:rFonts w:ascii="Sylfaen" w:hAnsi="Sylfaen"/>
          <w:sz w:val="20"/>
          <w:szCs w:val="20"/>
          <w:lang w:val="ka-GE"/>
        </w:rPr>
        <w:t xml:space="preserve"> </w:t>
      </w:r>
      <w:r w:rsidRPr="00981393">
        <w:rPr>
          <w:rFonts w:ascii="Sylfaen" w:hAnsi="Sylfaen" w:cs="Sylfaen"/>
          <w:sz w:val="20"/>
          <w:szCs w:val="20"/>
          <w:lang w:val="ka-GE"/>
        </w:rPr>
        <w:t>კონფერენციის</w:t>
      </w:r>
      <w:r w:rsidRPr="00981393">
        <w:rPr>
          <w:rFonts w:ascii="Sylfaen" w:hAnsi="Sylfaen"/>
          <w:sz w:val="20"/>
          <w:szCs w:val="20"/>
          <w:lang w:val="ka-GE"/>
        </w:rPr>
        <w:t xml:space="preserve">  </w:t>
      </w:r>
      <w:r w:rsidRPr="00981393">
        <w:rPr>
          <w:rFonts w:ascii="Sylfaen" w:hAnsi="Sylfaen" w:cs="Sylfaen"/>
          <w:sz w:val="20"/>
          <w:szCs w:val="20"/>
          <w:lang w:val="ka-GE"/>
        </w:rPr>
        <w:t>ხელმისაწვდომობა;</w:t>
      </w:r>
    </w:p>
    <w:p w14:paraId="1A79D88A" w14:textId="77777777" w:rsidR="00515B4F" w:rsidRPr="00981393" w:rsidRDefault="00515B4F" w:rsidP="001C217A">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Sylfaen" w:hAnsi="Sylfaen"/>
          <w:sz w:val="20"/>
          <w:szCs w:val="20"/>
          <w:lang w:val="ka-GE"/>
        </w:rPr>
      </w:pPr>
      <w:r w:rsidRPr="00981393">
        <w:rPr>
          <w:rFonts w:ascii="Sylfaen" w:hAnsi="Sylfaen" w:cs="Sylfaen"/>
          <w:sz w:val="20"/>
          <w:szCs w:val="20"/>
          <w:lang w:val="ka-GE"/>
        </w:rPr>
        <w:t>მასწავლებლის</w:t>
      </w:r>
      <w:r w:rsidRPr="00981393">
        <w:rPr>
          <w:rFonts w:ascii="Sylfaen" w:hAnsi="Sylfaen"/>
          <w:sz w:val="20"/>
          <w:szCs w:val="20"/>
          <w:lang w:val="ka-GE"/>
        </w:rPr>
        <w:t xml:space="preserve"> </w:t>
      </w:r>
      <w:r w:rsidRPr="00981393">
        <w:rPr>
          <w:rFonts w:ascii="Sylfaen" w:hAnsi="Sylfaen" w:cs="Sylfaen"/>
          <w:sz w:val="20"/>
          <w:szCs w:val="20"/>
          <w:lang w:val="ka-GE"/>
        </w:rPr>
        <w:t>პროფესიის</w:t>
      </w:r>
      <w:r w:rsidRPr="00981393">
        <w:rPr>
          <w:rFonts w:ascii="Sylfaen" w:hAnsi="Sylfaen"/>
          <w:sz w:val="20"/>
          <w:szCs w:val="20"/>
          <w:lang w:val="ka-GE"/>
        </w:rPr>
        <w:t xml:space="preserve"> </w:t>
      </w:r>
      <w:r w:rsidRPr="00981393">
        <w:rPr>
          <w:rFonts w:ascii="Sylfaen" w:hAnsi="Sylfaen" w:cs="Sylfaen"/>
          <w:sz w:val="20"/>
          <w:szCs w:val="20"/>
          <w:lang w:val="ka-GE"/>
        </w:rPr>
        <w:t>პოპულარიზაციის</w:t>
      </w:r>
      <w:r w:rsidRPr="00981393">
        <w:rPr>
          <w:rFonts w:ascii="Sylfaen" w:hAnsi="Sylfaen"/>
          <w:sz w:val="20"/>
          <w:szCs w:val="20"/>
          <w:lang w:val="ka-GE"/>
        </w:rPr>
        <w:t xml:space="preserve"> </w:t>
      </w:r>
      <w:r w:rsidRPr="00981393">
        <w:rPr>
          <w:rFonts w:ascii="Sylfaen" w:hAnsi="Sylfaen" w:cs="Sylfaen"/>
          <w:sz w:val="20"/>
          <w:szCs w:val="20"/>
          <w:lang w:val="ka-GE"/>
        </w:rPr>
        <w:t>მიზნით</w:t>
      </w:r>
      <w:r w:rsidRPr="00981393">
        <w:rPr>
          <w:rFonts w:ascii="Sylfaen" w:hAnsi="Sylfaen"/>
          <w:sz w:val="20"/>
          <w:szCs w:val="20"/>
          <w:lang w:val="ka-GE"/>
        </w:rPr>
        <w:t xml:space="preserve"> - </w:t>
      </w:r>
      <w:r w:rsidRPr="00981393">
        <w:rPr>
          <w:rFonts w:ascii="Sylfaen" w:hAnsi="Sylfaen" w:cs="Sylfaen"/>
          <w:sz w:val="20"/>
          <w:szCs w:val="20"/>
          <w:lang w:val="ka-GE"/>
        </w:rPr>
        <w:t>ლიტერატურული</w:t>
      </w:r>
      <w:r w:rsidRPr="00981393">
        <w:rPr>
          <w:rFonts w:ascii="Sylfaen" w:hAnsi="Sylfaen"/>
          <w:sz w:val="20"/>
          <w:szCs w:val="20"/>
          <w:lang w:val="ka-GE"/>
        </w:rPr>
        <w:t xml:space="preserve"> </w:t>
      </w:r>
      <w:r w:rsidRPr="00981393">
        <w:rPr>
          <w:rFonts w:ascii="Sylfaen" w:hAnsi="Sylfaen" w:cs="Sylfaen"/>
          <w:sz w:val="20"/>
          <w:szCs w:val="20"/>
          <w:lang w:val="ka-GE"/>
        </w:rPr>
        <w:t>კონკურსის</w:t>
      </w:r>
      <w:r w:rsidRPr="00981393">
        <w:rPr>
          <w:rFonts w:ascii="Sylfaen" w:hAnsi="Sylfaen"/>
          <w:sz w:val="20"/>
          <w:szCs w:val="20"/>
          <w:lang w:val="ka-GE"/>
        </w:rPr>
        <w:t xml:space="preserve"> </w:t>
      </w:r>
      <w:r w:rsidRPr="00981393">
        <w:rPr>
          <w:rFonts w:ascii="Sylfaen" w:hAnsi="Sylfaen" w:cs="Sylfaen"/>
          <w:sz w:val="20"/>
          <w:szCs w:val="20"/>
          <w:lang w:val="ka-GE"/>
        </w:rPr>
        <w:t>ჩატარებულია.</w:t>
      </w:r>
    </w:p>
    <w:p w14:paraId="4F74E140" w14:textId="77777777" w:rsidR="00515B4F" w:rsidRPr="00981393" w:rsidRDefault="00515B4F" w:rsidP="00515B4F">
      <w:pPr>
        <w:pBdr>
          <w:top w:val="none" w:sz="0" w:space="0" w:color="auto"/>
          <w:left w:val="none" w:sz="0" w:space="0" w:color="auto"/>
          <w:bottom w:val="none" w:sz="0" w:space="0" w:color="auto"/>
          <w:right w:val="none" w:sz="0" w:space="0" w:color="auto"/>
          <w:between w:val="none" w:sz="0" w:space="0" w:color="auto"/>
        </w:pBdr>
        <w:rPr>
          <w:rFonts w:ascii="Sylfaen" w:hAnsi="Sylfaen" w:cs="Sylfaen"/>
          <w:sz w:val="20"/>
          <w:szCs w:val="20"/>
          <w:lang w:val="ka-GE"/>
        </w:rPr>
      </w:pPr>
    </w:p>
    <w:p w14:paraId="47DD8AB2" w14:textId="6723633C" w:rsidR="00515B4F" w:rsidRPr="00981393" w:rsidRDefault="00515B4F" w:rsidP="00515B4F">
      <w:pPr>
        <w:pBdr>
          <w:top w:val="none" w:sz="0" w:space="0" w:color="auto"/>
          <w:left w:val="none" w:sz="0" w:space="0" w:color="auto"/>
          <w:bottom w:val="none" w:sz="0" w:space="0" w:color="auto"/>
          <w:right w:val="none" w:sz="0" w:space="0" w:color="auto"/>
          <w:between w:val="none" w:sz="0" w:space="0" w:color="auto"/>
        </w:pBdr>
        <w:rPr>
          <w:rFonts w:ascii="Sylfaen" w:eastAsiaTheme="minorHAnsi" w:hAnsi="Sylfaen" w:cstheme="minorBidi"/>
          <w:color w:val="auto"/>
          <w:sz w:val="20"/>
          <w:szCs w:val="20"/>
        </w:rPr>
      </w:pPr>
      <w:r w:rsidRPr="00981393">
        <w:rPr>
          <w:rFonts w:ascii="Sylfaen" w:hAnsi="Sylfaen" w:cs="Sylfaen"/>
          <w:b/>
          <w:color w:val="auto"/>
          <w:sz w:val="20"/>
          <w:szCs w:val="20"/>
          <w:lang w:val="ka-GE"/>
        </w:rPr>
        <w:t>მოსალოდნელი შუალედური შედეგების შეფასების ინდიკატორები</w:t>
      </w:r>
    </w:p>
    <w:p w14:paraId="191EA2E3" w14:textId="77777777" w:rsidR="00515B4F" w:rsidRPr="00981393" w:rsidRDefault="00515B4F" w:rsidP="00515B4F">
      <w:pPr>
        <w:pBdr>
          <w:top w:val="none" w:sz="0" w:space="0" w:color="auto"/>
          <w:left w:val="none" w:sz="0" w:space="0" w:color="auto"/>
          <w:bottom w:val="none" w:sz="0" w:space="0" w:color="auto"/>
          <w:right w:val="none" w:sz="0" w:space="0" w:color="auto"/>
          <w:between w:val="none" w:sz="0" w:space="0" w:color="auto"/>
        </w:pBdr>
        <w:rPr>
          <w:rFonts w:ascii="Sylfaen" w:eastAsiaTheme="minorHAnsi" w:hAnsi="Sylfaen" w:cstheme="minorBidi"/>
          <w:color w:val="auto"/>
          <w:sz w:val="20"/>
          <w:szCs w:val="20"/>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2647"/>
        <w:gridCol w:w="2970"/>
        <w:gridCol w:w="3060"/>
        <w:gridCol w:w="2790"/>
        <w:gridCol w:w="2520"/>
      </w:tblGrid>
      <w:tr w:rsidR="00515B4F" w:rsidRPr="00981393" w14:paraId="4B5F05A0" w14:textId="77777777" w:rsidTr="008F64E0">
        <w:trPr>
          <w:jc w:val="center"/>
        </w:trPr>
        <w:tc>
          <w:tcPr>
            <w:tcW w:w="413" w:type="dxa"/>
            <w:shd w:val="clear" w:color="auto" w:fill="auto"/>
          </w:tcPr>
          <w:p w14:paraId="475B983C"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
                <w:bCs/>
                <w:iCs/>
                <w:color w:val="auto"/>
                <w:sz w:val="20"/>
                <w:szCs w:val="20"/>
                <w:lang w:val="ka-GE"/>
              </w:rPr>
            </w:pPr>
            <w:r w:rsidRPr="00981393">
              <w:rPr>
                <w:rFonts w:ascii="Sylfaen" w:hAnsi="Sylfaen" w:cs="Sylfaen"/>
                <w:b/>
                <w:bCs/>
                <w:iCs/>
                <w:color w:val="auto"/>
                <w:sz w:val="20"/>
                <w:szCs w:val="20"/>
                <w:lang w:val="ka-GE"/>
              </w:rPr>
              <w:t>№</w:t>
            </w:r>
          </w:p>
        </w:tc>
        <w:tc>
          <w:tcPr>
            <w:tcW w:w="2647" w:type="dxa"/>
            <w:shd w:val="clear" w:color="auto" w:fill="auto"/>
          </w:tcPr>
          <w:p w14:paraId="1FEC115D"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
                <w:bCs/>
                <w:iCs/>
                <w:color w:val="auto"/>
                <w:sz w:val="20"/>
                <w:szCs w:val="20"/>
                <w:lang w:val="ka-GE"/>
              </w:rPr>
            </w:pPr>
          </w:p>
        </w:tc>
        <w:tc>
          <w:tcPr>
            <w:tcW w:w="2970" w:type="dxa"/>
            <w:shd w:val="clear" w:color="auto" w:fill="auto"/>
          </w:tcPr>
          <w:p w14:paraId="3E62CEEA"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b/>
                <w:color w:val="auto"/>
                <w:sz w:val="20"/>
                <w:szCs w:val="20"/>
                <w:lang w:val="ka-GE"/>
              </w:rPr>
            </w:pPr>
            <w:r w:rsidRPr="00981393">
              <w:rPr>
                <w:rFonts w:ascii="Sylfaen" w:hAnsi="Sylfaen" w:cs="Sylfaen"/>
                <w:b/>
                <w:color w:val="auto"/>
                <w:sz w:val="20"/>
                <w:szCs w:val="20"/>
                <w:lang w:val="ka-GE"/>
              </w:rPr>
              <w:t>2019 წელი</w:t>
            </w:r>
          </w:p>
        </w:tc>
        <w:tc>
          <w:tcPr>
            <w:tcW w:w="3060" w:type="dxa"/>
            <w:shd w:val="clear" w:color="auto" w:fill="auto"/>
          </w:tcPr>
          <w:p w14:paraId="6FA8AE56"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b/>
                <w:color w:val="auto"/>
                <w:sz w:val="20"/>
                <w:szCs w:val="20"/>
                <w:lang w:val="ka-GE"/>
              </w:rPr>
            </w:pPr>
            <w:r w:rsidRPr="00981393">
              <w:rPr>
                <w:rFonts w:ascii="Sylfaen" w:hAnsi="Sylfaen" w:cs="Sylfaen"/>
                <w:b/>
                <w:color w:val="auto"/>
                <w:sz w:val="20"/>
                <w:szCs w:val="20"/>
                <w:lang w:val="ka-GE"/>
              </w:rPr>
              <w:t>2020 წელი</w:t>
            </w:r>
          </w:p>
        </w:tc>
        <w:tc>
          <w:tcPr>
            <w:tcW w:w="2790" w:type="dxa"/>
            <w:shd w:val="clear" w:color="auto" w:fill="auto"/>
          </w:tcPr>
          <w:p w14:paraId="35351673"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b/>
                <w:color w:val="auto"/>
                <w:sz w:val="20"/>
                <w:szCs w:val="20"/>
                <w:lang w:val="ka-GE"/>
              </w:rPr>
            </w:pPr>
            <w:r w:rsidRPr="00981393">
              <w:rPr>
                <w:rFonts w:ascii="Sylfaen" w:hAnsi="Sylfaen" w:cs="Sylfaen"/>
                <w:b/>
                <w:color w:val="auto"/>
                <w:sz w:val="20"/>
                <w:szCs w:val="20"/>
                <w:lang w:val="ka-GE"/>
              </w:rPr>
              <w:t>2021 წელი</w:t>
            </w:r>
          </w:p>
        </w:tc>
        <w:tc>
          <w:tcPr>
            <w:tcW w:w="2520" w:type="dxa"/>
            <w:shd w:val="clear" w:color="auto" w:fill="auto"/>
          </w:tcPr>
          <w:p w14:paraId="50AB0155"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b/>
                <w:color w:val="auto"/>
                <w:sz w:val="20"/>
                <w:szCs w:val="20"/>
                <w:lang w:val="ka-GE"/>
              </w:rPr>
            </w:pPr>
            <w:r w:rsidRPr="00981393">
              <w:rPr>
                <w:rFonts w:ascii="Sylfaen" w:hAnsi="Sylfaen" w:cs="Sylfaen"/>
                <w:b/>
                <w:color w:val="auto"/>
                <w:sz w:val="20"/>
                <w:szCs w:val="20"/>
                <w:lang w:val="ka-GE"/>
              </w:rPr>
              <w:t>2022 წელი</w:t>
            </w:r>
          </w:p>
        </w:tc>
      </w:tr>
      <w:tr w:rsidR="00515B4F" w:rsidRPr="00981393" w14:paraId="2011612F" w14:textId="77777777" w:rsidTr="008F64E0">
        <w:trPr>
          <w:jc w:val="center"/>
        </w:trPr>
        <w:tc>
          <w:tcPr>
            <w:tcW w:w="413" w:type="dxa"/>
            <w:shd w:val="clear" w:color="auto" w:fill="auto"/>
          </w:tcPr>
          <w:p w14:paraId="1767AC9C"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1</w:t>
            </w:r>
          </w:p>
        </w:tc>
        <w:tc>
          <w:tcPr>
            <w:tcW w:w="2647" w:type="dxa"/>
            <w:shd w:val="clear" w:color="auto" w:fill="auto"/>
          </w:tcPr>
          <w:p w14:paraId="7F559C35"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საბაზისო მაჩვენებელი</w:t>
            </w:r>
          </w:p>
        </w:tc>
        <w:tc>
          <w:tcPr>
            <w:tcW w:w="11340" w:type="dxa"/>
            <w:gridSpan w:val="4"/>
            <w:shd w:val="clear" w:color="auto" w:fill="auto"/>
          </w:tcPr>
          <w:p w14:paraId="12569EA8"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rPr>
                <w:rFonts w:ascii="Sylfaen" w:hAnsi="Sylfaen" w:cstheme="minorBidi"/>
                <w:color w:val="auto"/>
                <w:sz w:val="20"/>
                <w:szCs w:val="20"/>
                <w:lang w:val="ka-GE"/>
              </w:rPr>
            </w:pPr>
            <w:r w:rsidRPr="00981393">
              <w:rPr>
                <w:rFonts w:ascii="Sylfaen" w:hAnsi="Sylfaen" w:cs="Sylfaen"/>
                <w:sz w:val="20"/>
                <w:szCs w:val="20"/>
                <w:lang w:val="ka-GE"/>
              </w:rPr>
              <w:t>ჟურნალ</w:t>
            </w:r>
            <w:r w:rsidRPr="00981393">
              <w:rPr>
                <w:rFonts w:ascii="Sylfaen" w:hAnsi="Sylfaen"/>
                <w:sz w:val="20"/>
                <w:szCs w:val="20"/>
                <w:lang w:val="ka-GE"/>
              </w:rPr>
              <w:t xml:space="preserve"> „</w:t>
            </w:r>
            <w:r w:rsidRPr="00981393">
              <w:rPr>
                <w:rFonts w:ascii="Sylfaen" w:hAnsi="Sylfaen" w:cs="Sylfaen"/>
                <w:sz w:val="20"/>
                <w:szCs w:val="20"/>
                <w:lang w:val="ka-GE"/>
              </w:rPr>
              <w:t>მასწავლებლის</w:t>
            </w:r>
            <w:r w:rsidRPr="00981393">
              <w:rPr>
                <w:rFonts w:ascii="Sylfaen" w:hAnsi="Sylfaen"/>
                <w:sz w:val="20"/>
                <w:szCs w:val="20"/>
                <w:lang w:val="ka-GE"/>
              </w:rPr>
              <w:t xml:space="preserve">”  7 </w:t>
            </w:r>
            <w:r w:rsidRPr="00981393">
              <w:rPr>
                <w:rFonts w:ascii="Sylfaen" w:hAnsi="Sylfaen" w:cs="Sylfaen"/>
                <w:sz w:val="20"/>
                <w:szCs w:val="20"/>
                <w:lang w:val="ka-GE"/>
              </w:rPr>
              <w:t>ნომრის</w:t>
            </w:r>
            <w:r w:rsidRPr="00981393">
              <w:rPr>
                <w:rFonts w:ascii="Sylfaen" w:hAnsi="Sylfaen"/>
                <w:sz w:val="20"/>
                <w:szCs w:val="20"/>
                <w:lang w:val="ka-GE"/>
              </w:rPr>
              <w:t xml:space="preserve"> </w:t>
            </w:r>
            <w:r w:rsidRPr="00981393">
              <w:rPr>
                <w:rFonts w:ascii="Sylfaen" w:hAnsi="Sylfaen" w:cs="Sylfaen"/>
                <w:sz w:val="20"/>
                <w:szCs w:val="20"/>
                <w:lang w:val="ka-GE"/>
              </w:rPr>
              <w:t>გამოცემულია</w:t>
            </w:r>
          </w:p>
        </w:tc>
      </w:tr>
      <w:tr w:rsidR="00341FEB" w:rsidRPr="00981393" w14:paraId="44E98CB2" w14:textId="77777777" w:rsidTr="008F64E0">
        <w:trPr>
          <w:jc w:val="center"/>
        </w:trPr>
        <w:tc>
          <w:tcPr>
            <w:tcW w:w="413" w:type="dxa"/>
            <w:shd w:val="clear" w:color="auto" w:fill="auto"/>
          </w:tcPr>
          <w:p w14:paraId="55CA0CDB" w14:textId="77777777" w:rsidR="00341FEB" w:rsidRPr="00981393" w:rsidRDefault="00341FEB" w:rsidP="00341FE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2647" w:type="dxa"/>
            <w:shd w:val="clear" w:color="auto" w:fill="auto"/>
          </w:tcPr>
          <w:p w14:paraId="435C2405" w14:textId="77777777" w:rsidR="00341FEB" w:rsidRPr="00981393" w:rsidRDefault="00341FEB" w:rsidP="00341FE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მიზნობრივი მაჩვენებელი</w:t>
            </w:r>
          </w:p>
        </w:tc>
        <w:tc>
          <w:tcPr>
            <w:tcW w:w="2970" w:type="dxa"/>
            <w:shd w:val="clear" w:color="auto" w:fill="auto"/>
          </w:tcPr>
          <w:p w14:paraId="40DEB453" w14:textId="60CE9738" w:rsidR="00341FEB" w:rsidRPr="00981393" w:rsidRDefault="00341FEB" w:rsidP="00341FE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Sylfaen" w:hAnsi="Sylfaen" w:cs="Sylfaen"/>
                <w:color w:val="auto"/>
                <w:sz w:val="20"/>
                <w:szCs w:val="20"/>
                <w:lang w:val="ka-GE"/>
              </w:rPr>
            </w:pPr>
            <w:r w:rsidRPr="00981393">
              <w:rPr>
                <w:rFonts w:ascii="Sylfaen" w:hAnsi="Sylfaen" w:cs="Sylfaen"/>
                <w:sz w:val="20"/>
                <w:szCs w:val="20"/>
                <w:lang w:val="ka-GE"/>
              </w:rPr>
              <w:t>საბაზისო მაჩვენებლის შენარჩუნება</w:t>
            </w:r>
          </w:p>
        </w:tc>
        <w:tc>
          <w:tcPr>
            <w:tcW w:w="3060" w:type="dxa"/>
            <w:shd w:val="clear" w:color="auto" w:fill="auto"/>
          </w:tcPr>
          <w:p w14:paraId="3AB8AC32" w14:textId="57D59FA9" w:rsidR="00341FEB" w:rsidRPr="00981393" w:rsidRDefault="00341FEB" w:rsidP="00341FEB">
            <w:pPr>
              <w:pBdr>
                <w:top w:val="none" w:sz="0" w:space="0" w:color="auto"/>
                <w:left w:val="none" w:sz="0" w:space="0" w:color="auto"/>
                <w:bottom w:val="none" w:sz="0" w:space="0" w:color="auto"/>
                <w:right w:val="none" w:sz="0" w:space="0" w:color="auto"/>
                <w:between w:val="none" w:sz="0" w:space="0" w:color="auto"/>
              </w:pBdr>
              <w:rPr>
                <w:rFonts w:ascii="Sylfaen" w:eastAsiaTheme="minorHAnsi" w:hAnsi="Sylfaen" w:cstheme="minorBidi"/>
                <w:color w:val="auto"/>
                <w:sz w:val="20"/>
                <w:szCs w:val="20"/>
              </w:rPr>
            </w:pPr>
            <w:r w:rsidRPr="00981393">
              <w:rPr>
                <w:rFonts w:ascii="Sylfaen" w:hAnsi="Sylfaen" w:cs="Sylfaen"/>
                <w:sz w:val="20"/>
                <w:szCs w:val="20"/>
                <w:lang w:val="ka-GE"/>
              </w:rPr>
              <w:t>საბაზისო მაჩვენებლის შენარჩუნება</w:t>
            </w:r>
          </w:p>
        </w:tc>
        <w:tc>
          <w:tcPr>
            <w:tcW w:w="2790" w:type="dxa"/>
            <w:shd w:val="clear" w:color="auto" w:fill="auto"/>
          </w:tcPr>
          <w:p w14:paraId="59B2BE0C" w14:textId="04BBC3BD" w:rsidR="00341FEB" w:rsidRPr="00981393" w:rsidRDefault="00341FEB" w:rsidP="00341FEB">
            <w:pPr>
              <w:pBdr>
                <w:top w:val="none" w:sz="0" w:space="0" w:color="auto"/>
                <w:left w:val="none" w:sz="0" w:space="0" w:color="auto"/>
                <w:bottom w:val="none" w:sz="0" w:space="0" w:color="auto"/>
                <w:right w:val="none" w:sz="0" w:space="0" w:color="auto"/>
                <w:between w:val="none" w:sz="0" w:space="0" w:color="auto"/>
              </w:pBdr>
              <w:rPr>
                <w:rFonts w:ascii="Sylfaen" w:eastAsiaTheme="minorHAnsi" w:hAnsi="Sylfaen" w:cstheme="minorBidi"/>
                <w:color w:val="auto"/>
                <w:sz w:val="20"/>
                <w:szCs w:val="20"/>
              </w:rPr>
            </w:pPr>
            <w:r w:rsidRPr="00981393">
              <w:rPr>
                <w:rFonts w:ascii="Sylfaen" w:hAnsi="Sylfaen" w:cs="Sylfaen"/>
                <w:sz w:val="20"/>
                <w:szCs w:val="20"/>
                <w:lang w:val="ka-GE"/>
              </w:rPr>
              <w:t>საბაზისო მაჩვენებლის შენარჩუნება</w:t>
            </w:r>
          </w:p>
        </w:tc>
        <w:tc>
          <w:tcPr>
            <w:tcW w:w="2520" w:type="dxa"/>
            <w:shd w:val="clear" w:color="auto" w:fill="auto"/>
          </w:tcPr>
          <w:p w14:paraId="3931C1EE" w14:textId="38EF9717" w:rsidR="00341FEB" w:rsidRPr="00981393" w:rsidRDefault="00341FEB" w:rsidP="00341FEB">
            <w:pPr>
              <w:pBdr>
                <w:top w:val="none" w:sz="0" w:space="0" w:color="auto"/>
                <w:left w:val="none" w:sz="0" w:space="0" w:color="auto"/>
                <w:bottom w:val="none" w:sz="0" w:space="0" w:color="auto"/>
                <w:right w:val="none" w:sz="0" w:space="0" w:color="auto"/>
                <w:between w:val="none" w:sz="0" w:space="0" w:color="auto"/>
              </w:pBdr>
              <w:rPr>
                <w:rFonts w:ascii="Sylfaen" w:eastAsiaTheme="minorHAnsi" w:hAnsi="Sylfaen" w:cstheme="minorBidi"/>
                <w:color w:val="auto"/>
                <w:sz w:val="20"/>
                <w:szCs w:val="20"/>
              </w:rPr>
            </w:pPr>
            <w:r w:rsidRPr="00981393">
              <w:rPr>
                <w:rFonts w:ascii="Sylfaen" w:hAnsi="Sylfaen" w:cs="Sylfaen"/>
                <w:sz w:val="20"/>
                <w:szCs w:val="20"/>
                <w:lang w:val="ka-GE"/>
              </w:rPr>
              <w:t>საბაზისო მაჩვენებლის შენარჩუნება</w:t>
            </w:r>
          </w:p>
        </w:tc>
      </w:tr>
      <w:tr w:rsidR="00515B4F" w:rsidRPr="00981393" w14:paraId="738A69DE" w14:textId="77777777" w:rsidTr="008F64E0">
        <w:trPr>
          <w:jc w:val="center"/>
        </w:trPr>
        <w:tc>
          <w:tcPr>
            <w:tcW w:w="413" w:type="dxa"/>
            <w:shd w:val="clear" w:color="auto" w:fill="auto"/>
          </w:tcPr>
          <w:p w14:paraId="4EC75C35"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2647" w:type="dxa"/>
            <w:shd w:val="clear" w:color="auto" w:fill="auto"/>
          </w:tcPr>
          <w:p w14:paraId="51294B66"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ცდომილების ალბათობა (%/აღწერა)</w:t>
            </w:r>
          </w:p>
        </w:tc>
        <w:tc>
          <w:tcPr>
            <w:tcW w:w="2970" w:type="dxa"/>
            <w:shd w:val="clear" w:color="auto" w:fill="auto"/>
            <w:vAlign w:val="center"/>
          </w:tcPr>
          <w:p w14:paraId="383E6258" w14:textId="77777777" w:rsidR="00515B4F" w:rsidRPr="00981393" w:rsidRDefault="00515B4F" w:rsidP="008F64E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rPr>
            </w:pPr>
            <w:r w:rsidRPr="00981393">
              <w:rPr>
                <w:rFonts w:ascii="Sylfaen" w:hAnsi="Sylfaen" w:cs="Sylfaen"/>
                <w:color w:val="auto"/>
                <w:sz w:val="20"/>
                <w:szCs w:val="20"/>
              </w:rPr>
              <w:t>3-5 %</w:t>
            </w:r>
          </w:p>
        </w:tc>
        <w:tc>
          <w:tcPr>
            <w:tcW w:w="3060" w:type="dxa"/>
            <w:shd w:val="clear" w:color="auto" w:fill="auto"/>
            <w:vAlign w:val="center"/>
          </w:tcPr>
          <w:p w14:paraId="4C4F9F16" w14:textId="77777777" w:rsidR="00515B4F" w:rsidRPr="00981393" w:rsidRDefault="00515B4F" w:rsidP="008F64E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rPr>
              <w:t>3-5 %</w:t>
            </w:r>
          </w:p>
        </w:tc>
        <w:tc>
          <w:tcPr>
            <w:tcW w:w="2790" w:type="dxa"/>
            <w:shd w:val="clear" w:color="auto" w:fill="auto"/>
            <w:vAlign w:val="center"/>
          </w:tcPr>
          <w:p w14:paraId="2596F605" w14:textId="77777777" w:rsidR="00515B4F" w:rsidRPr="00981393" w:rsidRDefault="00515B4F" w:rsidP="008F64E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rPr>
              <w:t>3-5 %</w:t>
            </w:r>
          </w:p>
        </w:tc>
        <w:tc>
          <w:tcPr>
            <w:tcW w:w="2520" w:type="dxa"/>
            <w:shd w:val="clear" w:color="auto" w:fill="auto"/>
            <w:vAlign w:val="center"/>
          </w:tcPr>
          <w:p w14:paraId="2B68EE4A" w14:textId="77777777" w:rsidR="00515B4F" w:rsidRPr="00981393" w:rsidRDefault="00515B4F" w:rsidP="008F64E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rPr>
              <w:t>3-5 %</w:t>
            </w:r>
          </w:p>
        </w:tc>
      </w:tr>
      <w:tr w:rsidR="00515B4F" w:rsidRPr="00981393" w14:paraId="5810105A" w14:textId="77777777" w:rsidTr="008F64E0">
        <w:trPr>
          <w:jc w:val="center"/>
        </w:trPr>
        <w:tc>
          <w:tcPr>
            <w:tcW w:w="413" w:type="dxa"/>
            <w:shd w:val="clear" w:color="auto" w:fill="auto"/>
          </w:tcPr>
          <w:p w14:paraId="200C5373"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2647" w:type="dxa"/>
            <w:shd w:val="clear" w:color="auto" w:fill="auto"/>
          </w:tcPr>
          <w:p w14:paraId="13EA288A"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შესაძლო რისკები</w:t>
            </w:r>
          </w:p>
        </w:tc>
        <w:tc>
          <w:tcPr>
            <w:tcW w:w="2970" w:type="dxa"/>
            <w:shd w:val="clear" w:color="auto" w:fill="auto"/>
          </w:tcPr>
          <w:p w14:paraId="1921EDBB"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p>
        </w:tc>
        <w:tc>
          <w:tcPr>
            <w:tcW w:w="3060" w:type="dxa"/>
            <w:shd w:val="clear" w:color="auto" w:fill="auto"/>
          </w:tcPr>
          <w:p w14:paraId="45A9F03B"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rPr>
                <w:rFonts w:ascii="Sylfaen" w:eastAsiaTheme="minorHAnsi" w:hAnsi="Sylfaen" w:cstheme="minorBidi"/>
                <w:color w:val="auto"/>
                <w:sz w:val="20"/>
                <w:szCs w:val="20"/>
              </w:rPr>
            </w:pPr>
          </w:p>
        </w:tc>
        <w:tc>
          <w:tcPr>
            <w:tcW w:w="2790" w:type="dxa"/>
            <w:shd w:val="clear" w:color="auto" w:fill="auto"/>
          </w:tcPr>
          <w:p w14:paraId="2371E459"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rPr>
                <w:rFonts w:ascii="Sylfaen" w:eastAsiaTheme="minorHAnsi" w:hAnsi="Sylfaen" w:cstheme="minorBidi"/>
                <w:color w:val="auto"/>
                <w:sz w:val="20"/>
                <w:szCs w:val="20"/>
              </w:rPr>
            </w:pPr>
          </w:p>
        </w:tc>
        <w:tc>
          <w:tcPr>
            <w:tcW w:w="2520" w:type="dxa"/>
            <w:shd w:val="clear" w:color="auto" w:fill="auto"/>
          </w:tcPr>
          <w:p w14:paraId="6351E6CC"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rPr>
                <w:rFonts w:ascii="Sylfaen" w:eastAsiaTheme="minorHAnsi" w:hAnsi="Sylfaen" w:cstheme="minorBidi"/>
                <w:color w:val="auto"/>
                <w:sz w:val="20"/>
                <w:szCs w:val="20"/>
              </w:rPr>
            </w:pPr>
          </w:p>
        </w:tc>
      </w:tr>
      <w:tr w:rsidR="00515B4F" w:rsidRPr="00981393" w14:paraId="30ABAE6A" w14:textId="77777777" w:rsidTr="008F64E0">
        <w:trPr>
          <w:jc w:val="center"/>
        </w:trPr>
        <w:tc>
          <w:tcPr>
            <w:tcW w:w="413" w:type="dxa"/>
            <w:shd w:val="clear" w:color="auto" w:fill="auto"/>
          </w:tcPr>
          <w:p w14:paraId="7B502A47"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2</w:t>
            </w:r>
          </w:p>
        </w:tc>
        <w:tc>
          <w:tcPr>
            <w:tcW w:w="2647" w:type="dxa"/>
            <w:shd w:val="clear" w:color="auto" w:fill="auto"/>
          </w:tcPr>
          <w:p w14:paraId="4D72E0F9"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საბაზისო მაჩვენებელი</w:t>
            </w:r>
          </w:p>
        </w:tc>
        <w:tc>
          <w:tcPr>
            <w:tcW w:w="11340" w:type="dxa"/>
            <w:gridSpan w:val="4"/>
            <w:shd w:val="clear" w:color="auto" w:fill="auto"/>
          </w:tcPr>
          <w:p w14:paraId="4B2DA1F9"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rPr>
                <w:rFonts w:ascii="Sylfaen" w:eastAsiaTheme="minorHAnsi" w:hAnsi="Sylfaen" w:cstheme="minorBidi"/>
                <w:color w:val="auto"/>
                <w:sz w:val="20"/>
                <w:szCs w:val="20"/>
              </w:rPr>
            </w:pPr>
            <w:r w:rsidRPr="00981393">
              <w:rPr>
                <w:rFonts w:ascii="Sylfaen" w:hAnsi="Sylfaen" w:cs="Sylfaen"/>
                <w:sz w:val="20"/>
                <w:szCs w:val="20"/>
                <w:lang w:val="ka-GE"/>
              </w:rPr>
              <w:t>ინტერნეტგაზეთის</w:t>
            </w:r>
            <w:r w:rsidRPr="00981393">
              <w:rPr>
                <w:rFonts w:ascii="Sylfaen" w:hAnsi="Sylfaen"/>
                <w:sz w:val="20"/>
                <w:szCs w:val="20"/>
                <w:lang w:val="ka-GE"/>
              </w:rPr>
              <w:t xml:space="preserve"> </w:t>
            </w:r>
            <w:r w:rsidRPr="00981393">
              <w:rPr>
                <w:rFonts w:ascii="Sylfaen" w:hAnsi="Sylfaen" w:cs="Sylfaen"/>
                <w:sz w:val="20"/>
                <w:szCs w:val="20"/>
                <w:lang w:val="ka-GE"/>
              </w:rPr>
              <w:t>განახლებული</w:t>
            </w:r>
            <w:r w:rsidRPr="00981393">
              <w:rPr>
                <w:rFonts w:ascii="Sylfaen" w:hAnsi="Sylfaen"/>
                <w:sz w:val="20"/>
                <w:szCs w:val="20"/>
                <w:lang w:val="ka-GE"/>
              </w:rPr>
              <w:t xml:space="preserve"> </w:t>
            </w:r>
            <w:r w:rsidRPr="00981393">
              <w:rPr>
                <w:rFonts w:ascii="Sylfaen" w:hAnsi="Sylfaen" w:cs="Sylfaen"/>
                <w:sz w:val="20"/>
                <w:szCs w:val="20"/>
                <w:lang w:val="ka-GE"/>
              </w:rPr>
              <w:t>ვებგვერდი</w:t>
            </w:r>
            <w:r w:rsidRPr="00981393">
              <w:rPr>
                <w:rFonts w:ascii="Sylfaen" w:hAnsi="Sylfaen"/>
                <w:sz w:val="20"/>
                <w:szCs w:val="20"/>
                <w:lang w:val="ka-GE"/>
              </w:rPr>
              <w:t xml:space="preserve">, </w:t>
            </w:r>
            <w:r w:rsidRPr="00981393">
              <w:rPr>
                <w:rFonts w:ascii="Sylfaen" w:hAnsi="Sylfaen" w:cs="Sylfaen"/>
                <w:sz w:val="20"/>
                <w:szCs w:val="20"/>
                <w:lang w:val="ka-GE"/>
              </w:rPr>
              <w:t>წლის</w:t>
            </w:r>
            <w:r w:rsidRPr="00981393">
              <w:rPr>
                <w:rFonts w:ascii="Sylfaen" w:hAnsi="Sylfaen"/>
                <w:sz w:val="20"/>
                <w:szCs w:val="20"/>
                <w:lang w:val="ka-GE"/>
              </w:rPr>
              <w:t xml:space="preserve"> </w:t>
            </w:r>
            <w:r w:rsidRPr="00981393">
              <w:rPr>
                <w:rFonts w:ascii="Sylfaen" w:hAnsi="Sylfaen" w:cs="Sylfaen"/>
                <w:sz w:val="20"/>
                <w:szCs w:val="20"/>
                <w:lang w:val="ka-GE"/>
              </w:rPr>
              <w:t>განმავლობაში</w:t>
            </w:r>
            <w:r w:rsidRPr="00981393">
              <w:rPr>
                <w:rFonts w:ascii="Sylfaen" w:hAnsi="Sylfaen"/>
                <w:sz w:val="20"/>
                <w:szCs w:val="20"/>
                <w:lang w:val="ka-GE"/>
              </w:rPr>
              <w:t xml:space="preserve"> </w:t>
            </w:r>
            <w:r w:rsidRPr="00981393">
              <w:rPr>
                <w:rFonts w:ascii="Sylfaen" w:hAnsi="Sylfaen" w:cs="Sylfaen"/>
                <w:sz w:val="20"/>
                <w:szCs w:val="20"/>
                <w:lang w:val="ka-GE"/>
              </w:rPr>
              <w:t>საიტზე</w:t>
            </w:r>
            <w:r w:rsidRPr="00981393">
              <w:rPr>
                <w:rFonts w:ascii="Sylfaen" w:hAnsi="Sylfaen"/>
                <w:sz w:val="20"/>
                <w:szCs w:val="20"/>
                <w:lang w:val="ka-GE"/>
              </w:rPr>
              <w:t xml:space="preserve"> </w:t>
            </w:r>
            <w:r w:rsidRPr="00981393">
              <w:rPr>
                <w:rFonts w:ascii="Sylfaen" w:hAnsi="Sylfaen" w:cs="Sylfaen"/>
                <w:sz w:val="20"/>
                <w:szCs w:val="20"/>
                <w:lang w:val="ka-GE"/>
              </w:rPr>
              <w:t>განთავსებულია</w:t>
            </w:r>
            <w:r w:rsidRPr="00981393">
              <w:rPr>
                <w:rFonts w:ascii="Sylfaen" w:hAnsi="Sylfaen"/>
                <w:sz w:val="20"/>
                <w:szCs w:val="20"/>
                <w:lang w:val="ka-GE"/>
              </w:rPr>
              <w:t xml:space="preserve"> 960 </w:t>
            </w:r>
            <w:r w:rsidRPr="00981393">
              <w:rPr>
                <w:rFonts w:ascii="Sylfaen" w:hAnsi="Sylfaen" w:cs="Sylfaen"/>
                <w:sz w:val="20"/>
                <w:szCs w:val="20"/>
                <w:lang w:val="ka-GE"/>
              </w:rPr>
              <w:t>სტატია</w:t>
            </w:r>
          </w:p>
        </w:tc>
      </w:tr>
      <w:tr w:rsidR="00515B4F" w:rsidRPr="00981393" w14:paraId="1CAF0484" w14:textId="77777777" w:rsidTr="008F64E0">
        <w:trPr>
          <w:jc w:val="center"/>
        </w:trPr>
        <w:tc>
          <w:tcPr>
            <w:tcW w:w="413" w:type="dxa"/>
            <w:shd w:val="clear" w:color="auto" w:fill="auto"/>
          </w:tcPr>
          <w:p w14:paraId="454EF3FF"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2647" w:type="dxa"/>
            <w:shd w:val="clear" w:color="auto" w:fill="auto"/>
          </w:tcPr>
          <w:p w14:paraId="00F34F2A"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მიზნობრივი მაჩვენებელი</w:t>
            </w:r>
          </w:p>
        </w:tc>
        <w:tc>
          <w:tcPr>
            <w:tcW w:w="2970" w:type="dxa"/>
            <w:shd w:val="clear" w:color="auto" w:fill="auto"/>
          </w:tcPr>
          <w:p w14:paraId="1130A35A"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Sylfaen"/>
                <w:sz w:val="20"/>
                <w:szCs w:val="20"/>
                <w:lang w:val="ka-GE"/>
              </w:rPr>
              <w:t>ინტერნეტ</w:t>
            </w:r>
            <w:r w:rsidRPr="00981393">
              <w:rPr>
                <w:rFonts w:ascii="Sylfaen" w:hAnsi="Sylfaen"/>
                <w:sz w:val="20"/>
                <w:szCs w:val="20"/>
                <w:lang w:val="ka-GE"/>
              </w:rPr>
              <w:t xml:space="preserve"> </w:t>
            </w:r>
            <w:r w:rsidRPr="00981393">
              <w:rPr>
                <w:rFonts w:ascii="Sylfaen" w:hAnsi="Sylfaen" w:cs="Sylfaen"/>
                <w:sz w:val="20"/>
                <w:szCs w:val="20"/>
                <w:lang w:val="ka-GE"/>
              </w:rPr>
              <w:t>გაზეთის</w:t>
            </w:r>
            <w:r w:rsidRPr="00981393">
              <w:rPr>
                <w:rFonts w:ascii="Sylfaen" w:hAnsi="Sylfaen"/>
                <w:sz w:val="20"/>
                <w:szCs w:val="20"/>
                <w:lang w:val="ka-GE"/>
              </w:rPr>
              <w:t xml:space="preserve"> </w:t>
            </w:r>
            <w:r w:rsidRPr="00981393">
              <w:rPr>
                <w:rFonts w:ascii="Sylfaen" w:hAnsi="Sylfaen" w:cs="Sylfaen"/>
                <w:sz w:val="20"/>
                <w:szCs w:val="20"/>
                <w:lang w:val="ka-GE"/>
              </w:rPr>
              <w:t>განახლება</w:t>
            </w:r>
            <w:r w:rsidRPr="00981393">
              <w:rPr>
                <w:rFonts w:ascii="Sylfaen" w:hAnsi="Sylfaen"/>
                <w:sz w:val="20"/>
                <w:szCs w:val="20"/>
                <w:lang w:val="ka-GE"/>
              </w:rPr>
              <w:t xml:space="preserve">  </w:t>
            </w:r>
            <w:r w:rsidRPr="00981393">
              <w:rPr>
                <w:rFonts w:ascii="Sylfaen" w:hAnsi="Sylfaen" w:cs="Sylfaen"/>
                <w:sz w:val="20"/>
                <w:szCs w:val="20"/>
                <w:lang w:val="ka-GE"/>
              </w:rPr>
              <w:t>ახალი</w:t>
            </w:r>
            <w:r w:rsidRPr="00981393">
              <w:rPr>
                <w:rFonts w:ascii="Sylfaen" w:hAnsi="Sylfaen"/>
                <w:sz w:val="20"/>
                <w:szCs w:val="20"/>
                <w:lang w:val="ka-GE"/>
              </w:rPr>
              <w:t xml:space="preserve"> </w:t>
            </w:r>
            <w:r w:rsidRPr="00981393">
              <w:rPr>
                <w:rFonts w:ascii="Sylfaen" w:hAnsi="Sylfaen" w:cs="Sylfaen"/>
                <w:sz w:val="20"/>
                <w:szCs w:val="20"/>
                <w:lang w:val="ka-GE"/>
              </w:rPr>
              <w:t>რესურსით (ყოველ წელს 1000-მდე ახალი რესურსი)</w:t>
            </w:r>
          </w:p>
        </w:tc>
        <w:tc>
          <w:tcPr>
            <w:tcW w:w="3060" w:type="dxa"/>
            <w:shd w:val="clear" w:color="auto" w:fill="auto"/>
          </w:tcPr>
          <w:p w14:paraId="11F763CE"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rPr>
                <w:rFonts w:ascii="Sylfaen" w:eastAsiaTheme="minorHAnsi" w:hAnsi="Sylfaen" w:cstheme="minorBidi"/>
                <w:color w:val="auto"/>
                <w:sz w:val="20"/>
                <w:szCs w:val="20"/>
              </w:rPr>
            </w:pPr>
            <w:r w:rsidRPr="00981393">
              <w:rPr>
                <w:rFonts w:ascii="Sylfaen" w:hAnsi="Sylfaen" w:cs="Sylfaen"/>
                <w:sz w:val="20"/>
                <w:szCs w:val="20"/>
                <w:lang w:val="ka-GE"/>
              </w:rPr>
              <w:t>ინტერნეტ</w:t>
            </w:r>
            <w:r w:rsidRPr="00981393">
              <w:rPr>
                <w:rFonts w:ascii="Sylfaen" w:hAnsi="Sylfaen"/>
                <w:sz w:val="20"/>
                <w:szCs w:val="20"/>
                <w:lang w:val="ka-GE"/>
              </w:rPr>
              <w:t xml:space="preserve"> </w:t>
            </w:r>
            <w:r w:rsidRPr="00981393">
              <w:rPr>
                <w:rFonts w:ascii="Sylfaen" w:hAnsi="Sylfaen" w:cs="Sylfaen"/>
                <w:sz w:val="20"/>
                <w:szCs w:val="20"/>
                <w:lang w:val="ka-GE"/>
              </w:rPr>
              <w:t>გაზეთის</w:t>
            </w:r>
            <w:r w:rsidRPr="00981393">
              <w:rPr>
                <w:rFonts w:ascii="Sylfaen" w:hAnsi="Sylfaen"/>
                <w:sz w:val="20"/>
                <w:szCs w:val="20"/>
                <w:lang w:val="ka-GE"/>
              </w:rPr>
              <w:t xml:space="preserve"> </w:t>
            </w:r>
            <w:r w:rsidRPr="00981393">
              <w:rPr>
                <w:rFonts w:ascii="Sylfaen" w:hAnsi="Sylfaen" w:cs="Sylfaen"/>
                <w:sz w:val="20"/>
                <w:szCs w:val="20"/>
                <w:lang w:val="ka-GE"/>
              </w:rPr>
              <w:t>განახლება</w:t>
            </w:r>
            <w:r w:rsidRPr="00981393">
              <w:rPr>
                <w:rFonts w:ascii="Sylfaen" w:hAnsi="Sylfaen"/>
                <w:sz w:val="20"/>
                <w:szCs w:val="20"/>
                <w:lang w:val="ka-GE"/>
              </w:rPr>
              <w:t xml:space="preserve">  </w:t>
            </w:r>
            <w:r w:rsidRPr="00981393">
              <w:rPr>
                <w:rFonts w:ascii="Sylfaen" w:hAnsi="Sylfaen" w:cs="Sylfaen"/>
                <w:sz w:val="20"/>
                <w:szCs w:val="20"/>
                <w:lang w:val="ka-GE"/>
              </w:rPr>
              <w:t>ახალი</w:t>
            </w:r>
            <w:r w:rsidRPr="00981393">
              <w:rPr>
                <w:rFonts w:ascii="Sylfaen" w:hAnsi="Sylfaen"/>
                <w:sz w:val="20"/>
                <w:szCs w:val="20"/>
                <w:lang w:val="ka-GE"/>
              </w:rPr>
              <w:t xml:space="preserve"> </w:t>
            </w:r>
            <w:r w:rsidRPr="00981393">
              <w:rPr>
                <w:rFonts w:ascii="Sylfaen" w:hAnsi="Sylfaen" w:cs="Sylfaen"/>
                <w:sz w:val="20"/>
                <w:szCs w:val="20"/>
                <w:lang w:val="ka-GE"/>
              </w:rPr>
              <w:t>რესურსით (ყოველ წელს 1000-მდე ახალი რესურსი)</w:t>
            </w:r>
          </w:p>
        </w:tc>
        <w:tc>
          <w:tcPr>
            <w:tcW w:w="2790" w:type="dxa"/>
            <w:shd w:val="clear" w:color="auto" w:fill="auto"/>
          </w:tcPr>
          <w:p w14:paraId="5ABC85FA"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rPr>
                <w:rFonts w:ascii="Sylfaen" w:eastAsiaTheme="minorHAnsi" w:hAnsi="Sylfaen" w:cstheme="minorBidi"/>
                <w:color w:val="auto"/>
                <w:sz w:val="20"/>
                <w:szCs w:val="20"/>
              </w:rPr>
            </w:pPr>
            <w:r w:rsidRPr="00981393">
              <w:rPr>
                <w:rFonts w:ascii="Sylfaen" w:hAnsi="Sylfaen" w:cs="Sylfaen"/>
                <w:sz w:val="20"/>
                <w:szCs w:val="20"/>
                <w:lang w:val="ka-GE"/>
              </w:rPr>
              <w:t>ინტერნეტ</w:t>
            </w:r>
            <w:r w:rsidRPr="00981393">
              <w:rPr>
                <w:rFonts w:ascii="Sylfaen" w:hAnsi="Sylfaen"/>
                <w:sz w:val="20"/>
                <w:szCs w:val="20"/>
                <w:lang w:val="ka-GE"/>
              </w:rPr>
              <w:t xml:space="preserve"> </w:t>
            </w:r>
            <w:r w:rsidRPr="00981393">
              <w:rPr>
                <w:rFonts w:ascii="Sylfaen" w:hAnsi="Sylfaen" w:cs="Sylfaen"/>
                <w:sz w:val="20"/>
                <w:szCs w:val="20"/>
                <w:lang w:val="ka-GE"/>
              </w:rPr>
              <w:t>გაზეთის</w:t>
            </w:r>
            <w:r w:rsidRPr="00981393">
              <w:rPr>
                <w:rFonts w:ascii="Sylfaen" w:hAnsi="Sylfaen"/>
                <w:sz w:val="20"/>
                <w:szCs w:val="20"/>
                <w:lang w:val="ka-GE"/>
              </w:rPr>
              <w:t xml:space="preserve"> </w:t>
            </w:r>
            <w:r w:rsidRPr="00981393">
              <w:rPr>
                <w:rFonts w:ascii="Sylfaen" w:hAnsi="Sylfaen" w:cs="Sylfaen"/>
                <w:sz w:val="20"/>
                <w:szCs w:val="20"/>
                <w:lang w:val="ka-GE"/>
              </w:rPr>
              <w:t>განახლება</w:t>
            </w:r>
            <w:r w:rsidRPr="00981393">
              <w:rPr>
                <w:rFonts w:ascii="Sylfaen" w:hAnsi="Sylfaen"/>
                <w:sz w:val="20"/>
                <w:szCs w:val="20"/>
                <w:lang w:val="ka-GE"/>
              </w:rPr>
              <w:t xml:space="preserve">  </w:t>
            </w:r>
            <w:r w:rsidRPr="00981393">
              <w:rPr>
                <w:rFonts w:ascii="Sylfaen" w:hAnsi="Sylfaen" w:cs="Sylfaen"/>
                <w:sz w:val="20"/>
                <w:szCs w:val="20"/>
                <w:lang w:val="ka-GE"/>
              </w:rPr>
              <w:t>ახალი</w:t>
            </w:r>
            <w:r w:rsidRPr="00981393">
              <w:rPr>
                <w:rFonts w:ascii="Sylfaen" w:hAnsi="Sylfaen"/>
                <w:sz w:val="20"/>
                <w:szCs w:val="20"/>
                <w:lang w:val="ka-GE"/>
              </w:rPr>
              <w:t xml:space="preserve"> </w:t>
            </w:r>
            <w:r w:rsidRPr="00981393">
              <w:rPr>
                <w:rFonts w:ascii="Sylfaen" w:hAnsi="Sylfaen" w:cs="Sylfaen"/>
                <w:sz w:val="20"/>
                <w:szCs w:val="20"/>
                <w:lang w:val="ka-GE"/>
              </w:rPr>
              <w:t>რესურსით (ყოველ წელს 1000-მდე ახალი რესურსი)</w:t>
            </w:r>
          </w:p>
        </w:tc>
        <w:tc>
          <w:tcPr>
            <w:tcW w:w="2520" w:type="dxa"/>
            <w:shd w:val="clear" w:color="auto" w:fill="auto"/>
          </w:tcPr>
          <w:p w14:paraId="0D6CA97E"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rPr>
                <w:rFonts w:ascii="Sylfaen" w:eastAsiaTheme="minorHAnsi" w:hAnsi="Sylfaen" w:cstheme="minorBidi"/>
                <w:color w:val="auto"/>
                <w:sz w:val="20"/>
                <w:szCs w:val="20"/>
              </w:rPr>
            </w:pPr>
            <w:r w:rsidRPr="00981393">
              <w:rPr>
                <w:rFonts w:ascii="Sylfaen" w:hAnsi="Sylfaen" w:cs="Sylfaen"/>
                <w:sz w:val="20"/>
                <w:szCs w:val="20"/>
                <w:lang w:val="ka-GE"/>
              </w:rPr>
              <w:t>ინტერნეტ</w:t>
            </w:r>
            <w:r w:rsidRPr="00981393">
              <w:rPr>
                <w:rFonts w:ascii="Sylfaen" w:hAnsi="Sylfaen"/>
                <w:sz w:val="20"/>
                <w:szCs w:val="20"/>
                <w:lang w:val="ka-GE"/>
              </w:rPr>
              <w:t xml:space="preserve"> </w:t>
            </w:r>
            <w:r w:rsidRPr="00981393">
              <w:rPr>
                <w:rFonts w:ascii="Sylfaen" w:hAnsi="Sylfaen" w:cs="Sylfaen"/>
                <w:sz w:val="20"/>
                <w:szCs w:val="20"/>
                <w:lang w:val="ka-GE"/>
              </w:rPr>
              <w:t>გაზეთის</w:t>
            </w:r>
            <w:r w:rsidRPr="00981393">
              <w:rPr>
                <w:rFonts w:ascii="Sylfaen" w:hAnsi="Sylfaen"/>
                <w:sz w:val="20"/>
                <w:szCs w:val="20"/>
                <w:lang w:val="ka-GE"/>
              </w:rPr>
              <w:t xml:space="preserve"> </w:t>
            </w:r>
            <w:r w:rsidRPr="00981393">
              <w:rPr>
                <w:rFonts w:ascii="Sylfaen" w:hAnsi="Sylfaen" w:cs="Sylfaen"/>
                <w:sz w:val="20"/>
                <w:szCs w:val="20"/>
                <w:lang w:val="ka-GE"/>
              </w:rPr>
              <w:t>განახლება</w:t>
            </w:r>
            <w:r w:rsidRPr="00981393">
              <w:rPr>
                <w:rFonts w:ascii="Sylfaen" w:hAnsi="Sylfaen"/>
                <w:sz w:val="20"/>
                <w:szCs w:val="20"/>
                <w:lang w:val="ka-GE"/>
              </w:rPr>
              <w:t xml:space="preserve">  </w:t>
            </w:r>
            <w:r w:rsidRPr="00981393">
              <w:rPr>
                <w:rFonts w:ascii="Sylfaen" w:hAnsi="Sylfaen" w:cs="Sylfaen"/>
                <w:sz w:val="20"/>
                <w:szCs w:val="20"/>
                <w:lang w:val="ka-GE"/>
              </w:rPr>
              <w:t>ახალი</w:t>
            </w:r>
            <w:r w:rsidRPr="00981393">
              <w:rPr>
                <w:rFonts w:ascii="Sylfaen" w:hAnsi="Sylfaen"/>
                <w:sz w:val="20"/>
                <w:szCs w:val="20"/>
                <w:lang w:val="ka-GE"/>
              </w:rPr>
              <w:t xml:space="preserve"> </w:t>
            </w:r>
            <w:r w:rsidRPr="00981393">
              <w:rPr>
                <w:rFonts w:ascii="Sylfaen" w:hAnsi="Sylfaen" w:cs="Sylfaen"/>
                <w:sz w:val="20"/>
                <w:szCs w:val="20"/>
                <w:lang w:val="ka-GE"/>
              </w:rPr>
              <w:t>რესურსით (ყოველ წელს 1000-მდე ახალი რესურსი)</w:t>
            </w:r>
          </w:p>
        </w:tc>
      </w:tr>
      <w:tr w:rsidR="00515B4F" w:rsidRPr="00981393" w14:paraId="7C498D50" w14:textId="77777777" w:rsidTr="008F64E0">
        <w:trPr>
          <w:jc w:val="center"/>
        </w:trPr>
        <w:tc>
          <w:tcPr>
            <w:tcW w:w="413" w:type="dxa"/>
            <w:shd w:val="clear" w:color="auto" w:fill="auto"/>
          </w:tcPr>
          <w:p w14:paraId="014D0935"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2647" w:type="dxa"/>
            <w:shd w:val="clear" w:color="auto" w:fill="auto"/>
          </w:tcPr>
          <w:p w14:paraId="0366F426"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ცდომილების ალბათობა (%/აღწერა)</w:t>
            </w:r>
          </w:p>
        </w:tc>
        <w:tc>
          <w:tcPr>
            <w:tcW w:w="2970" w:type="dxa"/>
            <w:shd w:val="clear" w:color="auto" w:fill="auto"/>
            <w:vAlign w:val="center"/>
          </w:tcPr>
          <w:p w14:paraId="1FB10AA2" w14:textId="77777777" w:rsidR="00515B4F" w:rsidRPr="00981393" w:rsidRDefault="00515B4F" w:rsidP="008F64E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rPr>
              <w:t>3-5 %</w:t>
            </w:r>
          </w:p>
        </w:tc>
        <w:tc>
          <w:tcPr>
            <w:tcW w:w="3060" w:type="dxa"/>
            <w:shd w:val="clear" w:color="auto" w:fill="auto"/>
            <w:vAlign w:val="center"/>
          </w:tcPr>
          <w:p w14:paraId="65F1A9FF" w14:textId="77777777" w:rsidR="00515B4F" w:rsidRPr="00981393" w:rsidRDefault="00515B4F" w:rsidP="008F64E0">
            <w:pPr>
              <w:pBdr>
                <w:top w:val="none" w:sz="0" w:space="0" w:color="auto"/>
                <w:left w:val="none" w:sz="0" w:space="0" w:color="auto"/>
                <w:bottom w:val="none" w:sz="0" w:space="0" w:color="auto"/>
                <w:right w:val="none" w:sz="0" w:space="0" w:color="auto"/>
                <w:between w:val="none" w:sz="0" w:space="0" w:color="auto"/>
              </w:pBdr>
              <w:jc w:val="center"/>
              <w:rPr>
                <w:rFonts w:ascii="Sylfaen" w:eastAsiaTheme="minorHAnsi" w:hAnsi="Sylfaen" w:cstheme="minorBidi"/>
                <w:color w:val="auto"/>
                <w:sz w:val="20"/>
                <w:szCs w:val="20"/>
              </w:rPr>
            </w:pPr>
            <w:r w:rsidRPr="00981393">
              <w:rPr>
                <w:rFonts w:ascii="Sylfaen" w:hAnsi="Sylfaen" w:cs="Sylfaen"/>
                <w:color w:val="auto"/>
                <w:sz w:val="20"/>
                <w:szCs w:val="20"/>
              </w:rPr>
              <w:t>3-5 %</w:t>
            </w:r>
          </w:p>
        </w:tc>
        <w:tc>
          <w:tcPr>
            <w:tcW w:w="2790" w:type="dxa"/>
            <w:shd w:val="clear" w:color="auto" w:fill="auto"/>
            <w:vAlign w:val="center"/>
          </w:tcPr>
          <w:p w14:paraId="03137E95" w14:textId="77777777" w:rsidR="00515B4F" w:rsidRPr="00981393" w:rsidRDefault="00515B4F" w:rsidP="008F64E0">
            <w:pPr>
              <w:pBdr>
                <w:top w:val="none" w:sz="0" w:space="0" w:color="auto"/>
                <w:left w:val="none" w:sz="0" w:space="0" w:color="auto"/>
                <w:bottom w:val="none" w:sz="0" w:space="0" w:color="auto"/>
                <w:right w:val="none" w:sz="0" w:space="0" w:color="auto"/>
                <w:between w:val="none" w:sz="0" w:space="0" w:color="auto"/>
              </w:pBdr>
              <w:jc w:val="center"/>
              <w:rPr>
                <w:rFonts w:ascii="Sylfaen" w:eastAsiaTheme="minorHAnsi" w:hAnsi="Sylfaen" w:cstheme="minorBidi"/>
                <w:color w:val="auto"/>
                <w:sz w:val="20"/>
                <w:szCs w:val="20"/>
              </w:rPr>
            </w:pPr>
            <w:r w:rsidRPr="00981393">
              <w:rPr>
                <w:rFonts w:ascii="Sylfaen" w:hAnsi="Sylfaen" w:cs="Sylfaen"/>
                <w:color w:val="auto"/>
                <w:sz w:val="20"/>
                <w:szCs w:val="20"/>
              </w:rPr>
              <w:t>3-5 %</w:t>
            </w:r>
          </w:p>
        </w:tc>
        <w:tc>
          <w:tcPr>
            <w:tcW w:w="2520" w:type="dxa"/>
            <w:shd w:val="clear" w:color="auto" w:fill="auto"/>
            <w:vAlign w:val="center"/>
          </w:tcPr>
          <w:p w14:paraId="1DEBDB52" w14:textId="77777777" w:rsidR="00515B4F" w:rsidRPr="00981393" w:rsidRDefault="00515B4F" w:rsidP="008F64E0">
            <w:pPr>
              <w:pBdr>
                <w:top w:val="none" w:sz="0" w:space="0" w:color="auto"/>
                <w:left w:val="none" w:sz="0" w:space="0" w:color="auto"/>
                <w:bottom w:val="none" w:sz="0" w:space="0" w:color="auto"/>
                <w:right w:val="none" w:sz="0" w:space="0" w:color="auto"/>
                <w:between w:val="none" w:sz="0" w:space="0" w:color="auto"/>
              </w:pBdr>
              <w:jc w:val="center"/>
              <w:rPr>
                <w:rFonts w:ascii="Sylfaen" w:eastAsiaTheme="minorHAnsi" w:hAnsi="Sylfaen" w:cstheme="minorBidi"/>
                <w:color w:val="auto"/>
                <w:sz w:val="20"/>
                <w:szCs w:val="20"/>
              </w:rPr>
            </w:pPr>
            <w:r w:rsidRPr="00981393">
              <w:rPr>
                <w:rFonts w:ascii="Sylfaen" w:hAnsi="Sylfaen" w:cs="Sylfaen"/>
                <w:color w:val="auto"/>
                <w:sz w:val="20"/>
                <w:szCs w:val="20"/>
              </w:rPr>
              <w:t>3-5 %</w:t>
            </w:r>
          </w:p>
        </w:tc>
      </w:tr>
      <w:tr w:rsidR="00515B4F" w:rsidRPr="00981393" w14:paraId="2FAF1C12" w14:textId="77777777" w:rsidTr="008F64E0">
        <w:trPr>
          <w:jc w:val="center"/>
        </w:trPr>
        <w:tc>
          <w:tcPr>
            <w:tcW w:w="413" w:type="dxa"/>
            <w:shd w:val="clear" w:color="auto" w:fill="auto"/>
          </w:tcPr>
          <w:p w14:paraId="2CBF3392"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2647" w:type="dxa"/>
            <w:shd w:val="clear" w:color="auto" w:fill="auto"/>
          </w:tcPr>
          <w:p w14:paraId="3E2A251B"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შესაძლო რისკები</w:t>
            </w:r>
          </w:p>
        </w:tc>
        <w:tc>
          <w:tcPr>
            <w:tcW w:w="2970" w:type="dxa"/>
            <w:shd w:val="clear" w:color="auto" w:fill="auto"/>
          </w:tcPr>
          <w:p w14:paraId="71DE5812"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p>
        </w:tc>
        <w:tc>
          <w:tcPr>
            <w:tcW w:w="3060" w:type="dxa"/>
            <w:shd w:val="clear" w:color="auto" w:fill="auto"/>
          </w:tcPr>
          <w:p w14:paraId="79E58D84"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rPr>
                <w:rFonts w:ascii="Sylfaen" w:eastAsiaTheme="minorHAnsi" w:hAnsi="Sylfaen" w:cstheme="minorBidi"/>
                <w:color w:val="auto"/>
                <w:sz w:val="20"/>
                <w:szCs w:val="20"/>
              </w:rPr>
            </w:pPr>
          </w:p>
        </w:tc>
        <w:tc>
          <w:tcPr>
            <w:tcW w:w="2790" w:type="dxa"/>
            <w:shd w:val="clear" w:color="auto" w:fill="auto"/>
          </w:tcPr>
          <w:p w14:paraId="7672FF34"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rPr>
                <w:rFonts w:ascii="Sylfaen" w:eastAsiaTheme="minorHAnsi" w:hAnsi="Sylfaen" w:cstheme="minorBidi"/>
                <w:color w:val="auto"/>
                <w:sz w:val="20"/>
                <w:szCs w:val="20"/>
              </w:rPr>
            </w:pPr>
          </w:p>
        </w:tc>
        <w:tc>
          <w:tcPr>
            <w:tcW w:w="2520" w:type="dxa"/>
            <w:shd w:val="clear" w:color="auto" w:fill="auto"/>
          </w:tcPr>
          <w:p w14:paraId="34B570A4"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rPr>
                <w:rFonts w:ascii="Sylfaen" w:eastAsiaTheme="minorHAnsi" w:hAnsi="Sylfaen" w:cstheme="minorBidi"/>
                <w:color w:val="auto"/>
                <w:sz w:val="20"/>
                <w:szCs w:val="20"/>
              </w:rPr>
            </w:pPr>
          </w:p>
        </w:tc>
      </w:tr>
      <w:tr w:rsidR="00515B4F" w:rsidRPr="00981393" w14:paraId="76B51B47" w14:textId="77777777" w:rsidTr="008F64E0">
        <w:trPr>
          <w:jc w:val="center"/>
        </w:trPr>
        <w:tc>
          <w:tcPr>
            <w:tcW w:w="413" w:type="dxa"/>
            <w:shd w:val="clear" w:color="auto" w:fill="auto"/>
          </w:tcPr>
          <w:p w14:paraId="6BD4A5DE"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3</w:t>
            </w:r>
          </w:p>
        </w:tc>
        <w:tc>
          <w:tcPr>
            <w:tcW w:w="2647" w:type="dxa"/>
            <w:shd w:val="clear" w:color="auto" w:fill="auto"/>
          </w:tcPr>
          <w:p w14:paraId="57EC32DA"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საბაზისო მაჩვენებელი</w:t>
            </w:r>
          </w:p>
        </w:tc>
        <w:tc>
          <w:tcPr>
            <w:tcW w:w="11340" w:type="dxa"/>
            <w:gridSpan w:val="4"/>
            <w:shd w:val="clear" w:color="auto" w:fill="auto"/>
          </w:tcPr>
          <w:p w14:paraId="1B67C31E"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rPr>
                <w:rFonts w:ascii="Sylfaen" w:eastAsiaTheme="minorHAnsi" w:hAnsi="Sylfaen" w:cstheme="minorBidi"/>
                <w:color w:val="auto"/>
                <w:sz w:val="20"/>
                <w:szCs w:val="20"/>
              </w:rPr>
            </w:pPr>
            <w:r w:rsidRPr="00981393">
              <w:rPr>
                <w:rFonts w:ascii="Sylfaen" w:hAnsi="Sylfaen" w:cs="Sylfaen"/>
                <w:sz w:val="20"/>
                <w:szCs w:val="20"/>
                <w:lang w:val="ka-GE"/>
              </w:rPr>
              <w:t>გამოცემულია 2 მასწავლებელთა</w:t>
            </w:r>
            <w:r w:rsidRPr="00981393">
              <w:rPr>
                <w:rFonts w:ascii="Sylfaen" w:hAnsi="Sylfaen"/>
                <w:sz w:val="20"/>
                <w:szCs w:val="20"/>
                <w:lang w:val="ka-GE"/>
              </w:rPr>
              <w:t xml:space="preserve"> </w:t>
            </w:r>
            <w:r w:rsidRPr="00981393">
              <w:rPr>
                <w:rFonts w:ascii="Sylfaen" w:hAnsi="Sylfaen" w:cs="Sylfaen"/>
                <w:sz w:val="20"/>
                <w:szCs w:val="20"/>
                <w:lang w:val="ka-GE"/>
              </w:rPr>
              <w:t>საჭიროებებზე</w:t>
            </w:r>
            <w:r w:rsidRPr="00981393">
              <w:rPr>
                <w:rFonts w:ascii="Sylfaen" w:hAnsi="Sylfaen"/>
                <w:sz w:val="20"/>
                <w:szCs w:val="20"/>
                <w:lang w:val="ka-GE"/>
              </w:rPr>
              <w:t xml:space="preserve"> </w:t>
            </w:r>
            <w:r w:rsidRPr="00981393">
              <w:rPr>
                <w:rFonts w:ascii="Sylfaen" w:hAnsi="Sylfaen" w:cs="Sylfaen"/>
                <w:sz w:val="20"/>
                <w:szCs w:val="20"/>
                <w:lang w:val="ka-GE"/>
              </w:rPr>
              <w:t>მორგებული</w:t>
            </w:r>
            <w:r w:rsidRPr="00981393">
              <w:rPr>
                <w:rFonts w:ascii="Sylfaen" w:hAnsi="Sylfaen"/>
                <w:sz w:val="20"/>
                <w:szCs w:val="20"/>
                <w:lang w:val="ka-GE"/>
              </w:rPr>
              <w:t xml:space="preserve">  „</w:t>
            </w:r>
            <w:r w:rsidRPr="00981393">
              <w:rPr>
                <w:rFonts w:ascii="Sylfaen" w:hAnsi="Sylfaen" w:cs="Sylfaen"/>
                <w:sz w:val="20"/>
                <w:szCs w:val="20"/>
                <w:lang w:val="ka-GE"/>
              </w:rPr>
              <w:t>მასწავლებლის</w:t>
            </w:r>
            <w:r w:rsidRPr="00981393">
              <w:rPr>
                <w:rFonts w:ascii="Sylfaen" w:hAnsi="Sylfaen"/>
                <w:sz w:val="20"/>
                <w:szCs w:val="20"/>
                <w:lang w:val="ka-GE"/>
              </w:rPr>
              <w:t xml:space="preserve"> </w:t>
            </w:r>
            <w:r w:rsidRPr="00981393">
              <w:rPr>
                <w:rFonts w:ascii="Sylfaen" w:hAnsi="Sylfaen" w:cs="Sylfaen"/>
                <w:sz w:val="20"/>
                <w:szCs w:val="20"/>
                <w:lang w:val="ka-GE"/>
              </w:rPr>
              <w:t>წიგნი</w:t>
            </w:r>
            <w:r w:rsidRPr="00981393">
              <w:rPr>
                <w:rFonts w:ascii="Sylfaen" w:hAnsi="Sylfaen"/>
                <w:sz w:val="20"/>
                <w:szCs w:val="20"/>
                <w:lang w:val="ka-GE"/>
              </w:rPr>
              <w:t xml:space="preserve">“ </w:t>
            </w:r>
          </w:p>
        </w:tc>
      </w:tr>
      <w:tr w:rsidR="00515B4F" w:rsidRPr="00981393" w14:paraId="60B745CF" w14:textId="77777777" w:rsidTr="008F64E0">
        <w:trPr>
          <w:jc w:val="center"/>
        </w:trPr>
        <w:tc>
          <w:tcPr>
            <w:tcW w:w="413" w:type="dxa"/>
            <w:shd w:val="clear" w:color="auto" w:fill="auto"/>
          </w:tcPr>
          <w:p w14:paraId="1CE47AA4"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2647" w:type="dxa"/>
            <w:shd w:val="clear" w:color="auto" w:fill="auto"/>
          </w:tcPr>
          <w:p w14:paraId="0441A532"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მიზნობრივი მაჩვენებელი</w:t>
            </w:r>
          </w:p>
        </w:tc>
        <w:tc>
          <w:tcPr>
            <w:tcW w:w="2970" w:type="dxa"/>
            <w:shd w:val="clear" w:color="auto" w:fill="auto"/>
          </w:tcPr>
          <w:p w14:paraId="656B2ACE"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Sylfaen"/>
                <w:color w:val="auto"/>
                <w:sz w:val="20"/>
                <w:szCs w:val="20"/>
                <w:lang w:val="ka-GE"/>
              </w:rPr>
              <w:t xml:space="preserve">ყოველწლიურად ქვეყნდება 2 </w:t>
            </w:r>
            <w:r w:rsidRPr="00981393">
              <w:rPr>
                <w:rFonts w:ascii="Sylfaen" w:hAnsi="Sylfaen"/>
                <w:sz w:val="20"/>
                <w:szCs w:val="20"/>
                <w:lang w:val="ka-GE"/>
              </w:rPr>
              <w:t>„</w:t>
            </w:r>
            <w:r w:rsidRPr="00981393">
              <w:rPr>
                <w:rFonts w:ascii="Sylfaen" w:hAnsi="Sylfaen" w:cs="Sylfaen"/>
                <w:sz w:val="20"/>
                <w:szCs w:val="20"/>
                <w:lang w:val="ka-GE"/>
              </w:rPr>
              <w:t>მასწავლებლის</w:t>
            </w:r>
            <w:r w:rsidRPr="00981393">
              <w:rPr>
                <w:rFonts w:ascii="Sylfaen" w:hAnsi="Sylfaen"/>
                <w:sz w:val="20"/>
                <w:szCs w:val="20"/>
                <w:lang w:val="ka-GE"/>
              </w:rPr>
              <w:t xml:space="preserve"> </w:t>
            </w:r>
            <w:r w:rsidRPr="00981393">
              <w:rPr>
                <w:rFonts w:ascii="Sylfaen" w:hAnsi="Sylfaen" w:cs="Sylfaen"/>
                <w:sz w:val="20"/>
                <w:szCs w:val="20"/>
                <w:lang w:val="ka-GE"/>
              </w:rPr>
              <w:t>წიგნი</w:t>
            </w:r>
            <w:r w:rsidRPr="00981393">
              <w:rPr>
                <w:rFonts w:ascii="Sylfaen" w:hAnsi="Sylfaen"/>
                <w:sz w:val="20"/>
                <w:szCs w:val="20"/>
                <w:lang w:val="ka-GE"/>
              </w:rPr>
              <w:t xml:space="preserve">“ </w:t>
            </w:r>
          </w:p>
        </w:tc>
        <w:tc>
          <w:tcPr>
            <w:tcW w:w="3060" w:type="dxa"/>
            <w:shd w:val="clear" w:color="auto" w:fill="auto"/>
          </w:tcPr>
          <w:p w14:paraId="5B561127"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rPr>
                <w:rFonts w:ascii="Sylfaen" w:eastAsiaTheme="minorHAnsi" w:hAnsi="Sylfaen" w:cstheme="minorBidi"/>
                <w:color w:val="auto"/>
                <w:sz w:val="20"/>
                <w:szCs w:val="20"/>
              </w:rPr>
            </w:pPr>
            <w:r w:rsidRPr="00981393">
              <w:rPr>
                <w:rFonts w:ascii="Sylfaen" w:hAnsi="Sylfaen" w:cs="Sylfaen"/>
                <w:color w:val="auto"/>
                <w:sz w:val="20"/>
                <w:szCs w:val="20"/>
                <w:lang w:val="ka-GE"/>
              </w:rPr>
              <w:t xml:space="preserve">ყოველწლიურად ქვეყნდება 2 </w:t>
            </w:r>
            <w:r w:rsidRPr="00981393">
              <w:rPr>
                <w:rFonts w:ascii="Sylfaen" w:hAnsi="Sylfaen"/>
                <w:sz w:val="20"/>
                <w:szCs w:val="20"/>
                <w:lang w:val="ka-GE"/>
              </w:rPr>
              <w:t>„</w:t>
            </w:r>
            <w:r w:rsidRPr="00981393">
              <w:rPr>
                <w:rFonts w:ascii="Sylfaen" w:hAnsi="Sylfaen" w:cs="Sylfaen"/>
                <w:sz w:val="20"/>
                <w:szCs w:val="20"/>
                <w:lang w:val="ka-GE"/>
              </w:rPr>
              <w:t>მასწავლებლის</w:t>
            </w:r>
            <w:r w:rsidRPr="00981393">
              <w:rPr>
                <w:rFonts w:ascii="Sylfaen" w:hAnsi="Sylfaen"/>
                <w:sz w:val="20"/>
                <w:szCs w:val="20"/>
                <w:lang w:val="ka-GE"/>
              </w:rPr>
              <w:t xml:space="preserve"> </w:t>
            </w:r>
            <w:r w:rsidRPr="00981393">
              <w:rPr>
                <w:rFonts w:ascii="Sylfaen" w:hAnsi="Sylfaen" w:cs="Sylfaen"/>
                <w:sz w:val="20"/>
                <w:szCs w:val="20"/>
                <w:lang w:val="ka-GE"/>
              </w:rPr>
              <w:t>წიგნი</w:t>
            </w:r>
            <w:r w:rsidRPr="00981393">
              <w:rPr>
                <w:rFonts w:ascii="Sylfaen" w:hAnsi="Sylfaen"/>
                <w:sz w:val="20"/>
                <w:szCs w:val="20"/>
                <w:lang w:val="ka-GE"/>
              </w:rPr>
              <w:t xml:space="preserve">“ </w:t>
            </w:r>
          </w:p>
        </w:tc>
        <w:tc>
          <w:tcPr>
            <w:tcW w:w="2790" w:type="dxa"/>
            <w:shd w:val="clear" w:color="auto" w:fill="auto"/>
          </w:tcPr>
          <w:p w14:paraId="0FDCE9BA"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rPr>
                <w:rFonts w:ascii="Sylfaen" w:eastAsiaTheme="minorHAnsi" w:hAnsi="Sylfaen" w:cstheme="minorBidi"/>
                <w:color w:val="auto"/>
                <w:sz w:val="20"/>
                <w:szCs w:val="20"/>
              </w:rPr>
            </w:pPr>
            <w:r w:rsidRPr="00981393">
              <w:rPr>
                <w:rFonts w:ascii="Sylfaen" w:hAnsi="Sylfaen" w:cs="Sylfaen"/>
                <w:color w:val="auto"/>
                <w:sz w:val="20"/>
                <w:szCs w:val="20"/>
                <w:lang w:val="ka-GE"/>
              </w:rPr>
              <w:t xml:space="preserve">ყოველწლიურად ქვეყნდება 2 </w:t>
            </w:r>
            <w:r w:rsidRPr="00981393">
              <w:rPr>
                <w:rFonts w:ascii="Sylfaen" w:hAnsi="Sylfaen"/>
                <w:sz w:val="20"/>
                <w:szCs w:val="20"/>
                <w:lang w:val="ka-GE"/>
              </w:rPr>
              <w:t>„</w:t>
            </w:r>
            <w:r w:rsidRPr="00981393">
              <w:rPr>
                <w:rFonts w:ascii="Sylfaen" w:hAnsi="Sylfaen" w:cs="Sylfaen"/>
                <w:sz w:val="20"/>
                <w:szCs w:val="20"/>
                <w:lang w:val="ka-GE"/>
              </w:rPr>
              <w:t>მასწავლებლის</w:t>
            </w:r>
            <w:r w:rsidRPr="00981393">
              <w:rPr>
                <w:rFonts w:ascii="Sylfaen" w:hAnsi="Sylfaen"/>
                <w:sz w:val="20"/>
                <w:szCs w:val="20"/>
                <w:lang w:val="ka-GE"/>
              </w:rPr>
              <w:t xml:space="preserve"> </w:t>
            </w:r>
            <w:r w:rsidRPr="00981393">
              <w:rPr>
                <w:rFonts w:ascii="Sylfaen" w:hAnsi="Sylfaen" w:cs="Sylfaen"/>
                <w:sz w:val="20"/>
                <w:szCs w:val="20"/>
                <w:lang w:val="ka-GE"/>
              </w:rPr>
              <w:t>წიგნი</w:t>
            </w:r>
            <w:r w:rsidRPr="00981393">
              <w:rPr>
                <w:rFonts w:ascii="Sylfaen" w:hAnsi="Sylfaen"/>
                <w:sz w:val="20"/>
                <w:szCs w:val="20"/>
                <w:lang w:val="ka-GE"/>
              </w:rPr>
              <w:t xml:space="preserve">“ </w:t>
            </w:r>
          </w:p>
        </w:tc>
        <w:tc>
          <w:tcPr>
            <w:tcW w:w="2520" w:type="dxa"/>
            <w:shd w:val="clear" w:color="auto" w:fill="auto"/>
          </w:tcPr>
          <w:p w14:paraId="28FF2EE8"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rPr>
                <w:rFonts w:ascii="Sylfaen" w:eastAsiaTheme="minorHAnsi" w:hAnsi="Sylfaen" w:cstheme="minorBidi"/>
                <w:color w:val="auto"/>
                <w:sz w:val="20"/>
                <w:szCs w:val="20"/>
              </w:rPr>
            </w:pPr>
            <w:r w:rsidRPr="00981393">
              <w:rPr>
                <w:rFonts w:ascii="Sylfaen" w:hAnsi="Sylfaen" w:cs="Sylfaen"/>
                <w:color w:val="auto"/>
                <w:sz w:val="20"/>
                <w:szCs w:val="20"/>
                <w:lang w:val="ka-GE"/>
              </w:rPr>
              <w:t xml:space="preserve">ყოველწლიურად ქვეყნდება 2 </w:t>
            </w:r>
            <w:r w:rsidRPr="00981393">
              <w:rPr>
                <w:rFonts w:ascii="Sylfaen" w:hAnsi="Sylfaen"/>
                <w:sz w:val="20"/>
                <w:szCs w:val="20"/>
                <w:lang w:val="ka-GE"/>
              </w:rPr>
              <w:t>„</w:t>
            </w:r>
            <w:r w:rsidRPr="00981393">
              <w:rPr>
                <w:rFonts w:ascii="Sylfaen" w:hAnsi="Sylfaen" w:cs="Sylfaen"/>
                <w:sz w:val="20"/>
                <w:szCs w:val="20"/>
                <w:lang w:val="ka-GE"/>
              </w:rPr>
              <w:t>მასწავლებლის</w:t>
            </w:r>
            <w:r w:rsidRPr="00981393">
              <w:rPr>
                <w:rFonts w:ascii="Sylfaen" w:hAnsi="Sylfaen"/>
                <w:sz w:val="20"/>
                <w:szCs w:val="20"/>
                <w:lang w:val="ka-GE"/>
              </w:rPr>
              <w:t xml:space="preserve"> </w:t>
            </w:r>
            <w:r w:rsidRPr="00981393">
              <w:rPr>
                <w:rFonts w:ascii="Sylfaen" w:hAnsi="Sylfaen" w:cs="Sylfaen"/>
                <w:sz w:val="20"/>
                <w:szCs w:val="20"/>
                <w:lang w:val="ka-GE"/>
              </w:rPr>
              <w:t>წიგნი</w:t>
            </w:r>
            <w:r w:rsidRPr="00981393">
              <w:rPr>
                <w:rFonts w:ascii="Sylfaen" w:hAnsi="Sylfaen"/>
                <w:sz w:val="20"/>
                <w:szCs w:val="20"/>
                <w:lang w:val="ka-GE"/>
              </w:rPr>
              <w:t xml:space="preserve">“ </w:t>
            </w:r>
          </w:p>
        </w:tc>
      </w:tr>
      <w:tr w:rsidR="00515B4F" w:rsidRPr="00981393" w14:paraId="6EFF4F5F" w14:textId="77777777" w:rsidTr="008F64E0">
        <w:trPr>
          <w:jc w:val="center"/>
        </w:trPr>
        <w:tc>
          <w:tcPr>
            <w:tcW w:w="413" w:type="dxa"/>
            <w:shd w:val="clear" w:color="auto" w:fill="auto"/>
          </w:tcPr>
          <w:p w14:paraId="71FDF3A2"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2647" w:type="dxa"/>
            <w:shd w:val="clear" w:color="auto" w:fill="auto"/>
          </w:tcPr>
          <w:p w14:paraId="36787B19"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ცდომილების ალბათობა (%/აღწერა)</w:t>
            </w:r>
          </w:p>
        </w:tc>
        <w:tc>
          <w:tcPr>
            <w:tcW w:w="2970" w:type="dxa"/>
            <w:shd w:val="clear" w:color="auto" w:fill="auto"/>
            <w:vAlign w:val="center"/>
          </w:tcPr>
          <w:p w14:paraId="471741A1" w14:textId="77777777" w:rsidR="00515B4F" w:rsidRPr="00981393" w:rsidRDefault="00515B4F" w:rsidP="008F64E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rPr>
              <w:t>3-5 %</w:t>
            </w:r>
          </w:p>
        </w:tc>
        <w:tc>
          <w:tcPr>
            <w:tcW w:w="3060" w:type="dxa"/>
            <w:shd w:val="clear" w:color="auto" w:fill="auto"/>
            <w:vAlign w:val="center"/>
          </w:tcPr>
          <w:p w14:paraId="623D8545" w14:textId="77777777" w:rsidR="00515B4F" w:rsidRPr="00981393" w:rsidRDefault="00515B4F" w:rsidP="008F64E0">
            <w:pPr>
              <w:pBdr>
                <w:top w:val="none" w:sz="0" w:space="0" w:color="auto"/>
                <w:left w:val="none" w:sz="0" w:space="0" w:color="auto"/>
                <w:bottom w:val="none" w:sz="0" w:space="0" w:color="auto"/>
                <w:right w:val="none" w:sz="0" w:space="0" w:color="auto"/>
                <w:between w:val="none" w:sz="0" w:space="0" w:color="auto"/>
              </w:pBdr>
              <w:jc w:val="center"/>
              <w:rPr>
                <w:rFonts w:ascii="Sylfaen" w:eastAsiaTheme="minorHAnsi" w:hAnsi="Sylfaen" w:cstheme="minorBidi"/>
                <w:color w:val="auto"/>
                <w:sz w:val="20"/>
                <w:szCs w:val="20"/>
              </w:rPr>
            </w:pPr>
            <w:r w:rsidRPr="00981393">
              <w:rPr>
                <w:rFonts w:ascii="Sylfaen" w:hAnsi="Sylfaen" w:cs="Sylfaen"/>
                <w:color w:val="auto"/>
                <w:sz w:val="20"/>
                <w:szCs w:val="20"/>
              </w:rPr>
              <w:t>3-5 %</w:t>
            </w:r>
          </w:p>
        </w:tc>
        <w:tc>
          <w:tcPr>
            <w:tcW w:w="2790" w:type="dxa"/>
            <w:shd w:val="clear" w:color="auto" w:fill="auto"/>
            <w:vAlign w:val="center"/>
          </w:tcPr>
          <w:p w14:paraId="6D2E825A" w14:textId="77777777" w:rsidR="00515B4F" w:rsidRPr="00981393" w:rsidRDefault="00515B4F" w:rsidP="008F64E0">
            <w:pPr>
              <w:pBdr>
                <w:top w:val="none" w:sz="0" w:space="0" w:color="auto"/>
                <w:left w:val="none" w:sz="0" w:space="0" w:color="auto"/>
                <w:bottom w:val="none" w:sz="0" w:space="0" w:color="auto"/>
                <w:right w:val="none" w:sz="0" w:space="0" w:color="auto"/>
                <w:between w:val="none" w:sz="0" w:space="0" w:color="auto"/>
              </w:pBdr>
              <w:jc w:val="center"/>
              <w:rPr>
                <w:rFonts w:ascii="Sylfaen" w:eastAsiaTheme="minorHAnsi" w:hAnsi="Sylfaen" w:cstheme="minorBidi"/>
                <w:color w:val="auto"/>
                <w:sz w:val="20"/>
                <w:szCs w:val="20"/>
              </w:rPr>
            </w:pPr>
            <w:r w:rsidRPr="00981393">
              <w:rPr>
                <w:rFonts w:ascii="Sylfaen" w:hAnsi="Sylfaen" w:cs="Sylfaen"/>
                <w:color w:val="auto"/>
                <w:sz w:val="20"/>
                <w:szCs w:val="20"/>
              </w:rPr>
              <w:t>3-5 %</w:t>
            </w:r>
          </w:p>
        </w:tc>
        <w:tc>
          <w:tcPr>
            <w:tcW w:w="2520" w:type="dxa"/>
            <w:shd w:val="clear" w:color="auto" w:fill="auto"/>
            <w:vAlign w:val="center"/>
          </w:tcPr>
          <w:p w14:paraId="2C4BB22E" w14:textId="77777777" w:rsidR="00515B4F" w:rsidRPr="00981393" w:rsidRDefault="00515B4F" w:rsidP="008F64E0">
            <w:pPr>
              <w:pBdr>
                <w:top w:val="none" w:sz="0" w:space="0" w:color="auto"/>
                <w:left w:val="none" w:sz="0" w:space="0" w:color="auto"/>
                <w:bottom w:val="none" w:sz="0" w:space="0" w:color="auto"/>
                <w:right w:val="none" w:sz="0" w:space="0" w:color="auto"/>
                <w:between w:val="none" w:sz="0" w:space="0" w:color="auto"/>
              </w:pBdr>
              <w:jc w:val="center"/>
              <w:rPr>
                <w:rFonts w:ascii="Sylfaen" w:eastAsiaTheme="minorHAnsi" w:hAnsi="Sylfaen" w:cstheme="minorBidi"/>
                <w:color w:val="auto"/>
                <w:sz w:val="20"/>
                <w:szCs w:val="20"/>
              </w:rPr>
            </w:pPr>
            <w:r w:rsidRPr="00981393">
              <w:rPr>
                <w:rFonts w:ascii="Sylfaen" w:hAnsi="Sylfaen" w:cs="Sylfaen"/>
                <w:color w:val="auto"/>
                <w:sz w:val="20"/>
                <w:szCs w:val="20"/>
              </w:rPr>
              <w:t>3-5 %</w:t>
            </w:r>
          </w:p>
        </w:tc>
      </w:tr>
      <w:tr w:rsidR="00515B4F" w:rsidRPr="00981393" w14:paraId="1C273D84" w14:textId="77777777" w:rsidTr="008F64E0">
        <w:trPr>
          <w:jc w:val="center"/>
        </w:trPr>
        <w:tc>
          <w:tcPr>
            <w:tcW w:w="413" w:type="dxa"/>
            <w:shd w:val="clear" w:color="auto" w:fill="auto"/>
          </w:tcPr>
          <w:p w14:paraId="5394E659"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2647" w:type="dxa"/>
            <w:shd w:val="clear" w:color="auto" w:fill="auto"/>
          </w:tcPr>
          <w:p w14:paraId="1255C179"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შესაძლო რისკები</w:t>
            </w:r>
          </w:p>
        </w:tc>
        <w:tc>
          <w:tcPr>
            <w:tcW w:w="2970" w:type="dxa"/>
            <w:shd w:val="clear" w:color="auto" w:fill="auto"/>
          </w:tcPr>
          <w:p w14:paraId="7EEBE9F6"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p>
        </w:tc>
        <w:tc>
          <w:tcPr>
            <w:tcW w:w="3060" w:type="dxa"/>
            <w:shd w:val="clear" w:color="auto" w:fill="auto"/>
          </w:tcPr>
          <w:p w14:paraId="3B7B8C9C"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rPr>
                <w:rFonts w:ascii="Sylfaen" w:eastAsiaTheme="minorHAnsi" w:hAnsi="Sylfaen" w:cstheme="minorBidi"/>
                <w:color w:val="auto"/>
                <w:sz w:val="20"/>
                <w:szCs w:val="20"/>
              </w:rPr>
            </w:pPr>
          </w:p>
        </w:tc>
        <w:tc>
          <w:tcPr>
            <w:tcW w:w="2790" w:type="dxa"/>
            <w:shd w:val="clear" w:color="auto" w:fill="auto"/>
          </w:tcPr>
          <w:p w14:paraId="0DCE1B76"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rPr>
                <w:rFonts w:ascii="Sylfaen" w:eastAsiaTheme="minorHAnsi" w:hAnsi="Sylfaen" w:cstheme="minorBidi"/>
                <w:color w:val="auto"/>
                <w:sz w:val="20"/>
                <w:szCs w:val="20"/>
              </w:rPr>
            </w:pPr>
          </w:p>
        </w:tc>
        <w:tc>
          <w:tcPr>
            <w:tcW w:w="2520" w:type="dxa"/>
            <w:shd w:val="clear" w:color="auto" w:fill="auto"/>
          </w:tcPr>
          <w:p w14:paraId="370028BA"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rPr>
                <w:rFonts w:ascii="Sylfaen" w:eastAsiaTheme="minorHAnsi" w:hAnsi="Sylfaen" w:cstheme="minorBidi"/>
                <w:color w:val="auto"/>
                <w:sz w:val="20"/>
                <w:szCs w:val="20"/>
              </w:rPr>
            </w:pPr>
          </w:p>
        </w:tc>
      </w:tr>
      <w:tr w:rsidR="00515B4F" w:rsidRPr="00981393" w14:paraId="48A6353C" w14:textId="77777777" w:rsidTr="008F64E0">
        <w:trPr>
          <w:jc w:val="center"/>
        </w:trPr>
        <w:tc>
          <w:tcPr>
            <w:tcW w:w="413" w:type="dxa"/>
            <w:shd w:val="clear" w:color="auto" w:fill="auto"/>
          </w:tcPr>
          <w:p w14:paraId="286FB18B"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4</w:t>
            </w:r>
          </w:p>
        </w:tc>
        <w:tc>
          <w:tcPr>
            <w:tcW w:w="2647" w:type="dxa"/>
            <w:shd w:val="clear" w:color="auto" w:fill="auto"/>
          </w:tcPr>
          <w:p w14:paraId="5FFAEB00"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საბაზისო მაჩვენებელი</w:t>
            </w:r>
          </w:p>
        </w:tc>
        <w:tc>
          <w:tcPr>
            <w:tcW w:w="11340" w:type="dxa"/>
            <w:gridSpan w:val="4"/>
            <w:shd w:val="clear" w:color="auto" w:fill="auto"/>
          </w:tcPr>
          <w:p w14:paraId="3816401C"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rPr>
                <w:rFonts w:ascii="Sylfaen" w:eastAsiaTheme="minorHAnsi" w:hAnsi="Sylfaen" w:cstheme="minorBidi"/>
                <w:color w:val="auto"/>
                <w:sz w:val="20"/>
                <w:szCs w:val="20"/>
              </w:rPr>
            </w:pPr>
            <w:r w:rsidRPr="00981393">
              <w:rPr>
                <w:rFonts w:ascii="Sylfaen" w:hAnsi="Sylfaen" w:cs="Sylfaen"/>
                <w:sz w:val="20"/>
                <w:szCs w:val="20"/>
                <w:lang w:val="ka-GE"/>
              </w:rPr>
              <w:t>განათლების</w:t>
            </w:r>
            <w:r w:rsidRPr="00981393">
              <w:rPr>
                <w:rFonts w:ascii="Sylfaen" w:hAnsi="Sylfaen"/>
                <w:sz w:val="20"/>
                <w:szCs w:val="20"/>
                <w:lang w:val="ka-GE"/>
              </w:rPr>
              <w:t xml:space="preserve"> </w:t>
            </w:r>
            <w:r w:rsidRPr="00981393">
              <w:rPr>
                <w:rFonts w:ascii="Sylfaen" w:hAnsi="Sylfaen" w:cs="Sylfaen"/>
                <w:sz w:val="20"/>
                <w:szCs w:val="20"/>
                <w:lang w:val="ka-GE"/>
              </w:rPr>
              <w:t>მიმართულებით</w:t>
            </w:r>
            <w:r w:rsidRPr="00981393">
              <w:rPr>
                <w:rFonts w:ascii="Sylfaen" w:hAnsi="Sylfaen"/>
                <w:sz w:val="20"/>
                <w:szCs w:val="20"/>
                <w:lang w:val="ka-GE"/>
              </w:rPr>
              <w:t xml:space="preserve">, </w:t>
            </w:r>
            <w:r w:rsidRPr="00981393">
              <w:rPr>
                <w:rFonts w:ascii="Sylfaen" w:hAnsi="Sylfaen" w:cs="Sylfaen"/>
                <w:sz w:val="20"/>
                <w:szCs w:val="20"/>
                <w:lang w:val="ka-GE"/>
              </w:rPr>
              <w:t>მკვლევარების</w:t>
            </w:r>
            <w:r w:rsidRPr="00981393">
              <w:rPr>
                <w:rFonts w:ascii="Sylfaen" w:hAnsi="Sylfaen"/>
                <w:sz w:val="20"/>
                <w:szCs w:val="20"/>
                <w:lang w:val="ka-GE"/>
              </w:rPr>
              <w:t xml:space="preserve"> </w:t>
            </w:r>
            <w:r w:rsidRPr="00981393">
              <w:rPr>
                <w:rFonts w:ascii="Sylfaen" w:hAnsi="Sylfaen" w:cs="Sylfaen"/>
                <w:sz w:val="20"/>
                <w:szCs w:val="20"/>
                <w:lang w:val="ka-GE"/>
              </w:rPr>
              <w:t>და</w:t>
            </w:r>
            <w:r w:rsidRPr="00981393">
              <w:rPr>
                <w:rFonts w:ascii="Sylfaen" w:hAnsi="Sylfaen"/>
                <w:sz w:val="20"/>
                <w:szCs w:val="20"/>
                <w:lang w:val="ka-GE"/>
              </w:rPr>
              <w:t xml:space="preserve">  </w:t>
            </w:r>
            <w:r w:rsidRPr="00981393">
              <w:rPr>
                <w:rFonts w:ascii="Sylfaen" w:hAnsi="Sylfaen" w:cs="Sylfaen"/>
                <w:sz w:val="20"/>
                <w:szCs w:val="20"/>
                <w:lang w:val="ka-GE"/>
              </w:rPr>
              <w:t>მკვლევარ</w:t>
            </w:r>
            <w:r w:rsidRPr="00981393">
              <w:rPr>
                <w:rFonts w:ascii="Sylfaen" w:hAnsi="Sylfaen"/>
                <w:sz w:val="20"/>
                <w:szCs w:val="20"/>
                <w:lang w:val="ka-GE"/>
              </w:rPr>
              <w:t>-</w:t>
            </w:r>
            <w:r w:rsidRPr="00981393">
              <w:rPr>
                <w:rFonts w:ascii="Sylfaen" w:hAnsi="Sylfaen" w:cs="Sylfaen"/>
                <w:sz w:val="20"/>
                <w:szCs w:val="20"/>
                <w:lang w:val="ka-GE"/>
              </w:rPr>
              <w:t>მასწავლებელთა</w:t>
            </w:r>
            <w:r w:rsidRPr="00981393">
              <w:rPr>
                <w:rFonts w:ascii="Sylfaen" w:hAnsi="Sylfaen"/>
                <w:sz w:val="20"/>
                <w:szCs w:val="20"/>
                <w:lang w:val="ka-GE"/>
              </w:rPr>
              <w:t xml:space="preserve">    </w:t>
            </w:r>
            <w:r w:rsidRPr="00981393">
              <w:rPr>
                <w:rFonts w:ascii="Sylfaen" w:hAnsi="Sylfaen" w:cs="Sylfaen"/>
                <w:sz w:val="20"/>
                <w:szCs w:val="20"/>
                <w:lang w:val="ka-GE"/>
              </w:rPr>
              <w:t>სამეცნიერო</w:t>
            </w:r>
            <w:r w:rsidRPr="00981393">
              <w:rPr>
                <w:rFonts w:ascii="Sylfaen" w:hAnsi="Sylfaen"/>
                <w:sz w:val="20"/>
                <w:szCs w:val="20"/>
                <w:lang w:val="ka-GE"/>
              </w:rPr>
              <w:t xml:space="preserve"> </w:t>
            </w:r>
            <w:r w:rsidRPr="00981393">
              <w:rPr>
                <w:rFonts w:ascii="Sylfaen" w:hAnsi="Sylfaen" w:cs="Sylfaen"/>
                <w:sz w:val="20"/>
                <w:szCs w:val="20"/>
                <w:lang w:val="ka-GE"/>
              </w:rPr>
              <w:t>სივრცეში</w:t>
            </w:r>
            <w:r w:rsidRPr="00981393">
              <w:rPr>
                <w:rFonts w:ascii="Sylfaen" w:hAnsi="Sylfaen"/>
                <w:sz w:val="20"/>
                <w:szCs w:val="20"/>
                <w:lang w:val="ka-GE"/>
              </w:rPr>
              <w:t xml:space="preserve"> </w:t>
            </w:r>
            <w:r w:rsidRPr="00981393">
              <w:rPr>
                <w:rFonts w:ascii="Sylfaen" w:hAnsi="Sylfaen" w:cs="Sylfaen"/>
                <w:sz w:val="20"/>
                <w:szCs w:val="20"/>
                <w:lang w:val="ka-GE"/>
              </w:rPr>
              <w:t>ინტეგრირება</w:t>
            </w:r>
            <w:r w:rsidRPr="00981393">
              <w:rPr>
                <w:rFonts w:ascii="Sylfaen" w:hAnsi="Sylfaen"/>
                <w:sz w:val="20"/>
                <w:szCs w:val="20"/>
                <w:lang w:val="ka-GE"/>
              </w:rPr>
              <w:t xml:space="preserve"> </w:t>
            </w:r>
            <w:r w:rsidRPr="00981393">
              <w:rPr>
                <w:rFonts w:ascii="Sylfaen" w:hAnsi="Sylfaen" w:cs="Sylfaen"/>
                <w:sz w:val="20"/>
                <w:szCs w:val="20"/>
                <w:lang w:val="ka-GE"/>
              </w:rPr>
              <w:t>და</w:t>
            </w:r>
            <w:r w:rsidRPr="00981393">
              <w:rPr>
                <w:rFonts w:ascii="Sylfaen" w:hAnsi="Sylfaen"/>
                <w:sz w:val="20"/>
                <w:szCs w:val="20"/>
                <w:lang w:val="ka-GE"/>
              </w:rPr>
              <w:t xml:space="preserve"> </w:t>
            </w:r>
            <w:r w:rsidRPr="00981393">
              <w:rPr>
                <w:rFonts w:ascii="Sylfaen" w:hAnsi="Sylfaen" w:cs="Sylfaen"/>
                <w:sz w:val="20"/>
                <w:szCs w:val="20"/>
                <w:lang w:val="ka-GE"/>
              </w:rPr>
              <w:t>განათლების</w:t>
            </w:r>
            <w:r w:rsidRPr="00981393">
              <w:rPr>
                <w:rFonts w:ascii="Sylfaen" w:hAnsi="Sylfaen"/>
                <w:sz w:val="20"/>
                <w:szCs w:val="20"/>
                <w:lang w:val="ka-GE"/>
              </w:rPr>
              <w:t xml:space="preserve"> </w:t>
            </w:r>
            <w:r w:rsidRPr="00981393">
              <w:rPr>
                <w:rFonts w:ascii="Sylfaen" w:hAnsi="Sylfaen" w:cs="Sylfaen"/>
                <w:sz w:val="20"/>
                <w:szCs w:val="20"/>
                <w:lang w:val="ka-GE"/>
              </w:rPr>
              <w:t>მიმართულებით</w:t>
            </w:r>
            <w:r w:rsidRPr="00981393">
              <w:rPr>
                <w:rFonts w:ascii="Sylfaen" w:hAnsi="Sylfaen"/>
                <w:sz w:val="20"/>
                <w:szCs w:val="20"/>
                <w:lang w:val="ka-GE"/>
              </w:rPr>
              <w:t xml:space="preserve"> </w:t>
            </w:r>
            <w:r w:rsidRPr="00981393">
              <w:rPr>
                <w:rFonts w:ascii="Sylfaen" w:hAnsi="Sylfaen" w:cs="Sylfaen"/>
                <w:sz w:val="20"/>
                <w:szCs w:val="20"/>
                <w:lang w:val="ka-GE"/>
              </w:rPr>
              <w:t>აკადემიური</w:t>
            </w:r>
            <w:r w:rsidRPr="00981393">
              <w:rPr>
                <w:rFonts w:ascii="Sylfaen" w:hAnsi="Sylfaen"/>
                <w:sz w:val="20"/>
                <w:szCs w:val="20"/>
                <w:lang w:val="ka-GE"/>
              </w:rPr>
              <w:t xml:space="preserve"> </w:t>
            </w:r>
            <w:r w:rsidRPr="00981393">
              <w:rPr>
                <w:rFonts w:ascii="Sylfaen" w:hAnsi="Sylfaen" w:cs="Sylfaen"/>
                <w:sz w:val="20"/>
                <w:szCs w:val="20"/>
                <w:lang w:val="ka-GE"/>
              </w:rPr>
              <w:t>სტატიების</w:t>
            </w:r>
            <w:r w:rsidRPr="00981393">
              <w:rPr>
                <w:rFonts w:ascii="Sylfaen" w:hAnsi="Sylfaen"/>
                <w:sz w:val="20"/>
                <w:szCs w:val="20"/>
                <w:lang w:val="ka-GE"/>
              </w:rPr>
              <w:t xml:space="preserve">    </w:t>
            </w:r>
            <w:r w:rsidRPr="00981393">
              <w:rPr>
                <w:rFonts w:ascii="Sylfaen" w:hAnsi="Sylfaen" w:cs="Sylfaen"/>
                <w:sz w:val="20"/>
                <w:szCs w:val="20"/>
                <w:lang w:val="ka-GE"/>
              </w:rPr>
              <w:t>რაოდენობა</w:t>
            </w:r>
            <w:r w:rsidRPr="00981393">
              <w:rPr>
                <w:rFonts w:ascii="Sylfaen" w:hAnsi="Sylfaen"/>
                <w:sz w:val="20"/>
                <w:szCs w:val="20"/>
                <w:lang w:val="ka-GE"/>
              </w:rPr>
              <w:t xml:space="preserve"> </w:t>
            </w:r>
            <w:r w:rsidRPr="00981393">
              <w:rPr>
                <w:rFonts w:ascii="Sylfaen" w:hAnsi="Sylfaen" w:cs="Sylfaen"/>
                <w:sz w:val="20"/>
                <w:szCs w:val="20"/>
                <w:lang w:val="ka-GE"/>
              </w:rPr>
              <w:t>გაზრდილია</w:t>
            </w:r>
            <w:r w:rsidRPr="00981393">
              <w:rPr>
                <w:rFonts w:ascii="Sylfaen" w:eastAsiaTheme="minorHAnsi" w:hAnsi="Sylfaen" w:cstheme="minorBidi"/>
                <w:color w:val="auto"/>
                <w:sz w:val="20"/>
                <w:szCs w:val="20"/>
                <w:lang w:val="ka-GE"/>
              </w:rPr>
              <w:t>, გამოქვეყნებულია 10 სამეცნიერო სტატია</w:t>
            </w:r>
            <w:r w:rsidRPr="00981393">
              <w:rPr>
                <w:rFonts w:ascii="Sylfaen" w:eastAsiaTheme="minorHAnsi" w:hAnsi="Sylfaen" w:cstheme="minorBidi"/>
                <w:color w:val="auto"/>
                <w:sz w:val="20"/>
                <w:szCs w:val="20"/>
              </w:rPr>
              <w:t xml:space="preserve"> </w:t>
            </w:r>
          </w:p>
        </w:tc>
      </w:tr>
      <w:tr w:rsidR="00515B4F" w:rsidRPr="00981393" w14:paraId="7AEBFE06" w14:textId="77777777" w:rsidTr="008F64E0">
        <w:trPr>
          <w:jc w:val="center"/>
        </w:trPr>
        <w:tc>
          <w:tcPr>
            <w:tcW w:w="413" w:type="dxa"/>
            <w:shd w:val="clear" w:color="auto" w:fill="auto"/>
          </w:tcPr>
          <w:p w14:paraId="2B550814"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2647" w:type="dxa"/>
            <w:shd w:val="clear" w:color="auto" w:fill="auto"/>
          </w:tcPr>
          <w:p w14:paraId="7823B377"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მიზნობრივი მაჩვენებელი</w:t>
            </w:r>
          </w:p>
        </w:tc>
        <w:tc>
          <w:tcPr>
            <w:tcW w:w="2970" w:type="dxa"/>
            <w:shd w:val="clear" w:color="auto" w:fill="auto"/>
          </w:tcPr>
          <w:p w14:paraId="0CA8D205"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eastAsiaTheme="minorHAnsi" w:hAnsi="Sylfaen" w:cstheme="minorBidi"/>
                <w:color w:val="auto"/>
                <w:sz w:val="20"/>
                <w:szCs w:val="20"/>
                <w:lang w:val="ka-GE"/>
              </w:rPr>
              <w:t>ყოველწლიურად გამოქვეყნებულია 10 სამეცნიერო სტატია</w:t>
            </w:r>
            <w:r w:rsidRPr="00981393">
              <w:rPr>
                <w:rFonts w:ascii="Sylfaen" w:eastAsiaTheme="minorHAnsi" w:hAnsi="Sylfaen" w:cstheme="minorBidi"/>
                <w:color w:val="auto"/>
                <w:sz w:val="20"/>
                <w:szCs w:val="20"/>
              </w:rPr>
              <w:t xml:space="preserve"> </w:t>
            </w:r>
          </w:p>
        </w:tc>
        <w:tc>
          <w:tcPr>
            <w:tcW w:w="3060" w:type="dxa"/>
            <w:shd w:val="clear" w:color="auto" w:fill="auto"/>
          </w:tcPr>
          <w:p w14:paraId="438DD1F9"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rPr>
                <w:rFonts w:ascii="Sylfaen" w:eastAsiaTheme="minorHAnsi" w:hAnsi="Sylfaen" w:cstheme="minorBidi"/>
                <w:color w:val="auto"/>
                <w:sz w:val="20"/>
                <w:szCs w:val="20"/>
              </w:rPr>
            </w:pPr>
            <w:r w:rsidRPr="00981393">
              <w:rPr>
                <w:rFonts w:ascii="Sylfaen" w:eastAsiaTheme="minorHAnsi" w:hAnsi="Sylfaen" w:cstheme="minorBidi"/>
                <w:color w:val="auto"/>
                <w:sz w:val="20"/>
                <w:szCs w:val="20"/>
                <w:lang w:val="ka-GE"/>
              </w:rPr>
              <w:t>ყოველწლიურად გამოქვეყნებულია 10 სამეცნიერო სტატია</w:t>
            </w:r>
            <w:r w:rsidRPr="00981393">
              <w:rPr>
                <w:rFonts w:ascii="Sylfaen" w:eastAsiaTheme="minorHAnsi" w:hAnsi="Sylfaen" w:cstheme="minorBidi"/>
                <w:color w:val="auto"/>
                <w:sz w:val="20"/>
                <w:szCs w:val="20"/>
              </w:rPr>
              <w:t xml:space="preserve"> </w:t>
            </w:r>
          </w:p>
        </w:tc>
        <w:tc>
          <w:tcPr>
            <w:tcW w:w="2790" w:type="dxa"/>
            <w:shd w:val="clear" w:color="auto" w:fill="auto"/>
          </w:tcPr>
          <w:p w14:paraId="32BD143A"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rPr>
                <w:rFonts w:ascii="Sylfaen" w:eastAsiaTheme="minorHAnsi" w:hAnsi="Sylfaen" w:cstheme="minorBidi"/>
                <w:color w:val="auto"/>
                <w:sz w:val="20"/>
                <w:szCs w:val="20"/>
              </w:rPr>
            </w:pPr>
            <w:r w:rsidRPr="00981393">
              <w:rPr>
                <w:rFonts w:ascii="Sylfaen" w:eastAsiaTheme="minorHAnsi" w:hAnsi="Sylfaen" w:cstheme="minorBidi"/>
                <w:color w:val="auto"/>
                <w:sz w:val="20"/>
                <w:szCs w:val="20"/>
                <w:lang w:val="ka-GE"/>
              </w:rPr>
              <w:t>ყოველწლიურად გამოქვეყნებულია 10 სამეცნიერო სტატია</w:t>
            </w:r>
            <w:r w:rsidRPr="00981393">
              <w:rPr>
                <w:rFonts w:ascii="Sylfaen" w:eastAsiaTheme="minorHAnsi" w:hAnsi="Sylfaen" w:cstheme="minorBidi"/>
                <w:color w:val="auto"/>
                <w:sz w:val="20"/>
                <w:szCs w:val="20"/>
              </w:rPr>
              <w:t xml:space="preserve"> </w:t>
            </w:r>
          </w:p>
        </w:tc>
        <w:tc>
          <w:tcPr>
            <w:tcW w:w="2520" w:type="dxa"/>
            <w:shd w:val="clear" w:color="auto" w:fill="auto"/>
          </w:tcPr>
          <w:p w14:paraId="1ABDB596"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rPr>
                <w:rFonts w:ascii="Sylfaen" w:eastAsiaTheme="minorHAnsi" w:hAnsi="Sylfaen" w:cstheme="minorBidi"/>
                <w:color w:val="auto"/>
                <w:sz w:val="20"/>
                <w:szCs w:val="20"/>
              </w:rPr>
            </w:pPr>
            <w:r w:rsidRPr="00981393">
              <w:rPr>
                <w:rFonts w:ascii="Sylfaen" w:eastAsiaTheme="minorHAnsi" w:hAnsi="Sylfaen" w:cstheme="minorBidi"/>
                <w:color w:val="auto"/>
                <w:sz w:val="20"/>
                <w:szCs w:val="20"/>
                <w:lang w:val="ka-GE"/>
              </w:rPr>
              <w:t>ყოველწლიურად გამოქვეყნებულია 10 სამეცნიერო სტატია</w:t>
            </w:r>
            <w:r w:rsidRPr="00981393">
              <w:rPr>
                <w:rFonts w:ascii="Sylfaen" w:eastAsiaTheme="minorHAnsi" w:hAnsi="Sylfaen" w:cstheme="minorBidi"/>
                <w:color w:val="auto"/>
                <w:sz w:val="20"/>
                <w:szCs w:val="20"/>
              </w:rPr>
              <w:t xml:space="preserve"> </w:t>
            </w:r>
          </w:p>
        </w:tc>
      </w:tr>
      <w:tr w:rsidR="00515B4F" w:rsidRPr="00981393" w14:paraId="29BE5834" w14:textId="77777777" w:rsidTr="008F64E0">
        <w:trPr>
          <w:jc w:val="center"/>
        </w:trPr>
        <w:tc>
          <w:tcPr>
            <w:tcW w:w="413" w:type="dxa"/>
            <w:shd w:val="clear" w:color="auto" w:fill="auto"/>
          </w:tcPr>
          <w:p w14:paraId="4A7D37C5"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2647" w:type="dxa"/>
            <w:shd w:val="clear" w:color="auto" w:fill="auto"/>
          </w:tcPr>
          <w:p w14:paraId="40D169B1"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ცდომილების ალბათობა (%/აღწერა)</w:t>
            </w:r>
          </w:p>
        </w:tc>
        <w:tc>
          <w:tcPr>
            <w:tcW w:w="2970" w:type="dxa"/>
            <w:shd w:val="clear" w:color="auto" w:fill="auto"/>
            <w:vAlign w:val="center"/>
          </w:tcPr>
          <w:p w14:paraId="3CD07F12" w14:textId="77777777" w:rsidR="00515B4F" w:rsidRPr="00981393" w:rsidRDefault="00515B4F" w:rsidP="008F64E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rPr>
              <w:t>3-5 %</w:t>
            </w:r>
          </w:p>
        </w:tc>
        <w:tc>
          <w:tcPr>
            <w:tcW w:w="3060" w:type="dxa"/>
            <w:shd w:val="clear" w:color="auto" w:fill="auto"/>
            <w:vAlign w:val="center"/>
          </w:tcPr>
          <w:p w14:paraId="25A7B23A" w14:textId="77777777" w:rsidR="00515B4F" w:rsidRPr="00981393" w:rsidRDefault="00515B4F" w:rsidP="008F64E0">
            <w:pPr>
              <w:pBdr>
                <w:top w:val="none" w:sz="0" w:space="0" w:color="auto"/>
                <w:left w:val="none" w:sz="0" w:space="0" w:color="auto"/>
                <w:bottom w:val="none" w:sz="0" w:space="0" w:color="auto"/>
                <w:right w:val="none" w:sz="0" w:space="0" w:color="auto"/>
                <w:between w:val="none" w:sz="0" w:space="0" w:color="auto"/>
              </w:pBdr>
              <w:jc w:val="center"/>
              <w:rPr>
                <w:rFonts w:ascii="Sylfaen" w:eastAsiaTheme="minorHAnsi" w:hAnsi="Sylfaen" w:cstheme="minorBidi"/>
                <w:color w:val="auto"/>
                <w:sz w:val="20"/>
                <w:szCs w:val="20"/>
              </w:rPr>
            </w:pPr>
            <w:r w:rsidRPr="00981393">
              <w:rPr>
                <w:rFonts w:ascii="Sylfaen" w:hAnsi="Sylfaen" w:cs="Sylfaen"/>
                <w:color w:val="auto"/>
                <w:sz w:val="20"/>
                <w:szCs w:val="20"/>
              </w:rPr>
              <w:t>3-5 %</w:t>
            </w:r>
          </w:p>
        </w:tc>
        <w:tc>
          <w:tcPr>
            <w:tcW w:w="2790" w:type="dxa"/>
            <w:shd w:val="clear" w:color="auto" w:fill="auto"/>
            <w:vAlign w:val="center"/>
          </w:tcPr>
          <w:p w14:paraId="2D6D28FF" w14:textId="77777777" w:rsidR="00515B4F" w:rsidRPr="00981393" w:rsidRDefault="00515B4F" w:rsidP="008F64E0">
            <w:pPr>
              <w:pBdr>
                <w:top w:val="none" w:sz="0" w:space="0" w:color="auto"/>
                <w:left w:val="none" w:sz="0" w:space="0" w:color="auto"/>
                <w:bottom w:val="none" w:sz="0" w:space="0" w:color="auto"/>
                <w:right w:val="none" w:sz="0" w:space="0" w:color="auto"/>
                <w:between w:val="none" w:sz="0" w:space="0" w:color="auto"/>
              </w:pBdr>
              <w:jc w:val="center"/>
              <w:rPr>
                <w:rFonts w:ascii="Sylfaen" w:eastAsiaTheme="minorHAnsi" w:hAnsi="Sylfaen" w:cstheme="minorBidi"/>
                <w:color w:val="auto"/>
                <w:sz w:val="20"/>
                <w:szCs w:val="20"/>
              </w:rPr>
            </w:pPr>
            <w:r w:rsidRPr="00981393">
              <w:rPr>
                <w:rFonts w:ascii="Sylfaen" w:hAnsi="Sylfaen" w:cs="Sylfaen"/>
                <w:color w:val="auto"/>
                <w:sz w:val="20"/>
                <w:szCs w:val="20"/>
              </w:rPr>
              <w:t>3-5 %</w:t>
            </w:r>
          </w:p>
        </w:tc>
        <w:tc>
          <w:tcPr>
            <w:tcW w:w="2520" w:type="dxa"/>
            <w:shd w:val="clear" w:color="auto" w:fill="auto"/>
            <w:vAlign w:val="center"/>
          </w:tcPr>
          <w:p w14:paraId="4FCA94E1" w14:textId="77777777" w:rsidR="00515B4F" w:rsidRPr="00981393" w:rsidRDefault="00515B4F" w:rsidP="008F64E0">
            <w:pPr>
              <w:pBdr>
                <w:top w:val="none" w:sz="0" w:space="0" w:color="auto"/>
                <w:left w:val="none" w:sz="0" w:space="0" w:color="auto"/>
                <w:bottom w:val="none" w:sz="0" w:space="0" w:color="auto"/>
                <w:right w:val="none" w:sz="0" w:space="0" w:color="auto"/>
                <w:between w:val="none" w:sz="0" w:space="0" w:color="auto"/>
              </w:pBdr>
              <w:jc w:val="center"/>
              <w:rPr>
                <w:rFonts w:ascii="Sylfaen" w:eastAsiaTheme="minorHAnsi" w:hAnsi="Sylfaen" w:cstheme="minorBidi"/>
                <w:color w:val="auto"/>
                <w:sz w:val="20"/>
                <w:szCs w:val="20"/>
              </w:rPr>
            </w:pPr>
            <w:r w:rsidRPr="00981393">
              <w:rPr>
                <w:rFonts w:ascii="Sylfaen" w:hAnsi="Sylfaen" w:cs="Sylfaen"/>
                <w:color w:val="auto"/>
                <w:sz w:val="20"/>
                <w:szCs w:val="20"/>
              </w:rPr>
              <w:t>3-5 %</w:t>
            </w:r>
          </w:p>
        </w:tc>
      </w:tr>
      <w:tr w:rsidR="00515B4F" w:rsidRPr="00981393" w14:paraId="4766D322" w14:textId="77777777" w:rsidTr="008F64E0">
        <w:trPr>
          <w:jc w:val="center"/>
        </w:trPr>
        <w:tc>
          <w:tcPr>
            <w:tcW w:w="413" w:type="dxa"/>
            <w:shd w:val="clear" w:color="auto" w:fill="auto"/>
          </w:tcPr>
          <w:p w14:paraId="064A7BEA"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2647" w:type="dxa"/>
            <w:shd w:val="clear" w:color="auto" w:fill="auto"/>
          </w:tcPr>
          <w:p w14:paraId="72807C3F"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შესაძლო რისკები</w:t>
            </w:r>
          </w:p>
        </w:tc>
        <w:tc>
          <w:tcPr>
            <w:tcW w:w="2970" w:type="dxa"/>
            <w:shd w:val="clear" w:color="auto" w:fill="auto"/>
          </w:tcPr>
          <w:p w14:paraId="462B7E96"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p>
        </w:tc>
        <w:tc>
          <w:tcPr>
            <w:tcW w:w="3060" w:type="dxa"/>
            <w:shd w:val="clear" w:color="auto" w:fill="auto"/>
          </w:tcPr>
          <w:p w14:paraId="0DA42A85"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rPr>
                <w:rFonts w:ascii="Sylfaen" w:eastAsiaTheme="minorHAnsi" w:hAnsi="Sylfaen" w:cstheme="minorBidi"/>
                <w:color w:val="auto"/>
                <w:sz w:val="20"/>
                <w:szCs w:val="20"/>
              </w:rPr>
            </w:pPr>
          </w:p>
        </w:tc>
        <w:tc>
          <w:tcPr>
            <w:tcW w:w="2790" w:type="dxa"/>
            <w:shd w:val="clear" w:color="auto" w:fill="auto"/>
          </w:tcPr>
          <w:p w14:paraId="6DFFE49D"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rPr>
                <w:rFonts w:ascii="Sylfaen" w:eastAsiaTheme="minorHAnsi" w:hAnsi="Sylfaen" w:cstheme="minorBidi"/>
                <w:color w:val="auto"/>
                <w:sz w:val="20"/>
                <w:szCs w:val="20"/>
              </w:rPr>
            </w:pPr>
          </w:p>
        </w:tc>
        <w:tc>
          <w:tcPr>
            <w:tcW w:w="2520" w:type="dxa"/>
            <w:shd w:val="clear" w:color="auto" w:fill="auto"/>
          </w:tcPr>
          <w:p w14:paraId="0CF25300"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rPr>
                <w:rFonts w:ascii="Sylfaen" w:eastAsiaTheme="minorHAnsi" w:hAnsi="Sylfaen" w:cstheme="minorBidi"/>
                <w:color w:val="auto"/>
                <w:sz w:val="20"/>
                <w:szCs w:val="20"/>
              </w:rPr>
            </w:pPr>
          </w:p>
        </w:tc>
      </w:tr>
      <w:tr w:rsidR="00515B4F" w:rsidRPr="00981393" w14:paraId="41CC3E9F" w14:textId="77777777" w:rsidTr="008F64E0">
        <w:trPr>
          <w:jc w:val="center"/>
        </w:trPr>
        <w:tc>
          <w:tcPr>
            <w:tcW w:w="413" w:type="dxa"/>
            <w:shd w:val="clear" w:color="auto" w:fill="auto"/>
          </w:tcPr>
          <w:p w14:paraId="4EBE98AA"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5</w:t>
            </w:r>
          </w:p>
        </w:tc>
        <w:tc>
          <w:tcPr>
            <w:tcW w:w="2647" w:type="dxa"/>
            <w:shd w:val="clear" w:color="auto" w:fill="auto"/>
          </w:tcPr>
          <w:p w14:paraId="00F39F62"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საბაზისო მაჩვენებელი</w:t>
            </w:r>
          </w:p>
        </w:tc>
        <w:tc>
          <w:tcPr>
            <w:tcW w:w="11340" w:type="dxa"/>
            <w:gridSpan w:val="4"/>
            <w:shd w:val="clear" w:color="auto" w:fill="auto"/>
          </w:tcPr>
          <w:p w14:paraId="3FE15024" w14:textId="764A0EA4" w:rsidR="00515B4F" w:rsidRPr="00981393" w:rsidRDefault="00515B4F" w:rsidP="008F64E0">
            <w:pPr>
              <w:pBdr>
                <w:top w:val="none" w:sz="0" w:space="0" w:color="auto"/>
                <w:left w:val="none" w:sz="0" w:space="0" w:color="auto"/>
                <w:bottom w:val="none" w:sz="0" w:space="0" w:color="auto"/>
                <w:right w:val="none" w:sz="0" w:space="0" w:color="auto"/>
                <w:between w:val="none" w:sz="0" w:space="0" w:color="auto"/>
              </w:pBdr>
              <w:spacing w:after="0" w:line="240" w:lineRule="auto"/>
              <w:rPr>
                <w:rFonts w:ascii="Sylfaen" w:hAnsi="Sylfaen"/>
                <w:sz w:val="20"/>
                <w:szCs w:val="20"/>
                <w:lang w:val="ka-GE"/>
              </w:rPr>
            </w:pPr>
            <w:r w:rsidRPr="00981393">
              <w:rPr>
                <w:rFonts w:ascii="Sylfaen" w:hAnsi="Sylfaen" w:cs="Sylfaen"/>
                <w:sz w:val="20"/>
                <w:szCs w:val="20"/>
                <w:lang w:val="ka-GE"/>
              </w:rPr>
              <w:t>მასწავლებლის</w:t>
            </w:r>
            <w:r w:rsidRPr="00981393">
              <w:rPr>
                <w:rFonts w:ascii="Sylfaen" w:hAnsi="Sylfaen"/>
                <w:sz w:val="20"/>
                <w:szCs w:val="20"/>
                <w:lang w:val="ka-GE"/>
              </w:rPr>
              <w:t xml:space="preserve"> </w:t>
            </w:r>
            <w:r w:rsidRPr="00981393">
              <w:rPr>
                <w:rFonts w:ascii="Sylfaen" w:hAnsi="Sylfaen" w:cs="Sylfaen"/>
                <w:sz w:val="20"/>
                <w:szCs w:val="20"/>
                <w:lang w:val="ka-GE"/>
              </w:rPr>
              <w:t>პროფესიის</w:t>
            </w:r>
            <w:r w:rsidRPr="00981393">
              <w:rPr>
                <w:rFonts w:ascii="Sylfaen" w:hAnsi="Sylfaen"/>
                <w:sz w:val="20"/>
                <w:szCs w:val="20"/>
                <w:lang w:val="ka-GE"/>
              </w:rPr>
              <w:t xml:space="preserve"> </w:t>
            </w:r>
            <w:r w:rsidRPr="00981393">
              <w:rPr>
                <w:rFonts w:ascii="Sylfaen" w:hAnsi="Sylfaen" w:cs="Sylfaen"/>
                <w:sz w:val="20"/>
                <w:szCs w:val="20"/>
                <w:lang w:val="ka-GE"/>
              </w:rPr>
              <w:t>პოპულარიზაციის</w:t>
            </w:r>
            <w:r w:rsidRPr="00981393">
              <w:rPr>
                <w:rFonts w:ascii="Sylfaen" w:hAnsi="Sylfaen"/>
                <w:sz w:val="20"/>
                <w:szCs w:val="20"/>
                <w:lang w:val="ka-GE"/>
              </w:rPr>
              <w:t xml:space="preserve"> </w:t>
            </w:r>
            <w:r w:rsidRPr="00981393">
              <w:rPr>
                <w:rFonts w:ascii="Sylfaen" w:hAnsi="Sylfaen" w:cs="Sylfaen"/>
                <w:sz w:val="20"/>
                <w:szCs w:val="20"/>
                <w:lang w:val="ka-GE"/>
              </w:rPr>
              <w:t>მიზნით</w:t>
            </w:r>
            <w:r w:rsidRPr="00981393">
              <w:rPr>
                <w:rFonts w:ascii="Sylfaen" w:hAnsi="Sylfaen"/>
                <w:sz w:val="20"/>
                <w:szCs w:val="20"/>
                <w:lang w:val="ka-GE"/>
              </w:rPr>
              <w:t xml:space="preserve"> - </w:t>
            </w:r>
            <w:r w:rsidRPr="00981393">
              <w:rPr>
                <w:rFonts w:ascii="Sylfaen" w:hAnsi="Sylfaen" w:cs="Sylfaen"/>
                <w:sz w:val="20"/>
                <w:szCs w:val="20"/>
                <w:lang w:val="ka-GE"/>
              </w:rPr>
              <w:t>ლიტერატურული</w:t>
            </w:r>
            <w:r w:rsidRPr="00981393">
              <w:rPr>
                <w:rFonts w:ascii="Sylfaen" w:hAnsi="Sylfaen"/>
                <w:sz w:val="20"/>
                <w:szCs w:val="20"/>
                <w:lang w:val="ka-GE"/>
              </w:rPr>
              <w:t xml:space="preserve"> </w:t>
            </w:r>
            <w:r w:rsidRPr="00981393">
              <w:rPr>
                <w:rFonts w:ascii="Sylfaen" w:hAnsi="Sylfaen" w:cs="Sylfaen"/>
                <w:sz w:val="20"/>
                <w:szCs w:val="20"/>
                <w:lang w:val="ka-GE"/>
              </w:rPr>
              <w:t>კონკურსის</w:t>
            </w:r>
            <w:r w:rsidRPr="00981393">
              <w:rPr>
                <w:rFonts w:ascii="Sylfaen" w:hAnsi="Sylfaen"/>
                <w:sz w:val="20"/>
                <w:szCs w:val="20"/>
                <w:lang w:val="ka-GE"/>
              </w:rPr>
              <w:t xml:space="preserve"> </w:t>
            </w:r>
            <w:r w:rsidRPr="00981393">
              <w:rPr>
                <w:rFonts w:ascii="Sylfaen" w:hAnsi="Sylfaen" w:cs="Sylfaen"/>
                <w:sz w:val="20"/>
                <w:szCs w:val="20"/>
                <w:lang w:val="ka-GE"/>
              </w:rPr>
              <w:t>ჩატარებულია და გამოვლენილია 3 გამარჯვებული ავტორი.</w:t>
            </w:r>
          </w:p>
        </w:tc>
      </w:tr>
      <w:tr w:rsidR="00515B4F" w:rsidRPr="00981393" w14:paraId="213160D5" w14:textId="77777777" w:rsidTr="008F64E0">
        <w:trPr>
          <w:jc w:val="center"/>
        </w:trPr>
        <w:tc>
          <w:tcPr>
            <w:tcW w:w="413" w:type="dxa"/>
            <w:shd w:val="clear" w:color="auto" w:fill="auto"/>
          </w:tcPr>
          <w:p w14:paraId="538B2B22"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2647" w:type="dxa"/>
            <w:shd w:val="clear" w:color="auto" w:fill="auto"/>
          </w:tcPr>
          <w:p w14:paraId="1D029B3C"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მიზნობრივი მაჩვენებელი</w:t>
            </w:r>
          </w:p>
        </w:tc>
        <w:tc>
          <w:tcPr>
            <w:tcW w:w="2970" w:type="dxa"/>
            <w:shd w:val="clear" w:color="auto" w:fill="auto"/>
          </w:tcPr>
          <w:p w14:paraId="080A0526"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Sylfaen"/>
                <w:color w:val="auto"/>
                <w:sz w:val="20"/>
                <w:szCs w:val="20"/>
                <w:lang w:val="ka-GE"/>
              </w:rPr>
              <w:t>ყოველწლიურად ჩატარებულია ლიტერატურული კონკურსი და გამოვლენილია 3 გამარჯვებული ავტორი</w:t>
            </w:r>
          </w:p>
        </w:tc>
        <w:tc>
          <w:tcPr>
            <w:tcW w:w="3060" w:type="dxa"/>
            <w:shd w:val="clear" w:color="auto" w:fill="auto"/>
          </w:tcPr>
          <w:p w14:paraId="037426B3"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rPr>
                <w:rFonts w:ascii="Sylfaen" w:eastAsiaTheme="minorHAnsi" w:hAnsi="Sylfaen" w:cstheme="minorBidi"/>
                <w:color w:val="auto"/>
                <w:sz w:val="20"/>
                <w:szCs w:val="20"/>
              </w:rPr>
            </w:pPr>
            <w:r w:rsidRPr="00981393">
              <w:rPr>
                <w:rFonts w:ascii="Sylfaen" w:hAnsi="Sylfaen" w:cs="Sylfaen"/>
                <w:color w:val="auto"/>
                <w:sz w:val="20"/>
                <w:szCs w:val="20"/>
                <w:lang w:val="ka-GE"/>
              </w:rPr>
              <w:t>ყოველწლიურად ჩატარებულია ლიტერატურული კონკურსი და გამოვლენილია 3 გამარჯვებული ავტორი</w:t>
            </w:r>
          </w:p>
        </w:tc>
        <w:tc>
          <w:tcPr>
            <w:tcW w:w="2790" w:type="dxa"/>
            <w:shd w:val="clear" w:color="auto" w:fill="auto"/>
          </w:tcPr>
          <w:p w14:paraId="19FD54BB"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rPr>
                <w:rFonts w:ascii="Sylfaen" w:eastAsiaTheme="minorHAnsi" w:hAnsi="Sylfaen" w:cstheme="minorBidi"/>
                <w:color w:val="auto"/>
                <w:sz w:val="20"/>
                <w:szCs w:val="20"/>
              </w:rPr>
            </w:pPr>
            <w:r w:rsidRPr="00981393">
              <w:rPr>
                <w:rFonts w:ascii="Sylfaen" w:hAnsi="Sylfaen" w:cs="Sylfaen"/>
                <w:color w:val="auto"/>
                <w:sz w:val="20"/>
                <w:szCs w:val="20"/>
                <w:lang w:val="ka-GE"/>
              </w:rPr>
              <w:t>ყოველწლიურად ჩატარებულია ლიტერატურული კონკურსი და გამოვლენილია 3 გამარჯვებული ავტორი</w:t>
            </w:r>
          </w:p>
        </w:tc>
        <w:tc>
          <w:tcPr>
            <w:tcW w:w="2520" w:type="dxa"/>
            <w:shd w:val="clear" w:color="auto" w:fill="auto"/>
          </w:tcPr>
          <w:p w14:paraId="26A84A26"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rPr>
                <w:rFonts w:ascii="Sylfaen" w:eastAsiaTheme="minorHAnsi" w:hAnsi="Sylfaen" w:cstheme="minorBidi"/>
                <w:color w:val="auto"/>
                <w:sz w:val="20"/>
                <w:szCs w:val="20"/>
              </w:rPr>
            </w:pPr>
            <w:r w:rsidRPr="00981393">
              <w:rPr>
                <w:rFonts w:ascii="Sylfaen" w:hAnsi="Sylfaen" w:cs="Sylfaen"/>
                <w:color w:val="auto"/>
                <w:sz w:val="20"/>
                <w:szCs w:val="20"/>
                <w:lang w:val="ka-GE"/>
              </w:rPr>
              <w:t>ყოველწლიურად ჩატარებულია ლიტერატურული კონკურსი და გამოვლენილია 3 გამარჯვებული ავტორი</w:t>
            </w:r>
          </w:p>
        </w:tc>
      </w:tr>
      <w:tr w:rsidR="00515B4F" w:rsidRPr="00981393" w14:paraId="7ED67FF0" w14:textId="77777777" w:rsidTr="008F64E0">
        <w:trPr>
          <w:jc w:val="center"/>
        </w:trPr>
        <w:tc>
          <w:tcPr>
            <w:tcW w:w="413" w:type="dxa"/>
            <w:shd w:val="clear" w:color="auto" w:fill="auto"/>
          </w:tcPr>
          <w:p w14:paraId="7E5C9AB9"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2647" w:type="dxa"/>
            <w:shd w:val="clear" w:color="auto" w:fill="auto"/>
          </w:tcPr>
          <w:p w14:paraId="41A8B91F"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ცდომილების ალბათობა (%/აღწერა)</w:t>
            </w:r>
          </w:p>
        </w:tc>
        <w:tc>
          <w:tcPr>
            <w:tcW w:w="2970" w:type="dxa"/>
            <w:shd w:val="clear" w:color="auto" w:fill="auto"/>
            <w:vAlign w:val="center"/>
          </w:tcPr>
          <w:p w14:paraId="00D2B54E" w14:textId="77777777" w:rsidR="00515B4F" w:rsidRPr="00981393" w:rsidRDefault="00515B4F" w:rsidP="008F64E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rPr>
              <w:t>3-5 %</w:t>
            </w:r>
          </w:p>
        </w:tc>
        <w:tc>
          <w:tcPr>
            <w:tcW w:w="3060" w:type="dxa"/>
            <w:shd w:val="clear" w:color="auto" w:fill="auto"/>
            <w:vAlign w:val="center"/>
          </w:tcPr>
          <w:p w14:paraId="2E82190D" w14:textId="77777777" w:rsidR="00515B4F" w:rsidRPr="00981393" w:rsidRDefault="00515B4F" w:rsidP="008F64E0">
            <w:pPr>
              <w:pBdr>
                <w:top w:val="none" w:sz="0" w:space="0" w:color="auto"/>
                <w:left w:val="none" w:sz="0" w:space="0" w:color="auto"/>
                <w:bottom w:val="none" w:sz="0" w:space="0" w:color="auto"/>
                <w:right w:val="none" w:sz="0" w:space="0" w:color="auto"/>
                <w:between w:val="none" w:sz="0" w:space="0" w:color="auto"/>
              </w:pBdr>
              <w:jc w:val="center"/>
              <w:rPr>
                <w:rFonts w:ascii="Sylfaen" w:eastAsiaTheme="minorHAnsi" w:hAnsi="Sylfaen" w:cstheme="minorBidi"/>
                <w:color w:val="auto"/>
                <w:sz w:val="20"/>
                <w:szCs w:val="20"/>
              </w:rPr>
            </w:pPr>
            <w:r w:rsidRPr="00981393">
              <w:rPr>
                <w:rFonts w:ascii="Sylfaen" w:hAnsi="Sylfaen" w:cs="Sylfaen"/>
                <w:color w:val="auto"/>
                <w:sz w:val="20"/>
                <w:szCs w:val="20"/>
              </w:rPr>
              <w:t>3-5 %</w:t>
            </w:r>
          </w:p>
        </w:tc>
        <w:tc>
          <w:tcPr>
            <w:tcW w:w="2790" w:type="dxa"/>
            <w:shd w:val="clear" w:color="auto" w:fill="auto"/>
            <w:vAlign w:val="center"/>
          </w:tcPr>
          <w:p w14:paraId="5007C58A" w14:textId="77777777" w:rsidR="00515B4F" w:rsidRPr="00981393" w:rsidRDefault="00515B4F" w:rsidP="008F64E0">
            <w:pPr>
              <w:pBdr>
                <w:top w:val="none" w:sz="0" w:space="0" w:color="auto"/>
                <w:left w:val="none" w:sz="0" w:space="0" w:color="auto"/>
                <w:bottom w:val="none" w:sz="0" w:space="0" w:color="auto"/>
                <w:right w:val="none" w:sz="0" w:space="0" w:color="auto"/>
                <w:between w:val="none" w:sz="0" w:space="0" w:color="auto"/>
              </w:pBdr>
              <w:jc w:val="center"/>
              <w:rPr>
                <w:rFonts w:ascii="Sylfaen" w:eastAsiaTheme="minorHAnsi" w:hAnsi="Sylfaen" w:cstheme="minorBidi"/>
                <w:color w:val="auto"/>
                <w:sz w:val="20"/>
                <w:szCs w:val="20"/>
              </w:rPr>
            </w:pPr>
            <w:r w:rsidRPr="00981393">
              <w:rPr>
                <w:rFonts w:ascii="Sylfaen" w:hAnsi="Sylfaen" w:cs="Sylfaen"/>
                <w:color w:val="auto"/>
                <w:sz w:val="20"/>
                <w:szCs w:val="20"/>
              </w:rPr>
              <w:t>3-5 %</w:t>
            </w:r>
          </w:p>
        </w:tc>
        <w:tc>
          <w:tcPr>
            <w:tcW w:w="2520" w:type="dxa"/>
            <w:shd w:val="clear" w:color="auto" w:fill="auto"/>
            <w:vAlign w:val="center"/>
          </w:tcPr>
          <w:p w14:paraId="55321EDA" w14:textId="77777777" w:rsidR="00515B4F" w:rsidRPr="00981393" w:rsidRDefault="00515B4F" w:rsidP="008F64E0">
            <w:pPr>
              <w:pBdr>
                <w:top w:val="none" w:sz="0" w:space="0" w:color="auto"/>
                <w:left w:val="none" w:sz="0" w:space="0" w:color="auto"/>
                <w:bottom w:val="none" w:sz="0" w:space="0" w:color="auto"/>
                <w:right w:val="none" w:sz="0" w:space="0" w:color="auto"/>
                <w:between w:val="none" w:sz="0" w:space="0" w:color="auto"/>
              </w:pBdr>
              <w:jc w:val="center"/>
              <w:rPr>
                <w:rFonts w:ascii="Sylfaen" w:eastAsiaTheme="minorHAnsi" w:hAnsi="Sylfaen" w:cstheme="minorBidi"/>
                <w:color w:val="auto"/>
                <w:sz w:val="20"/>
                <w:szCs w:val="20"/>
              </w:rPr>
            </w:pPr>
            <w:r w:rsidRPr="00981393">
              <w:rPr>
                <w:rFonts w:ascii="Sylfaen" w:hAnsi="Sylfaen" w:cs="Sylfaen"/>
                <w:color w:val="auto"/>
                <w:sz w:val="20"/>
                <w:szCs w:val="20"/>
              </w:rPr>
              <w:t>3-5 %</w:t>
            </w:r>
          </w:p>
        </w:tc>
      </w:tr>
      <w:tr w:rsidR="00515B4F" w:rsidRPr="00981393" w14:paraId="788A7498" w14:textId="77777777" w:rsidTr="008F64E0">
        <w:trPr>
          <w:jc w:val="center"/>
        </w:trPr>
        <w:tc>
          <w:tcPr>
            <w:tcW w:w="413" w:type="dxa"/>
            <w:shd w:val="clear" w:color="auto" w:fill="auto"/>
          </w:tcPr>
          <w:p w14:paraId="05F705DD"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2647" w:type="dxa"/>
            <w:shd w:val="clear" w:color="auto" w:fill="auto"/>
          </w:tcPr>
          <w:p w14:paraId="70A8A382"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შესაძლო რისკები</w:t>
            </w:r>
          </w:p>
        </w:tc>
        <w:tc>
          <w:tcPr>
            <w:tcW w:w="2970" w:type="dxa"/>
            <w:shd w:val="clear" w:color="auto" w:fill="auto"/>
          </w:tcPr>
          <w:p w14:paraId="1095A339"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p>
        </w:tc>
        <w:tc>
          <w:tcPr>
            <w:tcW w:w="3060" w:type="dxa"/>
            <w:shd w:val="clear" w:color="auto" w:fill="auto"/>
          </w:tcPr>
          <w:p w14:paraId="57A371E3"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rPr>
                <w:rFonts w:ascii="Sylfaen" w:eastAsiaTheme="minorHAnsi" w:hAnsi="Sylfaen" w:cstheme="minorBidi"/>
                <w:color w:val="auto"/>
                <w:sz w:val="20"/>
                <w:szCs w:val="20"/>
              </w:rPr>
            </w:pPr>
          </w:p>
        </w:tc>
        <w:tc>
          <w:tcPr>
            <w:tcW w:w="2790" w:type="dxa"/>
            <w:shd w:val="clear" w:color="auto" w:fill="auto"/>
          </w:tcPr>
          <w:p w14:paraId="3454E370"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rPr>
                <w:rFonts w:ascii="Sylfaen" w:eastAsiaTheme="minorHAnsi" w:hAnsi="Sylfaen" w:cstheme="minorBidi"/>
                <w:color w:val="auto"/>
                <w:sz w:val="20"/>
                <w:szCs w:val="20"/>
              </w:rPr>
            </w:pPr>
          </w:p>
        </w:tc>
        <w:tc>
          <w:tcPr>
            <w:tcW w:w="2520" w:type="dxa"/>
            <w:shd w:val="clear" w:color="auto" w:fill="auto"/>
          </w:tcPr>
          <w:p w14:paraId="37A60E96"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rPr>
                <w:rFonts w:ascii="Sylfaen" w:eastAsiaTheme="minorHAnsi" w:hAnsi="Sylfaen" w:cstheme="minorBidi"/>
                <w:color w:val="auto"/>
                <w:sz w:val="20"/>
                <w:szCs w:val="20"/>
              </w:rPr>
            </w:pPr>
          </w:p>
        </w:tc>
      </w:tr>
    </w:tbl>
    <w:p w14:paraId="72A7DED5" w14:textId="77777777" w:rsidR="00515B4F" w:rsidRPr="00981393" w:rsidRDefault="00515B4F" w:rsidP="00515B4F">
      <w:pPr>
        <w:pBdr>
          <w:top w:val="none" w:sz="0" w:space="0" w:color="auto"/>
          <w:left w:val="none" w:sz="0" w:space="0" w:color="auto"/>
          <w:bottom w:val="none" w:sz="0" w:space="0" w:color="auto"/>
          <w:right w:val="none" w:sz="0" w:space="0" w:color="auto"/>
          <w:between w:val="none" w:sz="0" w:space="0" w:color="auto"/>
        </w:pBdr>
        <w:rPr>
          <w:rFonts w:ascii="Sylfaen" w:eastAsiaTheme="minorHAnsi" w:hAnsi="Sylfaen" w:cstheme="minorBidi"/>
          <w:color w:val="auto"/>
          <w:sz w:val="20"/>
          <w:szCs w:val="20"/>
        </w:rPr>
      </w:pPr>
    </w:p>
    <w:p w14:paraId="2D1C75B6" w14:textId="77777777" w:rsidR="00515B4F" w:rsidRPr="00981393" w:rsidRDefault="00515B4F" w:rsidP="00515B4F">
      <w:pPr>
        <w:pBdr>
          <w:top w:val="none" w:sz="0" w:space="0" w:color="auto"/>
          <w:left w:val="none" w:sz="0" w:space="0" w:color="auto"/>
          <w:bottom w:val="none" w:sz="0" w:space="0" w:color="auto"/>
          <w:right w:val="none" w:sz="0" w:space="0" w:color="auto"/>
          <w:between w:val="none" w:sz="0" w:space="0" w:color="auto"/>
        </w:pBdr>
        <w:rPr>
          <w:rFonts w:ascii="Sylfaen" w:eastAsia="Times New Roman" w:hAnsi="Sylfaen"/>
          <w:b/>
          <w:bCs/>
          <w:iCs/>
          <w:sz w:val="20"/>
          <w:szCs w:val="20"/>
          <w:lang w:val="ka-GE"/>
        </w:rPr>
      </w:pPr>
      <w:r w:rsidRPr="00981393">
        <w:rPr>
          <w:rFonts w:ascii="Sylfaen" w:eastAsia="Times New Roman" w:hAnsi="Sylfaen"/>
          <w:b/>
          <w:bCs/>
          <w:iCs/>
          <w:sz w:val="20"/>
          <w:szCs w:val="20"/>
          <w:lang w:val="ka-GE"/>
        </w:rPr>
        <w:t>განხორციელების ვადები - მიმდინარე</w:t>
      </w:r>
    </w:p>
    <w:p w14:paraId="37DC82FC" w14:textId="77777777" w:rsidR="00515B4F" w:rsidRPr="00981393" w:rsidRDefault="00515B4F" w:rsidP="00515B4F">
      <w:pPr>
        <w:widowControl w:val="0"/>
        <w:spacing w:after="0" w:line="240" w:lineRule="auto"/>
        <w:ind w:left="480"/>
        <w:rPr>
          <w:rFonts w:ascii="Sylfaen" w:eastAsia="Merriweather" w:hAnsi="Sylfaen" w:cs="Merriweather"/>
          <w:b/>
          <w:sz w:val="20"/>
          <w:szCs w:val="20"/>
          <w:lang w:val="ka-GE"/>
        </w:rPr>
      </w:pPr>
    </w:p>
    <w:p w14:paraId="2199DC69" w14:textId="77777777" w:rsidR="00515B4F" w:rsidRPr="00981393" w:rsidRDefault="00515B4F" w:rsidP="00515B4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Sylfaen" w:eastAsia="Times New Roman" w:hAnsi="Sylfaen" w:cs="Sylfaen"/>
          <w:bCs/>
          <w:iCs/>
          <w:color w:val="auto"/>
          <w:sz w:val="20"/>
          <w:szCs w:val="20"/>
          <w:lang w:val="ka-GE"/>
        </w:rPr>
      </w:pPr>
      <w:r w:rsidRPr="00981393">
        <w:rPr>
          <w:rFonts w:ascii="Sylfaen" w:eastAsia="Times New Roman" w:hAnsi="Sylfaen" w:cs="Sylfaen"/>
          <w:b/>
          <w:bCs/>
          <w:iCs/>
          <w:color w:val="auto"/>
          <w:sz w:val="20"/>
          <w:szCs w:val="20"/>
          <w:lang w:val="ka-GE"/>
        </w:rPr>
        <w:t>2.2.12 ღონისძიების დასახელება - ხარისხის უზრუნველყოფა</w:t>
      </w:r>
    </w:p>
    <w:p w14:paraId="26A959F9" w14:textId="77777777" w:rsidR="00515B4F" w:rsidRPr="00981393" w:rsidRDefault="00515B4F" w:rsidP="00515B4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
          <w:bCs/>
          <w:iCs/>
          <w:color w:val="auto"/>
          <w:sz w:val="20"/>
          <w:szCs w:val="20"/>
          <w:lang w:val="ka-GE"/>
        </w:rPr>
      </w:pPr>
    </w:p>
    <w:p w14:paraId="3605C61F" w14:textId="7032E4C1" w:rsidR="00515B4F" w:rsidRPr="00981393" w:rsidRDefault="00515B4F" w:rsidP="008F64E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80"/>
        <w:rPr>
          <w:rFonts w:ascii="Sylfaen" w:hAnsi="Sylfaen" w:cs="Sylfaen"/>
          <w:b/>
          <w:bCs/>
          <w:iCs/>
          <w:color w:val="auto"/>
          <w:sz w:val="20"/>
          <w:szCs w:val="20"/>
          <w:lang w:val="ka-GE"/>
        </w:rPr>
      </w:pPr>
      <w:r w:rsidRPr="00981393">
        <w:rPr>
          <w:rFonts w:ascii="Sylfaen" w:hAnsi="Sylfaen" w:cs="Sylfaen"/>
          <w:b/>
          <w:bCs/>
          <w:iCs/>
          <w:color w:val="auto"/>
          <w:sz w:val="20"/>
          <w:szCs w:val="20"/>
          <w:lang w:val="ka-GE"/>
        </w:rPr>
        <w:t xml:space="preserve">ღონისძიების განმახორციელებელი  </w:t>
      </w:r>
      <w:r w:rsidR="0021665C" w:rsidRPr="00981393">
        <w:rPr>
          <w:rFonts w:ascii="Sylfaen" w:hAnsi="Sylfaen" w:cs="Sylfaen"/>
          <w:b/>
          <w:bCs/>
          <w:iCs/>
          <w:color w:val="auto"/>
          <w:sz w:val="20"/>
          <w:szCs w:val="20"/>
          <w:lang w:val="ka-GE"/>
        </w:rPr>
        <w:t xml:space="preserve">- სსიპ - </w:t>
      </w:r>
      <w:r w:rsidRPr="00981393">
        <w:rPr>
          <w:rFonts w:ascii="Sylfaen" w:eastAsia="Arial Unicode MS" w:hAnsi="Sylfaen" w:cs="Arial Unicode MS"/>
          <w:color w:val="auto"/>
          <w:sz w:val="20"/>
          <w:szCs w:val="20"/>
        </w:rPr>
        <w:t>მასწავლებელთა პროფესიული განვითარების ეროვნული ცენტრი</w:t>
      </w:r>
    </w:p>
    <w:p w14:paraId="168E593F" w14:textId="77777777" w:rsidR="00515B4F" w:rsidRPr="00981393" w:rsidRDefault="00515B4F" w:rsidP="00515B4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80"/>
        <w:rPr>
          <w:rFonts w:ascii="Sylfaen" w:hAnsi="Sylfaen" w:cs="Sylfaen"/>
          <w:b/>
          <w:bCs/>
          <w:iCs/>
          <w:color w:val="auto"/>
          <w:sz w:val="20"/>
          <w:szCs w:val="20"/>
          <w:lang w:val="ka-GE"/>
        </w:rPr>
      </w:pPr>
    </w:p>
    <w:p w14:paraId="6E029263" w14:textId="69E30BC9" w:rsidR="00515B4F" w:rsidRPr="00981393" w:rsidRDefault="00515B4F" w:rsidP="00515B4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80"/>
        <w:rPr>
          <w:rFonts w:ascii="Sylfaen" w:hAnsi="Sylfaen" w:cs="Sylfaen"/>
          <w:b/>
          <w:bCs/>
          <w:iCs/>
          <w:color w:val="auto"/>
          <w:sz w:val="20"/>
          <w:szCs w:val="20"/>
          <w:lang w:val="ka-GE"/>
        </w:rPr>
      </w:pPr>
      <w:r w:rsidRPr="00981393">
        <w:rPr>
          <w:rFonts w:ascii="Sylfaen" w:hAnsi="Sylfaen" w:cs="Sylfaen"/>
          <w:b/>
          <w:bCs/>
          <w:iCs/>
          <w:color w:val="auto"/>
          <w:sz w:val="20"/>
          <w:szCs w:val="20"/>
          <w:lang w:val="ka-GE"/>
        </w:rPr>
        <w:t>ღონისძიების აღწერა და მიზანი</w:t>
      </w:r>
    </w:p>
    <w:p w14:paraId="4648154E" w14:textId="77777777" w:rsidR="0021665C" w:rsidRPr="00981393" w:rsidRDefault="0021665C" w:rsidP="00515B4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80"/>
        <w:rPr>
          <w:rFonts w:ascii="Sylfaen" w:hAnsi="Sylfaen" w:cs="Sylfaen"/>
          <w:b/>
          <w:bCs/>
          <w:iCs/>
          <w:color w:val="auto"/>
          <w:sz w:val="20"/>
          <w:szCs w:val="20"/>
        </w:rPr>
      </w:pPr>
    </w:p>
    <w:p w14:paraId="73B6CB42" w14:textId="77777777" w:rsidR="00515B4F" w:rsidRPr="00981393" w:rsidRDefault="00515B4F" w:rsidP="001C217A">
      <w:pPr>
        <w:pStyle w:val="ListParagraph"/>
        <w:widowControl w:val="0"/>
        <w:numPr>
          <w:ilvl w:val="0"/>
          <w:numId w:val="15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
          <w:bCs/>
          <w:iCs/>
          <w:color w:val="auto"/>
          <w:sz w:val="20"/>
          <w:szCs w:val="20"/>
          <w:lang w:val="ka-GE"/>
        </w:rPr>
      </w:pPr>
      <w:r w:rsidRPr="00981393">
        <w:rPr>
          <w:rFonts w:ascii="Sylfaen" w:hAnsi="Sylfaen" w:cstheme="minorBidi"/>
          <w:color w:val="auto"/>
          <w:sz w:val="20"/>
          <w:szCs w:val="20"/>
          <w:lang w:val="ka-GE"/>
        </w:rPr>
        <w:t>მასწავლებელთა პროფესიული განვითარების ეროვნული ცენტრის სერვისებისა და პროდუქტების ხარისხის უზრუნველყოფა</w:t>
      </w:r>
    </w:p>
    <w:p w14:paraId="46A0A760" w14:textId="77777777" w:rsidR="00515B4F" w:rsidRPr="00981393" w:rsidRDefault="00515B4F" w:rsidP="00515B4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80"/>
        <w:rPr>
          <w:rFonts w:ascii="Sylfaen" w:hAnsi="Sylfaen" w:cs="Sylfaen"/>
          <w:b/>
          <w:color w:val="auto"/>
          <w:sz w:val="20"/>
          <w:szCs w:val="20"/>
          <w:lang w:val="ka-GE"/>
        </w:rPr>
      </w:pPr>
    </w:p>
    <w:p w14:paraId="1C41E638" w14:textId="77777777" w:rsidR="00515B4F" w:rsidRPr="00981393" w:rsidRDefault="00515B4F" w:rsidP="00515B4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480"/>
        <w:rPr>
          <w:rFonts w:ascii="Sylfaen" w:hAnsi="Sylfaen" w:cs="Sylfaen"/>
          <w:b/>
          <w:bCs/>
          <w:iCs/>
          <w:color w:val="auto"/>
          <w:sz w:val="20"/>
          <w:szCs w:val="20"/>
          <w:lang w:val="ka-GE"/>
        </w:rPr>
      </w:pPr>
      <w:r w:rsidRPr="00981393">
        <w:rPr>
          <w:rFonts w:ascii="Sylfaen" w:hAnsi="Sylfaen" w:cs="Sylfaen"/>
          <w:b/>
          <w:bCs/>
          <w:iCs/>
          <w:color w:val="auto"/>
          <w:sz w:val="20"/>
          <w:szCs w:val="20"/>
          <w:lang w:val="ka-GE"/>
        </w:rPr>
        <w:t>მოსალოდნელი შუალედური შედეგები</w:t>
      </w:r>
    </w:p>
    <w:p w14:paraId="2729ABBE" w14:textId="77777777" w:rsidR="00515B4F" w:rsidRPr="00981393" w:rsidRDefault="00515B4F" w:rsidP="00515B4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80"/>
        <w:rPr>
          <w:rFonts w:ascii="Sylfaen" w:hAnsi="Sylfaen" w:cs="Sylfaen"/>
          <w:color w:val="auto"/>
          <w:sz w:val="20"/>
          <w:szCs w:val="20"/>
          <w:lang w:val="ka-GE"/>
        </w:rPr>
      </w:pPr>
    </w:p>
    <w:p w14:paraId="04AE50C0" w14:textId="77777777" w:rsidR="00515B4F" w:rsidRPr="00981393" w:rsidRDefault="00515B4F" w:rsidP="001C217A">
      <w:pPr>
        <w:numPr>
          <w:ilvl w:val="0"/>
          <w:numId w:val="13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Sylfaen" w:hAnsi="Sylfaen" w:cs="Sylfaen"/>
          <w:color w:val="auto"/>
          <w:sz w:val="20"/>
          <w:szCs w:val="20"/>
          <w:lang w:val="ka-GE"/>
        </w:rPr>
      </w:pPr>
      <w:r w:rsidRPr="00981393">
        <w:rPr>
          <w:rFonts w:ascii="Sylfaen" w:hAnsi="Sylfaen" w:cs="Sylfaen"/>
          <w:color w:val="auto"/>
          <w:sz w:val="20"/>
          <w:szCs w:val="20"/>
          <w:lang w:val="ka-GE"/>
        </w:rPr>
        <w:t>განხორციელებულია ცენტრის პროდუქტებისა და სერვისების მონიტორინგი და შეფასება;</w:t>
      </w:r>
    </w:p>
    <w:p w14:paraId="2E5C761F" w14:textId="77777777" w:rsidR="00515B4F" w:rsidRPr="00981393" w:rsidRDefault="00515B4F" w:rsidP="001C217A">
      <w:pPr>
        <w:numPr>
          <w:ilvl w:val="0"/>
          <w:numId w:val="13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Sylfaen" w:hAnsi="Sylfaen" w:cs="Sylfaen"/>
          <w:color w:val="auto"/>
          <w:sz w:val="20"/>
          <w:szCs w:val="20"/>
          <w:lang w:val="ka-GE"/>
        </w:rPr>
      </w:pPr>
      <w:r w:rsidRPr="00981393">
        <w:rPr>
          <w:rFonts w:ascii="Sylfaen" w:hAnsi="Sylfaen" w:cs="Sylfaen"/>
          <w:color w:val="auto"/>
          <w:sz w:val="20"/>
          <w:szCs w:val="20"/>
          <w:lang w:val="ka-GE"/>
        </w:rPr>
        <w:t>განხორციელებულია ცენტრის პროგრამის და ქვეპროგრამების მიმდინარეობის მონიტორინგი და შეფასება.</w:t>
      </w:r>
    </w:p>
    <w:p w14:paraId="2C2C48B9" w14:textId="77777777" w:rsidR="00515B4F" w:rsidRPr="00981393" w:rsidRDefault="00515B4F" w:rsidP="00515B4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80"/>
        <w:rPr>
          <w:rFonts w:ascii="Sylfaen" w:hAnsi="Sylfaen" w:cs="Sylfaen"/>
          <w:b/>
          <w:color w:val="auto"/>
          <w:sz w:val="20"/>
          <w:szCs w:val="20"/>
          <w:lang w:val="ka-GE"/>
        </w:rPr>
      </w:pPr>
    </w:p>
    <w:p w14:paraId="39EEA34B" w14:textId="4C9ECE33" w:rsidR="00515B4F" w:rsidRPr="00981393" w:rsidRDefault="00515B4F" w:rsidP="00515B4F">
      <w:pPr>
        <w:pBdr>
          <w:top w:val="none" w:sz="0" w:space="0" w:color="auto"/>
          <w:left w:val="none" w:sz="0" w:space="0" w:color="auto"/>
          <w:bottom w:val="none" w:sz="0" w:space="0" w:color="auto"/>
          <w:right w:val="none" w:sz="0" w:space="0" w:color="auto"/>
          <w:between w:val="none" w:sz="0" w:space="0" w:color="auto"/>
        </w:pBdr>
        <w:rPr>
          <w:rFonts w:ascii="Sylfaen" w:eastAsiaTheme="minorHAnsi" w:hAnsi="Sylfaen" w:cstheme="minorBidi"/>
          <w:color w:val="auto"/>
          <w:sz w:val="20"/>
          <w:szCs w:val="20"/>
        </w:rPr>
      </w:pPr>
      <w:r w:rsidRPr="00981393">
        <w:rPr>
          <w:rFonts w:ascii="Sylfaen" w:hAnsi="Sylfaen" w:cs="Sylfaen"/>
          <w:b/>
          <w:color w:val="auto"/>
          <w:sz w:val="20"/>
          <w:szCs w:val="20"/>
          <w:lang w:val="ka-GE"/>
        </w:rPr>
        <w:t>მოსალოდნელი შუალედური შედეგების შეფასების ინდიკატორები</w:t>
      </w:r>
    </w:p>
    <w:p w14:paraId="12FB5608" w14:textId="77777777" w:rsidR="00515B4F" w:rsidRPr="00981393" w:rsidRDefault="00515B4F" w:rsidP="00515B4F">
      <w:pPr>
        <w:pBdr>
          <w:top w:val="none" w:sz="0" w:space="0" w:color="auto"/>
          <w:left w:val="none" w:sz="0" w:space="0" w:color="auto"/>
          <w:bottom w:val="none" w:sz="0" w:space="0" w:color="auto"/>
          <w:right w:val="none" w:sz="0" w:space="0" w:color="auto"/>
          <w:between w:val="none" w:sz="0" w:space="0" w:color="auto"/>
        </w:pBdr>
        <w:rPr>
          <w:rFonts w:ascii="Sylfaen" w:eastAsiaTheme="minorHAnsi" w:hAnsi="Sylfaen" w:cstheme="minorBidi"/>
          <w:color w:val="auto"/>
          <w:sz w:val="20"/>
          <w:szCs w:val="20"/>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2647"/>
        <w:gridCol w:w="2970"/>
        <w:gridCol w:w="3060"/>
        <w:gridCol w:w="2790"/>
        <w:gridCol w:w="2520"/>
      </w:tblGrid>
      <w:tr w:rsidR="00515B4F" w:rsidRPr="00981393" w14:paraId="1B23F910" w14:textId="77777777" w:rsidTr="008F64E0">
        <w:trPr>
          <w:jc w:val="center"/>
        </w:trPr>
        <w:tc>
          <w:tcPr>
            <w:tcW w:w="413" w:type="dxa"/>
            <w:shd w:val="clear" w:color="auto" w:fill="auto"/>
          </w:tcPr>
          <w:p w14:paraId="4F2025F4"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
                <w:bCs/>
                <w:iCs/>
                <w:color w:val="auto"/>
                <w:sz w:val="20"/>
                <w:szCs w:val="20"/>
                <w:lang w:val="ka-GE"/>
              </w:rPr>
            </w:pPr>
            <w:r w:rsidRPr="00981393">
              <w:rPr>
                <w:rFonts w:ascii="Sylfaen" w:hAnsi="Sylfaen" w:cs="Sylfaen"/>
                <w:b/>
                <w:bCs/>
                <w:iCs/>
                <w:color w:val="auto"/>
                <w:sz w:val="20"/>
                <w:szCs w:val="20"/>
                <w:lang w:val="ka-GE"/>
              </w:rPr>
              <w:t>№</w:t>
            </w:r>
          </w:p>
        </w:tc>
        <w:tc>
          <w:tcPr>
            <w:tcW w:w="2647" w:type="dxa"/>
            <w:shd w:val="clear" w:color="auto" w:fill="auto"/>
          </w:tcPr>
          <w:p w14:paraId="1F5CF28F"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
                <w:bCs/>
                <w:iCs/>
                <w:color w:val="auto"/>
                <w:sz w:val="20"/>
                <w:szCs w:val="20"/>
                <w:lang w:val="ka-GE"/>
              </w:rPr>
            </w:pPr>
          </w:p>
        </w:tc>
        <w:tc>
          <w:tcPr>
            <w:tcW w:w="2970" w:type="dxa"/>
            <w:shd w:val="clear" w:color="auto" w:fill="auto"/>
          </w:tcPr>
          <w:p w14:paraId="4BD22786"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b/>
                <w:color w:val="auto"/>
                <w:sz w:val="20"/>
                <w:szCs w:val="20"/>
                <w:lang w:val="ka-GE"/>
              </w:rPr>
            </w:pPr>
            <w:r w:rsidRPr="00981393">
              <w:rPr>
                <w:rFonts w:ascii="Sylfaen" w:hAnsi="Sylfaen" w:cs="Sylfaen"/>
                <w:b/>
                <w:color w:val="auto"/>
                <w:sz w:val="20"/>
                <w:szCs w:val="20"/>
                <w:lang w:val="ka-GE"/>
              </w:rPr>
              <w:t>2019 წელი</w:t>
            </w:r>
          </w:p>
        </w:tc>
        <w:tc>
          <w:tcPr>
            <w:tcW w:w="3060" w:type="dxa"/>
            <w:shd w:val="clear" w:color="auto" w:fill="auto"/>
          </w:tcPr>
          <w:p w14:paraId="584315C5"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b/>
                <w:color w:val="auto"/>
                <w:sz w:val="20"/>
                <w:szCs w:val="20"/>
                <w:lang w:val="ka-GE"/>
              </w:rPr>
            </w:pPr>
            <w:r w:rsidRPr="00981393">
              <w:rPr>
                <w:rFonts w:ascii="Sylfaen" w:hAnsi="Sylfaen" w:cs="Sylfaen"/>
                <w:b/>
                <w:color w:val="auto"/>
                <w:sz w:val="20"/>
                <w:szCs w:val="20"/>
                <w:lang w:val="ka-GE"/>
              </w:rPr>
              <w:t>2020 წელი</w:t>
            </w:r>
          </w:p>
        </w:tc>
        <w:tc>
          <w:tcPr>
            <w:tcW w:w="2790" w:type="dxa"/>
            <w:shd w:val="clear" w:color="auto" w:fill="auto"/>
          </w:tcPr>
          <w:p w14:paraId="20A71B75"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b/>
                <w:color w:val="auto"/>
                <w:sz w:val="20"/>
                <w:szCs w:val="20"/>
                <w:lang w:val="ka-GE"/>
              </w:rPr>
            </w:pPr>
            <w:r w:rsidRPr="00981393">
              <w:rPr>
                <w:rFonts w:ascii="Sylfaen" w:hAnsi="Sylfaen" w:cs="Sylfaen"/>
                <w:b/>
                <w:color w:val="auto"/>
                <w:sz w:val="20"/>
                <w:szCs w:val="20"/>
                <w:lang w:val="ka-GE"/>
              </w:rPr>
              <w:t>2021 წელი</w:t>
            </w:r>
          </w:p>
        </w:tc>
        <w:tc>
          <w:tcPr>
            <w:tcW w:w="2520" w:type="dxa"/>
            <w:shd w:val="clear" w:color="auto" w:fill="auto"/>
          </w:tcPr>
          <w:p w14:paraId="45D518C4"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b/>
                <w:color w:val="auto"/>
                <w:sz w:val="20"/>
                <w:szCs w:val="20"/>
                <w:lang w:val="ka-GE"/>
              </w:rPr>
            </w:pPr>
            <w:r w:rsidRPr="00981393">
              <w:rPr>
                <w:rFonts w:ascii="Sylfaen" w:hAnsi="Sylfaen" w:cs="Sylfaen"/>
                <w:b/>
                <w:color w:val="auto"/>
                <w:sz w:val="20"/>
                <w:szCs w:val="20"/>
                <w:lang w:val="ka-GE"/>
              </w:rPr>
              <w:t>2022 წელი</w:t>
            </w:r>
          </w:p>
        </w:tc>
      </w:tr>
      <w:tr w:rsidR="00515B4F" w:rsidRPr="00981393" w14:paraId="32C18A29" w14:textId="77777777" w:rsidTr="008F64E0">
        <w:trPr>
          <w:jc w:val="center"/>
        </w:trPr>
        <w:tc>
          <w:tcPr>
            <w:tcW w:w="413" w:type="dxa"/>
            <w:shd w:val="clear" w:color="auto" w:fill="auto"/>
          </w:tcPr>
          <w:p w14:paraId="4E1696D4"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2647" w:type="dxa"/>
            <w:shd w:val="clear" w:color="auto" w:fill="auto"/>
          </w:tcPr>
          <w:p w14:paraId="53A52FD0"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საბაზისო მაჩვენებელი</w:t>
            </w:r>
          </w:p>
        </w:tc>
        <w:tc>
          <w:tcPr>
            <w:tcW w:w="11340" w:type="dxa"/>
            <w:gridSpan w:val="4"/>
            <w:shd w:val="clear" w:color="auto" w:fill="auto"/>
          </w:tcPr>
          <w:p w14:paraId="03280E84"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rPr>
                <w:rFonts w:ascii="Sylfaen" w:hAnsi="Sylfaen" w:cstheme="minorBidi"/>
                <w:color w:val="auto"/>
                <w:sz w:val="20"/>
                <w:szCs w:val="20"/>
                <w:lang w:val="ka-GE"/>
              </w:rPr>
            </w:pPr>
            <w:r w:rsidRPr="00981393">
              <w:rPr>
                <w:rFonts w:ascii="Sylfaen" w:hAnsi="Sylfaen" w:cs="Sylfaen"/>
                <w:color w:val="auto"/>
                <w:sz w:val="20"/>
                <w:szCs w:val="20"/>
                <w:lang w:val="ka-GE"/>
              </w:rPr>
              <w:t>ხარისხის</w:t>
            </w:r>
            <w:r w:rsidRPr="00981393">
              <w:rPr>
                <w:rFonts w:ascii="Sylfaen" w:hAnsi="Sylfaen" w:cstheme="minorBidi"/>
                <w:color w:val="auto"/>
                <w:sz w:val="20"/>
                <w:szCs w:val="20"/>
                <w:lang w:val="ka-GE"/>
              </w:rPr>
              <w:t xml:space="preserve"> </w:t>
            </w:r>
            <w:r w:rsidRPr="00981393">
              <w:rPr>
                <w:rFonts w:ascii="Sylfaen" w:hAnsi="Sylfaen" w:cs="Sylfaen"/>
                <w:color w:val="auto"/>
                <w:sz w:val="20"/>
                <w:szCs w:val="20"/>
                <w:lang w:val="ka-GE"/>
              </w:rPr>
              <w:t>უზრუნველყოფის</w:t>
            </w:r>
            <w:r w:rsidRPr="00981393">
              <w:rPr>
                <w:rFonts w:ascii="Sylfaen" w:hAnsi="Sylfaen" w:cstheme="minorBidi"/>
                <w:color w:val="auto"/>
                <w:sz w:val="20"/>
                <w:szCs w:val="20"/>
                <w:lang w:val="ka-GE"/>
              </w:rPr>
              <w:t xml:space="preserve"> </w:t>
            </w:r>
            <w:r w:rsidRPr="00981393">
              <w:rPr>
                <w:rFonts w:ascii="Sylfaen" w:hAnsi="Sylfaen" w:cs="Sylfaen"/>
                <w:color w:val="auto"/>
                <w:sz w:val="20"/>
                <w:szCs w:val="20"/>
                <w:lang w:val="ka-GE"/>
              </w:rPr>
              <w:t>სისტემის</w:t>
            </w:r>
            <w:r w:rsidRPr="00981393">
              <w:rPr>
                <w:rFonts w:ascii="Sylfaen" w:hAnsi="Sylfaen" w:cstheme="minorBidi"/>
                <w:color w:val="auto"/>
                <w:sz w:val="20"/>
                <w:szCs w:val="20"/>
                <w:lang w:val="ka-GE"/>
              </w:rPr>
              <w:t xml:space="preserve"> </w:t>
            </w:r>
            <w:r w:rsidRPr="00981393">
              <w:rPr>
                <w:rFonts w:ascii="Sylfaen" w:hAnsi="Sylfaen" w:cs="Sylfaen"/>
                <w:color w:val="auto"/>
                <w:sz w:val="20"/>
                <w:szCs w:val="20"/>
                <w:lang w:val="ka-GE"/>
              </w:rPr>
              <w:t>განახლებულია: ხორციელდება ცენტრის პროდუქტების, სერვისებისა და ქვეპროგრამების შეფასება და მონიტორინგი.</w:t>
            </w:r>
          </w:p>
        </w:tc>
      </w:tr>
      <w:tr w:rsidR="00515B4F" w:rsidRPr="00981393" w14:paraId="7CFC6491" w14:textId="77777777" w:rsidTr="008F64E0">
        <w:trPr>
          <w:jc w:val="center"/>
        </w:trPr>
        <w:tc>
          <w:tcPr>
            <w:tcW w:w="413" w:type="dxa"/>
            <w:shd w:val="clear" w:color="auto" w:fill="auto"/>
          </w:tcPr>
          <w:p w14:paraId="45DE272E"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2647" w:type="dxa"/>
            <w:shd w:val="clear" w:color="auto" w:fill="auto"/>
          </w:tcPr>
          <w:p w14:paraId="7691E9D9"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მიზნობრივი მაჩვენებელი</w:t>
            </w:r>
          </w:p>
        </w:tc>
        <w:tc>
          <w:tcPr>
            <w:tcW w:w="2970" w:type="dxa"/>
            <w:shd w:val="clear" w:color="auto" w:fill="auto"/>
          </w:tcPr>
          <w:p w14:paraId="56C51760"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Sylfaen" w:hAnsi="Sylfaen" w:cs="Sylfaen"/>
                <w:color w:val="auto"/>
                <w:sz w:val="20"/>
                <w:szCs w:val="20"/>
                <w:lang w:val="ka-GE"/>
              </w:rPr>
            </w:pPr>
            <w:r w:rsidRPr="00981393">
              <w:rPr>
                <w:rFonts w:ascii="Sylfaen" w:hAnsi="Sylfaen" w:cs="Sylfaen"/>
                <w:color w:val="auto"/>
                <w:sz w:val="20"/>
                <w:szCs w:val="20"/>
                <w:lang w:val="ka-GE"/>
              </w:rPr>
              <w:t>ხარისხის უზრუნველყოფის სისტემა განავითარებულია, დადგენილი მეთოდოლოგიისა და ინსტრუმენტების შესაბამისად მიმდინარეობს პროდუქტების, სერვისებისა და ქვეპროგრამების შეფასება და მონიტორინგი (14 ქვეპროგრამის)</w:t>
            </w:r>
          </w:p>
        </w:tc>
        <w:tc>
          <w:tcPr>
            <w:tcW w:w="3060" w:type="dxa"/>
            <w:shd w:val="clear" w:color="auto" w:fill="auto"/>
          </w:tcPr>
          <w:p w14:paraId="621EAD4B"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rPr>
                <w:rFonts w:ascii="Sylfaen" w:eastAsiaTheme="minorHAnsi" w:hAnsi="Sylfaen" w:cstheme="minorBidi"/>
                <w:color w:val="auto"/>
                <w:sz w:val="20"/>
                <w:szCs w:val="20"/>
              </w:rPr>
            </w:pPr>
            <w:r w:rsidRPr="00981393">
              <w:rPr>
                <w:rFonts w:ascii="Sylfaen" w:hAnsi="Sylfaen" w:cs="Sylfaen"/>
                <w:color w:val="auto"/>
                <w:sz w:val="20"/>
                <w:szCs w:val="20"/>
                <w:lang w:val="ka-GE"/>
              </w:rPr>
              <w:t>ხარისხის უზრუნველყოფის სისტემა განავითარებულია, დადგენილი მეთოდოლოგიისა და ინსტრუმენტების შესაბამისად მიმდინარეობს პროდუქტების, სერვისებისა და ქვეპროგრამების შეფასება და მონიტორინგი (14 ქვეპროგრამის).</w:t>
            </w:r>
          </w:p>
        </w:tc>
        <w:tc>
          <w:tcPr>
            <w:tcW w:w="2790" w:type="dxa"/>
            <w:shd w:val="clear" w:color="auto" w:fill="auto"/>
          </w:tcPr>
          <w:p w14:paraId="4DEAF3E8"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rPr>
                <w:rFonts w:ascii="Sylfaen" w:eastAsiaTheme="minorHAnsi" w:hAnsi="Sylfaen" w:cstheme="minorBidi"/>
                <w:color w:val="auto"/>
                <w:sz w:val="20"/>
                <w:szCs w:val="20"/>
              </w:rPr>
            </w:pPr>
            <w:r w:rsidRPr="00981393">
              <w:rPr>
                <w:rFonts w:ascii="Sylfaen" w:hAnsi="Sylfaen" w:cs="Sylfaen"/>
                <w:color w:val="auto"/>
                <w:sz w:val="20"/>
                <w:szCs w:val="20"/>
                <w:lang w:val="ka-GE"/>
              </w:rPr>
              <w:t>ხარისხის უზრუნველყოფის სისტემა განავითარებულია, დადგენილი მეთოდოლოგიისა და ინსტრუმენტების შესაბამისად მიმდინარეობს პროდუქტების, სერვისებისა და ქვეპროგრამების შეფასება და მონიტორინგი (14 ქვეპროგრამის) .</w:t>
            </w:r>
          </w:p>
        </w:tc>
        <w:tc>
          <w:tcPr>
            <w:tcW w:w="2520" w:type="dxa"/>
            <w:shd w:val="clear" w:color="auto" w:fill="auto"/>
          </w:tcPr>
          <w:p w14:paraId="499BE711"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rPr>
                <w:rFonts w:ascii="Sylfaen" w:eastAsiaTheme="minorHAnsi" w:hAnsi="Sylfaen" w:cstheme="minorBidi"/>
                <w:color w:val="auto"/>
                <w:sz w:val="20"/>
                <w:szCs w:val="20"/>
              </w:rPr>
            </w:pPr>
            <w:r w:rsidRPr="00981393">
              <w:rPr>
                <w:rFonts w:ascii="Sylfaen" w:hAnsi="Sylfaen" w:cs="Sylfaen"/>
                <w:color w:val="auto"/>
                <w:sz w:val="20"/>
                <w:szCs w:val="20"/>
                <w:lang w:val="ka-GE"/>
              </w:rPr>
              <w:t>ხარისხის უზრუნველყოფის სისტემა განავითარებულია, დადგენილი მეთოდოლოგიისა და ინსტრუმენტების შესაბამისად მიმდინარეობს პროდუქტების, სერვისებისა და ქვეპროგრამების შეფასება და მონიტორინგი (14 ქვეპროგრამის).</w:t>
            </w:r>
          </w:p>
        </w:tc>
      </w:tr>
      <w:tr w:rsidR="00515B4F" w:rsidRPr="00981393" w14:paraId="73A575F0" w14:textId="77777777" w:rsidTr="008F64E0">
        <w:trPr>
          <w:jc w:val="center"/>
        </w:trPr>
        <w:tc>
          <w:tcPr>
            <w:tcW w:w="413" w:type="dxa"/>
            <w:shd w:val="clear" w:color="auto" w:fill="auto"/>
          </w:tcPr>
          <w:p w14:paraId="79AB165E"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2647" w:type="dxa"/>
            <w:shd w:val="clear" w:color="auto" w:fill="auto"/>
          </w:tcPr>
          <w:p w14:paraId="3386128E"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ცდომილების ალბათობა (%/აღწერა)</w:t>
            </w:r>
          </w:p>
        </w:tc>
        <w:tc>
          <w:tcPr>
            <w:tcW w:w="2970" w:type="dxa"/>
            <w:shd w:val="clear" w:color="auto" w:fill="auto"/>
          </w:tcPr>
          <w:p w14:paraId="3982958C"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rPr>
            </w:pPr>
            <w:r w:rsidRPr="00981393">
              <w:rPr>
                <w:rFonts w:ascii="Sylfaen" w:hAnsi="Sylfaen" w:cs="Sylfaen"/>
                <w:color w:val="auto"/>
                <w:sz w:val="20"/>
                <w:szCs w:val="20"/>
              </w:rPr>
              <w:t>3-5 %</w:t>
            </w:r>
          </w:p>
        </w:tc>
        <w:tc>
          <w:tcPr>
            <w:tcW w:w="3060" w:type="dxa"/>
            <w:shd w:val="clear" w:color="auto" w:fill="auto"/>
          </w:tcPr>
          <w:p w14:paraId="61AFEC08"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rPr>
              <w:t>3-5 %</w:t>
            </w:r>
          </w:p>
        </w:tc>
        <w:tc>
          <w:tcPr>
            <w:tcW w:w="2790" w:type="dxa"/>
            <w:shd w:val="clear" w:color="auto" w:fill="auto"/>
          </w:tcPr>
          <w:p w14:paraId="34FED662"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rPr>
              <w:t>3-5 %</w:t>
            </w:r>
          </w:p>
        </w:tc>
        <w:tc>
          <w:tcPr>
            <w:tcW w:w="2520" w:type="dxa"/>
            <w:shd w:val="clear" w:color="auto" w:fill="auto"/>
          </w:tcPr>
          <w:p w14:paraId="2F734186"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rPr>
              <w:t>3-5 %</w:t>
            </w:r>
          </w:p>
        </w:tc>
      </w:tr>
      <w:tr w:rsidR="00515B4F" w:rsidRPr="00981393" w14:paraId="101BB093" w14:textId="77777777" w:rsidTr="008F64E0">
        <w:trPr>
          <w:jc w:val="center"/>
        </w:trPr>
        <w:tc>
          <w:tcPr>
            <w:tcW w:w="413" w:type="dxa"/>
            <w:shd w:val="clear" w:color="auto" w:fill="auto"/>
          </w:tcPr>
          <w:p w14:paraId="2DAA643C"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2647" w:type="dxa"/>
            <w:shd w:val="clear" w:color="auto" w:fill="auto"/>
          </w:tcPr>
          <w:p w14:paraId="7CD428EF"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შესაძლო რისკები</w:t>
            </w:r>
          </w:p>
        </w:tc>
        <w:tc>
          <w:tcPr>
            <w:tcW w:w="2970" w:type="dxa"/>
            <w:shd w:val="clear" w:color="auto" w:fill="auto"/>
          </w:tcPr>
          <w:p w14:paraId="7233628A"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p>
        </w:tc>
        <w:tc>
          <w:tcPr>
            <w:tcW w:w="3060" w:type="dxa"/>
            <w:shd w:val="clear" w:color="auto" w:fill="auto"/>
          </w:tcPr>
          <w:p w14:paraId="385842F1"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rPr>
                <w:rFonts w:ascii="Sylfaen" w:eastAsiaTheme="minorHAnsi" w:hAnsi="Sylfaen" w:cstheme="minorBidi"/>
                <w:color w:val="auto"/>
                <w:sz w:val="20"/>
                <w:szCs w:val="20"/>
              </w:rPr>
            </w:pPr>
          </w:p>
        </w:tc>
        <w:tc>
          <w:tcPr>
            <w:tcW w:w="2790" w:type="dxa"/>
            <w:shd w:val="clear" w:color="auto" w:fill="auto"/>
          </w:tcPr>
          <w:p w14:paraId="2D0CE64D"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rPr>
                <w:rFonts w:ascii="Sylfaen" w:eastAsiaTheme="minorHAnsi" w:hAnsi="Sylfaen" w:cstheme="minorBidi"/>
                <w:color w:val="auto"/>
                <w:sz w:val="20"/>
                <w:szCs w:val="20"/>
              </w:rPr>
            </w:pPr>
          </w:p>
        </w:tc>
        <w:tc>
          <w:tcPr>
            <w:tcW w:w="2520" w:type="dxa"/>
            <w:shd w:val="clear" w:color="auto" w:fill="auto"/>
          </w:tcPr>
          <w:p w14:paraId="62EBEE23"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rPr>
                <w:rFonts w:ascii="Sylfaen" w:eastAsiaTheme="minorHAnsi" w:hAnsi="Sylfaen" w:cstheme="minorBidi"/>
                <w:color w:val="auto"/>
                <w:sz w:val="20"/>
                <w:szCs w:val="20"/>
              </w:rPr>
            </w:pPr>
          </w:p>
        </w:tc>
      </w:tr>
    </w:tbl>
    <w:p w14:paraId="2E76306E" w14:textId="31BEEA80" w:rsidR="00515B4F" w:rsidRPr="00981393" w:rsidRDefault="00515B4F" w:rsidP="008F64E0">
      <w:pPr>
        <w:pBdr>
          <w:top w:val="none" w:sz="0" w:space="0" w:color="auto"/>
          <w:left w:val="none" w:sz="0" w:space="0" w:color="auto"/>
          <w:bottom w:val="none" w:sz="0" w:space="0" w:color="auto"/>
          <w:right w:val="none" w:sz="0" w:space="0" w:color="auto"/>
          <w:between w:val="none" w:sz="0" w:space="0" w:color="auto"/>
        </w:pBdr>
        <w:rPr>
          <w:rFonts w:ascii="Sylfaen" w:eastAsia="Times New Roman" w:hAnsi="Sylfaen"/>
          <w:b/>
          <w:bCs/>
          <w:iCs/>
          <w:sz w:val="20"/>
          <w:szCs w:val="20"/>
          <w:lang w:val="ka-GE"/>
        </w:rPr>
      </w:pPr>
      <w:r w:rsidRPr="00981393">
        <w:rPr>
          <w:rFonts w:ascii="Sylfaen" w:eastAsia="Times New Roman" w:hAnsi="Sylfaen"/>
          <w:b/>
          <w:bCs/>
          <w:iCs/>
          <w:sz w:val="20"/>
          <w:szCs w:val="20"/>
          <w:lang w:val="ka-GE"/>
        </w:rPr>
        <w:t>განხორციელების ვადები - მიმდინარე</w:t>
      </w:r>
    </w:p>
    <w:p w14:paraId="072CC428" w14:textId="77777777" w:rsidR="00515B4F" w:rsidRPr="00981393" w:rsidRDefault="00515B4F" w:rsidP="00515B4F">
      <w:pPr>
        <w:widowControl w:val="0"/>
        <w:spacing w:after="0" w:line="240" w:lineRule="auto"/>
        <w:rPr>
          <w:rFonts w:ascii="Sylfaen" w:eastAsia="Merriweather" w:hAnsi="Sylfaen" w:cs="Merriweather"/>
          <w:b/>
          <w:sz w:val="20"/>
          <w:szCs w:val="20"/>
        </w:rPr>
      </w:pPr>
    </w:p>
    <w:p w14:paraId="5B6DDDFD" w14:textId="77777777" w:rsidR="00515B4F" w:rsidRPr="00981393" w:rsidRDefault="00515B4F" w:rsidP="001C217A">
      <w:pPr>
        <w:pStyle w:val="ListParagraph"/>
        <w:widowControl w:val="0"/>
        <w:numPr>
          <w:ilvl w:val="2"/>
          <w:numId w:val="139"/>
        </w:numPr>
        <w:spacing w:after="0" w:line="240" w:lineRule="auto"/>
        <w:rPr>
          <w:rFonts w:ascii="Sylfaen" w:eastAsia="Merriweather" w:hAnsi="Sylfaen" w:cs="Merriweather"/>
          <w:b/>
          <w:sz w:val="20"/>
          <w:szCs w:val="20"/>
          <w:highlight w:val="white"/>
        </w:rPr>
      </w:pPr>
      <w:r w:rsidRPr="00981393">
        <w:rPr>
          <w:rFonts w:ascii="Sylfaen" w:eastAsia="Arial Unicode MS" w:hAnsi="Sylfaen" w:cs="Arial Unicode MS"/>
          <w:b/>
          <w:sz w:val="20"/>
          <w:szCs w:val="20"/>
          <w:highlight w:val="white"/>
        </w:rPr>
        <w:t xml:space="preserve">ღონისძიება - </w:t>
      </w:r>
      <w:r w:rsidRPr="00981393">
        <w:rPr>
          <w:rFonts w:ascii="Sylfaen" w:eastAsia="Arial Unicode MS" w:hAnsi="Sylfaen" w:cs="Arial Unicode MS"/>
          <w:sz w:val="20"/>
          <w:szCs w:val="20"/>
          <w:highlight w:val="white"/>
        </w:rPr>
        <w:t>მასწავლებელთა და დირექტორთა განვითარების ხელშეწყობა</w:t>
      </w:r>
    </w:p>
    <w:p w14:paraId="20EA1A3D" w14:textId="77777777" w:rsidR="00515B4F" w:rsidRPr="00981393" w:rsidRDefault="00515B4F" w:rsidP="00515B4F">
      <w:pPr>
        <w:widowControl w:val="0"/>
        <w:spacing w:after="0" w:line="240" w:lineRule="auto"/>
        <w:ind w:left="480"/>
        <w:rPr>
          <w:rFonts w:ascii="Sylfaen" w:eastAsia="Merriweather" w:hAnsi="Sylfaen" w:cs="Merriweather"/>
          <w:b/>
          <w:sz w:val="20"/>
          <w:szCs w:val="20"/>
          <w:highlight w:val="cyan"/>
        </w:rPr>
      </w:pPr>
    </w:p>
    <w:p w14:paraId="4FFD5C24" w14:textId="77777777" w:rsidR="00515B4F" w:rsidRPr="00981393" w:rsidRDefault="00515B4F" w:rsidP="00515B4F">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 xml:space="preserve">განმახორციელებელი - </w:t>
      </w:r>
      <w:r w:rsidRPr="00981393">
        <w:rPr>
          <w:rFonts w:ascii="Sylfaen" w:eastAsia="Arial Unicode MS" w:hAnsi="Sylfaen" w:cs="Arial Unicode MS"/>
          <w:sz w:val="20"/>
          <w:szCs w:val="20"/>
        </w:rPr>
        <w:t>მასწავლებელთა პროფესიული განვითარების ეროვნული ცენტრი</w:t>
      </w:r>
    </w:p>
    <w:p w14:paraId="45C4C3F1" w14:textId="77777777" w:rsidR="00515B4F" w:rsidRPr="00981393" w:rsidRDefault="00515B4F" w:rsidP="00515B4F">
      <w:pPr>
        <w:widowControl w:val="0"/>
        <w:spacing w:after="0" w:line="240" w:lineRule="auto"/>
        <w:ind w:left="480"/>
        <w:rPr>
          <w:rFonts w:ascii="Sylfaen" w:eastAsia="Merriweather" w:hAnsi="Sylfaen" w:cs="Merriweather"/>
          <w:sz w:val="20"/>
          <w:szCs w:val="20"/>
        </w:rPr>
      </w:pPr>
    </w:p>
    <w:p w14:paraId="289DDFDA" w14:textId="77777777" w:rsidR="00515B4F" w:rsidRPr="00981393" w:rsidRDefault="00515B4F" w:rsidP="00515B4F">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ღონისძიების აღწერა და მიზანი</w:t>
      </w:r>
    </w:p>
    <w:p w14:paraId="4BA165DE" w14:textId="77777777" w:rsidR="00515B4F" w:rsidRPr="00981393" w:rsidRDefault="00515B4F" w:rsidP="00515B4F">
      <w:pPr>
        <w:widowControl w:val="0"/>
        <w:spacing w:after="0" w:line="240" w:lineRule="auto"/>
        <w:ind w:firstLine="480"/>
        <w:rPr>
          <w:rFonts w:ascii="Sylfaen" w:eastAsia="Merriweather" w:hAnsi="Sylfaen" w:cs="Merriweather"/>
          <w:b/>
          <w:sz w:val="20"/>
          <w:szCs w:val="20"/>
        </w:rPr>
      </w:pPr>
    </w:p>
    <w:p w14:paraId="09CDCDEB" w14:textId="77777777" w:rsidR="00515B4F" w:rsidRPr="00981393" w:rsidRDefault="00515B4F" w:rsidP="001C217A">
      <w:pPr>
        <w:widowControl w:val="0"/>
        <w:numPr>
          <w:ilvl w:val="0"/>
          <w:numId w:val="135"/>
        </w:numPr>
        <w:spacing w:after="0" w:line="256" w:lineRule="auto"/>
        <w:contextualSpacing/>
        <w:jc w:val="both"/>
        <w:rPr>
          <w:rFonts w:ascii="Sylfaen" w:hAnsi="Sylfaen"/>
          <w:sz w:val="20"/>
          <w:szCs w:val="20"/>
        </w:rPr>
      </w:pPr>
      <w:r w:rsidRPr="00981393">
        <w:rPr>
          <w:rFonts w:ascii="Sylfaen" w:eastAsia="Arial Unicode MS" w:hAnsi="Sylfaen" w:cs="Arial Unicode MS"/>
          <w:sz w:val="20"/>
          <w:szCs w:val="20"/>
        </w:rPr>
        <w:t>საჯარო სკოლის მასწავლებელთა და სკოლის დირექტორთა პროფესიული განვითარების უზრუნველყოფა;</w:t>
      </w:r>
    </w:p>
    <w:p w14:paraId="376162CC" w14:textId="77777777" w:rsidR="00515B4F" w:rsidRPr="00981393" w:rsidRDefault="00515B4F" w:rsidP="001C217A">
      <w:pPr>
        <w:widowControl w:val="0"/>
        <w:numPr>
          <w:ilvl w:val="0"/>
          <w:numId w:val="135"/>
        </w:numPr>
        <w:spacing w:after="0" w:line="276" w:lineRule="auto"/>
        <w:contextualSpacing/>
        <w:jc w:val="both"/>
        <w:rPr>
          <w:rFonts w:ascii="Sylfaen" w:hAnsi="Sylfaen"/>
          <w:sz w:val="20"/>
          <w:szCs w:val="20"/>
        </w:rPr>
      </w:pPr>
      <w:r w:rsidRPr="00981393">
        <w:rPr>
          <w:rFonts w:ascii="Sylfaen" w:eastAsia="Arial Unicode MS" w:hAnsi="Sylfaen" w:cs="Arial Unicode MS"/>
          <w:sz w:val="20"/>
          <w:szCs w:val="20"/>
        </w:rPr>
        <w:t>საჯარო სკოლის მასწავლებელთა და სკოლის დირექტორთა, ასევე პროექტის მასწავლებლის პროფესიული განვითარების ფასილიტატორთა პროფესიული განვითარება იმისთვის, რომ გრძელვადიან პერსპექტივაში, მასწავლებელთა პრაქტიკის დახვეწითა და სკოლის მენეჯმენტის გაუმჯობესების გზით, ამაღლდეს მოსწავლეთა აკადემიური მიღწევები ზუსტ და საბუნებისმეტყველო მეცნიერებებში, ინგლისურ ენასა და გეოგრაფიაში.</w:t>
      </w:r>
    </w:p>
    <w:p w14:paraId="6C105CC8" w14:textId="68145D4C" w:rsidR="00515B4F" w:rsidRPr="00981393" w:rsidRDefault="00515B4F" w:rsidP="00515B4F">
      <w:pPr>
        <w:widowControl w:val="0"/>
        <w:spacing w:after="0" w:line="240" w:lineRule="auto"/>
        <w:rPr>
          <w:rFonts w:ascii="Sylfaen" w:eastAsia="Merriweather" w:hAnsi="Sylfaen" w:cs="Merriweather"/>
          <w:sz w:val="20"/>
          <w:szCs w:val="20"/>
        </w:rPr>
      </w:pPr>
    </w:p>
    <w:p w14:paraId="4AC45400" w14:textId="77777777" w:rsidR="00515B4F" w:rsidRPr="00981393" w:rsidRDefault="00515B4F" w:rsidP="00515B4F">
      <w:pPr>
        <w:widowControl w:val="0"/>
        <w:spacing w:after="0" w:line="240" w:lineRule="auto"/>
        <w:rPr>
          <w:rFonts w:ascii="Sylfaen" w:eastAsia="Merriweather" w:hAnsi="Sylfaen" w:cs="Merriweather"/>
          <w:sz w:val="20"/>
          <w:szCs w:val="20"/>
        </w:rPr>
      </w:pPr>
    </w:p>
    <w:p w14:paraId="68D75AD7" w14:textId="77777777" w:rsidR="00515B4F" w:rsidRPr="00981393" w:rsidRDefault="00515B4F" w:rsidP="00515B4F">
      <w:pPr>
        <w:widowControl w:val="0"/>
        <w:spacing w:after="0" w:line="240" w:lineRule="auto"/>
        <w:ind w:firstLine="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28C4D7F4" w14:textId="77777777" w:rsidR="00515B4F" w:rsidRPr="00981393" w:rsidRDefault="00515B4F" w:rsidP="00515B4F">
      <w:pPr>
        <w:widowControl w:val="0"/>
        <w:spacing w:after="0" w:line="240" w:lineRule="auto"/>
        <w:rPr>
          <w:rFonts w:ascii="Sylfaen" w:eastAsia="Merriweather" w:hAnsi="Sylfaen" w:cs="Merriweather"/>
          <w:sz w:val="20"/>
          <w:szCs w:val="20"/>
        </w:rPr>
      </w:pPr>
    </w:p>
    <w:p w14:paraId="229D6A0F" w14:textId="77777777" w:rsidR="00515B4F" w:rsidRPr="00981393" w:rsidRDefault="00515B4F" w:rsidP="001C217A">
      <w:pPr>
        <w:numPr>
          <w:ilvl w:val="0"/>
          <w:numId w:val="136"/>
        </w:numPr>
        <w:spacing w:after="0" w:line="256" w:lineRule="auto"/>
        <w:contextualSpacing/>
        <w:jc w:val="both"/>
        <w:rPr>
          <w:rFonts w:ascii="Sylfaen" w:hAnsi="Sylfaen"/>
          <w:sz w:val="20"/>
          <w:szCs w:val="20"/>
        </w:rPr>
      </w:pPr>
      <w:r w:rsidRPr="00981393">
        <w:rPr>
          <w:rFonts w:ascii="Sylfaen" w:eastAsia="Arial Unicode MS" w:hAnsi="Sylfaen" w:cs="Arial Unicode MS"/>
          <w:sz w:val="20"/>
          <w:szCs w:val="20"/>
        </w:rPr>
        <w:t>საჯარო სკოლის დირექტორებს გავლილი აქვთ „ლიდერობის აკადემიის“ სამი ტრენინგ მოდულები.</w:t>
      </w:r>
    </w:p>
    <w:p w14:paraId="0BFA80B1" w14:textId="77777777" w:rsidR="00515B4F" w:rsidRPr="00981393" w:rsidRDefault="00515B4F" w:rsidP="001C217A">
      <w:pPr>
        <w:numPr>
          <w:ilvl w:val="0"/>
          <w:numId w:val="136"/>
        </w:numPr>
        <w:spacing w:after="0" w:line="256" w:lineRule="auto"/>
        <w:contextualSpacing/>
        <w:jc w:val="both"/>
        <w:rPr>
          <w:rFonts w:ascii="Sylfaen" w:hAnsi="Sylfaen"/>
          <w:sz w:val="20"/>
          <w:szCs w:val="20"/>
        </w:rPr>
      </w:pPr>
      <w:r w:rsidRPr="00981393">
        <w:rPr>
          <w:rFonts w:ascii="Sylfaen" w:eastAsia="Arial Unicode MS" w:hAnsi="Sylfaen" w:cs="Arial Unicode MS"/>
          <w:sz w:val="20"/>
          <w:szCs w:val="20"/>
        </w:rPr>
        <w:t>სკოლის ბაზაზე პროფესიული განვითარების ფასილიტატორებს გავლილი აქვთ „ლიდერობის აკადემიის“ მე-2 და მე-3 ტრენინგმოდულები.</w:t>
      </w:r>
    </w:p>
    <w:p w14:paraId="2427C578" w14:textId="77777777" w:rsidR="00515B4F" w:rsidRPr="00981393" w:rsidRDefault="00515B4F" w:rsidP="001C217A">
      <w:pPr>
        <w:numPr>
          <w:ilvl w:val="0"/>
          <w:numId w:val="136"/>
        </w:numPr>
        <w:spacing w:after="0" w:line="256" w:lineRule="auto"/>
        <w:contextualSpacing/>
        <w:jc w:val="both"/>
        <w:rPr>
          <w:rFonts w:ascii="Sylfaen" w:hAnsi="Sylfaen"/>
          <w:sz w:val="20"/>
          <w:szCs w:val="20"/>
        </w:rPr>
      </w:pPr>
      <w:r w:rsidRPr="00981393">
        <w:rPr>
          <w:rFonts w:ascii="Sylfaen" w:eastAsia="Arial Unicode MS" w:hAnsi="Sylfaen" w:cs="Arial Unicode MS"/>
          <w:sz w:val="20"/>
          <w:szCs w:val="20"/>
        </w:rPr>
        <w:t>საჯარო სკოლის მასწავლებლებს გავლილი აქვთ ტრენინგები ზოგადპროფესიული და საგნობრივი მიმართულებით.</w:t>
      </w:r>
    </w:p>
    <w:p w14:paraId="24CF44CB" w14:textId="77777777" w:rsidR="00515B4F" w:rsidRPr="00981393" w:rsidRDefault="00515B4F" w:rsidP="00515B4F">
      <w:pPr>
        <w:widowControl w:val="0"/>
        <w:spacing w:after="0" w:line="240" w:lineRule="auto"/>
        <w:ind w:left="840"/>
        <w:rPr>
          <w:rFonts w:ascii="Sylfaen" w:eastAsia="Merriweather" w:hAnsi="Sylfaen" w:cs="Merriweather"/>
          <w:sz w:val="20"/>
          <w:szCs w:val="20"/>
        </w:rPr>
      </w:pPr>
    </w:p>
    <w:p w14:paraId="3E8EDC10" w14:textId="77777777" w:rsidR="00515B4F" w:rsidRPr="00981393" w:rsidRDefault="00515B4F" w:rsidP="00515B4F">
      <w:pPr>
        <w:widowControl w:val="0"/>
        <w:spacing w:after="0" w:line="240" w:lineRule="auto"/>
        <w:ind w:left="480"/>
        <w:rPr>
          <w:rFonts w:ascii="Sylfaen" w:eastAsia="Merriweather" w:hAnsi="Sylfaen" w:cs="Merriweather"/>
          <w:sz w:val="20"/>
          <w:szCs w:val="20"/>
        </w:rPr>
      </w:pPr>
    </w:p>
    <w:p w14:paraId="099D341F" w14:textId="77777777" w:rsidR="00515B4F" w:rsidRPr="00981393" w:rsidRDefault="00515B4F" w:rsidP="00515B4F">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6EE548B9" w14:textId="77777777" w:rsidR="00515B4F" w:rsidRPr="00981393" w:rsidRDefault="00515B4F" w:rsidP="00515B4F">
      <w:pPr>
        <w:widowControl w:val="0"/>
        <w:spacing w:after="0" w:line="240" w:lineRule="auto"/>
        <w:rPr>
          <w:rFonts w:ascii="Sylfaen" w:eastAsia="Merriweather" w:hAnsi="Sylfaen" w:cs="Merriweather"/>
          <w:sz w:val="20"/>
          <w:szCs w:val="20"/>
        </w:rPr>
      </w:pPr>
    </w:p>
    <w:p w14:paraId="6D23DBA3" w14:textId="77777777" w:rsidR="00515B4F" w:rsidRPr="00981393" w:rsidRDefault="00515B4F" w:rsidP="00515B4F">
      <w:pPr>
        <w:widowControl w:val="0"/>
        <w:spacing w:after="0" w:line="240" w:lineRule="auto"/>
        <w:rPr>
          <w:rFonts w:ascii="Sylfaen" w:eastAsia="Merriweather" w:hAnsi="Sylfaen" w:cs="Merriweather"/>
          <w:sz w:val="20"/>
          <w:szCs w:val="20"/>
        </w:rPr>
      </w:pPr>
    </w:p>
    <w:tbl>
      <w:tblPr>
        <w:tblW w:w="14399"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12"/>
        <w:gridCol w:w="2918"/>
        <w:gridCol w:w="3870"/>
        <w:gridCol w:w="1844"/>
        <w:gridCol w:w="2857"/>
        <w:gridCol w:w="2498"/>
      </w:tblGrid>
      <w:tr w:rsidR="00515B4F" w:rsidRPr="00981393" w14:paraId="29901B07" w14:textId="77777777" w:rsidTr="008F64E0">
        <w:tc>
          <w:tcPr>
            <w:tcW w:w="412" w:type="dxa"/>
            <w:shd w:val="clear" w:color="auto" w:fill="auto"/>
            <w:vAlign w:val="center"/>
          </w:tcPr>
          <w:p w14:paraId="13ADF4ED"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Merriweather" w:hAnsi="Sylfaen" w:cs="Merriweather"/>
                <w:sz w:val="20"/>
                <w:szCs w:val="20"/>
                <w:lang w:val="ka-GE"/>
              </w:rPr>
              <w:t>1</w:t>
            </w:r>
            <w:r w:rsidRPr="00981393">
              <w:rPr>
                <w:rFonts w:ascii="Sylfaen" w:eastAsia="Merriweather" w:hAnsi="Sylfaen" w:cs="Merriweather"/>
                <w:sz w:val="20"/>
                <w:szCs w:val="20"/>
              </w:rPr>
              <w:t>.</w:t>
            </w:r>
          </w:p>
        </w:tc>
        <w:tc>
          <w:tcPr>
            <w:tcW w:w="2918" w:type="dxa"/>
            <w:shd w:val="clear" w:color="auto" w:fill="auto"/>
            <w:vAlign w:val="center"/>
          </w:tcPr>
          <w:p w14:paraId="1399F38E"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069" w:type="dxa"/>
            <w:gridSpan w:val="4"/>
            <w:tcMar>
              <w:top w:w="100" w:type="dxa"/>
              <w:left w:w="100" w:type="dxa"/>
              <w:bottom w:w="100" w:type="dxa"/>
              <w:right w:w="100" w:type="dxa"/>
            </w:tcMar>
          </w:tcPr>
          <w:p w14:paraId="14213EB1" w14:textId="7290F6C8" w:rsidR="00515B4F" w:rsidRPr="00981393" w:rsidRDefault="00515B4F" w:rsidP="008F64E0">
            <w:pPr>
              <w:widowControl w:val="0"/>
              <w:spacing w:line="276" w:lineRule="auto"/>
              <w:rPr>
                <w:rFonts w:ascii="Sylfaen" w:eastAsia="Times New Roman" w:hAnsi="Sylfaen" w:cs="Times New Roman"/>
                <w:sz w:val="20"/>
                <w:szCs w:val="20"/>
              </w:rPr>
            </w:pPr>
            <w:r w:rsidRPr="00981393">
              <w:rPr>
                <w:rFonts w:ascii="Sylfaen" w:eastAsia="Arial Unicode MS" w:hAnsi="Sylfaen" w:cs="Arial Unicode MS"/>
                <w:sz w:val="20"/>
                <w:szCs w:val="20"/>
              </w:rPr>
              <w:t>ლიდერობის აკადემია 2-ის ტრენინგმოდულები 1-6 გავლილი აქვს საჯარო სკოლების არაქართულენოვან</w:t>
            </w:r>
            <w:r w:rsidR="0021665C" w:rsidRPr="00981393">
              <w:rPr>
                <w:rFonts w:ascii="Sylfaen" w:eastAsia="Arial Unicode MS" w:hAnsi="Sylfaen" w:cs="Arial Unicode MS"/>
                <w:sz w:val="20"/>
                <w:szCs w:val="20"/>
              </w:rPr>
              <w:t xml:space="preserve"> </w:t>
            </w:r>
            <w:r w:rsidRPr="00981393">
              <w:rPr>
                <w:rFonts w:ascii="Sylfaen" w:eastAsia="Arial Unicode MS" w:hAnsi="Sylfaen" w:cs="Arial Unicode MS"/>
                <w:sz w:val="20"/>
                <w:szCs w:val="20"/>
              </w:rPr>
              <w:t>დირექტორთა და ფასილიტატორთა 80%-ს საერთო რაოდენობიდან (426).</w:t>
            </w:r>
          </w:p>
          <w:p w14:paraId="5A6ED74D" w14:textId="22D841CE" w:rsidR="00515B4F" w:rsidRPr="00981393" w:rsidRDefault="00515B4F" w:rsidP="008F64E0">
            <w:pPr>
              <w:widowControl w:val="0"/>
              <w:spacing w:line="276" w:lineRule="auto"/>
              <w:rPr>
                <w:rFonts w:ascii="Sylfaen" w:eastAsia="Times New Roman" w:hAnsi="Sylfaen" w:cs="Times New Roman"/>
                <w:sz w:val="20"/>
                <w:szCs w:val="20"/>
              </w:rPr>
            </w:pPr>
            <w:r w:rsidRPr="00981393">
              <w:rPr>
                <w:rFonts w:ascii="Sylfaen" w:eastAsia="Arial Unicode MS" w:hAnsi="Sylfaen" w:cs="Arial Unicode MS"/>
                <w:sz w:val="20"/>
                <w:szCs w:val="20"/>
              </w:rPr>
              <w:t>ლიდერობის აკადემია 2-ის მე-6 ტრენინგმოდული გავლილი აქვს საჯარო სკოლების ქართულენოვან დირექტორთა და ფასილიტატორთა 80%-ს საერთო რაოდენობიდან (3744).</w:t>
            </w:r>
          </w:p>
          <w:p w14:paraId="69615CA8" w14:textId="77777777" w:rsidR="0021665C" w:rsidRPr="00981393" w:rsidRDefault="00515B4F" w:rsidP="008F64E0">
            <w:pPr>
              <w:widowControl w:val="0"/>
              <w:spacing w:line="276" w:lineRule="auto"/>
              <w:rPr>
                <w:rFonts w:ascii="Sylfaen" w:eastAsia="Times New Roman" w:hAnsi="Sylfaen" w:cs="Times New Roman"/>
                <w:sz w:val="20"/>
                <w:szCs w:val="20"/>
              </w:rPr>
            </w:pPr>
            <w:r w:rsidRPr="00981393">
              <w:rPr>
                <w:rFonts w:ascii="Sylfaen" w:eastAsia="Arial Unicode MS" w:hAnsi="Sylfaen" w:cs="Arial Unicode MS"/>
                <w:sz w:val="20"/>
                <w:szCs w:val="20"/>
              </w:rPr>
              <w:t>ლიდერობის აკადემია 3-ის ტრენინგმოდულები 1-2 გავლილი აქვს საჯარო სკოლების დირექტორთა და ფასილიტატორთა (3744) 80%-ს.</w:t>
            </w:r>
          </w:p>
          <w:p w14:paraId="10C9D229" w14:textId="7E7DF1B0" w:rsidR="00515B4F" w:rsidRPr="00981393" w:rsidRDefault="00515B4F" w:rsidP="008F64E0">
            <w:pPr>
              <w:widowControl w:val="0"/>
              <w:spacing w:line="276" w:lineRule="auto"/>
              <w:rPr>
                <w:rFonts w:ascii="Sylfaen" w:eastAsia="Times New Roman" w:hAnsi="Sylfaen" w:cs="Times New Roman"/>
                <w:sz w:val="20"/>
                <w:szCs w:val="20"/>
              </w:rPr>
            </w:pPr>
            <w:r w:rsidRPr="00981393">
              <w:rPr>
                <w:rFonts w:ascii="Sylfaen" w:eastAsia="Arial Unicode MS" w:hAnsi="Sylfaen" w:cs="Arial Unicode MS"/>
                <w:sz w:val="20"/>
                <w:szCs w:val="20"/>
              </w:rPr>
              <w:t>მასწავლებელთა მეორე ნაკადში რეგისტრირებული (9 546) მასწავლებლიდან (მ.შ. არაქართულენოვანი</w:t>
            </w:r>
            <w:r w:rsidR="0021665C" w:rsidRPr="00981393">
              <w:rPr>
                <w:rFonts w:ascii="Sylfaen" w:eastAsia="Times New Roman" w:hAnsi="Sylfaen" w:cs="Times New Roman"/>
                <w:sz w:val="20"/>
                <w:szCs w:val="20"/>
              </w:rPr>
              <w:t xml:space="preserve"> </w:t>
            </w:r>
            <w:r w:rsidRPr="00981393">
              <w:rPr>
                <w:rFonts w:ascii="Sylfaen" w:eastAsia="Arial Unicode MS" w:hAnsi="Sylfaen" w:cs="Arial Unicode MS"/>
                <w:sz w:val="20"/>
                <w:szCs w:val="20"/>
              </w:rPr>
              <w:t>სკოლებიდან) 80%-ს გავლილი აქვს ზოგადპროფესიული კურსის მეორე და მესამე ტრენინგმოდულები, ასევე საგნობრივი ტრენინგმოდული.</w:t>
            </w:r>
          </w:p>
        </w:tc>
      </w:tr>
      <w:tr w:rsidR="00515B4F" w:rsidRPr="00981393" w14:paraId="67DE1DCF" w14:textId="77777777" w:rsidTr="008F64E0">
        <w:tc>
          <w:tcPr>
            <w:tcW w:w="412" w:type="dxa"/>
            <w:shd w:val="clear" w:color="auto" w:fill="auto"/>
            <w:vAlign w:val="center"/>
          </w:tcPr>
          <w:p w14:paraId="1869B4DC" w14:textId="77777777" w:rsidR="00515B4F" w:rsidRPr="00981393" w:rsidRDefault="00515B4F" w:rsidP="005647FD">
            <w:pPr>
              <w:widowControl w:val="0"/>
              <w:rPr>
                <w:rFonts w:ascii="Sylfaen" w:eastAsia="Merriweather" w:hAnsi="Sylfaen" w:cs="Merriweather"/>
                <w:sz w:val="20"/>
                <w:szCs w:val="20"/>
              </w:rPr>
            </w:pPr>
          </w:p>
        </w:tc>
        <w:tc>
          <w:tcPr>
            <w:tcW w:w="2918" w:type="dxa"/>
            <w:shd w:val="clear" w:color="auto" w:fill="auto"/>
            <w:vAlign w:val="center"/>
          </w:tcPr>
          <w:p w14:paraId="2A4C232E"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3870" w:type="dxa"/>
            <w:shd w:val="clear" w:color="auto" w:fill="auto"/>
            <w:tcMar>
              <w:top w:w="100" w:type="dxa"/>
              <w:left w:w="100" w:type="dxa"/>
              <w:bottom w:w="100" w:type="dxa"/>
              <w:right w:w="100" w:type="dxa"/>
            </w:tcMar>
          </w:tcPr>
          <w:p w14:paraId="45EE6B96" w14:textId="77777777" w:rsidR="00515B4F" w:rsidRPr="00981393" w:rsidRDefault="00515B4F" w:rsidP="005647FD">
            <w:pPr>
              <w:widowControl w:val="0"/>
              <w:spacing w:line="276" w:lineRule="auto"/>
              <w:ind w:left="80"/>
              <w:rPr>
                <w:rFonts w:ascii="Sylfaen" w:eastAsia="Times New Roman" w:hAnsi="Sylfaen" w:cs="Times New Roman"/>
                <w:sz w:val="20"/>
                <w:szCs w:val="20"/>
              </w:rPr>
            </w:pPr>
            <w:r w:rsidRPr="00981393">
              <w:rPr>
                <w:rFonts w:ascii="Sylfaen" w:eastAsia="Arial Unicode MS" w:hAnsi="Sylfaen" w:cs="Arial Unicode MS"/>
                <w:sz w:val="20"/>
                <w:szCs w:val="20"/>
              </w:rPr>
              <w:t>ლიდერობის აკადემია 3-ის ტრენინგმოდულები 1 და 2 გავლილი აქვს საჯარო სკოლების არაქართულენოვან დირექტორთა და ფასილიტატორთა 80%-ს საერთო რაოდენობიდან (426).</w:t>
            </w:r>
            <w:r w:rsidRPr="00981393">
              <w:rPr>
                <w:rFonts w:ascii="Sylfaen" w:eastAsia="Times New Roman" w:hAnsi="Sylfaen" w:cs="Times New Roman"/>
                <w:sz w:val="20"/>
                <w:szCs w:val="20"/>
              </w:rPr>
              <w:t xml:space="preserve"> </w:t>
            </w:r>
          </w:p>
        </w:tc>
        <w:tc>
          <w:tcPr>
            <w:tcW w:w="1844" w:type="dxa"/>
            <w:shd w:val="clear" w:color="auto" w:fill="auto"/>
            <w:tcMar>
              <w:top w:w="100" w:type="dxa"/>
              <w:left w:w="100" w:type="dxa"/>
              <w:bottom w:w="100" w:type="dxa"/>
              <w:right w:w="100" w:type="dxa"/>
            </w:tcMar>
          </w:tcPr>
          <w:p w14:paraId="66A22518" w14:textId="77777777" w:rsidR="00515B4F" w:rsidRPr="00981393" w:rsidRDefault="00515B4F" w:rsidP="005647FD">
            <w:pPr>
              <w:widowControl w:val="0"/>
              <w:spacing w:line="276" w:lineRule="auto"/>
              <w:ind w:left="80"/>
              <w:rPr>
                <w:rFonts w:ascii="Sylfaen" w:eastAsia="Times New Roman" w:hAnsi="Sylfaen" w:cs="Times New Roman"/>
                <w:color w:val="FF0000"/>
                <w:sz w:val="20"/>
                <w:szCs w:val="20"/>
              </w:rPr>
            </w:pPr>
            <w:r w:rsidRPr="00981393">
              <w:rPr>
                <w:rFonts w:ascii="Sylfaen" w:eastAsia="Times New Roman" w:hAnsi="Sylfaen" w:cs="Times New Roman"/>
                <w:sz w:val="20"/>
                <w:szCs w:val="20"/>
              </w:rPr>
              <w:t xml:space="preserve"> </w:t>
            </w:r>
          </w:p>
        </w:tc>
        <w:tc>
          <w:tcPr>
            <w:tcW w:w="2857" w:type="dxa"/>
            <w:shd w:val="clear" w:color="auto" w:fill="auto"/>
            <w:tcMar>
              <w:top w:w="100" w:type="dxa"/>
              <w:left w:w="100" w:type="dxa"/>
              <w:bottom w:w="100" w:type="dxa"/>
              <w:right w:w="100" w:type="dxa"/>
            </w:tcMar>
          </w:tcPr>
          <w:p w14:paraId="7575EE1F" w14:textId="77777777" w:rsidR="00515B4F" w:rsidRPr="00981393" w:rsidRDefault="00515B4F" w:rsidP="005647FD">
            <w:pPr>
              <w:widowControl w:val="0"/>
              <w:spacing w:line="276" w:lineRule="auto"/>
              <w:ind w:left="80"/>
              <w:rPr>
                <w:rFonts w:ascii="Sylfaen" w:eastAsia="Times New Roman" w:hAnsi="Sylfaen" w:cs="Times New Roman"/>
                <w:sz w:val="20"/>
                <w:szCs w:val="20"/>
              </w:rPr>
            </w:pPr>
            <w:r w:rsidRPr="00981393">
              <w:rPr>
                <w:rFonts w:ascii="Sylfaen" w:eastAsia="Times New Roman" w:hAnsi="Sylfaen" w:cs="Times New Roman"/>
                <w:sz w:val="20"/>
                <w:szCs w:val="20"/>
              </w:rPr>
              <w:t xml:space="preserve"> </w:t>
            </w:r>
          </w:p>
        </w:tc>
        <w:tc>
          <w:tcPr>
            <w:tcW w:w="2498" w:type="dxa"/>
            <w:shd w:val="clear" w:color="auto" w:fill="auto"/>
            <w:tcMar>
              <w:top w:w="100" w:type="dxa"/>
              <w:left w:w="100" w:type="dxa"/>
              <w:bottom w:w="100" w:type="dxa"/>
              <w:right w:w="100" w:type="dxa"/>
            </w:tcMar>
          </w:tcPr>
          <w:p w14:paraId="483D0463" w14:textId="77777777" w:rsidR="00515B4F" w:rsidRPr="00981393" w:rsidRDefault="00515B4F" w:rsidP="005647FD">
            <w:pPr>
              <w:widowControl w:val="0"/>
              <w:spacing w:line="276" w:lineRule="auto"/>
              <w:ind w:left="80"/>
              <w:rPr>
                <w:rFonts w:ascii="Sylfaen" w:eastAsia="Times New Roman" w:hAnsi="Sylfaen" w:cs="Times New Roman"/>
                <w:sz w:val="20"/>
                <w:szCs w:val="20"/>
              </w:rPr>
            </w:pPr>
            <w:r w:rsidRPr="00981393">
              <w:rPr>
                <w:rFonts w:ascii="Sylfaen" w:eastAsia="Times New Roman" w:hAnsi="Sylfaen" w:cs="Times New Roman"/>
                <w:sz w:val="20"/>
                <w:szCs w:val="20"/>
              </w:rPr>
              <w:t xml:space="preserve"> </w:t>
            </w:r>
          </w:p>
        </w:tc>
      </w:tr>
      <w:tr w:rsidR="00515B4F" w:rsidRPr="00981393" w14:paraId="5C556532" w14:textId="77777777" w:rsidTr="00E456F1">
        <w:tc>
          <w:tcPr>
            <w:tcW w:w="412" w:type="dxa"/>
            <w:shd w:val="clear" w:color="auto" w:fill="auto"/>
            <w:vAlign w:val="center"/>
          </w:tcPr>
          <w:p w14:paraId="4F2A71DA" w14:textId="77777777" w:rsidR="00515B4F" w:rsidRPr="00981393" w:rsidRDefault="00515B4F" w:rsidP="005647FD">
            <w:pPr>
              <w:widowControl w:val="0"/>
              <w:rPr>
                <w:rFonts w:ascii="Sylfaen" w:eastAsia="Merriweather" w:hAnsi="Sylfaen" w:cs="Merriweather"/>
                <w:sz w:val="20"/>
                <w:szCs w:val="20"/>
              </w:rPr>
            </w:pPr>
          </w:p>
        </w:tc>
        <w:tc>
          <w:tcPr>
            <w:tcW w:w="2918" w:type="dxa"/>
            <w:shd w:val="clear" w:color="auto" w:fill="auto"/>
            <w:vAlign w:val="center"/>
          </w:tcPr>
          <w:p w14:paraId="2A5EA85D"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3870" w:type="dxa"/>
            <w:tcMar>
              <w:top w:w="100" w:type="dxa"/>
              <w:left w:w="100" w:type="dxa"/>
              <w:bottom w:w="100" w:type="dxa"/>
              <w:right w:w="100" w:type="dxa"/>
            </w:tcMar>
            <w:vAlign w:val="center"/>
          </w:tcPr>
          <w:p w14:paraId="0C6DCE68" w14:textId="77777777" w:rsidR="00515B4F" w:rsidRPr="00981393" w:rsidRDefault="00515B4F" w:rsidP="00E456F1">
            <w:pPr>
              <w:widowControl w:val="0"/>
              <w:spacing w:line="276" w:lineRule="auto"/>
              <w:ind w:left="80"/>
              <w:jc w:val="center"/>
              <w:rPr>
                <w:rFonts w:ascii="Sylfaen" w:eastAsia="Times New Roman" w:hAnsi="Sylfaen" w:cs="Times New Roman"/>
                <w:sz w:val="20"/>
                <w:szCs w:val="20"/>
              </w:rPr>
            </w:pPr>
            <w:r w:rsidRPr="00981393">
              <w:rPr>
                <w:rFonts w:ascii="Sylfaen" w:eastAsia="Times New Roman" w:hAnsi="Sylfaen" w:cs="Times New Roman"/>
                <w:sz w:val="20"/>
                <w:szCs w:val="20"/>
              </w:rPr>
              <w:t>20%</w:t>
            </w:r>
          </w:p>
        </w:tc>
        <w:tc>
          <w:tcPr>
            <w:tcW w:w="1844" w:type="dxa"/>
            <w:tcMar>
              <w:top w:w="100" w:type="dxa"/>
              <w:left w:w="100" w:type="dxa"/>
              <w:bottom w:w="100" w:type="dxa"/>
              <w:right w:w="100" w:type="dxa"/>
            </w:tcMar>
          </w:tcPr>
          <w:p w14:paraId="6B941E5B" w14:textId="77777777" w:rsidR="00515B4F" w:rsidRPr="00981393" w:rsidRDefault="00515B4F" w:rsidP="005647FD">
            <w:pPr>
              <w:widowControl w:val="0"/>
              <w:spacing w:line="276" w:lineRule="auto"/>
              <w:ind w:left="80"/>
              <w:rPr>
                <w:rFonts w:ascii="Sylfaen" w:eastAsia="Times New Roman" w:hAnsi="Sylfaen" w:cs="Times New Roman"/>
                <w:sz w:val="20"/>
                <w:szCs w:val="20"/>
              </w:rPr>
            </w:pPr>
            <w:r w:rsidRPr="00981393">
              <w:rPr>
                <w:rFonts w:ascii="Sylfaen" w:eastAsia="Times New Roman" w:hAnsi="Sylfaen" w:cs="Times New Roman"/>
                <w:sz w:val="20"/>
                <w:szCs w:val="20"/>
              </w:rPr>
              <w:t xml:space="preserve"> </w:t>
            </w:r>
          </w:p>
        </w:tc>
        <w:tc>
          <w:tcPr>
            <w:tcW w:w="2857" w:type="dxa"/>
            <w:tcMar>
              <w:top w:w="100" w:type="dxa"/>
              <w:left w:w="100" w:type="dxa"/>
              <w:bottom w:w="100" w:type="dxa"/>
              <w:right w:w="100" w:type="dxa"/>
            </w:tcMar>
          </w:tcPr>
          <w:p w14:paraId="2C5D7A34" w14:textId="77777777" w:rsidR="00515B4F" w:rsidRPr="00981393" w:rsidRDefault="00515B4F" w:rsidP="005647FD">
            <w:pPr>
              <w:widowControl w:val="0"/>
              <w:spacing w:line="276" w:lineRule="auto"/>
              <w:ind w:left="80"/>
              <w:rPr>
                <w:rFonts w:ascii="Sylfaen" w:eastAsia="Times New Roman" w:hAnsi="Sylfaen" w:cs="Times New Roman"/>
                <w:sz w:val="20"/>
                <w:szCs w:val="20"/>
              </w:rPr>
            </w:pPr>
            <w:r w:rsidRPr="00981393">
              <w:rPr>
                <w:rFonts w:ascii="Sylfaen" w:eastAsia="Times New Roman" w:hAnsi="Sylfaen" w:cs="Times New Roman"/>
                <w:sz w:val="20"/>
                <w:szCs w:val="20"/>
              </w:rPr>
              <w:t xml:space="preserve"> </w:t>
            </w:r>
          </w:p>
        </w:tc>
        <w:tc>
          <w:tcPr>
            <w:tcW w:w="2498" w:type="dxa"/>
            <w:tcMar>
              <w:top w:w="100" w:type="dxa"/>
              <w:left w:w="100" w:type="dxa"/>
              <w:bottom w:w="100" w:type="dxa"/>
              <w:right w:w="100" w:type="dxa"/>
            </w:tcMar>
          </w:tcPr>
          <w:p w14:paraId="1925DB29" w14:textId="77777777" w:rsidR="00515B4F" w:rsidRPr="00981393" w:rsidRDefault="00515B4F" w:rsidP="005647FD">
            <w:pPr>
              <w:widowControl w:val="0"/>
              <w:spacing w:line="276" w:lineRule="auto"/>
              <w:ind w:left="80"/>
              <w:rPr>
                <w:rFonts w:ascii="Sylfaen" w:eastAsia="Times New Roman" w:hAnsi="Sylfaen" w:cs="Times New Roman"/>
                <w:sz w:val="20"/>
                <w:szCs w:val="20"/>
              </w:rPr>
            </w:pPr>
            <w:r w:rsidRPr="00981393">
              <w:rPr>
                <w:rFonts w:ascii="Sylfaen" w:eastAsia="Times New Roman" w:hAnsi="Sylfaen" w:cs="Times New Roman"/>
                <w:sz w:val="20"/>
                <w:szCs w:val="20"/>
              </w:rPr>
              <w:t xml:space="preserve"> </w:t>
            </w:r>
          </w:p>
        </w:tc>
      </w:tr>
      <w:tr w:rsidR="00515B4F" w:rsidRPr="00981393" w14:paraId="08A10C48" w14:textId="77777777" w:rsidTr="008F64E0">
        <w:tc>
          <w:tcPr>
            <w:tcW w:w="412" w:type="dxa"/>
            <w:shd w:val="clear" w:color="auto" w:fill="auto"/>
            <w:vAlign w:val="center"/>
          </w:tcPr>
          <w:p w14:paraId="53181CEF" w14:textId="77777777" w:rsidR="00515B4F" w:rsidRPr="00981393" w:rsidRDefault="00515B4F" w:rsidP="005647FD">
            <w:pPr>
              <w:widowControl w:val="0"/>
              <w:rPr>
                <w:rFonts w:ascii="Sylfaen" w:eastAsia="Merriweather" w:hAnsi="Sylfaen" w:cs="Merriweather"/>
                <w:sz w:val="20"/>
                <w:szCs w:val="20"/>
              </w:rPr>
            </w:pPr>
          </w:p>
        </w:tc>
        <w:tc>
          <w:tcPr>
            <w:tcW w:w="2918" w:type="dxa"/>
            <w:shd w:val="clear" w:color="auto" w:fill="auto"/>
            <w:vAlign w:val="center"/>
          </w:tcPr>
          <w:p w14:paraId="5F1ADAA2"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3870" w:type="dxa"/>
            <w:tcMar>
              <w:top w:w="100" w:type="dxa"/>
              <w:left w:w="100" w:type="dxa"/>
              <w:bottom w:w="100" w:type="dxa"/>
              <w:right w:w="100" w:type="dxa"/>
            </w:tcMar>
          </w:tcPr>
          <w:p w14:paraId="24426294" w14:textId="77777777" w:rsidR="00515B4F" w:rsidRPr="00981393" w:rsidRDefault="00515B4F" w:rsidP="005647FD">
            <w:pPr>
              <w:widowControl w:val="0"/>
              <w:spacing w:line="276" w:lineRule="auto"/>
              <w:ind w:left="80"/>
              <w:rPr>
                <w:rFonts w:ascii="Sylfaen" w:eastAsia="Times New Roman" w:hAnsi="Sylfaen" w:cs="Times New Roman"/>
                <w:sz w:val="20"/>
                <w:szCs w:val="20"/>
              </w:rPr>
            </w:pPr>
            <w:r w:rsidRPr="00981393">
              <w:rPr>
                <w:rFonts w:ascii="Sylfaen" w:eastAsia="Arial Unicode MS" w:hAnsi="Sylfaen" w:cs="Arial Unicode MS"/>
                <w:sz w:val="20"/>
                <w:szCs w:val="20"/>
              </w:rPr>
              <w:t>მასწავლებელთა და დირექტორთა  პროფესიული განვითარების აქტივობებში მონაწილეობის დაბალი მოტივაცია და აქტივობა;</w:t>
            </w:r>
          </w:p>
          <w:p w14:paraId="21CC868F" w14:textId="77777777" w:rsidR="00515B4F" w:rsidRPr="00981393" w:rsidRDefault="00515B4F" w:rsidP="005647FD">
            <w:pPr>
              <w:widowControl w:val="0"/>
              <w:spacing w:line="276" w:lineRule="auto"/>
              <w:ind w:left="80"/>
              <w:rPr>
                <w:rFonts w:ascii="Sylfaen" w:eastAsia="Times New Roman" w:hAnsi="Sylfaen" w:cs="Times New Roman"/>
                <w:sz w:val="20"/>
                <w:szCs w:val="20"/>
              </w:rPr>
            </w:pPr>
            <w:r w:rsidRPr="00981393">
              <w:rPr>
                <w:rFonts w:ascii="Sylfaen" w:eastAsia="Arial Unicode MS" w:hAnsi="Sylfaen" w:cs="Arial Unicode MS"/>
                <w:sz w:val="20"/>
                <w:szCs w:val="20"/>
              </w:rPr>
              <w:t>კლიმატური და სხვა ხელისშემშლელი ფაქტორები;</w:t>
            </w:r>
          </w:p>
          <w:p w14:paraId="3E52D7AB" w14:textId="77777777" w:rsidR="00515B4F" w:rsidRPr="00981393" w:rsidRDefault="00515B4F" w:rsidP="005647FD">
            <w:pPr>
              <w:widowControl w:val="0"/>
              <w:spacing w:line="276" w:lineRule="auto"/>
              <w:ind w:left="80"/>
              <w:rPr>
                <w:rFonts w:ascii="Sylfaen" w:eastAsia="Times New Roman" w:hAnsi="Sylfaen" w:cs="Times New Roman"/>
                <w:sz w:val="20"/>
                <w:szCs w:val="20"/>
              </w:rPr>
            </w:pPr>
            <w:r w:rsidRPr="00981393">
              <w:rPr>
                <w:rFonts w:ascii="Sylfaen" w:eastAsia="Arial Unicode MS" w:hAnsi="Sylfaen" w:cs="Arial Unicode MS"/>
                <w:sz w:val="20"/>
                <w:szCs w:val="20"/>
              </w:rPr>
              <w:t>სახელმწიფო შესყიდვის ჩავარდნა და ახალი ტენდერის გამოცხადებით გამოწვეული ვადების გადაწევა.</w:t>
            </w:r>
          </w:p>
        </w:tc>
        <w:tc>
          <w:tcPr>
            <w:tcW w:w="1844" w:type="dxa"/>
            <w:tcMar>
              <w:top w:w="100" w:type="dxa"/>
              <w:left w:w="100" w:type="dxa"/>
              <w:bottom w:w="100" w:type="dxa"/>
              <w:right w:w="100" w:type="dxa"/>
            </w:tcMar>
          </w:tcPr>
          <w:p w14:paraId="0B288C0C" w14:textId="77777777" w:rsidR="00515B4F" w:rsidRPr="00981393" w:rsidRDefault="00515B4F" w:rsidP="005647FD">
            <w:pPr>
              <w:widowControl w:val="0"/>
              <w:spacing w:line="276" w:lineRule="auto"/>
              <w:ind w:left="80"/>
              <w:rPr>
                <w:rFonts w:ascii="Sylfaen" w:eastAsia="Times New Roman" w:hAnsi="Sylfaen" w:cs="Times New Roman"/>
                <w:sz w:val="20"/>
                <w:szCs w:val="20"/>
              </w:rPr>
            </w:pPr>
            <w:r w:rsidRPr="00981393">
              <w:rPr>
                <w:rFonts w:ascii="Sylfaen" w:eastAsia="Times New Roman" w:hAnsi="Sylfaen" w:cs="Times New Roman"/>
                <w:sz w:val="20"/>
                <w:szCs w:val="20"/>
              </w:rPr>
              <w:t xml:space="preserve"> </w:t>
            </w:r>
          </w:p>
        </w:tc>
        <w:tc>
          <w:tcPr>
            <w:tcW w:w="2857" w:type="dxa"/>
            <w:tcMar>
              <w:top w:w="100" w:type="dxa"/>
              <w:left w:w="100" w:type="dxa"/>
              <w:bottom w:w="100" w:type="dxa"/>
              <w:right w:w="100" w:type="dxa"/>
            </w:tcMar>
          </w:tcPr>
          <w:p w14:paraId="2D91626E" w14:textId="77777777" w:rsidR="00515B4F" w:rsidRPr="00981393" w:rsidRDefault="00515B4F" w:rsidP="005647FD">
            <w:pPr>
              <w:widowControl w:val="0"/>
              <w:spacing w:line="276" w:lineRule="auto"/>
              <w:ind w:left="80"/>
              <w:rPr>
                <w:rFonts w:ascii="Sylfaen" w:eastAsia="Times New Roman" w:hAnsi="Sylfaen" w:cs="Times New Roman"/>
                <w:sz w:val="20"/>
                <w:szCs w:val="20"/>
              </w:rPr>
            </w:pPr>
            <w:r w:rsidRPr="00981393">
              <w:rPr>
                <w:rFonts w:ascii="Sylfaen" w:eastAsia="Times New Roman" w:hAnsi="Sylfaen" w:cs="Times New Roman"/>
                <w:sz w:val="20"/>
                <w:szCs w:val="20"/>
              </w:rPr>
              <w:t xml:space="preserve"> </w:t>
            </w:r>
          </w:p>
        </w:tc>
        <w:tc>
          <w:tcPr>
            <w:tcW w:w="2498" w:type="dxa"/>
            <w:tcMar>
              <w:top w:w="100" w:type="dxa"/>
              <w:left w:w="100" w:type="dxa"/>
              <w:bottom w:w="100" w:type="dxa"/>
              <w:right w:w="100" w:type="dxa"/>
            </w:tcMar>
          </w:tcPr>
          <w:p w14:paraId="3D79E709" w14:textId="77777777" w:rsidR="00515B4F" w:rsidRPr="00981393" w:rsidRDefault="00515B4F" w:rsidP="005647FD">
            <w:pPr>
              <w:widowControl w:val="0"/>
              <w:spacing w:line="276" w:lineRule="auto"/>
              <w:ind w:left="80"/>
              <w:rPr>
                <w:rFonts w:ascii="Sylfaen" w:eastAsia="Times New Roman" w:hAnsi="Sylfaen" w:cs="Times New Roman"/>
                <w:sz w:val="20"/>
                <w:szCs w:val="20"/>
              </w:rPr>
            </w:pPr>
            <w:r w:rsidRPr="00981393">
              <w:rPr>
                <w:rFonts w:ascii="Sylfaen" w:eastAsia="Times New Roman" w:hAnsi="Sylfaen" w:cs="Times New Roman"/>
                <w:sz w:val="20"/>
                <w:szCs w:val="20"/>
              </w:rPr>
              <w:t xml:space="preserve"> </w:t>
            </w:r>
          </w:p>
        </w:tc>
      </w:tr>
    </w:tbl>
    <w:p w14:paraId="6FA9BAD7" w14:textId="77777777" w:rsidR="00515B4F" w:rsidRPr="00981393" w:rsidRDefault="00515B4F" w:rsidP="00515B4F">
      <w:pPr>
        <w:widowControl w:val="0"/>
        <w:autoSpaceDE w:val="0"/>
        <w:autoSpaceDN w:val="0"/>
        <w:adjustRightInd w:val="0"/>
        <w:spacing w:after="0" w:line="240" w:lineRule="auto"/>
        <w:ind w:left="480"/>
        <w:rPr>
          <w:rFonts w:ascii="Sylfaen" w:hAnsi="Sylfaen" w:cs="Sylfaen"/>
          <w:sz w:val="20"/>
          <w:szCs w:val="20"/>
          <w:lang w:val="ka-GE"/>
        </w:rPr>
      </w:pPr>
    </w:p>
    <w:p w14:paraId="3E26903A" w14:textId="0AB4A315" w:rsidR="00515B4F" w:rsidRPr="00981393" w:rsidRDefault="00515B4F" w:rsidP="008F64E0">
      <w:pPr>
        <w:widowControl w:val="0"/>
        <w:autoSpaceDE w:val="0"/>
        <w:autoSpaceDN w:val="0"/>
        <w:adjustRightInd w:val="0"/>
        <w:spacing w:after="0" w:line="240" w:lineRule="auto"/>
        <w:ind w:left="480"/>
        <w:rPr>
          <w:rFonts w:ascii="Sylfaen" w:eastAsia="Merriweather" w:hAnsi="Sylfaen" w:cs="Merriweather"/>
          <w:b/>
          <w:sz w:val="20"/>
          <w:szCs w:val="20"/>
        </w:rPr>
      </w:pPr>
      <w:r w:rsidRPr="00981393">
        <w:rPr>
          <w:rFonts w:ascii="Sylfaen" w:hAnsi="Sylfaen" w:cs="Sylfaen"/>
          <w:b/>
          <w:bCs/>
          <w:iCs/>
          <w:sz w:val="20"/>
          <w:szCs w:val="20"/>
          <w:lang w:val="ka-GE"/>
        </w:rPr>
        <w:t>განხორციელების ვადები - 2016-2019 წლები</w:t>
      </w:r>
    </w:p>
    <w:p w14:paraId="0649BCA5" w14:textId="77777777" w:rsidR="00432E91" w:rsidRPr="00981393" w:rsidRDefault="00432E91">
      <w:pPr>
        <w:widowControl w:val="0"/>
        <w:spacing w:after="0" w:line="240" w:lineRule="auto"/>
        <w:rPr>
          <w:rFonts w:ascii="Sylfaen" w:eastAsia="Merriweather" w:hAnsi="Sylfaen" w:cs="Merriweather"/>
          <w:sz w:val="20"/>
          <w:szCs w:val="20"/>
        </w:rPr>
      </w:pPr>
    </w:p>
    <w:p w14:paraId="55D6AA5B"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2752498A" w14:textId="77777777" w:rsidR="00432E91" w:rsidRPr="00981393" w:rsidRDefault="004F6A66">
      <w:pPr>
        <w:pStyle w:val="Heading2"/>
        <w:ind w:left="480"/>
        <w:rPr>
          <w:rFonts w:ascii="Sylfaen" w:eastAsia="Merriweather" w:hAnsi="Sylfaen" w:cs="Merriweather"/>
          <w:b/>
          <w:color w:val="000000"/>
          <w:sz w:val="20"/>
          <w:szCs w:val="20"/>
        </w:rPr>
      </w:pPr>
      <w:bookmarkStart w:id="12" w:name="_Toc522008627"/>
      <w:r w:rsidRPr="00981393">
        <w:rPr>
          <w:rFonts w:ascii="Sylfaen" w:eastAsia="Arial Unicode MS" w:hAnsi="Sylfaen" w:cs="Arial Unicode MS"/>
          <w:b/>
          <w:color w:val="000000"/>
          <w:sz w:val="20"/>
          <w:szCs w:val="20"/>
        </w:rPr>
        <w:t xml:space="preserve">2.3 ქვეპროგრამის დასახელება - </w:t>
      </w:r>
      <w:r w:rsidRPr="00981393">
        <w:rPr>
          <w:rFonts w:ascii="Sylfaen" w:eastAsia="Arial Unicode MS" w:hAnsi="Sylfaen" w:cs="Arial Unicode MS"/>
          <w:b/>
          <w:color w:val="38761D"/>
          <w:sz w:val="20"/>
          <w:szCs w:val="20"/>
        </w:rPr>
        <w:t xml:space="preserve"> </w:t>
      </w:r>
      <w:r w:rsidRPr="00981393">
        <w:rPr>
          <w:rFonts w:ascii="Sylfaen" w:eastAsia="Arial Unicode MS" w:hAnsi="Sylfaen" w:cs="Arial Unicode MS"/>
          <w:b/>
          <w:color w:val="auto"/>
          <w:sz w:val="20"/>
          <w:szCs w:val="20"/>
        </w:rPr>
        <w:t>უსაფრთხო საგანმანათლებლო გარემოს უზრუნველყოფა</w:t>
      </w:r>
      <w:r w:rsidRPr="00981393">
        <w:rPr>
          <w:rFonts w:ascii="Sylfaen" w:eastAsia="Merriweather" w:hAnsi="Sylfaen" w:cs="Merriweather"/>
          <w:b/>
          <w:color w:val="auto"/>
          <w:sz w:val="20"/>
          <w:szCs w:val="20"/>
        </w:rPr>
        <w:t xml:space="preserve">  </w:t>
      </w:r>
      <w:r w:rsidRPr="00981393">
        <w:rPr>
          <w:rFonts w:ascii="Sylfaen" w:eastAsia="Merriweather" w:hAnsi="Sylfaen" w:cs="Merriweather"/>
          <w:b/>
          <w:color w:val="000000"/>
          <w:sz w:val="20"/>
          <w:szCs w:val="20"/>
        </w:rPr>
        <w:t>- 32 02 03</w:t>
      </w:r>
      <w:bookmarkEnd w:id="12"/>
      <w:r w:rsidRPr="00981393">
        <w:rPr>
          <w:rFonts w:ascii="Sylfaen" w:eastAsia="Merriweather" w:hAnsi="Sylfaen" w:cs="Merriweather"/>
          <w:b/>
          <w:color w:val="000000"/>
          <w:sz w:val="20"/>
          <w:szCs w:val="20"/>
        </w:rPr>
        <w:t xml:space="preserve"> </w:t>
      </w:r>
    </w:p>
    <w:p w14:paraId="1ADBFCDD" w14:textId="77777777" w:rsidR="00432E91" w:rsidRPr="00981393" w:rsidRDefault="00432E91">
      <w:pPr>
        <w:widowControl w:val="0"/>
        <w:spacing w:after="0" w:line="240" w:lineRule="auto"/>
        <w:ind w:left="480"/>
        <w:jc w:val="both"/>
        <w:rPr>
          <w:rFonts w:ascii="Sylfaen" w:eastAsia="Merriweather" w:hAnsi="Sylfaen" w:cs="Merriweather"/>
          <w:sz w:val="20"/>
          <w:szCs w:val="20"/>
        </w:rPr>
      </w:pPr>
    </w:p>
    <w:p w14:paraId="048079F0" w14:textId="77777777" w:rsidR="00432E91" w:rsidRPr="00981393" w:rsidRDefault="004F6A66">
      <w:pPr>
        <w:widowControl w:val="0"/>
        <w:spacing w:after="0" w:line="240" w:lineRule="auto"/>
        <w:ind w:firstLine="480"/>
        <w:jc w:val="both"/>
        <w:rPr>
          <w:rFonts w:ascii="Sylfaen" w:eastAsia="Merriweather" w:hAnsi="Sylfaen" w:cs="Merriweather"/>
          <w:sz w:val="20"/>
          <w:szCs w:val="20"/>
        </w:rPr>
      </w:pPr>
      <w:r w:rsidRPr="00981393">
        <w:rPr>
          <w:rFonts w:ascii="Sylfaen" w:eastAsia="Arial Unicode MS" w:hAnsi="Sylfaen" w:cs="Arial Unicode MS"/>
          <w:b/>
          <w:i/>
          <w:sz w:val="20"/>
          <w:szCs w:val="20"/>
        </w:rPr>
        <w:t>განმახორციელებელი</w:t>
      </w:r>
      <w:r w:rsidRPr="00981393">
        <w:rPr>
          <w:rFonts w:ascii="Sylfaen" w:eastAsia="Merriweather" w:hAnsi="Sylfaen" w:cs="Merriweather"/>
          <w:b/>
          <w:sz w:val="20"/>
          <w:szCs w:val="20"/>
        </w:rPr>
        <w:t xml:space="preserve"> - </w:t>
      </w:r>
      <w:r w:rsidRPr="00981393">
        <w:rPr>
          <w:rFonts w:ascii="Sylfaen" w:eastAsia="Arial Unicode MS" w:hAnsi="Sylfaen" w:cs="Arial Unicode MS"/>
          <w:sz w:val="20"/>
          <w:szCs w:val="20"/>
        </w:rPr>
        <w:t>სსიპ - საგანმანათლებლო დაწესებულების მანდატურის სამსახური</w:t>
      </w:r>
    </w:p>
    <w:p w14:paraId="4FD2A2E2" w14:textId="77777777" w:rsidR="00432E91" w:rsidRPr="00981393" w:rsidRDefault="00432E91">
      <w:pPr>
        <w:widowControl w:val="0"/>
        <w:spacing w:after="0" w:line="240" w:lineRule="auto"/>
        <w:ind w:firstLine="480"/>
        <w:jc w:val="both"/>
        <w:rPr>
          <w:rFonts w:ascii="Sylfaen" w:eastAsia="Merriweather" w:hAnsi="Sylfaen" w:cs="Merriweather"/>
          <w:sz w:val="20"/>
          <w:szCs w:val="20"/>
        </w:rPr>
      </w:pPr>
    </w:p>
    <w:p w14:paraId="5EBFA8DE" w14:textId="77777777" w:rsidR="00432E91" w:rsidRPr="00981393" w:rsidRDefault="004F6A66">
      <w:pPr>
        <w:widowControl w:val="0"/>
        <w:spacing w:after="0" w:line="240" w:lineRule="auto"/>
        <w:ind w:firstLine="480"/>
        <w:jc w:val="both"/>
        <w:rPr>
          <w:rFonts w:ascii="Sylfaen" w:eastAsia="Merriweather" w:hAnsi="Sylfaen" w:cs="Merriweather"/>
          <w:b/>
          <w:sz w:val="20"/>
          <w:szCs w:val="20"/>
        </w:rPr>
      </w:pPr>
      <w:r w:rsidRPr="00981393">
        <w:rPr>
          <w:rFonts w:ascii="Sylfaen" w:eastAsia="Arial Unicode MS" w:hAnsi="Sylfaen" w:cs="Arial Unicode MS"/>
          <w:b/>
          <w:sz w:val="20"/>
          <w:szCs w:val="20"/>
        </w:rPr>
        <w:t>აღწერა და მიზანი</w:t>
      </w:r>
    </w:p>
    <w:p w14:paraId="79BE34A5" w14:textId="77777777" w:rsidR="00432E91" w:rsidRPr="00981393" w:rsidRDefault="00432E91">
      <w:pPr>
        <w:widowControl w:val="0"/>
        <w:spacing w:after="0" w:line="240" w:lineRule="auto"/>
        <w:ind w:firstLine="480"/>
        <w:jc w:val="both"/>
        <w:rPr>
          <w:rFonts w:ascii="Sylfaen" w:eastAsia="Merriweather" w:hAnsi="Sylfaen" w:cs="Merriweather"/>
          <w:b/>
          <w:sz w:val="20"/>
          <w:szCs w:val="20"/>
        </w:rPr>
      </w:pPr>
    </w:p>
    <w:p w14:paraId="10F6A2A5" w14:textId="170F833C" w:rsidR="00432E91" w:rsidRPr="00981393" w:rsidRDefault="004F6A66" w:rsidP="001C217A">
      <w:pPr>
        <w:numPr>
          <w:ilvl w:val="0"/>
          <w:numId w:val="63"/>
        </w:numPr>
        <w:spacing w:after="0" w:line="240" w:lineRule="auto"/>
        <w:ind w:left="720"/>
        <w:jc w:val="both"/>
        <w:rPr>
          <w:rFonts w:ascii="Sylfaen" w:hAnsi="Sylfaen"/>
          <w:sz w:val="20"/>
          <w:szCs w:val="20"/>
        </w:rPr>
      </w:pPr>
      <w:r w:rsidRPr="00981393">
        <w:rPr>
          <w:rFonts w:ascii="Sylfaen" w:eastAsia="Arial Unicode MS" w:hAnsi="Sylfaen" w:cs="Arial Unicode MS"/>
          <w:sz w:val="20"/>
          <w:szCs w:val="20"/>
        </w:rPr>
        <w:t>საქართველოს ზოგადსაგანმანათლებლო დაწესებულებებში მოსწავლეთა უსაფრთხო გარემოს შექმნა და ჯანსაღი ცხოვრების წესის პოპულარიზაცია;</w:t>
      </w:r>
    </w:p>
    <w:p w14:paraId="520AB799" w14:textId="7DD56357" w:rsidR="009A0C46" w:rsidRPr="00981393" w:rsidRDefault="009A0C46" w:rsidP="001C217A">
      <w:pPr>
        <w:numPr>
          <w:ilvl w:val="0"/>
          <w:numId w:val="63"/>
        </w:numPr>
        <w:spacing w:after="0" w:line="240" w:lineRule="auto"/>
        <w:ind w:left="720"/>
        <w:jc w:val="both"/>
        <w:rPr>
          <w:rFonts w:ascii="Sylfaen" w:eastAsia="Sylfaen" w:hAnsi="Sylfaen"/>
          <w:sz w:val="20"/>
          <w:szCs w:val="20"/>
        </w:rPr>
      </w:pPr>
      <w:r w:rsidRPr="00981393">
        <w:rPr>
          <w:rFonts w:ascii="Sylfaen" w:eastAsia="Sylfaen" w:hAnsi="Sylfaen"/>
          <w:sz w:val="20"/>
          <w:szCs w:val="20"/>
        </w:rPr>
        <w:t>სისხლის სამართლის რეფორმის ფარგლებში ზოგადსაგანმანათლებლო დაწესებულებებში მოსწავლეთა ძალადობის, მათ მიერ ცივი და ცეცხლსასროლი იარაღების ტარების, ალკოჰოლური და ნარკოტიკული საშუალებების გავრცელების/გამოყენების პრევენცია და აღმოფხვრა;</w:t>
      </w:r>
    </w:p>
    <w:p w14:paraId="7A0366D8" w14:textId="77777777" w:rsidR="00080EDC" w:rsidRPr="00981393" w:rsidRDefault="009A0C46" w:rsidP="001C217A">
      <w:pPr>
        <w:numPr>
          <w:ilvl w:val="0"/>
          <w:numId w:val="63"/>
        </w:numPr>
        <w:spacing w:after="0" w:line="240" w:lineRule="auto"/>
        <w:ind w:left="720"/>
        <w:jc w:val="both"/>
        <w:rPr>
          <w:rFonts w:ascii="Sylfaen" w:eastAsia="Sylfaen" w:hAnsi="Sylfaen"/>
          <w:sz w:val="20"/>
          <w:szCs w:val="20"/>
        </w:rPr>
      </w:pPr>
      <w:r w:rsidRPr="00981393">
        <w:rPr>
          <w:rFonts w:ascii="Sylfaen" w:eastAsia="Sylfaen" w:hAnsi="Sylfaen"/>
          <w:sz w:val="20"/>
          <w:szCs w:val="20"/>
        </w:rPr>
        <w:t>ყველა ბავშვისა და ახალგაზრდისათვის ზოგადი განათლებისა და განვითარების თანაბარი შესაძლებლობების, ჯანსაღი და უსაფრთხო სასწავლო გარემოს შექმნა;</w:t>
      </w:r>
    </w:p>
    <w:p w14:paraId="3623883F" w14:textId="0240AFE4" w:rsidR="00080EDC" w:rsidRPr="00981393" w:rsidRDefault="00080EDC" w:rsidP="001C217A">
      <w:pPr>
        <w:numPr>
          <w:ilvl w:val="0"/>
          <w:numId w:val="63"/>
        </w:numPr>
        <w:spacing w:after="0" w:line="240" w:lineRule="auto"/>
        <w:ind w:left="720"/>
        <w:jc w:val="both"/>
        <w:rPr>
          <w:rFonts w:ascii="Sylfaen" w:eastAsia="Sylfaen" w:hAnsi="Sylfaen"/>
          <w:sz w:val="20"/>
          <w:szCs w:val="20"/>
        </w:rPr>
      </w:pPr>
      <w:r w:rsidRPr="00981393">
        <w:rPr>
          <w:rFonts w:ascii="Sylfaen" w:eastAsia="Times New Roman" w:hAnsi="Sylfaen" w:cs="Times New Roman"/>
          <w:color w:val="222222"/>
          <w:sz w:val="20"/>
          <w:szCs w:val="20"/>
          <w:lang w:val="ka-GE"/>
        </w:rPr>
        <w:t xml:space="preserve">კრიზისული ინტერვენციის ჯგუფის შექმნა </w:t>
      </w:r>
      <w:r w:rsidRPr="00981393">
        <w:rPr>
          <w:rFonts w:ascii="Sylfaen" w:eastAsia="Times New Roman" w:hAnsi="Sylfaen" w:cs="Times New Roman"/>
          <w:color w:val="222222"/>
          <w:sz w:val="20"/>
          <w:szCs w:val="20"/>
        </w:rPr>
        <w:t xml:space="preserve">გადაუდებელი </w:t>
      </w:r>
      <w:r w:rsidRPr="00981393">
        <w:rPr>
          <w:rFonts w:ascii="Sylfaen" w:eastAsia="Times New Roman" w:hAnsi="Sylfaen" w:cs="Times New Roman"/>
          <w:color w:val="222222"/>
          <w:sz w:val="20"/>
          <w:szCs w:val="20"/>
          <w:lang w:val="ka-GE"/>
        </w:rPr>
        <w:t xml:space="preserve">ფსიქოლოგიური </w:t>
      </w:r>
      <w:r w:rsidRPr="00981393">
        <w:rPr>
          <w:rFonts w:ascii="Sylfaen" w:eastAsia="Times New Roman" w:hAnsi="Sylfaen" w:cs="Times New Roman"/>
          <w:color w:val="222222"/>
          <w:sz w:val="20"/>
          <w:szCs w:val="20"/>
        </w:rPr>
        <w:t>დახმარების სერვის</w:t>
      </w:r>
      <w:r w:rsidRPr="00981393">
        <w:rPr>
          <w:rFonts w:ascii="Sylfaen" w:eastAsia="Times New Roman" w:hAnsi="Sylfaen" w:cs="Times New Roman"/>
          <w:color w:val="222222"/>
          <w:sz w:val="20"/>
          <w:szCs w:val="20"/>
          <w:lang w:val="ka-GE"/>
        </w:rPr>
        <w:t>ი</w:t>
      </w:r>
      <w:r w:rsidRPr="00981393">
        <w:rPr>
          <w:rFonts w:ascii="Sylfaen" w:eastAsia="Times New Roman" w:hAnsi="Sylfaen" w:cs="Times New Roman"/>
          <w:color w:val="222222"/>
          <w:sz w:val="20"/>
          <w:szCs w:val="20"/>
        </w:rPr>
        <w:t xml:space="preserve">ს </w:t>
      </w:r>
      <w:r w:rsidRPr="00981393">
        <w:rPr>
          <w:rFonts w:ascii="Sylfaen" w:eastAsia="Times New Roman" w:hAnsi="Sylfaen" w:cs="Times New Roman"/>
          <w:color w:val="222222"/>
          <w:sz w:val="20"/>
          <w:szCs w:val="20"/>
          <w:lang w:val="ka-GE"/>
        </w:rPr>
        <w:t>საგანმანათლებლო დაწესებულებებსი მიწოდების მიზნით;</w:t>
      </w:r>
    </w:p>
    <w:p w14:paraId="60CA3B6D" w14:textId="77777777" w:rsidR="00432E91" w:rsidRPr="00981393" w:rsidRDefault="004F6A66" w:rsidP="001C217A">
      <w:pPr>
        <w:numPr>
          <w:ilvl w:val="0"/>
          <w:numId w:val="63"/>
        </w:numPr>
        <w:spacing w:after="0" w:line="240" w:lineRule="auto"/>
        <w:ind w:left="720"/>
        <w:jc w:val="both"/>
        <w:rPr>
          <w:rFonts w:ascii="Sylfaen" w:hAnsi="Sylfaen"/>
          <w:sz w:val="20"/>
          <w:szCs w:val="20"/>
        </w:rPr>
      </w:pPr>
      <w:r w:rsidRPr="00981393">
        <w:rPr>
          <w:rFonts w:ascii="Sylfaen" w:eastAsia="Arial Unicode MS" w:hAnsi="Sylfaen" w:cs="Arial Unicode MS"/>
          <w:sz w:val="20"/>
          <w:szCs w:val="20"/>
        </w:rPr>
        <w:t>ქცევითი და ემოციური პრობლემების მქონე სკოლის მოსწავლეებისათვის ფსიქო-სოციალური მომსახურებით უზრუნველყოფა.</w:t>
      </w:r>
    </w:p>
    <w:p w14:paraId="4956BA3C" w14:textId="77777777" w:rsidR="00432E91" w:rsidRPr="00981393" w:rsidRDefault="00432E91">
      <w:pPr>
        <w:spacing w:after="0" w:line="240" w:lineRule="auto"/>
        <w:jc w:val="both"/>
        <w:rPr>
          <w:rFonts w:ascii="Sylfaen" w:eastAsia="Merriweather" w:hAnsi="Sylfaen" w:cs="Merriweather"/>
          <w:sz w:val="20"/>
          <w:szCs w:val="20"/>
        </w:rPr>
      </w:pPr>
    </w:p>
    <w:p w14:paraId="1F337062"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136B1840" w14:textId="77777777" w:rsidR="00432E91" w:rsidRPr="00981393" w:rsidRDefault="004F6A66">
      <w:pPr>
        <w:widowControl w:val="0"/>
        <w:spacing w:after="0" w:line="240" w:lineRule="auto"/>
        <w:ind w:firstLine="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0E8E0F04" w14:textId="77777777" w:rsidR="00432E91" w:rsidRPr="00981393" w:rsidRDefault="00432E91">
      <w:pPr>
        <w:widowControl w:val="0"/>
        <w:spacing w:after="0" w:line="240" w:lineRule="auto"/>
        <w:ind w:firstLine="480"/>
        <w:rPr>
          <w:rFonts w:ascii="Sylfaen" w:eastAsia="Merriweather" w:hAnsi="Sylfaen" w:cs="Merriweather"/>
          <w:b/>
          <w:sz w:val="20"/>
          <w:szCs w:val="20"/>
        </w:rPr>
      </w:pPr>
    </w:p>
    <w:p w14:paraId="7AE2D608" w14:textId="77777777" w:rsidR="00432E91" w:rsidRPr="00981393" w:rsidRDefault="004F6A66" w:rsidP="001C217A">
      <w:pPr>
        <w:numPr>
          <w:ilvl w:val="0"/>
          <w:numId w:val="6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ზოგადსაგანმანათლებლო დაწესებულებებში შემცირებულია დარღვევების რაოდენობა;</w:t>
      </w:r>
    </w:p>
    <w:p w14:paraId="6B39D8FB" w14:textId="77777777" w:rsidR="00432E91" w:rsidRPr="00981393" w:rsidRDefault="004F6A66" w:rsidP="001C217A">
      <w:pPr>
        <w:numPr>
          <w:ilvl w:val="0"/>
          <w:numId w:val="60"/>
        </w:numPr>
        <w:spacing w:after="0" w:line="276" w:lineRule="auto"/>
        <w:contextualSpacing/>
        <w:jc w:val="both"/>
        <w:rPr>
          <w:rFonts w:ascii="Sylfaen" w:hAnsi="Sylfaen"/>
          <w:sz w:val="20"/>
          <w:szCs w:val="20"/>
        </w:rPr>
      </w:pPr>
      <w:r w:rsidRPr="00981393">
        <w:rPr>
          <w:rFonts w:ascii="Sylfaen" w:eastAsia="Arial Unicode MS" w:hAnsi="Sylfaen" w:cs="Arial Unicode MS"/>
          <w:sz w:val="20"/>
          <w:szCs w:val="20"/>
        </w:rPr>
        <w:t>გაზრდილია მანდატურთა ჩართულობა რისკის ქვეშ მყოფი შემთხვევების მართვაში,  უზრუნველყოფილია რისკის ქვეშ მყოფ შემთხვევათა სწრაფი იდენტიფიკაცია და ადეკვატური რეაგირება;</w:t>
      </w:r>
    </w:p>
    <w:p w14:paraId="2545FA90" w14:textId="2E0461A7" w:rsidR="00432E91" w:rsidRPr="00981393" w:rsidRDefault="004F6A66" w:rsidP="001C217A">
      <w:pPr>
        <w:numPr>
          <w:ilvl w:val="0"/>
          <w:numId w:val="60"/>
        </w:numPr>
        <w:spacing w:after="0" w:line="276" w:lineRule="auto"/>
        <w:contextualSpacing/>
        <w:jc w:val="both"/>
        <w:rPr>
          <w:rFonts w:ascii="Sylfaen" w:hAnsi="Sylfaen"/>
          <w:sz w:val="20"/>
          <w:szCs w:val="20"/>
        </w:rPr>
      </w:pPr>
      <w:r w:rsidRPr="00981393">
        <w:rPr>
          <w:rFonts w:ascii="Sylfaen" w:eastAsia="Arial Unicode MS" w:hAnsi="Sylfaen" w:cs="Arial Unicode MS"/>
          <w:sz w:val="20"/>
          <w:szCs w:val="20"/>
        </w:rPr>
        <w:t>ზოგადი განათლების ხელშეწყობის მიზნით უზრუნველყოფილია მოსწავლეთათვის უსაფრთხო და ჯანსაღი ფსიქო-სოციალური გარემო, დაცულია ბავშვთა მიმართ ძალადობის შემთხვევაში  გადამისამართების პროცედურები;</w:t>
      </w:r>
    </w:p>
    <w:p w14:paraId="79230839" w14:textId="27547072" w:rsidR="007C463E" w:rsidRPr="00981393" w:rsidRDefault="007C463E" w:rsidP="001C217A">
      <w:pPr>
        <w:numPr>
          <w:ilvl w:val="0"/>
          <w:numId w:val="60"/>
        </w:numPr>
        <w:spacing w:after="0" w:line="276" w:lineRule="auto"/>
        <w:contextualSpacing/>
        <w:jc w:val="both"/>
        <w:rPr>
          <w:rFonts w:ascii="Sylfaen" w:eastAsia="Arial Unicode MS" w:hAnsi="Sylfaen" w:cs="Arial Unicode MS"/>
          <w:sz w:val="20"/>
          <w:szCs w:val="20"/>
        </w:rPr>
      </w:pPr>
      <w:r w:rsidRPr="00981393">
        <w:rPr>
          <w:rFonts w:ascii="Sylfaen" w:eastAsia="Arial Unicode MS" w:hAnsi="Sylfaen" w:cs="Arial Unicode MS"/>
          <w:sz w:val="20"/>
          <w:szCs w:val="20"/>
        </w:rPr>
        <w:t>დაუყოვნებელი და მოკლევადიანი ფსიქო-სოციალური დახმარება, რომელიც კრიზისულ სიტუაციაში მყოფ პირს/პირებს ეხმარება  ბიოფსიოქოსოციალური ფუნქციონირების, წონასწორობის აღდგენაში და ამცირებს გრძელვადიანი ფსიქოლოგიური ტრავმის ჩამოყალიბების რისკს;</w:t>
      </w:r>
    </w:p>
    <w:p w14:paraId="08AA3704" w14:textId="77777777" w:rsidR="00432E91" w:rsidRPr="00981393" w:rsidRDefault="004F6A66" w:rsidP="001C217A">
      <w:pPr>
        <w:numPr>
          <w:ilvl w:val="0"/>
          <w:numId w:val="60"/>
        </w:numPr>
        <w:spacing w:after="0" w:line="276" w:lineRule="auto"/>
        <w:contextualSpacing/>
        <w:jc w:val="both"/>
        <w:rPr>
          <w:rFonts w:ascii="Sylfaen" w:hAnsi="Sylfaen"/>
          <w:sz w:val="20"/>
          <w:szCs w:val="20"/>
        </w:rPr>
      </w:pPr>
      <w:r w:rsidRPr="00981393">
        <w:rPr>
          <w:rFonts w:ascii="Sylfaen" w:eastAsia="Arial Unicode MS" w:hAnsi="Sylfaen" w:cs="Arial Unicode MS"/>
          <w:sz w:val="20"/>
          <w:szCs w:val="20"/>
        </w:rPr>
        <w:t>გაზრდილია საზოგადოებაში მანდატურის სამსახურის მიმართ ნდობა.</w:t>
      </w:r>
    </w:p>
    <w:p w14:paraId="050D399F" w14:textId="77777777" w:rsidR="00432E91" w:rsidRPr="00981393" w:rsidRDefault="00432E91">
      <w:pPr>
        <w:spacing w:after="0"/>
        <w:jc w:val="both"/>
        <w:rPr>
          <w:rFonts w:ascii="Sylfaen" w:eastAsia="Merriweather" w:hAnsi="Sylfaen" w:cs="Merriweather"/>
          <w:sz w:val="20"/>
          <w:szCs w:val="20"/>
        </w:rPr>
      </w:pPr>
    </w:p>
    <w:p w14:paraId="67683FD5" w14:textId="77777777" w:rsidR="00432E91" w:rsidRPr="00981393" w:rsidRDefault="00432E91">
      <w:pPr>
        <w:widowControl w:val="0"/>
        <w:spacing w:after="0" w:line="240" w:lineRule="auto"/>
        <w:rPr>
          <w:rFonts w:ascii="Sylfaen" w:eastAsia="Merriweather" w:hAnsi="Sylfaen" w:cs="Merriweather"/>
          <w:sz w:val="20"/>
          <w:szCs w:val="20"/>
        </w:rPr>
      </w:pPr>
    </w:p>
    <w:p w14:paraId="2565BBA0"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4ADBBC85" w14:textId="77777777" w:rsidR="00432E91" w:rsidRPr="00981393" w:rsidRDefault="00432E91">
      <w:pPr>
        <w:widowControl w:val="0"/>
        <w:spacing w:after="0" w:line="240" w:lineRule="auto"/>
        <w:rPr>
          <w:rFonts w:ascii="Sylfaen" w:eastAsia="Merriweather" w:hAnsi="Sylfaen" w:cs="Merriweather"/>
          <w:sz w:val="20"/>
          <w:szCs w:val="20"/>
        </w:rPr>
      </w:pPr>
    </w:p>
    <w:p w14:paraId="6ADC1A86" w14:textId="77777777" w:rsidR="00432E91" w:rsidRPr="00981393" w:rsidRDefault="00432E91">
      <w:pPr>
        <w:widowControl w:val="0"/>
        <w:spacing w:after="0" w:line="240" w:lineRule="auto"/>
        <w:rPr>
          <w:rFonts w:ascii="Sylfaen" w:eastAsia="Merriweather" w:hAnsi="Sylfaen" w:cs="Merriweather"/>
          <w:sz w:val="20"/>
          <w:szCs w:val="20"/>
        </w:rPr>
      </w:pPr>
    </w:p>
    <w:tbl>
      <w:tblPr>
        <w:tblStyle w:val="a4"/>
        <w:tblW w:w="144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13"/>
        <w:gridCol w:w="2647"/>
        <w:gridCol w:w="2970"/>
        <w:gridCol w:w="3060"/>
        <w:gridCol w:w="2790"/>
        <w:gridCol w:w="2520"/>
      </w:tblGrid>
      <w:tr w:rsidR="009A0C46" w:rsidRPr="00981393" w14:paraId="271743F3" w14:textId="77777777" w:rsidTr="00285B6D">
        <w:tc>
          <w:tcPr>
            <w:tcW w:w="413" w:type="dxa"/>
            <w:shd w:val="clear" w:color="auto" w:fill="auto"/>
            <w:vAlign w:val="center"/>
          </w:tcPr>
          <w:p w14:paraId="18F26937" w14:textId="77777777" w:rsidR="009A0C46" w:rsidRPr="00981393" w:rsidRDefault="009A0C46" w:rsidP="009A0C46">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647" w:type="dxa"/>
            <w:shd w:val="clear" w:color="auto" w:fill="auto"/>
            <w:vAlign w:val="center"/>
          </w:tcPr>
          <w:p w14:paraId="26BB1110" w14:textId="77777777" w:rsidR="009A0C46" w:rsidRPr="00981393" w:rsidRDefault="009A0C46" w:rsidP="009A0C46">
            <w:pPr>
              <w:widowControl w:val="0"/>
              <w:jc w:val="center"/>
              <w:rPr>
                <w:rFonts w:ascii="Sylfaen" w:eastAsia="Merriweather" w:hAnsi="Sylfaen" w:cs="Merriweather"/>
                <w:b/>
                <w:sz w:val="20"/>
                <w:szCs w:val="20"/>
              </w:rPr>
            </w:pPr>
          </w:p>
        </w:tc>
        <w:tc>
          <w:tcPr>
            <w:tcW w:w="2970" w:type="dxa"/>
            <w:shd w:val="clear" w:color="auto" w:fill="auto"/>
            <w:vAlign w:val="center"/>
          </w:tcPr>
          <w:p w14:paraId="718A617C" w14:textId="6BC23F5C" w:rsidR="009A0C46" w:rsidRPr="00981393" w:rsidRDefault="009A0C46" w:rsidP="009A0C4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3060" w:type="dxa"/>
            <w:shd w:val="clear" w:color="auto" w:fill="auto"/>
            <w:vAlign w:val="center"/>
          </w:tcPr>
          <w:p w14:paraId="64CAC79C" w14:textId="7337E262" w:rsidR="009A0C46" w:rsidRPr="00981393" w:rsidRDefault="009A0C46" w:rsidP="009A0C4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790" w:type="dxa"/>
            <w:shd w:val="clear" w:color="auto" w:fill="auto"/>
            <w:vAlign w:val="center"/>
          </w:tcPr>
          <w:p w14:paraId="5258855C" w14:textId="6564E760" w:rsidR="009A0C46" w:rsidRPr="00981393" w:rsidRDefault="009A0C46" w:rsidP="009A0C4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520" w:type="dxa"/>
            <w:shd w:val="clear" w:color="auto" w:fill="auto"/>
            <w:vAlign w:val="center"/>
          </w:tcPr>
          <w:p w14:paraId="29010486" w14:textId="6B0D2A56" w:rsidR="009A0C46" w:rsidRPr="00981393" w:rsidRDefault="009A0C46" w:rsidP="009A0C4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w:t>
            </w:r>
            <w:r w:rsidRPr="00981393">
              <w:rPr>
                <w:rFonts w:ascii="Sylfaen" w:eastAsia="Arial Unicode MS" w:hAnsi="Sylfaen" w:cs="Arial Unicode MS"/>
                <w:b/>
                <w:sz w:val="20"/>
                <w:szCs w:val="20"/>
                <w:lang w:val="ka-GE"/>
              </w:rPr>
              <w:t>2</w:t>
            </w:r>
            <w:r w:rsidRPr="00981393">
              <w:rPr>
                <w:rFonts w:ascii="Sylfaen" w:eastAsia="Arial Unicode MS" w:hAnsi="Sylfaen" w:cs="Arial Unicode MS"/>
                <w:b/>
                <w:sz w:val="20"/>
                <w:szCs w:val="20"/>
              </w:rPr>
              <w:t xml:space="preserve"> წელი</w:t>
            </w:r>
          </w:p>
        </w:tc>
      </w:tr>
      <w:tr w:rsidR="009A0C46" w:rsidRPr="00981393" w14:paraId="6DD801BA" w14:textId="77777777" w:rsidTr="00285B6D">
        <w:trPr>
          <w:trHeight w:val="460"/>
        </w:trPr>
        <w:tc>
          <w:tcPr>
            <w:tcW w:w="413" w:type="dxa"/>
            <w:shd w:val="clear" w:color="auto" w:fill="auto"/>
            <w:vAlign w:val="center"/>
          </w:tcPr>
          <w:p w14:paraId="42968EC1" w14:textId="77777777" w:rsidR="009A0C46" w:rsidRPr="00981393" w:rsidRDefault="009A0C46" w:rsidP="009A0C46">
            <w:pPr>
              <w:widowControl w:val="0"/>
              <w:rPr>
                <w:rFonts w:ascii="Sylfaen" w:eastAsia="Merriweather" w:hAnsi="Sylfaen" w:cs="Merriweather"/>
                <w:sz w:val="20"/>
                <w:szCs w:val="20"/>
              </w:rPr>
            </w:pPr>
            <w:r w:rsidRPr="00981393">
              <w:rPr>
                <w:rFonts w:ascii="Sylfaen" w:eastAsia="Merriweather" w:hAnsi="Sylfaen" w:cs="Merriweather"/>
                <w:sz w:val="20"/>
                <w:szCs w:val="20"/>
              </w:rPr>
              <w:t>1</w:t>
            </w:r>
          </w:p>
        </w:tc>
        <w:tc>
          <w:tcPr>
            <w:tcW w:w="2647" w:type="dxa"/>
            <w:shd w:val="clear" w:color="auto" w:fill="auto"/>
            <w:vAlign w:val="center"/>
          </w:tcPr>
          <w:p w14:paraId="24EF54E9" w14:textId="77777777" w:rsidR="009A0C46" w:rsidRPr="00981393" w:rsidRDefault="009A0C46" w:rsidP="009A0C4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340" w:type="dxa"/>
            <w:gridSpan w:val="4"/>
            <w:shd w:val="clear" w:color="auto" w:fill="auto"/>
            <w:vAlign w:val="center"/>
          </w:tcPr>
          <w:p w14:paraId="0C993D79" w14:textId="412DF5CA" w:rsidR="009A0C46" w:rsidRPr="00981393" w:rsidRDefault="009A0C46" w:rsidP="00E3393A">
            <w:pPr>
              <w:widowControl w:val="0"/>
              <w:rPr>
                <w:rFonts w:ascii="Sylfaen" w:eastAsia="Merriweather" w:hAnsi="Sylfaen" w:cs="Merriweather"/>
                <w:sz w:val="20"/>
                <w:szCs w:val="20"/>
              </w:rPr>
            </w:pPr>
            <w:r w:rsidRPr="00981393">
              <w:rPr>
                <w:rFonts w:ascii="Sylfaen" w:eastAsia="Arial Unicode MS" w:hAnsi="Sylfaen" w:cs="Arial Unicode MS"/>
                <w:sz w:val="20"/>
                <w:szCs w:val="20"/>
              </w:rPr>
              <w:t>4</w:t>
            </w:r>
            <w:r w:rsidRPr="00981393">
              <w:rPr>
                <w:rFonts w:ascii="Sylfaen" w:eastAsia="Arial Unicode MS" w:hAnsi="Sylfaen" w:cs="Arial Unicode MS"/>
                <w:sz w:val="20"/>
                <w:szCs w:val="20"/>
                <w:lang w:val="ka-GE"/>
              </w:rPr>
              <w:t>8</w:t>
            </w:r>
            <w:r w:rsidR="00080EDC" w:rsidRPr="00981393">
              <w:rPr>
                <w:rFonts w:ascii="Sylfaen" w:eastAsia="Arial Unicode MS" w:hAnsi="Sylfaen" w:cs="Arial Unicode MS"/>
                <w:sz w:val="20"/>
                <w:szCs w:val="20"/>
                <w:lang w:val="ka-GE"/>
              </w:rPr>
              <w:t>8</w:t>
            </w:r>
            <w:r w:rsidRPr="00981393">
              <w:rPr>
                <w:rFonts w:ascii="Sylfaen" w:eastAsia="Arial Unicode MS" w:hAnsi="Sylfaen" w:cs="Arial Unicode MS"/>
                <w:sz w:val="20"/>
                <w:szCs w:val="20"/>
              </w:rPr>
              <w:t xml:space="preserve"> საჯარო სკოლაში საზოგადოებრივი წესრიგისა და უსაფრთხოების დაცვას უზრუნველყოფს 13</w:t>
            </w:r>
            <w:r w:rsidRPr="00981393">
              <w:rPr>
                <w:rFonts w:ascii="Sylfaen" w:eastAsia="Arial Unicode MS" w:hAnsi="Sylfaen" w:cs="Arial Unicode MS"/>
                <w:sz w:val="20"/>
                <w:szCs w:val="20"/>
                <w:lang w:val="ka-GE"/>
              </w:rPr>
              <w:t>70</w:t>
            </w:r>
            <w:r w:rsidRPr="00981393">
              <w:rPr>
                <w:rFonts w:ascii="Sylfaen" w:eastAsia="Arial Unicode MS" w:hAnsi="Sylfaen" w:cs="Arial Unicode MS"/>
                <w:sz w:val="20"/>
                <w:szCs w:val="20"/>
              </w:rPr>
              <w:t xml:space="preserve"> საგანმანათლებლო დაწესებულების მანდატური</w:t>
            </w:r>
          </w:p>
        </w:tc>
      </w:tr>
      <w:tr w:rsidR="00863F5E" w:rsidRPr="00981393" w14:paraId="00C32C5A" w14:textId="77777777" w:rsidTr="00863F5E">
        <w:tc>
          <w:tcPr>
            <w:tcW w:w="413" w:type="dxa"/>
            <w:shd w:val="clear" w:color="auto" w:fill="auto"/>
            <w:vAlign w:val="center"/>
          </w:tcPr>
          <w:p w14:paraId="12C7344F" w14:textId="77777777" w:rsidR="00863F5E" w:rsidRPr="00981393" w:rsidRDefault="00863F5E" w:rsidP="00863F5E">
            <w:pPr>
              <w:widowControl w:val="0"/>
              <w:rPr>
                <w:rFonts w:ascii="Sylfaen" w:eastAsia="Merriweather" w:hAnsi="Sylfaen" w:cs="Merriweather"/>
                <w:sz w:val="20"/>
                <w:szCs w:val="20"/>
              </w:rPr>
            </w:pPr>
          </w:p>
        </w:tc>
        <w:tc>
          <w:tcPr>
            <w:tcW w:w="2647" w:type="dxa"/>
            <w:shd w:val="clear" w:color="auto" w:fill="auto"/>
            <w:vAlign w:val="center"/>
          </w:tcPr>
          <w:p w14:paraId="7F2E785D" w14:textId="77777777" w:rsidR="00863F5E" w:rsidRPr="00981393" w:rsidRDefault="00863F5E" w:rsidP="00863F5E">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70" w:type="dxa"/>
            <w:shd w:val="clear" w:color="auto" w:fill="auto"/>
            <w:tcMar>
              <w:top w:w="100" w:type="dxa"/>
              <w:left w:w="100" w:type="dxa"/>
              <w:bottom w:w="100" w:type="dxa"/>
              <w:right w:w="100" w:type="dxa"/>
            </w:tcMar>
          </w:tcPr>
          <w:p w14:paraId="34CC746F" w14:textId="49F8E254" w:rsidR="00863F5E" w:rsidRPr="00981393" w:rsidRDefault="00863F5E" w:rsidP="00863F5E">
            <w:pPr>
              <w:widowControl w:val="0"/>
              <w:rPr>
                <w:rFonts w:ascii="Sylfaen" w:eastAsia="Merriweather" w:hAnsi="Sylfaen" w:cs="Merriweather"/>
                <w:sz w:val="20"/>
                <w:szCs w:val="20"/>
              </w:rPr>
            </w:pPr>
            <w:r w:rsidRPr="00981393">
              <w:rPr>
                <w:rFonts w:ascii="Sylfaen" w:eastAsia="Arial Unicode MS" w:hAnsi="Sylfaen" w:cs="Arial Unicode MS"/>
                <w:sz w:val="20"/>
                <w:szCs w:val="20"/>
              </w:rPr>
              <w:t>58</w:t>
            </w:r>
            <w:r w:rsidRPr="00981393">
              <w:rPr>
                <w:rFonts w:ascii="Sylfaen" w:eastAsia="Arial Unicode MS" w:hAnsi="Sylfaen" w:cs="Arial Unicode MS"/>
                <w:sz w:val="20"/>
                <w:szCs w:val="20"/>
                <w:lang w:val="ka-GE"/>
              </w:rPr>
              <w:t>8</w:t>
            </w:r>
            <w:r w:rsidRPr="00981393">
              <w:rPr>
                <w:rFonts w:ascii="Sylfaen" w:eastAsia="Arial Unicode MS" w:hAnsi="Sylfaen" w:cs="Arial Unicode MS"/>
                <w:sz w:val="20"/>
                <w:szCs w:val="20"/>
              </w:rPr>
              <w:t xml:space="preserve"> საჯარო სკოლაში საზოგადოებრივი წესრიგისა და უსაფრთხოების დაცვას უზრუნველყოფს 1</w:t>
            </w:r>
            <w:r w:rsidRPr="00981393">
              <w:rPr>
                <w:rFonts w:ascii="Sylfaen" w:eastAsia="Arial Unicode MS" w:hAnsi="Sylfaen" w:cs="Arial Unicode MS"/>
                <w:sz w:val="20"/>
                <w:szCs w:val="20"/>
                <w:lang w:val="ka-GE"/>
              </w:rPr>
              <w:t>5</w:t>
            </w:r>
            <w:r w:rsidRPr="00981393">
              <w:rPr>
                <w:rFonts w:ascii="Sylfaen" w:eastAsia="Arial Unicode MS" w:hAnsi="Sylfaen" w:cs="Arial Unicode MS"/>
                <w:sz w:val="20"/>
                <w:szCs w:val="20"/>
              </w:rPr>
              <w:t>70 საგანმანათლებლო დაწესებულების მანდატური</w:t>
            </w:r>
          </w:p>
        </w:tc>
        <w:tc>
          <w:tcPr>
            <w:tcW w:w="3060" w:type="dxa"/>
            <w:shd w:val="clear" w:color="auto" w:fill="auto"/>
            <w:tcMar>
              <w:top w:w="100" w:type="dxa"/>
              <w:left w:w="100" w:type="dxa"/>
              <w:bottom w:w="100" w:type="dxa"/>
              <w:right w:w="100" w:type="dxa"/>
            </w:tcMar>
          </w:tcPr>
          <w:p w14:paraId="229B887D" w14:textId="2BC59086" w:rsidR="00863F5E" w:rsidRPr="00981393" w:rsidRDefault="00863F5E" w:rsidP="00863F5E">
            <w:pPr>
              <w:widowControl w:val="0"/>
              <w:rPr>
                <w:rFonts w:ascii="Sylfaen" w:eastAsia="Merriweather" w:hAnsi="Sylfaen" w:cs="Merriweather"/>
                <w:sz w:val="20"/>
                <w:szCs w:val="20"/>
              </w:rPr>
            </w:pPr>
            <w:r w:rsidRPr="00981393">
              <w:rPr>
                <w:rFonts w:ascii="Sylfaen" w:eastAsia="Arial Unicode MS" w:hAnsi="Sylfaen" w:cs="Arial Unicode MS"/>
                <w:sz w:val="20"/>
                <w:szCs w:val="20"/>
              </w:rPr>
              <w:t>638 საჯარო სკოლაში საზოგადოებრივი წესრიგისა და უსაფრთხოების დაცვას უზრუნველყოფს 1</w:t>
            </w:r>
            <w:r w:rsidRPr="00981393">
              <w:rPr>
                <w:rFonts w:ascii="Sylfaen" w:eastAsia="Arial Unicode MS" w:hAnsi="Sylfaen" w:cs="Arial Unicode MS"/>
                <w:sz w:val="20"/>
                <w:szCs w:val="20"/>
                <w:lang w:val="ka-GE"/>
              </w:rPr>
              <w:t>6</w:t>
            </w:r>
            <w:r w:rsidRPr="00981393">
              <w:rPr>
                <w:rFonts w:ascii="Sylfaen" w:eastAsia="Arial Unicode MS" w:hAnsi="Sylfaen" w:cs="Arial Unicode MS"/>
                <w:sz w:val="20"/>
                <w:szCs w:val="20"/>
              </w:rPr>
              <w:t>70 საგანმანათლებლო დაწესებულების მანდატური</w:t>
            </w:r>
          </w:p>
        </w:tc>
        <w:tc>
          <w:tcPr>
            <w:tcW w:w="2790" w:type="dxa"/>
            <w:shd w:val="clear" w:color="auto" w:fill="auto"/>
            <w:tcMar>
              <w:top w:w="100" w:type="dxa"/>
              <w:left w:w="100" w:type="dxa"/>
              <w:bottom w:w="100" w:type="dxa"/>
              <w:right w:w="100" w:type="dxa"/>
            </w:tcMar>
          </w:tcPr>
          <w:p w14:paraId="43CFE5CC" w14:textId="01E7D0DB" w:rsidR="00863F5E" w:rsidRPr="00981393" w:rsidRDefault="00863F5E" w:rsidP="00863F5E">
            <w:pPr>
              <w:widowControl w:val="0"/>
              <w:rPr>
                <w:rFonts w:ascii="Sylfaen" w:eastAsia="Merriweather" w:hAnsi="Sylfaen" w:cs="Merriweather"/>
                <w:sz w:val="20"/>
                <w:szCs w:val="20"/>
              </w:rPr>
            </w:pPr>
            <w:r w:rsidRPr="00981393">
              <w:rPr>
                <w:rFonts w:ascii="Sylfaen" w:eastAsia="Arial Unicode MS" w:hAnsi="Sylfaen" w:cs="Arial Unicode MS"/>
                <w:sz w:val="20"/>
                <w:szCs w:val="20"/>
              </w:rPr>
              <w:t>688 საჯარო სკოლაში საზოგადოებრივი წესრიგისა და უსაფრთხოების დაცვას უზრუნველყოფს 1</w:t>
            </w:r>
            <w:r w:rsidRPr="00981393">
              <w:rPr>
                <w:rFonts w:ascii="Sylfaen" w:eastAsia="Arial Unicode MS" w:hAnsi="Sylfaen" w:cs="Arial Unicode MS"/>
                <w:sz w:val="20"/>
                <w:szCs w:val="20"/>
                <w:lang w:val="ka-GE"/>
              </w:rPr>
              <w:t>7</w:t>
            </w:r>
            <w:r w:rsidRPr="00981393">
              <w:rPr>
                <w:rFonts w:ascii="Sylfaen" w:eastAsia="Arial Unicode MS" w:hAnsi="Sylfaen" w:cs="Arial Unicode MS"/>
                <w:sz w:val="20"/>
                <w:szCs w:val="20"/>
              </w:rPr>
              <w:t>70 საგანმანათლებლო დაწესებულების მანდატური</w:t>
            </w:r>
          </w:p>
        </w:tc>
        <w:tc>
          <w:tcPr>
            <w:tcW w:w="2520" w:type="dxa"/>
            <w:shd w:val="clear" w:color="auto" w:fill="auto"/>
            <w:tcMar>
              <w:top w:w="100" w:type="dxa"/>
              <w:left w:w="100" w:type="dxa"/>
              <w:bottom w:w="100" w:type="dxa"/>
              <w:right w:w="100" w:type="dxa"/>
            </w:tcMar>
          </w:tcPr>
          <w:p w14:paraId="19AF9A67" w14:textId="0FF90B2C" w:rsidR="00863F5E" w:rsidRPr="00981393" w:rsidRDefault="00863F5E" w:rsidP="00863F5E">
            <w:pPr>
              <w:widowControl w:val="0"/>
              <w:rPr>
                <w:rFonts w:ascii="Sylfaen" w:eastAsia="Merriweather" w:hAnsi="Sylfaen" w:cs="Merriweather"/>
                <w:sz w:val="20"/>
                <w:szCs w:val="20"/>
              </w:rPr>
            </w:pPr>
            <w:r w:rsidRPr="00981393">
              <w:rPr>
                <w:rFonts w:ascii="Sylfaen" w:eastAsia="Arial Unicode MS" w:hAnsi="Sylfaen" w:cs="Arial Unicode MS"/>
                <w:sz w:val="20"/>
                <w:szCs w:val="20"/>
              </w:rPr>
              <w:t>738 საჯარო სკოლაში საზოგადოებრივი წესრიგისა და უსაფრთხოების დაცვას უზრუნველყოფს 1</w:t>
            </w:r>
            <w:r w:rsidRPr="00981393">
              <w:rPr>
                <w:rFonts w:ascii="Sylfaen" w:eastAsia="Arial Unicode MS" w:hAnsi="Sylfaen" w:cs="Arial Unicode MS"/>
                <w:sz w:val="20"/>
                <w:szCs w:val="20"/>
                <w:lang w:val="ka-GE"/>
              </w:rPr>
              <w:t>8</w:t>
            </w:r>
            <w:r w:rsidRPr="00981393">
              <w:rPr>
                <w:rFonts w:ascii="Sylfaen" w:eastAsia="Arial Unicode MS" w:hAnsi="Sylfaen" w:cs="Arial Unicode MS"/>
                <w:sz w:val="20"/>
                <w:szCs w:val="20"/>
              </w:rPr>
              <w:t>70 საგანმანათლებლო დაწესებულების მანდატური</w:t>
            </w:r>
          </w:p>
        </w:tc>
      </w:tr>
      <w:tr w:rsidR="009A0C46" w:rsidRPr="00981393" w14:paraId="792EB393" w14:textId="77777777" w:rsidTr="00285B6D">
        <w:tc>
          <w:tcPr>
            <w:tcW w:w="413" w:type="dxa"/>
            <w:shd w:val="clear" w:color="auto" w:fill="auto"/>
            <w:vAlign w:val="center"/>
          </w:tcPr>
          <w:p w14:paraId="5A891E62" w14:textId="77777777" w:rsidR="009A0C46" w:rsidRPr="00981393" w:rsidRDefault="009A0C46" w:rsidP="009A0C46">
            <w:pPr>
              <w:widowControl w:val="0"/>
              <w:rPr>
                <w:rFonts w:ascii="Sylfaen" w:eastAsia="Merriweather" w:hAnsi="Sylfaen" w:cs="Merriweather"/>
                <w:sz w:val="20"/>
                <w:szCs w:val="20"/>
              </w:rPr>
            </w:pPr>
          </w:p>
        </w:tc>
        <w:tc>
          <w:tcPr>
            <w:tcW w:w="2647" w:type="dxa"/>
            <w:shd w:val="clear" w:color="auto" w:fill="auto"/>
            <w:vAlign w:val="center"/>
          </w:tcPr>
          <w:p w14:paraId="595F7D74" w14:textId="77777777" w:rsidR="009A0C46" w:rsidRPr="00981393" w:rsidRDefault="009A0C46" w:rsidP="009A0C4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70" w:type="dxa"/>
            <w:tcMar>
              <w:top w:w="100" w:type="dxa"/>
              <w:left w:w="100" w:type="dxa"/>
              <w:bottom w:w="100" w:type="dxa"/>
              <w:right w:w="100" w:type="dxa"/>
            </w:tcMar>
            <w:vAlign w:val="center"/>
          </w:tcPr>
          <w:p w14:paraId="3F5CA701" w14:textId="77777777" w:rsidR="009A0C46" w:rsidRPr="00981393" w:rsidRDefault="009A0C46" w:rsidP="00E3393A">
            <w:pPr>
              <w:widowControl w:val="0"/>
              <w:ind w:left="-640"/>
              <w:jc w:val="center"/>
              <w:rPr>
                <w:rFonts w:ascii="Sylfaen" w:eastAsia="Times New Roman" w:hAnsi="Sylfaen" w:cs="Times New Roman"/>
                <w:sz w:val="20"/>
                <w:szCs w:val="20"/>
              </w:rPr>
            </w:pPr>
            <w:r w:rsidRPr="00981393">
              <w:rPr>
                <w:rFonts w:ascii="Sylfaen" w:eastAsia="Times New Roman" w:hAnsi="Sylfaen" w:cs="Times New Roman"/>
                <w:sz w:val="20"/>
                <w:szCs w:val="20"/>
              </w:rPr>
              <w:t>1.5-3%</w:t>
            </w:r>
          </w:p>
        </w:tc>
        <w:tc>
          <w:tcPr>
            <w:tcW w:w="3060" w:type="dxa"/>
            <w:tcMar>
              <w:top w:w="100" w:type="dxa"/>
              <w:left w:w="100" w:type="dxa"/>
              <w:bottom w:w="100" w:type="dxa"/>
              <w:right w:w="100" w:type="dxa"/>
            </w:tcMar>
            <w:vAlign w:val="center"/>
          </w:tcPr>
          <w:p w14:paraId="607F9F5D" w14:textId="77777777" w:rsidR="009A0C46" w:rsidRPr="00981393" w:rsidRDefault="009A0C46">
            <w:pPr>
              <w:widowControl w:val="0"/>
              <w:ind w:left="-640"/>
              <w:jc w:val="center"/>
              <w:rPr>
                <w:rFonts w:ascii="Sylfaen" w:eastAsia="Times New Roman" w:hAnsi="Sylfaen" w:cs="Times New Roman"/>
                <w:sz w:val="20"/>
                <w:szCs w:val="20"/>
              </w:rPr>
            </w:pPr>
            <w:r w:rsidRPr="00981393">
              <w:rPr>
                <w:rFonts w:ascii="Sylfaen" w:eastAsia="Times New Roman" w:hAnsi="Sylfaen" w:cs="Times New Roman"/>
                <w:sz w:val="20"/>
                <w:szCs w:val="20"/>
              </w:rPr>
              <w:t>1.5-3%</w:t>
            </w:r>
          </w:p>
        </w:tc>
        <w:tc>
          <w:tcPr>
            <w:tcW w:w="2790" w:type="dxa"/>
            <w:tcMar>
              <w:top w:w="100" w:type="dxa"/>
              <w:left w:w="100" w:type="dxa"/>
              <w:bottom w:w="100" w:type="dxa"/>
              <w:right w:w="100" w:type="dxa"/>
            </w:tcMar>
            <w:vAlign w:val="center"/>
          </w:tcPr>
          <w:p w14:paraId="1B119000" w14:textId="77777777" w:rsidR="009A0C46" w:rsidRPr="00981393" w:rsidRDefault="009A0C46">
            <w:pPr>
              <w:widowControl w:val="0"/>
              <w:ind w:left="-640"/>
              <w:jc w:val="center"/>
              <w:rPr>
                <w:rFonts w:ascii="Sylfaen" w:eastAsia="Times New Roman" w:hAnsi="Sylfaen" w:cs="Times New Roman"/>
                <w:sz w:val="20"/>
                <w:szCs w:val="20"/>
              </w:rPr>
            </w:pPr>
            <w:r w:rsidRPr="00981393">
              <w:rPr>
                <w:rFonts w:ascii="Sylfaen" w:eastAsia="Times New Roman" w:hAnsi="Sylfaen" w:cs="Times New Roman"/>
                <w:sz w:val="20"/>
                <w:szCs w:val="20"/>
              </w:rPr>
              <w:t>1.5-3%</w:t>
            </w:r>
          </w:p>
        </w:tc>
        <w:tc>
          <w:tcPr>
            <w:tcW w:w="2520" w:type="dxa"/>
            <w:tcMar>
              <w:top w:w="100" w:type="dxa"/>
              <w:left w:w="100" w:type="dxa"/>
              <w:bottom w:w="100" w:type="dxa"/>
              <w:right w:w="100" w:type="dxa"/>
            </w:tcMar>
            <w:vAlign w:val="center"/>
          </w:tcPr>
          <w:p w14:paraId="0BCE01FB" w14:textId="77777777" w:rsidR="009A0C46" w:rsidRPr="00981393" w:rsidRDefault="009A0C46">
            <w:pPr>
              <w:widowControl w:val="0"/>
              <w:ind w:left="-640"/>
              <w:jc w:val="center"/>
              <w:rPr>
                <w:rFonts w:ascii="Sylfaen" w:eastAsia="Times New Roman" w:hAnsi="Sylfaen" w:cs="Times New Roman"/>
                <w:sz w:val="20"/>
                <w:szCs w:val="20"/>
              </w:rPr>
            </w:pPr>
            <w:r w:rsidRPr="00981393">
              <w:rPr>
                <w:rFonts w:ascii="Sylfaen" w:eastAsia="Times New Roman" w:hAnsi="Sylfaen" w:cs="Times New Roman"/>
                <w:sz w:val="20"/>
                <w:szCs w:val="20"/>
              </w:rPr>
              <w:t>1.5-3%</w:t>
            </w:r>
          </w:p>
        </w:tc>
      </w:tr>
      <w:tr w:rsidR="009A0C46" w:rsidRPr="00981393" w14:paraId="0A18331B" w14:textId="77777777" w:rsidTr="00285B6D">
        <w:tc>
          <w:tcPr>
            <w:tcW w:w="413" w:type="dxa"/>
            <w:shd w:val="clear" w:color="auto" w:fill="auto"/>
            <w:vAlign w:val="center"/>
          </w:tcPr>
          <w:p w14:paraId="0FAC13DA" w14:textId="77777777" w:rsidR="009A0C46" w:rsidRPr="00981393" w:rsidRDefault="009A0C46" w:rsidP="009A0C46">
            <w:pPr>
              <w:widowControl w:val="0"/>
              <w:rPr>
                <w:rFonts w:ascii="Sylfaen" w:eastAsia="Merriweather" w:hAnsi="Sylfaen" w:cs="Merriweather"/>
                <w:sz w:val="20"/>
                <w:szCs w:val="20"/>
              </w:rPr>
            </w:pPr>
          </w:p>
        </w:tc>
        <w:tc>
          <w:tcPr>
            <w:tcW w:w="2647" w:type="dxa"/>
            <w:shd w:val="clear" w:color="auto" w:fill="auto"/>
            <w:vAlign w:val="center"/>
          </w:tcPr>
          <w:p w14:paraId="57825900" w14:textId="77777777" w:rsidR="009A0C46" w:rsidRPr="00981393" w:rsidRDefault="009A0C46" w:rsidP="009A0C4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70" w:type="dxa"/>
            <w:shd w:val="clear" w:color="auto" w:fill="auto"/>
            <w:vAlign w:val="center"/>
          </w:tcPr>
          <w:p w14:paraId="3E9D47CA" w14:textId="77777777" w:rsidR="009A0C46" w:rsidRPr="00981393" w:rsidRDefault="009A0C46" w:rsidP="009A0C4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კადრების გადინების მაღალი მაჩვენებელი</w:t>
            </w:r>
          </w:p>
        </w:tc>
        <w:tc>
          <w:tcPr>
            <w:tcW w:w="3060" w:type="dxa"/>
            <w:shd w:val="clear" w:color="auto" w:fill="auto"/>
            <w:vAlign w:val="center"/>
          </w:tcPr>
          <w:p w14:paraId="32D7F4B7" w14:textId="77777777" w:rsidR="009A0C46" w:rsidRPr="00981393" w:rsidRDefault="009A0C46" w:rsidP="009A0C4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კადრების გადინების მაღალი მაჩვენებელი</w:t>
            </w:r>
          </w:p>
        </w:tc>
        <w:tc>
          <w:tcPr>
            <w:tcW w:w="2790" w:type="dxa"/>
            <w:shd w:val="clear" w:color="auto" w:fill="auto"/>
            <w:vAlign w:val="center"/>
          </w:tcPr>
          <w:p w14:paraId="21D3CC47" w14:textId="77777777" w:rsidR="009A0C46" w:rsidRPr="00981393" w:rsidRDefault="009A0C46" w:rsidP="009A0C4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კადრების გადინების მაღალი მაჩვენებელი</w:t>
            </w:r>
          </w:p>
        </w:tc>
        <w:tc>
          <w:tcPr>
            <w:tcW w:w="2520" w:type="dxa"/>
            <w:shd w:val="clear" w:color="auto" w:fill="auto"/>
            <w:vAlign w:val="center"/>
          </w:tcPr>
          <w:p w14:paraId="55507152" w14:textId="77777777" w:rsidR="009A0C46" w:rsidRPr="00981393" w:rsidRDefault="009A0C46" w:rsidP="009A0C4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კადრების გადინების მაღალი მაჩვენებელი</w:t>
            </w:r>
          </w:p>
        </w:tc>
      </w:tr>
      <w:tr w:rsidR="009A0C46" w:rsidRPr="00981393" w14:paraId="71008C50" w14:textId="77777777" w:rsidTr="00285B6D">
        <w:tc>
          <w:tcPr>
            <w:tcW w:w="413" w:type="dxa"/>
            <w:shd w:val="clear" w:color="auto" w:fill="auto"/>
            <w:vAlign w:val="center"/>
          </w:tcPr>
          <w:p w14:paraId="5D6D3DE4" w14:textId="77777777" w:rsidR="009A0C46" w:rsidRPr="00981393" w:rsidRDefault="009A0C46" w:rsidP="009A0C46">
            <w:pPr>
              <w:widowControl w:val="0"/>
              <w:rPr>
                <w:rFonts w:ascii="Sylfaen" w:eastAsia="Merriweather" w:hAnsi="Sylfaen" w:cs="Merriweather"/>
                <w:sz w:val="20"/>
                <w:szCs w:val="20"/>
              </w:rPr>
            </w:pPr>
            <w:r w:rsidRPr="00981393">
              <w:rPr>
                <w:rFonts w:ascii="Sylfaen" w:eastAsia="Merriweather" w:hAnsi="Sylfaen" w:cs="Merriweather"/>
                <w:sz w:val="20"/>
                <w:szCs w:val="20"/>
              </w:rPr>
              <w:t>2.</w:t>
            </w:r>
          </w:p>
        </w:tc>
        <w:tc>
          <w:tcPr>
            <w:tcW w:w="2647" w:type="dxa"/>
            <w:shd w:val="clear" w:color="auto" w:fill="auto"/>
            <w:vAlign w:val="center"/>
          </w:tcPr>
          <w:p w14:paraId="42EC3EAD" w14:textId="77777777" w:rsidR="009A0C46" w:rsidRPr="00981393" w:rsidRDefault="009A0C46" w:rsidP="009A0C4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340" w:type="dxa"/>
            <w:gridSpan w:val="4"/>
            <w:shd w:val="clear" w:color="auto" w:fill="auto"/>
            <w:vAlign w:val="center"/>
          </w:tcPr>
          <w:p w14:paraId="20B58C5D" w14:textId="77777777" w:rsidR="009A0C46" w:rsidRPr="00981393" w:rsidRDefault="009A0C46" w:rsidP="009A0C46">
            <w:pPr>
              <w:widowControl w:val="0"/>
              <w:rPr>
                <w:rFonts w:ascii="Sylfaen" w:eastAsia="Arial Unicode MS" w:hAnsi="Sylfaen" w:cs="Arial Unicode MS"/>
                <w:sz w:val="20"/>
                <w:szCs w:val="20"/>
                <w:lang w:val="ka-GE"/>
              </w:rPr>
            </w:pPr>
            <w:r w:rsidRPr="00981393">
              <w:rPr>
                <w:rFonts w:ascii="Sylfaen" w:eastAsia="Arial Unicode MS" w:hAnsi="Sylfaen" w:cs="Arial Unicode MS"/>
                <w:sz w:val="20"/>
                <w:szCs w:val="20"/>
              </w:rPr>
              <w:t>7 ფსიქოლოგიური მომსახურების ცენტრი, რომელიც უზრუნველყოფს სკოლის მოსწავლეთათვის ფსიქო-სოციალური მომსახურების გაწევას</w:t>
            </w:r>
            <w:r w:rsidR="007C463E" w:rsidRPr="00981393">
              <w:rPr>
                <w:rFonts w:ascii="Sylfaen" w:eastAsia="Arial Unicode MS" w:hAnsi="Sylfaen" w:cs="Arial Unicode MS"/>
                <w:sz w:val="20"/>
                <w:szCs w:val="20"/>
                <w:lang w:val="ka-GE"/>
              </w:rPr>
              <w:t>;</w:t>
            </w:r>
          </w:p>
          <w:p w14:paraId="4062323D" w14:textId="77777777" w:rsidR="007C463E" w:rsidRPr="00981393" w:rsidRDefault="007C463E" w:rsidP="009A0C46">
            <w:pPr>
              <w:widowControl w:val="0"/>
              <w:rPr>
                <w:rFonts w:ascii="Sylfaen" w:eastAsia="Arial Unicode MS" w:hAnsi="Sylfaen" w:cs="Arial Unicode MS"/>
                <w:sz w:val="20"/>
                <w:szCs w:val="20"/>
                <w:lang w:val="ka-GE"/>
              </w:rPr>
            </w:pPr>
          </w:p>
          <w:p w14:paraId="7C2D4D6F" w14:textId="18062FBD" w:rsidR="007C463E" w:rsidRPr="00981393" w:rsidRDefault="007C463E" w:rsidP="009A0C46">
            <w:pPr>
              <w:widowControl w:val="0"/>
              <w:rPr>
                <w:rFonts w:ascii="Sylfaen" w:eastAsia="Merriweather" w:hAnsi="Sylfaen" w:cs="Merriweather"/>
                <w:sz w:val="20"/>
                <w:szCs w:val="20"/>
                <w:lang w:val="ka-GE"/>
              </w:rPr>
            </w:pPr>
          </w:p>
        </w:tc>
      </w:tr>
      <w:tr w:rsidR="009A0C46" w:rsidRPr="00981393" w14:paraId="27957D6F" w14:textId="77777777" w:rsidTr="00285B6D">
        <w:tc>
          <w:tcPr>
            <w:tcW w:w="413" w:type="dxa"/>
            <w:shd w:val="clear" w:color="auto" w:fill="auto"/>
            <w:vAlign w:val="center"/>
          </w:tcPr>
          <w:p w14:paraId="3D13D5F8" w14:textId="77777777" w:rsidR="009A0C46" w:rsidRPr="00981393" w:rsidRDefault="009A0C46" w:rsidP="009A0C46">
            <w:pPr>
              <w:widowControl w:val="0"/>
              <w:rPr>
                <w:rFonts w:ascii="Sylfaen" w:eastAsia="Merriweather" w:hAnsi="Sylfaen" w:cs="Merriweather"/>
                <w:sz w:val="20"/>
                <w:szCs w:val="20"/>
              </w:rPr>
            </w:pPr>
          </w:p>
        </w:tc>
        <w:tc>
          <w:tcPr>
            <w:tcW w:w="2647" w:type="dxa"/>
            <w:shd w:val="clear" w:color="auto" w:fill="auto"/>
            <w:vAlign w:val="center"/>
          </w:tcPr>
          <w:p w14:paraId="3D045D24" w14:textId="77777777" w:rsidR="009A0C46" w:rsidRPr="00981393" w:rsidRDefault="009A0C46" w:rsidP="009A0C4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70" w:type="dxa"/>
            <w:tcMar>
              <w:top w:w="100" w:type="dxa"/>
              <w:left w:w="100" w:type="dxa"/>
              <w:bottom w:w="100" w:type="dxa"/>
              <w:right w:w="100" w:type="dxa"/>
            </w:tcMar>
          </w:tcPr>
          <w:p w14:paraId="7E1D7363" w14:textId="1B3B1BCE" w:rsidR="009A0C46" w:rsidRPr="00981393" w:rsidRDefault="009A0C46">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ფსიქო-სოციალური პრობლემების მქონე</w:t>
            </w:r>
            <w:r w:rsidR="00080EDC" w:rsidRPr="00981393">
              <w:rPr>
                <w:rFonts w:ascii="Sylfaen" w:eastAsia="Arial Unicode MS" w:hAnsi="Sylfaen" w:cs="Arial Unicode MS"/>
                <w:sz w:val="20"/>
                <w:szCs w:val="20"/>
                <w:lang w:val="ka-GE"/>
              </w:rPr>
              <w:t xml:space="preserve"> </w:t>
            </w:r>
            <w:r w:rsidRPr="00981393">
              <w:rPr>
                <w:rFonts w:ascii="Sylfaen" w:eastAsia="Arial Unicode MS" w:hAnsi="Sylfaen" w:cs="Arial Unicode MS"/>
                <w:sz w:val="20"/>
                <w:szCs w:val="20"/>
              </w:rPr>
              <w:t>მოსწავლეთა გამოვლენა და მათი უზრუნველყოფა ფსიქოლოგიური მომსახურებით</w:t>
            </w:r>
            <w:r w:rsidRPr="00981393">
              <w:rPr>
                <w:rFonts w:ascii="Sylfaen" w:eastAsia="Arial Unicode MS" w:hAnsi="Sylfaen" w:cs="Arial Unicode MS"/>
                <w:sz w:val="20"/>
                <w:szCs w:val="20"/>
                <w:lang w:val="ka-GE"/>
              </w:rPr>
              <w:t>.</w:t>
            </w:r>
            <w:r w:rsidRPr="00981393">
              <w:rPr>
                <w:rFonts w:ascii="Sylfaen" w:eastAsia="Arial Unicode MS" w:hAnsi="Sylfaen" w:cs="Arial Unicode MS"/>
                <w:sz w:val="20"/>
                <w:szCs w:val="20"/>
              </w:rPr>
              <w:t xml:space="preserve"> </w:t>
            </w:r>
          </w:p>
          <w:p w14:paraId="24318E0F" w14:textId="77777777" w:rsidR="00080EDC" w:rsidRPr="00981393" w:rsidRDefault="00080EDC">
            <w:pPr>
              <w:widowControl w:val="0"/>
              <w:rPr>
                <w:rFonts w:ascii="Sylfaen" w:eastAsia="Arial Unicode MS" w:hAnsi="Sylfaen" w:cs="Arial Unicode MS"/>
                <w:sz w:val="20"/>
                <w:szCs w:val="20"/>
              </w:rPr>
            </w:pPr>
          </w:p>
          <w:p w14:paraId="29823AE6" w14:textId="43FF18FB" w:rsidR="00080EDC" w:rsidRPr="00981393" w:rsidRDefault="00080EDC">
            <w:pPr>
              <w:widowControl w:val="0"/>
              <w:rPr>
                <w:rFonts w:ascii="Sylfaen" w:eastAsia="Merriweather" w:hAnsi="Sylfaen" w:cs="Merriweather"/>
                <w:sz w:val="20"/>
                <w:szCs w:val="20"/>
              </w:rPr>
            </w:pPr>
            <w:r w:rsidRPr="00981393">
              <w:rPr>
                <w:rFonts w:ascii="Sylfaen" w:eastAsia="Times New Roman" w:hAnsi="Sylfaen" w:cs="Times New Roman"/>
                <w:color w:val="222222"/>
                <w:sz w:val="20"/>
                <w:szCs w:val="20"/>
                <w:lang w:val="ka-GE"/>
              </w:rPr>
              <w:t xml:space="preserve">კრიზისული </w:t>
            </w:r>
            <w:r w:rsidRPr="00981393">
              <w:rPr>
                <w:rFonts w:ascii="Sylfaen" w:eastAsia="Times New Roman" w:hAnsi="Sylfaen" w:cs="Times New Roman"/>
                <w:color w:val="222222"/>
                <w:sz w:val="20"/>
                <w:szCs w:val="20"/>
              </w:rPr>
              <w:t>სიტუაცი</w:t>
            </w:r>
            <w:r w:rsidRPr="00981393">
              <w:rPr>
                <w:rFonts w:ascii="Sylfaen" w:eastAsia="Times New Roman" w:hAnsi="Sylfaen" w:cs="Times New Roman"/>
                <w:color w:val="222222"/>
                <w:sz w:val="20"/>
                <w:szCs w:val="20"/>
                <w:lang w:val="ka-GE"/>
              </w:rPr>
              <w:t xml:space="preserve">ისას </w:t>
            </w:r>
            <w:r w:rsidRPr="00981393">
              <w:rPr>
                <w:rFonts w:ascii="Sylfaen" w:eastAsia="Times New Roman" w:hAnsi="Sylfaen" w:cs="Times New Roman"/>
                <w:color w:val="222222"/>
                <w:sz w:val="20"/>
                <w:szCs w:val="20"/>
              </w:rPr>
              <w:t xml:space="preserve">გადაუდებელი </w:t>
            </w:r>
            <w:r w:rsidRPr="00981393">
              <w:rPr>
                <w:rFonts w:ascii="Sylfaen" w:eastAsia="Times New Roman" w:hAnsi="Sylfaen" w:cs="Times New Roman"/>
                <w:color w:val="222222"/>
                <w:sz w:val="20"/>
                <w:szCs w:val="20"/>
                <w:lang w:val="ka-GE"/>
              </w:rPr>
              <w:t xml:space="preserve">ფსიქოლოგიური </w:t>
            </w:r>
            <w:r w:rsidRPr="00981393">
              <w:rPr>
                <w:rFonts w:ascii="Sylfaen" w:eastAsia="Times New Roman" w:hAnsi="Sylfaen" w:cs="Times New Roman"/>
                <w:color w:val="222222"/>
                <w:sz w:val="20"/>
                <w:szCs w:val="20"/>
              </w:rPr>
              <w:t>დახმარების სერვის</w:t>
            </w:r>
            <w:r w:rsidRPr="00981393">
              <w:rPr>
                <w:rFonts w:ascii="Sylfaen" w:eastAsia="Times New Roman" w:hAnsi="Sylfaen" w:cs="Times New Roman"/>
                <w:color w:val="222222"/>
                <w:sz w:val="20"/>
                <w:szCs w:val="20"/>
                <w:lang w:val="ka-GE"/>
              </w:rPr>
              <w:t>ი</w:t>
            </w:r>
            <w:r w:rsidRPr="00981393">
              <w:rPr>
                <w:rFonts w:ascii="Sylfaen" w:eastAsia="Times New Roman" w:hAnsi="Sylfaen" w:cs="Times New Roman"/>
                <w:color w:val="222222"/>
                <w:sz w:val="20"/>
                <w:szCs w:val="20"/>
              </w:rPr>
              <w:t xml:space="preserve">ს </w:t>
            </w:r>
            <w:r w:rsidRPr="00981393">
              <w:rPr>
                <w:rFonts w:ascii="Sylfaen" w:eastAsia="Times New Roman" w:hAnsi="Sylfaen" w:cs="Times New Roman"/>
                <w:color w:val="222222"/>
                <w:sz w:val="20"/>
                <w:szCs w:val="20"/>
                <w:lang w:val="ka-GE"/>
              </w:rPr>
              <w:t>მიწოდება საგანმანათლებლო დაწესებულებებში.</w:t>
            </w:r>
          </w:p>
        </w:tc>
        <w:tc>
          <w:tcPr>
            <w:tcW w:w="3060" w:type="dxa"/>
            <w:tcMar>
              <w:top w:w="100" w:type="dxa"/>
              <w:left w:w="100" w:type="dxa"/>
              <w:bottom w:w="100" w:type="dxa"/>
              <w:right w:w="100" w:type="dxa"/>
            </w:tcMar>
          </w:tcPr>
          <w:p w14:paraId="041A5742" w14:textId="4EF81F71" w:rsidR="009A0C46" w:rsidRPr="00981393" w:rsidRDefault="009A0C46" w:rsidP="009A0C4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ფსიქო-სოციალური პრობლემების მქონე მოსწავლეთა გამოვლენა და რეაბილიტაცია; საჯარო სკოლებში ფსიქო-სოციალური   გარემოს გაუმჯობესება</w:t>
            </w:r>
            <w:r w:rsidRPr="00981393">
              <w:rPr>
                <w:rFonts w:ascii="Sylfaen" w:eastAsia="Arial Unicode MS" w:hAnsi="Sylfaen" w:cs="Arial Unicode MS"/>
                <w:sz w:val="20"/>
                <w:szCs w:val="20"/>
                <w:lang w:val="ka-GE"/>
              </w:rPr>
              <w:t>.</w:t>
            </w:r>
          </w:p>
          <w:p w14:paraId="0F28F3FD" w14:textId="77777777" w:rsidR="009A0C46" w:rsidRPr="00981393" w:rsidRDefault="009A0C46" w:rsidP="009A0C46">
            <w:pPr>
              <w:widowControl w:val="0"/>
              <w:rPr>
                <w:rFonts w:ascii="Sylfaen" w:eastAsia="Merriweather" w:hAnsi="Sylfaen" w:cs="Merriweather"/>
                <w:sz w:val="20"/>
                <w:szCs w:val="20"/>
              </w:rPr>
            </w:pPr>
          </w:p>
          <w:p w14:paraId="01924051" w14:textId="41D0F1A8" w:rsidR="00080EDC" w:rsidRPr="00981393" w:rsidRDefault="00080EDC" w:rsidP="009A0C46">
            <w:pPr>
              <w:widowControl w:val="0"/>
              <w:rPr>
                <w:rFonts w:ascii="Sylfaen" w:eastAsia="Merriweather" w:hAnsi="Sylfaen" w:cs="Merriweather"/>
                <w:sz w:val="20"/>
                <w:szCs w:val="20"/>
              </w:rPr>
            </w:pPr>
            <w:r w:rsidRPr="00981393">
              <w:rPr>
                <w:rFonts w:ascii="Sylfaen" w:eastAsia="Times New Roman" w:hAnsi="Sylfaen" w:cs="Times New Roman"/>
                <w:color w:val="222222"/>
                <w:sz w:val="20"/>
                <w:szCs w:val="20"/>
                <w:lang w:val="ka-GE"/>
              </w:rPr>
              <w:t xml:space="preserve">კრიზისული </w:t>
            </w:r>
            <w:r w:rsidRPr="00981393">
              <w:rPr>
                <w:rFonts w:ascii="Sylfaen" w:eastAsia="Times New Roman" w:hAnsi="Sylfaen" w:cs="Times New Roman"/>
                <w:color w:val="222222"/>
                <w:sz w:val="20"/>
                <w:szCs w:val="20"/>
              </w:rPr>
              <w:t>სიტუაცი</w:t>
            </w:r>
            <w:r w:rsidRPr="00981393">
              <w:rPr>
                <w:rFonts w:ascii="Sylfaen" w:eastAsia="Times New Roman" w:hAnsi="Sylfaen" w:cs="Times New Roman"/>
                <w:color w:val="222222"/>
                <w:sz w:val="20"/>
                <w:szCs w:val="20"/>
                <w:lang w:val="ka-GE"/>
              </w:rPr>
              <w:t xml:space="preserve">ისას </w:t>
            </w:r>
            <w:r w:rsidRPr="00981393">
              <w:rPr>
                <w:rFonts w:ascii="Sylfaen" w:eastAsia="Times New Roman" w:hAnsi="Sylfaen" w:cs="Times New Roman"/>
                <w:color w:val="222222"/>
                <w:sz w:val="20"/>
                <w:szCs w:val="20"/>
              </w:rPr>
              <w:t xml:space="preserve">გადაუდებელი </w:t>
            </w:r>
            <w:r w:rsidRPr="00981393">
              <w:rPr>
                <w:rFonts w:ascii="Sylfaen" w:eastAsia="Times New Roman" w:hAnsi="Sylfaen" w:cs="Times New Roman"/>
                <w:color w:val="222222"/>
                <w:sz w:val="20"/>
                <w:szCs w:val="20"/>
                <w:lang w:val="ka-GE"/>
              </w:rPr>
              <w:t xml:space="preserve">ფსიქოლოგიური </w:t>
            </w:r>
            <w:r w:rsidRPr="00981393">
              <w:rPr>
                <w:rFonts w:ascii="Sylfaen" w:eastAsia="Times New Roman" w:hAnsi="Sylfaen" w:cs="Times New Roman"/>
                <w:color w:val="222222"/>
                <w:sz w:val="20"/>
                <w:szCs w:val="20"/>
              </w:rPr>
              <w:t>დახმარების სერვის</w:t>
            </w:r>
            <w:r w:rsidRPr="00981393">
              <w:rPr>
                <w:rFonts w:ascii="Sylfaen" w:eastAsia="Times New Roman" w:hAnsi="Sylfaen" w:cs="Times New Roman"/>
                <w:color w:val="222222"/>
                <w:sz w:val="20"/>
                <w:szCs w:val="20"/>
                <w:lang w:val="ka-GE"/>
              </w:rPr>
              <w:t>ი</w:t>
            </w:r>
            <w:r w:rsidRPr="00981393">
              <w:rPr>
                <w:rFonts w:ascii="Sylfaen" w:eastAsia="Times New Roman" w:hAnsi="Sylfaen" w:cs="Times New Roman"/>
                <w:color w:val="222222"/>
                <w:sz w:val="20"/>
                <w:szCs w:val="20"/>
              </w:rPr>
              <w:t xml:space="preserve">ს </w:t>
            </w:r>
            <w:r w:rsidRPr="00981393">
              <w:rPr>
                <w:rFonts w:ascii="Sylfaen" w:eastAsia="Times New Roman" w:hAnsi="Sylfaen" w:cs="Times New Roman"/>
                <w:color w:val="222222"/>
                <w:sz w:val="20"/>
                <w:szCs w:val="20"/>
                <w:lang w:val="ka-GE"/>
              </w:rPr>
              <w:t>მიწოდება საგანმანათლებლო დაწესებულებებში.</w:t>
            </w:r>
          </w:p>
        </w:tc>
        <w:tc>
          <w:tcPr>
            <w:tcW w:w="2790" w:type="dxa"/>
            <w:tcMar>
              <w:top w:w="100" w:type="dxa"/>
              <w:left w:w="100" w:type="dxa"/>
              <w:bottom w:w="100" w:type="dxa"/>
              <w:right w:w="100" w:type="dxa"/>
            </w:tcMar>
          </w:tcPr>
          <w:p w14:paraId="62BA25E3" w14:textId="02AA3B43" w:rsidR="009A0C46" w:rsidRPr="00981393" w:rsidRDefault="009A0C46" w:rsidP="009A0C4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ფსიქო-სოციალური პრობლემების მქონე მოსწავლეთა გამოვლენა და რეაბილიტაცია; საჯარო სკოლებში ფსიქო-სოციალური   გარემოს გაუმჯობესება</w:t>
            </w:r>
            <w:r w:rsidRPr="00981393">
              <w:rPr>
                <w:rFonts w:ascii="Sylfaen" w:eastAsia="Arial Unicode MS" w:hAnsi="Sylfaen" w:cs="Arial Unicode MS"/>
                <w:sz w:val="20"/>
                <w:szCs w:val="20"/>
                <w:lang w:val="ka-GE"/>
              </w:rPr>
              <w:t>.</w:t>
            </w:r>
          </w:p>
          <w:p w14:paraId="1A4C53BA" w14:textId="31E475DF" w:rsidR="00080EDC" w:rsidRPr="00981393" w:rsidRDefault="00080EDC" w:rsidP="009A0C46">
            <w:pPr>
              <w:widowControl w:val="0"/>
              <w:rPr>
                <w:rFonts w:ascii="Sylfaen" w:eastAsia="Merriweather" w:hAnsi="Sylfaen" w:cs="Merriweather"/>
                <w:sz w:val="20"/>
                <w:szCs w:val="20"/>
              </w:rPr>
            </w:pPr>
          </w:p>
          <w:p w14:paraId="0833AA4E" w14:textId="703ABB33" w:rsidR="00080EDC" w:rsidRPr="00981393" w:rsidRDefault="00080EDC" w:rsidP="008F06A8">
            <w:pPr>
              <w:rPr>
                <w:rFonts w:ascii="Sylfaen" w:eastAsia="Merriweather" w:hAnsi="Sylfaen" w:cs="Merriweather"/>
                <w:sz w:val="20"/>
                <w:szCs w:val="20"/>
              </w:rPr>
            </w:pPr>
            <w:r w:rsidRPr="00981393">
              <w:rPr>
                <w:rFonts w:ascii="Sylfaen" w:eastAsia="Times New Roman" w:hAnsi="Sylfaen" w:cs="Times New Roman"/>
                <w:color w:val="222222"/>
                <w:sz w:val="20"/>
                <w:szCs w:val="20"/>
                <w:lang w:val="ka-GE"/>
              </w:rPr>
              <w:t xml:space="preserve">კრიზისული </w:t>
            </w:r>
            <w:r w:rsidRPr="00981393">
              <w:rPr>
                <w:rFonts w:ascii="Sylfaen" w:eastAsia="Times New Roman" w:hAnsi="Sylfaen" w:cs="Times New Roman"/>
                <w:color w:val="222222"/>
                <w:sz w:val="20"/>
                <w:szCs w:val="20"/>
              </w:rPr>
              <w:t>სიტუაცი</w:t>
            </w:r>
            <w:r w:rsidRPr="00981393">
              <w:rPr>
                <w:rFonts w:ascii="Sylfaen" w:eastAsia="Times New Roman" w:hAnsi="Sylfaen" w:cs="Times New Roman"/>
                <w:color w:val="222222"/>
                <w:sz w:val="20"/>
                <w:szCs w:val="20"/>
                <w:lang w:val="ka-GE"/>
              </w:rPr>
              <w:t xml:space="preserve">ისას </w:t>
            </w:r>
            <w:r w:rsidRPr="00981393">
              <w:rPr>
                <w:rFonts w:ascii="Sylfaen" w:eastAsia="Times New Roman" w:hAnsi="Sylfaen" w:cs="Times New Roman"/>
                <w:color w:val="222222"/>
                <w:sz w:val="20"/>
                <w:szCs w:val="20"/>
              </w:rPr>
              <w:t xml:space="preserve">გადაუდებელი </w:t>
            </w:r>
            <w:r w:rsidRPr="00981393">
              <w:rPr>
                <w:rFonts w:ascii="Sylfaen" w:eastAsia="Times New Roman" w:hAnsi="Sylfaen" w:cs="Times New Roman"/>
                <w:color w:val="222222"/>
                <w:sz w:val="20"/>
                <w:szCs w:val="20"/>
                <w:lang w:val="ka-GE"/>
              </w:rPr>
              <w:t xml:space="preserve">ფსიქოლოგიური </w:t>
            </w:r>
            <w:r w:rsidRPr="00981393">
              <w:rPr>
                <w:rFonts w:ascii="Sylfaen" w:eastAsia="Times New Roman" w:hAnsi="Sylfaen" w:cs="Times New Roman"/>
                <w:color w:val="222222"/>
                <w:sz w:val="20"/>
                <w:szCs w:val="20"/>
              </w:rPr>
              <w:t>დახმარების სერვის</w:t>
            </w:r>
            <w:r w:rsidRPr="00981393">
              <w:rPr>
                <w:rFonts w:ascii="Sylfaen" w:eastAsia="Times New Roman" w:hAnsi="Sylfaen" w:cs="Times New Roman"/>
                <w:color w:val="222222"/>
                <w:sz w:val="20"/>
                <w:szCs w:val="20"/>
                <w:lang w:val="ka-GE"/>
              </w:rPr>
              <w:t>ი</w:t>
            </w:r>
            <w:r w:rsidRPr="00981393">
              <w:rPr>
                <w:rFonts w:ascii="Sylfaen" w:eastAsia="Times New Roman" w:hAnsi="Sylfaen" w:cs="Times New Roman"/>
                <w:color w:val="222222"/>
                <w:sz w:val="20"/>
                <w:szCs w:val="20"/>
              </w:rPr>
              <w:t xml:space="preserve">ს </w:t>
            </w:r>
            <w:r w:rsidRPr="00981393">
              <w:rPr>
                <w:rFonts w:ascii="Sylfaen" w:eastAsia="Times New Roman" w:hAnsi="Sylfaen" w:cs="Times New Roman"/>
                <w:color w:val="222222"/>
                <w:sz w:val="20"/>
                <w:szCs w:val="20"/>
                <w:lang w:val="ka-GE"/>
              </w:rPr>
              <w:t>მიწოდება საგანმანათლებლო დაწესებულებებში.</w:t>
            </w:r>
          </w:p>
        </w:tc>
        <w:tc>
          <w:tcPr>
            <w:tcW w:w="2520" w:type="dxa"/>
            <w:tcMar>
              <w:top w:w="100" w:type="dxa"/>
              <w:left w:w="100" w:type="dxa"/>
              <w:bottom w:w="100" w:type="dxa"/>
              <w:right w:w="100" w:type="dxa"/>
            </w:tcMar>
          </w:tcPr>
          <w:p w14:paraId="7D34D8D7" w14:textId="687CABBA" w:rsidR="009A0C46" w:rsidRPr="00981393" w:rsidRDefault="009A0C46" w:rsidP="009A0C4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ფსიქო-სოციალური პრობლემების მქონე მოსწავლეთა გამოვლენა და რეაბილიტაცია; საჯარო სკოლებში ფსიქო-სოციალური   გარემოს გაუმჯობესება</w:t>
            </w:r>
            <w:r w:rsidRPr="00981393">
              <w:rPr>
                <w:rFonts w:ascii="Sylfaen" w:eastAsia="Arial Unicode MS" w:hAnsi="Sylfaen" w:cs="Arial Unicode MS"/>
                <w:sz w:val="20"/>
                <w:szCs w:val="20"/>
                <w:lang w:val="ka-GE"/>
              </w:rPr>
              <w:t>.</w:t>
            </w:r>
          </w:p>
          <w:p w14:paraId="799F170B" w14:textId="77777777" w:rsidR="009A0C46" w:rsidRPr="00981393" w:rsidRDefault="009A0C46" w:rsidP="009A0C46">
            <w:pPr>
              <w:widowControl w:val="0"/>
              <w:rPr>
                <w:rFonts w:ascii="Sylfaen" w:eastAsia="Merriweather" w:hAnsi="Sylfaen" w:cs="Merriweather"/>
                <w:sz w:val="20"/>
                <w:szCs w:val="20"/>
              </w:rPr>
            </w:pPr>
          </w:p>
          <w:p w14:paraId="6F6F9AE0" w14:textId="19642E75" w:rsidR="00080EDC" w:rsidRPr="00981393" w:rsidRDefault="00080EDC" w:rsidP="009A0C46">
            <w:pPr>
              <w:widowControl w:val="0"/>
              <w:rPr>
                <w:rFonts w:ascii="Sylfaen" w:eastAsia="Merriweather" w:hAnsi="Sylfaen" w:cs="Merriweather"/>
                <w:sz w:val="20"/>
                <w:szCs w:val="20"/>
              </w:rPr>
            </w:pPr>
            <w:r w:rsidRPr="00981393">
              <w:rPr>
                <w:rFonts w:ascii="Sylfaen" w:eastAsia="Times New Roman" w:hAnsi="Sylfaen" w:cs="Times New Roman"/>
                <w:color w:val="222222"/>
                <w:sz w:val="20"/>
                <w:szCs w:val="20"/>
                <w:lang w:val="ka-GE"/>
              </w:rPr>
              <w:t xml:space="preserve">კრიზისული </w:t>
            </w:r>
            <w:r w:rsidRPr="00981393">
              <w:rPr>
                <w:rFonts w:ascii="Sylfaen" w:eastAsia="Times New Roman" w:hAnsi="Sylfaen" w:cs="Times New Roman"/>
                <w:color w:val="222222"/>
                <w:sz w:val="20"/>
                <w:szCs w:val="20"/>
              </w:rPr>
              <w:t>სიტუაცი</w:t>
            </w:r>
            <w:r w:rsidRPr="00981393">
              <w:rPr>
                <w:rFonts w:ascii="Sylfaen" w:eastAsia="Times New Roman" w:hAnsi="Sylfaen" w:cs="Times New Roman"/>
                <w:color w:val="222222"/>
                <w:sz w:val="20"/>
                <w:szCs w:val="20"/>
                <w:lang w:val="ka-GE"/>
              </w:rPr>
              <w:t xml:space="preserve">ისას </w:t>
            </w:r>
            <w:r w:rsidRPr="00981393">
              <w:rPr>
                <w:rFonts w:ascii="Sylfaen" w:eastAsia="Times New Roman" w:hAnsi="Sylfaen" w:cs="Times New Roman"/>
                <w:color w:val="222222"/>
                <w:sz w:val="20"/>
                <w:szCs w:val="20"/>
              </w:rPr>
              <w:t xml:space="preserve">გადაუდებელი </w:t>
            </w:r>
            <w:r w:rsidRPr="00981393">
              <w:rPr>
                <w:rFonts w:ascii="Sylfaen" w:eastAsia="Times New Roman" w:hAnsi="Sylfaen" w:cs="Times New Roman"/>
                <w:color w:val="222222"/>
                <w:sz w:val="20"/>
                <w:szCs w:val="20"/>
                <w:lang w:val="ka-GE"/>
              </w:rPr>
              <w:t xml:space="preserve">ფსიქოლოგიური </w:t>
            </w:r>
            <w:r w:rsidRPr="00981393">
              <w:rPr>
                <w:rFonts w:ascii="Sylfaen" w:eastAsia="Times New Roman" w:hAnsi="Sylfaen" w:cs="Times New Roman"/>
                <w:color w:val="222222"/>
                <w:sz w:val="20"/>
                <w:szCs w:val="20"/>
              </w:rPr>
              <w:t>დახმარების სერვის</w:t>
            </w:r>
            <w:r w:rsidRPr="00981393">
              <w:rPr>
                <w:rFonts w:ascii="Sylfaen" w:eastAsia="Times New Roman" w:hAnsi="Sylfaen" w:cs="Times New Roman"/>
                <w:color w:val="222222"/>
                <w:sz w:val="20"/>
                <w:szCs w:val="20"/>
                <w:lang w:val="ka-GE"/>
              </w:rPr>
              <w:t>ი</w:t>
            </w:r>
            <w:r w:rsidRPr="00981393">
              <w:rPr>
                <w:rFonts w:ascii="Sylfaen" w:eastAsia="Times New Roman" w:hAnsi="Sylfaen" w:cs="Times New Roman"/>
                <w:color w:val="222222"/>
                <w:sz w:val="20"/>
                <w:szCs w:val="20"/>
              </w:rPr>
              <w:t xml:space="preserve">ს </w:t>
            </w:r>
            <w:r w:rsidRPr="00981393">
              <w:rPr>
                <w:rFonts w:ascii="Sylfaen" w:eastAsia="Times New Roman" w:hAnsi="Sylfaen" w:cs="Times New Roman"/>
                <w:color w:val="222222"/>
                <w:sz w:val="20"/>
                <w:szCs w:val="20"/>
                <w:lang w:val="ka-GE"/>
              </w:rPr>
              <w:t>მიწოდება საგანმანათლებლო დაწესებულებებში.</w:t>
            </w:r>
          </w:p>
        </w:tc>
      </w:tr>
      <w:tr w:rsidR="009A0C46" w:rsidRPr="00981393" w14:paraId="2ADE0102" w14:textId="77777777" w:rsidTr="00285B6D">
        <w:tc>
          <w:tcPr>
            <w:tcW w:w="413" w:type="dxa"/>
            <w:shd w:val="clear" w:color="auto" w:fill="auto"/>
            <w:vAlign w:val="center"/>
          </w:tcPr>
          <w:p w14:paraId="2CF9E11E" w14:textId="77777777" w:rsidR="009A0C46" w:rsidRPr="00981393" w:rsidRDefault="009A0C46" w:rsidP="009A0C46">
            <w:pPr>
              <w:widowControl w:val="0"/>
              <w:rPr>
                <w:rFonts w:ascii="Sylfaen" w:eastAsia="Merriweather" w:hAnsi="Sylfaen" w:cs="Merriweather"/>
                <w:sz w:val="20"/>
                <w:szCs w:val="20"/>
              </w:rPr>
            </w:pPr>
          </w:p>
        </w:tc>
        <w:tc>
          <w:tcPr>
            <w:tcW w:w="2647" w:type="dxa"/>
            <w:shd w:val="clear" w:color="auto" w:fill="auto"/>
            <w:vAlign w:val="center"/>
          </w:tcPr>
          <w:p w14:paraId="093E14EB" w14:textId="77777777" w:rsidR="009A0C46" w:rsidRPr="00981393" w:rsidRDefault="009A0C46" w:rsidP="009A0C4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70" w:type="dxa"/>
            <w:tcMar>
              <w:top w:w="100" w:type="dxa"/>
              <w:left w:w="100" w:type="dxa"/>
              <w:bottom w:w="100" w:type="dxa"/>
              <w:right w:w="100" w:type="dxa"/>
            </w:tcMar>
          </w:tcPr>
          <w:p w14:paraId="2DB526C2" w14:textId="77777777" w:rsidR="009A0C46" w:rsidRPr="00981393" w:rsidRDefault="009A0C46" w:rsidP="009A0C46">
            <w:pPr>
              <w:widowControl w:val="0"/>
              <w:ind w:left="-640"/>
              <w:jc w:val="center"/>
              <w:rPr>
                <w:rFonts w:ascii="Sylfaen" w:eastAsia="Times New Roman" w:hAnsi="Sylfaen" w:cs="Times New Roman"/>
                <w:sz w:val="20"/>
                <w:szCs w:val="20"/>
              </w:rPr>
            </w:pPr>
            <w:r w:rsidRPr="00981393">
              <w:rPr>
                <w:rFonts w:ascii="Sylfaen" w:eastAsia="Times New Roman" w:hAnsi="Sylfaen" w:cs="Times New Roman"/>
                <w:sz w:val="20"/>
                <w:szCs w:val="20"/>
              </w:rPr>
              <w:t>1.5-3%</w:t>
            </w:r>
          </w:p>
        </w:tc>
        <w:tc>
          <w:tcPr>
            <w:tcW w:w="3060" w:type="dxa"/>
            <w:tcMar>
              <w:top w:w="100" w:type="dxa"/>
              <w:left w:w="100" w:type="dxa"/>
              <w:bottom w:w="100" w:type="dxa"/>
              <w:right w:w="100" w:type="dxa"/>
            </w:tcMar>
          </w:tcPr>
          <w:p w14:paraId="199C9A79" w14:textId="77777777" w:rsidR="009A0C46" w:rsidRPr="00981393" w:rsidRDefault="009A0C46" w:rsidP="009A0C46">
            <w:pPr>
              <w:ind w:left="-640"/>
              <w:jc w:val="center"/>
              <w:rPr>
                <w:rFonts w:ascii="Sylfaen" w:eastAsia="Times New Roman" w:hAnsi="Sylfaen" w:cs="Times New Roman"/>
                <w:sz w:val="20"/>
                <w:szCs w:val="20"/>
              </w:rPr>
            </w:pPr>
            <w:r w:rsidRPr="00981393">
              <w:rPr>
                <w:rFonts w:ascii="Sylfaen" w:eastAsia="Times New Roman" w:hAnsi="Sylfaen" w:cs="Times New Roman"/>
                <w:sz w:val="20"/>
                <w:szCs w:val="20"/>
              </w:rPr>
              <w:t>1.5-3%</w:t>
            </w:r>
          </w:p>
        </w:tc>
        <w:tc>
          <w:tcPr>
            <w:tcW w:w="2790" w:type="dxa"/>
            <w:tcMar>
              <w:top w:w="100" w:type="dxa"/>
              <w:left w:w="100" w:type="dxa"/>
              <w:bottom w:w="100" w:type="dxa"/>
              <w:right w:w="100" w:type="dxa"/>
            </w:tcMar>
          </w:tcPr>
          <w:p w14:paraId="27DEDE10" w14:textId="77777777" w:rsidR="009A0C46" w:rsidRPr="00981393" w:rsidRDefault="009A0C46" w:rsidP="009A0C46">
            <w:pPr>
              <w:ind w:left="-640"/>
              <w:jc w:val="center"/>
              <w:rPr>
                <w:rFonts w:ascii="Sylfaen" w:eastAsia="Times New Roman" w:hAnsi="Sylfaen" w:cs="Times New Roman"/>
                <w:sz w:val="20"/>
                <w:szCs w:val="20"/>
              </w:rPr>
            </w:pPr>
            <w:r w:rsidRPr="00981393">
              <w:rPr>
                <w:rFonts w:ascii="Sylfaen" w:eastAsia="Times New Roman" w:hAnsi="Sylfaen" w:cs="Times New Roman"/>
                <w:sz w:val="20"/>
                <w:szCs w:val="20"/>
              </w:rPr>
              <w:t>1.5-3%</w:t>
            </w:r>
          </w:p>
        </w:tc>
        <w:tc>
          <w:tcPr>
            <w:tcW w:w="2520" w:type="dxa"/>
            <w:tcMar>
              <w:top w:w="100" w:type="dxa"/>
              <w:left w:w="100" w:type="dxa"/>
              <w:bottom w:w="100" w:type="dxa"/>
              <w:right w:w="100" w:type="dxa"/>
            </w:tcMar>
          </w:tcPr>
          <w:p w14:paraId="2BF9D7F1" w14:textId="77777777" w:rsidR="009A0C46" w:rsidRPr="00981393" w:rsidRDefault="009A0C46" w:rsidP="009A0C46">
            <w:pPr>
              <w:ind w:left="-640"/>
              <w:jc w:val="center"/>
              <w:rPr>
                <w:rFonts w:ascii="Sylfaen" w:eastAsia="Times New Roman" w:hAnsi="Sylfaen" w:cs="Times New Roman"/>
                <w:sz w:val="20"/>
                <w:szCs w:val="20"/>
              </w:rPr>
            </w:pPr>
            <w:r w:rsidRPr="00981393">
              <w:rPr>
                <w:rFonts w:ascii="Sylfaen" w:eastAsia="Times New Roman" w:hAnsi="Sylfaen" w:cs="Times New Roman"/>
                <w:sz w:val="20"/>
                <w:szCs w:val="20"/>
              </w:rPr>
              <w:t>1.5-3%</w:t>
            </w:r>
          </w:p>
        </w:tc>
      </w:tr>
      <w:tr w:rsidR="009A0C46" w:rsidRPr="00981393" w14:paraId="159FD574" w14:textId="77777777" w:rsidTr="00285B6D">
        <w:tc>
          <w:tcPr>
            <w:tcW w:w="413" w:type="dxa"/>
            <w:shd w:val="clear" w:color="auto" w:fill="auto"/>
            <w:vAlign w:val="center"/>
          </w:tcPr>
          <w:p w14:paraId="21D97601" w14:textId="77777777" w:rsidR="009A0C46" w:rsidRPr="00981393" w:rsidRDefault="009A0C46" w:rsidP="009A0C46">
            <w:pPr>
              <w:widowControl w:val="0"/>
              <w:rPr>
                <w:rFonts w:ascii="Sylfaen" w:eastAsia="Merriweather" w:hAnsi="Sylfaen" w:cs="Merriweather"/>
                <w:sz w:val="20"/>
                <w:szCs w:val="20"/>
              </w:rPr>
            </w:pPr>
          </w:p>
        </w:tc>
        <w:tc>
          <w:tcPr>
            <w:tcW w:w="2647" w:type="dxa"/>
            <w:shd w:val="clear" w:color="auto" w:fill="auto"/>
            <w:vAlign w:val="center"/>
          </w:tcPr>
          <w:p w14:paraId="2E90DAC2" w14:textId="77777777" w:rsidR="009A0C46" w:rsidRPr="00981393" w:rsidRDefault="009A0C46" w:rsidP="009A0C4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70" w:type="dxa"/>
            <w:tcMar>
              <w:top w:w="100" w:type="dxa"/>
              <w:left w:w="100" w:type="dxa"/>
              <w:bottom w:w="100" w:type="dxa"/>
              <w:right w:w="100" w:type="dxa"/>
            </w:tcMar>
          </w:tcPr>
          <w:p w14:paraId="06250884" w14:textId="77777777" w:rsidR="009A0C46" w:rsidRPr="00981393" w:rsidRDefault="009A0C46" w:rsidP="009A0C4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ტექნიკურ უზრუნველყოფაში შეფერხება</w:t>
            </w:r>
          </w:p>
        </w:tc>
        <w:tc>
          <w:tcPr>
            <w:tcW w:w="3060" w:type="dxa"/>
            <w:tcMar>
              <w:top w:w="100" w:type="dxa"/>
              <w:left w:w="100" w:type="dxa"/>
              <w:bottom w:w="100" w:type="dxa"/>
              <w:right w:w="100" w:type="dxa"/>
            </w:tcMar>
          </w:tcPr>
          <w:p w14:paraId="55C460BB" w14:textId="77777777" w:rsidR="009A0C46" w:rsidRPr="00981393" w:rsidRDefault="009A0C46" w:rsidP="009A0C4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ტექნიკურ უზრუნველყოფაში შეფერხება</w:t>
            </w:r>
          </w:p>
        </w:tc>
        <w:tc>
          <w:tcPr>
            <w:tcW w:w="2790" w:type="dxa"/>
            <w:tcMar>
              <w:top w:w="100" w:type="dxa"/>
              <w:left w:w="100" w:type="dxa"/>
              <w:bottom w:w="100" w:type="dxa"/>
              <w:right w:w="100" w:type="dxa"/>
            </w:tcMar>
          </w:tcPr>
          <w:p w14:paraId="69BFC949" w14:textId="77777777" w:rsidR="009A0C46" w:rsidRPr="00981393" w:rsidRDefault="009A0C46" w:rsidP="009A0C4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ტექნიკურ უზრუნველყოფაში შეფერხება</w:t>
            </w:r>
          </w:p>
        </w:tc>
        <w:tc>
          <w:tcPr>
            <w:tcW w:w="2520" w:type="dxa"/>
            <w:tcMar>
              <w:top w:w="100" w:type="dxa"/>
              <w:left w:w="100" w:type="dxa"/>
              <w:bottom w:w="100" w:type="dxa"/>
              <w:right w:w="100" w:type="dxa"/>
            </w:tcMar>
          </w:tcPr>
          <w:p w14:paraId="7D99F02C" w14:textId="77777777" w:rsidR="009A0C46" w:rsidRPr="00981393" w:rsidRDefault="009A0C46" w:rsidP="009A0C4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ტექნიკურ უზრუნველყოფაში შეფერხება</w:t>
            </w:r>
          </w:p>
        </w:tc>
      </w:tr>
      <w:tr w:rsidR="00415FE4" w:rsidRPr="00981393" w14:paraId="7B416B03" w14:textId="77777777" w:rsidTr="00D9518C">
        <w:tc>
          <w:tcPr>
            <w:tcW w:w="413" w:type="dxa"/>
            <w:shd w:val="clear" w:color="auto" w:fill="auto"/>
            <w:vAlign w:val="center"/>
          </w:tcPr>
          <w:p w14:paraId="6E7899BC" w14:textId="50F966B9" w:rsidR="00415FE4" w:rsidRPr="00981393" w:rsidRDefault="00415FE4" w:rsidP="00415FE4">
            <w:pPr>
              <w:widowControl w:val="0"/>
              <w:rPr>
                <w:rFonts w:ascii="Sylfaen" w:eastAsia="Merriweather" w:hAnsi="Sylfaen" w:cs="Merriweather"/>
                <w:sz w:val="20"/>
                <w:szCs w:val="20"/>
                <w:lang w:val="ka-GE"/>
              </w:rPr>
            </w:pPr>
            <w:r w:rsidRPr="00981393">
              <w:rPr>
                <w:rFonts w:ascii="Sylfaen" w:eastAsia="Merriweather" w:hAnsi="Sylfaen" w:cs="Merriweather"/>
                <w:sz w:val="20"/>
                <w:szCs w:val="20"/>
                <w:lang w:val="ka-GE"/>
              </w:rPr>
              <w:t>3.</w:t>
            </w:r>
          </w:p>
        </w:tc>
        <w:tc>
          <w:tcPr>
            <w:tcW w:w="2647" w:type="dxa"/>
            <w:shd w:val="clear" w:color="auto" w:fill="auto"/>
            <w:vAlign w:val="center"/>
          </w:tcPr>
          <w:p w14:paraId="23AEB8CF" w14:textId="2F1D99FE" w:rsidR="00415FE4" w:rsidRPr="00981393" w:rsidRDefault="00415FE4" w:rsidP="00415FE4">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საბაზისო მაჩვენებელი</w:t>
            </w:r>
          </w:p>
        </w:tc>
        <w:tc>
          <w:tcPr>
            <w:tcW w:w="11340" w:type="dxa"/>
            <w:gridSpan w:val="4"/>
            <w:tcMar>
              <w:top w:w="100" w:type="dxa"/>
              <w:left w:w="100" w:type="dxa"/>
              <w:bottom w:w="100" w:type="dxa"/>
              <w:right w:w="100" w:type="dxa"/>
            </w:tcMar>
          </w:tcPr>
          <w:p w14:paraId="04458D11" w14:textId="49EC661E" w:rsidR="00415FE4" w:rsidRPr="00981393" w:rsidRDefault="00415FE4" w:rsidP="00285B6D">
            <w:pPr>
              <w:pBdr>
                <w:top w:val="none" w:sz="0" w:space="0" w:color="auto"/>
                <w:left w:val="none" w:sz="0" w:space="0" w:color="auto"/>
                <w:bottom w:val="none" w:sz="0" w:space="0" w:color="auto"/>
                <w:right w:val="none" w:sz="0" w:space="0" w:color="auto"/>
                <w:between w:val="none" w:sz="0" w:space="0" w:color="auto"/>
              </w:pBd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0"/>
                <w:szCs w:val="20"/>
                <w:lang w:val="ka-GE"/>
              </w:rPr>
            </w:pPr>
            <w:r w:rsidRPr="00981393">
              <w:rPr>
                <w:rFonts w:ascii="Sylfaen" w:eastAsia="Sylfaen" w:hAnsi="Sylfaen" w:cs="Sylfaen"/>
                <w:sz w:val="20"/>
                <w:szCs w:val="20"/>
              </w:rPr>
              <w:t>ზოგადსაგანმანათლებლო</w:t>
            </w:r>
            <w:r w:rsidRPr="00981393">
              <w:rPr>
                <w:rFonts w:ascii="Sylfaen" w:eastAsia="Sylfaen" w:hAnsi="Sylfaen"/>
                <w:sz w:val="20"/>
                <w:szCs w:val="20"/>
              </w:rPr>
              <w:t xml:space="preserve"> დაწესებულებებში </w:t>
            </w:r>
            <w:r w:rsidRPr="00981393">
              <w:rPr>
                <w:rFonts w:ascii="Sylfaen" w:eastAsia="Sylfaen" w:hAnsi="Sylfaen"/>
                <w:sz w:val="20"/>
                <w:szCs w:val="20"/>
                <w:lang w:val="ka-GE"/>
              </w:rPr>
              <w:t xml:space="preserve">შემცირდა </w:t>
            </w:r>
            <w:r w:rsidRPr="00981393">
              <w:rPr>
                <w:rFonts w:ascii="Sylfaen" w:eastAsia="Sylfaen" w:hAnsi="Sylfaen"/>
                <w:sz w:val="20"/>
                <w:szCs w:val="20"/>
              </w:rPr>
              <w:t xml:space="preserve">დარღვევებისა და გაცდენილი გაკვეთილების რაოდენობა, </w:t>
            </w:r>
            <w:r w:rsidRPr="00981393">
              <w:rPr>
                <w:rFonts w:ascii="Sylfaen" w:hAnsi="Sylfaen" w:cs="Sylfaen"/>
                <w:sz w:val="20"/>
                <w:szCs w:val="20"/>
                <w:lang w:val="ka-GE"/>
              </w:rPr>
              <w:t>გაზრდილია მანდატურთა</w:t>
            </w:r>
            <w:r w:rsidRPr="00981393">
              <w:rPr>
                <w:rFonts w:ascii="Sylfaen" w:hAnsi="Sylfaen"/>
                <w:sz w:val="20"/>
                <w:szCs w:val="20"/>
                <w:lang w:val="ka-GE"/>
              </w:rPr>
              <w:t xml:space="preserve"> </w:t>
            </w:r>
            <w:r w:rsidRPr="00981393">
              <w:rPr>
                <w:rFonts w:ascii="Sylfaen" w:hAnsi="Sylfaen" w:cs="Sylfaen"/>
                <w:sz w:val="20"/>
                <w:szCs w:val="20"/>
                <w:lang w:val="ka-GE"/>
              </w:rPr>
              <w:t>ჩართულობა</w:t>
            </w:r>
            <w:r w:rsidRPr="00981393">
              <w:rPr>
                <w:rFonts w:ascii="Sylfaen" w:hAnsi="Sylfaen"/>
                <w:sz w:val="20"/>
                <w:szCs w:val="20"/>
                <w:lang w:val="ka-GE"/>
              </w:rPr>
              <w:t xml:space="preserve"> </w:t>
            </w:r>
            <w:r w:rsidRPr="00981393">
              <w:rPr>
                <w:rFonts w:ascii="Sylfaen" w:hAnsi="Sylfaen" w:cs="Sylfaen"/>
                <w:sz w:val="20"/>
                <w:szCs w:val="20"/>
                <w:lang w:val="ka-GE"/>
              </w:rPr>
              <w:t>რისკის</w:t>
            </w:r>
            <w:r w:rsidRPr="00981393">
              <w:rPr>
                <w:rFonts w:ascii="Sylfaen" w:hAnsi="Sylfaen"/>
                <w:sz w:val="20"/>
                <w:szCs w:val="20"/>
                <w:lang w:val="ka-GE"/>
              </w:rPr>
              <w:t xml:space="preserve"> </w:t>
            </w:r>
            <w:r w:rsidRPr="00981393">
              <w:rPr>
                <w:rFonts w:ascii="Sylfaen" w:hAnsi="Sylfaen" w:cs="Sylfaen"/>
                <w:sz w:val="20"/>
                <w:szCs w:val="20"/>
                <w:lang w:val="ka-GE"/>
              </w:rPr>
              <w:t>ქვეშ</w:t>
            </w:r>
            <w:r w:rsidRPr="00981393">
              <w:rPr>
                <w:rFonts w:ascii="Sylfaen" w:hAnsi="Sylfaen"/>
                <w:sz w:val="20"/>
                <w:szCs w:val="20"/>
                <w:lang w:val="ka-GE"/>
              </w:rPr>
              <w:t xml:space="preserve"> </w:t>
            </w:r>
            <w:r w:rsidRPr="00981393">
              <w:rPr>
                <w:rFonts w:ascii="Sylfaen" w:hAnsi="Sylfaen" w:cs="Sylfaen"/>
                <w:sz w:val="20"/>
                <w:szCs w:val="20"/>
                <w:lang w:val="ka-GE"/>
              </w:rPr>
              <w:t>მყოფი</w:t>
            </w:r>
            <w:r w:rsidRPr="00981393">
              <w:rPr>
                <w:rFonts w:ascii="Sylfaen" w:hAnsi="Sylfaen"/>
                <w:sz w:val="20"/>
                <w:szCs w:val="20"/>
                <w:lang w:val="ka-GE"/>
              </w:rPr>
              <w:t xml:space="preserve"> </w:t>
            </w:r>
            <w:r w:rsidRPr="00981393">
              <w:rPr>
                <w:rFonts w:ascii="Sylfaen" w:hAnsi="Sylfaen" w:cs="Sylfaen"/>
                <w:sz w:val="20"/>
                <w:szCs w:val="20"/>
                <w:lang w:val="ka-GE"/>
              </w:rPr>
              <w:t>შემთხვევების</w:t>
            </w:r>
            <w:r w:rsidRPr="00981393">
              <w:rPr>
                <w:rFonts w:ascii="Sylfaen" w:hAnsi="Sylfaen"/>
                <w:sz w:val="20"/>
                <w:szCs w:val="20"/>
                <w:lang w:val="ka-GE"/>
              </w:rPr>
              <w:t xml:space="preserve"> </w:t>
            </w:r>
            <w:r w:rsidRPr="00981393">
              <w:rPr>
                <w:rFonts w:ascii="Sylfaen" w:hAnsi="Sylfaen" w:cs="Sylfaen"/>
                <w:sz w:val="20"/>
                <w:szCs w:val="20"/>
                <w:lang w:val="ka-GE"/>
              </w:rPr>
              <w:t>მართვაში</w:t>
            </w:r>
            <w:r w:rsidRPr="00981393">
              <w:rPr>
                <w:rFonts w:ascii="Sylfaen" w:hAnsi="Sylfaen"/>
                <w:sz w:val="20"/>
                <w:szCs w:val="20"/>
                <w:lang w:val="ka-GE"/>
              </w:rPr>
              <w:t xml:space="preserve">, </w:t>
            </w:r>
            <w:r w:rsidRPr="00981393">
              <w:rPr>
                <w:rFonts w:ascii="Sylfaen" w:hAnsi="Sylfaen" w:cs="Sylfaen"/>
                <w:sz w:val="20"/>
                <w:szCs w:val="20"/>
                <w:lang w:val="ka-GE"/>
              </w:rPr>
              <w:t>უზრუნველყოფილია რისკის</w:t>
            </w:r>
            <w:r w:rsidRPr="00981393">
              <w:rPr>
                <w:rFonts w:ascii="Sylfaen" w:hAnsi="Sylfaen"/>
                <w:sz w:val="20"/>
                <w:szCs w:val="20"/>
                <w:lang w:val="ka-GE"/>
              </w:rPr>
              <w:t xml:space="preserve"> </w:t>
            </w:r>
            <w:r w:rsidRPr="00981393">
              <w:rPr>
                <w:rFonts w:ascii="Sylfaen" w:hAnsi="Sylfaen" w:cs="Sylfaen"/>
                <w:sz w:val="20"/>
                <w:szCs w:val="20"/>
                <w:lang w:val="ka-GE"/>
              </w:rPr>
              <w:t>ქვეშ</w:t>
            </w:r>
            <w:r w:rsidRPr="00981393">
              <w:rPr>
                <w:rFonts w:ascii="Sylfaen" w:hAnsi="Sylfaen"/>
                <w:sz w:val="20"/>
                <w:szCs w:val="20"/>
                <w:lang w:val="ka-GE"/>
              </w:rPr>
              <w:t xml:space="preserve"> </w:t>
            </w:r>
            <w:r w:rsidRPr="00981393">
              <w:rPr>
                <w:rFonts w:ascii="Sylfaen" w:hAnsi="Sylfaen" w:cs="Sylfaen"/>
                <w:sz w:val="20"/>
                <w:szCs w:val="20"/>
                <w:lang w:val="ka-GE"/>
              </w:rPr>
              <w:t>მყოფ</w:t>
            </w:r>
            <w:r w:rsidRPr="00981393">
              <w:rPr>
                <w:rFonts w:ascii="Sylfaen" w:hAnsi="Sylfaen"/>
                <w:sz w:val="20"/>
                <w:szCs w:val="20"/>
                <w:lang w:val="ka-GE"/>
              </w:rPr>
              <w:t xml:space="preserve"> </w:t>
            </w:r>
            <w:r w:rsidRPr="00981393">
              <w:rPr>
                <w:rFonts w:ascii="Sylfaen" w:hAnsi="Sylfaen" w:cs="Sylfaen"/>
                <w:sz w:val="20"/>
                <w:szCs w:val="20"/>
                <w:lang w:val="ka-GE"/>
              </w:rPr>
              <w:t>შემთხვევათა</w:t>
            </w:r>
            <w:r w:rsidRPr="00981393">
              <w:rPr>
                <w:rFonts w:ascii="Sylfaen" w:hAnsi="Sylfaen"/>
                <w:sz w:val="20"/>
                <w:szCs w:val="20"/>
                <w:lang w:val="ka-GE"/>
              </w:rPr>
              <w:t xml:space="preserve"> </w:t>
            </w:r>
            <w:r w:rsidRPr="00981393">
              <w:rPr>
                <w:rFonts w:ascii="Sylfaen" w:hAnsi="Sylfaen" w:cs="Sylfaen"/>
                <w:sz w:val="20"/>
                <w:szCs w:val="20"/>
                <w:lang w:val="ka-GE"/>
              </w:rPr>
              <w:t>სწრაფი</w:t>
            </w:r>
            <w:r w:rsidRPr="00981393">
              <w:rPr>
                <w:rFonts w:ascii="Sylfaen" w:hAnsi="Sylfaen"/>
                <w:sz w:val="20"/>
                <w:szCs w:val="20"/>
                <w:lang w:val="ka-GE"/>
              </w:rPr>
              <w:t xml:space="preserve"> </w:t>
            </w:r>
            <w:r w:rsidRPr="00981393">
              <w:rPr>
                <w:rFonts w:ascii="Sylfaen" w:hAnsi="Sylfaen" w:cs="Sylfaen"/>
                <w:sz w:val="20"/>
                <w:szCs w:val="20"/>
                <w:lang w:val="ka-GE"/>
              </w:rPr>
              <w:t>იდენტიფიკაცია</w:t>
            </w:r>
            <w:r w:rsidRPr="00981393">
              <w:rPr>
                <w:rFonts w:ascii="Sylfaen" w:hAnsi="Sylfaen"/>
                <w:sz w:val="20"/>
                <w:szCs w:val="20"/>
                <w:lang w:val="ka-GE"/>
              </w:rPr>
              <w:t xml:space="preserve"> </w:t>
            </w:r>
            <w:r w:rsidRPr="00981393">
              <w:rPr>
                <w:rFonts w:ascii="Sylfaen" w:hAnsi="Sylfaen" w:cs="Sylfaen"/>
                <w:sz w:val="20"/>
                <w:szCs w:val="20"/>
                <w:lang w:val="ka-GE"/>
              </w:rPr>
              <w:t>და</w:t>
            </w:r>
            <w:r w:rsidRPr="00981393">
              <w:rPr>
                <w:rFonts w:ascii="Sylfaen" w:hAnsi="Sylfaen"/>
                <w:sz w:val="20"/>
                <w:szCs w:val="20"/>
                <w:lang w:val="ka-GE"/>
              </w:rPr>
              <w:t xml:space="preserve"> </w:t>
            </w:r>
            <w:r w:rsidRPr="00981393">
              <w:rPr>
                <w:rFonts w:ascii="Sylfaen" w:hAnsi="Sylfaen" w:cs="Sylfaen"/>
                <w:sz w:val="20"/>
                <w:szCs w:val="20"/>
                <w:lang w:val="ka-GE"/>
              </w:rPr>
              <w:t>ადეკვატური</w:t>
            </w:r>
            <w:r w:rsidRPr="00981393">
              <w:rPr>
                <w:rFonts w:ascii="Sylfaen" w:hAnsi="Sylfaen"/>
                <w:sz w:val="20"/>
                <w:szCs w:val="20"/>
                <w:lang w:val="ka-GE"/>
              </w:rPr>
              <w:t xml:space="preserve"> </w:t>
            </w:r>
            <w:r w:rsidRPr="00981393">
              <w:rPr>
                <w:rFonts w:ascii="Sylfaen" w:hAnsi="Sylfaen" w:cs="Sylfaen"/>
                <w:sz w:val="20"/>
                <w:szCs w:val="20"/>
                <w:lang w:val="ka-GE"/>
              </w:rPr>
              <w:t>რეაგირება</w:t>
            </w:r>
            <w:r w:rsidRPr="00981393">
              <w:rPr>
                <w:rFonts w:ascii="Sylfaen" w:hAnsi="Sylfaen"/>
                <w:sz w:val="20"/>
                <w:szCs w:val="20"/>
                <w:lang w:val="ka-GE"/>
              </w:rPr>
              <w:t>; 2016-2017 სასწავლო წელს, გასულ სასწავლო წელთან შედარებით იმ საგანანათლებლო დაწესებულებებში, სადაც მანდატურია წარმოდგენი დარღვევათა რიცხვი, შემცირებულია 29.1%-ით;</w:t>
            </w:r>
          </w:p>
        </w:tc>
      </w:tr>
      <w:tr w:rsidR="00415FE4" w:rsidRPr="00981393" w14:paraId="3432068F" w14:textId="77777777" w:rsidTr="009A0C46">
        <w:tc>
          <w:tcPr>
            <w:tcW w:w="413" w:type="dxa"/>
            <w:shd w:val="clear" w:color="auto" w:fill="auto"/>
            <w:vAlign w:val="center"/>
          </w:tcPr>
          <w:p w14:paraId="4A85974F" w14:textId="77777777" w:rsidR="00415FE4" w:rsidRPr="00981393" w:rsidRDefault="00415FE4" w:rsidP="00415FE4">
            <w:pPr>
              <w:widowControl w:val="0"/>
              <w:rPr>
                <w:rFonts w:ascii="Sylfaen" w:eastAsia="Merriweather" w:hAnsi="Sylfaen" w:cs="Merriweather"/>
                <w:sz w:val="20"/>
                <w:szCs w:val="20"/>
              </w:rPr>
            </w:pPr>
          </w:p>
        </w:tc>
        <w:tc>
          <w:tcPr>
            <w:tcW w:w="2647" w:type="dxa"/>
            <w:shd w:val="clear" w:color="auto" w:fill="auto"/>
            <w:vAlign w:val="center"/>
          </w:tcPr>
          <w:p w14:paraId="020A90DD" w14:textId="42B6B2AE" w:rsidR="00415FE4" w:rsidRPr="00981393" w:rsidRDefault="00415FE4" w:rsidP="00415FE4">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მიზნობრივი მაჩვენებელი</w:t>
            </w:r>
          </w:p>
        </w:tc>
        <w:tc>
          <w:tcPr>
            <w:tcW w:w="2970" w:type="dxa"/>
            <w:tcMar>
              <w:top w:w="100" w:type="dxa"/>
              <w:left w:w="100" w:type="dxa"/>
              <w:bottom w:w="100" w:type="dxa"/>
              <w:right w:w="100" w:type="dxa"/>
            </w:tcMar>
          </w:tcPr>
          <w:p w14:paraId="6A64159F" w14:textId="6DB9D2FD" w:rsidR="00415FE4" w:rsidRPr="00981393" w:rsidRDefault="00415FE4" w:rsidP="00E3393A">
            <w:pPr>
              <w:widowControl w:val="0"/>
              <w:rPr>
                <w:rFonts w:ascii="Sylfaen" w:hAnsi="Sylfaen"/>
                <w:sz w:val="20"/>
                <w:szCs w:val="20"/>
                <w:lang w:val="ka-GE"/>
              </w:rPr>
            </w:pPr>
            <w:r w:rsidRPr="00981393">
              <w:rPr>
                <w:rFonts w:ascii="Sylfaen" w:hAnsi="Sylfaen"/>
                <w:sz w:val="20"/>
                <w:szCs w:val="20"/>
                <w:lang w:val="ka-GE"/>
              </w:rPr>
              <w:t>საგანანათლებლო დაწესებულებებში, სადაც მანდატურია წარმოდგენი დარღვევათა რიცხვის, შემცირების მაჩვენებელი მაღალია</w:t>
            </w:r>
          </w:p>
        </w:tc>
        <w:tc>
          <w:tcPr>
            <w:tcW w:w="3060" w:type="dxa"/>
            <w:tcMar>
              <w:top w:w="100" w:type="dxa"/>
              <w:left w:w="100" w:type="dxa"/>
              <w:bottom w:w="100" w:type="dxa"/>
              <w:right w:w="100" w:type="dxa"/>
            </w:tcMar>
          </w:tcPr>
          <w:p w14:paraId="1C9E5C78" w14:textId="798D5844" w:rsidR="00415FE4" w:rsidRPr="00981393" w:rsidRDefault="00415FE4" w:rsidP="00415FE4">
            <w:pPr>
              <w:widowControl w:val="0"/>
              <w:rPr>
                <w:rFonts w:ascii="Sylfaen" w:eastAsia="Arial Unicode MS" w:hAnsi="Sylfaen" w:cs="Arial Unicode MS"/>
                <w:sz w:val="20"/>
                <w:szCs w:val="20"/>
              </w:rPr>
            </w:pPr>
            <w:r w:rsidRPr="00981393">
              <w:rPr>
                <w:rFonts w:ascii="Sylfaen" w:hAnsi="Sylfaen"/>
                <w:sz w:val="20"/>
                <w:szCs w:val="20"/>
                <w:lang w:val="ka-GE"/>
              </w:rPr>
              <w:t>საგანანათლებლო დაწესებულებებში, სადაც მანდატურია წარმოდგენი დარღვევათა რიცხვის, შემცირების მაჩვენებელი მაღალია</w:t>
            </w:r>
          </w:p>
        </w:tc>
        <w:tc>
          <w:tcPr>
            <w:tcW w:w="2790" w:type="dxa"/>
            <w:tcMar>
              <w:top w:w="100" w:type="dxa"/>
              <w:left w:w="100" w:type="dxa"/>
              <w:bottom w:w="100" w:type="dxa"/>
              <w:right w:w="100" w:type="dxa"/>
            </w:tcMar>
          </w:tcPr>
          <w:p w14:paraId="024E1AB3" w14:textId="3E801F64" w:rsidR="00415FE4" w:rsidRPr="00981393" w:rsidRDefault="00415FE4" w:rsidP="00415FE4">
            <w:pPr>
              <w:widowControl w:val="0"/>
              <w:rPr>
                <w:rFonts w:ascii="Sylfaen" w:eastAsia="Arial Unicode MS" w:hAnsi="Sylfaen" w:cs="Arial Unicode MS"/>
                <w:sz w:val="20"/>
                <w:szCs w:val="20"/>
              </w:rPr>
            </w:pPr>
            <w:r w:rsidRPr="00981393">
              <w:rPr>
                <w:rFonts w:ascii="Sylfaen" w:hAnsi="Sylfaen"/>
                <w:sz w:val="20"/>
                <w:szCs w:val="20"/>
                <w:lang w:val="ka-GE"/>
              </w:rPr>
              <w:t>საგანანათლებლო დაწესებულებებში, სადაც მანდატურია წარმოდგენი დარღვევათა რიცხვის, შემცირების მაჩვენებელი მაღალია</w:t>
            </w:r>
          </w:p>
        </w:tc>
        <w:tc>
          <w:tcPr>
            <w:tcW w:w="2520" w:type="dxa"/>
            <w:tcMar>
              <w:top w:w="100" w:type="dxa"/>
              <w:left w:w="100" w:type="dxa"/>
              <w:bottom w:w="100" w:type="dxa"/>
              <w:right w:w="100" w:type="dxa"/>
            </w:tcMar>
          </w:tcPr>
          <w:p w14:paraId="0962F3DC" w14:textId="54410E60" w:rsidR="00415FE4" w:rsidRPr="00981393" w:rsidRDefault="00415FE4" w:rsidP="00415FE4">
            <w:pPr>
              <w:widowControl w:val="0"/>
              <w:rPr>
                <w:rFonts w:ascii="Sylfaen" w:eastAsia="Arial Unicode MS" w:hAnsi="Sylfaen" w:cs="Arial Unicode MS"/>
                <w:sz w:val="20"/>
                <w:szCs w:val="20"/>
              </w:rPr>
            </w:pPr>
            <w:r w:rsidRPr="00981393">
              <w:rPr>
                <w:rFonts w:ascii="Sylfaen" w:hAnsi="Sylfaen"/>
                <w:sz w:val="20"/>
                <w:szCs w:val="20"/>
                <w:lang w:val="ka-GE"/>
              </w:rPr>
              <w:t>საგანანათლებლო დაწესებულებებში, სადაც მანდატურია წარმოდგენი დარღვევათა რიცხვის, შემცირების მაჩვენებელი მაღალია</w:t>
            </w:r>
          </w:p>
        </w:tc>
      </w:tr>
      <w:tr w:rsidR="00415FE4" w:rsidRPr="00981393" w14:paraId="2CD2904A" w14:textId="77777777" w:rsidTr="009A0C46">
        <w:tc>
          <w:tcPr>
            <w:tcW w:w="413" w:type="dxa"/>
            <w:shd w:val="clear" w:color="auto" w:fill="auto"/>
            <w:vAlign w:val="center"/>
          </w:tcPr>
          <w:p w14:paraId="3C576277" w14:textId="77777777" w:rsidR="00415FE4" w:rsidRPr="00981393" w:rsidRDefault="00415FE4" w:rsidP="00415FE4">
            <w:pPr>
              <w:widowControl w:val="0"/>
              <w:rPr>
                <w:rFonts w:ascii="Sylfaen" w:eastAsia="Merriweather" w:hAnsi="Sylfaen" w:cs="Merriweather"/>
                <w:sz w:val="20"/>
                <w:szCs w:val="20"/>
              </w:rPr>
            </w:pPr>
          </w:p>
        </w:tc>
        <w:tc>
          <w:tcPr>
            <w:tcW w:w="2647" w:type="dxa"/>
            <w:shd w:val="clear" w:color="auto" w:fill="auto"/>
            <w:vAlign w:val="center"/>
          </w:tcPr>
          <w:p w14:paraId="7F693E47" w14:textId="67C1AA9D" w:rsidR="00415FE4" w:rsidRPr="00981393" w:rsidRDefault="00415FE4" w:rsidP="00415FE4">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ცდომილების ალბათობა (%/აღწერა)</w:t>
            </w:r>
          </w:p>
        </w:tc>
        <w:tc>
          <w:tcPr>
            <w:tcW w:w="2970" w:type="dxa"/>
            <w:tcMar>
              <w:top w:w="100" w:type="dxa"/>
              <w:left w:w="100" w:type="dxa"/>
              <w:bottom w:w="100" w:type="dxa"/>
              <w:right w:w="100" w:type="dxa"/>
            </w:tcMar>
          </w:tcPr>
          <w:p w14:paraId="03871BD6" w14:textId="77777777" w:rsidR="00415FE4" w:rsidRPr="00981393" w:rsidRDefault="00415FE4" w:rsidP="00415FE4">
            <w:pPr>
              <w:widowControl w:val="0"/>
              <w:rPr>
                <w:rFonts w:ascii="Sylfaen" w:eastAsia="Arial Unicode MS" w:hAnsi="Sylfaen" w:cs="Arial Unicode MS"/>
                <w:sz w:val="20"/>
                <w:szCs w:val="20"/>
              </w:rPr>
            </w:pPr>
          </w:p>
        </w:tc>
        <w:tc>
          <w:tcPr>
            <w:tcW w:w="3060" w:type="dxa"/>
            <w:tcMar>
              <w:top w:w="100" w:type="dxa"/>
              <w:left w:w="100" w:type="dxa"/>
              <w:bottom w:w="100" w:type="dxa"/>
              <w:right w:w="100" w:type="dxa"/>
            </w:tcMar>
          </w:tcPr>
          <w:p w14:paraId="7143A5E6" w14:textId="77777777" w:rsidR="00415FE4" w:rsidRPr="00981393" w:rsidRDefault="00415FE4" w:rsidP="00415FE4">
            <w:pPr>
              <w:widowControl w:val="0"/>
              <w:rPr>
                <w:rFonts w:ascii="Sylfaen" w:eastAsia="Arial Unicode MS" w:hAnsi="Sylfaen" w:cs="Arial Unicode MS"/>
                <w:sz w:val="20"/>
                <w:szCs w:val="20"/>
              </w:rPr>
            </w:pPr>
          </w:p>
        </w:tc>
        <w:tc>
          <w:tcPr>
            <w:tcW w:w="2790" w:type="dxa"/>
            <w:tcMar>
              <w:top w:w="100" w:type="dxa"/>
              <w:left w:w="100" w:type="dxa"/>
              <w:bottom w:w="100" w:type="dxa"/>
              <w:right w:w="100" w:type="dxa"/>
            </w:tcMar>
          </w:tcPr>
          <w:p w14:paraId="4B405B7F" w14:textId="77777777" w:rsidR="00415FE4" w:rsidRPr="00981393" w:rsidRDefault="00415FE4" w:rsidP="00415FE4">
            <w:pPr>
              <w:widowControl w:val="0"/>
              <w:rPr>
                <w:rFonts w:ascii="Sylfaen" w:eastAsia="Arial Unicode MS" w:hAnsi="Sylfaen" w:cs="Arial Unicode MS"/>
                <w:sz w:val="20"/>
                <w:szCs w:val="20"/>
              </w:rPr>
            </w:pPr>
          </w:p>
        </w:tc>
        <w:tc>
          <w:tcPr>
            <w:tcW w:w="2520" w:type="dxa"/>
            <w:tcMar>
              <w:top w:w="100" w:type="dxa"/>
              <w:left w:w="100" w:type="dxa"/>
              <w:bottom w:w="100" w:type="dxa"/>
              <w:right w:w="100" w:type="dxa"/>
            </w:tcMar>
          </w:tcPr>
          <w:p w14:paraId="7F02E32F" w14:textId="77777777" w:rsidR="00415FE4" w:rsidRPr="00981393" w:rsidRDefault="00415FE4" w:rsidP="00415FE4">
            <w:pPr>
              <w:widowControl w:val="0"/>
              <w:rPr>
                <w:rFonts w:ascii="Sylfaen" w:eastAsia="Arial Unicode MS" w:hAnsi="Sylfaen" w:cs="Arial Unicode MS"/>
                <w:sz w:val="20"/>
                <w:szCs w:val="20"/>
              </w:rPr>
            </w:pPr>
          </w:p>
        </w:tc>
      </w:tr>
      <w:tr w:rsidR="00415FE4" w:rsidRPr="00981393" w14:paraId="7679EB63" w14:textId="77777777" w:rsidTr="009A0C46">
        <w:tc>
          <w:tcPr>
            <w:tcW w:w="413" w:type="dxa"/>
            <w:shd w:val="clear" w:color="auto" w:fill="auto"/>
            <w:vAlign w:val="center"/>
          </w:tcPr>
          <w:p w14:paraId="7606D1A8" w14:textId="77777777" w:rsidR="00415FE4" w:rsidRPr="00981393" w:rsidRDefault="00415FE4" w:rsidP="00415FE4">
            <w:pPr>
              <w:widowControl w:val="0"/>
              <w:rPr>
                <w:rFonts w:ascii="Sylfaen" w:eastAsia="Merriweather" w:hAnsi="Sylfaen" w:cs="Merriweather"/>
                <w:sz w:val="20"/>
                <w:szCs w:val="20"/>
              </w:rPr>
            </w:pPr>
          </w:p>
        </w:tc>
        <w:tc>
          <w:tcPr>
            <w:tcW w:w="2647" w:type="dxa"/>
            <w:shd w:val="clear" w:color="auto" w:fill="auto"/>
            <w:vAlign w:val="center"/>
          </w:tcPr>
          <w:p w14:paraId="7EA602DA" w14:textId="0BBB40A0" w:rsidR="00415FE4" w:rsidRPr="00981393" w:rsidRDefault="00415FE4" w:rsidP="00415FE4">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შესაძლო რისკები</w:t>
            </w:r>
          </w:p>
        </w:tc>
        <w:tc>
          <w:tcPr>
            <w:tcW w:w="2970" w:type="dxa"/>
            <w:tcMar>
              <w:top w:w="100" w:type="dxa"/>
              <w:left w:w="100" w:type="dxa"/>
              <w:bottom w:w="100" w:type="dxa"/>
              <w:right w:w="100" w:type="dxa"/>
            </w:tcMar>
          </w:tcPr>
          <w:p w14:paraId="41C869E5" w14:textId="77777777" w:rsidR="00415FE4" w:rsidRPr="00981393" w:rsidRDefault="00415FE4" w:rsidP="00415FE4">
            <w:pPr>
              <w:widowControl w:val="0"/>
              <w:rPr>
                <w:rFonts w:ascii="Sylfaen" w:eastAsia="Arial Unicode MS" w:hAnsi="Sylfaen" w:cs="Arial Unicode MS"/>
                <w:sz w:val="20"/>
                <w:szCs w:val="20"/>
              </w:rPr>
            </w:pPr>
          </w:p>
        </w:tc>
        <w:tc>
          <w:tcPr>
            <w:tcW w:w="3060" w:type="dxa"/>
            <w:tcMar>
              <w:top w:w="100" w:type="dxa"/>
              <w:left w:w="100" w:type="dxa"/>
              <w:bottom w:w="100" w:type="dxa"/>
              <w:right w:w="100" w:type="dxa"/>
            </w:tcMar>
          </w:tcPr>
          <w:p w14:paraId="4093440B" w14:textId="77777777" w:rsidR="00415FE4" w:rsidRPr="00981393" w:rsidRDefault="00415FE4" w:rsidP="00415FE4">
            <w:pPr>
              <w:widowControl w:val="0"/>
              <w:rPr>
                <w:rFonts w:ascii="Sylfaen" w:eastAsia="Arial Unicode MS" w:hAnsi="Sylfaen" w:cs="Arial Unicode MS"/>
                <w:sz w:val="20"/>
                <w:szCs w:val="20"/>
              </w:rPr>
            </w:pPr>
          </w:p>
        </w:tc>
        <w:tc>
          <w:tcPr>
            <w:tcW w:w="2790" w:type="dxa"/>
            <w:tcMar>
              <w:top w:w="100" w:type="dxa"/>
              <w:left w:w="100" w:type="dxa"/>
              <w:bottom w:w="100" w:type="dxa"/>
              <w:right w:w="100" w:type="dxa"/>
            </w:tcMar>
          </w:tcPr>
          <w:p w14:paraId="6CA62945" w14:textId="77777777" w:rsidR="00415FE4" w:rsidRPr="00981393" w:rsidRDefault="00415FE4" w:rsidP="00415FE4">
            <w:pPr>
              <w:widowControl w:val="0"/>
              <w:rPr>
                <w:rFonts w:ascii="Sylfaen" w:eastAsia="Arial Unicode MS" w:hAnsi="Sylfaen" w:cs="Arial Unicode MS"/>
                <w:sz w:val="20"/>
                <w:szCs w:val="20"/>
              </w:rPr>
            </w:pPr>
          </w:p>
        </w:tc>
        <w:tc>
          <w:tcPr>
            <w:tcW w:w="2520" w:type="dxa"/>
            <w:tcMar>
              <w:top w:w="100" w:type="dxa"/>
              <w:left w:w="100" w:type="dxa"/>
              <w:bottom w:w="100" w:type="dxa"/>
              <w:right w:w="100" w:type="dxa"/>
            </w:tcMar>
          </w:tcPr>
          <w:p w14:paraId="3D8A1CA6" w14:textId="77777777" w:rsidR="00415FE4" w:rsidRPr="00981393" w:rsidRDefault="00415FE4" w:rsidP="00415FE4">
            <w:pPr>
              <w:widowControl w:val="0"/>
              <w:rPr>
                <w:rFonts w:ascii="Sylfaen" w:eastAsia="Arial Unicode MS" w:hAnsi="Sylfaen" w:cs="Arial Unicode MS"/>
                <w:sz w:val="20"/>
                <w:szCs w:val="20"/>
              </w:rPr>
            </w:pPr>
          </w:p>
        </w:tc>
      </w:tr>
    </w:tbl>
    <w:p w14:paraId="195B0CE8"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550AD421"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1B78EA81" w14:textId="77777777" w:rsidR="00432E91" w:rsidRPr="00981393" w:rsidRDefault="00432E91">
      <w:pPr>
        <w:widowControl w:val="0"/>
        <w:spacing w:after="0" w:line="240" w:lineRule="auto"/>
        <w:rPr>
          <w:rFonts w:ascii="Sylfaen" w:eastAsia="Merriweather" w:hAnsi="Sylfaen" w:cs="Merriweather"/>
          <w:sz w:val="20"/>
          <w:szCs w:val="20"/>
        </w:rPr>
      </w:pPr>
    </w:p>
    <w:p w14:paraId="08C91BA7"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26367F68" w14:textId="58BF208A" w:rsidR="00432E91" w:rsidRPr="00981393" w:rsidRDefault="004F6A66">
      <w:pPr>
        <w:pStyle w:val="Heading2"/>
        <w:ind w:left="480"/>
        <w:rPr>
          <w:rFonts w:ascii="Sylfaen" w:eastAsia="Merriweather" w:hAnsi="Sylfaen" w:cs="Merriweather"/>
          <w:b/>
          <w:color w:val="000000"/>
          <w:sz w:val="20"/>
          <w:szCs w:val="20"/>
        </w:rPr>
      </w:pPr>
      <w:bookmarkStart w:id="13" w:name="_Toc522008628"/>
      <w:r w:rsidRPr="00981393">
        <w:rPr>
          <w:rFonts w:ascii="Sylfaen" w:eastAsia="Arial Unicode MS" w:hAnsi="Sylfaen" w:cs="Arial Unicode MS"/>
          <w:b/>
          <w:color w:val="000000"/>
          <w:sz w:val="20"/>
          <w:szCs w:val="20"/>
        </w:rPr>
        <w:t>2.4 ქვეპროგრამის დასახელება - წარმატებულ მოსწავლეთა წახალისება - 32 02 04</w:t>
      </w:r>
      <w:bookmarkEnd w:id="13"/>
    </w:p>
    <w:p w14:paraId="13C272EE" w14:textId="77777777" w:rsidR="00432E91" w:rsidRPr="00981393" w:rsidRDefault="00432E91">
      <w:pPr>
        <w:widowControl w:val="0"/>
        <w:spacing w:after="0" w:line="240" w:lineRule="auto"/>
        <w:ind w:left="480"/>
        <w:jc w:val="both"/>
        <w:rPr>
          <w:rFonts w:ascii="Sylfaen" w:eastAsia="Merriweather" w:hAnsi="Sylfaen" w:cs="Merriweather"/>
          <w:b/>
          <w:sz w:val="20"/>
          <w:szCs w:val="20"/>
        </w:rPr>
      </w:pPr>
    </w:p>
    <w:p w14:paraId="25BFC624" w14:textId="0762C1DC" w:rsidR="00432E91" w:rsidRPr="00981393" w:rsidRDefault="004F6A66">
      <w:pPr>
        <w:widowControl w:val="0"/>
        <w:spacing w:after="0" w:line="240" w:lineRule="auto"/>
        <w:ind w:left="540"/>
        <w:jc w:val="both"/>
        <w:rPr>
          <w:rFonts w:ascii="Sylfaen" w:eastAsia="Merriweather" w:hAnsi="Sylfaen" w:cs="Merriweather"/>
          <w:sz w:val="20"/>
          <w:szCs w:val="20"/>
        </w:rPr>
      </w:pPr>
      <w:r w:rsidRPr="00981393">
        <w:rPr>
          <w:rFonts w:ascii="Sylfaen" w:eastAsia="Arial Unicode MS" w:hAnsi="Sylfaen" w:cs="Arial Unicode MS"/>
          <w:b/>
          <w:i/>
          <w:sz w:val="20"/>
          <w:szCs w:val="20"/>
        </w:rPr>
        <w:t>განმახორციელებელი</w:t>
      </w:r>
      <w:r w:rsidRPr="00981393">
        <w:rPr>
          <w:rFonts w:ascii="Sylfaen" w:eastAsia="Merriweather" w:hAnsi="Sylfaen" w:cs="Merriweather"/>
          <w:b/>
          <w:sz w:val="20"/>
          <w:szCs w:val="20"/>
        </w:rPr>
        <w:t xml:space="preserve"> - </w:t>
      </w:r>
      <w:r w:rsidR="00D1594E" w:rsidRPr="00981393">
        <w:rPr>
          <w:rFonts w:ascii="Sylfaen" w:hAnsi="Sylfaen"/>
          <w:sz w:val="20"/>
          <w:szCs w:val="20"/>
        </w:rPr>
        <w:t xml:space="preserve">საქართველოს </w:t>
      </w:r>
      <w:r w:rsidR="00D1594E" w:rsidRPr="00981393">
        <w:rPr>
          <w:rFonts w:ascii="Sylfaen" w:hAnsi="Sylfaen"/>
          <w:sz w:val="20"/>
          <w:szCs w:val="20"/>
          <w:lang w:val="ka-GE"/>
        </w:rPr>
        <w:t xml:space="preserve">განათლების, მეცნიერების, </w:t>
      </w:r>
      <w:r w:rsidR="00D1594E" w:rsidRPr="00981393">
        <w:rPr>
          <w:rFonts w:ascii="Sylfaen" w:hAnsi="Sylfaen"/>
          <w:sz w:val="20"/>
          <w:szCs w:val="20"/>
        </w:rPr>
        <w:t>კულტურის</w:t>
      </w:r>
      <w:r w:rsidR="00D1594E" w:rsidRPr="00981393">
        <w:rPr>
          <w:rFonts w:ascii="Sylfaen" w:hAnsi="Sylfaen"/>
          <w:sz w:val="20"/>
          <w:szCs w:val="20"/>
          <w:lang w:val="ka-GE"/>
        </w:rPr>
        <w:t>ა და სპორტის ს</w:t>
      </w:r>
      <w:r w:rsidR="00D1594E" w:rsidRPr="00981393">
        <w:rPr>
          <w:rFonts w:ascii="Sylfaen" w:hAnsi="Sylfaen"/>
          <w:sz w:val="20"/>
          <w:szCs w:val="20"/>
        </w:rPr>
        <w:t>ამინის</w:t>
      </w:r>
      <w:r w:rsidR="00D1594E" w:rsidRPr="00981393">
        <w:rPr>
          <w:rFonts w:ascii="Sylfaen" w:hAnsi="Sylfaen"/>
          <w:sz w:val="20"/>
          <w:szCs w:val="20"/>
          <w:lang w:val="ka-GE"/>
        </w:rPr>
        <w:t>ტრო</w:t>
      </w:r>
      <w:r w:rsidRPr="00981393">
        <w:rPr>
          <w:rFonts w:ascii="Sylfaen" w:eastAsia="Arial Unicode MS" w:hAnsi="Sylfaen" w:cs="Arial Unicode MS"/>
          <w:sz w:val="20"/>
          <w:szCs w:val="20"/>
        </w:rPr>
        <w:t xml:space="preserve">; სსიპ - შეფასებისა და გამოცდების ეროვნული ცენტრი; </w:t>
      </w:r>
    </w:p>
    <w:p w14:paraId="492116F7" w14:textId="77777777" w:rsidR="00432E91" w:rsidRPr="00981393" w:rsidRDefault="00432E91">
      <w:pPr>
        <w:widowControl w:val="0"/>
        <w:spacing w:after="0" w:line="240" w:lineRule="auto"/>
        <w:ind w:left="540"/>
        <w:jc w:val="both"/>
        <w:rPr>
          <w:rFonts w:ascii="Sylfaen" w:eastAsia="Merriweather" w:hAnsi="Sylfaen" w:cs="Merriweather"/>
          <w:sz w:val="20"/>
          <w:szCs w:val="20"/>
        </w:rPr>
      </w:pPr>
    </w:p>
    <w:p w14:paraId="157ACAF0" w14:textId="77777777" w:rsidR="00432E91" w:rsidRPr="00981393" w:rsidRDefault="004F6A66">
      <w:pPr>
        <w:widowControl w:val="0"/>
        <w:spacing w:after="0" w:line="240" w:lineRule="auto"/>
        <w:ind w:left="540"/>
        <w:jc w:val="both"/>
        <w:rPr>
          <w:rFonts w:ascii="Sylfaen" w:eastAsia="Merriweather" w:hAnsi="Sylfaen" w:cs="Merriweather"/>
          <w:b/>
          <w:sz w:val="20"/>
          <w:szCs w:val="20"/>
        </w:rPr>
      </w:pPr>
      <w:r w:rsidRPr="00981393">
        <w:rPr>
          <w:rFonts w:ascii="Sylfaen" w:eastAsia="Arial Unicode MS" w:hAnsi="Sylfaen" w:cs="Arial Unicode MS"/>
          <w:b/>
          <w:sz w:val="20"/>
          <w:szCs w:val="20"/>
        </w:rPr>
        <w:t>აღწერა და მიზანი</w:t>
      </w:r>
    </w:p>
    <w:p w14:paraId="22C81E6C"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7243E8C7" w14:textId="77777777" w:rsidR="00432E91" w:rsidRPr="00981393" w:rsidRDefault="004F6A66" w:rsidP="001C217A">
      <w:pPr>
        <w:numPr>
          <w:ilvl w:val="0"/>
          <w:numId w:val="63"/>
        </w:numPr>
        <w:spacing w:after="0" w:line="240" w:lineRule="auto"/>
        <w:ind w:left="720"/>
        <w:jc w:val="both"/>
        <w:rPr>
          <w:rFonts w:ascii="Sylfaen" w:hAnsi="Sylfaen"/>
          <w:sz w:val="20"/>
          <w:szCs w:val="20"/>
          <w:highlight w:val="white"/>
        </w:rPr>
      </w:pPr>
      <w:r w:rsidRPr="00981393">
        <w:rPr>
          <w:rFonts w:ascii="Sylfaen" w:eastAsia="Arial Unicode MS" w:hAnsi="Sylfaen" w:cs="Arial Unicode MS"/>
          <w:sz w:val="20"/>
          <w:szCs w:val="20"/>
          <w:highlight w:val="white"/>
        </w:rPr>
        <w:t>მოსწავლეთა ინტელექტუალური განვითარების, ეროვნული სასწავლო გეგმით გათვალისწინებული საგნების სწავლებისა და თანაბრად კონკურენტულ გარემოში ახალგაზრდების შესაძლებლობების რეალიზების ხელშეწყობისა და საერთაშორისო დონეზე მათი წარმოჩენის მიზნით, სხვადასხვა ეროვნული და საერთაშორისო ოლიმპიადების ორგანიზება;</w:t>
      </w:r>
    </w:p>
    <w:p w14:paraId="32460870" w14:textId="77777777" w:rsidR="00432E91" w:rsidRPr="00981393" w:rsidRDefault="00432E91">
      <w:pPr>
        <w:spacing w:after="200" w:line="240" w:lineRule="auto"/>
        <w:jc w:val="both"/>
        <w:rPr>
          <w:rFonts w:ascii="Sylfaen" w:eastAsia="Merriweather" w:hAnsi="Sylfaen" w:cs="Merriweather"/>
          <w:sz w:val="20"/>
          <w:szCs w:val="20"/>
        </w:rPr>
      </w:pPr>
    </w:p>
    <w:p w14:paraId="43BE8B20" w14:textId="77777777" w:rsidR="00432E91" w:rsidRPr="00981393" w:rsidRDefault="004F6A66">
      <w:pPr>
        <w:widowControl w:val="0"/>
        <w:spacing w:after="0" w:line="240" w:lineRule="auto"/>
        <w:ind w:firstLine="480"/>
        <w:jc w:val="both"/>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7FEC2DAD" w14:textId="77777777" w:rsidR="00432E91" w:rsidRPr="00981393" w:rsidRDefault="00432E91">
      <w:pPr>
        <w:widowControl w:val="0"/>
        <w:spacing w:after="0" w:line="240" w:lineRule="auto"/>
        <w:ind w:firstLine="480"/>
        <w:jc w:val="both"/>
        <w:rPr>
          <w:rFonts w:ascii="Sylfaen" w:eastAsia="Merriweather" w:hAnsi="Sylfaen" w:cs="Merriweather"/>
          <w:b/>
          <w:sz w:val="20"/>
          <w:szCs w:val="20"/>
        </w:rPr>
      </w:pPr>
    </w:p>
    <w:p w14:paraId="22A14AFF" w14:textId="43022E15" w:rsidR="00432E91" w:rsidRPr="00981393" w:rsidRDefault="004F6A66" w:rsidP="001C217A">
      <w:pPr>
        <w:numPr>
          <w:ilvl w:val="0"/>
          <w:numId w:val="81"/>
        </w:numPr>
        <w:spacing w:after="0" w:line="276" w:lineRule="auto"/>
        <w:ind w:left="720"/>
        <w:jc w:val="both"/>
        <w:rPr>
          <w:rFonts w:ascii="Sylfaen" w:hAnsi="Sylfaen"/>
          <w:sz w:val="20"/>
          <w:szCs w:val="20"/>
        </w:rPr>
      </w:pPr>
      <w:r w:rsidRPr="00981393">
        <w:rPr>
          <w:rFonts w:ascii="Sylfaen" w:eastAsia="Arial Unicode MS" w:hAnsi="Sylfaen" w:cs="Arial Unicode MS"/>
          <w:sz w:val="20"/>
          <w:szCs w:val="20"/>
        </w:rPr>
        <w:t>X-XII კლასის მოსწავლე</w:t>
      </w:r>
      <w:r w:rsidR="00F35B90" w:rsidRPr="00981393">
        <w:rPr>
          <w:rFonts w:ascii="Sylfaen" w:eastAsia="Arial Unicode MS" w:hAnsi="Sylfaen" w:cs="Arial Unicode MS"/>
          <w:sz w:val="20"/>
          <w:szCs w:val="20"/>
          <w:lang w:val="ka-GE"/>
        </w:rPr>
        <w:t>ები</w:t>
      </w:r>
      <w:r w:rsidRPr="00981393">
        <w:rPr>
          <w:rFonts w:ascii="Sylfaen" w:eastAsia="Arial Unicode MS" w:hAnsi="Sylfaen" w:cs="Arial Unicode MS"/>
          <w:sz w:val="20"/>
          <w:szCs w:val="20"/>
        </w:rPr>
        <w:t xml:space="preserve"> მოტივირებულია მონაწილეობა მიიღოს ეროვნულ სასწავლო ოლიმპიადებში და გაიღრმავოს ცოდნა </w:t>
      </w:r>
      <w:r w:rsidR="00F35B90" w:rsidRPr="00981393">
        <w:rPr>
          <w:rFonts w:ascii="Sylfaen" w:eastAsia="Arial Unicode MS" w:hAnsi="Sylfaen" w:cs="Arial Unicode MS"/>
          <w:sz w:val="20"/>
          <w:szCs w:val="20"/>
          <w:lang w:val="ka-GE"/>
        </w:rPr>
        <w:t>ეროვნული სასწავლო გეგმით</w:t>
      </w:r>
      <w:r w:rsidR="00F35B90" w:rsidRPr="00981393">
        <w:rPr>
          <w:rFonts w:ascii="Sylfaen" w:eastAsia="Arial Unicode MS" w:hAnsi="Sylfaen" w:cs="Arial Unicode MS"/>
          <w:sz w:val="20"/>
          <w:szCs w:val="20"/>
        </w:rPr>
        <w:t xml:space="preserve"> </w:t>
      </w:r>
      <w:r w:rsidRPr="00981393">
        <w:rPr>
          <w:rFonts w:ascii="Sylfaen" w:eastAsia="Arial Unicode MS" w:hAnsi="Sylfaen" w:cs="Arial Unicode MS"/>
          <w:sz w:val="20"/>
          <w:szCs w:val="20"/>
        </w:rPr>
        <w:t>გათვალისწინებულ კონკრეტულ საგნებში;</w:t>
      </w:r>
    </w:p>
    <w:p w14:paraId="20C6E9F0" w14:textId="77777777" w:rsidR="00432E91" w:rsidRPr="00981393" w:rsidRDefault="004F6A66" w:rsidP="001C217A">
      <w:pPr>
        <w:numPr>
          <w:ilvl w:val="0"/>
          <w:numId w:val="81"/>
        </w:numPr>
        <w:spacing w:after="0" w:line="276" w:lineRule="auto"/>
        <w:ind w:left="720"/>
        <w:jc w:val="both"/>
        <w:rPr>
          <w:rFonts w:ascii="Sylfaen" w:hAnsi="Sylfaen"/>
          <w:sz w:val="20"/>
          <w:szCs w:val="20"/>
        </w:rPr>
      </w:pPr>
      <w:r w:rsidRPr="00981393">
        <w:rPr>
          <w:rFonts w:ascii="Sylfaen" w:eastAsia="Arial Unicode MS" w:hAnsi="Sylfaen" w:cs="Arial Unicode MS"/>
          <w:sz w:val="20"/>
          <w:szCs w:val="20"/>
        </w:rPr>
        <w:t>სასწავლო ოლიმპიადების შედეგად, საგნების მიხედვით, გამოვლენილია მოსწავლეთა საუკეთესო ათეულები;</w:t>
      </w:r>
    </w:p>
    <w:p w14:paraId="0A0952BD" w14:textId="77777777" w:rsidR="00432E91" w:rsidRPr="00981393" w:rsidRDefault="004F6A66" w:rsidP="001C217A">
      <w:pPr>
        <w:numPr>
          <w:ilvl w:val="0"/>
          <w:numId w:val="81"/>
        </w:numPr>
        <w:spacing w:after="0" w:line="276" w:lineRule="auto"/>
        <w:ind w:left="720"/>
        <w:jc w:val="both"/>
        <w:rPr>
          <w:rFonts w:ascii="Sylfaen" w:hAnsi="Sylfaen"/>
          <w:sz w:val="20"/>
          <w:szCs w:val="20"/>
        </w:rPr>
      </w:pPr>
      <w:r w:rsidRPr="00981393">
        <w:rPr>
          <w:rFonts w:ascii="Sylfaen" w:eastAsia="Arial Unicode MS" w:hAnsi="Sylfaen" w:cs="Arial Unicode MS"/>
          <w:sz w:val="20"/>
          <w:szCs w:val="20"/>
        </w:rPr>
        <w:t>გამოვლენილია საერთაშორისო ოლიმპიადებში მონაწილე ნაკრები გუნდების კანდიდატები;</w:t>
      </w:r>
    </w:p>
    <w:p w14:paraId="22B7D921" w14:textId="77777777" w:rsidR="00432E91" w:rsidRPr="00981393" w:rsidRDefault="004F6A66" w:rsidP="001C217A">
      <w:pPr>
        <w:numPr>
          <w:ilvl w:val="0"/>
          <w:numId w:val="81"/>
        </w:numPr>
        <w:spacing w:after="0" w:line="276" w:lineRule="auto"/>
        <w:ind w:left="720"/>
        <w:jc w:val="both"/>
        <w:rPr>
          <w:rFonts w:ascii="Sylfaen" w:hAnsi="Sylfaen"/>
          <w:sz w:val="20"/>
          <w:szCs w:val="20"/>
        </w:rPr>
      </w:pPr>
      <w:r w:rsidRPr="00981393">
        <w:rPr>
          <w:rFonts w:ascii="Sylfaen" w:eastAsia="Arial Unicode MS" w:hAnsi="Sylfaen" w:cs="Arial Unicode MS"/>
          <w:sz w:val="20"/>
          <w:szCs w:val="20"/>
        </w:rPr>
        <w:t>გაზრდილია ზუსტი და საბუნებისმეტყველო მეცნიერებებით მოსწავლეების დაინტერესება;</w:t>
      </w:r>
    </w:p>
    <w:p w14:paraId="021190DF" w14:textId="77777777" w:rsidR="00432E91" w:rsidRPr="00981393" w:rsidRDefault="004F6A66" w:rsidP="001C217A">
      <w:pPr>
        <w:numPr>
          <w:ilvl w:val="0"/>
          <w:numId w:val="81"/>
        </w:numPr>
        <w:spacing w:after="0" w:line="276" w:lineRule="auto"/>
        <w:ind w:left="720"/>
        <w:jc w:val="both"/>
        <w:rPr>
          <w:rFonts w:ascii="Sylfaen" w:hAnsi="Sylfaen"/>
          <w:sz w:val="20"/>
          <w:szCs w:val="20"/>
        </w:rPr>
      </w:pPr>
      <w:r w:rsidRPr="00981393">
        <w:rPr>
          <w:rFonts w:ascii="Sylfaen" w:eastAsia="Arial Unicode MS" w:hAnsi="Sylfaen" w:cs="Arial Unicode MS"/>
          <w:sz w:val="20"/>
          <w:szCs w:val="20"/>
        </w:rPr>
        <w:t xml:space="preserve"> საქართველო 100-ზე მეტ ქვეყანასთან ერთად ჩართულია ერთობლივ საგანმანათლებლო ღონისძიებაში;</w:t>
      </w:r>
    </w:p>
    <w:p w14:paraId="76EF723B" w14:textId="77777777" w:rsidR="00432E91" w:rsidRPr="00981393" w:rsidRDefault="004F6A66" w:rsidP="001C217A">
      <w:pPr>
        <w:numPr>
          <w:ilvl w:val="0"/>
          <w:numId w:val="81"/>
        </w:numPr>
        <w:spacing w:after="0" w:line="276" w:lineRule="auto"/>
        <w:ind w:left="720"/>
        <w:jc w:val="both"/>
        <w:rPr>
          <w:rFonts w:ascii="Sylfaen" w:hAnsi="Sylfaen"/>
          <w:sz w:val="20"/>
          <w:szCs w:val="20"/>
        </w:rPr>
      </w:pPr>
      <w:r w:rsidRPr="00981393">
        <w:rPr>
          <w:rFonts w:ascii="Sylfaen" w:eastAsia="Arial Unicode MS" w:hAnsi="Sylfaen" w:cs="Arial Unicode MS"/>
          <w:sz w:val="20"/>
          <w:szCs w:val="20"/>
        </w:rPr>
        <w:t>ქართველი მოსწავლეებს და მათ ხელმძღვანელებს შესაძლებლობა აქვთ დაამყარონ კონტაქტები უცხოელ თანატოლებთან და კოლეგებთან;</w:t>
      </w:r>
    </w:p>
    <w:p w14:paraId="5AFE3C9E" w14:textId="77777777" w:rsidR="00432E91" w:rsidRPr="00981393" w:rsidRDefault="004F6A66" w:rsidP="001C217A">
      <w:pPr>
        <w:numPr>
          <w:ilvl w:val="0"/>
          <w:numId w:val="81"/>
        </w:numPr>
        <w:spacing w:after="0" w:line="276" w:lineRule="auto"/>
        <w:ind w:left="720"/>
        <w:jc w:val="both"/>
        <w:rPr>
          <w:rFonts w:ascii="Sylfaen" w:hAnsi="Sylfaen"/>
          <w:sz w:val="20"/>
          <w:szCs w:val="20"/>
        </w:rPr>
      </w:pPr>
      <w:r w:rsidRPr="00981393">
        <w:rPr>
          <w:rFonts w:ascii="Sylfaen" w:eastAsia="Arial Unicode MS" w:hAnsi="Sylfaen" w:cs="Arial Unicode MS"/>
          <w:sz w:val="20"/>
          <w:szCs w:val="20"/>
        </w:rPr>
        <w:t>წარჩინებული მოსწავლეები დაჯილდოებულნი არიან ოქროსა და ვერცხლის მედლებით.</w:t>
      </w:r>
    </w:p>
    <w:p w14:paraId="66685BA1" w14:textId="77777777" w:rsidR="00432E91" w:rsidRPr="00981393" w:rsidRDefault="00432E91">
      <w:pPr>
        <w:tabs>
          <w:tab w:val="left" w:pos="90"/>
        </w:tabs>
        <w:spacing w:after="0" w:line="276" w:lineRule="auto"/>
        <w:jc w:val="both"/>
        <w:rPr>
          <w:rFonts w:ascii="Sylfaen" w:eastAsia="Merriweather" w:hAnsi="Sylfaen" w:cs="Merriweather"/>
          <w:sz w:val="20"/>
          <w:szCs w:val="20"/>
        </w:rPr>
      </w:pPr>
    </w:p>
    <w:p w14:paraId="4C900E59" w14:textId="77777777" w:rsidR="00432E91" w:rsidRPr="00981393" w:rsidRDefault="00432E91">
      <w:pPr>
        <w:tabs>
          <w:tab w:val="left" w:pos="90"/>
        </w:tabs>
        <w:spacing w:after="120" w:line="276" w:lineRule="auto"/>
        <w:jc w:val="both"/>
        <w:rPr>
          <w:rFonts w:ascii="Sylfaen" w:eastAsia="Merriweather" w:hAnsi="Sylfaen" w:cs="Merriweather"/>
          <w:sz w:val="20"/>
          <w:szCs w:val="20"/>
          <w:shd w:val="clear" w:color="auto" w:fill="FFF2CC"/>
        </w:rPr>
      </w:pPr>
    </w:p>
    <w:p w14:paraId="4D834486" w14:textId="77777777" w:rsidR="00432E91" w:rsidRPr="00981393" w:rsidRDefault="004F6A66">
      <w:pPr>
        <w:widowControl w:val="0"/>
        <w:spacing w:after="0" w:line="240" w:lineRule="auto"/>
        <w:ind w:left="480"/>
        <w:jc w:val="both"/>
        <w:rPr>
          <w:rFonts w:ascii="Sylfaen" w:eastAsia="Merriweather" w:hAnsi="Sylfaen" w:cs="Merriweather"/>
          <w:b/>
          <w:sz w:val="20"/>
          <w:szCs w:val="20"/>
          <w:highlight w:val="white"/>
        </w:rPr>
      </w:pPr>
      <w:r w:rsidRPr="00981393">
        <w:rPr>
          <w:rFonts w:ascii="Sylfaen" w:eastAsia="Arial Unicode MS" w:hAnsi="Sylfaen" w:cs="Arial Unicode MS"/>
          <w:b/>
          <w:sz w:val="20"/>
          <w:szCs w:val="20"/>
          <w:highlight w:val="white"/>
        </w:rPr>
        <w:t>მოსალოდნელი შუალედური შედეგების შეფასების ინდიკატორები</w:t>
      </w:r>
    </w:p>
    <w:p w14:paraId="3FE89A80" w14:textId="77777777" w:rsidR="00432E91" w:rsidRPr="00981393" w:rsidRDefault="00432E91">
      <w:pPr>
        <w:widowControl w:val="0"/>
        <w:spacing w:after="0" w:line="240" w:lineRule="auto"/>
        <w:ind w:left="480"/>
        <w:jc w:val="both"/>
        <w:rPr>
          <w:rFonts w:ascii="Sylfaen" w:eastAsia="Merriweather" w:hAnsi="Sylfaen" w:cs="Merriweather"/>
          <w:b/>
          <w:sz w:val="20"/>
          <w:szCs w:val="20"/>
          <w:highlight w:val="white"/>
        </w:rPr>
      </w:pPr>
    </w:p>
    <w:p w14:paraId="597C07D3" w14:textId="77777777" w:rsidR="00432E91" w:rsidRPr="00981393" w:rsidRDefault="00432E91">
      <w:pPr>
        <w:widowControl w:val="0"/>
        <w:spacing w:after="0" w:line="240" w:lineRule="auto"/>
        <w:ind w:left="480"/>
        <w:rPr>
          <w:rFonts w:ascii="Sylfaen" w:eastAsia="Merriweather" w:hAnsi="Sylfaen" w:cs="Merriweather"/>
          <w:sz w:val="20"/>
          <w:szCs w:val="20"/>
          <w:highlight w:val="white"/>
        </w:rPr>
      </w:pPr>
    </w:p>
    <w:tbl>
      <w:tblPr>
        <w:tblStyle w:val="a5"/>
        <w:tblW w:w="1440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9"/>
        <w:gridCol w:w="2631"/>
        <w:gridCol w:w="2964"/>
        <w:gridCol w:w="3053"/>
        <w:gridCol w:w="2786"/>
        <w:gridCol w:w="2547"/>
      </w:tblGrid>
      <w:tr w:rsidR="00F35B90" w:rsidRPr="00981393" w14:paraId="54E225B3" w14:textId="77777777">
        <w:tc>
          <w:tcPr>
            <w:tcW w:w="419" w:type="dxa"/>
            <w:shd w:val="clear" w:color="auto" w:fill="auto"/>
          </w:tcPr>
          <w:p w14:paraId="06451601" w14:textId="77777777" w:rsidR="00F35B90" w:rsidRPr="00981393" w:rsidRDefault="00F35B90" w:rsidP="00F35B90">
            <w:pPr>
              <w:widowControl w:val="0"/>
              <w:jc w:val="center"/>
              <w:rPr>
                <w:rFonts w:ascii="Sylfaen" w:eastAsia="Merriweather" w:hAnsi="Sylfaen" w:cs="Merriweather"/>
                <w:b/>
                <w:sz w:val="20"/>
                <w:szCs w:val="20"/>
                <w:highlight w:val="white"/>
              </w:rPr>
            </w:pPr>
            <w:r w:rsidRPr="00981393">
              <w:rPr>
                <w:rFonts w:ascii="Sylfaen" w:eastAsia="Nova Mono" w:hAnsi="Sylfaen" w:cs="Nova Mono"/>
                <w:b/>
                <w:sz w:val="20"/>
                <w:szCs w:val="20"/>
                <w:highlight w:val="white"/>
              </w:rPr>
              <w:t>№</w:t>
            </w:r>
          </w:p>
        </w:tc>
        <w:tc>
          <w:tcPr>
            <w:tcW w:w="2631" w:type="dxa"/>
            <w:shd w:val="clear" w:color="auto" w:fill="auto"/>
            <w:vAlign w:val="center"/>
          </w:tcPr>
          <w:p w14:paraId="2369CA81" w14:textId="77777777" w:rsidR="00F35B90" w:rsidRPr="00981393" w:rsidRDefault="00F35B90" w:rsidP="00F35B90">
            <w:pPr>
              <w:widowControl w:val="0"/>
              <w:rPr>
                <w:rFonts w:ascii="Sylfaen" w:eastAsia="Merriweather" w:hAnsi="Sylfaen" w:cs="Merriweather"/>
                <w:b/>
                <w:sz w:val="20"/>
                <w:szCs w:val="20"/>
                <w:highlight w:val="white"/>
              </w:rPr>
            </w:pPr>
          </w:p>
        </w:tc>
        <w:tc>
          <w:tcPr>
            <w:tcW w:w="2964" w:type="dxa"/>
            <w:shd w:val="clear" w:color="auto" w:fill="auto"/>
          </w:tcPr>
          <w:p w14:paraId="2C8A7BCC" w14:textId="5C3AB9D5" w:rsidR="00F35B90" w:rsidRPr="00981393" w:rsidRDefault="00F35B90" w:rsidP="00F35B90">
            <w:pPr>
              <w:widowControl w:val="0"/>
              <w:jc w:val="center"/>
              <w:rPr>
                <w:rFonts w:ascii="Sylfaen" w:eastAsia="Merriweather" w:hAnsi="Sylfaen" w:cs="Merriweather"/>
                <w:b/>
                <w:sz w:val="20"/>
                <w:szCs w:val="20"/>
                <w:highlight w:val="white"/>
              </w:rPr>
            </w:pPr>
            <w:r w:rsidRPr="00981393">
              <w:rPr>
                <w:rFonts w:ascii="Sylfaen" w:eastAsia="Arial Unicode MS" w:hAnsi="Sylfaen" w:cs="Arial Unicode MS"/>
                <w:b/>
                <w:sz w:val="20"/>
                <w:szCs w:val="20"/>
                <w:highlight w:val="white"/>
              </w:rPr>
              <w:t>2019 წელი</w:t>
            </w:r>
          </w:p>
        </w:tc>
        <w:tc>
          <w:tcPr>
            <w:tcW w:w="3053" w:type="dxa"/>
            <w:shd w:val="clear" w:color="auto" w:fill="auto"/>
          </w:tcPr>
          <w:p w14:paraId="57BC1F25" w14:textId="6B5E06FB" w:rsidR="00F35B90" w:rsidRPr="00981393" w:rsidRDefault="00F35B90" w:rsidP="00F35B90">
            <w:pPr>
              <w:widowControl w:val="0"/>
              <w:jc w:val="center"/>
              <w:rPr>
                <w:rFonts w:ascii="Sylfaen" w:eastAsia="Merriweather" w:hAnsi="Sylfaen" w:cs="Merriweather"/>
                <w:b/>
                <w:sz w:val="20"/>
                <w:szCs w:val="20"/>
                <w:highlight w:val="white"/>
              </w:rPr>
            </w:pPr>
            <w:r w:rsidRPr="00981393">
              <w:rPr>
                <w:rFonts w:ascii="Sylfaen" w:eastAsia="Arial Unicode MS" w:hAnsi="Sylfaen" w:cs="Arial Unicode MS"/>
                <w:b/>
                <w:sz w:val="20"/>
                <w:szCs w:val="20"/>
                <w:highlight w:val="white"/>
              </w:rPr>
              <w:t>2020 წელი</w:t>
            </w:r>
          </w:p>
        </w:tc>
        <w:tc>
          <w:tcPr>
            <w:tcW w:w="2786" w:type="dxa"/>
            <w:shd w:val="clear" w:color="auto" w:fill="auto"/>
          </w:tcPr>
          <w:p w14:paraId="6703A6B4" w14:textId="2C0B6064" w:rsidR="00F35B90" w:rsidRPr="00981393" w:rsidRDefault="00F35B90" w:rsidP="00F35B90">
            <w:pPr>
              <w:widowControl w:val="0"/>
              <w:jc w:val="center"/>
              <w:rPr>
                <w:rFonts w:ascii="Sylfaen" w:eastAsia="Merriweather" w:hAnsi="Sylfaen" w:cs="Merriweather"/>
                <w:b/>
                <w:sz w:val="20"/>
                <w:szCs w:val="20"/>
                <w:highlight w:val="white"/>
              </w:rPr>
            </w:pPr>
            <w:r w:rsidRPr="00981393">
              <w:rPr>
                <w:rFonts w:ascii="Sylfaen" w:eastAsia="Arial Unicode MS" w:hAnsi="Sylfaen" w:cs="Arial Unicode MS"/>
                <w:b/>
                <w:sz w:val="20"/>
                <w:szCs w:val="20"/>
                <w:highlight w:val="white"/>
              </w:rPr>
              <w:t>2021 წელი</w:t>
            </w:r>
          </w:p>
        </w:tc>
        <w:tc>
          <w:tcPr>
            <w:tcW w:w="2547" w:type="dxa"/>
            <w:shd w:val="clear" w:color="auto" w:fill="auto"/>
          </w:tcPr>
          <w:p w14:paraId="121F468C" w14:textId="4B7DB93D" w:rsidR="00F35B90" w:rsidRPr="00981393" w:rsidRDefault="00F35B90" w:rsidP="00E3393A">
            <w:pPr>
              <w:widowControl w:val="0"/>
              <w:jc w:val="center"/>
              <w:rPr>
                <w:rFonts w:ascii="Sylfaen" w:eastAsia="Merriweather" w:hAnsi="Sylfaen" w:cs="Merriweather"/>
                <w:b/>
                <w:sz w:val="20"/>
                <w:szCs w:val="20"/>
                <w:highlight w:val="white"/>
              </w:rPr>
            </w:pPr>
            <w:r w:rsidRPr="00981393">
              <w:rPr>
                <w:rFonts w:ascii="Sylfaen" w:eastAsia="Arial Unicode MS" w:hAnsi="Sylfaen" w:cs="Arial Unicode MS"/>
                <w:b/>
                <w:sz w:val="20"/>
                <w:szCs w:val="20"/>
                <w:highlight w:val="white"/>
              </w:rPr>
              <w:t>202</w:t>
            </w:r>
            <w:r w:rsidRPr="00981393">
              <w:rPr>
                <w:rFonts w:ascii="Sylfaen" w:eastAsia="Arial Unicode MS" w:hAnsi="Sylfaen" w:cs="Arial Unicode MS"/>
                <w:b/>
                <w:sz w:val="20"/>
                <w:szCs w:val="20"/>
                <w:highlight w:val="white"/>
                <w:lang w:val="ka-GE"/>
              </w:rPr>
              <w:t>2</w:t>
            </w:r>
            <w:r w:rsidRPr="00981393">
              <w:rPr>
                <w:rFonts w:ascii="Sylfaen" w:eastAsia="Arial Unicode MS" w:hAnsi="Sylfaen" w:cs="Arial Unicode MS"/>
                <w:b/>
                <w:sz w:val="20"/>
                <w:szCs w:val="20"/>
                <w:highlight w:val="white"/>
              </w:rPr>
              <w:t xml:space="preserve"> წელი</w:t>
            </w:r>
          </w:p>
        </w:tc>
      </w:tr>
      <w:tr w:rsidR="00432E91" w:rsidRPr="00981393" w14:paraId="689D4B09" w14:textId="77777777" w:rsidTr="00285B6D">
        <w:trPr>
          <w:trHeight w:val="439"/>
        </w:trPr>
        <w:tc>
          <w:tcPr>
            <w:tcW w:w="419" w:type="dxa"/>
            <w:shd w:val="clear" w:color="auto" w:fill="auto"/>
            <w:vAlign w:val="center"/>
          </w:tcPr>
          <w:p w14:paraId="02CD30C1" w14:textId="77777777" w:rsidR="00432E91" w:rsidRPr="00981393" w:rsidRDefault="004F6A66">
            <w:pPr>
              <w:widowControl w:val="0"/>
              <w:jc w:val="center"/>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1</w:t>
            </w:r>
          </w:p>
        </w:tc>
        <w:tc>
          <w:tcPr>
            <w:tcW w:w="2631" w:type="dxa"/>
            <w:shd w:val="clear" w:color="auto" w:fill="auto"/>
            <w:vAlign w:val="center"/>
          </w:tcPr>
          <w:p w14:paraId="14D3FEBC"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საბაზისო მაჩვენებელი</w:t>
            </w:r>
          </w:p>
        </w:tc>
        <w:tc>
          <w:tcPr>
            <w:tcW w:w="11350" w:type="dxa"/>
            <w:gridSpan w:val="4"/>
            <w:shd w:val="clear" w:color="auto" w:fill="auto"/>
            <w:vAlign w:val="center"/>
          </w:tcPr>
          <w:p w14:paraId="23E022A1"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 xml:space="preserve">პროგრამის ფარგლებში ჩართულ მოსწავლეთა 100% უზრუნველყოფილია შესაბამისი სერვისით; </w:t>
            </w:r>
          </w:p>
        </w:tc>
      </w:tr>
      <w:tr w:rsidR="00432E91" w:rsidRPr="00981393" w14:paraId="44E71933" w14:textId="77777777">
        <w:tc>
          <w:tcPr>
            <w:tcW w:w="419" w:type="dxa"/>
            <w:shd w:val="clear" w:color="auto" w:fill="auto"/>
          </w:tcPr>
          <w:p w14:paraId="75547C39" w14:textId="77777777" w:rsidR="00432E91" w:rsidRPr="00981393" w:rsidRDefault="00432E91">
            <w:pPr>
              <w:widowControl w:val="0"/>
              <w:jc w:val="both"/>
              <w:rPr>
                <w:rFonts w:ascii="Sylfaen" w:eastAsia="Merriweather" w:hAnsi="Sylfaen" w:cs="Merriweather"/>
                <w:sz w:val="20"/>
                <w:szCs w:val="20"/>
                <w:highlight w:val="white"/>
              </w:rPr>
            </w:pPr>
          </w:p>
        </w:tc>
        <w:tc>
          <w:tcPr>
            <w:tcW w:w="2631" w:type="dxa"/>
            <w:shd w:val="clear" w:color="auto" w:fill="auto"/>
            <w:vAlign w:val="center"/>
          </w:tcPr>
          <w:p w14:paraId="452E7C62"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მიზნობრივი მაჩვენებელი</w:t>
            </w:r>
          </w:p>
        </w:tc>
        <w:tc>
          <w:tcPr>
            <w:tcW w:w="2964" w:type="dxa"/>
            <w:shd w:val="clear" w:color="auto" w:fill="auto"/>
          </w:tcPr>
          <w:p w14:paraId="2366A82D" w14:textId="77777777" w:rsidR="00432E91" w:rsidRPr="00981393" w:rsidRDefault="004F6A66">
            <w:pPr>
              <w:widowControl w:val="0"/>
              <w:jc w:val="both"/>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საბაზისო მაჩვენებლის შენარჩუნება</w:t>
            </w:r>
          </w:p>
        </w:tc>
        <w:tc>
          <w:tcPr>
            <w:tcW w:w="3053" w:type="dxa"/>
            <w:shd w:val="clear" w:color="auto" w:fill="auto"/>
          </w:tcPr>
          <w:p w14:paraId="344E8164" w14:textId="77777777" w:rsidR="00432E91" w:rsidRPr="00981393" w:rsidRDefault="004F6A66">
            <w:pPr>
              <w:widowControl w:val="0"/>
              <w:jc w:val="both"/>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საბაზისო მაჩვენებლის შენარჩუნება</w:t>
            </w:r>
          </w:p>
        </w:tc>
        <w:tc>
          <w:tcPr>
            <w:tcW w:w="2786" w:type="dxa"/>
            <w:shd w:val="clear" w:color="auto" w:fill="auto"/>
          </w:tcPr>
          <w:p w14:paraId="42C6B843" w14:textId="77777777" w:rsidR="00432E91" w:rsidRPr="00981393" w:rsidRDefault="004F6A66">
            <w:pPr>
              <w:widowControl w:val="0"/>
              <w:jc w:val="both"/>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საბაზისო მაჩვენებლის შენარჩუნება</w:t>
            </w:r>
          </w:p>
        </w:tc>
        <w:tc>
          <w:tcPr>
            <w:tcW w:w="2547" w:type="dxa"/>
            <w:shd w:val="clear" w:color="auto" w:fill="auto"/>
          </w:tcPr>
          <w:p w14:paraId="5C97C17F" w14:textId="77777777" w:rsidR="00432E91" w:rsidRPr="00981393" w:rsidRDefault="004F6A66">
            <w:pPr>
              <w:widowControl w:val="0"/>
              <w:jc w:val="both"/>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საბაზისო მაჩვენებლის შენარჩუნება</w:t>
            </w:r>
          </w:p>
        </w:tc>
      </w:tr>
      <w:tr w:rsidR="00432E91" w:rsidRPr="00981393" w14:paraId="76A1805E" w14:textId="77777777">
        <w:tc>
          <w:tcPr>
            <w:tcW w:w="419" w:type="dxa"/>
            <w:shd w:val="clear" w:color="auto" w:fill="auto"/>
          </w:tcPr>
          <w:p w14:paraId="70BEA13A" w14:textId="77777777" w:rsidR="00432E91" w:rsidRPr="00981393" w:rsidRDefault="00432E91">
            <w:pPr>
              <w:widowControl w:val="0"/>
              <w:jc w:val="both"/>
              <w:rPr>
                <w:rFonts w:ascii="Sylfaen" w:eastAsia="Merriweather" w:hAnsi="Sylfaen" w:cs="Merriweather"/>
                <w:sz w:val="20"/>
                <w:szCs w:val="20"/>
                <w:highlight w:val="white"/>
              </w:rPr>
            </w:pPr>
          </w:p>
        </w:tc>
        <w:tc>
          <w:tcPr>
            <w:tcW w:w="2631" w:type="dxa"/>
            <w:shd w:val="clear" w:color="auto" w:fill="auto"/>
            <w:vAlign w:val="center"/>
          </w:tcPr>
          <w:p w14:paraId="5C3C16E5"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ცდომილების ალბათობა (%/აღწერა)</w:t>
            </w:r>
          </w:p>
        </w:tc>
        <w:tc>
          <w:tcPr>
            <w:tcW w:w="2964" w:type="dxa"/>
            <w:shd w:val="clear" w:color="auto" w:fill="auto"/>
          </w:tcPr>
          <w:p w14:paraId="08472D88" w14:textId="77777777" w:rsidR="00432E91" w:rsidRPr="00981393" w:rsidRDefault="00432E91">
            <w:pPr>
              <w:widowControl w:val="0"/>
              <w:jc w:val="both"/>
              <w:rPr>
                <w:rFonts w:ascii="Sylfaen" w:eastAsia="Merriweather" w:hAnsi="Sylfaen" w:cs="Merriweather"/>
                <w:sz w:val="20"/>
                <w:szCs w:val="20"/>
                <w:highlight w:val="white"/>
              </w:rPr>
            </w:pPr>
          </w:p>
        </w:tc>
        <w:tc>
          <w:tcPr>
            <w:tcW w:w="3053" w:type="dxa"/>
            <w:shd w:val="clear" w:color="auto" w:fill="auto"/>
          </w:tcPr>
          <w:p w14:paraId="2DAA61D2" w14:textId="77777777" w:rsidR="00432E91" w:rsidRPr="00981393" w:rsidRDefault="00432E91">
            <w:pPr>
              <w:widowControl w:val="0"/>
              <w:jc w:val="both"/>
              <w:rPr>
                <w:rFonts w:ascii="Sylfaen" w:eastAsia="Merriweather" w:hAnsi="Sylfaen" w:cs="Merriweather"/>
                <w:sz w:val="20"/>
                <w:szCs w:val="20"/>
                <w:highlight w:val="white"/>
              </w:rPr>
            </w:pPr>
          </w:p>
        </w:tc>
        <w:tc>
          <w:tcPr>
            <w:tcW w:w="2786" w:type="dxa"/>
            <w:shd w:val="clear" w:color="auto" w:fill="auto"/>
          </w:tcPr>
          <w:p w14:paraId="7C777D97" w14:textId="77777777" w:rsidR="00432E91" w:rsidRPr="00981393" w:rsidRDefault="00432E91">
            <w:pPr>
              <w:widowControl w:val="0"/>
              <w:jc w:val="both"/>
              <w:rPr>
                <w:rFonts w:ascii="Sylfaen" w:eastAsia="Merriweather" w:hAnsi="Sylfaen" w:cs="Merriweather"/>
                <w:sz w:val="20"/>
                <w:szCs w:val="20"/>
                <w:highlight w:val="white"/>
              </w:rPr>
            </w:pPr>
          </w:p>
        </w:tc>
        <w:tc>
          <w:tcPr>
            <w:tcW w:w="2547" w:type="dxa"/>
            <w:shd w:val="clear" w:color="auto" w:fill="auto"/>
          </w:tcPr>
          <w:p w14:paraId="0F1A14ED" w14:textId="77777777" w:rsidR="00432E91" w:rsidRPr="00981393" w:rsidRDefault="00432E91">
            <w:pPr>
              <w:widowControl w:val="0"/>
              <w:jc w:val="both"/>
              <w:rPr>
                <w:rFonts w:ascii="Sylfaen" w:eastAsia="Merriweather" w:hAnsi="Sylfaen" w:cs="Merriweather"/>
                <w:sz w:val="20"/>
                <w:szCs w:val="20"/>
                <w:highlight w:val="white"/>
              </w:rPr>
            </w:pPr>
          </w:p>
        </w:tc>
      </w:tr>
      <w:tr w:rsidR="00432E91" w:rsidRPr="00981393" w14:paraId="13896E5C" w14:textId="77777777">
        <w:tc>
          <w:tcPr>
            <w:tcW w:w="419" w:type="dxa"/>
            <w:shd w:val="clear" w:color="auto" w:fill="auto"/>
          </w:tcPr>
          <w:p w14:paraId="2CC67FCD" w14:textId="77777777" w:rsidR="00432E91" w:rsidRPr="00981393" w:rsidRDefault="00432E91">
            <w:pPr>
              <w:widowControl w:val="0"/>
              <w:jc w:val="both"/>
              <w:rPr>
                <w:rFonts w:ascii="Sylfaen" w:eastAsia="Merriweather" w:hAnsi="Sylfaen" w:cs="Merriweather"/>
                <w:sz w:val="20"/>
                <w:szCs w:val="20"/>
                <w:highlight w:val="white"/>
              </w:rPr>
            </w:pPr>
          </w:p>
        </w:tc>
        <w:tc>
          <w:tcPr>
            <w:tcW w:w="2631" w:type="dxa"/>
            <w:shd w:val="clear" w:color="auto" w:fill="auto"/>
            <w:vAlign w:val="center"/>
          </w:tcPr>
          <w:p w14:paraId="56219371"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შესაძლო რისკები</w:t>
            </w:r>
          </w:p>
        </w:tc>
        <w:tc>
          <w:tcPr>
            <w:tcW w:w="2964" w:type="dxa"/>
            <w:shd w:val="clear" w:color="auto" w:fill="auto"/>
          </w:tcPr>
          <w:p w14:paraId="61224A30" w14:textId="77777777" w:rsidR="00432E91" w:rsidRPr="00981393" w:rsidRDefault="00432E91">
            <w:pPr>
              <w:widowControl w:val="0"/>
              <w:jc w:val="both"/>
              <w:rPr>
                <w:rFonts w:ascii="Sylfaen" w:eastAsia="Merriweather" w:hAnsi="Sylfaen" w:cs="Merriweather"/>
                <w:sz w:val="20"/>
                <w:szCs w:val="20"/>
                <w:highlight w:val="white"/>
              </w:rPr>
            </w:pPr>
          </w:p>
        </w:tc>
        <w:tc>
          <w:tcPr>
            <w:tcW w:w="3053" w:type="dxa"/>
            <w:shd w:val="clear" w:color="auto" w:fill="auto"/>
          </w:tcPr>
          <w:p w14:paraId="7B85021A" w14:textId="77777777" w:rsidR="00432E91" w:rsidRPr="00981393" w:rsidRDefault="00432E91">
            <w:pPr>
              <w:widowControl w:val="0"/>
              <w:jc w:val="both"/>
              <w:rPr>
                <w:rFonts w:ascii="Sylfaen" w:eastAsia="Merriweather" w:hAnsi="Sylfaen" w:cs="Merriweather"/>
                <w:sz w:val="20"/>
                <w:szCs w:val="20"/>
                <w:highlight w:val="white"/>
              </w:rPr>
            </w:pPr>
          </w:p>
        </w:tc>
        <w:tc>
          <w:tcPr>
            <w:tcW w:w="2786" w:type="dxa"/>
            <w:shd w:val="clear" w:color="auto" w:fill="auto"/>
          </w:tcPr>
          <w:p w14:paraId="38AEAA83" w14:textId="77777777" w:rsidR="00432E91" w:rsidRPr="00981393" w:rsidRDefault="00432E91">
            <w:pPr>
              <w:widowControl w:val="0"/>
              <w:jc w:val="both"/>
              <w:rPr>
                <w:rFonts w:ascii="Sylfaen" w:eastAsia="Merriweather" w:hAnsi="Sylfaen" w:cs="Merriweather"/>
                <w:sz w:val="20"/>
                <w:szCs w:val="20"/>
                <w:highlight w:val="white"/>
              </w:rPr>
            </w:pPr>
          </w:p>
        </w:tc>
        <w:tc>
          <w:tcPr>
            <w:tcW w:w="2547" w:type="dxa"/>
            <w:shd w:val="clear" w:color="auto" w:fill="auto"/>
          </w:tcPr>
          <w:p w14:paraId="1FD0423A" w14:textId="77777777" w:rsidR="00432E91" w:rsidRPr="00981393" w:rsidRDefault="00432E91">
            <w:pPr>
              <w:widowControl w:val="0"/>
              <w:jc w:val="both"/>
              <w:rPr>
                <w:rFonts w:ascii="Sylfaen" w:eastAsia="Merriweather" w:hAnsi="Sylfaen" w:cs="Merriweather"/>
                <w:sz w:val="20"/>
                <w:szCs w:val="20"/>
                <w:highlight w:val="white"/>
              </w:rPr>
            </w:pPr>
          </w:p>
        </w:tc>
      </w:tr>
    </w:tbl>
    <w:p w14:paraId="1A5B773F"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41FA6BBA"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3F038F1E"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069655DB" w14:textId="77777777" w:rsidR="00432E91" w:rsidRPr="00981393" w:rsidRDefault="00432E91">
      <w:pPr>
        <w:widowControl w:val="0"/>
        <w:spacing w:after="0" w:line="240" w:lineRule="auto"/>
        <w:ind w:left="480"/>
        <w:rPr>
          <w:rFonts w:ascii="Sylfaen" w:eastAsia="Merriweather" w:hAnsi="Sylfaen" w:cs="Merriweather"/>
          <w:sz w:val="20"/>
          <w:szCs w:val="20"/>
          <w:highlight w:val="white"/>
        </w:rPr>
      </w:pPr>
    </w:p>
    <w:p w14:paraId="506871DF" w14:textId="77777777" w:rsidR="00432E91" w:rsidRPr="00981393" w:rsidRDefault="004F6A66">
      <w:pPr>
        <w:widowControl w:val="0"/>
        <w:spacing w:after="0" w:line="240" w:lineRule="auto"/>
        <w:jc w:val="both"/>
        <w:rPr>
          <w:rFonts w:ascii="Sylfaen" w:eastAsia="Merriweather" w:hAnsi="Sylfaen" w:cs="Merriweather"/>
          <w:color w:val="auto"/>
          <w:sz w:val="20"/>
          <w:szCs w:val="20"/>
          <w:highlight w:val="white"/>
        </w:rPr>
      </w:pPr>
      <w:r w:rsidRPr="00981393">
        <w:rPr>
          <w:rFonts w:ascii="Sylfaen" w:eastAsia="Arial Unicode MS" w:hAnsi="Sylfaen" w:cs="Arial Unicode MS"/>
          <w:b/>
          <w:color w:val="auto"/>
          <w:sz w:val="20"/>
          <w:szCs w:val="20"/>
          <w:highlight w:val="white"/>
        </w:rPr>
        <w:t xml:space="preserve">2.4.1 ღონისძიება - </w:t>
      </w:r>
      <w:r w:rsidRPr="00981393">
        <w:rPr>
          <w:rFonts w:ascii="Sylfaen" w:eastAsia="Arial Unicode MS" w:hAnsi="Sylfaen" w:cs="Arial Unicode MS"/>
          <w:color w:val="auto"/>
          <w:sz w:val="20"/>
          <w:szCs w:val="20"/>
          <w:highlight w:val="white"/>
        </w:rPr>
        <w:t>ეროვნული სასწავლო ოლიმპიადები</w:t>
      </w:r>
    </w:p>
    <w:p w14:paraId="51E56482" w14:textId="77777777" w:rsidR="00432E91" w:rsidRPr="00981393" w:rsidRDefault="00432E91">
      <w:pPr>
        <w:widowControl w:val="0"/>
        <w:spacing w:after="0" w:line="240" w:lineRule="auto"/>
        <w:ind w:left="480"/>
        <w:jc w:val="both"/>
        <w:rPr>
          <w:rFonts w:ascii="Sylfaen" w:eastAsia="Merriweather" w:hAnsi="Sylfaen" w:cs="Merriweather"/>
          <w:b/>
          <w:sz w:val="20"/>
          <w:szCs w:val="20"/>
          <w:highlight w:val="white"/>
        </w:rPr>
      </w:pPr>
    </w:p>
    <w:p w14:paraId="684DA9AA" w14:textId="77777777" w:rsidR="00432E91" w:rsidRPr="00981393" w:rsidRDefault="004F6A66">
      <w:pPr>
        <w:widowControl w:val="0"/>
        <w:spacing w:after="0" w:line="240" w:lineRule="auto"/>
        <w:ind w:left="480"/>
        <w:jc w:val="both"/>
        <w:rPr>
          <w:rFonts w:ascii="Sylfaen" w:eastAsia="Merriweather" w:hAnsi="Sylfaen" w:cs="Merriweather"/>
          <w:sz w:val="20"/>
          <w:szCs w:val="20"/>
          <w:highlight w:val="white"/>
        </w:rPr>
      </w:pPr>
      <w:r w:rsidRPr="00981393">
        <w:rPr>
          <w:rFonts w:ascii="Sylfaen" w:eastAsia="Arial Unicode MS" w:hAnsi="Sylfaen" w:cs="Arial Unicode MS"/>
          <w:b/>
          <w:sz w:val="20"/>
          <w:szCs w:val="20"/>
          <w:highlight w:val="white"/>
        </w:rPr>
        <w:t xml:space="preserve">განმახორციელებელი - </w:t>
      </w:r>
      <w:r w:rsidRPr="00981393">
        <w:rPr>
          <w:rFonts w:ascii="Sylfaen" w:eastAsia="Arial Unicode MS" w:hAnsi="Sylfaen" w:cs="Arial Unicode MS"/>
          <w:sz w:val="20"/>
          <w:szCs w:val="20"/>
          <w:highlight w:val="white"/>
        </w:rPr>
        <w:t>სსიპ შეფასებისა და გამოცდების ეროვნული ცენტრი.</w:t>
      </w:r>
    </w:p>
    <w:p w14:paraId="0672C1D1" w14:textId="77777777" w:rsidR="00432E91" w:rsidRPr="00981393" w:rsidRDefault="00432E91">
      <w:pPr>
        <w:widowControl w:val="0"/>
        <w:spacing w:after="0" w:line="240" w:lineRule="auto"/>
        <w:jc w:val="both"/>
        <w:rPr>
          <w:rFonts w:ascii="Sylfaen" w:eastAsia="Merriweather" w:hAnsi="Sylfaen" w:cs="Merriweather"/>
          <w:sz w:val="20"/>
          <w:szCs w:val="20"/>
        </w:rPr>
      </w:pPr>
    </w:p>
    <w:p w14:paraId="7B822758"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sz w:val="20"/>
          <w:szCs w:val="20"/>
        </w:rPr>
        <w:t>ღონისძიების აღწერა და მიზანი</w:t>
      </w:r>
    </w:p>
    <w:p w14:paraId="4B2C528E" w14:textId="77777777" w:rsidR="00432E91" w:rsidRPr="00981393" w:rsidRDefault="00432E91">
      <w:pPr>
        <w:widowControl w:val="0"/>
        <w:spacing w:after="0" w:line="240" w:lineRule="auto"/>
        <w:ind w:left="480"/>
        <w:jc w:val="both"/>
        <w:rPr>
          <w:rFonts w:ascii="Sylfaen" w:eastAsia="Merriweather" w:hAnsi="Sylfaen" w:cs="Merriweather"/>
          <w:b/>
          <w:sz w:val="20"/>
          <w:szCs w:val="20"/>
        </w:rPr>
      </w:pPr>
    </w:p>
    <w:p w14:paraId="7E67E786" w14:textId="31383BFE" w:rsidR="00432E91" w:rsidRPr="00981393" w:rsidRDefault="004F6A66" w:rsidP="001C217A">
      <w:pPr>
        <w:numPr>
          <w:ilvl w:val="0"/>
          <w:numId w:val="32"/>
        </w:numPr>
        <w:tabs>
          <w:tab w:val="left" w:pos="810"/>
          <w:tab w:val="left" w:pos="990"/>
        </w:tabs>
        <w:spacing w:after="0"/>
        <w:contextualSpacing/>
        <w:jc w:val="both"/>
        <w:rPr>
          <w:rFonts w:ascii="Sylfaen" w:hAnsi="Sylfaen"/>
          <w:sz w:val="20"/>
          <w:szCs w:val="20"/>
        </w:rPr>
      </w:pPr>
      <w:r w:rsidRPr="00981393">
        <w:rPr>
          <w:rFonts w:ascii="Sylfaen" w:eastAsia="Arial Unicode MS" w:hAnsi="Sylfaen" w:cs="Arial Unicode MS"/>
          <w:sz w:val="20"/>
          <w:szCs w:val="20"/>
        </w:rPr>
        <w:t>მოსწავლეებში ეროვნული სასწავლო გეგმით გათვალისწინებულ საგნებში დამატებითი ინფორმაციის მოძიებისა და ცოდნის გაღრმავებისადმი მოტივაციის ამაღლება;</w:t>
      </w:r>
    </w:p>
    <w:p w14:paraId="732A0CFE" w14:textId="369D3AC1" w:rsidR="00432E91" w:rsidRPr="00981393" w:rsidRDefault="004F6A66" w:rsidP="001C217A">
      <w:pPr>
        <w:numPr>
          <w:ilvl w:val="0"/>
          <w:numId w:val="32"/>
        </w:numPr>
        <w:tabs>
          <w:tab w:val="left" w:pos="810"/>
          <w:tab w:val="left" w:pos="990"/>
        </w:tabs>
        <w:spacing w:after="0" w:line="276" w:lineRule="auto"/>
        <w:contextualSpacing/>
        <w:jc w:val="both"/>
        <w:rPr>
          <w:rFonts w:ascii="Sylfaen" w:hAnsi="Sylfaen"/>
          <w:sz w:val="20"/>
          <w:szCs w:val="20"/>
        </w:rPr>
      </w:pPr>
      <w:r w:rsidRPr="00981393">
        <w:rPr>
          <w:rFonts w:ascii="Sylfaen" w:eastAsia="Arial Unicode MS" w:hAnsi="Sylfaen" w:cs="Arial Unicode MS"/>
          <w:sz w:val="20"/>
          <w:szCs w:val="20"/>
        </w:rPr>
        <w:t>ეროვნულ დონეზე ოლიმპიადების ორგანიზება შემდეგ საგნებში: მათემატიკა, ფიზიკა, ქიმია, ბიოლოგია, ქართული ენა და ლიტერატურა,</w:t>
      </w:r>
      <w:r w:rsidR="00F35B90" w:rsidRPr="00981393">
        <w:rPr>
          <w:rFonts w:ascii="Sylfaen" w:eastAsia="Arial Unicode MS" w:hAnsi="Sylfaen" w:cs="Arial Unicode MS"/>
          <w:sz w:val="20"/>
          <w:szCs w:val="20"/>
          <w:lang w:val="ka-GE"/>
        </w:rPr>
        <w:t xml:space="preserve"> </w:t>
      </w:r>
      <w:r w:rsidRPr="00981393">
        <w:rPr>
          <w:rFonts w:ascii="Sylfaen" w:eastAsia="Arial Unicode MS" w:hAnsi="Sylfaen" w:cs="Arial Unicode MS"/>
          <w:sz w:val="20"/>
          <w:szCs w:val="20"/>
        </w:rPr>
        <w:t>ქართული ენა არაქართულენოვანი ზოგადსაგანმანათლებლო დაწესებულების მოსწავლეებისთვის, ისტორია, გეოგრაფია, უცხოური ენები</w:t>
      </w:r>
      <w:r w:rsidR="00F35B90" w:rsidRPr="00981393">
        <w:rPr>
          <w:rFonts w:ascii="Sylfaen" w:eastAsia="Arial Unicode MS" w:hAnsi="Sylfaen" w:cs="Arial Unicode MS"/>
          <w:sz w:val="20"/>
          <w:szCs w:val="20"/>
          <w:lang w:val="ka-GE"/>
        </w:rPr>
        <w:t xml:space="preserve"> </w:t>
      </w:r>
      <w:r w:rsidRPr="00981393">
        <w:rPr>
          <w:rFonts w:ascii="Sylfaen" w:eastAsia="Arial Unicode MS" w:hAnsi="Sylfaen" w:cs="Arial Unicode MS"/>
          <w:sz w:val="20"/>
          <w:szCs w:val="20"/>
        </w:rPr>
        <w:t>(ინგლისური, გერმანული, ფრანგული, რუსული);</w:t>
      </w:r>
    </w:p>
    <w:p w14:paraId="2F415C4B" w14:textId="77777777" w:rsidR="00432E91" w:rsidRPr="00981393" w:rsidRDefault="004F6A66" w:rsidP="001C217A">
      <w:pPr>
        <w:numPr>
          <w:ilvl w:val="0"/>
          <w:numId w:val="32"/>
        </w:numPr>
        <w:tabs>
          <w:tab w:val="left" w:pos="810"/>
          <w:tab w:val="left" w:pos="990"/>
        </w:tabs>
        <w:spacing w:after="0" w:line="276" w:lineRule="auto"/>
        <w:contextualSpacing/>
        <w:jc w:val="both"/>
        <w:rPr>
          <w:rFonts w:ascii="Sylfaen" w:hAnsi="Sylfaen"/>
          <w:sz w:val="20"/>
          <w:szCs w:val="20"/>
        </w:rPr>
      </w:pPr>
      <w:r w:rsidRPr="00981393">
        <w:rPr>
          <w:rFonts w:ascii="Sylfaen" w:eastAsia="Arial Unicode MS" w:hAnsi="Sylfaen" w:cs="Arial Unicode MS"/>
          <w:sz w:val="20"/>
          <w:szCs w:val="20"/>
        </w:rPr>
        <w:t>ოლიმპიადებში გამარჯვებული მოსწავლეების გამოვლენა და წახალისება.</w:t>
      </w:r>
    </w:p>
    <w:p w14:paraId="797E7200" w14:textId="77777777" w:rsidR="00432E91" w:rsidRPr="00981393" w:rsidRDefault="00432E91">
      <w:pPr>
        <w:widowControl w:val="0"/>
        <w:spacing w:after="0" w:line="240" w:lineRule="auto"/>
        <w:ind w:firstLine="480"/>
        <w:jc w:val="both"/>
        <w:rPr>
          <w:rFonts w:ascii="Sylfaen" w:eastAsia="Merriweather" w:hAnsi="Sylfaen" w:cs="Merriweather"/>
          <w:b/>
          <w:sz w:val="20"/>
          <w:szCs w:val="20"/>
        </w:rPr>
      </w:pPr>
    </w:p>
    <w:p w14:paraId="02E85228" w14:textId="77777777" w:rsidR="00432E91" w:rsidRPr="00981393" w:rsidRDefault="004F6A66">
      <w:pPr>
        <w:widowControl w:val="0"/>
        <w:spacing w:after="0" w:line="240" w:lineRule="auto"/>
        <w:ind w:firstLine="480"/>
        <w:jc w:val="both"/>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25A4683A" w14:textId="77777777" w:rsidR="00432E91" w:rsidRPr="00981393" w:rsidRDefault="00432E91">
      <w:pPr>
        <w:widowControl w:val="0"/>
        <w:spacing w:after="0" w:line="240" w:lineRule="auto"/>
        <w:ind w:firstLine="480"/>
        <w:jc w:val="both"/>
        <w:rPr>
          <w:rFonts w:ascii="Sylfaen" w:eastAsia="Merriweather" w:hAnsi="Sylfaen" w:cs="Merriweather"/>
          <w:b/>
          <w:sz w:val="20"/>
          <w:szCs w:val="20"/>
        </w:rPr>
      </w:pPr>
    </w:p>
    <w:p w14:paraId="2F3F4C8B" w14:textId="77777777" w:rsidR="00432E91" w:rsidRPr="00981393" w:rsidRDefault="004F6A66" w:rsidP="001C217A">
      <w:pPr>
        <w:numPr>
          <w:ilvl w:val="0"/>
          <w:numId w:val="44"/>
        </w:numPr>
        <w:spacing w:after="120" w:line="240" w:lineRule="auto"/>
        <w:ind w:left="720"/>
        <w:jc w:val="both"/>
        <w:rPr>
          <w:rFonts w:ascii="Sylfaen" w:hAnsi="Sylfaen"/>
          <w:sz w:val="20"/>
          <w:szCs w:val="20"/>
        </w:rPr>
      </w:pPr>
      <w:r w:rsidRPr="00981393">
        <w:rPr>
          <w:rFonts w:ascii="Sylfaen" w:eastAsia="Arial Unicode MS" w:hAnsi="Sylfaen" w:cs="Arial Unicode MS"/>
          <w:sz w:val="20"/>
          <w:szCs w:val="20"/>
        </w:rPr>
        <w:t>სასწავლო ოლიმპიადების შედეგად, საგნების მიხედვით, გამოვლენილია მოსწავლეთა საუკეთესო ათეულები;</w:t>
      </w:r>
    </w:p>
    <w:p w14:paraId="2A684850" w14:textId="77777777" w:rsidR="00432E91" w:rsidRPr="00981393" w:rsidRDefault="004F6A66" w:rsidP="001C217A">
      <w:pPr>
        <w:numPr>
          <w:ilvl w:val="0"/>
          <w:numId w:val="44"/>
        </w:numPr>
        <w:spacing w:after="120" w:line="240" w:lineRule="auto"/>
        <w:ind w:left="720"/>
        <w:jc w:val="both"/>
        <w:rPr>
          <w:rFonts w:ascii="Sylfaen" w:hAnsi="Sylfaen"/>
          <w:sz w:val="20"/>
          <w:szCs w:val="20"/>
        </w:rPr>
      </w:pPr>
      <w:r w:rsidRPr="00981393">
        <w:rPr>
          <w:rFonts w:ascii="Sylfaen" w:eastAsia="Merriweather" w:hAnsi="Sylfaen" w:cs="Merriweather"/>
          <w:sz w:val="20"/>
          <w:szCs w:val="20"/>
        </w:rPr>
        <w:t xml:space="preserve"> </w:t>
      </w:r>
      <w:r w:rsidRPr="00981393">
        <w:rPr>
          <w:rFonts w:ascii="Sylfaen" w:eastAsia="Arial Unicode MS" w:hAnsi="Sylfaen" w:cs="Arial Unicode MS"/>
          <w:sz w:val="20"/>
          <w:szCs w:val="20"/>
        </w:rPr>
        <w:t>გამოვლენილია საერთაშორისო ოლიმპიადებში მონაწილე ნაკრები გუნდების კანდიდატები;</w:t>
      </w:r>
    </w:p>
    <w:p w14:paraId="7DAAFA67" w14:textId="77777777" w:rsidR="00432E91" w:rsidRPr="00981393" w:rsidRDefault="00432E91">
      <w:pPr>
        <w:widowControl w:val="0"/>
        <w:spacing w:after="0" w:line="240" w:lineRule="auto"/>
        <w:ind w:left="480"/>
        <w:jc w:val="both"/>
        <w:rPr>
          <w:rFonts w:ascii="Sylfaen" w:eastAsia="Merriweather" w:hAnsi="Sylfaen" w:cs="Merriweather"/>
          <w:sz w:val="20"/>
          <w:szCs w:val="20"/>
        </w:rPr>
      </w:pPr>
    </w:p>
    <w:p w14:paraId="23553D5A"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181F69F5" w14:textId="77777777" w:rsidR="00432E91" w:rsidRPr="00981393" w:rsidRDefault="00432E91">
      <w:pPr>
        <w:widowControl w:val="0"/>
        <w:spacing w:after="0" w:line="240" w:lineRule="auto"/>
        <w:jc w:val="both"/>
        <w:rPr>
          <w:rFonts w:ascii="Sylfaen" w:eastAsia="Merriweather" w:hAnsi="Sylfaen" w:cs="Merriweather"/>
          <w:sz w:val="20"/>
          <w:szCs w:val="20"/>
        </w:rPr>
      </w:pPr>
    </w:p>
    <w:tbl>
      <w:tblPr>
        <w:tblStyle w:val="a6"/>
        <w:tblW w:w="1386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33"/>
        <w:gridCol w:w="2341"/>
        <w:gridCol w:w="2833"/>
        <w:gridCol w:w="2891"/>
        <w:gridCol w:w="2718"/>
        <w:gridCol w:w="2544"/>
      </w:tblGrid>
      <w:tr w:rsidR="00432E91" w:rsidRPr="00981393" w14:paraId="50BE60CA" w14:textId="77777777" w:rsidTr="00285B6D">
        <w:trPr>
          <w:trHeight w:val="520"/>
        </w:trPr>
        <w:tc>
          <w:tcPr>
            <w:tcW w:w="533" w:type="dxa"/>
            <w:tcMar>
              <w:top w:w="100" w:type="dxa"/>
              <w:left w:w="100" w:type="dxa"/>
              <w:bottom w:w="100" w:type="dxa"/>
              <w:right w:w="100" w:type="dxa"/>
            </w:tcMar>
            <w:vAlign w:val="center"/>
          </w:tcPr>
          <w:p w14:paraId="0830A1B1" w14:textId="77777777" w:rsidR="00432E91" w:rsidRPr="00981393" w:rsidRDefault="004F6A66" w:rsidP="00E3393A">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341" w:type="dxa"/>
            <w:tcMar>
              <w:top w:w="100" w:type="dxa"/>
              <w:left w:w="100" w:type="dxa"/>
              <w:bottom w:w="100" w:type="dxa"/>
              <w:right w:w="100" w:type="dxa"/>
            </w:tcMar>
            <w:vAlign w:val="center"/>
          </w:tcPr>
          <w:p w14:paraId="4CB7B3EE" w14:textId="31CC0DD5" w:rsidR="00432E91" w:rsidRPr="00981393" w:rsidRDefault="00432E91">
            <w:pPr>
              <w:widowControl w:val="0"/>
              <w:jc w:val="center"/>
              <w:rPr>
                <w:rFonts w:ascii="Sylfaen" w:eastAsia="Merriweather" w:hAnsi="Sylfaen" w:cs="Merriweather"/>
                <w:b/>
                <w:sz w:val="20"/>
                <w:szCs w:val="20"/>
              </w:rPr>
            </w:pPr>
          </w:p>
        </w:tc>
        <w:tc>
          <w:tcPr>
            <w:tcW w:w="2833" w:type="dxa"/>
            <w:tcMar>
              <w:top w:w="100" w:type="dxa"/>
              <w:left w:w="100" w:type="dxa"/>
              <w:bottom w:w="100" w:type="dxa"/>
              <w:right w:w="100" w:type="dxa"/>
            </w:tcMar>
            <w:vAlign w:val="center"/>
          </w:tcPr>
          <w:p w14:paraId="3E7E86E1"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2891" w:type="dxa"/>
            <w:tcMar>
              <w:top w:w="100" w:type="dxa"/>
              <w:left w:w="100" w:type="dxa"/>
              <w:bottom w:w="100" w:type="dxa"/>
              <w:right w:w="100" w:type="dxa"/>
            </w:tcMar>
            <w:vAlign w:val="center"/>
          </w:tcPr>
          <w:p w14:paraId="17094247"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718" w:type="dxa"/>
            <w:tcMar>
              <w:top w:w="100" w:type="dxa"/>
              <w:left w:w="100" w:type="dxa"/>
              <w:bottom w:w="100" w:type="dxa"/>
              <w:right w:w="100" w:type="dxa"/>
            </w:tcMar>
            <w:vAlign w:val="center"/>
          </w:tcPr>
          <w:p w14:paraId="59405DC8"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544" w:type="dxa"/>
            <w:tcMar>
              <w:top w:w="100" w:type="dxa"/>
              <w:left w:w="100" w:type="dxa"/>
              <w:bottom w:w="100" w:type="dxa"/>
              <w:right w:w="100" w:type="dxa"/>
            </w:tcMar>
            <w:vAlign w:val="center"/>
          </w:tcPr>
          <w:p w14:paraId="155AA025"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248561DB" w14:textId="77777777" w:rsidTr="00285B6D">
        <w:trPr>
          <w:trHeight w:val="720"/>
        </w:trPr>
        <w:tc>
          <w:tcPr>
            <w:tcW w:w="533" w:type="dxa"/>
            <w:tcMar>
              <w:top w:w="100" w:type="dxa"/>
              <w:left w:w="100" w:type="dxa"/>
              <w:bottom w:w="100" w:type="dxa"/>
              <w:right w:w="100" w:type="dxa"/>
            </w:tcMar>
          </w:tcPr>
          <w:p w14:paraId="32940BD0" w14:textId="77777777" w:rsidR="00432E91" w:rsidRPr="00981393" w:rsidRDefault="004F6A66">
            <w:pPr>
              <w:widowControl w:val="0"/>
              <w:jc w:val="both"/>
              <w:rPr>
                <w:rFonts w:ascii="Sylfaen" w:eastAsia="Merriweather" w:hAnsi="Sylfaen" w:cs="Merriweather"/>
                <w:sz w:val="20"/>
                <w:szCs w:val="20"/>
              </w:rPr>
            </w:pPr>
            <w:r w:rsidRPr="00981393">
              <w:rPr>
                <w:rFonts w:ascii="Sylfaen" w:eastAsia="Merriweather" w:hAnsi="Sylfaen" w:cs="Merriweather"/>
                <w:sz w:val="20"/>
                <w:szCs w:val="20"/>
              </w:rPr>
              <w:t>1</w:t>
            </w:r>
          </w:p>
        </w:tc>
        <w:tc>
          <w:tcPr>
            <w:tcW w:w="2341" w:type="dxa"/>
            <w:tcMar>
              <w:top w:w="100" w:type="dxa"/>
              <w:left w:w="100" w:type="dxa"/>
              <w:bottom w:w="100" w:type="dxa"/>
              <w:right w:w="100" w:type="dxa"/>
            </w:tcMar>
          </w:tcPr>
          <w:p w14:paraId="7495E9A6" w14:textId="77777777" w:rsidR="00432E91" w:rsidRPr="00981393" w:rsidRDefault="004F6A66">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0986" w:type="dxa"/>
            <w:gridSpan w:val="4"/>
            <w:tcMar>
              <w:top w:w="100" w:type="dxa"/>
              <w:left w:w="100" w:type="dxa"/>
              <w:bottom w:w="100" w:type="dxa"/>
              <w:right w:w="100" w:type="dxa"/>
            </w:tcMar>
          </w:tcPr>
          <w:p w14:paraId="36318343" w14:textId="744C7A28" w:rsidR="00432E91" w:rsidRPr="00981393" w:rsidRDefault="005F1FF5" w:rsidP="008F06A8">
            <w:pPr>
              <w:jc w:val="both"/>
              <w:rPr>
                <w:rFonts w:ascii="Sylfaen" w:hAnsi="Sylfaen"/>
                <w:color w:val="333333"/>
                <w:sz w:val="20"/>
                <w:szCs w:val="20"/>
                <w:lang w:val="ka-GE"/>
              </w:rPr>
            </w:pPr>
            <w:r w:rsidRPr="00981393">
              <w:rPr>
                <w:rFonts w:ascii="Sylfaen" w:hAnsi="Sylfaen"/>
                <w:sz w:val="20"/>
                <w:szCs w:val="20"/>
                <w:lang w:val="ka-GE"/>
              </w:rPr>
              <w:t xml:space="preserve">2017-2018 სასწავლო წლის საგნობრივი ოლიმპიადის მე-2 ტურში გადავიდა 7153 მოსწავლე, ხოლო მონაწილეობა მიიღო </w:t>
            </w:r>
            <w:r w:rsidRPr="00981393">
              <w:rPr>
                <w:rFonts w:ascii="Sylfaen" w:hAnsi="Sylfaen"/>
                <w:sz w:val="20"/>
                <w:szCs w:val="20"/>
              </w:rPr>
              <w:t>4</w:t>
            </w:r>
            <w:r w:rsidRPr="00981393">
              <w:rPr>
                <w:rFonts w:ascii="Sylfaen" w:hAnsi="Sylfaen"/>
                <w:sz w:val="20"/>
                <w:szCs w:val="20"/>
                <w:lang w:val="ka-GE"/>
              </w:rPr>
              <w:t>594 მოსწავლემ, მე-3 ტურში გადავიდა 601 მოსწავლე, ხოლო მონაწილეობა მიიღო 516 მოსწავლემ. გამოვლინდა 121  გამარჯვებული</w:t>
            </w:r>
          </w:p>
        </w:tc>
      </w:tr>
      <w:tr w:rsidR="00432E91" w:rsidRPr="00981393" w14:paraId="64342A2B" w14:textId="77777777" w:rsidTr="00285B6D">
        <w:trPr>
          <w:trHeight w:val="2000"/>
        </w:trPr>
        <w:tc>
          <w:tcPr>
            <w:tcW w:w="533" w:type="dxa"/>
            <w:shd w:val="clear" w:color="auto" w:fill="auto"/>
            <w:tcMar>
              <w:top w:w="100" w:type="dxa"/>
              <w:left w:w="100" w:type="dxa"/>
              <w:bottom w:w="100" w:type="dxa"/>
              <w:right w:w="100" w:type="dxa"/>
            </w:tcMar>
          </w:tcPr>
          <w:p w14:paraId="2C07D119" w14:textId="77777777" w:rsidR="00432E91" w:rsidRPr="00981393" w:rsidRDefault="004F6A66">
            <w:pPr>
              <w:widowControl w:val="0"/>
              <w:jc w:val="both"/>
              <w:rPr>
                <w:rFonts w:ascii="Sylfaen" w:eastAsia="Merriweather" w:hAnsi="Sylfaen" w:cs="Merriweather"/>
                <w:sz w:val="20"/>
                <w:szCs w:val="20"/>
              </w:rPr>
            </w:pPr>
            <w:r w:rsidRPr="00981393">
              <w:rPr>
                <w:rFonts w:ascii="Sylfaen" w:eastAsia="Merriweather" w:hAnsi="Sylfaen" w:cs="Merriweather"/>
                <w:sz w:val="20"/>
                <w:szCs w:val="20"/>
              </w:rPr>
              <w:t xml:space="preserve"> </w:t>
            </w:r>
          </w:p>
        </w:tc>
        <w:tc>
          <w:tcPr>
            <w:tcW w:w="2341" w:type="dxa"/>
            <w:shd w:val="clear" w:color="auto" w:fill="auto"/>
            <w:tcMar>
              <w:top w:w="100" w:type="dxa"/>
              <w:left w:w="100" w:type="dxa"/>
              <w:bottom w:w="100" w:type="dxa"/>
              <w:right w:w="100" w:type="dxa"/>
            </w:tcMar>
          </w:tcPr>
          <w:p w14:paraId="42ED6AF2" w14:textId="77777777" w:rsidR="00432E91" w:rsidRPr="00981393" w:rsidRDefault="004F6A66">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833" w:type="dxa"/>
            <w:shd w:val="clear" w:color="auto" w:fill="auto"/>
            <w:tcMar>
              <w:top w:w="100" w:type="dxa"/>
              <w:left w:w="100" w:type="dxa"/>
              <w:bottom w:w="100" w:type="dxa"/>
              <w:right w:w="100" w:type="dxa"/>
            </w:tcMar>
          </w:tcPr>
          <w:p w14:paraId="292CAEF7" w14:textId="77777777" w:rsidR="00432E91" w:rsidRPr="00981393" w:rsidRDefault="004F6A66" w:rsidP="00285B6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ოლიმპიადაზე დარეგისტრირებულ და გამოცდაზე გამოცხადებული მოსწავლეთა 100% უზრუნველყოფილია შესაბამისი სერვისით</w:t>
            </w:r>
          </w:p>
        </w:tc>
        <w:tc>
          <w:tcPr>
            <w:tcW w:w="2891" w:type="dxa"/>
            <w:shd w:val="clear" w:color="auto" w:fill="auto"/>
            <w:tcMar>
              <w:top w:w="100" w:type="dxa"/>
              <w:left w:w="100" w:type="dxa"/>
              <w:bottom w:w="100" w:type="dxa"/>
              <w:right w:w="100" w:type="dxa"/>
            </w:tcMar>
          </w:tcPr>
          <w:p w14:paraId="32410688" w14:textId="77777777" w:rsidR="00432E91" w:rsidRPr="00981393" w:rsidRDefault="004F6A66" w:rsidP="00285B6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ოლიმპიადაზე დარეგისტრირებულ და გამოცდაზე გამოცხადებული მოსწავლეთა 100% უზრუნველყოფილია შესაბამისი სერვისით</w:t>
            </w:r>
          </w:p>
        </w:tc>
        <w:tc>
          <w:tcPr>
            <w:tcW w:w="2718" w:type="dxa"/>
            <w:shd w:val="clear" w:color="auto" w:fill="auto"/>
            <w:tcMar>
              <w:top w:w="100" w:type="dxa"/>
              <w:left w:w="100" w:type="dxa"/>
              <w:bottom w:w="100" w:type="dxa"/>
              <w:right w:w="100" w:type="dxa"/>
            </w:tcMar>
          </w:tcPr>
          <w:p w14:paraId="03A47038" w14:textId="77777777" w:rsidR="00432E91" w:rsidRPr="00981393" w:rsidRDefault="004F6A66" w:rsidP="00285B6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ოლიმპიადაზე დარეგისტრირებულ და გამოცდაზე გამოცხადებული მოსწავლეთა 100% უზრუნველყოფილია შესაბამისი სერვისით</w:t>
            </w:r>
          </w:p>
        </w:tc>
        <w:tc>
          <w:tcPr>
            <w:tcW w:w="2544" w:type="dxa"/>
            <w:shd w:val="clear" w:color="auto" w:fill="auto"/>
            <w:tcMar>
              <w:top w:w="100" w:type="dxa"/>
              <w:left w:w="100" w:type="dxa"/>
              <w:bottom w:w="100" w:type="dxa"/>
              <w:right w:w="100" w:type="dxa"/>
            </w:tcMar>
          </w:tcPr>
          <w:p w14:paraId="5671BB88" w14:textId="77777777" w:rsidR="00432E91" w:rsidRPr="00981393" w:rsidRDefault="004F6A66" w:rsidP="00285B6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ოლიმპიადაზე დარეგისტრირებულ და გამოცდაზე გამოცხადებული მოსწავლეთა 100% უზრუნველყოფილია შესაბამისი სერვისით</w:t>
            </w:r>
          </w:p>
        </w:tc>
      </w:tr>
      <w:tr w:rsidR="00432E91" w:rsidRPr="00981393" w14:paraId="16B168A7" w14:textId="77777777" w:rsidTr="00FD2CC1">
        <w:trPr>
          <w:trHeight w:val="720"/>
        </w:trPr>
        <w:tc>
          <w:tcPr>
            <w:tcW w:w="533" w:type="dxa"/>
            <w:shd w:val="clear" w:color="auto" w:fill="auto"/>
            <w:tcMar>
              <w:top w:w="100" w:type="dxa"/>
              <w:left w:w="100" w:type="dxa"/>
              <w:bottom w:w="100" w:type="dxa"/>
              <w:right w:w="100" w:type="dxa"/>
            </w:tcMar>
          </w:tcPr>
          <w:p w14:paraId="4042A4B0" w14:textId="77777777" w:rsidR="00432E91" w:rsidRPr="00981393" w:rsidRDefault="004F6A66">
            <w:pPr>
              <w:widowControl w:val="0"/>
              <w:spacing w:line="276" w:lineRule="auto"/>
              <w:ind w:left="-640"/>
              <w:jc w:val="both"/>
              <w:rPr>
                <w:rFonts w:ascii="Sylfaen" w:eastAsia="Times New Roman" w:hAnsi="Sylfaen" w:cs="Times New Roman"/>
                <w:sz w:val="20"/>
                <w:szCs w:val="20"/>
              </w:rPr>
            </w:pPr>
            <w:r w:rsidRPr="00981393">
              <w:rPr>
                <w:rFonts w:ascii="Sylfaen" w:eastAsia="Times New Roman" w:hAnsi="Sylfaen" w:cs="Times New Roman"/>
                <w:sz w:val="20"/>
                <w:szCs w:val="20"/>
              </w:rPr>
              <w:t xml:space="preserve"> </w:t>
            </w:r>
          </w:p>
        </w:tc>
        <w:tc>
          <w:tcPr>
            <w:tcW w:w="2341" w:type="dxa"/>
            <w:shd w:val="clear" w:color="auto" w:fill="auto"/>
            <w:tcMar>
              <w:top w:w="100" w:type="dxa"/>
              <w:left w:w="100" w:type="dxa"/>
              <w:bottom w:w="100" w:type="dxa"/>
              <w:right w:w="100" w:type="dxa"/>
            </w:tcMar>
          </w:tcPr>
          <w:p w14:paraId="57B4D172"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833" w:type="dxa"/>
            <w:shd w:val="clear" w:color="auto" w:fill="auto"/>
            <w:tcMar>
              <w:top w:w="100" w:type="dxa"/>
              <w:left w:w="100" w:type="dxa"/>
              <w:bottom w:w="100" w:type="dxa"/>
              <w:right w:w="100" w:type="dxa"/>
            </w:tcMar>
            <w:vAlign w:val="center"/>
          </w:tcPr>
          <w:p w14:paraId="4ED3F6A1" w14:textId="77777777" w:rsidR="00432E91" w:rsidRPr="00981393" w:rsidRDefault="004F6A66" w:rsidP="00FD2CC1">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2891" w:type="dxa"/>
            <w:shd w:val="clear" w:color="auto" w:fill="auto"/>
            <w:tcMar>
              <w:top w:w="100" w:type="dxa"/>
              <w:left w:w="100" w:type="dxa"/>
              <w:bottom w:w="100" w:type="dxa"/>
              <w:right w:w="100" w:type="dxa"/>
            </w:tcMar>
            <w:vAlign w:val="center"/>
          </w:tcPr>
          <w:p w14:paraId="34A94DC3" w14:textId="77777777" w:rsidR="00432E91" w:rsidRPr="00981393" w:rsidRDefault="004F6A66" w:rsidP="00FD2CC1">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2718" w:type="dxa"/>
            <w:shd w:val="clear" w:color="auto" w:fill="auto"/>
            <w:tcMar>
              <w:top w:w="100" w:type="dxa"/>
              <w:left w:w="100" w:type="dxa"/>
              <w:bottom w:w="100" w:type="dxa"/>
              <w:right w:w="100" w:type="dxa"/>
            </w:tcMar>
            <w:vAlign w:val="center"/>
          </w:tcPr>
          <w:p w14:paraId="5E19126C" w14:textId="77777777" w:rsidR="00432E91" w:rsidRPr="00981393" w:rsidRDefault="004F6A66" w:rsidP="00FD2CC1">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2544" w:type="dxa"/>
            <w:shd w:val="clear" w:color="auto" w:fill="auto"/>
            <w:tcMar>
              <w:top w:w="100" w:type="dxa"/>
              <w:left w:w="100" w:type="dxa"/>
              <w:bottom w:w="100" w:type="dxa"/>
              <w:right w:w="100" w:type="dxa"/>
            </w:tcMar>
            <w:vAlign w:val="center"/>
          </w:tcPr>
          <w:p w14:paraId="02E4983F" w14:textId="77777777" w:rsidR="00432E91" w:rsidRPr="00981393" w:rsidRDefault="004F6A66" w:rsidP="00FD2CC1">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w:t>
            </w:r>
          </w:p>
        </w:tc>
      </w:tr>
      <w:tr w:rsidR="00432E91" w:rsidRPr="00981393" w14:paraId="5FC011AA" w14:textId="77777777" w:rsidTr="00285B6D">
        <w:trPr>
          <w:trHeight w:val="979"/>
        </w:trPr>
        <w:tc>
          <w:tcPr>
            <w:tcW w:w="533" w:type="dxa"/>
            <w:shd w:val="clear" w:color="auto" w:fill="auto"/>
            <w:tcMar>
              <w:top w:w="100" w:type="dxa"/>
              <w:left w:w="100" w:type="dxa"/>
              <w:bottom w:w="100" w:type="dxa"/>
              <w:right w:w="100" w:type="dxa"/>
            </w:tcMar>
          </w:tcPr>
          <w:p w14:paraId="2F089840" w14:textId="77777777" w:rsidR="00432E91" w:rsidRPr="00981393" w:rsidRDefault="004F6A66">
            <w:pPr>
              <w:widowControl w:val="0"/>
              <w:spacing w:line="276" w:lineRule="auto"/>
              <w:ind w:left="-640"/>
              <w:jc w:val="both"/>
              <w:rPr>
                <w:rFonts w:ascii="Sylfaen" w:eastAsia="Times New Roman" w:hAnsi="Sylfaen" w:cs="Times New Roman"/>
                <w:sz w:val="20"/>
                <w:szCs w:val="20"/>
              </w:rPr>
            </w:pPr>
            <w:r w:rsidRPr="00981393">
              <w:rPr>
                <w:rFonts w:ascii="Sylfaen" w:eastAsia="Times New Roman" w:hAnsi="Sylfaen" w:cs="Times New Roman"/>
                <w:sz w:val="20"/>
                <w:szCs w:val="20"/>
              </w:rPr>
              <w:t xml:space="preserve"> </w:t>
            </w:r>
          </w:p>
        </w:tc>
        <w:tc>
          <w:tcPr>
            <w:tcW w:w="2341" w:type="dxa"/>
            <w:shd w:val="clear" w:color="auto" w:fill="auto"/>
            <w:tcMar>
              <w:top w:w="100" w:type="dxa"/>
              <w:left w:w="100" w:type="dxa"/>
              <w:bottom w:w="100" w:type="dxa"/>
              <w:right w:w="100" w:type="dxa"/>
            </w:tcMar>
          </w:tcPr>
          <w:p w14:paraId="77C5A7F6"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833" w:type="dxa"/>
            <w:shd w:val="clear" w:color="auto" w:fill="auto"/>
            <w:tcMar>
              <w:top w:w="100" w:type="dxa"/>
              <w:left w:w="100" w:type="dxa"/>
              <w:bottom w:w="100" w:type="dxa"/>
              <w:right w:w="100" w:type="dxa"/>
            </w:tcMar>
          </w:tcPr>
          <w:p w14:paraId="74C98AF7"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გამოცდაზე დარეგისტრირებულთა და გამოცდაზე გამოცხადებულ პირთა სხვაობა</w:t>
            </w:r>
          </w:p>
        </w:tc>
        <w:tc>
          <w:tcPr>
            <w:tcW w:w="2891" w:type="dxa"/>
            <w:shd w:val="clear" w:color="auto" w:fill="auto"/>
            <w:tcMar>
              <w:top w:w="100" w:type="dxa"/>
              <w:left w:w="100" w:type="dxa"/>
              <w:bottom w:w="100" w:type="dxa"/>
              <w:right w:w="100" w:type="dxa"/>
            </w:tcMar>
          </w:tcPr>
          <w:p w14:paraId="72E516A5"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გამოცდაზე დარეგისტრირებულთა და გამოცდაზე გამოცხადებულ პირთა სხვაობა</w:t>
            </w:r>
          </w:p>
        </w:tc>
        <w:tc>
          <w:tcPr>
            <w:tcW w:w="2718" w:type="dxa"/>
            <w:shd w:val="clear" w:color="auto" w:fill="auto"/>
            <w:tcMar>
              <w:top w:w="100" w:type="dxa"/>
              <w:left w:w="100" w:type="dxa"/>
              <w:bottom w:w="100" w:type="dxa"/>
              <w:right w:w="100" w:type="dxa"/>
            </w:tcMar>
          </w:tcPr>
          <w:p w14:paraId="59A2ADF4"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გამოცდაზე დარეგისტრირებულთა და გამოცდაზე გამოცხადებულ პირთა სხვაობა</w:t>
            </w:r>
          </w:p>
        </w:tc>
        <w:tc>
          <w:tcPr>
            <w:tcW w:w="2544" w:type="dxa"/>
            <w:shd w:val="clear" w:color="auto" w:fill="auto"/>
            <w:tcMar>
              <w:top w:w="100" w:type="dxa"/>
              <w:left w:w="100" w:type="dxa"/>
              <w:bottom w:w="100" w:type="dxa"/>
              <w:right w:w="100" w:type="dxa"/>
            </w:tcMar>
          </w:tcPr>
          <w:p w14:paraId="50F846C7"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გამოცდაზე დარეგისტრირებულთა და გამოცდაზე გამოცხადებულ პირთა სხვაობა</w:t>
            </w:r>
          </w:p>
        </w:tc>
      </w:tr>
    </w:tbl>
    <w:p w14:paraId="76AEE759" w14:textId="77777777" w:rsidR="00432E91" w:rsidRPr="00981393" w:rsidRDefault="00432E91">
      <w:pPr>
        <w:widowControl w:val="0"/>
        <w:spacing w:after="0" w:line="240" w:lineRule="auto"/>
        <w:jc w:val="both"/>
        <w:rPr>
          <w:rFonts w:ascii="Sylfaen" w:eastAsia="Merriweather" w:hAnsi="Sylfaen" w:cs="Merriweather"/>
          <w:sz w:val="20"/>
          <w:szCs w:val="20"/>
        </w:rPr>
      </w:pPr>
    </w:p>
    <w:p w14:paraId="2EEE41C3" w14:textId="0DB997DA" w:rsidR="00432E91" w:rsidRPr="00981393" w:rsidRDefault="004F6A66">
      <w:pPr>
        <w:widowControl w:val="0"/>
        <w:spacing w:after="0" w:line="240" w:lineRule="auto"/>
        <w:ind w:left="480"/>
        <w:jc w:val="both"/>
        <w:rPr>
          <w:rFonts w:ascii="Sylfaen" w:eastAsia="Merriweather" w:hAnsi="Sylfaen" w:cs="Merriweather"/>
          <w:sz w:val="20"/>
          <w:szCs w:val="20"/>
        </w:rPr>
      </w:pPr>
      <w:r w:rsidRPr="00981393">
        <w:rPr>
          <w:rFonts w:ascii="Sylfaen" w:eastAsia="Arial Unicode MS" w:hAnsi="Sylfaen" w:cs="Arial Unicode MS"/>
          <w:b/>
          <w:sz w:val="20"/>
          <w:szCs w:val="20"/>
        </w:rPr>
        <w:t xml:space="preserve">განხორციელების ვადები </w:t>
      </w:r>
      <w:r w:rsidR="00A60AF8" w:rsidRPr="00981393">
        <w:rPr>
          <w:rFonts w:ascii="Sylfaen" w:eastAsia="Arial Unicode MS" w:hAnsi="Sylfaen" w:cs="Arial Unicode MS"/>
          <w:b/>
          <w:sz w:val="20"/>
          <w:szCs w:val="20"/>
          <w:lang w:val="ka-GE"/>
        </w:rPr>
        <w:t>-</w:t>
      </w:r>
      <w:r w:rsidRPr="00981393">
        <w:rPr>
          <w:rFonts w:ascii="Sylfaen" w:eastAsia="Arial Unicode MS" w:hAnsi="Sylfaen" w:cs="Arial Unicode MS"/>
          <w:b/>
          <w:sz w:val="20"/>
          <w:szCs w:val="20"/>
        </w:rPr>
        <w:t xml:space="preserve"> </w:t>
      </w:r>
      <w:r w:rsidRPr="00981393">
        <w:rPr>
          <w:rFonts w:ascii="Sylfaen" w:eastAsia="Arial Unicode MS" w:hAnsi="Sylfaen" w:cs="Arial Unicode MS"/>
          <w:sz w:val="20"/>
          <w:szCs w:val="20"/>
        </w:rPr>
        <w:t>მიმდინარე</w:t>
      </w:r>
    </w:p>
    <w:p w14:paraId="055D9635" w14:textId="77777777" w:rsidR="00432E91" w:rsidRPr="00981393" w:rsidRDefault="004F6A66">
      <w:pPr>
        <w:widowControl w:val="0"/>
        <w:tabs>
          <w:tab w:val="left" w:pos="1010"/>
        </w:tabs>
        <w:spacing w:after="0" w:line="240" w:lineRule="auto"/>
        <w:jc w:val="both"/>
        <w:rPr>
          <w:rFonts w:ascii="Sylfaen" w:eastAsia="Merriweather" w:hAnsi="Sylfaen" w:cs="Merriweather"/>
          <w:sz w:val="20"/>
          <w:szCs w:val="20"/>
        </w:rPr>
      </w:pPr>
      <w:r w:rsidRPr="00981393">
        <w:rPr>
          <w:rFonts w:ascii="Sylfaen" w:eastAsia="Merriweather" w:hAnsi="Sylfaen" w:cs="Merriweather"/>
          <w:sz w:val="20"/>
          <w:szCs w:val="20"/>
        </w:rPr>
        <w:tab/>
      </w:r>
    </w:p>
    <w:p w14:paraId="725823DA" w14:textId="77777777" w:rsidR="00432E91" w:rsidRPr="00981393" w:rsidRDefault="00432E91">
      <w:pPr>
        <w:widowControl w:val="0"/>
        <w:tabs>
          <w:tab w:val="left" w:pos="1010"/>
        </w:tabs>
        <w:spacing w:after="0" w:line="240" w:lineRule="auto"/>
        <w:ind w:left="480"/>
        <w:jc w:val="both"/>
        <w:rPr>
          <w:rFonts w:ascii="Sylfaen" w:eastAsia="Merriweather" w:hAnsi="Sylfaen" w:cs="Merriweather"/>
          <w:color w:val="38761D"/>
          <w:sz w:val="20"/>
          <w:szCs w:val="20"/>
        </w:rPr>
      </w:pPr>
    </w:p>
    <w:p w14:paraId="3A644FAB" w14:textId="77777777" w:rsidR="00432E91" w:rsidRPr="00981393" w:rsidRDefault="004F6A66">
      <w:pPr>
        <w:widowControl w:val="0"/>
        <w:spacing w:after="0" w:line="240" w:lineRule="auto"/>
        <w:ind w:left="840"/>
        <w:jc w:val="both"/>
        <w:rPr>
          <w:rFonts w:ascii="Sylfaen" w:eastAsia="Merriweather" w:hAnsi="Sylfaen" w:cs="Merriweather"/>
          <w:color w:val="auto"/>
          <w:sz w:val="20"/>
          <w:szCs w:val="20"/>
        </w:rPr>
      </w:pPr>
      <w:r w:rsidRPr="00981393">
        <w:rPr>
          <w:rFonts w:ascii="Sylfaen" w:eastAsia="Arial Unicode MS" w:hAnsi="Sylfaen" w:cs="Arial Unicode MS"/>
          <w:b/>
          <w:color w:val="auto"/>
          <w:sz w:val="20"/>
          <w:szCs w:val="20"/>
        </w:rPr>
        <w:t xml:space="preserve">2.4.2 ღონისძიება - </w:t>
      </w:r>
      <w:r w:rsidRPr="00981393">
        <w:rPr>
          <w:rFonts w:ascii="Sylfaen" w:eastAsia="Arial Unicode MS" w:hAnsi="Sylfaen" w:cs="Arial Unicode MS"/>
          <w:color w:val="auto"/>
          <w:sz w:val="20"/>
          <w:szCs w:val="20"/>
        </w:rPr>
        <w:t>წარჩინებული მოსწავლეების ოქროსა და ვერცხლის მედლებით დაჯილდოება;</w:t>
      </w:r>
    </w:p>
    <w:p w14:paraId="35511522" w14:textId="77777777" w:rsidR="00432E91" w:rsidRPr="00981393" w:rsidRDefault="00432E91">
      <w:pPr>
        <w:widowControl w:val="0"/>
        <w:spacing w:after="0" w:line="240" w:lineRule="auto"/>
        <w:ind w:left="840"/>
        <w:jc w:val="both"/>
        <w:rPr>
          <w:rFonts w:ascii="Sylfaen" w:eastAsia="Merriweather" w:hAnsi="Sylfaen" w:cs="Merriweather"/>
          <w:sz w:val="20"/>
          <w:szCs w:val="20"/>
        </w:rPr>
      </w:pPr>
    </w:p>
    <w:p w14:paraId="02A4942B" w14:textId="7A2C8CD0" w:rsidR="00432E91" w:rsidRPr="00981393" w:rsidRDefault="004F6A66">
      <w:pPr>
        <w:widowControl w:val="0"/>
        <w:spacing w:after="0" w:line="240" w:lineRule="auto"/>
        <w:ind w:left="480"/>
        <w:jc w:val="both"/>
        <w:rPr>
          <w:rFonts w:ascii="Sylfaen" w:eastAsia="Merriweather" w:hAnsi="Sylfaen" w:cs="Merriweather"/>
          <w:sz w:val="20"/>
          <w:szCs w:val="20"/>
        </w:rPr>
      </w:pPr>
      <w:r w:rsidRPr="00981393">
        <w:rPr>
          <w:rFonts w:ascii="Sylfaen" w:eastAsia="Arial Unicode MS" w:hAnsi="Sylfaen" w:cs="Arial Unicode MS"/>
          <w:b/>
          <w:sz w:val="20"/>
          <w:szCs w:val="20"/>
        </w:rPr>
        <w:t xml:space="preserve">      განმახორციელებელი - </w:t>
      </w:r>
      <w:r w:rsidR="00D1594E" w:rsidRPr="00981393">
        <w:rPr>
          <w:rFonts w:ascii="Sylfaen" w:hAnsi="Sylfaen"/>
          <w:sz w:val="20"/>
          <w:szCs w:val="20"/>
        </w:rPr>
        <w:t xml:space="preserve">საქართველოს </w:t>
      </w:r>
      <w:r w:rsidR="00D1594E" w:rsidRPr="00981393">
        <w:rPr>
          <w:rFonts w:ascii="Sylfaen" w:hAnsi="Sylfaen"/>
          <w:sz w:val="20"/>
          <w:szCs w:val="20"/>
          <w:lang w:val="ka-GE"/>
        </w:rPr>
        <w:t xml:space="preserve">განათლების, მეცნიერების, </w:t>
      </w:r>
      <w:r w:rsidR="00D1594E" w:rsidRPr="00981393">
        <w:rPr>
          <w:rFonts w:ascii="Sylfaen" w:hAnsi="Sylfaen"/>
          <w:sz w:val="20"/>
          <w:szCs w:val="20"/>
        </w:rPr>
        <w:t>კულტურის</w:t>
      </w:r>
      <w:r w:rsidR="00D1594E" w:rsidRPr="00981393">
        <w:rPr>
          <w:rFonts w:ascii="Sylfaen" w:hAnsi="Sylfaen"/>
          <w:sz w:val="20"/>
          <w:szCs w:val="20"/>
          <w:lang w:val="ka-GE"/>
        </w:rPr>
        <w:t>ა და სპორტის ს</w:t>
      </w:r>
      <w:r w:rsidR="00D1594E" w:rsidRPr="00981393">
        <w:rPr>
          <w:rFonts w:ascii="Sylfaen" w:hAnsi="Sylfaen"/>
          <w:sz w:val="20"/>
          <w:szCs w:val="20"/>
        </w:rPr>
        <w:t>ამინის</w:t>
      </w:r>
      <w:r w:rsidR="00D1594E" w:rsidRPr="00981393">
        <w:rPr>
          <w:rFonts w:ascii="Sylfaen" w:hAnsi="Sylfaen"/>
          <w:sz w:val="20"/>
          <w:szCs w:val="20"/>
          <w:lang w:val="ka-GE"/>
        </w:rPr>
        <w:t>ტრო</w:t>
      </w:r>
      <w:r w:rsidRPr="00981393">
        <w:rPr>
          <w:rFonts w:ascii="Sylfaen" w:eastAsia="Arial Unicode MS" w:hAnsi="Sylfaen" w:cs="Arial Unicode MS"/>
          <w:sz w:val="20"/>
          <w:szCs w:val="20"/>
        </w:rPr>
        <w:t>;</w:t>
      </w:r>
    </w:p>
    <w:p w14:paraId="7ED4EECA" w14:textId="77777777" w:rsidR="00432E91" w:rsidRPr="00981393" w:rsidRDefault="00432E91">
      <w:pPr>
        <w:widowControl w:val="0"/>
        <w:spacing w:after="0" w:line="240" w:lineRule="auto"/>
        <w:ind w:left="540"/>
        <w:jc w:val="both"/>
        <w:rPr>
          <w:rFonts w:ascii="Sylfaen" w:eastAsia="Merriweather" w:hAnsi="Sylfaen" w:cs="Merriweather"/>
          <w:sz w:val="20"/>
          <w:szCs w:val="20"/>
        </w:rPr>
      </w:pPr>
    </w:p>
    <w:p w14:paraId="49D9ABED"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sz w:val="20"/>
          <w:szCs w:val="20"/>
        </w:rPr>
        <w:t>ღონისძიების აღწერა და მიზანი</w:t>
      </w:r>
    </w:p>
    <w:p w14:paraId="3EA58D45" w14:textId="77777777" w:rsidR="00432E91" w:rsidRPr="00981393" w:rsidRDefault="00432E91">
      <w:pPr>
        <w:widowControl w:val="0"/>
        <w:spacing w:after="0" w:line="240" w:lineRule="auto"/>
        <w:ind w:left="480"/>
        <w:jc w:val="both"/>
        <w:rPr>
          <w:rFonts w:ascii="Sylfaen" w:eastAsia="Merriweather" w:hAnsi="Sylfaen" w:cs="Merriweather"/>
          <w:b/>
          <w:sz w:val="20"/>
          <w:szCs w:val="20"/>
        </w:rPr>
      </w:pPr>
    </w:p>
    <w:p w14:paraId="702978AA" w14:textId="77777777" w:rsidR="00432E91" w:rsidRPr="00981393" w:rsidRDefault="004F6A66" w:rsidP="001C217A">
      <w:pPr>
        <w:widowControl w:val="0"/>
        <w:numPr>
          <w:ilvl w:val="0"/>
          <w:numId w:val="33"/>
        </w:numPr>
        <w:spacing w:after="0" w:line="240" w:lineRule="auto"/>
        <w:jc w:val="both"/>
        <w:rPr>
          <w:rFonts w:ascii="Sylfaen" w:hAnsi="Sylfaen"/>
          <w:sz w:val="20"/>
          <w:szCs w:val="20"/>
        </w:rPr>
      </w:pPr>
      <w:r w:rsidRPr="00981393">
        <w:rPr>
          <w:rFonts w:ascii="Sylfaen" w:eastAsia="Arial Unicode MS" w:hAnsi="Sylfaen" w:cs="Arial Unicode MS"/>
          <w:sz w:val="20"/>
          <w:szCs w:val="20"/>
        </w:rPr>
        <w:t>აკადემიური მოსწრების შედეგების გათვალისწინებით წარჩინებული მოსწავლეების გამოვლენა;</w:t>
      </w:r>
    </w:p>
    <w:p w14:paraId="0207017B" w14:textId="77777777" w:rsidR="00432E91" w:rsidRPr="00981393" w:rsidRDefault="004F6A66" w:rsidP="001C217A">
      <w:pPr>
        <w:widowControl w:val="0"/>
        <w:numPr>
          <w:ilvl w:val="0"/>
          <w:numId w:val="33"/>
        </w:numPr>
        <w:spacing w:after="0" w:line="240" w:lineRule="auto"/>
        <w:jc w:val="both"/>
        <w:rPr>
          <w:rFonts w:ascii="Sylfaen" w:hAnsi="Sylfaen"/>
          <w:sz w:val="20"/>
          <w:szCs w:val="20"/>
        </w:rPr>
      </w:pPr>
      <w:r w:rsidRPr="00981393">
        <w:rPr>
          <w:rFonts w:ascii="Sylfaen" w:eastAsia="Arial Unicode MS" w:hAnsi="Sylfaen" w:cs="Arial Unicode MS"/>
          <w:sz w:val="20"/>
          <w:szCs w:val="20"/>
        </w:rPr>
        <w:t>წარჩინებული მოსწავლეების ოქროსა და ვერცხლის მედლებითა და შესაბამისი სერტიფიკატებით დაჯილდოება.</w:t>
      </w:r>
    </w:p>
    <w:p w14:paraId="61D07890" w14:textId="77777777" w:rsidR="00432E91" w:rsidRPr="00981393" w:rsidRDefault="00432E91">
      <w:pPr>
        <w:widowControl w:val="0"/>
        <w:spacing w:after="0" w:line="240" w:lineRule="auto"/>
        <w:ind w:firstLine="480"/>
        <w:jc w:val="both"/>
        <w:rPr>
          <w:rFonts w:ascii="Sylfaen" w:eastAsia="Merriweather" w:hAnsi="Sylfaen" w:cs="Merriweather"/>
          <w:b/>
          <w:sz w:val="20"/>
          <w:szCs w:val="20"/>
        </w:rPr>
      </w:pPr>
    </w:p>
    <w:p w14:paraId="15AE24F4" w14:textId="77777777" w:rsidR="00432E91" w:rsidRPr="00981393" w:rsidRDefault="004F6A66">
      <w:pPr>
        <w:widowControl w:val="0"/>
        <w:spacing w:after="0" w:line="240" w:lineRule="auto"/>
        <w:ind w:firstLine="480"/>
        <w:jc w:val="both"/>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54CC59B0" w14:textId="77777777" w:rsidR="00432E91" w:rsidRPr="00981393" w:rsidRDefault="00432E91">
      <w:pPr>
        <w:widowControl w:val="0"/>
        <w:spacing w:after="0" w:line="240" w:lineRule="auto"/>
        <w:ind w:firstLine="480"/>
        <w:jc w:val="both"/>
        <w:rPr>
          <w:rFonts w:ascii="Sylfaen" w:eastAsia="Merriweather" w:hAnsi="Sylfaen" w:cs="Merriweather"/>
          <w:b/>
          <w:sz w:val="20"/>
          <w:szCs w:val="20"/>
        </w:rPr>
      </w:pPr>
    </w:p>
    <w:p w14:paraId="3E99A5DB" w14:textId="77777777" w:rsidR="00432E91" w:rsidRPr="00981393" w:rsidRDefault="004F6A66" w:rsidP="001C217A">
      <w:pPr>
        <w:numPr>
          <w:ilvl w:val="0"/>
          <w:numId w:val="76"/>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წარჩინებული მოსწავლეები დაჯილდოებულნი არიან ოქროსა და ვერცხლის მედლებით და შესაბამისი სერტიფიკატებით.</w:t>
      </w:r>
    </w:p>
    <w:p w14:paraId="277C9222" w14:textId="77777777" w:rsidR="00432E91" w:rsidRPr="00981393" w:rsidRDefault="00432E91">
      <w:pPr>
        <w:spacing w:after="0" w:line="240" w:lineRule="auto"/>
        <w:ind w:left="720"/>
        <w:jc w:val="both"/>
        <w:rPr>
          <w:rFonts w:ascii="Sylfaen" w:eastAsia="Merriweather" w:hAnsi="Sylfaen" w:cs="Merriweather"/>
          <w:sz w:val="20"/>
          <w:szCs w:val="20"/>
        </w:rPr>
      </w:pPr>
    </w:p>
    <w:p w14:paraId="70FEF871" w14:textId="77777777" w:rsidR="00432E91" w:rsidRPr="00981393" w:rsidRDefault="00432E91">
      <w:pPr>
        <w:widowControl w:val="0"/>
        <w:spacing w:after="0" w:line="240" w:lineRule="auto"/>
        <w:ind w:left="480"/>
        <w:jc w:val="both"/>
        <w:rPr>
          <w:rFonts w:ascii="Sylfaen" w:eastAsia="Merriweather" w:hAnsi="Sylfaen" w:cs="Merriweather"/>
          <w:sz w:val="20"/>
          <w:szCs w:val="20"/>
        </w:rPr>
      </w:pPr>
    </w:p>
    <w:p w14:paraId="008DFBF1" w14:textId="77777777" w:rsidR="00432E91" w:rsidRPr="00981393" w:rsidRDefault="004F6A66">
      <w:pPr>
        <w:widowControl w:val="0"/>
        <w:spacing w:after="0" w:line="240" w:lineRule="auto"/>
        <w:ind w:left="480"/>
        <w:jc w:val="both"/>
        <w:rPr>
          <w:rFonts w:ascii="Sylfaen" w:eastAsia="Merriweather" w:hAnsi="Sylfaen" w:cs="Merriweather"/>
          <w:b/>
          <w:sz w:val="20"/>
          <w:szCs w:val="20"/>
          <w:highlight w:val="white"/>
        </w:rPr>
      </w:pPr>
      <w:r w:rsidRPr="00981393">
        <w:rPr>
          <w:rFonts w:ascii="Sylfaen" w:eastAsia="Arial Unicode MS" w:hAnsi="Sylfaen" w:cs="Arial Unicode MS"/>
          <w:b/>
          <w:sz w:val="20"/>
          <w:szCs w:val="20"/>
        </w:rPr>
        <w:t>მო</w:t>
      </w:r>
      <w:r w:rsidRPr="00981393">
        <w:rPr>
          <w:rFonts w:ascii="Sylfaen" w:eastAsia="Arial Unicode MS" w:hAnsi="Sylfaen" w:cs="Arial Unicode MS"/>
          <w:b/>
          <w:sz w:val="20"/>
          <w:szCs w:val="20"/>
          <w:highlight w:val="white"/>
        </w:rPr>
        <w:t>სალოდნელი შუალედური შედეგების შეფასების ინდიკატორები</w:t>
      </w:r>
    </w:p>
    <w:p w14:paraId="62070DD0" w14:textId="77777777" w:rsidR="00432E91" w:rsidRPr="00981393" w:rsidRDefault="00432E91">
      <w:pPr>
        <w:widowControl w:val="0"/>
        <w:spacing w:after="0" w:line="240" w:lineRule="auto"/>
        <w:ind w:left="480"/>
        <w:jc w:val="both"/>
        <w:rPr>
          <w:rFonts w:ascii="Sylfaen" w:eastAsia="Merriweather" w:hAnsi="Sylfaen" w:cs="Merriweather"/>
          <w:sz w:val="20"/>
          <w:szCs w:val="20"/>
          <w:highlight w:val="white"/>
        </w:rPr>
      </w:pPr>
    </w:p>
    <w:tbl>
      <w:tblPr>
        <w:tblStyle w:val="a7"/>
        <w:tblW w:w="14603"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
        <w:gridCol w:w="2490"/>
        <w:gridCol w:w="3127"/>
        <w:gridCol w:w="3060"/>
        <w:gridCol w:w="2790"/>
        <w:gridCol w:w="2723"/>
      </w:tblGrid>
      <w:tr w:rsidR="00432E91" w:rsidRPr="00981393" w14:paraId="68679D84" w14:textId="77777777">
        <w:tc>
          <w:tcPr>
            <w:tcW w:w="413" w:type="dxa"/>
            <w:shd w:val="clear" w:color="auto" w:fill="auto"/>
          </w:tcPr>
          <w:p w14:paraId="43A9C66C" w14:textId="77777777" w:rsidR="00432E91" w:rsidRPr="00981393" w:rsidRDefault="004F6A66">
            <w:pPr>
              <w:widowControl w:val="0"/>
              <w:jc w:val="center"/>
              <w:rPr>
                <w:rFonts w:ascii="Sylfaen" w:eastAsia="Merriweather" w:hAnsi="Sylfaen" w:cs="Merriweather"/>
                <w:b/>
                <w:sz w:val="20"/>
                <w:szCs w:val="20"/>
                <w:highlight w:val="white"/>
              </w:rPr>
            </w:pPr>
            <w:r w:rsidRPr="00981393">
              <w:rPr>
                <w:rFonts w:ascii="Sylfaen" w:eastAsia="Nova Mono" w:hAnsi="Sylfaen" w:cs="Nova Mono"/>
                <w:b/>
                <w:sz w:val="20"/>
                <w:szCs w:val="20"/>
                <w:highlight w:val="white"/>
              </w:rPr>
              <w:t>№</w:t>
            </w:r>
          </w:p>
        </w:tc>
        <w:tc>
          <w:tcPr>
            <w:tcW w:w="2490" w:type="dxa"/>
            <w:shd w:val="clear" w:color="auto" w:fill="auto"/>
            <w:vAlign w:val="center"/>
          </w:tcPr>
          <w:p w14:paraId="632DE4B7" w14:textId="77777777" w:rsidR="00432E91" w:rsidRPr="00981393" w:rsidRDefault="00432E91">
            <w:pPr>
              <w:widowControl w:val="0"/>
              <w:rPr>
                <w:rFonts w:ascii="Sylfaen" w:eastAsia="Merriweather" w:hAnsi="Sylfaen" w:cs="Merriweather"/>
                <w:b/>
                <w:sz w:val="20"/>
                <w:szCs w:val="20"/>
                <w:highlight w:val="white"/>
              </w:rPr>
            </w:pPr>
          </w:p>
        </w:tc>
        <w:tc>
          <w:tcPr>
            <w:tcW w:w="3127" w:type="dxa"/>
            <w:shd w:val="clear" w:color="auto" w:fill="auto"/>
          </w:tcPr>
          <w:p w14:paraId="72AC2542" w14:textId="77777777" w:rsidR="00432E91" w:rsidRPr="00981393" w:rsidRDefault="004F6A66">
            <w:pPr>
              <w:widowControl w:val="0"/>
              <w:jc w:val="center"/>
              <w:rPr>
                <w:rFonts w:ascii="Sylfaen" w:eastAsia="Merriweather" w:hAnsi="Sylfaen" w:cs="Merriweather"/>
                <w:b/>
                <w:sz w:val="20"/>
                <w:szCs w:val="20"/>
                <w:highlight w:val="white"/>
              </w:rPr>
            </w:pPr>
            <w:r w:rsidRPr="00981393">
              <w:rPr>
                <w:rFonts w:ascii="Sylfaen" w:eastAsia="Arial Unicode MS" w:hAnsi="Sylfaen" w:cs="Arial Unicode MS"/>
                <w:b/>
                <w:sz w:val="20"/>
                <w:szCs w:val="20"/>
                <w:highlight w:val="white"/>
              </w:rPr>
              <w:t>2019 წელი</w:t>
            </w:r>
          </w:p>
        </w:tc>
        <w:tc>
          <w:tcPr>
            <w:tcW w:w="3060" w:type="dxa"/>
            <w:shd w:val="clear" w:color="auto" w:fill="auto"/>
          </w:tcPr>
          <w:p w14:paraId="511E3A94" w14:textId="77777777" w:rsidR="00432E91" w:rsidRPr="00981393" w:rsidRDefault="004F6A66">
            <w:pPr>
              <w:widowControl w:val="0"/>
              <w:jc w:val="center"/>
              <w:rPr>
                <w:rFonts w:ascii="Sylfaen" w:eastAsia="Merriweather" w:hAnsi="Sylfaen" w:cs="Merriweather"/>
                <w:b/>
                <w:sz w:val="20"/>
                <w:szCs w:val="20"/>
                <w:highlight w:val="white"/>
              </w:rPr>
            </w:pPr>
            <w:r w:rsidRPr="00981393">
              <w:rPr>
                <w:rFonts w:ascii="Sylfaen" w:eastAsia="Arial Unicode MS" w:hAnsi="Sylfaen" w:cs="Arial Unicode MS"/>
                <w:b/>
                <w:sz w:val="20"/>
                <w:szCs w:val="20"/>
                <w:highlight w:val="white"/>
              </w:rPr>
              <w:t>2020 წელი</w:t>
            </w:r>
          </w:p>
        </w:tc>
        <w:tc>
          <w:tcPr>
            <w:tcW w:w="2790" w:type="dxa"/>
            <w:shd w:val="clear" w:color="auto" w:fill="auto"/>
          </w:tcPr>
          <w:p w14:paraId="0FBA254C" w14:textId="77777777" w:rsidR="00432E91" w:rsidRPr="00981393" w:rsidRDefault="004F6A66">
            <w:pPr>
              <w:widowControl w:val="0"/>
              <w:jc w:val="center"/>
              <w:rPr>
                <w:rFonts w:ascii="Sylfaen" w:eastAsia="Merriweather" w:hAnsi="Sylfaen" w:cs="Merriweather"/>
                <w:b/>
                <w:sz w:val="20"/>
                <w:szCs w:val="20"/>
                <w:highlight w:val="white"/>
              </w:rPr>
            </w:pPr>
            <w:r w:rsidRPr="00981393">
              <w:rPr>
                <w:rFonts w:ascii="Sylfaen" w:eastAsia="Arial Unicode MS" w:hAnsi="Sylfaen" w:cs="Arial Unicode MS"/>
                <w:b/>
                <w:sz w:val="20"/>
                <w:szCs w:val="20"/>
                <w:highlight w:val="white"/>
              </w:rPr>
              <w:t>2021 წელი</w:t>
            </w:r>
          </w:p>
        </w:tc>
        <w:tc>
          <w:tcPr>
            <w:tcW w:w="2723" w:type="dxa"/>
            <w:shd w:val="clear" w:color="auto" w:fill="auto"/>
          </w:tcPr>
          <w:p w14:paraId="73358CCE" w14:textId="77777777" w:rsidR="00432E91" w:rsidRPr="00981393" w:rsidRDefault="004F6A66">
            <w:pPr>
              <w:widowControl w:val="0"/>
              <w:jc w:val="center"/>
              <w:rPr>
                <w:rFonts w:ascii="Sylfaen" w:eastAsia="Merriweather" w:hAnsi="Sylfaen" w:cs="Merriweather"/>
                <w:b/>
                <w:sz w:val="20"/>
                <w:szCs w:val="20"/>
                <w:highlight w:val="white"/>
              </w:rPr>
            </w:pPr>
            <w:r w:rsidRPr="00981393">
              <w:rPr>
                <w:rFonts w:ascii="Sylfaen" w:eastAsia="Arial Unicode MS" w:hAnsi="Sylfaen" w:cs="Arial Unicode MS"/>
                <w:b/>
                <w:sz w:val="20"/>
                <w:szCs w:val="20"/>
                <w:highlight w:val="white"/>
              </w:rPr>
              <w:t>2022 წელი</w:t>
            </w:r>
          </w:p>
        </w:tc>
      </w:tr>
      <w:tr w:rsidR="00432E91" w:rsidRPr="00981393" w14:paraId="3F45E0AE" w14:textId="77777777" w:rsidTr="00285B6D">
        <w:trPr>
          <w:trHeight w:val="700"/>
        </w:trPr>
        <w:tc>
          <w:tcPr>
            <w:tcW w:w="413" w:type="dxa"/>
            <w:shd w:val="clear" w:color="auto" w:fill="auto"/>
            <w:vAlign w:val="center"/>
          </w:tcPr>
          <w:p w14:paraId="6A12B355" w14:textId="77777777" w:rsidR="00432E91" w:rsidRPr="00981393" w:rsidRDefault="004F6A66">
            <w:pPr>
              <w:widowControl w:val="0"/>
              <w:jc w:val="center"/>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1</w:t>
            </w:r>
          </w:p>
        </w:tc>
        <w:tc>
          <w:tcPr>
            <w:tcW w:w="2490" w:type="dxa"/>
            <w:shd w:val="clear" w:color="auto" w:fill="auto"/>
            <w:vAlign w:val="center"/>
          </w:tcPr>
          <w:p w14:paraId="6A76B0AC"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საბაზისო მაჩვენებელი</w:t>
            </w:r>
          </w:p>
        </w:tc>
        <w:tc>
          <w:tcPr>
            <w:tcW w:w="11700" w:type="dxa"/>
            <w:gridSpan w:val="4"/>
            <w:shd w:val="clear" w:color="auto" w:fill="auto"/>
            <w:vAlign w:val="center"/>
          </w:tcPr>
          <w:p w14:paraId="6664ACCB" w14:textId="7072B8CF" w:rsidR="00432E91" w:rsidRPr="00981393" w:rsidRDefault="00A60AF8" w:rsidP="00285B6D">
            <w:pPr>
              <w:spacing w:before="100" w:beforeAutospacing="1" w:after="100" w:afterAutospacing="1"/>
              <w:jc w:val="both"/>
              <w:rPr>
                <w:rFonts w:ascii="Sylfaen" w:eastAsia="Merriweather" w:hAnsi="Sylfaen" w:cs="Merriweather"/>
                <w:sz w:val="20"/>
                <w:szCs w:val="20"/>
                <w:highlight w:val="white"/>
              </w:rPr>
            </w:pPr>
            <w:r w:rsidRPr="00981393">
              <w:rPr>
                <w:rFonts w:ascii="Sylfaen" w:eastAsia="Sylfaen" w:hAnsi="Sylfaen"/>
                <w:sz w:val="20"/>
                <w:szCs w:val="20"/>
                <w:lang w:val="ka-GE"/>
              </w:rPr>
              <w:t xml:space="preserve">2016-2017 სასწავლო წელს </w:t>
            </w:r>
            <w:r w:rsidRPr="00981393">
              <w:rPr>
                <w:rFonts w:ascii="Sylfaen" w:eastAsia="Sylfaen" w:hAnsi="Sylfaen"/>
                <w:sz w:val="20"/>
                <w:szCs w:val="20"/>
              </w:rPr>
              <w:t>მედალოსანი მოსწავლეების რაოდენობა</w:t>
            </w:r>
            <w:r w:rsidRPr="00981393">
              <w:rPr>
                <w:rFonts w:ascii="Sylfaen" w:eastAsia="Sylfaen" w:hAnsi="Sylfaen"/>
                <w:sz w:val="20"/>
                <w:szCs w:val="20"/>
                <w:lang w:val="ka-GE"/>
              </w:rPr>
              <w:t>მ შეადგინა</w:t>
            </w:r>
            <w:r w:rsidRPr="00981393">
              <w:rPr>
                <w:rFonts w:ascii="Sylfaen" w:eastAsia="Sylfaen" w:hAnsi="Sylfaen"/>
                <w:sz w:val="20"/>
                <w:szCs w:val="20"/>
              </w:rPr>
              <w:t xml:space="preserve"> </w:t>
            </w:r>
            <w:r w:rsidRPr="00981393">
              <w:rPr>
                <w:rFonts w:ascii="Sylfaen" w:eastAsia="Sylfaen" w:hAnsi="Sylfaen"/>
                <w:sz w:val="20"/>
                <w:szCs w:val="20"/>
                <w:lang w:val="ka-GE"/>
              </w:rPr>
              <w:t>2 845, რაც მეთორმეტე კლასელი მოსწავლეების 7%-ს შეადგენს.</w:t>
            </w:r>
          </w:p>
        </w:tc>
      </w:tr>
      <w:tr w:rsidR="00A60AF8" w:rsidRPr="00981393" w14:paraId="1288E7F3" w14:textId="77777777">
        <w:tc>
          <w:tcPr>
            <w:tcW w:w="413" w:type="dxa"/>
            <w:shd w:val="clear" w:color="auto" w:fill="auto"/>
          </w:tcPr>
          <w:p w14:paraId="76C9537E" w14:textId="77777777" w:rsidR="00A60AF8" w:rsidRPr="00981393" w:rsidRDefault="00A60AF8" w:rsidP="00A60AF8">
            <w:pPr>
              <w:widowControl w:val="0"/>
              <w:jc w:val="both"/>
              <w:rPr>
                <w:rFonts w:ascii="Sylfaen" w:eastAsia="Merriweather" w:hAnsi="Sylfaen" w:cs="Merriweather"/>
                <w:sz w:val="20"/>
                <w:szCs w:val="20"/>
                <w:highlight w:val="white"/>
              </w:rPr>
            </w:pPr>
          </w:p>
        </w:tc>
        <w:tc>
          <w:tcPr>
            <w:tcW w:w="2490" w:type="dxa"/>
            <w:shd w:val="clear" w:color="auto" w:fill="auto"/>
            <w:vAlign w:val="center"/>
          </w:tcPr>
          <w:p w14:paraId="2494F246" w14:textId="77777777" w:rsidR="00A60AF8" w:rsidRPr="00981393" w:rsidRDefault="00A60AF8" w:rsidP="00A60AF8">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მიზნობრივი მაჩვენებელი</w:t>
            </w:r>
          </w:p>
        </w:tc>
        <w:tc>
          <w:tcPr>
            <w:tcW w:w="3127" w:type="dxa"/>
            <w:shd w:val="clear" w:color="auto" w:fill="auto"/>
          </w:tcPr>
          <w:p w14:paraId="011F37AF" w14:textId="48B793C3" w:rsidR="00A60AF8" w:rsidRPr="00981393" w:rsidRDefault="00A60AF8" w:rsidP="00E3393A">
            <w:pPr>
              <w:widowControl w:val="0"/>
              <w:jc w:val="both"/>
              <w:rPr>
                <w:rFonts w:ascii="Sylfaen" w:eastAsia="Merriweather" w:hAnsi="Sylfaen" w:cs="Merriweather"/>
                <w:sz w:val="20"/>
                <w:szCs w:val="20"/>
                <w:highlight w:val="white"/>
                <w:lang w:val="ka-GE"/>
              </w:rPr>
            </w:pPr>
            <w:r w:rsidRPr="00981393">
              <w:rPr>
                <w:rFonts w:ascii="Sylfaen" w:eastAsia="Arial Unicode MS" w:hAnsi="Sylfaen" w:cs="Arial Unicode MS"/>
                <w:sz w:val="20"/>
                <w:szCs w:val="20"/>
                <w:highlight w:val="white"/>
                <w:lang w:val="ka-GE"/>
              </w:rPr>
              <w:t xml:space="preserve">შესაბამისი სასწავლო წლის მედალოსანი მოსწავლეების რაოდენობა </w:t>
            </w:r>
          </w:p>
        </w:tc>
        <w:tc>
          <w:tcPr>
            <w:tcW w:w="3060" w:type="dxa"/>
            <w:shd w:val="clear" w:color="auto" w:fill="auto"/>
          </w:tcPr>
          <w:p w14:paraId="25A7D64B" w14:textId="2F387FDD" w:rsidR="00A60AF8" w:rsidRPr="00981393" w:rsidRDefault="00A60AF8" w:rsidP="00A60AF8">
            <w:pPr>
              <w:widowControl w:val="0"/>
              <w:jc w:val="both"/>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lang w:val="ka-GE"/>
              </w:rPr>
              <w:t xml:space="preserve">შესაბამისი სასწავლო წლის მედალოსანი მოსწავლეების რაოდენობა </w:t>
            </w:r>
          </w:p>
        </w:tc>
        <w:tc>
          <w:tcPr>
            <w:tcW w:w="2790" w:type="dxa"/>
            <w:shd w:val="clear" w:color="auto" w:fill="auto"/>
          </w:tcPr>
          <w:p w14:paraId="32D4CB0C" w14:textId="614D6C5E" w:rsidR="00A60AF8" w:rsidRPr="00981393" w:rsidRDefault="00A60AF8" w:rsidP="00A60AF8">
            <w:pPr>
              <w:widowControl w:val="0"/>
              <w:jc w:val="both"/>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lang w:val="ka-GE"/>
              </w:rPr>
              <w:t xml:space="preserve">შესაბამისი სასწავლო წლის მედალოსანი მოსწავლეების რაოდენობა </w:t>
            </w:r>
          </w:p>
        </w:tc>
        <w:tc>
          <w:tcPr>
            <w:tcW w:w="2723" w:type="dxa"/>
            <w:shd w:val="clear" w:color="auto" w:fill="auto"/>
          </w:tcPr>
          <w:p w14:paraId="287E5B7F" w14:textId="368719D1" w:rsidR="00A60AF8" w:rsidRPr="00981393" w:rsidRDefault="00A60AF8" w:rsidP="00A60AF8">
            <w:pPr>
              <w:widowControl w:val="0"/>
              <w:jc w:val="both"/>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lang w:val="ka-GE"/>
              </w:rPr>
              <w:t xml:space="preserve">შესაბამისი სასწავლო წლის მედალოსანი მოსწავლეების რაოდენობა </w:t>
            </w:r>
          </w:p>
        </w:tc>
      </w:tr>
      <w:tr w:rsidR="00432E91" w:rsidRPr="00981393" w14:paraId="52020A94" w14:textId="77777777">
        <w:tc>
          <w:tcPr>
            <w:tcW w:w="413" w:type="dxa"/>
            <w:shd w:val="clear" w:color="auto" w:fill="auto"/>
          </w:tcPr>
          <w:p w14:paraId="29371814" w14:textId="77777777" w:rsidR="00432E91" w:rsidRPr="00981393" w:rsidRDefault="00432E91">
            <w:pPr>
              <w:widowControl w:val="0"/>
              <w:jc w:val="both"/>
              <w:rPr>
                <w:rFonts w:ascii="Sylfaen" w:eastAsia="Merriweather" w:hAnsi="Sylfaen" w:cs="Merriweather"/>
                <w:sz w:val="20"/>
                <w:szCs w:val="20"/>
                <w:highlight w:val="white"/>
              </w:rPr>
            </w:pPr>
          </w:p>
        </w:tc>
        <w:tc>
          <w:tcPr>
            <w:tcW w:w="2490" w:type="dxa"/>
            <w:shd w:val="clear" w:color="auto" w:fill="auto"/>
            <w:vAlign w:val="center"/>
          </w:tcPr>
          <w:p w14:paraId="41A37B57"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ცდომილების ალბათობა (%/აღწერა)</w:t>
            </w:r>
          </w:p>
        </w:tc>
        <w:tc>
          <w:tcPr>
            <w:tcW w:w="3127" w:type="dxa"/>
            <w:shd w:val="clear" w:color="auto" w:fill="auto"/>
          </w:tcPr>
          <w:p w14:paraId="37BF800D" w14:textId="4E0E4B9E" w:rsidR="00432E91" w:rsidRPr="00981393" w:rsidRDefault="00432E91">
            <w:pPr>
              <w:widowControl w:val="0"/>
              <w:jc w:val="both"/>
              <w:rPr>
                <w:rFonts w:ascii="Sylfaen" w:eastAsia="Merriweather" w:hAnsi="Sylfaen" w:cs="Merriweather"/>
                <w:sz w:val="20"/>
                <w:szCs w:val="20"/>
                <w:highlight w:val="white"/>
                <w:lang w:val="ka-GE"/>
              </w:rPr>
            </w:pPr>
          </w:p>
        </w:tc>
        <w:tc>
          <w:tcPr>
            <w:tcW w:w="3060" w:type="dxa"/>
            <w:shd w:val="clear" w:color="auto" w:fill="auto"/>
          </w:tcPr>
          <w:p w14:paraId="48A040CC" w14:textId="77777777" w:rsidR="00432E91" w:rsidRPr="00981393" w:rsidRDefault="00432E91">
            <w:pPr>
              <w:widowControl w:val="0"/>
              <w:jc w:val="both"/>
              <w:rPr>
                <w:rFonts w:ascii="Sylfaen" w:eastAsia="Merriweather" w:hAnsi="Sylfaen" w:cs="Merriweather"/>
                <w:sz w:val="20"/>
                <w:szCs w:val="20"/>
                <w:highlight w:val="white"/>
              </w:rPr>
            </w:pPr>
          </w:p>
        </w:tc>
        <w:tc>
          <w:tcPr>
            <w:tcW w:w="2790" w:type="dxa"/>
            <w:shd w:val="clear" w:color="auto" w:fill="auto"/>
          </w:tcPr>
          <w:p w14:paraId="46E2B64A" w14:textId="77777777" w:rsidR="00432E91" w:rsidRPr="00981393" w:rsidRDefault="00432E91">
            <w:pPr>
              <w:widowControl w:val="0"/>
              <w:jc w:val="both"/>
              <w:rPr>
                <w:rFonts w:ascii="Sylfaen" w:eastAsia="Merriweather" w:hAnsi="Sylfaen" w:cs="Merriweather"/>
                <w:sz w:val="20"/>
                <w:szCs w:val="20"/>
                <w:highlight w:val="white"/>
              </w:rPr>
            </w:pPr>
          </w:p>
        </w:tc>
        <w:tc>
          <w:tcPr>
            <w:tcW w:w="2723" w:type="dxa"/>
            <w:shd w:val="clear" w:color="auto" w:fill="auto"/>
          </w:tcPr>
          <w:p w14:paraId="0278091B" w14:textId="77777777" w:rsidR="00432E91" w:rsidRPr="00981393" w:rsidRDefault="00432E91">
            <w:pPr>
              <w:widowControl w:val="0"/>
              <w:jc w:val="both"/>
              <w:rPr>
                <w:rFonts w:ascii="Sylfaen" w:eastAsia="Merriweather" w:hAnsi="Sylfaen" w:cs="Merriweather"/>
                <w:sz w:val="20"/>
                <w:szCs w:val="20"/>
                <w:highlight w:val="white"/>
              </w:rPr>
            </w:pPr>
          </w:p>
        </w:tc>
      </w:tr>
      <w:tr w:rsidR="00432E91" w:rsidRPr="00981393" w14:paraId="7CB40835" w14:textId="77777777">
        <w:tc>
          <w:tcPr>
            <w:tcW w:w="413" w:type="dxa"/>
            <w:shd w:val="clear" w:color="auto" w:fill="auto"/>
          </w:tcPr>
          <w:p w14:paraId="335CAB55" w14:textId="77777777" w:rsidR="00432E91" w:rsidRPr="00981393" w:rsidRDefault="00432E91">
            <w:pPr>
              <w:widowControl w:val="0"/>
              <w:jc w:val="both"/>
              <w:rPr>
                <w:rFonts w:ascii="Sylfaen" w:eastAsia="Merriweather" w:hAnsi="Sylfaen" w:cs="Merriweather"/>
                <w:sz w:val="20"/>
                <w:szCs w:val="20"/>
                <w:highlight w:val="white"/>
              </w:rPr>
            </w:pPr>
          </w:p>
        </w:tc>
        <w:tc>
          <w:tcPr>
            <w:tcW w:w="2490" w:type="dxa"/>
            <w:shd w:val="clear" w:color="auto" w:fill="auto"/>
            <w:vAlign w:val="center"/>
          </w:tcPr>
          <w:p w14:paraId="0525A503"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შესაძლო რისკები</w:t>
            </w:r>
          </w:p>
        </w:tc>
        <w:tc>
          <w:tcPr>
            <w:tcW w:w="3127" w:type="dxa"/>
            <w:shd w:val="clear" w:color="auto" w:fill="auto"/>
          </w:tcPr>
          <w:p w14:paraId="1038225C" w14:textId="77777777" w:rsidR="00432E91" w:rsidRPr="00981393" w:rsidRDefault="00432E91">
            <w:pPr>
              <w:widowControl w:val="0"/>
              <w:jc w:val="both"/>
              <w:rPr>
                <w:rFonts w:ascii="Sylfaen" w:eastAsia="Merriweather" w:hAnsi="Sylfaen" w:cs="Merriweather"/>
                <w:sz w:val="20"/>
                <w:szCs w:val="20"/>
                <w:highlight w:val="white"/>
              </w:rPr>
            </w:pPr>
          </w:p>
        </w:tc>
        <w:tc>
          <w:tcPr>
            <w:tcW w:w="3060" w:type="dxa"/>
            <w:shd w:val="clear" w:color="auto" w:fill="auto"/>
          </w:tcPr>
          <w:p w14:paraId="548AD4B9" w14:textId="77777777" w:rsidR="00432E91" w:rsidRPr="00981393" w:rsidRDefault="00432E91">
            <w:pPr>
              <w:widowControl w:val="0"/>
              <w:jc w:val="both"/>
              <w:rPr>
                <w:rFonts w:ascii="Sylfaen" w:eastAsia="Merriweather" w:hAnsi="Sylfaen" w:cs="Merriweather"/>
                <w:sz w:val="20"/>
                <w:szCs w:val="20"/>
                <w:highlight w:val="white"/>
              </w:rPr>
            </w:pPr>
          </w:p>
        </w:tc>
        <w:tc>
          <w:tcPr>
            <w:tcW w:w="2790" w:type="dxa"/>
            <w:shd w:val="clear" w:color="auto" w:fill="auto"/>
          </w:tcPr>
          <w:p w14:paraId="6D0FAAF9" w14:textId="77777777" w:rsidR="00432E91" w:rsidRPr="00981393" w:rsidRDefault="00432E91">
            <w:pPr>
              <w:widowControl w:val="0"/>
              <w:jc w:val="both"/>
              <w:rPr>
                <w:rFonts w:ascii="Sylfaen" w:eastAsia="Merriweather" w:hAnsi="Sylfaen" w:cs="Merriweather"/>
                <w:sz w:val="20"/>
                <w:szCs w:val="20"/>
                <w:highlight w:val="white"/>
              </w:rPr>
            </w:pPr>
          </w:p>
        </w:tc>
        <w:tc>
          <w:tcPr>
            <w:tcW w:w="2723" w:type="dxa"/>
            <w:shd w:val="clear" w:color="auto" w:fill="auto"/>
          </w:tcPr>
          <w:p w14:paraId="0D1F16A2" w14:textId="77777777" w:rsidR="00432E91" w:rsidRPr="00981393" w:rsidRDefault="00432E91">
            <w:pPr>
              <w:widowControl w:val="0"/>
              <w:ind w:right="-114"/>
              <w:jc w:val="both"/>
              <w:rPr>
                <w:rFonts w:ascii="Sylfaen" w:eastAsia="Merriweather" w:hAnsi="Sylfaen" w:cs="Merriweather"/>
                <w:sz w:val="20"/>
                <w:szCs w:val="20"/>
                <w:highlight w:val="white"/>
              </w:rPr>
            </w:pPr>
          </w:p>
        </w:tc>
      </w:tr>
    </w:tbl>
    <w:p w14:paraId="21ABE4C6" w14:textId="77777777" w:rsidR="00432E91" w:rsidRPr="00981393" w:rsidRDefault="00432E91">
      <w:pPr>
        <w:widowControl w:val="0"/>
        <w:spacing w:after="0" w:line="240" w:lineRule="auto"/>
        <w:ind w:left="480"/>
        <w:jc w:val="both"/>
        <w:rPr>
          <w:rFonts w:ascii="Sylfaen" w:eastAsia="Merriweather" w:hAnsi="Sylfaen" w:cs="Merriweather"/>
          <w:sz w:val="20"/>
          <w:szCs w:val="20"/>
        </w:rPr>
      </w:pPr>
    </w:p>
    <w:p w14:paraId="5A743BCC" w14:textId="77777777" w:rsidR="00432E91" w:rsidRPr="00981393" w:rsidRDefault="00432E91">
      <w:pPr>
        <w:widowControl w:val="0"/>
        <w:spacing w:after="0" w:line="240" w:lineRule="auto"/>
        <w:ind w:left="480"/>
        <w:jc w:val="both"/>
        <w:rPr>
          <w:rFonts w:ascii="Sylfaen" w:eastAsia="Merriweather" w:hAnsi="Sylfaen" w:cs="Merriweather"/>
          <w:sz w:val="20"/>
          <w:szCs w:val="20"/>
        </w:rPr>
      </w:pPr>
    </w:p>
    <w:p w14:paraId="3826DFF8"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466B0549" w14:textId="77777777" w:rsidR="00432E91" w:rsidRPr="00981393" w:rsidRDefault="00432E91">
      <w:pPr>
        <w:widowControl w:val="0"/>
        <w:spacing w:after="0" w:line="240" w:lineRule="auto"/>
        <w:ind w:left="480"/>
        <w:jc w:val="both"/>
        <w:rPr>
          <w:rFonts w:ascii="Sylfaen" w:eastAsia="Merriweather" w:hAnsi="Sylfaen" w:cs="Merriweather"/>
          <w:b/>
          <w:sz w:val="20"/>
          <w:szCs w:val="20"/>
        </w:rPr>
      </w:pPr>
    </w:p>
    <w:p w14:paraId="12B69358" w14:textId="77777777" w:rsidR="00432E91" w:rsidRPr="00981393" w:rsidRDefault="004F6A66">
      <w:pPr>
        <w:widowControl w:val="0"/>
        <w:spacing w:after="0" w:line="240" w:lineRule="auto"/>
        <w:ind w:left="480"/>
        <w:jc w:val="both"/>
        <w:rPr>
          <w:rFonts w:ascii="Sylfaen" w:eastAsia="Merriweather" w:hAnsi="Sylfaen" w:cs="Merriweather"/>
          <w:color w:val="auto"/>
          <w:sz w:val="20"/>
          <w:szCs w:val="20"/>
        </w:rPr>
      </w:pPr>
      <w:r w:rsidRPr="00981393">
        <w:rPr>
          <w:rFonts w:ascii="Sylfaen" w:eastAsia="Arial Unicode MS" w:hAnsi="Sylfaen" w:cs="Arial Unicode MS"/>
          <w:b/>
          <w:color w:val="auto"/>
          <w:sz w:val="20"/>
          <w:szCs w:val="20"/>
        </w:rPr>
        <w:t xml:space="preserve">2.4.3 ღონისძიება - </w:t>
      </w:r>
      <w:r w:rsidRPr="00981393">
        <w:rPr>
          <w:rFonts w:ascii="Sylfaen" w:eastAsia="Arial Unicode MS" w:hAnsi="Sylfaen" w:cs="Arial Unicode MS"/>
          <w:color w:val="auto"/>
          <w:sz w:val="20"/>
          <w:szCs w:val="20"/>
        </w:rPr>
        <w:t>საერთაშორისო სასწავლო ოლიმპიადები</w:t>
      </w:r>
    </w:p>
    <w:p w14:paraId="013F57F0" w14:textId="77777777" w:rsidR="00432E91" w:rsidRPr="00981393" w:rsidRDefault="00432E91">
      <w:pPr>
        <w:widowControl w:val="0"/>
        <w:spacing w:after="0" w:line="240" w:lineRule="auto"/>
        <w:ind w:left="480"/>
        <w:jc w:val="both"/>
        <w:rPr>
          <w:rFonts w:ascii="Sylfaen" w:eastAsia="Merriweather" w:hAnsi="Sylfaen" w:cs="Merriweather"/>
          <w:b/>
          <w:sz w:val="20"/>
          <w:szCs w:val="20"/>
        </w:rPr>
      </w:pPr>
    </w:p>
    <w:p w14:paraId="761D31CE" w14:textId="35F6DEAE" w:rsidR="00432E91" w:rsidRPr="00981393" w:rsidRDefault="004F6A66">
      <w:pPr>
        <w:widowControl w:val="0"/>
        <w:spacing w:after="0" w:line="240" w:lineRule="auto"/>
        <w:ind w:left="480"/>
        <w:jc w:val="both"/>
        <w:rPr>
          <w:rFonts w:ascii="Sylfaen" w:eastAsia="Merriweather" w:hAnsi="Sylfaen" w:cs="Merriweather"/>
          <w:sz w:val="20"/>
          <w:szCs w:val="20"/>
        </w:rPr>
      </w:pPr>
      <w:r w:rsidRPr="00981393">
        <w:rPr>
          <w:rFonts w:ascii="Sylfaen" w:eastAsia="Arial Unicode MS" w:hAnsi="Sylfaen" w:cs="Arial Unicode MS"/>
          <w:b/>
          <w:sz w:val="20"/>
          <w:szCs w:val="20"/>
        </w:rPr>
        <w:t xml:space="preserve">განმახორციელებელი - </w:t>
      </w:r>
      <w:r w:rsidR="00D1594E" w:rsidRPr="00981393">
        <w:rPr>
          <w:rFonts w:ascii="Sylfaen" w:hAnsi="Sylfaen"/>
          <w:sz w:val="20"/>
          <w:szCs w:val="20"/>
        </w:rPr>
        <w:t xml:space="preserve">საქართველოს </w:t>
      </w:r>
      <w:r w:rsidR="00D1594E" w:rsidRPr="00981393">
        <w:rPr>
          <w:rFonts w:ascii="Sylfaen" w:hAnsi="Sylfaen"/>
          <w:sz w:val="20"/>
          <w:szCs w:val="20"/>
          <w:lang w:val="ka-GE"/>
        </w:rPr>
        <w:t xml:space="preserve">განათლების, მეცნიერების, </w:t>
      </w:r>
      <w:r w:rsidR="00D1594E" w:rsidRPr="00981393">
        <w:rPr>
          <w:rFonts w:ascii="Sylfaen" w:hAnsi="Sylfaen"/>
          <w:sz w:val="20"/>
          <w:szCs w:val="20"/>
        </w:rPr>
        <w:t>კულტურის</w:t>
      </w:r>
      <w:r w:rsidR="00D1594E" w:rsidRPr="00981393">
        <w:rPr>
          <w:rFonts w:ascii="Sylfaen" w:hAnsi="Sylfaen"/>
          <w:sz w:val="20"/>
          <w:szCs w:val="20"/>
          <w:lang w:val="ka-GE"/>
        </w:rPr>
        <w:t>ა და სპორტის ს</w:t>
      </w:r>
      <w:r w:rsidR="00D1594E" w:rsidRPr="00981393">
        <w:rPr>
          <w:rFonts w:ascii="Sylfaen" w:hAnsi="Sylfaen"/>
          <w:sz w:val="20"/>
          <w:szCs w:val="20"/>
        </w:rPr>
        <w:t>ამინის</w:t>
      </w:r>
      <w:r w:rsidR="00D1594E" w:rsidRPr="00981393">
        <w:rPr>
          <w:rFonts w:ascii="Sylfaen" w:hAnsi="Sylfaen"/>
          <w:sz w:val="20"/>
          <w:szCs w:val="20"/>
          <w:lang w:val="ka-GE"/>
        </w:rPr>
        <w:t>ტრო</w:t>
      </w:r>
      <w:r w:rsidRPr="00981393">
        <w:rPr>
          <w:rFonts w:ascii="Sylfaen" w:eastAsia="Arial Unicode MS" w:hAnsi="Sylfaen" w:cs="Arial Unicode MS"/>
          <w:sz w:val="20"/>
          <w:szCs w:val="20"/>
        </w:rPr>
        <w:t>;</w:t>
      </w:r>
    </w:p>
    <w:p w14:paraId="590C9EB3" w14:textId="77777777" w:rsidR="00432E91" w:rsidRPr="00981393" w:rsidRDefault="00432E91">
      <w:pPr>
        <w:widowControl w:val="0"/>
        <w:spacing w:after="0" w:line="240" w:lineRule="auto"/>
        <w:ind w:left="540"/>
        <w:jc w:val="both"/>
        <w:rPr>
          <w:rFonts w:ascii="Sylfaen" w:eastAsia="Merriweather" w:hAnsi="Sylfaen" w:cs="Merriweather"/>
          <w:sz w:val="20"/>
          <w:szCs w:val="20"/>
        </w:rPr>
      </w:pPr>
    </w:p>
    <w:p w14:paraId="54312FF0"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sz w:val="20"/>
          <w:szCs w:val="20"/>
        </w:rPr>
        <w:t>ღონისძიების აღწერა და მიზანი</w:t>
      </w:r>
    </w:p>
    <w:p w14:paraId="7E08EE23" w14:textId="77777777" w:rsidR="00432E91" w:rsidRPr="00981393" w:rsidRDefault="00432E91">
      <w:pPr>
        <w:tabs>
          <w:tab w:val="left" w:pos="0"/>
        </w:tabs>
        <w:jc w:val="both"/>
        <w:rPr>
          <w:rFonts w:ascii="Sylfaen" w:eastAsia="Merriweather" w:hAnsi="Sylfaen" w:cs="Merriweather"/>
          <w:sz w:val="20"/>
          <w:szCs w:val="20"/>
          <w:highlight w:val="white"/>
        </w:rPr>
      </w:pPr>
    </w:p>
    <w:p w14:paraId="37A4C0C2" w14:textId="77777777" w:rsidR="00432E91" w:rsidRPr="00981393" w:rsidRDefault="004F6A66" w:rsidP="001C217A">
      <w:pPr>
        <w:numPr>
          <w:ilvl w:val="0"/>
          <w:numId w:val="52"/>
        </w:numPr>
        <w:tabs>
          <w:tab w:val="left" w:pos="0"/>
        </w:tabs>
        <w:spacing w:after="0"/>
        <w:contextualSpacing/>
        <w:jc w:val="both"/>
        <w:rPr>
          <w:rFonts w:ascii="Sylfaen" w:hAnsi="Sylfaen"/>
          <w:b/>
          <w:sz w:val="20"/>
          <w:szCs w:val="20"/>
          <w:highlight w:val="white"/>
        </w:rPr>
      </w:pPr>
      <w:r w:rsidRPr="00981393">
        <w:rPr>
          <w:rFonts w:ascii="Sylfaen" w:eastAsia="Arial Unicode MS" w:hAnsi="Sylfaen" w:cs="Arial Unicode MS"/>
          <w:sz w:val="20"/>
          <w:szCs w:val="20"/>
          <w:highlight w:val="white"/>
        </w:rPr>
        <w:t>მოსწავლეების ზუსტ და საბუნებისმეტყველო მეცნიერებებით დაინტერესება და აღნიშნული მიმართულებით მათი ცოდნის გაღრმავება;</w:t>
      </w:r>
    </w:p>
    <w:p w14:paraId="468398AF" w14:textId="77777777" w:rsidR="00432E91" w:rsidRPr="00981393" w:rsidRDefault="004F6A66" w:rsidP="001C217A">
      <w:pPr>
        <w:numPr>
          <w:ilvl w:val="0"/>
          <w:numId w:val="52"/>
        </w:numPr>
        <w:tabs>
          <w:tab w:val="left" w:pos="0"/>
        </w:tabs>
        <w:spacing w:after="0"/>
        <w:contextualSpacing/>
        <w:jc w:val="both"/>
        <w:rPr>
          <w:rFonts w:ascii="Sylfaen" w:hAnsi="Sylfaen"/>
          <w:b/>
          <w:sz w:val="20"/>
          <w:szCs w:val="20"/>
          <w:highlight w:val="white"/>
        </w:rPr>
      </w:pPr>
      <w:r w:rsidRPr="00981393">
        <w:rPr>
          <w:rFonts w:ascii="Sylfaen" w:eastAsia="Arial Unicode MS" w:hAnsi="Sylfaen" w:cs="Arial Unicode MS"/>
          <w:sz w:val="20"/>
          <w:szCs w:val="20"/>
          <w:highlight w:val="white"/>
        </w:rPr>
        <w:t>საქართველოს ნაკრები გუნდების დაკომპლექტება მათემატიკაში, ინფორმატიკაში,  ფიზიკაში, ბიოლოგიასა და ქიმიაში;</w:t>
      </w:r>
    </w:p>
    <w:p w14:paraId="418552FB" w14:textId="77777777" w:rsidR="00432E91" w:rsidRPr="00981393" w:rsidRDefault="004F6A66" w:rsidP="001C217A">
      <w:pPr>
        <w:numPr>
          <w:ilvl w:val="0"/>
          <w:numId w:val="52"/>
        </w:numPr>
        <w:tabs>
          <w:tab w:val="left" w:pos="0"/>
        </w:tabs>
        <w:spacing w:after="0"/>
        <w:contextualSpacing/>
        <w:jc w:val="both"/>
        <w:rPr>
          <w:rFonts w:ascii="Sylfaen" w:hAnsi="Sylfaen"/>
          <w:b/>
          <w:sz w:val="20"/>
          <w:szCs w:val="20"/>
          <w:highlight w:val="white"/>
        </w:rPr>
      </w:pPr>
      <w:r w:rsidRPr="00981393">
        <w:rPr>
          <w:rFonts w:ascii="Sylfaen" w:eastAsia="Arial Unicode MS" w:hAnsi="Sylfaen" w:cs="Arial Unicode MS"/>
          <w:sz w:val="20"/>
          <w:szCs w:val="20"/>
          <w:highlight w:val="white"/>
        </w:rPr>
        <w:t>ნაკრები გუნდების საერთაშორისო სტანდარტების შესაბამისად მომზადება;</w:t>
      </w:r>
    </w:p>
    <w:p w14:paraId="32CD461E" w14:textId="77777777" w:rsidR="00432E91" w:rsidRPr="00981393" w:rsidRDefault="004F6A66" w:rsidP="001C217A">
      <w:pPr>
        <w:numPr>
          <w:ilvl w:val="0"/>
          <w:numId w:val="52"/>
        </w:numPr>
        <w:tabs>
          <w:tab w:val="left" w:pos="0"/>
        </w:tabs>
        <w:spacing w:after="0"/>
        <w:contextualSpacing/>
        <w:jc w:val="both"/>
        <w:rPr>
          <w:rFonts w:ascii="Sylfaen" w:hAnsi="Sylfaen"/>
          <w:b/>
          <w:sz w:val="20"/>
          <w:szCs w:val="20"/>
          <w:highlight w:val="white"/>
        </w:rPr>
      </w:pPr>
      <w:r w:rsidRPr="00981393">
        <w:rPr>
          <w:rFonts w:ascii="Sylfaen" w:eastAsia="Arial Unicode MS" w:hAnsi="Sylfaen" w:cs="Arial Unicode MS"/>
          <w:sz w:val="20"/>
          <w:szCs w:val="20"/>
          <w:highlight w:val="white"/>
        </w:rPr>
        <w:t>ნაკრები გუნდების საერთაშორისო ოლიმპიადებში მონაწილეობის მიღება.</w:t>
      </w:r>
    </w:p>
    <w:p w14:paraId="0807CC10" w14:textId="77777777" w:rsidR="00432E91" w:rsidRPr="00981393" w:rsidRDefault="00432E91">
      <w:pPr>
        <w:widowControl w:val="0"/>
        <w:spacing w:after="0" w:line="240" w:lineRule="auto"/>
        <w:ind w:firstLine="480"/>
        <w:jc w:val="both"/>
        <w:rPr>
          <w:rFonts w:ascii="Sylfaen" w:eastAsia="Merriweather" w:hAnsi="Sylfaen" w:cs="Merriweather"/>
          <w:b/>
          <w:sz w:val="20"/>
          <w:szCs w:val="20"/>
          <w:highlight w:val="white"/>
        </w:rPr>
      </w:pPr>
    </w:p>
    <w:p w14:paraId="2E2C2927" w14:textId="77777777" w:rsidR="00432E91" w:rsidRPr="00981393" w:rsidRDefault="004F6A66">
      <w:pPr>
        <w:widowControl w:val="0"/>
        <w:spacing w:after="0" w:line="240" w:lineRule="auto"/>
        <w:ind w:firstLine="480"/>
        <w:jc w:val="both"/>
        <w:rPr>
          <w:rFonts w:ascii="Sylfaen" w:eastAsia="Merriweather" w:hAnsi="Sylfaen" w:cs="Merriweather"/>
          <w:b/>
          <w:sz w:val="20"/>
          <w:szCs w:val="20"/>
          <w:highlight w:val="white"/>
        </w:rPr>
      </w:pPr>
      <w:r w:rsidRPr="00981393">
        <w:rPr>
          <w:rFonts w:ascii="Sylfaen" w:eastAsia="Arial Unicode MS" w:hAnsi="Sylfaen" w:cs="Arial Unicode MS"/>
          <w:b/>
          <w:sz w:val="20"/>
          <w:szCs w:val="20"/>
          <w:highlight w:val="white"/>
        </w:rPr>
        <w:t>მოსალოდნელი შუალედური შედეგები</w:t>
      </w:r>
    </w:p>
    <w:p w14:paraId="258903B1" w14:textId="77777777" w:rsidR="00432E91" w:rsidRPr="00981393" w:rsidRDefault="00432E91" w:rsidP="00285B6D">
      <w:pPr>
        <w:widowControl w:val="0"/>
        <w:spacing w:after="0" w:line="240" w:lineRule="auto"/>
        <w:jc w:val="both"/>
        <w:rPr>
          <w:rFonts w:ascii="Sylfaen" w:eastAsia="Merriweather" w:hAnsi="Sylfaen" w:cs="Merriweather"/>
          <w:b/>
          <w:sz w:val="20"/>
          <w:szCs w:val="20"/>
          <w:highlight w:val="white"/>
        </w:rPr>
      </w:pPr>
    </w:p>
    <w:p w14:paraId="28572C35" w14:textId="3C48D9B8" w:rsidR="00432E91" w:rsidRPr="00981393" w:rsidRDefault="004F6A66" w:rsidP="001C217A">
      <w:pPr>
        <w:widowControl w:val="0"/>
        <w:numPr>
          <w:ilvl w:val="0"/>
          <w:numId w:val="31"/>
        </w:numPr>
        <w:spacing w:after="0" w:line="240" w:lineRule="auto"/>
        <w:jc w:val="both"/>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 xml:space="preserve">ზუსტი და საბუნებისმეტყველო მეცნიერებების </w:t>
      </w:r>
      <w:r w:rsidR="00853435" w:rsidRPr="00981393">
        <w:rPr>
          <w:rFonts w:ascii="Sylfaen" w:eastAsia="Arial Unicode MS" w:hAnsi="Sylfaen" w:cs="Arial Unicode MS"/>
          <w:sz w:val="20"/>
          <w:szCs w:val="20"/>
          <w:highlight w:val="white"/>
          <w:lang w:val="ka-GE"/>
        </w:rPr>
        <w:t>საერთასორისო</w:t>
      </w:r>
      <w:r w:rsidR="00853435" w:rsidRPr="00981393">
        <w:rPr>
          <w:rFonts w:ascii="Sylfaen" w:eastAsia="Arial Unicode MS" w:hAnsi="Sylfaen" w:cs="Arial Unicode MS"/>
          <w:sz w:val="20"/>
          <w:szCs w:val="20"/>
          <w:highlight w:val="white"/>
        </w:rPr>
        <w:t xml:space="preserve"> </w:t>
      </w:r>
      <w:r w:rsidRPr="00981393">
        <w:rPr>
          <w:rFonts w:ascii="Sylfaen" w:eastAsia="Arial Unicode MS" w:hAnsi="Sylfaen" w:cs="Arial Unicode MS"/>
          <w:sz w:val="20"/>
          <w:szCs w:val="20"/>
          <w:highlight w:val="white"/>
        </w:rPr>
        <w:t>ოლიმპიადებში უზრუნველყოფილია საქართველოს ნაკრები გუნდების მონაწილეობა;</w:t>
      </w:r>
    </w:p>
    <w:p w14:paraId="3347B590" w14:textId="77777777" w:rsidR="00432E91" w:rsidRPr="00981393" w:rsidRDefault="004F6A66" w:rsidP="001C217A">
      <w:pPr>
        <w:widowControl w:val="0"/>
        <w:numPr>
          <w:ilvl w:val="0"/>
          <w:numId w:val="31"/>
        </w:numPr>
        <w:spacing w:after="0" w:line="240" w:lineRule="auto"/>
        <w:jc w:val="both"/>
        <w:rPr>
          <w:rFonts w:ascii="Sylfaen" w:hAnsi="Sylfaen"/>
          <w:sz w:val="20"/>
          <w:szCs w:val="20"/>
          <w:highlight w:val="white"/>
        </w:rPr>
      </w:pPr>
      <w:r w:rsidRPr="00981393">
        <w:rPr>
          <w:rFonts w:ascii="Sylfaen" w:eastAsia="Arial Unicode MS" w:hAnsi="Sylfaen" w:cs="Arial Unicode MS"/>
          <w:sz w:val="20"/>
          <w:szCs w:val="20"/>
          <w:highlight w:val="white"/>
        </w:rPr>
        <w:t>საერთაშორისო ოლიმპიადებში გამარჯვებული მოსწავლეები დაჯილდოვებულები არიან დიპლომებითა და ფულადი პრიზებით;</w:t>
      </w:r>
    </w:p>
    <w:p w14:paraId="610D13A7" w14:textId="77777777" w:rsidR="00432E91" w:rsidRPr="00981393" w:rsidRDefault="004F6A66" w:rsidP="001C217A">
      <w:pPr>
        <w:widowControl w:val="0"/>
        <w:numPr>
          <w:ilvl w:val="0"/>
          <w:numId w:val="31"/>
        </w:numPr>
        <w:spacing w:after="0" w:line="240" w:lineRule="auto"/>
        <w:jc w:val="both"/>
        <w:rPr>
          <w:rFonts w:ascii="Sylfaen" w:hAnsi="Sylfaen"/>
          <w:sz w:val="20"/>
          <w:szCs w:val="20"/>
          <w:highlight w:val="white"/>
        </w:rPr>
      </w:pPr>
      <w:r w:rsidRPr="00981393">
        <w:rPr>
          <w:rFonts w:ascii="Sylfaen" w:eastAsia="Arial Unicode MS" w:hAnsi="Sylfaen" w:cs="Arial Unicode MS"/>
          <w:sz w:val="20"/>
          <w:szCs w:val="20"/>
          <w:highlight w:val="white"/>
        </w:rPr>
        <w:t>საერთაშორისო რეგიონალურ ოლიმპიადაზე დაფინანსებულია საქართველოს სასკოლო/ეროვნული გუნდების მონაწილეობა.</w:t>
      </w:r>
    </w:p>
    <w:p w14:paraId="4DB7CC4D" w14:textId="77777777" w:rsidR="00432E91" w:rsidRPr="00981393" w:rsidRDefault="00432E91">
      <w:pPr>
        <w:widowControl w:val="0"/>
        <w:spacing w:after="0" w:line="240" w:lineRule="auto"/>
        <w:ind w:left="480"/>
        <w:jc w:val="both"/>
        <w:rPr>
          <w:rFonts w:ascii="Sylfaen" w:eastAsia="Merriweather" w:hAnsi="Sylfaen" w:cs="Merriweather"/>
          <w:sz w:val="20"/>
          <w:szCs w:val="20"/>
        </w:rPr>
      </w:pPr>
    </w:p>
    <w:p w14:paraId="1F258FA0"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7F03A4F1" w14:textId="77777777" w:rsidR="00432E91" w:rsidRPr="00981393" w:rsidRDefault="00432E91">
      <w:pPr>
        <w:widowControl w:val="0"/>
        <w:spacing w:after="0" w:line="240" w:lineRule="auto"/>
        <w:ind w:left="480"/>
        <w:jc w:val="both"/>
        <w:rPr>
          <w:rFonts w:ascii="Sylfaen" w:eastAsia="Merriweather" w:hAnsi="Sylfaen" w:cs="Merriweather"/>
          <w:sz w:val="20"/>
          <w:szCs w:val="20"/>
        </w:rPr>
      </w:pPr>
    </w:p>
    <w:tbl>
      <w:tblPr>
        <w:tblStyle w:val="a8"/>
        <w:tblW w:w="1440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19"/>
        <w:gridCol w:w="2645"/>
        <w:gridCol w:w="2969"/>
        <w:gridCol w:w="3059"/>
        <w:gridCol w:w="2789"/>
        <w:gridCol w:w="2519"/>
      </w:tblGrid>
      <w:tr w:rsidR="00432E91" w:rsidRPr="00981393" w14:paraId="4A9F7778" w14:textId="77777777" w:rsidTr="00285B6D">
        <w:tc>
          <w:tcPr>
            <w:tcW w:w="419" w:type="dxa"/>
            <w:shd w:val="clear" w:color="auto" w:fill="auto"/>
          </w:tcPr>
          <w:p w14:paraId="49DBBE1E"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645" w:type="dxa"/>
            <w:shd w:val="clear" w:color="auto" w:fill="auto"/>
          </w:tcPr>
          <w:p w14:paraId="0E195573" w14:textId="77777777" w:rsidR="00432E91" w:rsidRPr="00981393" w:rsidRDefault="00432E91">
            <w:pPr>
              <w:widowControl w:val="0"/>
              <w:jc w:val="center"/>
              <w:rPr>
                <w:rFonts w:ascii="Sylfaen" w:eastAsia="Merriweather" w:hAnsi="Sylfaen" w:cs="Merriweather"/>
                <w:b/>
                <w:sz w:val="20"/>
                <w:szCs w:val="20"/>
              </w:rPr>
            </w:pPr>
          </w:p>
        </w:tc>
        <w:tc>
          <w:tcPr>
            <w:tcW w:w="2969" w:type="dxa"/>
            <w:tcMar>
              <w:top w:w="100" w:type="dxa"/>
              <w:left w:w="100" w:type="dxa"/>
              <w:bottom w:w="100" w:type="dxa"/>
              <w:right w:w="100" w:type="dxa"/>
            </w:tcMar>
          </w:tcPr>
          <w:p w14:paraId="7CEFDA5D" w14:textId="77777777" w:rsidR="00432E91" w:rsidRPr="00981393" w:rsidRDefault="004F6A66">
            <w:pPr>
              <w:widowControl w:val="0"/>
              <w:spacing w:line="276" w:lineRule="auto"/>
              <w:ind w:left="-640"/>
              <w:jc w:val="center"/>
              <w:rPr>
                <w:rFonts w:ascii="Sylfaen" w:eastAsia="Times New Roman" w:hAnsi="Sylfaen" w:cs="Times New Roman"/>
                <w:b/>
                <w:sz w:val="20"/>
                <w:szCs w:val="20"/>
              </w:rPr>
            </w:pPr>
            <w:r w:rsidRPr="00981393">
              <w:rPr>
                <w:rFonts w:ascii="Sylfaen" w:eastAsia="Arial Unicode MS" w:hAnsi="Sylfaen" w:cs="Arial Unicode MS"/>
                <w:b/>
                <w:sz w:val="20"/>
                <w:szCs w:val="20"/>
              </w:rPr>
              <w:t>2019 წელი</w:t>
            </w:r>
          </w:p>
        </w:tc>
        <w:tc>
          <w:tcPr>
            <w:tcW w:w="3059" w:type="dxa"/>
            <w:tcMar>
              <w:top w:w="100" w:type="dxa"/>
              <w:left w:w="100" w:type="dxa"/>
              <w:bottom w:w="100" w:type="dxa"/>
              <w:right w:w="100" w:type="dxa"/>
            </w:tcMar>
          </w:tcPr>
          <w:p w14:paraId="18992DD4" w14:textId="77777777" w:rsidR="00432E91" w:rsidRPr="00981393" w:rsidRDefault="004F6A66">
            <w:pPr>
              <w:widowControl w:val="0"/>
              <w:spacing w:line="276" w:lineRule="auto"/>
              <w:ind w:left="-640"/>
              <w:jc w:val="center"/>
              <w:rPr>
                <w:rFonts w:ascii="Sylfaen" w:eastAsia="Times New Roman" w:hAnsi="Sylfaen" w:cs="Times New Roman"/>
                <w:b/>
                <w:sz w:val="20"/>
                <w:szCs w:val="20"/>
              </w:rPr>
            </w:pPr>
            <w:r w:rsidRPr="00981393">
              <w:rPr>
                <w:rFonts w:ascii="Sylfaen" w:eastAsia="Arial Unicode MS" w:hAnsi="Sylfaen" w:cs="Arial Unicode MS"/>
                <w:b/>
                <w:sz w:val="20"/>
                <w:szCs w:val="20"/>
              </w:rPr>
              <w:t>2020 წელი</w:t>
            </w:r>
          </w:p>
        </w:tc>
        <w:tc>
          <w:tcPr>
            <w:tcW w:w="2789" w:type="dxa"/>
            <w:tcMar>
              <w:top w:w="100" w:type="dxa"/>
              <w:left w:w="100" w:type="dxa"/>
              <w:bottom w:w="100" w:type="dxa"/>
              <w:right w:w="100" w:type="dxa"/>
            </w:tcMar>
          </w:tcPr>
          <w:p w14:paraId="477FE439" w14:textId="77777777" w:rsidR="00432E91" w:rsidRPr="00981393" w:rsidRDefault="004F6A66">
            <w:pPr>
              <w:widowControl w:val="0"/>
              <w:spacing w:line="276" w:lineRule="auto"/>
              <w:ind w:left="-640"/>
              <w:jc w:val="center"/>
              <w:rPr>
                <w:rFonts w:ascii="Sylfaen" w:eastAsia="Times New Roman" w:hAnsi="Sylfaen" w:cs="Times New Roman"/>
                <w:b/>
                <w:sz w:val="20"/>
                <w:szCs w:val="20"/>
              </w:rPr>
            </w:pPr>
            <w:r w:rsidRPr="00981393">
              <w:rPr>
                <w:rFonts w:ascii="Sylfaen" w:eastAsia="Arial Unicode MS" w:hAnsi="Sylfaen" w:cs="Arial Unicode MS"/>
                <w:b/>
                <w:sz w:val="20"/>
                <w:szCs w:val="20"/>
              </w:rPr>
              <w:t>2021 წელი</w:t>
            </w:r>
          </w:p>
        </w:tc>
        <w:tc>
          <w:tcPr>
            <w:tcW w:w="2519" w:type="dxa"/>
            <w:tcMar>
              <w:top w:w="100" w:type="dxa"/>
              <w:left w:w="100" w:type="dxa"/>
              <w:bottom w:w="100" w:type="dxa"/>
              <w:right w:w="100" w:type="dxa"/>
            </w:tcMar>
          </w:tcPr>
          <w:p w14:paraId="1063401E" w14:textId="77777777" w:rsidR="00432E91" w:rsidRPr="00981393" w:rsidRDefault="004F6A66">
            <w:pPr>
              <w:widowControl w:val="0"/>
              <w:spacing w:line="276" w:lineRule="auto"/>
              <w:ind w:left="-640"/>
              <w:jc w:val="center"/>
              <w:rPr>
                <w:rFonts w:ascii="Sylfaen" w:eastAsia="Times New Roman" w:hAnsi="Sylfaen" w:cs="Times New Roman"/>
                <w:b/>
                <w:sz w:val="20"/>
                <w:szCs w:val="20"/>
              </w:rPr>
            </w:pPr>
            <w:r w:rsidRPr="00981393">
              <w:rPr>
                <w:rFonts w:ascii="Sylfaen" w:eastAsia="Arial Unicode MS" w:hAnsi="Sylfaen" w:cs="Arial Unicode MS"/>
                <w:b/>
                <w:sz w:val="20"/>
                <w:szCs w:val="20"/>
              </w:rPr>
              <w:t>2022 წელი</w:t>
            </w:r>
          </w:p>
        </w:tc>
      </w:tr>
      <w:tr w:rsidR="00432E91" w:rsidRPr="00981393" w14:paraId="723E8429" w14:textId="77777777" w:rsidTr="00285B6D">
        <w:tc>
          <w:tcPr>
            <w:tcW w:w="419" w:type="dxa"/>
            <w:shd w:val="clear" w:color="auto" w:fill="auto"/>
          </w:tcPr>
          <w:p w14:paraId="62B715C0" w14:textId="77777777" w:rsidR="00432E91" w:rsidRPr="00981393" w:rsidRDefault="004F6A66">
            <w:pPr>
              <w:widowControl w:val="0"/>
              <w:jc w:val="both"/>
              <w:rPr>
                <w:rFonts w:ascii="Sylfaen" w:eastAsia="Merriweather" w:hAnsi="Sylfaen" w:cs="Merriweather"/>
                <w:sz w:val="20"/>
                <w:szCs w:val="20"/>
              </w:rPr>
            </w:pPr>
            <w:r w:rsidRPr="00981393">
              <w:rPr>
                <w:rFonts w:ascii="Sylfaen" w:eastAsia="Merriweather" w:hAnsi="Sylfaen" w:cs="Merriweather"/>
                <w:sz w:val="20"/>
                <w:szCs w:val="20"/>
              </w:rPr>
              <w:t>1</w:t>
            </w:r>
          </w:p>
        </w:tc>
        <w:tc>
          <w:tcPr>
            <w:tcW w:w="2645" w:type="dxa"/>
            <w:shd w:val="clear" w:color="auto" w:fill="auto"/>
          </w:tcPr>
          <w:p w14:paraId="24CA5AD1"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საბაზისო მაჩვენებელი</w:t>
            </w:r>
          </w:p>
        </w:tc>
        <w:tc>
          <w:tcPr>
            <w:tcW w:w="11336" w:type="dxa"/>
            <w:gridSpan w:val="4"/>
            <w:tcMar>
              <w:top w:w="100" w:type="dxa"/>
              <w:left w:w="100" w:type="dxa"/>
              <w:bottom w:w="100" w:type="dxa"/>
              <w:right w:w="100" w:type="dxa"/>
            </w:tcMar>
          </w:tcPr>
          <w:p w14:paraId="1CC8B0C8" w14:textId="60ADA555" w:rsidR="00AB2D14" w:rsidRPr="00981393" w:rsidRDefault="00902D40" w:rsidP="00285B6D">
            <w:pPr>
              <w:pBdr>
                <w:top w:val="none" w:sz="0" w:space="0" w:color="auto"/>
                <w:left w:val="none" w:sz="0" w:space="0" w:color="auto"/>
                <w:bottom w:val="none" w:sz="0" w:space="0" w:color="auto"/>
                <w:right w:val="none" w:sz="0" w:space="0" w:color="auto"/>
                <w:between w:val="none" w:sz="0" w:space="0" w:color="auto"/>
              </w:pBdr>
              <w:jc w:val="both"/>
              <w:rPr>
                <w:rFonts w:ascii="Sylfaen" w:hAnsi="Sylfaen" w:cs="Sylfaen"/>
                <w:sz w:val="20"/>
                <w:szCs w:val="20"/>
                <w:lang w:val="ka-GE"/>
              </w:rPr>
            </w:pPr>
            <w:r w:rsidRPr="00981393">
              <w:rPr>
                <w:rFonts w:ascii="Sylfaen" w:hAnsi="Sylfaen" w:cs="Sylfaen"/>
                <w:sz w:val="20"/>
                <w:szCs w:val="20"/>
                <w:lang w:val="ka-GE"/>
              </w:rPr>
              <w:t xml:space="preserve">2017 წელს </w:t>
            </w:r>
            <w:r w:rsidR="00AB2D14" w:rsidRPr="00981393">
              <w:rPr>
                <w:rFonts w:ascii="Sylfaen" w:hAnsi="Sylfaen" w:cs="Sylfaen"/>
                <w:sz w:val="20"/>
                <w:szCs w:val="20"/>
                <w:lang w:val="ka-GE"/>
              </w:rPr>
              <w:t xml:space="preserve">საერთაშორისო სასწავლო ოლიმპიადების </w:t>
            </w:r>
            <w:r w:rsidR="00AB2D14" w:rsidRPr="00981393">
              <w:rPr>
                <w:rFonts w:ascii="Sylfaen" w:hAnsi="Sylfaen"/>
                <w:sz w:val="20"/>
                <w:szCs w:val="20"/>
                <w:lang w:val="ka-GE"/>
              </w:rPr>
              <w:t xml:space="preserve">შესარჩევი ტურების შედეგად დაკომპლექტდა და მომზადდა საქართველოს ხუთი ნაკრები გუნდი (ფიზიკაში, ქიმიაში, მათემატიკაში, ინფორმატიკასა და ბიოლოგიაში). საერთაშორისო სასწავლო ოლიმპიადაში მოპოვებულ იქნა </w:t>
            </w:r>
            <w:r w:rsidR="00AB2D14" w:rsidRPr="00981393">
              <w:rPr>
                <w:rFonts w:ascii="Sylfaen" w:hAnsi="Sylfaen" w:cs="Sylfaen"/>
                <w:sz w:val="20"/>
                <w:szCs w:val="20"/>
                <w:lang w:val="ka-GE"/>
              </w:rPr>
              <w:t>1 ოქროს, 4 ვერცხლის, 9 ბრინჯაოს მედლი;</w:t>
            </w:r>
          </w:p>
          <w:p w14:paraId="020AC544" w14:textId="55279B35" w:rsidR="00432E91" w:rsidRPr="00981393" w:rsidRDefault="00AB2D14" w:rsidP="00285B6D">
            <w:pPr>
              <w:pBdr>
                <w:top w:val="none" w:sz="0" w:space="0" w:color="auto"/>
                <w:left w:val="none" w:sz="0" w:space="0" w:color="auto"/>
                <w:bottom w:val="none" w:sz="0" w:space="0" w:color="auto"/>
                <w:right w:val="none" w:sz="0" w:space="0" w:color="auto"/>
                <w:between w:val="none" w:sz="0" w:space="0" w:color="auto"/>
              </w:pBdr>
              <w:jc w:val="both"/>
              <w:rPr>
                <w:rFonts w:ascii="Sylfaen" w:eastAsia="Merriweather" w:hAnsi="Sylfaen" w:cs="Merriweather"/>
                <w:sz w:val="20"/>
                <w:szCs w:val="20"/>
                <w:highlight w:val="white"/>
              </w:rPr>
            </w:pPr>
            <w:r w:rsidRPr="00981393">
              <w:rPr>
                <w:rFonts w:ascii="Sylfaen" w:hAnsi="Sylfaen" w:cs="Sylfaen"/>
                <w:sz w:val="20"/>
                <w:szCs w:val="20"/>
                <w:lang w:val="ka-GE"/>
              </w:rPr>
              <w:t>სასკოლო/ეროვნული გუნდების რეგიონალურ საერთაშორისო ოლიმპიადაზე მონაწილეობის მიზნით</w:t>
            </w:r>
            <w:r w:rsidRPr="00981393">
              <w:rPr>
                <w:rFonts w:ascii="Sylfaen" w:hAnsi="Sylfaen" w:cs="Sylfaen"/>
                <w:sz w:val="20"/>
                <w:szCs w:val="20"/>
              </w:rPr>
              <w:t xml:space="preserve"> </w:t>
            </w:r>
            <w:r w:rsidRPr="00981393">
              <w:rPr>
                <w:rFonts w:ascii="Sylfaen" w:hAnsi="Sylfaen" w:cs="Sylfaen"/>
                <w:sz w:val="20"/>
                <w:szCs w:val="20"/>
                <w:lang w:val="ka-GE"/>
              </w:rPr>
              <w:t>დაფინანსდა რვა განაცხადი. რეგიონალურ საერთაშორისო ოლიმპიადაზე მოპოვებული იქნა 3 ოქროს, 8 ვერცხლის და 10 ბრინჯაოს მედალი და 2 წამახალისებელი სიგელი.</w:t>
            </w:r>
          </w:p>
        </w:tc>
      </w:tr>
      <w:tr w:rsidR="00AB2D14" w:rsidRPr="00981393" w14:paraId="338653BA" w14:textId="77777777" w:rsidTr="00FD2CC1">
        <w:tc>
          <w:tcPr>
            <w:tcW w:w="419" w:type="dxa"/>
            <w:shd w:val="clear" w:color="auto" w:fill="auto"/>
          </w:tcPr>
          <w:p w14:paraId="63611D85" w14:textId="77777777" w:rsidR="00AB2D14" w:rsidRPr="00981393" w:rsidRDefault="00AB2D14" w:rsidP="00AB2D14">
            <w:pPr>
              <w:widowControl w:val="0"/>
              <w:jc w:val="both"/>
              <w:rPr>
                <w:rFonts w:ascii="Sylfaen" w:eastAsia="Merriweather" w:hAnsi="Sylfaen" w:cs="Merriweather"/>
                <w:sz w:val="20"/>
                <w:szCs w:val="20"/>
              </w:rPr>
            </w:pPr>
          </w:p>
        </w:tc>
        <w:tc>
          <w:tcPr>
            <w:tcW w:w="2645" w:type="dxa"/>
            <w:shd w:val="clear" w:color="auto" w:fill="auto"/>
          </w:tcPr>
          <w:p w14:paraId="1FB65534" w14:textId="77777777" w:rsidR="00AB2D14" w:rsidRPr="00981393" w:rsidRDefault="00AB2D14" w:rsidP="00AB2D14">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69" w:type="dxa"/>
            <w:shd w:val="clear" w:color="auto" w:fill="auto"/>
          </w:tcPr>
          <w:p w14:paraId="30EF7639" w14:textId="0A633C51" w:rsidR="00AB2D14" w:rsidRPr="00981393" w:rsidRDefault="00AB2D14" w:rsidP="00E3393A">
            <w:pPr>
              <w:widowControl w:val="0"/>
              <w:jc w:val="both"/>
              <w:rPr>
                <w:rFonts w:ascii="Sylfaen" w:eastAsia="Merriweather" w:hAnsi="Sylfaen" w:cs="Merriweather"/>
                <w:sz w:val="20"/>
                <w:szCs w:val="20"/>
                <w:lang w:val="ka-GE"/>
              </w:rPr>
            </w:pPr>
            <w:r w:rsidRPr="00981393">
              <w:rPr>
                <w:rFonts w:ascii="Sylfaen" w:eastAsia="Arial Unicode MS" w:hAnsi="Sylfaen" w:cs="Arial Unicode MS"/>
                <w:sz w:val="20"/>
                <w:szCs w:val="20"/>
                <w:lang w:val="ka-GE"/>
              </w:rPr>
              <w:t>სასწავლო და რეგიონალურ საერთაშორისო ოლიმპიადებში მონაწილე და გამარჯვებული მოსწავლეების რაოდენობა</w:t>
            </w:r>
          </w:p>
        </w:tc>
        <w:tc>
          <w:tcPr>
            <w:tcW w:w="3059" w:type="dxa"/>
            <w:shd w:val="clear" w:color="auto" w:fill="auto"/>
          </w:tcPr>
          <w:p w14:paraId="6D972360" w14:textId="0A8483D5" w:rsidR="00AB2D14" w:rsidRPr="00981393" w:rsidRDefault="00AB2D14" w:rsidP="00AB2D14">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lang w:val="ka-GE"/>
              </w:rPr>
              <w:t>სასწავლო და რეგიონალურ საერთაშორისო ოლიმპიადებში მონაწილე და გამარჯვებული მოსწავლეების რაოდენობა</w:t>
            </w:r>
          </w:p>
        </w:tc>
        <w:tc>
          <w:tcPr>
            <w:tcW w:w="2789" w:type="dxa"/>
            <w:shd w:val="clear" w:color="auto" w:fill="auto"/>
          </w:tcPr>
          <w:p w14:paraId="5A34FC54" w14:textId="1D030750" w:rsidR="00AB2D14" w:rsidRPr="00981393" w:rsidRDefault="00AB2D14" w:rsidP="00FD2CC1">
            <w:pPr>
              <w:widowControl w:val="0"/>
              <w:rPr>
                <w:rFonts w:ascii="Sylfaen" w:eastAsia="Merriweather" w:hAnsi="Sylfaen" w:cs="Merriweather"/>
                <w:sz w:val="20"/>
                <w:szCs w:val="20"/>
              </w:rPr>
            </w:pPr>
            <w:r w:rsidRPr="00981393">
              <w:rPr>
                <w:rFonts w:ascii="Sylfaen" w:eastAsia="Arial Unicode MS" w:hAnsi="Sylfaen" w:cs="Arial Unicode MS"/>
                <w:sz w:val="20"/>
                <w:szCs w:val="20"/>
                <w:lang w:val="ka-GE"/>
              </w:rPr>
              <w:t>სასწავლო და რეგიონალურ საერთაშორისო ოლიმპიადებში მონაწილე და გამარჯვებული მოსწავლეების რაოდენობა</w:t>
            </w:r>
          </w:p>
        </w:tc>
        <w:tc>
          <w:tcPr>
            <w:tcW w:w="2519" w:type="dxa"/>
            <w:shd w:val="clear" w:color="auto" w:fill="auto"/>
            <w:vAlign w:val="center"/>
          </w:tcPr>
          <w:p w14:paraId="3DC1166E" w14:textId="23F06426" w:rsidR="00AB2D14" w:rsidRPr="00981393" w:rsidRDefault="00AB2D14" w:rsidP="00FD2CC1">
            <w:pPr>
              <w:widowControl w:val="0"/>
              <w:rPr>
                <w:rFonts w:ascii="Sylfaen" w:eastAsia="Merriweather" w:hAnsi="Sylfaen" w:cs="Merriweather"/>
                <w:sz w:val="20"/>
                <w:szCs w:val="20"/>
              </w:rPr>
            </w:pPr>
            <w:r w:rsidRPr="00981393">
              <w:rPr>
                <w:rFonts w:ascii="Sylfaen" w:eastAsia="Arial Unicode MS" w:hAnsi="Sylfaen" w:cs="Arial Unicode MS"/>
                <w:sz w:val="20"/>
                <w:szCs w:val="20"/>
                <w:lang w:val="ka-GE"/>
              </w:rPr>
              <w:t>სასწავლო და რეგიონალურ საერთაშორისო ოლიმპიადებში მონაწილე და გამარჯვებული მოსწავლეების რაოდენობა</w:t>
            </w:r>
          </w:p>
        </w:tc>
      </w:tr>
      <w:tr w:rsidR="00AB2D14" w:rsidRPr="00981393" w14:paraId="54CE773B" w14:textId="77777777" w:rsidTr="00285B6D">
        <w:tc>
          <w:tcPr>
            <w:tcW w:w="419" w:type="dxa"/>
            <w:shd w:val="clear" w:color="auto" w:fill="auto"/>
          </w:tcPr>
          <w:p w14:paraId="4346D146" w14:textId="77777777" w:rsidR="00AB2D14" w:rsidRPr="00981393" w:rsidRDefault="00AB2D14" w:rsidP="00AB2D14">
            <w:pPr>
              <w:widowControl w:val="0"/>
              <w:jc w:val="both"/>
              <w:rPr>
                <w:rFonts w:ascii="Sylfaen" w:eastAsia="Merriweather" w:hAnsi="Sylfaen" w:cs="Merriweather"/>
                <w:sz w:val="20"/>
                <w:szCs w:val="20"/>
              </w:rPr>
            </w:pPr>
          </w:p>
        </w:tc>
        <w:tc>
          <w:tcPr>
            <w:tcW w:w="2645" w:type="dxa"/>
            <w:shd w:val="clear" w:color="auto" w:fill="auto"/>
          </w:tcPr>
          <w:p w14:paraId="0ED747F2" w14:textId="77777777" w:rsidR="00AB2D14" w:rsidRPr="00981393" w:rsidRDefault="00AB2D14" w:rsidP="00AB2D14">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69" w:type="dxa"/>
            <w:shd w:val="clear" w:color="auto" w:fill="auto"/>
            <w:vAlign w:val="center"/>
          </w:tcPr>
          <w:p w14:paraId="73EFB666" w14:textId="2282D59E" w:rsidR="00AB2D14" w:rsidRPr="00981393" w:rsidRDefault="00AB2D14" w:rsidP="00285B6D">
            <w:pPr>
              <w:widowControl w:val="0"/>
              <w:rPr>
                <w:rFonts w:ascii="Sylfaen" w:eastAsia="Merriweather" w:hAnsi="Sylfaen" w:cs="Merriweather"/>
                <w:sz w:val="20"/>
                <w:szCs w:val="20"/>
                <w:lang w:val="ka-GE"/>
              </w:rPr>
            </w:pPr>
            <w:r w:rsidRPr="00981393">
              <w:rPr>
                <w:rFonts w:ascii="Sylfaen" w:eastAsia="Merriweather" w:hAnsi="Sylfaen" w:cs="Merriweather"/>
                <w:sz w:val="20"/>
                <w:szCs w:val="20"/>
                <w:lang w:val="ka-GE"/>
              </w:rPr>
              <w:t xml:space="preserve">საბაზისო მაჩვენებელთან შედარებით </w:t>
            </w:r>
            <w:r w:rsidRPr="00981393">
              <w:rPr>
                <w:rFonts w:ascii="Sylfaen" w:eastAsia="Merriweather" w:hAnsi="Sylfaen" w:cs="Merriweather"/>
                <w:sz w:val="20"/>
                <w:szCs w:val="20"/>
              </w:rPr>
              <w:t>5%</w:t>
            </w:r>
            <w:r w:rsidRPr="00981393">
              <w:rPr>
                <w:rFonts w:ascii="Sylfaen" w:eastAsia="Merriweather" w:hAnsi="Sylfaen" w:cs="Merriweather"/>
                <w:sz w:val="20"/>
                <w:szCs w:val="20"/>
                <w:lang w:val="ka-GE"/>
              </w:rPr>
              <w:t xml:space="preserve"> ცვლილება</w:t>
            </w:r>
          </w:p>
        </w:tc>
        <w:tc>
          <w:tcPr>
            <w:tcW w:w="3059" w:type="dxa"/>
            <w:shd w:val="clear" w:color="auto" w:fill="auto"/>
            <w:vAlign w:val="center"/>
          </w:tcPr>
          <w:p w14:paraId="4E355CB1" w14:textId="583EDA53" w:rsidR="00AB2D14" w:rsidRPr="00981393" w:rsidRDefault="00AB2D14" w:rsidP="00285B6D">
            <w:pPr>
              <w:widowControl w:val="0"/>
              <w:rPr>
                <w:rFonts w:ascii="Sylfaen" w:eastAsia="Merriweather" w:hAnsi="Sylfaen" w:cs="Merriweather"/>
                <w:sz w:val="20"/>
                <w:szCs w:val="20"/>
              </w:rPr>
            </w:pPr>
            <w:r w:rsidRPr="00981393">
              <w:rPr>
                <w:rFonts w:ascii="Sylfaen" w:eastAsia="Merriweather" w:hAnsi="Sylfaen" w:cs="Merriweather"/>
                <w:sz w:val="20"/>
                <w:szCs w:val="20"/>
                <w:lang w:val="ka-GE"/>
              </w:rPr>
              <w:t xml:space="preserve">საბაზისო მაჩვენებელთან შედარებით </w:t>
            </w:r>
            <w:r w:rsidRPr="00981393">
              <w:rPr>
                <w:rFonts w:ascii="Sylfaen" w:eastAsia="Merriweather" w:hAnsi="Sylfaen" w:cs="Merriweather"/>
                <w:sz w:val="20"/>
                <w:szCs w:val="20"/>
              </w:rPr>
              <w:t>5%</w:t>
            </w:r>
            <w:r w:rsidRPr="00981393">
              <w:rPr>
                <w:rFonts w:ascii="Sylfaen" w:eastAsia="Merriweather" w:hAnsi="Sylfaen" w:cs="Merriweather"/>
                <w:sz w:val="20"/>
                <w:szCs w:val="20"/>
                <w:lang w:val="ka-GE"/>
              </w:rPr>
              <w:t xml:space="preserve"> ცვლილება</w:t>
            </w:r>
          </w:p>
        </w:tc>
        <w:tc>
          <w:tcPr>
            <w:tcW w:w="2789" w:type="dxa"/>
            <w:shd w:val="clear" w:color="auto" w:fill="auto"/>
            <w:vAlign w:val="center"/>
          </w:tcPr>
          <w:p w14:paraId="7031D308" w14:textId="7E4A77CB" w:rsidR="00AB2D14" w:rsidRPr="00981393" w:rsidRDefault="00AB2D14" w:rsidP="00285B6D">
            <w:pPr>
              <w:widowControl w:val="0"/>
              <w:rPr>
                <w:rFonts w:ascii="Sylfaen" w:eastAsia="Merriweather" w:hAnsi="Sylfaen" w:cs="Merriweather"/>
                <w:sz w:val="20"/>
                <w:szCs w:val="20"/>
              </w:rPr>
            </w:pPr>
            <w:r w:rsidRPr="00981393">
              <w:rPr>
                <w:rFonts w:ascii="Sylfaen" w:eastAsia="Merriweather" w:hAnsi="Sylfaen" w:cs="Merriweather"/>
                <w:sz w:val="20"/>
                <w:szCs w:val="20"/>
                <w:lang w:val="ka-GE"/>
              </w:rPr>
              <w:t xml:space="preserve">საბაზისო მაჩვენებელთან შედარებით </w:t>
            </w:r>
            <w:r w:rsidRPr="00981393">
              <w:rPr>
                <w:rFonts w:ascii="Sylfaen" w:eastAsia="Merriweather" w:hAnsi="Sylfaen" w:cs="Merriweather"/>
                <w:sz w:val="20"/>
                <w:szCs w:val="20"/>
              </w:rPr>
              <w:t>5%</w:t>
            </w:r>
            <w:r w:rsidRPr="00981393">
              <w:rPr>
                <w:rFonts w:ascii="Sylfaen" w:eastAsia="Merriweather" w:hAnsi="Sylfaen" w:cs="Merriweather"/>
                <w:sz w:val="20"/>
                <w:szCs w:val="20"/>
                <w:lang w:val="ka-GE"/>
              </w:rPr>
              <w:t xml:space="preserve"> ცვლილება</w:t>
            </w:r>
          </w:p>
        </w:tc>
        <w:tc>
          <w:tcPr>
            <w:tcW w:w="2519" w:type="dxa"/>
            <w:shd w:val="clear" w:color="auto" w:fill="auto"/>
            <w:vAlign w:val="center"/>
          </w:tcPr>
          <w:p w14:paraId="4279C6DA" w14:textId="09E29831" w:rsidR="00AB2D14" w:rsidRPr="00981393" w:rsidRDefault="00AB2D14" w:rsidP="00285B6D">
            <w:pPr>
              <w:widowControl w:val="0"/>
              <w:rPr>
                <w:rFonts w:ascii="Sylfaen" w:eastAsia="Merriweather" w:hAnsi="Sylfaen" w:cs="Merriweather"/>
                <w:sz w:val="20"/>
                <w:szCs w:val="20"/>
              </w:rPr>
            </w:pPr>
            <w:r w:rsidRPr="00981393">
              <w:rPr>
                <w:rFonts w:ascii="Sylfaen" w:eastAsia="Merriweather" w:hAnsi="Sylfaen" w:cs="Merriweather"/>
                <w:sz w:val="20"/>
                <w:szCs w:val="20"/>
                <w:lang w:val="ka-GE"/>
              </w:rPr>
              <w:t xml:space="preserve">საბაზისო მაჩვენებელთან შედარებით </w:t>
            </w:r>
            <w:r w:rsidRPr="00981393">
              <w:rPr>
                <w:rFonts w:ascii="Sylfaen" w:eastAsia="Merriweather" w:hAnsi="Sylfaen" w:cs="Merriweather"/>
                <w:sz w:val="20"/>
                <w:szCs w:val="20"/>
              </w:rPr>
              <w:t>5%</w:t>
            </w:r>
            <w:r w:rsidRPr="00981393">
              <w:rPr>
                <w:rFonts w:ascii="Sylfaen" w:eastAsia="Merriweather" w:hAnsi="Sylfaen" w:cs="Merriweather"/>
                <w:sz w:val="20"/>
                <w:szCs w:val="20"/>
                <w:lang w:val="ka-GE"/>
              </w:rPr>
              <w:t xml:space="preserve"> ცვლილება</w:t>
            </w:r>
          </w:p>
        </w:tc>
      </w:tr>
      <w:tr w:rsidR="00432E91" w:rsidRPr="00981393" w14:paraId="654D37D6" w14:textId="77777777" w:rsidTr="00285B6D">
        <w:tc>
          <w:tcPr>
            <w:tcW w:w="419" w:type="dxa"/>
            <w:shd w:val="clear" w:color="auto" w:fill="auto"/>
          </w:tcPr>
          <w:p w14:paraId="0FC0EAB4" w14:textId="77777777" w:rsidR="00432E91" w:rsidRPr="00981393" w:rsidRDefault="00432E91">
            <w:pPr>
              <w:widowControl w:val="0"/>
              <w:jc w:val="both"/>
              <w:rPr>
                <w:rFonts w:ascii="Sylfaen" w:eastAsia="Merriweather" w:hAnsi="Sylfaen" w:cs="Merriweather"/>
                <w:sz w:val="20"/>
                <w:szCs w:val="20"/>
              </w:rPr>
            </w:pPr>
          </w:p>
        </w:tc>
        <w:tc>
          <w:tcPr>
            <w:tcW w:w="2645" w:type="dxa"/>
            <w:shd w:val="clear" w:color="auto" w:fill="auto"/>
          </w:tcPr>
          <w:p w14:paraId="76F8ADD0" w14:textId="77777777" w:rsidR="00432E91" w:rsidRPr="00981393" w:rsidRDefault="004F6A66">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69" w:type="dxa"/>
            <w:shd w:val="clear" w:color="auto" w:fill="auto"/>
          </w:tcPr>
          <w:p w14:paraId="3D310E22" w14:textId="77777777" w:rsidR="00432E91" w:rsidRPr="00981393" w:rsidRDefault="004F6A66">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ნაკრები გუნდების წვრთნის არასაკმარისი ხანგრძლივობა</w:t>
            </w:r>
          </w:p>
        </w:tc>
        <w:tc>
          <w:tcPr>
            <w:tcW w:w="3059" w:type="dxa"/>
            <w:shd w:val="clear" w:color="auto" w:fill="auto"/>
          </w:tcPr>
          <w:p w14:paraId="1DF7F4B6" w14:textId="77777777" w:rsidR="00432E91" w:rsidRPr="00981393" w:rsidRDefault="004F6A66">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ნაკრები გუნდების წვრთნის არასაკმარისი ხანგრძლივობა</w:t>
            </w:r>
          </w:p>
        </w:tc>
        <w:tc>
          <w:tcPr>
            <w:tcW w:w="2789" w:type="dxa"/>
            <w:shd w:val="clear" w:color="auto" w:fill="auto"/>
          </w:tcPr>
          <w:p w14:paraId="4C73B319" w14:textId="77777777" w:rsidR="00432E91" w:rsidRPr="00981393" w:rsidRDefault="004F6A66">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ნაკრები გუნდების წვრთნის არასაკმარისი ხანგრძლივობა</w:t>
            </w:r>
          </w:p>
        </w:tc>
        <w:tc>
          <w:tcPr>
            <w:tcW w:w="2519" w:type="dxa"/>
            <w:shd w:val="clear" w:color="auto" w:fill="auto"/>
          </w:tcPr>
          <w:p w14:paraId="0DAA9CC7" w14:textId="77777777" w:rsidR="00432E91" w:rsidRPr="00981393" w:rsidRDefault="004F6A66">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ნაკრები გუნდების წვრთნის არასაკმარისი ხანგრძლივობა</w:t>
            </w:r>
          </w:p>
        </w:tc>
      </w:tr>
    </w:tbl>
    <w:p w14:paraId="5E63F9C3" w14:textId="77777777" w:rsidR="00432E91" w:rsidRPr="00981393" w:rsidRDefault="00432E91">
      <w:pPr>
        <w:widowControl w:val="0"/>
        <w:spacing w:after="0" w:line="240" w:lineRule="auto"/>
        <w:ind w:left="480"/>
        <w:jc w:val="both"/>
        <w:rPr>
          <w:rFonts w:ascii="Sylfaen" w:eastAsia="Merriweather" w:hAnsi="Sylfaen" w:cs="Merriweather"/>
          <w:sz w:val="20"/>
          <w:szCs w:val="20"/>
        </w:rPr>
      </w:pPr>
    </w:p>
    <w:p w14:paraId="3C7192B2"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6C157CDF" w14:textId="77777777" w:rsidR="00432E91" w:rsidRPr="00981393" w:rsidRDefault="00432E91">
      <w:pPr>
        <w:widowControl w:val="0"/>
        <w:spacing w:after="0" w:line="240" w:lineRule="auto"/>
        <w:jc w:val="both"/>
        <w:rPr>
          <w:rFonts w:ascii="Sylfaen" w:eastAsia="Merriweather" w:hAnsi="Sylfaen" w:cs="Merriweather"/>
          <w:sz w:val="20"/>
          <w:szCs w:val="20"/>
        </w:rPr>
      </w:pPr>
    </w:p>
    <w:p w14:paraId="0F64586C" w14:textId="77777777" w:rsidR="00432E91" w:rsidRPr="00981393" w:rsidRDefault="00432E91">
      <w:pPr>
        <w:widowControl w:val="0"/>
        <w:spacing w:after="0" w:line="240" w:lineRule="auto"/>
        <w:ind w:left="480"/>
        <w:jc w:val="both"/>
        <w:rPr>
          <w:rFonts w:ascii="Sylfaen" w:eastAsia="Merriweather" w:hAnsi="Sylfaen" w:cs="Merriweather"/>
          <w:sz w:val="20"/>
          <w:szCs w:val="20"/>
        </w:rPr>
      </w:pPr>
    </w:p>
    <w:p w14:paraId="17A0DFCF" w14:textId="0705A33A" w:rsidR="00432E91" w:rsidRPr="00981393" w:rsidRDefault="004F6A66">
      <w:pPr>
        <w:pStyle w:val="Heading2"/>
        <w:ind w:left="480"/>
        <w:rPr>
          <w:rFonts w:ascii="Sylfaen" w:eastAsia="Merriweather" w:hAnsi="Sylfaen" w:cs="Merriweather"/>
          <w:b/>
          <w:color w:val="auto"/>
          <w:sz w:val="20"/>
          <w:szCs w:val="20"/>
        </w:rPr>
      </w:pPr>
      <w:bookmarkStart w:id="14" w:name="_Toc522008629"/>
      <w:r w:rsidRPr="00981393">
        <w:rPr>
          <w:rFonts w:ascii="Sylfaen" w:eastAsia="Arial Unicode MS" w:hAnsi="Sylfaen" w:cs="Arial Unicode MS"/>
          <w:b/>
          <w:color w:val="auto"/>
          <w:sz w:val="20"/>
          <w:szCs w:val="20"/>
        </w:rPr>
        <w:t>2.5 ქვეპროგრამის დასახელება -  განსაკუთრებით ნიჭიერ მოსწავლეთა საგანმანათლებლო და საცხოვრებელი პირობებით უზრუნველყოფა -  32 02 05</w:t>
      </w:r>
      <w:bookmarkEnd w:id="14"/>
    </w:p>
    <w:p w14:paraId="11B6C0FF" w14:textId="77777777" w:rsidR="00432E91" w:rsidRPr="00981393" w:rsidRDefault="00432E91">
      <w:pPr>
        <w:widowControl w:val="0"/>
        <w:spacing w:after="0" w:line="240" w:lineRule="auto"/>
        <w:ind w:left="480"/>
        <w:jc w:val="both"/>
        <w:rPr>
          <w:rFonts w:ascii="Sylfaen" w:eastAsia="Merriweather" w:hAnsi="Sylfaen" w:cs="Merriweather"/>
          <w:sz w:val="20"/>
          <w:szCs w:val="20"/>
        </w:rPr>
      </w:pPr>
    </w:p>
    <w:p w14:paraId="2B16C457" w14:textId="6E5CC3F0" w:rsidR="00432E91" w:rsidRPr="00981393" w:rsidRDefault="004F6A66">
      <w:pPr>
        <w:widowControl w:val="0"/>
        <w:spacing w:after="0" w:line="240" w:lineRule="auto"/>
        <w:ind w:left="540"/>
        <w:jc w:val="both"/>
        <w:rPr>
          <w:rFonts w:ascii="Sylfaen" w:eastAsia="Merriweather" w:hAnsi="Sylfaen" w:cs="Merriweather"/>
          <w:color w:val="auto"/>
          <w:sz w:val="20"/>
          <w:szCs w:val="20"/>
          <w:highlight w:val="white"/>
        </w:rPr>
      </w:pPr>
      <w:r w:rsidRPr="00981393">
        <w:rPr>
          <w:rFonts w:ascii="Sylfaen" w:eastAsia="Arial Unicode MS" w:hAnsi="Sylfaen" w:cs="Arial Unicode MS"/>
          <w:b/>
          <w:i/>
          <w:sz w:val="20"/>
          <w:szCs w:val="20"/>
        </w:rPr>
        <w:t>განმახორციელებელი</w:t>
      </w:r>
      <w:r w:rsidRPr="00981393">
        <w:rPr>
          <w:rFonts w:ascii="Sylfaen" w:eastAsia="Merriweather" w:hAnsi="Sylfaen" w:cs="Merriweather"/>
          <w:b/>
          <w:sz w:val="20"/>
          <w:szCs w:val="20"/>
        </w:rPr>
        <w:t xml:space="preserve"> - </w:t>
      </w:r>
      <w:r w:rsidR="00D1594E" w:rsidRPr="00981393">
        <w:rPr>
          <w:rFonts w:ascii="Sylfaen" w:hAnsi="Sylfaen"/>
          <w:sz w:val="20"/>
          <w:szCs w:val="20"/>
        </w:rPr>
        <w:t xml:space="preserve">საქართველოს </w:t>
      </w:r>
      <w:r w:rsidR="00D1594E" w:rsidRPr="00981393">
        <w:rPr>
          <w:rFonts w:ascii="Sylfaen" w:hAnsi="Sylfaen"/>
          <w:sz w:val="20"/>
          <w:szCs w:val="20"/>
          <w:lang w:val="ka-GE"/>
        </w:rPr>
        <w:t xml:space="preserve">განათლების, მეცნიერების, </w:t>
      </w:r>
      <w:r w:rsidR="00D1594E" w:rsidRPr="00981393">
        <w:rPr>
          <w:rFonts w:ascii="Sylfaen" w:hAnsi="Sylfaen"/>
          <w:sz w:val="20"/>
          <w:szCs w:val="20"/>
        </w:rPr>
        <w:t>კულტურის</w:t>
      </w:r>
      <w:r w:rsidR="00D1594E" w:rsidRPr="00981393">
        <w:rPr>
          <w:rFonts w:ascii="Sylfaen" w:hAnsi="Sylfaen"/>
          <w:sz w:val="20"/>
          <w:szCs w:val="20"/>
          <w:lang w:val="ka-GE"/>
        </w:rPr>
        <w:t>ა და სპორტის ს</w:t>
      </w:r>
      <w:r w:rsidR="00D1594E" w:rsidRPr="00981393">
        <w:rPr>
          <w:rFonts w:ascii="Sylfaen" w:hAnsi="Sylfaen"/>
          <w:sz w:val="20"/>
          <w:szCs w:val="20"/>
        </w:rPr>
        <w:t>ამინის</w:t>
      </w:r>
      <w:r w:rsidR="00D1594E" w:rsidRPr="00981393">
        <w:rPr>
          <w:rFonts w:ascii="Sylfaen" w:hAnsi="Sylfaen"/>
          <w:sz w:val="20"/>
          <w:szCs w:val="20"/>
          <w:lang w:val="ka-GE"/>
        </w:rPr>
        <w:t>ტრო</w:t>
      </w:r>
      <w:r w:rsidRPr="00981393">
        <w:rPr>
          <w:rFonts w:ascii="Sylfaen" w:eastAsia="Arial Unicode MS" w:hAnsi="Sylfaen" w:cs="Arial Unicode MS"/>
          <w:sz w:val="20"/>
          <w:szCs w:val="20"/>
        </w:rPr>
        <w:t>;</w:t>
      </w:r>
      <w:r w:rsidRPr="00981393">
        <w:rPr>
          <w:rFonts w:ascii="Sylfaen" w:eastAsia="Merriweather" w:hAnsi="Sylfaen" w:cs="Merriweather"/>
          <w:sz w:val="20"/>
          <w:szCs w:val="20"/>
          <w:highlight w:val="white"/>
        </w:rPr>
        <w:t xml:space="preserve"> </w:t>
      </w:r>
      <w:r w:rsidRPr="00981393">
        <w:rPr>
          <w:rFonts w:ascii="Sylfaen" w:eastAsia="Arial Unicode MS" w:hAnsi="Sylfaen" w:cs="Arial Unicode MS"/>
          <w:color w:val="auto"/>
          <w:sz w:val="20"/>
          <w:szCs w:val="20"/>
          <w:highlight w:val="white"/>
        </w:rPr>
        <w:t>სსიპ – ვლადიმირ კომაროვის თბილისის ფიზიკა-მათემატიკის N199 საჯარო სკოლა.</w:t>
      </w:r>
    </w:p>
    <w:p w14:paraId="2376FEF2" w14:textId="77777777" w:rsidR="00432E91" w:rsidRPr="00981393" w:rsidRDefault="00432E91">
      <w:pPr>
        <w:widowControl w:val="0"/>
        <w:spacing w:after="0" w:line="240" w:lineRule="auto"/>
        <w:jc w:val="both"/>
        <w:rPr>
          <w:rFonts w:ascii="Sylfaen" w:eastAsia="Merriweather" w:hAnsi="Sylfaen" w:cs="Merriweather"/>
          <w:sz w:val="20"/>
          <w:szCs w:val="20"/>
        </w:rPr>
      </w:pPr>
    </w:p>
    <w:p w14:paraId="271F4C61" w14:textId="77777777" w:rsidR="00432E91" w:rsidRPr="00981393" w:rsidRDefault="004F6A66">
      <w:pPr>
        <w:tabs>
          <w:tab w:val="left" w:pos="810"/>
          <w:tab w:val="left" w:pos="990"/>
        </w:tabs>
        <w:jc w:val="both"/>
        <w:rPr>
          <w:rFonts w:ascii="Sylfaen" w:eastAsia="Merriweather" w:hAnsi="Sylfaen" w:cs="Merriweather"/>
          <w:b/>
          <w:sz w:val="20"/>
          <w:szCs w:val="20"/>
        </w:rPr>
      </w:pPr>
      <w:r w:rsidRPr="00981393">
        <w:rPr>
          <w:rFonts w:ascii="Sylfaen" w:eastAsia="Arial Unicode MS" w:hAnsi="Sylfaen" w:cs="Arial Unicode MS"/>
          <w:b/>
          <w:sz w:val="20"/>
          <w:szCs w:val="20"/>
        </w:rPr>
        <w:t xml:space="preserve">    ქვეპროგრამის აღწერა და მიზანი</w:t>
      </w:r>
    </w:p>
    <w:p w14:paraId="064D4E87" w14:textId="7B8AA1FC" w:rsidR="00432E91" w:rsidRPr="00981393" w:rsidRDefault="004F6A66" w:rsidP="001C217A">
      <w:pPr>
        <w:numPr>
          <w:ilvl w:val="0"/>
          <w:numId w:val="54"/>
        </w:numPr>
        <w:spacing w:before="120" w:after="120" w:line="240" w:lineRule="auto"/>
        <w:jc w:val="both"/>
        <w:rPr>
          <w:rFonts w:ascii="Sylfaen" w:hAnsi="Sylfaen"/>
          <w:sz w:val="20"/>
          <w:szCs w:val="20"/>
        </w:rPr>
      </w:pPr>
      <w:r w:rsidRPr="00981393">
        <w:rPr>
          <w:rFonts w:ascii="Sylfaen" w:eastAsia="Arial Unicode MS" w:hAnsi="Sylfaen" w:cs="Arial Unicode MS"/>
          <w:sz w:val="20"/>
          <w:szCs w:val="20"/>
        </w:rPr>
        <w:t>განსაკუთრებული მათემატიკური ნიჭით დაჯილდოვებული მოსწავლეების ხარისხიანი საკვებით, საჭირო საყოფაცხოვრებო ნივთებით, მედიკამენტებით და აღმზრდელების მომსახურებით უზრუნველყოფა.</w:t>
      </w:r>
    </w:p>
    <w:p w14:paraId="5ECA372E" w14:textId="77777777" w:rsidR="00432E91" w:rsidRPr="00981393" w:rsidRDefault="004F6A66">
      <w:pPr>
        <w:widowControl w:val="0"/>
        <w:spacing w:after="0" w:line="240" w:lineRule="auto"/>
        <w:ind w:firstLine="480"/>
        <w:jc w:val="both"/>
        <w:rPr>
          <w:rFonts w:ascii="Sylfaen" w:eastAsia="Merriweather" w:hAnsi="Sylfaen" w:cs="Merriweather"/>
          <w:b/>
          <w:sz w:val="20"/>
          <w:szCs w:val="20"/>
          <w:highlight w:val="white"/>
        </w:rPr>
      </w:pPr>
      <w:r w:rsidRPr="00981393">
        <w:rPr>
          <w:rFonts w:ascii="Sylfaen" w:eastAsia="Arial Unicode MS" w:hAnsi="Sylfaen" w:cs="Arial Unicode MS"/>
          <w:b/>
          <w:sz w:val="20"/>
          <w:szCs w:val="20"/>
        </w:rPr>
        <w:t>მ</w:t>
      </w:r>
      <w:r w:rsidRPr="00981393">
        <w:rPr>
          <w:rFonts w:ascii="Sylfaen" w:eastAsia="Arial Unicode MS" w:hAnsi="Sylfaen" w:cs="Arial Unicode MS"/>
          <w:b/>
          <w:sz w:val="20"/>
          <w:szCs w:val="20"/>
          <w:highlight w:val="white"/>
        </w:rPr>
        <w:t>ოსალოდნელი შუალედური შედეგები</w:t>
      </w:r>
    </w:p>
    <w:p w14:paraId="0EB3CB03" w14:textId="77777777" w:rsidR="00432E91" w:rsidRPr="00981393" w:rsidRDefault="00432E91">
      <w:pPr>
        <w:widowControl w:val="0"/>
        <w:spacing w:after="0" w:line="240" w:lineRule="auto"/>
        <w:ind w:firstLine="480"/>
        <w:jc w:val="both"/>
        <w:rPr>
          <w:rFonts w:ascii="Sylfaen" w:eastAsia="Merriweather" w:hAnsi="Sylfaen" w:cs="Merriweather"/>
          <w:b/>
          <w:sz w:val="20"/>
          <w:szCs w:val="20"/>
          <w:highlight w:val="white"/>
        </w:rPr>
      </w:pPr>
    </w:p>
    <w:p w14:paraId="227FE9C4" w14:textId="77777777" w:rsidR="00432E91" w:rsidRPr="00981393" w:rsidRDefault="004F6A66" w:rsidP="001C217A">
      <w:pPr>
        <w:numPr>
          <w:ilvl w:val="0"/>
          <w:numId w:val="58"/>
        </w:numPr>
        <w:spacing w:after="0" w:line="240" w:lineRule="auto"/>
        <w:jc w:val="both"/>
        <w:rPr>
          <w:rFonts w:ascii="Sylfaen" w:hAnsi="Sylfaen"/>
          <w:sz w:val="20"/>
          <w:szCs w:val="20"/>
          <w:highlight w:val="white"/>
        </w:rPr>
      </w:pPr>
      <w:r w:rsidRPr="00981393">
        <w:rPr>
          <w:rFonts w:ascii="Sylfaen" w:eastAsia="Arial Unicode MS" w:hAnsi="Sylfaen" w:cs="Arial Unicode MS"/>
          <w:sz w:val="20"/>
          <w:szCs w:val="20"/>
          <w:highlight w:val="white"/>
        </w:rPr>
        <w:t>განსაკუთრებით ნიჭიერი მოსწავლეები უზრუნველყოფილი არიან შესაბამის საფეხურზე ზოგადი განათლების მიწოდებით;</w:t>
      </w:r>
    </w:p>
    <w:p w14:paraId="2037B61C" w14:textId="77777777" w:rsidR="00432E91" w:rsidRPr="00981393" w:rsidRDefault="004F6A66" w:rsidP="001C217A">
      <w:pPr>
        <w:widowControl w:val="0"/>
        <w:numPr>
          <w:ilvl w:val="0"/>
          <w:numId w:val="58"/>
        </w:numPr>
        <w:spacing w:after="0" w:line="276" w:lineRule="auto"/>
        <w:contextualSpacing/>
        <w:jc w:val="both"/>
        <w:rPr>
          <w:rFonts w:ascii="Sylfaen" w:hAnsi="Sylfaen"/>
          <w:sz w:val="20"/>
          <w:szCs w:val="20"/>
        </w:rPr>
      </w:pPr>
      <w:r w:rsidRPr="00981393">
        <w:rPr>
          <w:rFonts w:ascii="Sylfaen" w:eastAsia="Arial Unicode MS" w:hAnsi="Sylfaen" w:cs="Arial Unicode MS"/>
          <w:sz w:val="20"/>
          <w:szCs w:val="20"/>
        </w:rPr>
        <w:t>სკოლა</w:t>
      </w:r>
      <w:r w:rsidRPr="00981393">
        <w:rPr>
          <w:rFonts w:ascii="Sylfaen" w:eastAsia="Merriweather" w:hAnsi="Sylfaen" w:cs="Merriweather"/>
          <w:sz w:val="20"/>
          <w:szCs w:val="20"/>
        </w:rPr>
        <w:t>-</w:t>
      </w:r>
      <w:r w:rsidRPr="00981393">
        <w:rPr>
          <w:rFonts w:ascii="Sylfaen" w:eastAsia="Arial Unicode MS" w:hAnsi="Sylfaen" w:cs="Arial Unicode MS"/>
          <w:sz w:val="20"/>
          <w:szCs w:val="20"/>
        </w:rPr>
        <w:t>პანსიონის</w:t>
      </w:r>
      <w:r w:rsidRPr="00981393">
        <w:rPr>
          <w:rFonts w:ascii="Sylfaen" w:eastAsia="Merriweather" w:hAnsi="Sylfaen" w:cs="Merriweather"/>
          <w:sz w:val="20"/>
          <w:szCs w:val="20"/>
        </w:rPr>
        <w:t xml:space="preserve"> </w:t>
      </w:r>
      <w:r w:rsidRPr="00981393">
        <w:rPr>
          <w:rFonts w:ascii="Sylfaen" w:eastAsia="Arial Unicode MS" w:hAnsi="Sylfaen" w:cs="Arial Unicode MS"/>
          <w:sz w:val="20"/>
          <w:szCs w:val="20"/>
        </w:rPr>
        <w:t>ბენეფიციარებისთვის უზრუნველყოფილია</w:t>
      </w:r>
      <w:r w:rsidRPr="00981393">
        <w:rPr>
          <w:rFonts w:ascii="Sylfaen" w:eastAsia="Merriweather" w:hAnsi="Sylfaen" w:cs="Merriweather"/>
          <w:sz w:val="20"/>
          <w:szCs w:val="20"/>
        </w:rPr>
        <w:t xml:space="preserve"> </w:t>
      </w:r>
      <w:r w:rsidRPr="00981393">
        <w:rPr>
          <w:rFonts w:ascii="Sylfaen" w:eastAsia="Arial Unicode MS" w:hAnsi="Sylfaen" w:cs="Arial Unicode MS"/>
          <w:sz w:val="20"/>
          <w:szCs w:val="20"/>
        </w:rPr>
        <w:t>საგანმანათლებლო</w:t>
      </w:r>
      <w:r w:rsidRPr="00981393">
        <w:rPr>
          <w:rFonts w:ascii="Sylfaen" w:eastAsia="Merriweather" w:hAnsi="Sylfaen" w:cs="Merriweather"/>
          <w:sz w:val="20"/>
          <w:szCs w:val="20"/>
        </w:rPr>
        <w:t xml:space="preserve"> </w:t>
      </w:r>
      <w:r w:rsidRPr="00981393">
        <w:rPr>
          <w:rFonts w:ascii="Sylfaen" w:eastAsia="Arial Unicode MS" w:hAnsi="Sylfaen" w:cs="Arial Unicode MS"/>
          <w:sz w:val="20"/>
          <w:szCs w:val="20"/>
        </w:rPr>
        <w:t>და</w:t>
      </w:r>
      <w:r w:rsidRPr="00981393">
        <w:rPr>
          <w:rFonts w:ascii="Sylfaen" w:eastAsia="Merriweather" w:hAnsi="Sylfaen" w:cs="Merriweather"/>
          <w:sz w:val="20"/>
          <w:szCs w:val="20"/>
        </w:rPr>
        <w:t xml:space="preserve"> </w:t>
      </w:r>
      <w:r w:rsidRPr="00981393">
        <w:rPr>
          <w:rFonts w:ascii="Sylfaen" w:eastAsia="Arial Unicode MS" w:hAnsi="Sylfaen" w:cs="Arial Unicode MS"/>
          <w:sz w:val="20"/>
          <w:szCs w:val="20"/>
        </w:rPr>
        <w:t>სააღმზრდელო</w:t>
      </w:r>
      <w:r w:rsidRPr="00981393">
        <w:rPr>
          <w:rFonts w:ascii="Sylfaen" w:eastAsia="Merriweather" w:hAnsi="Sylfaen" w:cs="Merriweather"/>
          <w:sz w:val="20"/>
          <w:szCs w:val="20"/>
        </w:rPr>
        <w:t xml:space="preserve"> </w:t>
      </w:r>
      <w:r w:rsidRPr="00981393">
        <w:rPr>
          <w:rFonts w:ascii="Sylfaen" w:eastAsia="Arial Unicode MS" w:hAnsi="Sylfaen" w:cs="Arial Unicode MS"/>
          <w:sz w:val="20"/>
          <w:szCs w:val="20"/>
        </w:rPr>
        <w:t>მომსახურება.</w:t>
      </w:r>
    </w:p>
    <w:p w14:paraId="1452029A" w14:textId="77777777" w:rsidR="00432E91" w:rsidRPr="00981393" w:rsidRDefault="00432E91">
      <w:pPr>
        <w:widowControl w:val="0"/>
        <w:spacing w:after="0" w:line="240" w:lineRule="auto"/>
        <w:jc w:val="both"/>
        <w:rPr>
          <w:rFonts w:ascii="Sylfaen" w:eastAsia="Merriweather" w:hAnsi="Sylfaen" w:cs="Merriweather"/>
          <w:sz w:val="20"/>
          <w:szCs w:val="20"/>
        </w:rPr>
      </w:pPr>
    </w:p>
    <w:p w14:paraId="293A8ACA" w14:textId="77777777" w:rsidR="00432E91" w:rsidRPr="00981393" w:rsidRDefault="00432E91">
      <w:pPr>
        <w:widowControl w:val="0"/>
        <w:spacing w:after="0" w:line="240" w:lineRule="auto"/>
        <w:ind w:left="480"/>
        <w:jc w:val="both"/>
        <w:rPr>
          <w:rFonts w:ascii="Sylfaen" w:eastAsia="Merriweather" w:hAnsi="Sylfaen" w:cs="Merriweather"/>
          <w:sz w:val="20"/>
          <w:szCs w:val="20"/>
        </w:rPr>
      </w:pPr>
    </w:p>
    <w:p w14:paraId="45EB2DBE"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6A469B00" w14:textId="77777777" w:rsidR="00432E91" w:rsidRPr="00981393" w:rsidRDefault="00432E91">
      <w:pPr>
        <w:widowControl w:val="0"/>
        <w:spacing w:after="0" w:line="240" w:lineRule="auto"/>
        <w:ind w:left="480"/>
        <w:jc w:val="both"/>
        <w:rPr>
          <w:rFonts w:ascii="Sylfaen" w:eastAsia="Merriweather" w:hAnsi="Sylfaen" w:cs="Merriweather"/>
          <w:sz w:val="20"/>
          <w:szCs w:val="20"/>
        </w:rPr>
      </w:pPr>
    </w:p>
    <w:tbl>
      <w:tblPr>
        <w:tblStyle w:val="a9"/>
        <w:tblW w:w="144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20"/>
        <w:gridCol w:w="2645"/>
        <w:gridCol w:w="2969"/>
        <w:gridCol w:w="3057"/>
        <w:gridCol w:w="2789"/>
        <w:gridCol w:w="2520"/>
      </w:tblGrid>
      <w:tr w:rsidR="00FD4376" w:rsidRPr="00981393" w14:paraId="3B7E7DD6" w14:textId="77777777" w:rsidTr="00285B6D">
        <w:tc>
          <w:tcPr>
            <w:tcW w:w="420" w:type="dxa"/>
            <w:shd w:val="clear" w:color="auto" w:fill="auto"/>
            <w:vAlign w:val="center"/>
          </w:tcPr>
          <w:p w14:paraId="31B54C0E" w14:textId="77777777" w:rsidR="00FD4376" w:rsidRPr="00981393" w:rsidRDefault="00FD4376" w:rsidP="00FD4376">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645" w:type="dxa"/>
            <w:shd w:val="clear" w:color="auto" w:fill="auto"/>
            <w:vAlign w:val="center"/>
          </w:tcPr>
          <w:p w14:paraId="133394FF" w14:textId="77777777" w:rsidR="00FD4376" w:rsidRPr="00981393" w:rsidRDefault="00FD4376" w:rsidP="00FD4376">
            <w:pPr>
              <w:widowControl w:val="0"/>
              <w:jc w:val="center"/>
              <w:rPr>
                <w:rFonts w:ascii="Sylfaen" w:eastAsia="Merriweather" w:hAnsi="Sylfaen" w:cs="Merriweather"/>
                <w:b/>
                <w:sz w:val="20"/>
                <w:szCs w:val="20"/>
              </w:rPr>
            </w:pPr>
          </w:p>
        </w:tc>
        <w:tc>
          <w:tcPr>
            <w:tcW w:w="2969" w:type="dxa"/>
            <w:shd w:val="clear" w:color="auto" w:fill="auto"/>
            <w:vAlign w:val="center"/>
          </w:tcPr>
          <w:p w14:paraId="3CE7C14B" w14:textId="04AE6D71" w:rsidR="00FD4376" w:rsidRPr="00981393" w:rsidRDefault="00FD4376" w:rsidP="00FD437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3057" w:type="dxa"/>
            <w:shd w:val="clear" w:color="auto" w:fill="auto"/>
            <w:vAlign w:val="center"/>
          </w:tcPr>
          <w:p w14:paraId="21EF3F1A" w14:textId="1ED998B0" w:rsidR="00FD4376" w:rsidRPr="00981393" w:rsidRDefault="00FD4376" w:rsidP="00FD437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789" w:type="dxa"/>
            <w:shd w:val="clear" w:color="auto" w:fill="auto"/>
            <w:vAlign w:val="center"/>
          </w:tcPr>
          <w:p w14:paraId="72548EA6" w14:textId="0B7BAFD2" w:rsidR="00FD4376" w:rsidRPr="00981393" w:rsidRDefault="00FD4376" w:rsidP="00FD437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520" w:type="dxa"/>
            <w:shd w:val="clear" w:color="auto" w:fill="auto"/>
            <w:vAlign w:val="center"/>
          </w:tcPr>
          <w:p w14:paraId="30F17E13" w14:textId="2314C642" w:rsidR="00FD4376" w:rsidRPr="00981393" w:rsidRDefault="00FD4376" w:rsidP="00E3393A">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1EA568C8" w14:textId="77777777" w:rsidTr="00285B6D">
        <w:trPr>
          <w:trHeight w:val="961"/>
        </w:trPr>
        <w:tc>
          <w:tcPr>
            <w:tcW w:w="420" w:type="dxa"/>
            <w:shd w:val="clear" w:color="auto" w:fill="auto"/>
            <w:vAlign w:val="center"/>
          </w:tcPr>
          <w:p w14:paraId="7EAE59E6"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1</w:t>
            </w:r>
          </w:p>
        </w:tc>
        <w:tc>
          <w:tcPr>
            <w:tcW w:w="2645" w:type="dxa"/>
            <w:shd w:val="clear" w:color="auto" w:fill="auto"/>
            <w:vAlign w:val="center"/>
          </w:tcPr>
          <w:p w14:paraId="01BBC09F"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335" w:type="dxa"/>
            <w:gridSpan w:val="4"/>
            <w:shd w:val="clear" w:color="auto" w:fill="auto"/>
            <w:vAlign w:val="center"/>
          </w:tcPr>
          <w:p w14:paraId="1AD9552D" w14:textId="7B711D53" w:rsidR="00432E91" w:rsidRPr="00981393" w:rsidRDefault="00FD4376" w:rsidP="00C10B6F">
            <w:pPr>
              <w:jc w:val="both"/>
              <w:rPr>
                <w:rFonts w:ascii="Sylfaen" w:eastAsia="Sylfaen" w:hAnsi="Sylfaen"/>
                <w:sz w:val="20"/>
                <w:szCs w:val="20"/>
              </w:rPr>
            </w:pPr>
            <w:r w:rsidRPr="00981393">
              <w:rPr>
                <w:rFonts w:ascii="Sylfaen" w:eastAsia="Arial Unicode MS" w:hAnsi="Sylfaen" w:cs="Arial Unicode MS"/>
                <w:sz w:val="20"/>
                <w:szCs w:val="20"/>
              </w:rPr>
              <w:t>სსიპ – ვლადიმირ კომაროვის თბილისის ფიზიკა-მათემატიკის N199 საჯარო სკოლის</w:t>
            </w:r>
            <w:r w:rsidRPr="00981393">
              <w:rPr>
                <w:rFonts w:ascii="Sylfaen" w:eastAsia="Arial Unicode MS" w:hAnsi="Sylfaen" w:cs="Arial Unicode MS"/>
                <w:sz w:val="20"/>
                <w:szCs w:val="20"/>
                <w:lang w:val="ka-GE"/>
              </w:rPr>
              <w:t xml:space="preserve"> </w:t>
            </w:r>
            <w:r w:rsidRPr="00981393">
              <w:rPr>
                <w:rFonts w:ascii="Sylfaen" w:eastAsia="Sylfaen" w:hAnsi="Sylfaen"/>
                <w:sz w:val="20"/>
                <w:szCs w:val="20"/>
              </w:rPr>
              <w:t xml:space="preserve">განსაკუთრებული მათემატიკური ნიჭით დაჯილდოებული </w:t>
            </w:r>
            <w:r w:rsidR="00A7171D" w:rsidRPr="00981393">
              <w:rPr>
                <w:rFonts w:ascii="Sylfaen" w:eastAsia="Sylfaen" w:hAnsi="Sylfaen"/>
                <w:sz w:val="20"/>
                <w:szCs w:val="20"/>
                <w:lang w:val="ka-GE"/>
              </w:rPr>
              <w:t>99</w:t>
            </w:r>
            <w:r w:rsidR="00A7171D" w:rsidRPr="00981393">
              <w:rPr>
                <w:rFonts w:ascii="Sylfaen" w:eastAsia="Sylfaen" w:hAnsi="Sylfaen"/>
                <w:sz w:val="20"/>
                <w:szCs w:val="20"/>
              </w:rPr>
              <w:t xml:space="preserve"> </w:t>
            </w:r>
            <w:r w:rsidRPr="00981393">
              <w:rPr>
                <w:rFonts w:ascii="Sylfaen" w:eastAsia="Sylfaen" w:hAnsi="Sylfaen"/>
                <w:sz w:val="20"/>
                <w:szCs w:val="20"/>
              </w:rPr>
              <w:t>მოსწავლე უზრუნველყოფილია შესაბამის საფეხურზე ზოგადი განათლების მიწოდებით და პანსიონური მომსახურებით.</w:t>
            </w:r>
          </w:p>
        </w:tc>
      </w:tr>
      <w:tr w:rsidR="00FD4376" w:rsidRPr="00981393" w14:paraId="19626F9B" w14:textId="77777777" w:rsidTr="00285B6D">
        <w:trPr>
          <w:trHeight w:val="484"/>
        </w:trPr>
        <w:tc>
          <w:tcPr>
            <w:tcW w:w="420" w:type="dxa"/>
            <w:shd w:val="clear" w:color="auto" w:fill="auto"/>
            <w:vAlign w:val="center"/>
          </w:tcPr>
          <w:p w14:paraId="4AB18B6F" w14:textId="77777777" w:rsidR="00FD4376" w:rsidRPr="00981393" w:rsidRDefault="00FD4376" w:rsidP="00FD4376">
            <w:pPr>
              <w:widowControl w:val="0"/>
              <w:rPr>
                <w:rFonts w:ascii="Sylfaen" w:eastAsia="Merriweather" w:hAnsi="Sylfaen" w:cs="Merriweather"/>
                <w:sz w:val="20"/>
                <w:szCs w:val="20"/>
              </w:rPr>
            </w:pPr>
          </w:p>
        </w:tc>
        <w:tc>
          <w:tcPr>
            <w:tcW w:w="2645" w:type="dxa"/>
            <w:shd w:val="clear" w:color="auto" w:fill="auto"/>
            <w:vAlign w:val="center"/>
          </w:tcPr>
          <w:p w14:paraId="183F05CE" w14:textId="77777777" w:rsidR="00FD4376" w:rsidRPr="00981393" w:rsidRDefault="00FD4376" w:rsidP="00FD437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69" w:type="dxa"/>
            <w:tcMar>
              <w:top w:w="100" w:type="dxa"/>
              <w:left w:w="100" w:type="dxa"/>
              <w:bottom w:w="100" w:type="dxa"/>
              <w:right w:w="100" w:type="dxa"/>
            </w:tcMar>
          </w:tcPr>
          <w:p w14:paraId="44CE7991" w14:textId="7446DFAA" w:rsidR="00FD4376" w:rsidRPr="00981393" w:rsidRDefault="00FD4376" w:rsidP="00E3393A">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საბაზისო მაჩვენებლის </w:t>
            </w:r>
            <w:r w:rsidRPr="00981393">
              <w:rPr>
                <w:rFonts w:ascii="Sylfaen" w:eastAsia="Arial Unicode MS" w:hAnsi="Sylfaen" w:cs="Arial Unicode MS"/>
                <w:sz w:val="20"/>
                <w:szCs w:val="20"/>
                <w:lang w:val="ka-GE"/>
              </w:rPr>
              <w:t>ზრდა</w:t>
            </w:r>
            <w:r w:rsidRPr="00981393">
              <w:rPr>
                <w:rFonts w:ascii="Sylfaen" w:eastAsia="Arial Unicode MS" w:hAnsi="Sylfaen" w:cs="Arial Unicode MS"/>
                <w:sz w:val="20"/>
                <w:szCs w:val="20"/>
              </w:rPr>
              <w:t xml:space="preserve"> 10%  </w:t>
            </w:r>
          </w:p>
        </w:tc>
        <w:tc>
          <w:tcPr>
            <w:tcW w:w="3057" w:type="dxa"/>
            <w:tcMar>
              <w:top w:w="100" w:type="dxa"/>
              <w:left w:w="100" w:type="dxa"/>
              <w:bottom w:w="100" w:type="dxa"/>
              <w:right w:w="100" w:type="dxa"/>
            </w:tcMar>
          </w:tcPr>
          <w:p w14:paraId="401A7F53" w14:textId="0F8C1B7E" w:rsidR="00FD4376" w:rsidRPr="00981393" w:rsidRDefault="00FD4376" w:rsidP="00FD4376">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საბაზისო მაჩვენებლის </w:t>
            </w:r>
            <w:r w:rsidRPr="00981393">
              <w:rPr>
                <w:rFonts w:ascii="Sylfaen" w:eastAsia="Arial Unicode MS" w:hAnsi="Sylfaen" w:cs="Arial Unicode MS"/>
                <w:sz w:val="20"/>
                <w:szCs w:val="20"/>
                <w:lang w:val="ka-GE"/>
              </w:rPr>
              <w:t>ზრდა</w:t>
            </w:r>
            <w:r w:rsidRPr="00981393">
              <w:rPr>
                <w:rFonts w:ascii="Sylfaen" w:eastAsia="Arial Unicode MS" w:hAnsi="Sylfaen" w:cs="Arial Unicode MS"/>
                <w:sz w:val="20"/>
                <w:szCs w:val="20"/>
              </w:rPr>
              <w:t xml:space="preserve"> 10%  </w:t>
            </w:r>
          </w:p>
        </w:tc>
        <w:tc>
          <w:tcPr>
            <w:tcW w:w="2789" w:type="dxa"/>
            <w:tcMar>
              <w:top w:w="100" w:type="dxa"/>
              <w:left w:w="100" w:type="dxa"/>
              <w:bottom w:w="100" w:type="dxa"/>
              <w:right w:w="100" w:type="dxa"/>
            </w:tcMar>
          </w:tcPr>
          <w:p w14:paraId="53937036" w14:textId="06BF5B9F" w:rsidR="00FD4376" w:rsidRPr="00981393" w:rsidRDefault="00FD4376" w:rsidP="00FD4376">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საბაზისო მაჩვენებლის </w:t>
            </w:r>
            <w:r w:rsidRPr="00981393">
              <w:rPr>
                <w:rFonts w:ascii="Sylfaen" w:eastAsia="Arial Unicode MS" w:hAnsi="Sylfaen" w:cs="Arial Unicode MS"/>
                <w:sz w:val="20"/>
                <w:szCs w:val="20"/>
                <w:lang w:val="ka-GE"/>
              </w:rPr>
              <w:t>ზრდა</w:t>
            </w:r>
            <w:r w:rsidRPr="00981393">
              <w:rPr>
                <w:rFonts w:ascii="Sylfaen" w:eastAsia="Arial Unicode MS" w:hAnsi="Sylfaen" w:cs="Arial Unicode MS"/>
                <w:sz w:val="20"/>
                <w:szCs w:val="20"/>
              </w:rPr>
              <w:t xml:space="preserve"> 10%  </w:t>
            </w:r>
          </w:p>
        </w:tc>
        <w:tc>
          <w:tcPr>
            <w:tcW w:w="2520" w:type="dxa"/>
            <w:tcMar>
              <w:top w:w="100" w:type="dxa"/>
              <w:left w:w="100" w:type="dxa"/>
              <w:bottom w:w="100" w:type="dxa"/>
              <w:right w:w="100" w:type="dxa"/>
            </w:tcMar>
          </w:tcPr>
          <w:p w14:paraId="5A44B862" w14:textId="6F512E89" w:rsidR="00FD4376" w:rsidRPr="00981393" w:rsidRDefault="00FD4376" w:rsidP="00FD4376">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საბაზისო მაჩვენებლის </w:t>
            </w:r>
            <w:r w:rsidRPr="00981393">
              <w:rPr>
                <w:rFonts w:ascii="Sylfaen" w:eastAsia="Arial Unicode MS" w:hAnsi="Sylfaen" w:cs="Arial Unicode MS"/>
                <w:sz w:val="20"/>
                <w:szCs w:val="20"/>
                <w:lang w:val="ka-GE"/>
              </w:rPr>
              <w:t>ზრდა</w:t>
            </w:r>
            <w:r w:rsidRPr="00981393">
              <w:rPr>
                <w:rFonts w:ascii="Sylfaen" w:eastAsia="Arial Unicode MS" w:hAnsi="Sylfaen" w:cs="Arial Unicode MS"/>
                <w:sz w:val="20"/>
                <w:szCs w:val="20"/>
              </w:rPr>
              <w:t xml:space="preserve"> 10%  </w:t>
            </w:r>
          </w:p>
        </w:tc>
      </w:tr>
      <w:tr w:rsidR="00432E91" w:rsidRPr="00981393" w14:paraId="146863E2" w14:textId="77777777" w:rsidTr="00285B6D">
        <w:tc>
          <w:tcPr>
            <w:tcW w:w="420" w:type="dxa"/>
            <w:shd w:val="clear" w:color="auto" w:fill="auto"/>
            <w:vAlign w:val="center"/>
          </w:tcPr>
          <w:p w14:paraId="70604547" w14:textId="77777777" w:rsidR="00432E91" w:rsidRPr="00981393" w:rsidRDefault="00432E91">
            <w:pPr>
              <w:widowControl w:val="0"/>
              <w:rPr>
                <w:rFonts w:ascii="Sylfaen" w:eastAsia="Merriweather" w:hAnsi="Sylfaen" w:cs="Merriweather"/>
                <w:sz w:val="20"/>
                <w:szCs w:val="20"/>
              </w:rPr>
            </w:pPr>
          </w:p>
        </w:tc>
        <w:tc>
          <w:tcPr>
            <w:tcW w:w="2645" w:type="dxa"/>
            <w:shd w:val="clear" w:color="auto" w:fill="auto"/>
            <w:vAlign w:val="center"/>
          </w:tcPr>
          <w:p w14:paraId="384EA8EF"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69" w:type="dxa"/>
            <w:tcMar>
              <w:top w:w="100" w:type="dxa"/>
              <w:left w:w="100" w:type="dxa"/>
              <w:bottom w:w="100" w:type="dxa"/>
              <w:right w:w="100" w:type="dxa"/>
            </w:tcMar>
            <w:vAlign w:val="center"/>
          </w:tcPr>
          <w:p w14:paraId="3CB3A148" w14:textId="77777777" w:rsidR="00432E91" w:rsidRPr="00981393" w:rsidRDefault="004F6A66"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3057" w:type="dxa"/>
            <w:tcMar>
              <w:top w:w="100" w:type="dxa"/>
              <w:left w:w="100" w:type="dxa"/>
              <w:bottom w:w="100" w:type="dxa"/>
              <w:right w:w="100" w:type="dxa"/>
            </w:tcMar>
            <w:vAlign w:val="center"/>
          </w:tcPr>
          <w:p w14:paraId="523F136F" w14:textId="77777777" w:rsidR="00432E91" w:rsidRPr="00981393" w:rsidRDefault="004F6A66"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2789" w:type="dxa"/>
            <w:tcMar>
              <w:top w:w="100" w:type="dxa"/>
              <w:left w:w="100" w:type="dxa"/>
              <w:bottom w:w="100" w:type="dxa"/>
              <w:right w:w="100" w:type="dxa"/>
            </w:tcMar>
            <w:vAlign w:val="center"/>
          </w:tcPr>
          <w:p w14:paraId="58D95FB7" w14:textId="77777777" w:rsidR="00432E91" w:rsidRPr="00981393" w:rsidRDefault="004F6A66"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2520" w:type="dxa"/>
            <w:tcMar>
              <w:top w:w="100" w:type="dxa"/>
              <w:left w:w="100" w:type="dxa"/>
              <w:bottom w:w="100" w:type="dxa"/>
              <w:right w:w="100" w:type="dxa"/>
            </w:tcMar>
            <w:vAlign w:val="center"/>
          </w:tcPr>
          <w:p w14:paraId="2639D9E1" w14:textId="77777777" w:rsidR="00432E91" w:rsidRPr="00981393" w:rsidRDefault="004F6A66"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w:t>
            </w:r>
          </w:p>
        </w:tc>
      </w:tr>
      <w:tr w:rsidR="00FD4376" w:rsidRPr="00981393" w14:paraId="2DF3F251" w14:textId="77777777" w:rsidTr="00285B6D">
        <w:trPr>
          <w:trHeight w:val="540"/>
        </w:trPr>
        <w:tc>
          <w:tcPr>
            <w:tcW w:w="420" w:type="dxa"/>
            <w:shd w:val="clear" w:color="auto" w:fill="auto"/>
            <w:vAlign w:val="center"/>
          </w:tcPr>
          <w:p w14:paraId="03CC9219" w14:textId="77777777" w:rsidR="00FD4376" w:rsidRPr="00981393" w:rsidRDefault="00FD4376" w:rsidP="00FD4376">
            <w:pPr>
              <w:widowControl w:val="0"/>
              <w:rPr>
                <w:rFonts w:ascii="Sylfaen" w:eastAsia="Merriweather" w:hAnsi="Sylfaen" w:cs="Merriweather"/>
                <w:sz w:val="20"/>
                <w:szCs w:val="20"/>
              </w:rPr>
            </w:pPr>
          </w:p>
        </w:tc>
        <w:tc>
          <w:tcPr>
            <w:tcW w:w="2645" w:type="dxa"/>
            <w:shd w:val="clear" w:color="auto" w:fill="auto"/>
            <w:vAlign w:val="center"/>
          </w:tcPr>
          <w:p w14:paraId="5A0D7703" w14:textId="77777777" w:rsidR="00FD4376" w:rsidRPr="00981393" w:rsidRDefault="00FD4376" w:rsidP="00FD437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69" w:type="dxa"/>
            <w:tcMar>
              <w:top w:w="100" w:type="dxa"/>
              <w:left w:w="100" w:type="dxa"/>
              <w:bottom w:w="100" w:type="dxa"/>
              <w:right w:w="100" w:type="dxa"/>
            </w:tcMar>
          </w:tcPr>
          <w:p w14:paraId="519B9531" w14:textId="46649354" w:rsidR="00FD4376" w:rsidRPr="00981393" w:rsidRDefault="00FD4376" w:rsidP="00FD437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ინფრასტრუქტურული გარემოს განვითარების შეფერხება</w:t>
            </w:r>
          </w:p>
        </w:tc>
        <w:tc>
          <w:tcPr>
            <w:tcW w:w="3057" w:type="dxa"/>
            <w:tcMar>
              <w:top w:w="100" w:type="dxa"/>
              <w:left w:w="100" w:type="dxa"/>
              <w:bottom w:w="100" w:type="dxa"/>
              <w:right w:w="100" w:type="dxa"/>
            </w:tcMar>
          </w:tcPr>
          <w:p w14:paraId="58B7503E" w14:textId="2266AB8B" w:rsidR="00FD4376" w:rsidRPr="00981393" w:rsidRDefault="00FD4376" w:rsidP="00FD437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ინფრასტრუქტურული გარემოს განვითარების შეფერხება</w:t>
            </w:r>
          </w:p>
        </w:tc>
        <w:tc>
          <w:tcPr>
            <w:tcW w:w="2789" w:type="dxa"/>
            <w:tcMar>
              <w:top w:w="100" w:type="dxa"/>
              <w:left w:w="100" w:type="dxa"/>
              <w:bottom w:w="100" w:type="dxa"/>
              <w:right w:w="100" w:type="dxa"/>
            </w:tcMar>
          </w:tcPr>
          <w:p w14:paraId="0B8E3364" w14:textId="69D7BA2E" w:rsidR="00FD4376" w:rsidRPr="00981393" w:rsidRDefault="00FD4376" w:rsidP="00FD437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ინფრასტრუქტურული გარემოს განვითარების შეფერხება</w:t>
            </w:r>
          </w:p>
        </w:tc>
        <w:tc>
          <w:tcPr>
            <w:tcW w:w="2520" w:type="dxa"/>
            <w:tcMar>
              <w:top w:w="100" w:type="dxa"/>
              <w:left w:w="100" w:type="dxa"/>
              <w:bottom w:w="100" w:type="dxa"/>
              <w:right w:w="100" w:type="dxa"/>
            </w:tcMar>
          </w:tcPr>
          <w:p w14:paraId="69564723" w14:textId="24070D48" w:rsidR="00FD4376" w:rsidRPr="00981393" w:rsidRDefault="00FD4376" w:rsidP="00FD437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ინფრასტრუქტურული გარემოს განვითარების შეფერხება</w:t>
            </w:r>
          </w:p>
        </w:tc>
      </w:tr>
    </w:tbl>
    <w:p w14:paraId="02A3D6C9"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627389D3"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057B5553"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67850A52"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75E9DC54" w14:textId="0F5E0F1A" w:rsidR="00432E91" w:rsidRPr="00981393" w:rsidRDefault="004F6A66">
      <w:pPr>
        <w:pStyle w:val="Heading2"/>
        <w:ind w:left="480"/>
        <w:rPr>
          <w:rFonts w:ascii="Sylfaen" w:eastAsia="Merriweather" w:hAnsi="Sylfaen" w:cs="Merriweather"/>
          <w:b/>
          <w:color w:val="38761D"/>
          <w:sz w:val="20"/>
          <w:szCs w:val="20"/>
        </w:rPr>
      </w:pPr>
      <w:bookmarkStart w:id="15" w:name="_Toc522008630"/>
      <w:r w:rsidRPr="00981393">
        <w:rPr>
          <w:rFonts w:ascii="Sylfaen" w:eastAsia="Arial Unicode MS" w:hAnsi="Sylfaen" w:cs="Arial Unicode MS"/>
          <w:b/>
          <w:color w:val="000000"/>
          <w:sz w:val="20"/>
          <w:szCs w:val="20"/>
        </w:rPr>
        <w:t xml:space="preserve">2.6 ქვეპროგრამის დასახელება -  </w:t>
      </w:r>
      <w:r w:rsidRPr="00981393">
        <w:rPr>
          <w:rFonts w:ascii="Sylfaen" w:eastAsia="Arial Unicode MS" w:hAnsi="Sylfaen" w:cs="Arial Unicode MS"/>
          <w:b/>
          <w:color w:val="auto"/>
          <w:sz w:val="20"/>
          <w:szCs w:val="20"/>
        </w:rPr>
        <w:t>მოსწავლეების სახელმძღვანელოებით უზრუნველყოფა - 32 02 06</w:t>
      </w:r>
      <w:bookmarkEnd w:id="15"/>
    </w:p>
    <w:p w14:paraId="27B67BFA" w14:textId="77777777" w:rsidR="00432E91" w:rsidRPr="00981393" w:rsidRDefault="00432E91">
      <w:pPr>
        <w:widowControl w:val="0"/>
        <w:spacing w:after="0" w:line="240" w:lineRule="auto"/>
        <w:ind w:left="480"/>
        <w:jc w:val="both"/>
        <w:rPr>
          <w:rFonts w:ascii="Sylfaen" w:eastAsia="Merriweather" w:hAnsi="Sylfaen" w:cs="Merriweather"/>
          <w:sz w:val="20"/>
          <w:szCs w:val="20"/>
        </w:rPr>
      </w:pPr>
    </w:p>
    <w:p w14:paraId="1EBEEA3B" w14:textId="77777777" w:rsidR="00432E91" w:rsidRPr="00981393" w:rsidRDefault="004F6A66">
      <w:pPr>
        <w:widowControl w:val="0"/>
        <w:spacing w:after="0" w:line="240" w:lineRule="auto"/>
        <w:ind w:left="540"/>
        <w:jc w:val="both"/>
        <w:rPr>
          <w:rFonts w:ascii="Sylfaen" w:eastAsia="Merriweather" w:hAnsi="Sylfaen" w:cs="Merriweather"/>
          <w:sz w:val="20"/>
          <w:szCs w:val="20"/>
        </w:rPr>
      </w:pPr>
      <w:r w:rsidRPr="00981393">
        <w:rPr>
          <w:rFonts w:ascii="Sylfaen" w:eastAsia="Arial Unicode MS" w:hAnsi="Sylfaen" w:cs="Arial Unicode MS"/>
          <w:b/>
          <w:i/>
          <w:sz w:val="20"/>
          <w:szCs w:val="20"/>
        </w:rPr>
        <w:t>განმახორციელებელი</w:t>
      </w:r>
      <w:r w:rsidRPr="00981393">
        <w:rPr>
          <w:rFonts w:ascii="Sylfaen" w:eastAsia="Merriweather" w:hAnsi="Sylfaen" w:cs="Merriweather"/>
          <w:b/>
          <w:sz w:val="20"/>
          <w:szCs w:val="20"/>
        </w:rPr>
        <w:t xml:space="preserve"> - </w:t>
      </w:r>
      <w:r w:rsidRPr="00981393">
        <w:rPr>
          <w:rFonts w:ascii="Sylfaen" w:eastAsia="Arial Unicode MS" w:hAnsi="Sylfaen" w:cs="Arial Unicode MS"/>
          <w:sz w:val="20"/>
          <w:szCs w:val="20"/>
        </w:rPr>
        <w:t>სსიპ - საგანმანათლებლო და სამეცნიერო ინფრასტრუქტურის განვითარების სააგენტო</w:t>
      </w:r>
    </w:p>
    <w:p w14:paraId="1D2CAD0E" w14:textId="77777777" w:rsidR="00432E91" w:rsidRPr="00981393" w:rsidRDefault="00432E91">
      <w:pPr>
        <w:widowControl w:val="0"/>
        <w:spacing w:after="0" w:line="240" w:lineRule="auto"/>
        <w:ind w:left="540"/>
        <w:jc w:val="both"/>
        <w:rPr>
          <w:rFonts w:ascii="Sylfaen" w:eastAsia="Merriweather" w:hAnsi="Sylfaen" w:cs="Merriweather"/>
          <w:sz w:val="20"/>
          <w:szCs w:val="20"/>
        </w:rPr>
      </w:pPr>
    </w:p>
    <w:p w14:paraId="55F7C0D6" w14:textId="77777777" w:rsidR="00432E91" w:rsidRPr="00981393" w:rsidRDefault="004F6A66">
      <w:pPr>
        <w:widowControl w:val="0"/>
        <w:spacing w:after="0" w:line="240" w:lineRule="auto"/>
        <w:ind w:firstLine="480"/>
        <w:jc w:val="both"/>
        <w:rPr>
          <w:rFonts w:ascii="Sylfaen" w:eastAsia="Merriweather" w:hAnsi="Sylfaen" w:cs="Merriweather"/>
          <w:b/>
          <w:sz w:val="20"/>
          <w:szCs w:val="20"/>
        </w:rPr>
      </w:pPr>
      <w:r w:rsidRPr="00981393">
        <w:rPr>
          <w:rFonts w:ascii="Sylfaen" w:eastAsia="Arial Unicode MS" w:hAnsi="Sylfaen" w:cs="Arial Unicode MS"/>
          <w:b/>
          <w:sz w:val="20"/>
          <w:szCs w:val="20"/>
        </w:rPr>
        <w:t>აღწერა და მიზანი</w:t>
      </w:r>
    </w:p>
    <w:p w14:paraId="1CADA7EA" w14:textId="77777777" w:rsidR="00432E91" w:rsidRPr="00981393" w:rsidRDefault="00432E91">
      <w:pPr>
        <w:widowControl w:val="0"/>
        <w:spacing w:after="0" w:line="240" w:lineRule="auto"/>
        <w:ind w:left="480"/>
        <w:jc w:val="both"/>
        <w:rPr>
          <w:rFonts w:ascii="Sylfaen" w:eastAsia="Merriweather" w:hAnsi="Sylfaen" w:cs="Merriweather"/>
          <w:b/>
          <w:sz w:val="20"/>
          <w:szCs w:val="20"/>
        </w:rPr>
      </w:pPr>
    </w:p>
    <w:p w14:paraId="4D0F6B23" w14:textId="77777777" w:rsidR="00432E91" w:rsidRPr="00981393" w:rsidRDefault="004F6A66" w:rsidP="001C217A">
      <w:pPr>
        <w:numPr>
          <w:ilvl w:val="0"/>
          <w:numId w:val="63"/>
        </w:numPr>
        <w:spacing w:after="200" w:line="276" w:lineRule="auto"/>
        <w:jc w:val="both"/>
        <w:rPr>
          <w:rFonts w:ascii="Sylfaen" w:hAnsi="Sylfaen"/>
          <w:sz w:val="20"/>
          <w:szCs w:val="20"/>
        </w:rPr>
      </w:pPr>
      <w:r w:rsidRPr="00981393">
        <w:rPr>
          <w:rFonts w:ascii="Sylfaen" w:eastAsia="Arial Unicode MS" w:hAnsi="Sylfaen" w:cs="Arial Unicode MS"/>
          <w:sz w:val="20"/>
          <w:szCs w:val="20"/>
        </w:rPr>
        <w:t>საჯარო სკოლის ყველა კლასის მოსწავლეებისათვის, კერძო სკოლის სიღარიბის ზღვარს ქვემოთ მყოფი ოჯახებისა  და საქართველოს განათლებისა და მეცნიერების მინისტრის ბრძანებით განსაზღვრული სხვა კატეგორიების მოსწავლეების სასკოლო სახელმძღვანელოებით უზრუნველყოფა;</w:t>
      </w:r>
    </w:p>
    <w:p w14:paraId="638E0138" w14:textId="77777777" w:rsidR="00432E91" w:rsidRPr="00981393" w:rsidRDefault="004F6A66">
      <w:pPr>
        <w:spacing w:line="240" w:lineRule="auto"/>
        <w:ind w:left="480"/>
        <w:jc w:val="both"/>
        <w:rPr>
          <w:rFonts w:ascii="Sylfaen" w:eastAsia="Merriweather" w:hAnsi="Sylfaen" w:cs="Merriweather"/>
          <w:b/>
          <w:i/>
          <w:sz w:val="20"/>
          <w:szCs w:val="20"/>
        </w:rPr>
      </w:pPr>
      <w:r w:rsidRPr="00981393">
        <w:rPr>
          <w:rFonts w:ascii="Sylfaen" w:eastAsia="Arial Unicode MS" w:hAnsi="Sylfaen" w:cs="Arial Unicode MS"/>
          <w:b/>
          <w:i/>
          <w:sz w:val="20"/>
          <w:szCs w:val="20"/>
        </w:rPr>
        <w:t xml:space="preserve">მოსალოდნელი </w:t>
      </w:r>
      <w:r w:rsidRPr="00981393">
        <w:rPr>
          <w:rFonts w:ascii="Sylfaen" w:eastAsia="Arial Unicode MS" w:hAnsi="Sylfaen" w:cs="Arial Unicode MS"/>
          <w:b/>
          <w:sz w:val="20"/>
          <w:szCs w:val="20"/>
        </w:rPr>
        <w:t xml:space="preserve">შუალედური </w:t>
      </w:r>
      <w:r w:rsidRPr="00981393">
        <w:rPr>
          <w:rFonts w:ascii="Sylfaen" w:eastAsia="Arial Unicode MS" w:hAnsi="Sylfaen" w:cs="Arial Unicode MS"/>
          <w:b/>
          <w:i/>
          <w:sz w:val="20"/>
          <w:szCs w:val="20"/>
        </w:rPr>
        <w:t>შედეგი</w:t>
      </w:r>
    </w:p>
    <w:p w14:paraId="59D1A393" w14:textId="77777777" w:rsidR="00432E91" w:rsidRPr="00981393" w:rsidRDefault="004F6A66" w:rsidP="001C217A">
      <w:pPr>
        <w:widowControl w:val="0"/>
        <w:numPr>
          <w:ilvl w:val="0"/>
          <w:numId w:val="62"/>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უფასო/ხელმისაწვდომი ზოგადი განათლების მიღება საქართველოს ყველა საჯარო სკოლის მოსწავლისათვის, საქართველოს განათლებისა და მეცნიერების მინისტრის ბრძანებით განსაზღვრული სხვა კატეგორიების მოსწავლეების, ასევე კერძო სკოლის იმ მოსწავლეთათვის, რომლებიც არიან სიღარიბის ზღვარს ქვემოთ მყოფი ოჯახებისა და 2008 წლის აგვისტოს ომში დაღუპული მეომრების შვილები.</w:t>
      </w:r>
    </w:p>
    <w:p w14:paraId="0CD86B89" w14:textId="77777777" w:rsidR="00432E91" w:rsidRPr="00981393" w:rsidRDefault="00432E91" w:rsidP="00285B6D">
      <w:pPr>
        <w:widowControl w:val="0"/>
        <w:spacing w:after="0" w:line="240" w:lineRule="auto"/>
        <w:jc w:val="both"/>
        <w:rPr>
          <w:rFonts w:ascii="Sylfaen" w:eastAsia="Merriweather" w:hAnsi="Sylfaen" w:cs="Merriweather"/>
          <w:sz w:val="20"/>
          <w:szCs w:val="20"/>
        </w:rPr>
      </w:pPr>
    </w:p>
    <w:p w14:paraId="65A2123A" w14:textId="77777777" w:rsidR="00432E91" w:rsidRPr="00981393" w:rsidRDefault="00432E91">
      <w:pPr>
        <w:widowControl w:val="0"/>
        <w:spacing w:after="0" w:line="240" w:lineRule="auto"/>
        <w:ind w:left="480"/>
        <w:jc w:val="both"/>
        <w:rPr>
          <w:rFonts w:ascii="Sylfaen" w:eastAsia="Merriweather" w:hAnsi="Sylfaen" w:cs="Merriweather"/>
          <w:sz w:val="20"/>
          <w:szCs w:val="20"/>
        </w:rPr>
      </w:pPr>
    </w:p>
    <w:p w14:paraId="15A22266"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080E690B" w14:textId="77777777" w:rsidR="00432E91" w:rsidRPr="00981393" w:rsidRDefault="00432E91">
      <w:pPr>
        <w:widowControl w:val="0"/>
        <w:spacing w:after="0" w:line="240" w:lineRule="auto"/>
        <w:ind w:left="480"/>
        <w:jc w:val="both"/>
        <w:rPr>
          <w:rFonts w:ascii="Sylfaen" w:eastAsia="Merriweather" w:hAnsi="Sylfaen" w:cs="Merriweather"/>
          <w:sz w:val="20"/>
          <w:szCs w:val="20"/>
        </w:rPr>
      </w:pPr>
    </w:p>
    <w:tbl>
      <w:tblPr>
        <w:tblStyle w:val="aa"/>
        <w:tblW w:w="1440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0"/>
        <w:gridCol w:w="2645"/>
        <w:gridCol w:w="2969"/>
        <w:gridCol w:w="3057"/>
        <w:gridCol w:w="2789"/>
        <w:gridCol w:w="2520"/>
      </w:tblGrid>
      <w:tr w:rsidR="00457675" w:rsidRPr="00981393" w14:paraId="67F11691" w14:textId="77777777">
        <w:tc>
          <w:tcPr>
            <w:tcW w:w="420" w:type="dxa"/>
            <w:shd w:val="clear" w:color="auto" w:fill="auto"/>
            <w:vAlign w:val="center"/>
          </w:tcPr>
          <w:p w14:paraId="2BE07123" w14:textId="77777777" w:rsidR="00457675" w:rsidRPr="00981393" w:rsidRDefault="00457675" w:rsidP="00457675">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645" w:type="dxa"/>
            <w:shd w:val="clear" w:color="auto" w:fill="auto"/>
            <w:vAlign w:val="center"/>
          </w:tcPr>
          <w:p w14:paraId="5C6110A6" w14:textId="77777777" w:rsidR="00457675" w:rsidRPr="00981393" w:rsidRDefault="00457675" w:rsidP="00457675">
            <w:pPr>
              <w:widowControl w:val="0"/>
              <w:jc w:val="center"/>
              <w:rPr>
                <w:rFonts w:ascii="Sylfaen" w:eastAsia="Merriweather" w:hAnsi="Sylfaen" w:cs="Merriweather"/>
                <w:b/>
                <w:sz w:val="20"/>
                <w:szCs w:val="20"/>
              </w:rPr>
            </w:pPr>
          </w:p>
        </w:tc>
        <w:tc>
          <w:tcPr>
            <w:tcW w:w="2969" w:type="dxa"/>
            <w:shd w:val="clear" w:color="auto" w:fill="auto"/>
            <w:vAlign w:val="center"/>
          </w:tcPr>
          <w:p w14:paraId="12C88E58" w14:textId="23314F54" w:rsidR="00457675" w:rsidRPr="00981393" w:rsidRDefault="00457675" w:rsidP="00457675">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3057" w:type="dxa"/>
            <w:shd w:val="clear" w:color="auto" w:fill="auto"/>
            <w:vAlign w:val="center"/>
          </w:tcPr>
          <w:p w14:paraId="330977DF" w14:textId="30649560" w:rsidR="00457675" w:rsidRPr="00981393" w:rsidRDefault="00457675" w:rsidP="00457675">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789" w:type="dxa"/>
            <w:shd w:val="clear" w:color="auto" w:fill="auto"/>
            <w:vAlign w:val="center"/>
          </w:tcPr>
          <w:p w14:paraId="0D487ECE" w14:textId="68822316" w:rsidR="00457675" w:rsidRPr="00981393" w:rsidRDefault="00457675" w:rsidP="00457675">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520" w:type="dxa"/>
            <w:shd w:val="clear" w:color="auto" w:fill="auto"/>
            <w:vAlign w:val="center"/>
          </w:tcPr>
          <w:p w14:paraId="313561AE" w14:textId="6388E42C" w:rsidR="00457675" w:rsidRPr="00981393" w:rsidRDefault="00457675">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w:t>
            </w:r>
            <w:r w:rsidRPr="00981393">
              <w:rPr>
                <w:rFonts w:ascii="Sylfaen" w:eastAsia="Arial Unicode MS" w:hAnsi="Sylfaen" w:cs="Arial Unicode MS"/>
                <w:b/>
                <w:sz w:val="20"/>
                <w:szCs w:val="20"/>
                <w:lang w:val="ka-GE"/>
              </w:rPr>
              <w:t>2</w:t>
            </w:r>
            <w:r w:rsidRPr="00981393">
              <w:rPr>
                <w:rFonts w:ascii="Sylfaen" w:eastAsia="Arial Unicode MS" w:hAnsi="Sylfaen" w:cs="Arial Unicode MS"/>
                <w:b/>
                <w:sz w:val="20"/>
                <w:szCs w:val="20"/>
              </w:rPr>
              <w:t xml:space="preserve"> წელი</w:t>
            </w:r>
          </w:p>
        </w:tc>
      </w:tr>
      <w:tr w:rsidR="00432E91" w:rsidRPr="00981393" w14:paraId="48E8225F" w14:textId="77777777">
        <w:trPr>
          <w:trHeight w:val="560"/>
        </w:trPr>
        <w:tc>
          <w:tcPr>
            <w:tcW w:w="420" w:type="dxa"/>
            <w:shd w:val="clear" w:color="auto" w:fill="auto"/>
            <w:vAlign w:val="center"/>
          </w:tcPr>
          <w:p w14:paraId="26FBA805"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1</w:t>
            </w:r>
          </w:p>
        </w:tc>
        <w:tc>
          <w:tcPr>
            <w:tcW w:w="2645" w:type="dxa"/>
            <w:shd w:val="clear" w:color="auto" w:fill="auto"/>
            <w:vAlign w:val="center"/>
          </w:tcPr>
          <w:p w14:paraId="1F699E83"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335" w:type="dxa"/>
            <w:gridSpan w:val="4"/>
            <w:shd w:val="clear" w:color="auto" w:fill="auto"/>
            <w:vAlign w:val="center"/>
          </w:tcPr>
          <w:p w14:paraId="3CFCC9E9" w14:textId="77777777" w:rsidR="00074E3F" w:rsidRPr="00981393" w:rsidRDefault="00074E3F" w:rsidP="00285B6D">
            <w:pPr>
              <w:pBdr>
                <w:top w:val="none" w:sz="0" w:space="0" w:color="auto"/>
                <w:left w:val="none" w:sz="0" w:space="0" w:color="auto"/>
                <w:bottom w:val="none" w:sz="0" w:space="0" w:color="auto"/>
                <w:right w:val="none" w:sz="0" w:space="0" w:color="auto"/>
                <w:between w:val="none" w:sz="0" w:space="0" w:color="auto"/>
              </w:pBdr>
              <w:tabs>
                <w:tab w:val="left" w:pos="720"/>
              </w:tabs>
              <w:spacing w:before="100" w:beforeAutospacing="1" w:after="100" w:afterAutospacing="1"/>
              <w:jc w:val="both"/>
              <w:rPr>
                <w:rFonts w:ascii="Sylfaen" w:hAnsi="Sylfaen"/>
                <w:sz w:val="20"/>
                <w:szCs w:val="20"/>
              </w:rPr>
            </w:pPr>
            <w:r w:rsidRPr="00981393">
              <w:rPr>
                <w:rFonts w:ascii="Sylfaen" w:hAnsi="Sylfaen" w:cs="Sylfaen"/>
                <w:sz w:val="20"/>
                <w:szCs w:val="20"/>
              </w:rPr>
              <w:t>საანგარიშო</w:t>
            </w:r>
            <w:r w:rsidRPr="00981393">
              <w:rPr>
                <w:rFonts w:ascii="Sylfaen" w:hAnsi="Sylfaen"/>
                <w:sz w:val="20"/>
                <w:szCs w:val="20"/>
              </w:rPr>
              <w:t xml:space="preserve"> </w:t>
            </w:r>
            <w:r w:rsidRPr="00981393">
              <w:rPr>
                <w:rFonts w:ascii="Sylfaen" w:hAnsi="Sylfaen" w:cs="Sylfaen"/>
                <w:sz w:val="20"/>
                <w:szCs w:val="20"/>
              </w:rPr>
              <w:t>პერიოდში</w:t>
            </w:r>
            <w:r w:rsidRPr="00981393">
              <w:rPr>
                <w:rFonts w:ascii="Sylfaen" w:hAnsi="Sylfaen"/>
                <w:sz w:val="20"/>
                <w:szCs w:val="20"/>
              </w:rPr>
              <w:t xml:space="preserve"> 2017-2018 </w:t>
            </w:r>
            <w:r w:rsidRPr="00981393">
              <w:rPr>
                <w:rFonts w:ascii="Sylfaen" w:hAnsi="Sylfaen" w:cs="Sylfaen"/>
                <w:sz w:val="20"/>
                <w:szCs w:val="20"/>
              </w:rPr>
              <w:t>სასწავლო</w:t>
            </w:r>
            <w:r w:rsidRPr="00981393">
              <w:rPr>
                <w:rFonts w:ascii="Sylfaen" w:hAnsi="Sylfaen"/>
                <w:sz w:val="20"/>
                <w:szCs w:val="20"/>
              </w:rPr>
              <w:t xml:space="preserve"> </w:t>
            </w:r>
            <w:r w:rsidRPr="00981393">
              <w:rPr>
                <w:rFonts w:ascii="Sylfaen" w:hAnsi="Sylfaen" w:cs="Sylfaen"/>
                <w:sz w:val="20"/>
                <w:szCs w:val="20"/>
              </w:rPr>
              <w:t>წლისთვის</w:t>
            </w:r>
            <w:r w:rsidRPr="00981393">
              <w:rPr>
                <w:rFonts w:ascii="Sylfaen" w:hAnsi="Sylfaen"/>
                <w:sz w:val="20"/>
                <w:szCs w:val="20"/>
              </w:rPr>
              <w:t xml:space="preserve"> </w:t>
            </w:r>
            <w:r w:rsidRPr="00981393">
              <w:rPr>
                <w:rFonts w:ascii="Sylfaen" w:hAnsi="Sylfaen" w:cs="Sylfaen"/>
                <w:sz w:val="20"/>
                <w:szCs w:val="20"/>
              </w:rPr>
              <w:t>მოსწავლეებისათვის</w:t>
            </w:r>
            <w:r w:rsidRPr="00981393">
              <w:rPr>
                <w:rFonts w:ascii="Sylfaen" w:hAnsi="Sylfaen"/>
                <w:sz w:val="20"/>
                <w:szCs w:val="20"/>
              </w:rPr>
              <w:t xml:space="preserve"> </w:t>
            </w:r>
            <w:r w:rsidRPr="00981393">
              <w:rPr>
                <w:rFonts w:ascii="Sylfaen" w:hAnsi="Sylfaen" w:cs="Sylfaen"/>
                <w:sz w:val="20"/>
                <w:szCs w:val="20"/>
              </w:rPr>
              <w:t>გადასაცემად</w:t>
            </w:r>
            <w:r w:rsidRPr="00981393">
              <w:rPr>
                <w:rFonts w:ascii="Sylfaen" w:hAnsi="Sylfaen"/>
                <w:sz w:val="20"/>
                <w:szCs w:val="20"/>
              </w:rPr>
              <w:t xml:space="preserve"> </w:t>
            </w:r>
            <w:r w:rsidRPr="00981393">
              <w:rPr>
                <w:rFonts w:ascii="Sylfaen" w:hAnsi="Sylfaen" w:cs="Sylfaen"/>
                <w:sz w:val="20"/>
                <w:szCs w:val="20"/>
              </w:rPr>
              <w:t>შესყიდულია</w:t>
            </w:r>
            <w:r w:rsidRPr="00981393">
              <w:rPr>
                <w:rFonts w:ascii="Sylfaen" w:hAnsi="Sylfaen"/>
                <w:sz w:val="20"/>
                <w:szCs w:val="20"/>
              </w:rPr>
              <w:t xml:space="preserve"> 2 669 320 </w:t>
            </w:r>
            <w:r w:rsidRPr="00981393">
              <w:rPr>
                <w:rFonts w:ascii="Sylfaen" w:hAnsi="Sylfaen" w:cs="Sylfaen"/>
                <w:sz w:val="20"/>
                <w:szCs w:val="20"/>
              </w:rPr>
              <w:t>ცალი</w:t>
            </w:r>
            <w:r w:rsidRPr="00981393">
              <w:rPr>
                <w:rFonts w:ascii="Sylfaen" w:hAnsi="Sylfaen"/>
                <w:sz w:val="20"/>
                <w:szCs w:val="20"/>
              </w:rPr>
              <w:t xml:space="preserve"> </w:t>
            </w:r>
            <w:r w:rsidRPr="00981393">
              <w:rPr>
                <w:rFonts w:ascii="Sylfaen" w:hAnsi="Sylfaen" w:cs="Sylfaen"/>
                <w:sz w:val="20"/>
                <w:szCs w:val="20"/>
              </w:rPr>
              <w:t>სახელმძღვანელო</w:t>
            </w:r>
            <w:r w:rsidRPr="00981393">
              <w:rPr>
                <w:rFonts w:ascii="Sylfaen" w:hAnsi="Sylfaen"/>
                <w:sz w:val="20"/>
                <w:szCs w:val="20"/>
              </w:rPr>
              <w:t xml:space="preserve"> </w:t>
            </w:r>
            <w:r w:rsidRPr="00981393">
              <w:rPr>
                <w:rFonts w:ascii="Sylfaen" w:hAnsi="Sylfaen" w:cs="Sylfaen"/>
                <w:sz w:val="20"/>
                <w:szCs w:val="20"/>
              </w:rPr>
              <w:t>და</w:t>
            </w:r>
            <w:r w:rsidRPr="00981393">
              <w:rPr>
                <w:rFonts w:ascii="Sylfaen" w:hAnsi="Sylfaen"/>
                <w:sz w:val="20"/>
                <w:szCs w:val="20"/>
              </w:rPr>
              <w:t xml:space="preserve"> </w:t>
            </w:r>
            <w:r w:rsidRPr="00981393">
              <w:rPr>
                <w:rFonts w:ascii="Sylfaen" w:hAnsi="Sylfaen" w:cs="Sylfaen"/>
                <w:sz w:val="20"/>
                <w:szCs w:val="20"/>
              </w:rPr>
              <w:t>რვეული</w:t>
            </w:r>
            <w:r w:rsidRPr="00981393">
              <w:rPr>
                <w:rFonts w:ascii="Sylfaen" w:hAnsi="Sylfaen"/>
                <w:sz w:val="20"/>
                <w:szCs w:val="20"/>
              </w:rPr>
              <w:t xml:space="preserve">, </w:t>
            </w:r>
            <w:r w:rsidRPr="00981393">
              <w:rPr>
                <w:rFonts w:ascii="Sylfaen" w:hAnsi="Sylfaen" w:cs="Sylfaen"/>
                <w:sz w:val="20"/>
                <w:szCs w:val="20"/>
              </w:rPr>
              <w:t>რომელიც</w:t>
            </w:r>
            <w:r w:rsidRPr="00981393">
              <w:rPr>
                <w:rFonts w:ascii="Sylfaen" w:hAnsi="Sylfaen"/>
                <w:sz w:val="20"/>
                <w:szCs w:val="20"/>
              </w:rPr>
              <w:t xml:space="preserve"> </w:t>
            </w:r>
            <w:r w:rsidRPr="00981393">
              <w:rPr>
                <w:rFonts w:ascii="Sylfaen" w:hAnsi="Sylfaen" w:cs="Sylfaen"/>
                <w:sz w:val="20"/>
                <w:szCs w:val="20"/>
              </w:rPr>
              <w:t>მოთხოვნის</w:t>
            </w:r>
            <w:r w:rsidRPr="00981393">
              <w:rPr>
                <w:rFonts w:ascii="Sylfaen" w:hAnsi="Sylfaen"/>
                <w:sz w:val="20"/>
                <w:szCs w:val="20"/>
              </w:rPr>
              <w:t xml:space="preserve"> </w:t>
            </w:r>
            <w:r w:rsidRPr="00981393">
              <w:rPr>
                <w:rFonts w:ascii="Sylfaen" w:hAnsi="Sylfaen" w:cs="Sylfaen"/>
                <w:sz w:val="20"/>
                <w:szCs w:val="20"/>
              </w:rPr>
              <w:t>შესაბამისად</w:t>
            </w:r>
            <w:r w:rsidRPr="00981393">
              <w:rPr>
                <w:rFonts w:ascii="Sylfaen" w:hAnsi="Sylfaen"/>
                <w:sz w:val="20"/>
                <w:szCs w:val="20"/>
              </w:rPr>
              <w:t xml:space="preserve"> </w:t>
            </w:r>
            <w:r w:rsidRPr="00981393">
              <w:rPr>
                <w:rFonts w:ascii="Sylfaen" w:hAnsi="Sylfaen"/>
                <w:sz w:val="20"/>
                <w:szCs w:val="20"/>
                <w:lang w:val="ka-GE"/>
              </w:rPr>
              <w:t xml:space="preserve"> </w:t>
            </w:r>
            <w:r w:rsidRPr="00981393">
              <w:rPr>
                <w:rFonts w:ascii="Sylfaen" w:hAnsi="Sylfaen" w:cs="Sylfaen"/>
                <w:sz w:val="20"/>
                <w:szCs w:val="20"/>
              </w:rPr>
              <w:t>გადაცემულია</w:t>
            </w:r>
            <w:r w:rsidRPr="00981393">
              <w:rPr>
                <w:rFonts w:ascii="Sylfaen" w:hAnsi="Sylfaen"/>
                <w:sz w:val="20"/>
                <w:szCs w:val="20"/>
              </w:rPr>
              <w:t xml:space="preserve"> </w:t>
            </w:r>
            <w:r w:rsidRPr="00981393">
              <w:rPr>
                <w:rFonts w:ascii="Sylfaen" w:hAnsi="Sylfaen" w:cs="Sylfaen"/>
                <w:sz w:val="20"/>
                <w:szCs w:val="20"/>
              </w:rPr>
              <w:t>საქართველოს</w:t>
            </w:r>
            <w:r w:rsidRPr="00981393">
              <w:rPr>
                <w:rFonts w:ascii="Sylfaen" w:hAnsi="Sylfaen"/>
                <w:sz w:val="20"/>
                <w:szCs w:val="20"/>
              </w:rPr>
              <w:t xml:space="preserve"> </w:t>
            </w:r>
            <w:r w:rsidRPr="00981393">
              <w:rPr>
                <w:rFonts w:ascii="Sylfaen" w:hAnsi="Sylfaen" w:cs="Sylfaen"/>
                <w:sz w:val="20"/>
                <w:szCs w:val="20"/>
              </w:rPr>
              <w:t>ყველა</w:t>
            </w:r>
            <w:r w:rsidRPr="00981393">
              <w:rPr>
                <w:rFonts w:ascii="Sylfaen" w:hAnsi="Sylfaen"/>
                <w:sz w:val="20"/>
                <w:szCs w:val="20"/>
              </w:rPr>
              <w:t xml:space="preserve"> </w:t>
            </w:r>
            <w:r w:rsidRPr="00981393">
              <w:rPr>
                <w:rFonts w:ascii="Sylfaen" w:hAnsi="Sylfaen" w:cs="Sylfaen"/>
                <w:sz w:val="20"/>
                <w:szCs w:val="20"/>
              </w:rPr>
              <w:t>საჯარო</w:t>
            </w:r>
            <w:r w:rsidRPr="00981393">
              <w:rPr>
                <w:rFonts w:ascii="Sylfaen" w:hAnsi="Sylfaen"/>
                <w:sz w:val="20"/>
                <w:szCs w:val="20"/>
              </w:rPr>
              <w:t xml:space="preserve"> </w:t>
            </w:r>
            <w:r w:rsidRPr="00981393">
              <w:rPr>
                <w:rFonts w:ascii="Sylfaen" w:hAnsi="Sylfaen" w:cs="Sylfaen"/>
                <w:sz w:val="20"/>
                <w:szCs w:val="20"/>
              </w:rPr>
              <w:t>სკოლისათვის</w:t>
            </w:r>
            <w:r w:rsidRPr="00981393">
              <w:rPr>
                <w:rFonts w:ascii="Sylfaen" w:hAnsi="Sylfaen"/>
                <w:sz w:val="20"/>
                <w:szCs w:val="20"/>
              </w:rPr>
              <w:t>;</w:t>
            </w:r>
          </w:p>
          <w:p w14:paraId="48DAB840" w14:textId="3B023210" w:rsidR="00074E3F" w:rsidRPr="00981393" w:rsidRDefault="00074E3F" w:rsidP="00285B6D">
            <w:pPr>
              <w:pBdr>
                <w:top w:val="none" w:sz="0" w:space="0" w:color="auto"/>
                <w:left w:val="none" w:sz="0" w:space="0" w:color="auto"/>
                <w:bottom w:val="none" w:sz="0" w:space="0" w:color="auto"/>
                <w:right w:val="none" w:sz="0" w:space="0" w:color="auto"/>
                <w:between w:val="none" w:sz="0" w:space="0" w:color="auto"/>
              </w:pBdr>
              <w:tabs>
                <w:tab w:val="left" w:pos="630"/>
                <w:tab w:val="left" w:pos="720"/>
              </w:tabs>
              <w:spacing w:before="100" w:beforeAutospacing="1" w:after="100" w:afterAutospacing="1"/>
              <w:jc w:val="both"/>
              <w:rPr>
                <w:rFonts w:ascii="Sylfaen" w:hAnsi="Sylfaen"/>
                <w:sz w:val="20"/>
                <w:szCs w:val="20"/>
              </w:rPr>
            </w:pPr>
            <w:r w:rsidRPr="00981393">
              <w:rPr>
                <w:rFonts w:ascii="Sylfaen" w:hAnsi="Sylfaen" w:cs="Sylfaen"/>
                <w:sz w:val="20"/>
                <w:szCs w:val="20"/>
              </w:rPr>
              <w:t>შესყიდულია</w:t>
            </w:r>
            <w:r w:rsidRPr="00981393">
              <w:rPr>
                <w:rFonts w:ascii="Sylfaen" w:hAnsi="Sylfaen"/>
                <w:sz w:val="20"/>
                <w:szCs w:val="20"/>
              </w:rPr>
              <w:t xml:space="preserve"> 81 </w:t>
            </w:r>
            <w:r w:rsidRPr="00981393">
              <w:rPr>
                <w:rFonts w:ascii="Sylfaen" w:hAnsi="Sylfaen" w:cs="Sylfaen"/>
                <w:sz w:val="20"/>
                <w:szCs w:val="20"/>
              </w:rPr>
              <w:t>რელიეფური</w:t>
            </w:r>
            <w:r w:rsidRPr="00981393">
              <w:rPr>
                <w:rFonts w:ascii="Sylfaen" w:hAnsi="Sylfaen"/>
                <w:sz w:val="20"/>
                <w:szCs w:val="20"/>
              </w:rPr>
              <w:t xml:space="preserve"> </w:t>
            </w:r>
            <w:r w:rsidRPr="00981393">
              <w:rPr>
                <w:rFonts w:ascii="Sylfaen" w:hAnsi="Sylfaen" w:cs="Sylfaen"/>
                <w:sz w:val="20"/>
                <w:szCs w:val="20"/>
              </w:rPr>
              <w:t>ნახატით</w:t>
            </w:r>
            <w:r w:rsidRPr="00981393">
              <w:rPr>
                <w:rFonts w:ascii="Sylfaen" w:hAnsi="Sylfaen"/>
                <w:sz w:val="20"/>
                <w:szCs w:val="20"/>
              </w:rPr>
              <w:t xml:space="preserve"> </w:t>
            </w:r>
            <w:r w:rsidRPr="00981393">
              <w:rPr>
                <w:rFonts w:ascii="Sylfaen" w:hAnsi="Sylfaen" w:cs="Sylfaen"/>
                <w:sz w:val="20"/>
                <w:szCs w:val="20"/>
              </w:rPr>
              <w:t>დაბეჭდილი</w:t>
            </w:r>
            <w:r w:rsidRPr="00981393">
              <w:rPr>
                <w:rFonts w:ascii="Sylfaen" w:hAnsi="Sylfaen"/>
                <w:sz w:val="20"/>
                <w:szCs w:val="20"/>
              </w:rPr>
              <w:t xml:space="preserve"> </w:t>
            </w:r>
            <w:r w:rsidRPr="00981393">
              <w:rPr>
                <w:rFonts w:ascii="Sylfaen" w:hAnsi="Sylfaen" w:cs="Sylfaen"/>
                <w:sz w:val="20"/>
                <w:szCs w:val="20"/>
              </w:rPr>
              <w:t>დამხმარე</w:t>
            </w:r>
            <w:r w:rsidRPr="00981393">
              <w:rPr>
                <w:rFonts w:ascii="Sylfaen" w:hAnsi="Sylfaen"/>
                <w:sz w:val="20"/>
                <w:szCs w:val="20"/>
              </w:rPr>
              <w:t xml:space="preserve"> </w:t>
            </w:r>
            <w:r w:rsidRPr="00981393">
              <w:rPr>
                <w:rFonts w:ascii="Sylfaen" w:hAnsi="Sylfaen" w:cs="Sylfaen"/>
                <w:sz w:val="20"/>
                <w:szCs w:val="20"/>
              </w:rPr>
              <w:t>სასწავლო</w:t>
            </w:r>
            <w:r w:rsidRPr="00981393">
              <w:rPr>
                <w:rFonts w:ascii="Sylfaen" w:hAnsi="Sylfaen"/>
                <w:sz w:val="20"/>
                <w:szCs w:val="20"/>
              </w:rPr>
              <w:t xml:space="preserve"> </w:t>
            </w:r>
            <w:r w:rsidRPr="00981393">
              <w:rPr>
                <w:rFonts w:ascii="Sylfaen" w:hAnsi="Sylfaen" w:cs="Sylfaen"/>
                <w:sz w:val="20"/>
                <w:szCs w:val="20"/>
              </w:rPr>
              <w:t>მასალა</w:t>
            </w:r>
            <w:r w:rsidRPr="00981393">
              <w:rPr>
                <w:rFonts w:ascii="Sylfaen" w:hAnsi="Sylfaen"/>
                <w:sz w:val="20"/>
                <w:szCs w:val="20"/>
              </w:rPr>
              <w:t xml:space="preserve"> </w:t>
            </w:r>
            <w:r w:rsidRPr="00981393">
              <w:rPr>
                <w:rFonts w:ascii="Sylfaen" w:hAnsi="Sylfaen" w:cs="Sylfaen"/>
                <w:sz w:val="20"/>
                <w:szCs w:val="20"/>
              </w:rPr>
              <w:t>და</w:t>
            </w:r>
            <w:r w:rsidRPr="00981393">
              <w:rPr>
                <w:rFonts w:ascii="Sylfaen" w:hAnsi="Sylfaen"/>
                <w:sz w:val="20"/>
                <w:szCs w:val="20"/>
              </w:rPr>
              <w:t xml:space="preserve"> 302 </w:t>
            </w:r>
            <w:r w:rsidRPr="00981393">
              <w:rPr>
                <w:rFonts w:ascii="Sylfaen" w:hAnsi="Sylfaen" w:cs="Sylfaen"/>
                <w:sz w:val="20"/>
                <w:szCs w:val="20"/>
              </w:rPr>
              <w:t>ცალი</w:t>
            </w:r>
            <w:r w:rsidRPr="00981393">
              <w:rPr>
                <w:rFonts w:ascii="Sylfaen" w:hAnsi="Sylfaen"/>
                <w:sz w:val="20"/>
                <w:szCs w:val="20"/>
              </w:rPr>
              <w:t xml:space="preserve"> </w:t>
            </w:r>
            <w:r w:rsidRPr="00981393">
              <w:rPr>
                <w:rFonts w:ascii="Sylfaen" w:hAnsi="Sylfaen" w:cs="Sylfaen"/>
                <w:sz w:val="20"/>
                <w:szCs w:val="20"/>
              </w:rPr>
              <w:t>ბრაილის</w:t>
            </w:r>
            <w:r w:rsidRPr="00981393">
              <w:rPr>
                <w:rFonts w:ascii="Sylfaen" w:hAnsi="Sylfaen"/>
                <w:sz w:val="20"/>
                <w:szCs w:val="20"/>
              </w:rPr>
              <w:t xml:space="preserve"> </w:t>
            </w:r>
            <w:r w:rsidRPr="00981393">
              <w:rPr>
                <w:rFonts w:ascii="Sylfaen" w:hAnsi="Sylfaen" w:cs="Sylfaen"/>
                <w:sz w:val="20"/>
                <w:szCs w:val="20"/>
              </w:rPr>
              <w:t>შრიფტით</w:t>
            </w:r>
            <w:r w:rsidRPr="00981393">
              <w:rPr>
                <w:rFonts w:ascii="Sylfaen" w:hAnsi="Sylfaen"/>
                <w:sz w:val="20"/>
                <w:szCs w:val="20"/>
              </w:rPr>
              <w:t xml:space="preserve"> </w:t>
            </w:r>
            <w:r w:rsidRPr="00981393">
              <w:rPr>
                <w:rFonts w:ascii="Sylfaen" w:hAnsi="Sylfaen" w:cs="Sylfaen"/>
                <w:sz w:val="20"/>
                <w:szCs w:val="20"/>
              </w:rPr>
              <w:t>დაბეჭდილი</w:t>
            </w:r>
            <w:r w:rsidRPr="00981393">
              <w:rPr>
                <w:rFonts w:ascii="Sylfaen" w:hAnsi="Sylfaen"/>
                <w:sz w:val="20"/>
                <w:szCs w:val="20"/>
              </w:rPr>
              <w:t xml:space="preserve"> </w:t>
            </w:r>
            <w:r w:rsidRPr="00981393">
              <w:rPr>
                <w:rFonts w:ascii="Sylfaen" w:hAnsi="Sylfaen" w:cs="Sylfaen"/>
                <w:sz w:val="20"/>
                <w:szCs w:val="20"/>
              </w:rPr>
              <w:t>სასკოლო</w:t>
            </w:r>
            <w:r w:rsidRPr="00981393">
              <w:rPr>
                <w:rFonts w:ascii="Sylfaen" w:hAnsi="Sylfaen"/>
                <w:sz w:val="20"/>
                <w:szCs w:val="20"/>
              </w:rPr>
              <w:t xml:space="preserve"> </w:t>
            </w:r>
            <w:r w:rsidRPr="00981393">
              <w:rPr>
                <w:rFonts w:ascii="Sylfaen" w:hAnsi="Sylfaen" w:cs="Sylfaen"/>
                <w:sz w:val="20"/>
                <w:szCs w:val="20"/>
              </w:rPr>
              <w:t>სახელმძღვანელო</w:t>
            </w:r>
            <w:r w:rsidRPr="00981393">
              <w:rPr>
                <w:rFonts w:ascii="Sylfaen" w:hAnsi="Sylfaen"/>
                <w:sz w:val="20"/>
                <w:szCs w:val="20"/>
              </w:rPr>
              <w:t xml:space="preserve">, </w:t>
            </w:r>
            <w:r w:rsidRPr="00981393">
              <w:rPr>
                <w:rFonts w:ascii="Sylfaen" w:hAnsi="Sylfaen" w:cs="Sylfaen"/>
                <w:sz w:val="20"/>
                <w:szCs w:val="20"/>
              </w:rPr>
              <w:t>რომელიც</w:t>
            </w:r>
            <w:r w:rsidRPr="00981393">
              <w:rPr>
                <w:rFonts w:ascii="Sylfaen" w:hAnsi="Sylfaen"/>
                <w:sz w:val="20"/>
                <w:szCs w:val="20"/>
              </w:rPr>
              <w:t xml:space="preserve"> </w:t>
            </w:r>
            <w:r w:rsidRPr="00981393">
              <w:rPr>
                <w:rFonts w:ascii="Sylfaen" w:hAnsi="Sylfaen" w:cs="Sylfaen"/>
                <w:sz w:val="20"/>
                <w:szCs w:val="20"/>
              </w:rPr>
              <w:t>სრულად</w:t>
            </w:r>
            <w:r w:rsidRPr="00981393">
              <w:rPr>
                <w:rFonts w:ascii="Sylfaen" w:hAnsi="Sylfaen"/>
                <w:sz w:val="20"/>
                <w:szCs w:val="20"/>
              </w:rPr>
              <w:t xml:space="preserve"> </w:t>
            </w:r>
            <w:r w:rsidRPr="00981393">
              <w:rPr>
                <w:rFonts w:ascii="Sylfaen" w:hAnsi="Sylfaen" w:cs="Sylfaen"/>
                <w:sz w:val="20"/>
                <w:szCs w:val="20"/>
              </w:rPr>
              <w:t>გადაეცა</w:t>
            </w:r>
            <w:r w:rsidRPr="00981393">
              <w:rPr>
                <w:rFonts w:ascii="Sylfaen" w:hAnsi="Sylfaen"/>
                <w:sz w:val="20"/>
                <w:szCs w:val="20"/>
              </w:rPr>
              <w:t xml:space="preserve"> </w:t>
            </w:r>
            <w:r w:rsidRPr="00981393">
              <w:rPr>
                <w:rFonts w:ascii="Sylfaen" w:hAnsi="Sylfaen" w:cs="Sylfaen"/>
                <w:sz w:val="20"/>
                <w:szCs w:val="20"/>
              </w:rPr>
              <w:t>სსიპ</w:t>
            </w:r>
            <w:r w:rsidRPr="00981393">
              <w:rPr>
                <w:rFonts w:ascii="Sylfaen" w:hAnsi="Sylfaen"/>
                <w:sz w:val="20"/>
                <w:szCs w:val="20"/>
              </w:rPr>
              <w:t xml:space="preserve"> </w:t>
            </w:r>
            <w:r w:rsidRPr="00981393">
              <w:rPr>
                <w:rFonts w:ascii="Sylfaen" w:hAnsi="Sylfaen" w:cs="Sylfaen"/>
                <w:sz w:val="20"/>
                <w:szCs w:val="20"/>
              </w:rPr>
              <w:t>ქალაქ</w:t>
            </w:r>
            <w:r w:rsidRPr="00981393">
              <w:rPr>
                <w:rFonts w:ascii="Sylfaen" w:hAnsi="Sylfaen"/>
                <w:sz w:val="20"/>
                <w:szCs w:val="20"/>
              </w:rPr>
              <w:t xml:space="preserve"> </w:t>
            </w:r>
            <w:r w:rsidRPr="00981393">
              <w:rPr>
                <w:rFonts w:ascii="Sylfaen" w:hAnsi="Sylfaen" w:cs="Sylfaen"/>
                <w:sz w:val="20"/>
                <w:szCs w:val="20"/>
              </w:rPr>
              <w:t>თბილისის</w:t>
            </w:r>
            <w:r w:rsidRPr="00981393">
              <w:rPr>
                <w:rFonts w:ascii="Sylfaen" w:hAnsi="Sylfaen"/>
                <w:sz w:val="20"/>
                <w:szCs w:val="20"/>
              </w:rPr>
              <w:t xml:space="preserve"> N202 </w:t>
            </w:r>
            <w:r w:rsidRPr="00981393">
              <w:rPr>
                <w:rFonts w:ascii="Sylfaen" w:hAnsi="Sylfaen" w:cs="Sylfaen"/>
                <w:sz w:val="20"/>
                <w:szCs w:val="20"/>
              </w:rPr>
              <w:t>საჯარო</w:t>
            </w:r>
            <w:r w:rsidRPr="00981393">
              <w:rPr>
                <w:rFonts w:ascii="Sylfaen" w:hAnsi="Sylfaen"/>
                <w:sz w:val="20"/>
                <w:szCs w:val="20"/>
              </w:rPr>
              <w:t xml:space="preserve"> </w:t>
            </w:r>
            <w:r w:rsidRPr="00981393">
              <w:rPr>
                <w:rFonts w:ascii="Sylfaen" w:hAnsi="Sylfaen" w:cs="Sylfaen"/>
                <w:sz w:val="20"/>
                <w:szCs w:val="20"/>
              </w:rPr>
              <w:t>სკოლას</w:t>
            </w:r>
            <w:r w:rsidRPr="00981393">
              <w:rPr>
                <w:rFonts w:ascii="Sylfaen" w:hAnsi="Sylfaen"/>
                <w:sz w:val="20"/>
                <w:szCs w:val="20"/>
              </w:rPr>
              <w:t>;</w:t>
            </w:r>
          </w:p>
          <w:p w14:paraId="31F2C123" w14:textId="71958E45" w:rsidR="00432E91" w:rsidRPr="00981393" w:rsidRDefault="00074E3F" w:rsidP="00285B6D">
            <w:pPr>
              <w:pBdr>
                <w:top w:val="none" w:sz="0" w:space="0" w:color="auto"/>
                <w:left w:val="none" w:sz="0" w:space="0" w:color="auto"/>
                <w:bottom w:val="none" w:sz="0" w:space="0" w:color="auto"/>
                <w:right w:val="none" w:sz="0" w:space="0" w:color="auto"/>
                <w:between w:val="none" w:sz="0" w:space="0" w:color="auto"/>
              </w:pBdr>
              <w:tabs>
                <w:tab w:val="left" w:pos="630"/>
                <w:tab w:val="left" w:pos="720"/>
              </w:tabs>
              <w:spacing w:before="100" w:beforeAutospacing="1" w:after="100" w:afterAutospacing="1"/>
              <w:jc w:val="both"/>
              <w:rPr>
                <w:rFonts w:ascii="Sylfaen" w:hAnsi="Sylfaen"/>
                <w:sz w:val="20"/>
                <w:szCs w:val="20"/>
              </w:rPr>
            </w:pPr>
            <w:r w:rsidRPr="00981393">
              <w:rPr>
                <w:rFonts w:ascii="Sylfaen" w:hAnsi="Sylfaen" w:cs="Sylfaen"/>
                <w:sz w:val="20"/>
                <w:szCs w:val="20"/>
                <w:lang w:val="ka-GE"/>
              </w:rPr>
              <w:t xml:space="preserve"> </w:t>
            </w:r>
            <w:r w:rsidRPr="00981393">
              <w:rPr>
                <w:rFonts w:ascii="Sylfaen" w:hAnsi="Sylfaen" w:cs="Sylfaen"/>
                <w:sz w:val="20"/>
                <w:szCs w:val="20"/>
              </w:rPr>
              <w:t>შეძენილი</w:t>
            </w:r>
            <w:r w:rsidRPr="00981393">
              <w:rPr>
                <w:rFonts w:ascii="Sylfaen" w:hAnsi="Sylfaen"/>
                <w:sz w:val="20"/>
                <w:szCs w:val="20"/>
              </w:rPr>
              <w:t xml:space="preserve"> </w:t>
            </w:r>
            <w:r w:rsidRPr="00981393">
              <w:rPr>
                <w:rFonts w:ascii="Sylfaen" w:hAnsi="Sylfaen" w:cs="Sylfaen"/>
                <w:sz w:val="20"/>
                <w:szCs w:val="20"/>
              </w:rPr>
              <w:t>და</w:t>
            </w:r>
            <w:r w:rsidRPr="00981393">
              <w:rPr>
                <w:rFonts w:ascii="Sylfaen" w:hAnsi="Sylfaen"/>
                <w:sz w:val="20"/>
                <w:szCs w:val="20"/>
              </w:rPr>
              <w:t xml:space="preserve"> </w:t>
            </w:r>
            <w:r w:rsidRPr="00981393">
              <w:rPr>
                <w:rFonts w:ascii="Sylfaen" w:hAnsi="Sylfaen" w:cs="Sylfaen"/>
                <w:sz w:val="20"/>
                <w:szCs w:val="20"/>
              </w:rPr>
              <w:t>გადაცემული</w:t>
            </w:r>
            <w:r w:rsidRPr="00981393">
              <w:rPr>
                <w:rFonts w:ascii="Sylfaen" w:hAnsi="Sylfaen" w:cs="Sylfaen"/>
                <w:sz w:val="20"/>
                <w:szCs w:val="20"/>
                <w:lang w:val="ka-GE"/>
              </w:rPr>
              <w:t xml:space="preserve"> იქნა</w:t>
            </w:r>
            <w:r w:rsidRPr="00981393">
              <w:rPr>
                <w:rFonts w:ascii="Sylfaen" w:hAnsi="Sylfaen"/>
                <w:sz w:val="20"/>
                <w:szCs w:val="20"/>
              </w:rPr>
              <w:t xml:space="preserve"> 30 </w:t>
            </w:r>
            <w:r w:rsidRPr="00981393">
              <w:rPr>
                <w:rFonts w:ascii="Sylfaen" w:hAnsi="Sylfaen" w:cs="Sylfaen"/>
                <w:sz w:val="20"/>
                <w:szCs w:val="20"/>
              </w:rPr>
              <w:t>ცალი</w:t>
            </w:r>
            <w:r w:rsidRPr="00981393">
              <w:rPr>
                <w:rFonts w:ascii="Sylfaen" w:hAnsi="Sylfaen"/>
                <w:sz w:val="20"/>
                <w:szCs w:val="20"/>
              </w:rPr>
              <w:t xml:space="preserve"> </w:t>
            </w:r>
            <w:r w:rsidRPr="00981393">
              <w:rPr>
                <w:rFonts w:ascii="Sylfaen" w:hAnsi="Sylfaen" w:cs="Sylfaen"/>
                <w:sz w:val="20"/>
                <w:szCs w:val="20"/>
              </w:rPr>
              <w:t>ბრაილის</w:t>
            </w:r>
            <w:r w:rsidRPr="00981393">
              <w:rPr>
                <w:rFonts w:ascii="Sylfaen" w:hAnsi="Sylfaen"/>
                <w:sz w:val="20"/>
                <w:szCs w:val="20"/>
              </w:rPr>
              <w:t xml:space="preserve"> </w:t>
            </w:r>
            <w:r w:rsidRPr="00981393">
              <w:rPr>
                <w:rFonts w:ascii="Sylfaen" w:hAnsi="Sylfaen" w:cs="Sylfaen"/>
                <w:sz w:val="20"/>
                <w:szCs w:val="20"/>
              </w:rPr>
              <w:t>შრიფტით</w:t>
            </w:r>
            <w:r w:rsidRPr="00981393">
              <w:rPr>
                <w:rFonts w:ascii="Sylfaen" w:hAnsi="Sylfaen"/>
                <w:sz w:val="20"/>
                <w:szCs w:val="20"/>
              </w:rPr>
              <w:t xml:space="preserve"> </w:t>
            </w:r>
            <w:r w:rsidRPr="00981393">
              <w:rPr>
                <w:rFonts w:ascii="Sylfaen" w:hAnsi="Sylfaen" w:cs="Sylfaen"/>
                <w:sz w:val="20"/>
                <w:szCs w:val="20"/>
              </w:rPr>
              <w:t>დაბეჭდილი</w:t>
            </w:r>
            <w:r w:rsidRPr="00981393">
              <w:rPr>
                <w:rFonts w:ascii="Sylfaen" w:hAnsi="Sylfaen"/>
                <w:sz w:val="20"/>
                <w:szCs w:val="20"/>
              </w:rPr>
              <w:t xml:space="preserve"> </w:t>
            </w:r>
            <w:r w:rsidRPr="00981393">
              <w:rPr>
                <w:rFonts w:ascii="Sylfaen" w:hAnsi="Sylfaen" w:cs="Sylfaen"/>
                <w:sz w:val="20"/>
                <w:szCs w:val="20"/>
              </w:rPr>
              <w:t>სასკოლო</w:t>
            </w:r>
            <w:r w:rsidRPr="00981393">
              <w:rPr>
                <w:rFonts w:ascii="Sylfaen" w:hAnsi="Sylfaen"/>
                <w:sz w:val="20"/>
                <w:szCs w:val="20"/>
              </w:rPr>
              <w:t xml:space="preserve"> </w:t>
            </w:r>
            <w:r w:rsidRPr="00981393">
              <w:rPr>
                <w:rFonts w:ascii="Sylfaen" w:hAnsi="Sylfaen"/>
                <w:sz w:val="20"/>
                <w:szCs w:val="20"/>
                <w:lang w:val="ka-GE"/>
              </w:rPr>
              <w:t xml:space="preserve">  </w:t>
            </w:r>
            <w:r w:rsidRPr="00981393">
              <w:rPr>
                <w:rFonts w:ascii="Sylfaen" w:hAnsi="Sylfaen" w:cs="Sylfaen"/>
                <w:sz w:val="20"/>
                <w:szCs w:val="20"/>
              </w:rPr>
              <w:t>სახელმძღვანელო</w:t>
            </w:r>
            <w:r w:rsidRPr="00981393">
              <w:rPr>
                <w:rFonts w:ascii="Sylfaen" w:hAnsi="Sylfaen"/>
                <w:sz w:val="20"/>
                <w:szCs w:val="20"/>
              </w:rPr>
              <w:t xml:space="preserve">  </w:t>
            </w:r>
            <w:r w:rsidRPr="00981393">
              <w:rPr>
                <w:rFonts w:ascii="Sylfaen" w:hAnsi="Sylfaen" w:cs="Sylfaen"/>
                <w:sz w:val="20"/>
                <w:szCs w:val="20"/>
              </w:rPr>
              <w:t>სსიპ</w:t>
            </w:r>
            <w:r w:rsidRPr="00981393">
              <w:rPr>
                <w:rFonts w:ascii="Sylfaen" w:hAnsi="Sylfaen"/>
                <w:sz w:val="20"/>
                <w:szCs w:val="20"/>
              </w:rPr>
              <w:t xml:space="preserve"> </w:t>
            </w:r>
            <w:r w:rsidRPr="00981393">
              <w:rPr>
                <w:rFonts w:ascii="Sylfaen" w:hAnsi="Sylfaen" w:cs="Sylfaen"/>
                <w:sz w:val="20"/>
                <w:szCs w:val="20"/>
              </w:rPr>
              <w:t>ქალაქ</w:t>
            </w:r>
            <w:r w:rsidRPr="00981393">
              <w:rPr>
                <w:rFonts w:ascii="Sylfaen" w:hAnsi="Sylfaen"/>
                <w:sz w:val="20"/>
                <w:szCs w:val="20"/>
              </w:rPr>
              <w:t xml:space="preserve"> </w:t>
            </w:r>
            <w:r w:rsidRPr="00981393">
              <w:rPr>
                <w:rFonts w:ascii="Sylfaen" w:hAnsi="Sylfaen" w:cs="Sylfaen"/>
                <w:sz w:val="20"/>
                <w:szCs w:val="20"/>
              </w:rPr>
              <w:t>ბათუმის</w:t>
            </w:r>
            <w:r w:rsidRPr="00981393">
              <w:rPr>
                <w:rFonts w:ascii="Sylfaen" w:hAnsi="Sylfaen"/>
                <w:sz w:val="20"/>
                <w:szCs w:val="20"/>
              </w:rPr>
              <w:t xml:space="preserve"> N3 </w:t>
            </w:r>
            <w:r w:rsidRPr="00981393">
              <w:rPr>
                <w:rFonts w:ascii="Sylfaen" w:hAnsi="Sylfaen" w:cs="Sylfaen"/>
                <w:sz w:val="20"/>
                <w:szCs w:val="20"/>
              </w:rPr>
              <w:t>საჯარო</w:t>
            </w:r>
            <w:r w:rsidRPr="00981393">
              <w:rPr>
                <w:rFonts w:ascii="Sylfaen" w:hAnsi="Sylfaen"/>
                <w:sz w:val="20"/>
                <w:szCs w:val="20"/>
              </w:rPr>
              <w:t xml:space="preserve"> </w:t>
            </w:r>
            <w:r w:rsidRPr="00981393">
              <w:rPr>
                <w:rFonts w:ascii="Sylfaen" w:hAnsi="Sylfaen" w:cs="Sylfaen"/>
                <w:sz w:val="20"/>
                <w:szCs w:val="20"/>
              </w:rPr>
              <w:t>სკოლისთვის</w:t>
            </w:r>
            <w:r w:rsidRPr="00981393">
              <w:rPr>
                <w:rFonts w:ascii="Sylfaen" w:hAnsi="Sylfaen"/>
                <w:sz w:val="20"/>
                <w:szCs w:val="20"/>
              </w:rPr>
              <w:t>.</w:t>
            </w:r>
          </w:p>
        </w:tc>
      </w:tr>
      <w:tr w:rsidR="00074E3F" w:rsidRPr="00981393" w14:paraId="72D677D0" w14:textId="77777777">
        <w:trPr>
          <w:trHeight w:val="680"/>
        </w:trPr>
        <w:tc>
          <w:tcPr>
            <w:tcW w:w="420" w:type="dxa"/>
            <w:shd w:val="clear" w:color="auto" w:fill="auto"/>
            <w:vAlign w:val="center"/>
          </w:tcPr>
          <w:p w14:paraId="0C7B7B5E" w14:textId="77777777" w:rsidR="00074E3F" w:rsidRPr="00981393" w:rsidRDefault="00074E3F" w:rsidP="00074E3F">
            <w:pPr>
              <w:widowControl w:val="0"/>
              <w:rPr>
                <w:rFonts w:ascii="Sylfaen" w:eastAsia="Merriweather" w:hAnsi="Sylfaen" w:cs="Merriweather"/>
                <w:sz w:val="20"/>
                <w:szCs w:val="20"/>
              </w:rPr>
            </w:pPr>
          </w:p>
        </w:tc>
        <w:tc>
          <w:tcPr>
            <w:tcW w:w="2645" w:type="dxa"/>
            <w:shd w:val="clear" w:color="auto" w:fill="auto"/>
            <w:vAlign w:val="center"/>
          </w:tcPr>
          <w:p w14:paraId="78388B5A" w14:textId="77777777" w:rsidR="00074E3F" w:rsidRPr="00981393" w:rsidRDefault="00074E3F" w:rsidP="00074E3F">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69" w:type="dxa"/>
            <w:shd w:val="clear" w:color="auto" w:fill="auto"/>
          </w:tcPr>
          <w:p w14:paraId="2C470378" w14:textId="24FE9A66" w:rsidR="00074E3F" w:rsidRPr="00981393" w:rsidRDefault="00074E3F" w:rsidP="00285B6D">
            <w:pPr>
              <w:pStyle w:val="Normal0"/>
              <w:rPr>
                <w:rFonts w:ascii="Sylfaen" w:eastAsia="Merriweather" w:hAnsi="Sylfaen" w:cs="Merriweather"/>
              </w:rPr>
            </w:pPr>
            <w:r w:rsidRPr="00981393">
              <w:rPr>
                <w:rFonts w:ascii="Sylfaen" w:eastAsia="Sylfaen" w:hAnsi="Sylfaen"/>
                <w:color w:val="000000"/>
              </w:rPr>
              <w:t xml:space="preserve">პროგრამის ბენეფიციართა 100% უზრუნველყოფილ იქნება სასკოლო სახელმძღვანელოებით; </w:t>
            </w:r>
          </w:p>
        </w:tc>
        <w:tc>
          <w:tcPr>
            <w:tcW w:w="3057" w:type="dxa"/>
            <w:shd w:val="clear" w:color="auto" w:fill="auto"/>
          </w:tcPr>
          <w:p w14:paraId="3B5CCB2A" w14:textId="32203B1D" w:rsidR="00074E3F" w:rsidRPr="00981393" w:rsidRDefault="00074E3F" w:rsidP="00074E3F">
            <w:pPr>
              <w:rPr>
                <w:rFonts w:ascii="Sylfaen" w:eastAsia="Merriweather" w:hAnsi="Sylfaen" w:cs="Merriweather"/>
                <w:sz w:val="20"/>
                <w:szCs w:val="20"/>
              </w:rPr>
            </w:pPr>
            <w:r w:rsidRPr="00981393">
              <w:rPr>
                <w:rFonts w:ascii="Sylfaen" w:eastAsia="Sylfaen" w:hAnsi="Sylfaen"/>
                <w:sz w:val="20"/>
                <w:szCs w:val="20"/>
              </w:rPr>
              <w:t xml:space="preserve">პროგრამის ბენეფიციართა 100% უზრუნველყოფილ იქნება სასკოლო სახელმძღვანელოებით; </w:t>
            </w:r>
          </w:p>
        </w:tc>
        <w:tc>
          <w:tcPr>
            <w:tcW w:w="2789" w:type="dxa"/>
            <w:shd w:val="clear" w:color="auto" w:fill="auto"/>
          </w:tcPr>
          <w:p w14:paraId="71EAE96A" w14:textId="09754066" w:rsidR="00074E3F" w:rsidRPr="00981393" w:rsidRDefault="00074E3F" w:rsidP="00074E3F">
            <w:pPr>
              <w:widowControl w:val="0"/>
              <w:rPr>
                <w:rFonts w:ascii="Sylfaen" w:eastAsia="Merriweather" w:hAnsi="Sylfaen" w:cs="Merriweather"/>
                <w:sz w:val="20"/>
                <w:szCs w:val="20"/>
              </w:rPr>
            </w:pPr>
            <w:r w:rsidRPr="00981393">
              <w:rPr>
                <w:rFonts w:ascii="Sylfaen" w:eastAsia="Sylfaen" w:hAnsi="Sylfaen"/>
                <w:sz w:val="20"/>
                <w:szCs w:val="20"/>
              </w:rPr>
              <w:t xml:space="preserve">პროგრამის ბენეფიციართა 100% უზრუნველყოფილ იქნება სასკოლო სახელმძღვანელოებით; </w:t>
            </w:r>
          </w:p>
        </w:tc>
        <w:tc>
          <w:tcPr>
            <w:tcW w:w="2520" w:type="dxa"/>
            <w:shd w:val="clear" w:color="auto" w:fill="auto"/>
          </w:tcPr>
          <w:p w14:paraId="5C097B92" w14:textId="3C0D249D" w:rsidR="00074E3F" w:rsidRPr="00981393" w:rsidRDefault="00074E3F" w:rsidP="00074E3F">
            <w:pPr>
              <w:widowControl w:val="0"/>
              <w:rPr>
                <w:rFonts w:ascii="Sylfaen" w:eastAsia="Merriweather" w:hAnsi="Sylfaen" w:cs="Merriweather"/>
                <w:sz w:val="20"/>
                <w:szCs w:val="20"/>
              </w:rPr>
            </w:pPr>
            <w:r w:rsidRPr="00981393">
              <w:rPr>
                <w:rFonts w:ascii="Sylfaen" w:eastAsia="Sylfaen" w:hAnsi="Sylfaen"/>
                <w:sz w:val="20"/>
                <w:szCs w:val="20"/>
              </w:rPr>
              <w:t xml:space="preserve">პროგრამის ბენეფიციართა 100% უზრუნველყოფილ იქნება სასკოლო სახელმძღვანელოებით; </w:t>
            </w:r>
          </w:p>
        </w:tc>
      </w:tr>
      <w:tr w:rsidR="00432E91" w:rsidRPr="00981393" w14:paraId="7316EF8F" w14:textId="77777777">
        <w:tc>
          <w:tcPr>
            <w:tcW w:w="420" w:type="dxa"/>
            <w:shd w:val="clear" w:color="auto" w:fill="auto"/>
            <w:vAlign w:val="center"/>
          </w:tcPr>
          <w:p w14:paraId="28BF565B" w14:textId="77777777" w:rsidR="00432E91" w:rsidRPr="00981393" w:rsidRDefault="00432E91">
            <w:pPr>
              <w:widowControl w:val="0"/>
              <w:rPr>
                <w:rFonts w:ascii="Sylfaen" w:eastAsia="Merriweather" w:hAnsi="Sylfaen" w:cs="Merriweather"/>
                <w:sz w:val="20"/>
                <w:szCs w:val="20"/>
              </w:rPr>
            </w:pPr>
          </w:p>
        </w:tc>
        <w:tc>
          <w:tcPr>
            <w:tcW w:w="2645" w:type="dxa"/>
            <w:shd w:val="clear" w:color="auto" w:fill="auto"/>
            <w:vAlign w:val="center"/>
          </w:tcPr>
          <w:p w14:paraId="4F60BB32"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69" w:type="dxa"/>
            <w:shd w:val="clear" w:color="auto" w:fill="auto"/>
            <w:vAlign w:val="center"/>
          </w:tcPr>
          <w:p w14:paraId="4CFA5AB5" w14:textId="77777777" w:rsidR="00432E91" w:rsidRPr="00981393" w:rsidRDefault="00432E91">
            <w:pPr>
              <w:widowControl w:val="0"/>
              <w:rPr>
                <w:rFonts w:ascii="Sylfaen" w:eastAsia="Merriweather" w:hAnsi="Sylfaen" w:cs="Merriweather"/>
                <w:sz w:val="20"/>
                <w:szCs w:val="20"/>
              </w:rPr>
            </w:pPr>
          </w:p>
        </w:tc>
        <w:tc>
          <w:tcPr>
            <w:tcW w:w="3057" w:type="dxa"/>
            <w:shd w:val="clear" w:color="auto" w:fill="auto"/>
            <w:vAlign w:val="center"/>
          </w:tcPr>
          <w:p w14:paraId="3B76C106" w14:textId="77777777" w:rsidR="00432E91" w:rsidRPr="00981393" w:rsidRDefault="00432E91">
            <w:pPr>
              <w:widowControl w:val="0"/>
              <w:rPr>
                <w:rFonts w:ascii="Sylfaen" w:eastAsia="Merriweather" w:hAnsi="Sylfaen" w:cs="Merriweather"/>
                <w:sz w:val="20"/>
                <w:szCs w:val="20"/>
              </w:rPr>
            </w:pPr>
          </w:p>
        </w:tc>
        <w:tc>
          <w:tcPr>
            <w:tcW w:w="2789" w:type="dxa"/>
            <w:shd w:val="clear" w:color="auto" w:fill="auto"/>
            <w:vAlign w:val="center"/>
          </w:tcPr>
          <w:p w14:paraId="55D7D2E7" w14:textId="77777777" w:rsidR="00432E91" w:rsidRPr="00981393" w:rsidRDefault="00432E91">
            <w:pPr>
              <w:widowControl w:val="0"/>
              <w:rPr>
                <w:rFonts w:ascii="Sylfaen" w:eastAsia="Merriweather" w:hAnsi="Sylfaen" w:cs="Merriweather"/>
                <w:sz w:val="20"/>
                <w:szCs w:val="20"/>
              </w:rPr>
            </w:pPr>
          </w:p>
        </w:tc>
        <w:tc>
          <w:tcPr>
            <w:tcW w:w="2520" w:type="dxa"/>
            <w:shd w:val="clear" w:color="auto" w:fill="auto"/>
            <w:vAlign w:val="center"/>
          </w:tcPr>
          <w:p w14:paraId="53C2CBF2" w14:textId="77777777" w:rsidR="00432E91" w:rsidRPr="00981393" w:rsidRDefault="00432E91">
            <w:pPr>
              <w:widowControl w:val="0"/>
              <w:rPr>
                <w:rFonts w:ascii="Sylfaen" w:eastAsia="Merriweather" w:hAnsi="Sylfaen" w:cs="Merriweather"/>
                <w:sz w:val="20"/>
                <w:szCs w:val="20"/>
              </w:rPr>
            </w:pPr>
          </w:p>
        </w:tc>
      </w:tr>
      <w:tr w:rsidR="00432E91" w:rsidRPr="00981393" w14:paraId="0334A6D9" w14:textId="77777777">
        <w:trPr>
          <w:trHeight w:val="540"/>
        </w:trPr>
        <w:tc>
          <w:tcPr>
            <w:tcW w:w="420" w:type="dxa"/>
            <w:shd w:val="clear" w:color="auto" w:fill="auto"/>
            <w:vAlign w:val="center"/>
          </w:tcPr>
          <w:p w14:paraId="51F12953" w14:textId="77777777" w:rsidR="00432E91" w:rsidRPr="00981393" w:rsidRDefault="00432E91">
            <w:pPr>
              <w:widowControl w:val="0"/>
              <w:rPr>
                <w:rFonts w:ascii="Sylfaen" w:eastAsia="Merriweather" w:hAnsi="Sylfaen" w:cs="Merriweather"/>
                <w:sz w:val="20"/>
                <w:szCs w:val="20"/>
              </w:rPr>
            </w:pPr>
          </w:p>
        </w:tc>
        <w:tc>
          <w:tcPr>
            <w:tcW w:w="2645" w:type="dxa"/>
            <w:shd w:val="clear" w:color="auto" w:fill="auto"/>
            <w:vAlign w:val="center"/>
          </w:tcPr>
          <w:p w14:paraId="2BCB300B"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69" w:type="dxa"/>
            <w:shd w:val="clear" w:color="auto" w:fill="auto"/>
            <w:vAlign w:val="center"/>
          </w:tcPr>
          <w:p w14:paraId="2CFED623" w14:textId="77777777" w:rsidR="00432E91" w:rsidRPr="00981393" w:rsidRDefault="00432E91">
            <w:pPr>
              <w:widowControl w:val="0"/>
              <w:rPr>
                <w:rFonts w:ascii="Sylfaen" w:eastAsia="Merriweather" w:hAnsi="Sylfaen" w:cs="Merriweather"/>
                <w:sz w:val="20"/>
                <w:szCs w:val="20"/>
              </w:rPr>
            </w:pPr>
          </w:p>
        </w:tc>
        <w:tc>
          <w:tcPr>
            <w:tcW w:w="3057" w:type="dxa"/>
            <w:shd w:val="clear" w:color="auto" w:fill="auto"/>
            <w:vAlign w:val="center"/>
          </w:tcPr>
          <w:p w14:paraId="4769C2C6" w14:textId="77777777" w:rsidR="00432E91" w:rsidRPr="00981393" w:rsidRDefault="00432E91">
            <w:pPr>
              <w:widowControl w:val="0"/>
              <w:rPr>
                <w:rFonts w:ascii="Sylfaen" w:eastAsia="Merriweather" w:hAnsi="Sylfaen" w:cs="Merriweather"/>
                <w:sz w:val="20"/>
                <w:szCs w:val="20"/>
              </w:rPr>
            </w:pPr>
          </w:p>
        </w:tc>
        <w:tc>
          <w:tcPr>
            <w:tcW w:w="2789" w:type="dxa"/>
            <w:shd w:val="clear" w:color="auto" w:fill="auto"/>
            <w:vAlign w:val="center"/>
          </w:tcPr>
          <w:p w14:paraId="3F61F966" w14:textId="77777777" w:rsidR="00432E91" w:rsidRPr="00981393" w:rsidRDefault="00432E91">
            <w:pPr>
              <w:widowControl w:val="0"/>
              <w:rPr>
                <w:rFonts w:ascii="Sylfaen" w:eastAsia="Merriweather" w:hAnsi="Sylfaen" w:cs="Merriweather"/>
                <w:sz w:val="20"/>
                <w:szCs w:val="20"/>
              </w:rPr>
            </w:pPr>
          </w:p>
        </w:tc>
        <w:tc>
          <w:tcPr>
            <w:tcW w:w="2520" w:type="dxa"/>
            <w:shd w:val="clear" w:color="auto" w:fill="auto"/>
            <w:vAlign w:val="center"/>
          </w:tcPr>
          <w:p w14:paraId="2CA9A53C" w14:textId="77777777" w:rsidR="00432E91" w:rsidRPr="00981393" w:rsidRDefault="00432E91">
            <w:pPr>
              <w:widowControl w:val="0"/>
              <w:rPr>
                <w:rFonts w:ascii="Sylfaen" w:eastAsia="Merriweather" w:hAnsi="Sylfaen" w:cs="Merriweather"/>
                <w:sz w:val="20"/>
                <w:szCs w:val="20"/>
              </w:rPr>
            </w:pPr>
          </w:p>
        </w:tc>
      </w:tr>
    </w:tbl>
    <w:p w14:paraId="15F18137" w14:textId="77777777" w:rsidR="00432E91" w:rsidRPr="00981393" w:rsidRDefault="00432E91">
      <w:pPr>
        <w:widowControl w:val="0"/>
        <w:spacing w:after="0" w:line="240" w:lineRule="auto"/>
        <w:jc w:val="both"/>
        <w:rPr>
          <w:rFonts w:ascii="Sylfaen" w:eastAsia="Merriweather" w:hAnsi="Sylfaen" w:cs="Merriweather"/>
          <w:sz w:val="20"/>
          <w:szCs w:val="20"/>
        </w:rPr>
      </w:pPr>
    </w:p>
    <w:p w14:paraId="6CF6DF2A" w14:textId="77777777" w:rsidR="00432E91" w:rsidRPr="00981393" w:rsidRDefault="00432E91">
      <w:pPr>
        <w:widowControl w:val="0"/>
        <w:spacing w:after="0" w:line="240" w:lineRule="auto"/>
        <w:ind w:left="480"/>
        <w:jc w:val="both"/>
        <w:rPr>
          <w:rFonts w:ascii="Sylfaen" w:eastAsia="Merriweather" w:hAnsi="Sylfaen" w:cs="Merriweather"/>
          <w:sz w:val="20"/>
          <w:szCs w:val="20"/>
        </w:rPr>
      </w:pPr>
    </w:p>
    <w:p w14:paraId="55DC4A57"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7F1CBDA6"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0CA4858A"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1EA3B8E8" w14:textId="7D635175" w:rsidR="00432E91" w:rsidRPr="00981393" w:rsidRDefault="004F6A66">
      <w:pPr>
        <w:pStyle w:val="Heading2"/>
        <w:ind w:left="480"/>
        <w:rPr>
          <w:rFonts w:ascii="Sylfaen" w:eastAsia="Merriweather" w:hAnsi="Sylfaen" w:cs="Merriweather"/>
          <w:b/>
          <w:color w:val="auto"/>
          <w:sz w:val="20"/>
          <w:szCs w:val="20"/>
        </w:rPr>
      </w:pPr>
      <w:bookmarkStart w:id="16" w:name="_Toc522008631"/>
      <w:r w:rsidRPr="00981393">
        <w:rPr>
          <w:rFonts w:ascii="Sylfaen" w:eastAsia="Merriweather" w:hAnsi="Sylfaen" w:cs="Merriweather"/>
          <w:b/>
          <w:color w:val="auto"/>
          <w:sz w:val="20"/>
          <w:szCs w:val="20"/>
        </w:rPr>
        <w:t>2</w:t>
      </w:r>
      <w:r w:rsidRPr="00981393">
        <w:rPr>
          <w:rFonts w:ascii="Sylfaen" w:eastAsia="Arial Unicode MS" w:hAnsi="Sylfaen" w:cs="Arial Unicode MS"/>
          <w:b/>
          <w:color w:val="auto"/>
          <w:sz w:val="20"/>
          <w:szCs w:val="20"/>
        </w:rPr>
        <w:t>.7 ქვეპროგრამის დასახელება -  დავისვენოთ და ვისწავლოთ ერთად - 32 02 07</w:t>
      </w:r>
      <w:bookmarkEnd w:id="16"/>
    </w:p>
    <w:p w14:paraId="09F9517C" w14:textId="77777777" w:rsidR="00432E91" w:rsidRPr="00981393" w:rsidRDefault="00432E91">
      <w:pPr>
        <w:widowControl w:val="0"/>
        <w:spacing w:after="0" w:line="240" w:lineRule="auto"/>
        <w:ind w:left="480"/>
        <w:jc w:val="both"/>
        <w:rPr>
          <w:rFonts w:ascii="Sylfaen" w:eastAsia="Merriweather" w:hAnsi="Sylfaen" w:cs="Merriweather"/>
          <w:sz w:val="20"/>
          <w:szCs w:val="20"/>
        </w:rPr>
      </w:pPr>
    </w:p>
    <w:p w14:paraId="3CB7B42D" w14:textId="08A50733" w:rsidR="00432E91" w:rsidRPr="00981393" w:rsidRDefault="004F6A66">
      <w:pPr>
        <w:widowControl w:val="0"/>
        <w:spacing w:after="0" w:line="240" w:lineRule="auto"/>
        <w:ind w:left="540"/>
        <w:jc w:val="both"/>
        <w:rPr>
          <w:rFonts w:ascii="Sylfaen" w:eastAsia="Merriweather" w:hAnsi="Sylfaen" w:cs="Merriweather"/>
          <w:sz w:val="20"/>
          <w:szCs w:val="20"/>
        </w:rPr>
      </w:pPr>
      <w:r w:rsidRPr="00981393">
        <w:rPr>
          <w:rFonts w:ascii="Sylfaen" w:eastAsia="Arial Unicode MS" w:hAnsi="Sylfaen" w:cs="Arial Unicode MS"/>
          <w:b/>
          <w:i/>
          <w:sz w:val="20"/>
          <w:szCs w:val="20"/>
        </w:rPr>
        <w:t>განმახორციელებელი</w:t>
      </w:r>
      <w:r w:rsidRPr="00981393">
        <w:rPr>
          <w:rFonts w:ascii="Sylfaen" w:eastAsia="Merriweather" w:hAnsi="Sylfaen" w:cs="Merriweather"/>
          <w:b/>
          <w:sz w:val="20"/>
          <w:szCs w:val="20"/>
        </w:rPr>
        <w:t xml:space="preserve"> - </w:t>
      </w:r>
      <w:r w:rsidR="00D1594E" w:rsidRPr="00981393">
        <w:rPr>
          <w:rFonts w:ascii="Sylfaen" w:hAnsi="Sylfaen"/>
          <w:sz w:val="20"/>
          <w:szCs w:val="20"/>
        </w:rPr>
        <w:t xml:space="preserve">საქართველოს </w:t>
      </w:r>
      <w:r w:rsidR="00D1594E" w:rsidRPr="00981393">
        <w:rPr>
          <w:rFonts w:ascii="Sylfaen" w:hAnsi="Sylfaen"/>
          <w:sz w:val="20"/>
          <w:szCs w:val="20"/>
          <w:lang w:val="ka-GE"/>
        </w:rPr>
        <w:t xml:space="preserve">განათლების, მეცნიერების, </w:t>
      </w:r>
      <w:r w:rsidR="00D1594E" w:rsidRPr="00981393">
        <w:rPr>
          <w:rFonts w:ascii="Sylfaen" w:hAnsi="Sylfaen"/>
          <w:sz w:val="20"/>
          <w:szCs w:val="20"/>
        </w:rPr>
        <w:t>კულტურის</w:t>
      </w:r>
      <w:r w:rsidR="00D1594E" w:rsidRPr="00981393">
        <w:rPr>
          <w:rFonts w:ascii="Sylfaen" w:hAnsi="Sylfaen"/>
          <w:sz w:val="20"/>
          <w:szCs w:val="20"/>
          <w:lang w:val="ka-GE"/>
        </w:rPr>
        <w:t>ა და სპორტის ს</w:t>
      </w:r>
      <w:r w:rsidR="00D1594E" w:rsidRPr="00981393">
        <w:rPr>
          <w:rFonts w:ascii="Sylfaen" w:hAnsi="Sylfaen"/>
          <w:sz w:val="20"/>
          <w:szCs w:val="20"/>
        </w:rPr>
        <w:t>ამინის</w:t>
      </w:r>
      <w:r w:rsidR="00D1594E" w:rsidRPr="00981393">
        <w:rPr>
          <w:rFonts w:ascii="Sylfaen" w:hAnsi="Sylfaen"/>
          <w:sz w:val="20"/>
          <w:szCs w:val="20"/>
          <w:lang w:val="ka-GE"/>
        </w:rPr>
        <w:t>ტრო</w:t>
      </w:r>
      <w:r w:rsidRPr="00981393">
        <w:rPr>
          <w:rFonts w:ascii="Sylfaen" w:eastAsia="Arial Unicode MS" w:hAnsi="Sylfaen" w:cs="Arial Unicode MS"/>
          <w:sz w:val="20"/>
          <w:szCs w:val="20"/>
        </w:rPr>
        <w:t>;</w:t>
      </w:r>
    </w:p>
    <w:p w14:paraId="6E87E9AD" w14:textId="77777777" w:rsidR="00432E91" w:rsidRPr="00981393" w:rsidRDefault="00432E91">
      <w:pPr>
        <w:widowControl w:val="0"/>
        <w:spacing w:after="0" w:line="240" w:lineRule="auto"/>
        <w:ind w:left="540"/>
        <w:jc w:val="both"/>
        <w:rPr>
          <w:rFonts w:ascii="Sylfaen" w:eastAsia="Merriweather" w:hAnsi="Sylfaen" w:cs="Merriweather"/>
          <w:sz w:val="20"/>
          <w:szCs w:val="20"/>
        </w:rPr>
      </w:pPr>
    </w:p>
    <w:p w14:paraId="6F1C8F0D" w14:textId="77777777" w:rsidR="00432E91" w:rsidRPr="00981393" w:rsidRDefault="004F6A66">
      <w:pPr>
        <w:widowControl w:val="0"/>
        <w:spacing w:after="0" w:line="240" w:lineRule="auto"/>
        <w:ind w:firstLine="480"/>
        <w:jc w:val="both"/>
        <w:rPr>
          <w:rFonts w:ascii="Sylfaen" w:eastAsia="Merriweather" w:hAnsi="Sylfaen" w:cs="Merriweather"/>
          <w:b/>
          <w:sz w:val="20"/>
          <w:szCs w:val="20"/>
        </w:rPr>
      </w:pPr>
      <w:r w:rsidRPr="00981393">
        <w:rPr>
          <w:rFonts w:ascii="Sylfaen" w:eastAsia="Arial Unicode MS" w:hAnsi="Sylfaen" w:cs="Arial Unicode MS"/>
          <w:b/>
          <w:sz w:val="20"/>
          <w:szCs w:val="20"/>
        </w:rPr>
        <w:t>აღწერა და მიზანი</w:t>
      </w:r>
    </w:p>
    <w:p w14:paraId="35A8D3A5" w14:textId="77777777" w:rsidR="00432E91" w:rsidRPr="00981393" w:rsidRDefault="00432E91">
      <w:pPr>
        <w:widowControl w:val="0"/>
        <w:spacing w:after="0" w:line="240" w:lineRule="auto"/>
        <w:ind w:firstLine="480"/>
        <w:jc w:val="both"/>
        <w:rPr>
          <w:rFonts w:ascii="Sylfaen" w:eastAsia="Merriweather" w:hAnsi="Sylfaen" w:cs="Merriweather"/>
          <w:b/>
          <w:sz w:val="20"/>
          <w:szCs w:val="20"/>
        </w:rPr>
      </w:pPr>
    </w:p>
    <w:p w14:paraId="28CC2667" w14:textId="77777777" w:rsidR="00432E91" w:rsidRPr="00981393" w:rsidRDefault="004F6A66" w:rsidP="001C217A">
      <w:pPr>
        <w:numPr>
          <w:ilvl w:val="0"/>
          <w:numId w:val="63"/>
        </w:numPr>
        <w:spacing w:after="0" w:line="240" w:lineRule="auto"/>
        <w:jc w:val="both"/>
        <w:rPr>
          <w:rFonts w:ascii="Sylfaen" w:hAnsi="Sylfaen"/>
          <w:sz w:val="20"/>
          <w:szCs w:val="20"/>
        </w:rPr>
      </w:pPr>
      <w:r w:rsidRPr="00981393">
        <w:rPr>
          <w:rFonts w:ascii="Sylfaen" w:eastAsia="Arial Unicode MS" w:hAnsi="Sylfaen" w:cs="Arial Unicode MS"/>
          <w:sz w:val="20"/>
          <w:szCs w:val="20"/>
        </w:rPr>
        <w:t>აქტიური დასვენებისა და განათლების პროცესის შერწყმით მოსწავლეთა სხვადასხვა სოციალური და საგნობრივი უნარებისა და კომპეტენციების განვითარების ხელშეწყობა.</w:t>
      </w:r>
    </w:p>
    <w:p w14:paraId="3AE9FF81" w14:textId="77777777" w:rsidR="00432E91" w:rsidRPr="00981393" w:rsidRDefault="004F6A66" w:rsidP="001C217A">
      <w:pPr>
        <w:numPr>
          <w:ilvl w:val="0"/>
          <w:numId w:val="63"/>
        </w:numPr>
        <w:spacing w:after="0" w:line="240" w:lineRule="auto"/>
        <w:jc w:val="both"/>
        <w:rPr>
          <w:rFonts w:ascii="Sylfaen" w:hAnsi="Sylfaen"/>
          <w:sz w:val="20"/>
          <w:szCs w:val="20"/>
        </w:rPr>
      </w:pPr>
      <w:r w:rsidRPr="00981393">
        <w:rPr>
          <w:rFonts w:ascii="Sylfaen" w:eastAsia="Arial Unicode MS" w:hAnsi="Sylfaen" w:cs="Arial Unicode MS"/>
          <w:sz w:val="20"/>
          <w:szCs w:val="20"/>
        </w:rPr>
        <w:t>ცხოვრების ჯანსაღი წესის, როგორც ფასეულობის განმტკიცება და შესაბამისი უნარ-ჩვევების გამომუშავება;</w:t>
      </w:r>
    </w:p>
    <w:p w14:paraId="3DFBD9A5" w14:textId="77777777" w:rsidR="00432E91" w:rsidRPr="00981393" w:rsidRDefault="004F6A66" w:rsidP="001C217A">
      <w:pPr>
        <w:numPr>
          <w:ilvl w:val="0"/>
          <w:numId w:val="63"/>
        </w:numPr>
        <w:spacing w:after="0" w:line="240" w:lineRule="auto"/>
        <w:jc w:val="both"/>
        <w:rPr>
          <w:rFonts w:ascii="Sylfaen" w:hAnsi="Sylfaen"/>
          <w:sz w:val="20"/>
          <w:szCs w:val="20"/>
        </w:rPr>
      </w:pPr>
      <w:r w:rsidRPr="00981393">
        <w:rPr>
          <w:rFonts w:ascii="Sylfaen" w:eastAsia="Arial Unicode MS" w:hAnsi="Sylfaen" w:cs="Arial Unicode MS"/>
          <w:sz w:val="20"/>
          <w:szCs w:val="20"/>
        </w:rPr>
        <w:t>შრომით საქმიანობასთან დაკავშირებული ცოდნისა და  უნარ-ჩვევების განვითარების, შესაბამისი ფასეულობებისა  და დამოკიდებულებების ჩამოყალიბების ხელშეწყობა;</w:t>
      </w:r>
    </w:p>
    <w:p w14:paraId="01D96A5C" w14:textId="77777777" w:rsidR="00432E91" w:rsidRPr="00981393" w:rsidRDefault="004F6A66" w:rsidP="001C217A">
      <w:pPr>
        <w:numPr>
          <w:ilvl w:val="0"/>
          <w:numId w:val="63"/>
        </w:numPr>
        <w:spacing w:after="0" w:line="240" w:lineRule="auto"/>
        <w:jc w:val="both"/>
        <w:rPr>
          <w:rFonts w:ascii="Sylfaen" w:hAnsi="Sylfaen"/>
          <w:sz w:val="20"/>
          <w:szCs w:val="20"/>
        </w:rPr>
      </w:pPr>
      <w:r w:rsidRPr="00981393">
        <w:rPr>
          <w:rFonts w:ascii="Sylfaen" w:eastAsia="Arial Unicode MS" w:hAnsi="Sylfaen" w:cs="Arial Unicode MS"/>
          <w:sz w:val="20"/>
          <w:szCs w:val="20"/>
        </w:rPr>
        <w:t>ადაპტაციის, დამოუკიდებელი მუშაობისა და სოციალური უნარ-ჩვევების განვითარების ხელშეწყობა;</w:t>
      </w:r>
    </w:p>
    <w:p w14:paraId="0CD1EF9E" w14:textId="77777777" w:rsidR="00432E91" w:rsidRPr="00981393" w:rsidRDefault="004F6A66" w:rsidP="001C217A">
      <w:pPr>
        <w:numPr>
          <w:ilvl w:val="0"/>
          <w:numId w:val="63"/>
        </w:numPr>
        <w:spacing w:after="0" w:line="240" w:lineRule="auto"/>
        <w:jc w:val="both"/>
        <w:rPr>
          <w:rFonts w:ascii="Sylfaen" w:hAnsi="Sylfaen"/>
          <w:sz w:val="20"/>
          <w:szCs w:val="20"/>
        </w:rPr>
      </w:pPr>
      <w:r w:rsidRPr="00981393">
        <w:rPr>
          <w:rFonts w:ascii="Sylfaen" w:eastAsia="Arial Unicode MS" w:hAnsi="Sylfaen" w:cs="Arial Unicode MS"/>
          <w:sz w:val="20"/>
          <w:szCs w:val="20"/>
        </w:rPr>
        <w:t>მოსწავლეთა შემოქმედებით საქმიანობაში ჩაბმის ხელშეწყობა  შესაბამისი უნარ-ჩვევების განვითარება.</w:t>
      </w:r>
    </w:p>
    <w:p w14:paraId="6CE2299C" w14:textId="77777777" w:rsidR="00432E91" w:rsidRPr="00981393" w:rsidRDefault="00432E91">
      <w:pPr>
        <w:spacing w:after="0" w:line="240" w:lineRule="auto"/>
        <w:jc w:val="both"/>
        <w:rPr>
          <w:rFonts w:ascii="Sylfaen" w:eastAsia="Merriweather" w:hAnsi="Sylfaen" w:cs="Merriweather"/>
          <w:sz w:val="20"/>
          <w:szCs w:val="20"/>
        </w:rPr>
      </w:pPr>
    </w:p>
    <w:p w14:paraId="3B6332C2" w14:textId="77777777" w:rsidR="00432E91" w:rsidRPr="00981393" w:rsidRDefault="00432E91">
      <w:pPr>
        <w:spacing w:after="0" w:line="240" w:lineRule="auto"/>
        <w:ind w:left="360"/>
        <w:jc w:val="both"/>
        <w:rPr>
          <w:rFonts w:ascii="Sylfaen" w:eastAsia="Merriweather" w:hAnsi="Sylfaen" w:cs="Merriweather"/>
          <w:sz w:val="20"/>
          <w:szCs w:val="20"/>
        </w:rPr>
      </w:pPr>
    </w:p>
    <w:p w14:paraId="679F1929" w14:textId="77777777" w:rsidR="00432E91" w:rsidRPr="00981393" w:rsidRDefault="004F6A66">
      <w:pPr>
        <w:spacing w:line="240" w:lineRule="auto"/>
        <w:ind w:left="480"/>
        <w:jc w:val="both"/>
        <w:rPr>
          <w:rFonts w:ascii="Sylfaen" w:eastAsia="Merriweather" w:hAnsi="Sylfaen" w:cs="Merriweather"/>
          <w:b/>
          <w:i/>
          <w:sz w:val="20"/>
          <w:szCs w:val="20"/>
        </w:rPr>
      </w:pPr>
      <w:r w:rsidRPr="00981393">
        <w:rPr>
          <w:rFonts w:ascii="Sylfaen" w:eastAsia="Arial Unicode MS" w:hAnsi="Sylfaen" w:cs="Arial Unicode MS"/>
          <w:b/>
          <w:i/>
          <w:sz w:val="20"/>
          <w:szCs w:val="20"/>
        </w:rPr>
        <w:t xml:space="preserve">მოსალოდნელი </w:t>
      </w:r>
      <w:r w:rsidRPr="00981393">
        <w:rPr>
          <w:rFonts w:ascii="Sylfaen" w:eastAsia="Arial Unicode MS" w:hAnsi="Sylfaen" w:cs="Arial Unicode MS"/>
          <w:b/>
          <w:sz w:val="20"/>
          <w:szCs w:val="20"/>
        </w:rPr>
        <w:t xml:space="preserve">შუალედური </w:t>
      </w:r>
      <w:r w:rsidRPr="00981393">
        <w:rPr>
          <w:rFonts w:ascii="Sylfaen" w:eastAsia="Arial Unicode MS" w:hAnsi="Sylfaen" w:cs="Arial Unicode MS"/>
          <w:b/>
          <w:i/>
          <w:sz w:val="20"/>
          <w:szCs w:val="20"/>
        </w:rPr>
        <w:t>შედეგი</w:t>
      </w:r>
    </w:p>
    <w:p w14:paraId="5D952E2F" w14:textId="77777777" w:rsidR="00432E91" w:rsidRPr="00981393" w:rsidRDefault="004F6A66" w:rsidP="001C217A">
      <w:pPr>
        <w:numPr>
          <w:ilvl w:val="0"/>
          <w:numId w:val="35"/>
        </w:numPr>
        <w:spacing w:after="0" w:line="276" w:lineRule="auto"/>
        <w:contextualSpacing/>
        <w:rPr>
          <w:rFonts w:ascii="Sylfaen" w:hAnsi="Sylfaen"/>
          <w:sz w:val="20"/>
          <w:szCs w:val="20"/>
        </w:rPr>
      </w:pPr>
      <w:r w:rsidRPr="00981393">
        <w:rPr>
          <w:rFonts w:ascii="Sylfaen" w:eastAsia="Arial Unicode MS" w:hAnsi="Sylfaen" w:cs="Arial Unicode MS"/>
          <w:sz w:val="20"/>
          <w:szCs w:val="20"/>
        </w:rPr>
        <w:t>პროგრამის ფარგლებში მონაწილე მოსწავლეები გაივლიან აკადემიური/არააკადემიური პროგრამების  მოკლე კურსს.</w:t>
      </w:r>
    </w:p>
    <w:p w14:paraId="3F199751" w14:textId="77777777" w:rsidR="00432E91" w:rsidRPr="00981393" w:rsidRDefault="004F6A66" w:rsidP="001C217A">
      <w:pPr>
        <w:numPr>
          <w:ilvl w:val="0"/>
          <w:numId w:val="35"/>
        </w:numPr>
        <w:spacing w:after="0" w:line="276" w:lineRule="auto"/>
        <w:contextualSpacing/>
        <w:rPr>
          <w:rFonts w:ascii="Sylfaen" w:hAnsi="Sylfaen"/>
          <w:sz w:val="20"/>
          <w:szCs w:val="20"/>
        </w:rPr>
      </w:pPr>
      <w:r w:rsidRPr="00981393">
        <w:rPr>
          <w:rFonts w:ascii="Sylfaen" w:eastAsia="Arial Unicode MS" w:hAnsi="Sylfaen" w:cs="Arial Unicode MS"/>
          <w:sz w:val="20"/>
          <w:szCs w:val="20"/>
        </w:rPr>
        <w:t>პროგრამის ფარგლებში მონაწილე მოსწავლეები  შეიძენენ შესაბამის უნარებსა და გამოცდილებას, ასევე,  მიღებულ გამოცდილებას გაუზიარებენ თავიანთ თანატოლებს  სკოლებში დაბრუნების შემდეგ.</w:t>
      </w:r>
    </w:p>
    <w:p w14:paraId="53CEDAE3" w14:textId="0D1FD3D7" w:rsidR="00432E91" w:rsidRPr="00981393" w:rsidRDefault="004F6A66" w:rsidP="001C217A">
      <w:pPr>
        <w:numPr>
          <w:ilvl w:val="0"/>
          <w:numId w:val="35"/>
        </w:numPr>
        <w:spacing w:after="0" w:line="276" w:lineRule="auto"/>
        <w:contextualSpacing/>
        <w:rPr>
          <w:rFonts w:ascii="Sylfaen" w:hAnsi="Sylfaen"/>
          <w:sz w:val="20"/>
          <w:szCs w:val="20"/>
        </w:rPr>
      </w:pPr>
      <w:r w:rsidRPr="00981393">
        <w:rPr>
          <w:rFonts w:ascii="Sylfaen" w:eastAsia="Arial Unicode MS" w:hAnsi="Sylfaen" w:cs="Arial Unicode MS"/>
          <w:sz w:val="20"/>
          <w:szCs w:val="20"/>
        </w:rPr>
        <w:t xml:space="preserve">დაგეგმილი აქტივობები ხელს შეუწყობს </w:t>
      </w:r>
      <w:r w:rsidRPr="00981393">
        <w:rPr>
          <w:rFonts w:ascii="Sylfaen" w:eastAsia="Merriweather" w:hAnsi="Sylfaen" w:cs="Merriweather"/>
          <w:sz w:val="20"/>
          <w:szCs w:val="20"/>
        </w:rPr>
        <w:t xml:space="preserve"> </w:t>
      </w:r>
      <w:r w:rsidRPr="00981393">
        <w:rPr>
          <w:rFonts w:ascii="Sylfaen" w:eastAsia="Arial Unicode MS" w:hAnsi="Sylfaen" w:cs="Arial Unicode MS"/>
          <w:sz w:val="20"/>
          <w:szCs w:val="20"/>
        </w:rPr>
        <w:t>მოსწავლეების ინტერესების ზრდას  და  აქტიურ ჩართვას ქვეყნის საზოგადოებრივ ცხოვრებაში.</w:t>
      </w:r>
    </w:p>
    <w:p w14:paraId="190EA76A" w14:textId="77777777" w:rsidR="00074E3F" w:rsidRPr="00981393" w:rsidRDefault="00074E3F" w:rsidP="00285B6D">
      <w:pPr>
        <w:spacing w:after="0" w:line="276" w:lineRule="auto"/>
        <w:ind w:left="360"/>
        <w:contextualSpacing/>
        <w:rPr>
          <w:rFonts w:ascii="Sylfaen" w:hAnsi="Sylfaen"/>
          <w:sz w:val="20"/>
          <w:szCs w:val="20"/>
        </w:rPr>
      </w:pPr>
    </w:p>
    <w:p w14:paraId="41B015D9" w14:textId="77777777" w:rsidR="00432E91" w:rsidRPr="00981393" w:rsidRDefault="004F6A66">
      <w:pPr>
        <w:widowControl w:val="0"/>
        <w:spacing w:after="0" w:line="240" w:lineRule="auto"/>
        <w:jc w:val="both"/>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1B430871" w14:textId="77777777" w:rsidR="00432E91" w:rsidRPr="00981393" w:rsidRDefault="00432E91">
      <w:pPr>
        <w:widowControl w:val="0"/>
        <w:spacing w:after="0" w:line="240" w:lineRule="auto"/>
        <w:jc w:val="both"/>
        <w:rPr>
          <w:rFonts w:ascii="Sylfaen" w:eastAsia="Merriweather" w:hAnsi="Sylfaen" w:cs="Merriweather"/>
          <w:sz w:val="20"/>
          <w:szCs w:val="20"/>
        </w:rPr>
      </w:pPr>
    </w:p>
    <w:tbl>
      <w:tblPr>
        <w:tblStyle w:val="ab"/>
        <w:tblW w:w="14462"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42"/>
        <w:gridCol w:w="1654"/>
        <w:gridCol w:w="3091"/>
        <w:gridCol w:w="3091"/>
        <w:gridCol w:w="3091"/>
        <w:gridCol w:w="3093"/>
      </w:tblGrid>
      <w:tr w:rsidR="00432E91" w:rsidRPr="00981393" w14:paraId="0433698F" w14:textId="77777777" w:rsidTr="00285B6D">
        <w:trPr>
          <w:trHeight w:val="280"/>
        </w:trPr>
        <w:tc>
          <w:tcPr>
            <w:tcW w:w="442" w:type="dxa"/>
            <w:shd w:val="clear" w:color="auto" w:fill="auto"/>
            <w:vAlign w:val="center"/>
          </w:tcPr>
          <w:p w14:paraId="75A78C06"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1654" w:type="dxa"/>
            <w:shd w:val="clear" w:color="auto" w:fill="auto"/>
            <w:vAlign w:val="center"/>
          </w:tcPr>
          <w:p w14:paraId="37B3AC21" w14:textId="77777777" w:rsidR="00432E91" w:rsidRPr="00981393" w:rsidRDefault="00432E91">
            <w:pPr>
              <w:widowControl w:val="0"/>
              <w:jc w:val="center"/>
              <w:rPr>
                <w:rFonts w:ascii="Sylfaen" w:eastAsia="Merriweather" w:hAnsi="Sylfaen" w:cs="Merriweather"/>
                <w:b/>
                <w:sz w:val="20"/>
                <w:szCs w:val="20"/>
              </w:rPr>
            </w:pPr>
          </w:p>
        </w:tc>
        <w:tc>
          <w:tcPr>
            <w:tcW w:w="3091" w:type="dxa"/>
            <w:tcMar>
              <w:top w:w="100" w:type="dxa"/>
              <w:left w:w="100" w:type="dxa"/>
              <w:bottom w:w="100" w:type="dxa"/>
              <w:right w:w="100" w:type="dxa"/>
            </w:tcMar>
          </w:tcPr>
          <w:p w14:paraId="02DF41D6"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3091" w:type="dxa"/>
            <w:tcMar>
              <w:top w:w="100" w:type="dxa"/>
              <w:left w:w="100" w:type="dxa"/>
              <w:bottom w:w="100" w:type="dxa"/>
              <w:right w:w="100" w:type="dxa"/>
            </w:tcMar>
          </w:tcPr>
          <w:p w14:paraId="49ED6C09"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3091" w:type="dxa"/>
            <w:tcMar>
              <w:top w:w="100" w:type="dxa"/>
              <w:left w:w="100" w:type="dxa"/>
              <w:bottom w:w="100" w:type="dxa"/>
              <w:right w:w="100" w:type="dxa"/>
            </w:tcMar>
          </w:tcPr>
          <w:p w14:paraId="34565F14"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3093" w:type="dxa"/>
            <w:tcMar>
              <w:top w:w="100" w:type="dxa"/>
              <w:left w:w="100" w:type="dxa"/>
              <w:bottom w:w="100" w:type="dxa"/>
              <w:right w:w="100" w:type="dxa"/>
            </w:tcMar>
          </w:tcPr>
          <w:p w14:paraId="708A4985"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435A7F51" w14:textId="77777777" w:rsidTr="00285B6D">
        <w:trPr>
          <w:trHeight w:val="610"/>
        </w:trPr>
        <w:tc>
          <w:tcPr>
            <w:tcW w:w="442" w:type="dxa"/>
            <w:shd w:val="clear" w:color="auto" w:fill="auto"/>
            <w:vAlign w:val="center"/>
          </w:tcPr>
          <w:p w14:paraId="43653857"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1</w:t>
            </w:r>
          </w:p>
        </w:tc>
        <w:tc>
          <w:tcPr>
            <w:tcW w:w="1654" w:type="dxa"/>
            <w:shd w:val="clear" w:color="auto" w:fill="auto"/>
            <w:vAlign w:val="center"/>
          </w:tcPr>
          <w:p w14:paraId="1D2F2D96"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2366" w:type="dxa"/>
            <w:gridSpan w:val="4"/>
            <w:shd w:val="clear" w:color="auto" w:fill="auto"/>
            <w:vAlign w:val="center"/>
          </w:tcPr>
          <w:p w14:paraId="01F8DD9D" w14:textId="01767B23" w:rsidR="00432E91" w:rsidRPr="00981393" w:rsidRDefault="00074E3F">
            <w:pPr>
              <w:widowControl w:val="0"/>
              <w:rPr>
                <w:rFonts w:ascii="Sylfaen" w:eastAsia="Merriweather" w:hAnsi="Sylfaen" w:cs="Merriweather"/>
                <w:sz w:val="20"/>
                <w:szCs w:val="20"/>
                <w:highlight w:val="white"/>
              </w:rPr>
            </w:pPr>
            <w:r w:rsidRPr="00981393">
              <w:rPr>
                <w:rFonts w:ascii="Sylfaen" w:eastAsia="Sylfaen" w:hAnsi="Sylfaen"/>
                <w:sz w:val="20"/>
                <w:szCs w:val="20"/>
              </w:rPr>
              <w:t xml:space="preserve">საზაფხულო სკოლებში მომსახურეობის სერვისით უზრუნველყოფილ იქნება არანკალებ </w:t>
            </w:r>
            <w:r w:rsidR="004F6A66" w:rsidRPr="00981393">
              <w:rPr>
                <w:rFonts w:ascii="Sylfaen" w:eastAsia="Arial Unicode MS" w:hAnsi="Sylfaen" w:cs="Arial Unicode MS"/>
                <w:sz w:val="20"/>
                <w:szCs w:val="20"/>
                <w:highlight w:val="white"/>
              </w:rPr>
              <w:t>1</w:t>
            </w:r>
            <w:r w:rsidRPr="00981393">
              <w:rPr>
                <w:rFonts w:ascii="Sylfaen" w:eastAsia="Arial Unicode MS" w:hAnsi="Sylfaen" w:cs="Arial Unicode MS"/>
                <w:sz w:val="20"/>
                <w:szCs w:val="20"/>
                <w:highlight w:val="white"/>
                <w:lang w:val="ka-GE"/>
              </w:rPr>
              <w:t xml:space="preserve"> </w:t>
            </w:r>
            <w:r w:rsidR="004F6A66" w:rsidRPr="00981393">
              <w:rPr>
                <w:rFonts w:ascii="Sylfaen" w:eastAsia="Arial Unicode MS" w:hAnsi="Sylfaen" w:cs="Arial Unicode MS"/>
                <w:sz w:val="20"/>
                <w:szCs w:val="20"/>
                <w:highlight w:val="white"/>
              </w:rPr>
              <w:t xml:space="preserve">750 მოსწავლე </w:t>
            </w:r>
          </w:p>
        </w:tc>
      </w:tr>
      <w:tr w:rsidR="00432E91" w:rsidRPr="00981393" w14:paraId="672AFB0F" w14:textId="77777777" w:rsidTr="00285B6D">
        <w:trPr>
          <w:trHeight w:val="691"/>
        </w:trPr>
        <w:tc>
          <w:tcPr>
            <w:tcW w:w="442" w:type="dxa"/>
            <w:shd w:val="clear" w:color="auto" w:fill="auto"/>
            <w:vAlign w:val="center"/>
          </w:tcPr>
          <w:p w14:paraId="01D31183" w14:textId="77777777" w:rsidR="00432E91" w:rsidRPr="00981393" w:rsidRDefault="00432E91">
            <w:pPr>
              <w:widowControl w:val="0"/>
              <w:rPr>
                <w:rFonts w:ascii="Sylfaen" w:eastAsia="Merriweather" w:hAnsi="Sylfaen" w:cs="Merriweather"/>
                <w:sz w:val="20"/>
                <w:szCs w:val="20"/>
              </w:rPr>
            </w:pPr>
          </w:p>
        </w:tc>
        <w:tc>
          <w:tcPr>
            <w:tcW w:w="1654" w:type="dxa"/>
            <w:shd w:val="clear" w:color="auto" w:fill="auto"/>
            <w:vAlign w:val="center"/>
          </w:tcPr>
          <w:p w14:paraId="195372DC"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3091" w:type="dxa"/>
            <w:shd w:val="clear" w:color="auto" w:fill="auto"/>
            <w:vAlign w:val="center"/>
          </w:tcPr>
          <w:p w14:paraId="316A121B"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მაჩვენებლის შენარჩუნება</w:t>
            </w:r>
          </w:p>
        </w:tc>
        <w:tc>
          <w:tcPr>
            <w:tcW w:w="3091" w:type="dxa"/>
            <w:shd w:val="clear" w:color="auto" w:fill="auto"/>
          </w:tcPr>
          <w:p w14:paraId="4D45586B"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მაჩვენებლის შენარჩუნება</w:t>
            </w:r>
          </w:p>
        </w:tc>
        <w:tc>
          <w:tcPr>
            <w:tcW w:w="3091" w:type="dxa"/>
            <w:shd w:val="clear" w:color="auto" w:fill="auto"/>
          </w:tcPr>
          <w:p w14:paraId="785DED10"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მაჩვენებლის შენარჩუნება</w:t>
            </w:r>
          </w:p>
        </w:tc>
        <w:tc>
          <w:tcPr>
            <w:tcW w:w="3093" w:type="dxa"/>
            <w:shd w:val="clear" w:color="auto" w:fill="auto"/>
          </w:tcPr>
          <w:p w14:paraId="465C8A1B"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მაჩვენებლის შენარჩუნება</w:t>
            </w:r>
          </w:p>
        </w:tc>
      </w:tr>
      <w:tr w:rsidR="00432E91" w:rsidRPr="00981393" w14:paraId="452B6450" w14:textId="77777777" w:rsidTr="00285B6D">
        <w:trPr>
          <w:trHeight w:val="840"/>
        </w:trPr>
        <w:tc>
          <w:tcPr>
            <w:tcW w:w="442" w:type="dxa"/>
            <w:shd w:val="clear" w:color="auto" w:fill="auto"/>
            <w:vAlign w:val="center"/>
          </w:tcPr>
          <w:p w14:paraId="76EE52B3" w14:textId="77777777" w:rsidR="00432E91" w:rsidRPr="00981393" w:rsidRDefault="00432E91">
            <w:pPr>
              <w:widowControl w:val="0"/>
              <w:rPr>
                <w:rFonts w:ascii="Sylfaen" w:eastAsia="Merriweather" w:hAnsi="Sylfaen" w:cs="Merriweather"/>
                <w:sz w:val="20"/>
                <w:szCs w:val="20"/>
              </w:rPr>
            </w:pPr>
          </w:p>
        </w:tc>
        <w:tc>
          <w:tcPr>
            <w:tcW w:w="1654" w:type="dxa"/>
            <w:shd w:val="clear" w:color="auto" w:fill="auto"/>
            <w:vAlign w:val="center"/>
          </w:tcPr>
          <w:p w14:paraId="2FE79E94"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3091" w:type="dxa"/>
            <w:shd w:val="clear" w:color="auto" w:fill="auto"/>
            <w:vAlign w:val="center"/>
          </w:tcPr>
          <w:p w14:paraId="63BB6FDA"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3091" w:type="dxa"/>
            <w:shd w:val="clear" w:color="auto" w:fill="auto"/>
            <w:vAlign w:val="center"/>
          </w:tcPr>
          <w:p w14:paraId="28BEE11A"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3091" w:type="dxa"/>
            <w:shd w:val="clear" w:color="auto" w:fill="auto"/>
            <w:vAlign w:val="center"/>
          </w:tcPr>
          <w:p w14:paraId="3DCE734B"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3093" w:type="dxa"/>
            <w:shd w:val="clear" w:color="auto" w:fill="auto"/>
            <w:vAlign w:val="center"/>
          </w:tcPr>
          <w:p w14:paraId="3429DDB6"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w:t>
            </w:r>
          </w:p>
        </w:tc>
      </w:tr>
      <w:tr w:rsidR="00432E91" w:rsidRPr="00981393" w14:paraId="5093D70A" w14:textId="77777777" w:rsidTr="00285B6D">
        <w:trPr>
          <w:trHeight w:val="560"/>
        </w:trPr>
        <w:tc>
          <w:tcPr>
            <w:tcW w:w="442" w:type="dxa"/>
            <w:shd w:val="clear" w:color="auto" w:fill="auto"/>
            <w:vAlign w:val="center"/>
          </w:tcPr>
          <w:p w14:paraId="2CB418B2" w14:textId="77777777" w:rsidR="00432E91" w:rsidRPr="00981393" w:rsidRDefault="00432E91">
            <w:pPr>
              <w:widowControl w:val="0"/>
              <w:rPr>
                <w:rFonts w:ascii="Sylfaen" w:eastAsia="Merriweather" w:hAnsi="Sylfaen" w:cs="Merriweather"/>
                <w:sz w:val="20"/>
                <w:szCs w:val="20"/>
              </w:rPr>
            </w:pPr>
          </w:p>
        </w:tc>
        <w:tc>
          <w:tcPr>
            <w:tcW w:w="1654" w:type="dxa"/>
            <w:shd w:val="clear" w:color="auto" w:fill="auto"/>
            <w:vAlign w:val="center"/>
          </w:tcPr>
          <w:p w14:paraId="14243105"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3091" w:type="dxa"/>
            <w:shd w:val="clear" w:color="auto" w:fill="auto"/>
            <w:vAlign w:val="center"/>
          </w:tcPr>
          <w:p w14:paraId="4B7943D0"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შესაძლოა, მშობლების / მეურვეების თანხმობის შემთხვევაში, მოსწავლე ( სამინისტროსთვის წინასწარი შეტყობინების გარეშე) მაინც არ გამოცხადდეს საზაფხულო სკოლაში.</w:t>
            </w:r>
          </w:p>
        </w:tc>
        <w:tc>
          <w:tcPr>
            <w:tcW w:w="3091" w:type="dxa"/>
            <w:shd w:val="clear" w:color="auto" w:fill="auto"/>
          </w:tcPr>
          <w:p w14:paraId="062B68D8" w14:textId="77777777" w:rsidR="00432E91" w:rsidRPr="00981393" w:rsidRDefault="00432E91">
            <w:pPr>
              <w:widowControl w:val="0"/>
              <w:rPr>
                <w:rFonts w:ascii="Sylfaen" w:eastAsia="Arimo" w:hAnsi="Sylfaen" w:cs="Arimo"/>
                <w:sz w:val="20"/>
                <w:szCs w:val="20"/>
              </w:rPr>
            </w:pPr>
          </w:p>
          <w:p w14:paraId="4A61D79F"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შესაძლოა, მშობლების / მეურვეების თანხმობის შემთხვევაში, მოსწავლე ( სამინისტროსთვის წინასწარი შეტყობინების გარეშე) მაინც არ გამოცხადდეს საზაფხულო სკოლაში.</w:t>
            </w:r>
          </w:p>
        </w:tc>
        <w:tc>
          <w:tcPr>
            <w:tcW w:w="3091" w:type="dxa"/>
            <w:shd w:val="clear" w:color="auto" w:fill="auto"/>
          </w:tcPr>
          <w:p w14:paraId="2699CE99"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მოსწავლეების და  მათი მშობლების/მეურვეებისგან მიღებული თანხმობის მიუხედავად,  მოსწავლე საკუთარი მიზეზით (სამინისტროსთვის წინასწარი შეტყობინების გარეშე)  შესაძლოა,  მაინც არ  გამოცხადდეს საზაფხულო.</w:t>
            </w:r>
          </w:p>
        </w:tc>
        <w:tc>
          <w:tcPr>
            <w:tcW w:w="3093" w:type="dxa"/>
            <w:shd w:val="clear" w:color="auto" w:fill="auto"/>
          </w:tcPr>
          <w:p w14:paraId="75978345"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მოსწავლეების და  მათი მშობლების/მეურვეებისგან მიღებული თანხმობის მიუხედავად,  მოსწავლე საკუთარი მიზეზით (სამინისტროსთვის წინასწარი შეტყობინების გარეშე)  შესაძლოა,  მაინც არ  გამოცხადდეს საზაფხულო.</w:t>
            </w:r>
          </w:p>
        </w:tc>
      </w:tr>
    </w:tbl>
    <w:p w14:paraId="52AD86E7" w14:textId="77777777" w:rsidR="00432E91" w:rsidRPr="00981393" w:rsidRDefault="00432E91">
      <w:pPr>
        <w:widowControl w:val="0"/>
        <w:spacing w:after="0" w:line="240" w:lineRule="auto"/>
        <w:jc w:val="both"/>
        <w:rPr>
          <w:rFonts w:ascii="Sylfaen" w:eastAsia="Merriweather" w:hAnsi="Sylfaen" w:cs="Merriweather"/>
          <w:sz w:val="20"/>
          <w:szCs w:val="20"/>
        </w:rPr>
      </w:pPr>
    </w:p>
    <w:p w14:paraId="661D37D0" w14:textId="77777777" w:rsidR="00432E91" w:rsidRPr="00981393" w:rsidRDefault="00432E91">
      <w:pPr>
        <w:widowControl w:val="0"/>
        <w:spacing w:after="0" w:line="240" w:lineRule="auto"/>
        <w:ind w:left="480"/>
        <w:jc w:val="both"/>
        <w:rPr>
          <w:rFonts w:ascii="Sylfaen" w:eastAsia="Merriweather" w:hAnsi="Sylfaen" w:cs="Merriweather"/>
          <w:sz w:val="20"/>
          <w:szCs w:val="20"/>
        </w:rPr>
      </w:pPr>
    </w:p>
    <w:p w14:paraId="09F315FC"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Merriweather" w:hAnsi="Sylfaen" w:cs="Merriweather"/>
          <w:sz w:val="20"/>
          <w:szCs w:val="20"/>
        </w:rPr>
        <w:t xml:space="preserve"> </w:t>
      </w: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4D9F1BD8" w14:textId="77777777" w:rsidR="00432E91" w:rsidRPr="00981393" w:rsidRDefault="00432E91">
      <w:pPr>
        <w:spacing w:line="240" w:lineRule="auto"/>
        <w:jc w:val="both"/>
        <w:rPr>
          <w:rFonts w:ascii="Sylfaen" w:eastAsia="Merriweather" w:hAnsi="Sylfaen" w:cs="Merriweather"/>
          <w:sz w:val="20"/>
          <w:szCs w:val="20"/>
        </w:rPr>
      </w:pPr>
    </w:p>
    <w:p w14:paraId="6BFC0941" w14:textId="3494B0E4" w:rsidR="00432E91" w:rsidRPr="00981393" w:rsidRDefault="004F6A66">
      <w:pPr>
        <w:pStyle w:val="Heading2"/>
        <w:ind w:left="480"/>
        <w:rPr>
          <w:rFonts w:ascii="Sylfaen" w:eastAsia="Merriweather" w:hAnsi="Sylfaen" w:cs="Merriweather"/>
          <w:b/>
          <w:color w:val="auto"/>
          <w:sz w:val="20"/>
          <w:szCs w:val="20"/>
        </w:rPr>
      </w:pPr>
      <w:bookmarkStart w:id="17" w:name="_Toc522008632"/>
      <w:r w:rsidRPr="00981393">
        <w:rPr>
          <w:rFonts w:ascii="Sylfaen" w:eastAsia="Arial Unicode MS" w:hAnsi="Sylfaen" w:cs="Arial Unicode MS"/>
          <w:b/>
          <w:color w:val="auto"/>
          <w:sz w:val="20"/>
          <w:szCs w:val="20"/>
        </w:rPr>
        <w:t>2.8 ქვეპროგრამის დასახელება -   ოკუპირებული რეგიონების პედაგოგებისა და ადმინისტრაციულ-ტექნიკური პერსონალის ფინანსური დახმარება - 32 02 08</w:t>
      </w:r>
      <w:bookmarkEnd w:id="17"/>
    </w:p>
    <w:p w14:paraId="3EFBF002" w14:textId="77777777" w:rsidR="00432E91" w:rsidRPr="00981393" w:rsidRDefault="00432E91">
      <w:pPr>
        <w:widowControl w:val="0"/>
        <w:spacing w:after="0" w:line="240" w:lineRule="auto"/>
        <w:ind w:left="480"/>
        <w:jc w:val="both"/>
        <w:rPr>
          <w:rFonts w:ascii="Sylfaen" w:eastAsia="Merriweather" w:hAnsi="Sylfaen" w:cs="Merriweather"/>
          <w:sz w:val="20"/>
          <w:szCs w:val="20"/>
        </w:rPr>
      </w:pPr>
    </w:p>
    <w:p w14:paraId="62335E0F" w14:textId="703CF608" w:rsidR="00432E91" w:rsidRPr="00981393" w:rsidRDefault="004F6A66">
      <w:pPr>
        <w:widowControl w:val="0"/>
        <w:spacing w:after="0" w:line="240" w:lineRule="auto"/>
        <w:ind w:left="540"/>
        <w:jc w:val="both"/>
        <w:rPr>
          <w:rFonts w:ascii="Sylfaen" w:eastAsia="Merriweather" w:hAnsi="Sylfaen" w:cs="Merriweather"/>
          <w:sz w:val="20"/>
          <w:szCs w:val="20"/>
        </w:rPr>
      </w:pPr>
      <w:r w:rsidRPr="00981393">
        <w:rPr>
          <w:rFonts w:ascii="Sylfaen" w:eastAsia="Arial Unicode MS" w:hAnsi="Sylfaen" w:cs="Arial Unicode MS"/>
          <w:b/>
          <w:i/>
          <w:sz w:val="20"/>
          <w:szCs w:val="20"/>
        </w:rPr>
        <w:t>განმახორციელებელი</w:t>
      </w:r>
      <w:r w:rsidRPr="00981393">
        <w:rPr>
          <w:rFonts w:ascii="Sylfaen" w:eastAsia="Merriweather" w:hAnsi="Sylfaen" w:cs="Merriweather"/>
          <w:b/>
          <w:sz w:val="20"/>
          <w:szCs w:val="20"/>
        </w:rPr>
        <w:t xml:space="preserve"> - </w:t>
      </w:r>
      <w:r w:rsidR="00D1594E" w:rsidRPr="00981393">
        <w:rPr>
          <w:rFonts w:ascii="Sylfaen" w:hAnsi="Sylfaen"/>
          <w:sz w:val="20"/>
          <w:szCs w:val="20"/>
        </w:rPr>
        <w:t xml:space="preserve">საქართველოს </w:t>
      </w:r>
      <w:r w:rsidR="00D1594E" w:rsidRPr="00981393">
        <w:rPr>
          <w:rFonts w:ascii="Sylfaen" w:hAnsi="Sylfaen"/>
          <w:sz w:val="20"/>
          <w:szCs w:val="20"/>
          <w:lang w:val="ka-GE"/>
        </w:rPr>
        <w:t xml:space="preserve">განათლების, მეცნიერების, </w:t>
      </w:r>
      <w:r w:rsidR="00D1594E" w:rsidRPr="00981393">
        <w:rPr>
          <w:rFonts w:ascii="Sylfaen" w:hAnsi="Sylfaen"/>
          <w:sz w:val="20"/>
          <w:szCs w:val="20"/>
        </w:rPr>
        <w:t>კულტურის</w:t>
      </w:r>
      <w:r w:rsidR="00D1594E" w:rsidRPr="00981393">
        <w:rPr>
          <w:rFonts w:ascii="Sylfaen" w:hAnsi="Sylfaen"/>
          <w:sz w:val="20"/>
          <w:szCs w:val="20"/>
          <w:lang w:val="ka-GE"/>
        </w:rPr>
        <w:t>ა და სპორტის ს</w:t>
      </w:r>
      <w:r w:rsidR="00D1594E" w:rsidRPr="00981393">
        <w:rPr>
          <w:rFonts w:ascii="Sylfaen" w:hAnsi="Sylfaen"/>
          <w:sz w:val="20"/>
          <w:szCs w:val="20"/>
        </w:rPr>
        <w:t>ამინის</w:t>
      </w:r>
      <w:r w:rsidR="00D1594E" w:rsidRPr="00981393">
        <w:rPr>
          <w:rFonts w:ascii="Sylfaen" w:hAnsi="Sylfaen"/>
          <w:sz w:val="20"/>
          <w:szCs w:val="20"/>
          <w:lang w:val="ka-GE"/>
        </w:rPr>
        <w:t>ტრო</w:t>
      </w:r>
    </w:p>
    <w:p w14:paraId="67AC3D6A" w14:textId="77777777" w:rsidR="00432E91" w:rsidRPr="00981393" w:rsidRDefault="00432E91">
      <w:pPr>
        <w:widowControl w:val="0"/>
        <w:spacing w:after="0" w:line="240" w:lineRule="auto"/>
        <w:ind w:left="540"/>
        <w:jc w:val="both"/>
        <w:rPr>
          <w:rFonts w:ascii="Sylfaen" w:eastAsia="Merriweather" w:hAnsi="Sylfaen" w:cs="Merriweather"/>
          <w:sz w:val="20"/>
          <w:szCs w:val="20"/>
        </w:rPr>
      </w:pPr>
    </w:p>
    <w:p w14:paraId="55BCEEC9" w14:textId="77777777" w:rsidR="00432E91" w:rsidRPr="00981393" w:rsidRDefault="004F6A66">
      <w:pPr>
        <w:widowControl w:val="0"/>
        <w:spacing w:after="0" w:line="240" w:lineRule="auto"/>
        <w:ind w:firstLine="480"/>
        <w:jc w:val="both"/>
        <w:rPr>
          <w:rFonts w:ascii="Sylfaen" w:eastAsia="Merriweather" w:hAnsi="Sylfaen" w:cs="Merriweather"/>
          <w:b/>
          <w:sz w:val="20"/>
          <w:szCs w:val="20"/>
        </w:rPr>
      </w:pPr>
      <w:r w:rsidRPr="00981393">
        <w:rPr>
          <w:rFonts w:ascii="Sylfaen" w:eastAsia="Arial Unicode MS" w:hAnsi="Sylfaen" w:cs="Arial Unicode MS"/>
          <w:b/>
          <w:sz w:val="20"/>
          <w:szCs w:val="20"/>
        </w:rPr>
        <w:t>აღწერა და მიზანი</w:t>
      </w:r>
    </w:p>
    <w:p w14:paraId="4C2188B5" w14:textId="77777777" w:rsidR="00432E91" w:rsidRPr="00981393" w:rsidRDefault="00432E91">
      <w:pPr>
        <w:widowControl w:val="0"/>
        <w:spacing w:after="0" w:line="240" w:lineRule="auto"/>
        <w:ind w:firstLine="480"/>
        <w:jc w:val="both"/>
        <w:rPr>
          <w:rFonts w:ascii="Sylfaen" w:eastAsia="Merriweather" w:hAnsi="Sylfaen" w:cs="Merriweather"/>
          <w:b/>
          <w:sz w:val="20"/>
          <w:szCs w:val="20"/>
        </w:rPr>
      </w:pPr>
    </w:p>
    <w:p w14:paraId="3D8672FA" w14:textId="77777777" w:rsidR="00432E91" w:rsidRPr="00981393" w:rsidRDefault="004F6A66" w:rsidP="001C217A">
      <w:pPr>
        <w:numPr>
          <w:ilvl w:val="0"/>
          <w:numId w:val="63"/>
        </w:numPr>
        <w:spacing w:after="200" w:line="240" w:lineRule="auto"/>
        <w:ind w:left="720"/>
        <w:jc w:val="both"/>
        <w:rPr>
          <w:rFonts w:ascii="Sylfaen" w:hAnsi="Sylfaen"/>
          <w:sz w:val="20"/>
          <w:szCs w:val="20"/>
        </w:rPr>
      </w:pPr>
      <w:r w:rsidRPr="00981393">
        <w:rPr>
          <w:rFonts w:ascii="Sylfaen" w:eastAsia="Arial Unicode MS" w:hAnsi="Sylfaen" w:cs="Arial Unicode MS"/>
          <w:sz w:val="20"/>
          <w:szCs w:val="20"/>
        </w:rPr>
        <w:t>გალის რაიონისა და 2008 წლის აგვისტოს მოვლენებამდე ახალგორის რაიონის ფუნქციონირებადი სკოლების პედაგოგებისა და ადმინისტრაციულ-ტექნიკური პერსონალის ფინანსური დახმარებით უზრუნველყოფა.</w:t>
      </w:r>
    </w:p>
    <w:p w14:paraId="69F5B7E2" w14:textId="77777777" w:rsidR="00432E91" w:rsidRPr="00981393" w:rsidRDefault="004F6A66">
      <w:pPr>
        <w:spacing w:line="240" w:lineRule="auto"/>
        <w:ind w:left="480"/>
        <w:jc w:val="both"/>
        <w:rPr>
          <w:rFonts w:ascii="Sylfaen" w:eastAsia="Merriweather" w:hAnsi="Sylfaen" w:cs="Merriweather"/>
          <w:b/>
          <w:i/>
          <w:sz w:val="20"/>
          <w:szCs w:val="20"/>
        </w:rPr>
      </w:pPr>
      <w:r w:rsidRPr="00981393">
        <w:rPr>
          <w:rFonts w:ascii="Sylfaen" w:eastAsia="Arial Unicode MS" w:hAnsi="Sylfaen" w:cs="Arial Unicode MS"/>
          <w:b/>
          <w:i/>
          <w:sz w:val="20"/>
          <w:szCs w:val="20"/>
        </w:rPr>
        <w:t xml:space="preserve">მოსალოდნელი </w:t>
      </w:r>
      <w:r w:rsidRPr="00981393">
        <w:rPr>
          <w:rFonts w:ascii="Sylfaen" w:eastAsia="Arial Unicode MS" w:hAnsi="Sylfaen" w:cs="Arial Unicode MS"/>
          <w:b/>
          <w:sz w:val="20"/>
          <w:szCs w:val="20"/>
        </w:rPr>
        <w:t xml:space="preserve">შუალედური </w:t>
      </w:r>
      <w:r w:rsidRPr="00981393">
        <w:rPr>
          <w:rFonts w:ascii="Sylfaen" w:eastAsia="Arial Unicode MS" w:hAnsi="Sylfaen" w:cs="Arial Unicode MS"/>
          <w:b/>
          <w:i/>
          <w:sz w:val="20"/>
          <w:szCs w:val="20"/>
        </w:rPr>
        <w:t>შედეგი</w:t>
      </w:r>
    </w:p>
    <w:p w14:paraId="129C5BDB" w14:textId="77777777" w:rsidR="00432E91" w:rsidRPr="00981393" w:rsidRDefault="004F6A66" w:rsidP="001C217A">
      <w:pPr>
        <w:widowControl w:val="0"/>
        <w:numPr>
          <w:ilvl w:val="0"/>
          <w:numId w:val="62"/>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ოკუპირებული რეგიონების პედაგოგებისა და ადმინისტრაციულ-ტექნიკური პერსონალის ფინანსური დახმარება;</w:t>
      </w:r>
    </w:p>
    <w:p w14:paraId="137C929D" w14:textId="77777777" w:rsidR="00432E91" w:rsidRPr="00981393" w:rsidRDefault="00432E91">
      <w:pPr>
        <w:widowControl w:val="0"/>
        <w:spacing w:after="0" w:line="240" w:lineRule="auto"/>
        <w:jc w:val="both"/>
        <w:rPr>
          <w:rFonts w:ascii="Sylfaen" w:eastAsia="Merriweather" w:hAnsi="Sylfaen" w:cs="Merriweather"/>
          <w:sz w:val="20"/>
          <w:szCs w:val="20"/>
        </w:rPr>
      </w:pPr>
    </w:p>
    <w:p w14:paraId="2D115166" w14:textId="77777777" w:rsidR="00432E91" w:rsidRPr="00981393" w:rsidRDefault="004F6A66">
      <w:pPr>
        <w:widowControl w:val="0"/>
        <w:spacing w:after="0" w:line="240" w:lineRule="auto"/>
        <w:jc w:val="both"/>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0C6C9105" w14:textId="77777777" w:rsidR="00432E91" w:rsidRPr="00981393" w:rsidRDefault="00432E91">
      <w:pPr>
        <w:widowControl w:val="0"/>
        <w:spacing w:after="0" w:line="240" w:lineRule="auto"/>
        <w:jc w:val="both"/>
        <w:rPr>
          <w:rFonts w:ascii="Sylfaen" w:eastAsia="Merriweather" w:hAnsi="Sylfaen" w:cs="Merriweather"/>
          <w:sz w:val="20"/>
          <w:szCs w:val="20"/>
        </w:rPr>
      </w:pPr>
    </w:p>
    <w:tbl>
      <w:tblPr>
        <w:tblStyle w:val="ac"/>
        <w:tblW w:w="1446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42"/>
        <w:gridCol w:w="1654"/>
        <w:gridCol w:w="3091"/>
        <w:gridCol w:w="3091"/>
        <w:gridCol w:w="3091"/>
        <w:gridCol w:w="3093"/>
      </w:tblGrid>
      <w:tr w:rsidR="00432E91" w:rsidRPr="00981393" w14:paraId="41379BD2" w14:textId="77777777" w:rsidTr="00285B6D">
        <w:trPr>
          <w:trHeight w:val="280"/>
        </w:trPr>
        <w:tc>
          <w:tcPr>
            <w:tcW w:w="442" w:type="dxa"/>
            <w:shd w:val="clear" w:color="auto" w:fill="auto"/>
            <w:vAlign w:val="center"/>
          </w:tcPr>
          <w:p w14:paraId="3C0433ED"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1654" w:type="dxa"/>
            <w:shd w:val="clear" w:color="auto" w:fill="auto"/>
            <w:vAlign w:val="center"/>
          </w:tcPr>
          <w:p w14:paraId="0848CD0A" w14:textId="77777777" w:rsidR="00432E91" w:rsidRPr="00981393" w:rsidRDefault="00432E91">
            <w:pPr>
              <w:widowControl w:val="0"/>
              <w:jc w:val="center"/>
              <w:rPr>
                <w:rFonts w:ascii="Sylfaen" w:eastAsia="Merriweather" w:hAnsi="Sylfaen" w:cs="Merriweather"/>
                <w:b/>
                <w:sz w:val="20"/>
                <w:szCs w:val="20"/>
              </w:rPr>
            </w:pPr>
          </w:p>
        </w:tc>
        <w:tc>
          <w:tcPr>
            <w:tcW w:w="3091" w:type="dxa"/>
            <w:tcMar>
              <w:top w:w="100" w:type="dxa"/>
              <w:left w:w="100" w:type="dxa"/>
              <w:bottom w:w="100" w:type="dxa"/>
              <w:right w:w="100" w:type="dxa"/>
            </w:tcMar>
          </w:tcPr>
          <w:p w14:paraId="6BEEA61D"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3091" w:type="dxa"/>
            <w:tcMar>
              <w:top w:w="100" w:type="dxa"/>
              <w:left w:w="100" w:type="dxa"/>
              <w:bottom w:w="100" w:type="dxa"/>
              <w:right w:w="100" w:type="dxa"/>
            </w:tcMar>
          </w:tcPr>
          <w:p w14:paraId="3D678A31"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3091" w:type="dxa"/>
            <w:tcMar>
              <w:top w:w="100" w:type="dxa"/>
              <w:left w:w="100" w:type="dxa"/>
              <w:bottom w:w="100" w:type="dxa"/>
              <w:right w:w="100" w:type="dxa"/>
            </w:tcMar>
          </w:tcPr>
          <w:p w14:paraId="482D43C1"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3093" w:type="dxa"/>
            <w:tcMar>
              <w:top w:w="100" w:type="dxa"/>
              <w:left w:w="100" w:type="dxa"/>
              <w:bottom w:w="100" w:type="dxa"/>
              <w:right w:w="100" w:type="dxa"/>
            </w:tcMar>
          </w:tcPr>
          <w:p w14:paraId="0B8D27AC"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433A52AB" w14:textId="77777777" w:rsidTr="00285B6D">
        <w:trPr>
          <w:trHeight w:val="628"/>
        </w:trPr>
        <w:tc>
          <w:tcPr>
            <w:tcW w:w="442" w:type="dxa"/>
            <w:shd w:val="clear" w:color="auto" w:fill="auto"/>
            <w:vAlign w:val="center"/>
          </w:tcPr>
          <w:p w14:paraId="0D6192D2"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1</w:t>
            </w:r>
          </w:p>
        </w:tc>
        <w:tc>
          <w:tcPr>
            <w:tcW w:w="1654" w:type="dxa"/>
            <w:shd w:val="clear" w:color="auto" w:fill="auto"/>
            <w:vAlign w:val="center"/>
          </w:tcPr>
          <w:p w14:paraId="734A395C"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2366" w:type="dxa"/>
            <w:gridSpan w:val="4"/>
            <w:shd w:val="clear" w:color="auto" w:fill="auto"/>
            <w:vAlign w:val="center"/>
          </w:tcPr>
          <w:p w14:paraId="01876BAC" w14:textId="3CF3A75D" w:rsidR="00432E91" w:rsidRPr="00981393" w:rsidRDefault="00074E3F" w:rsidP="00285B6D">
            <w:pPr>
              <w:spacing w:after="160" w:line="259" w:lineRule="auto"/>
              <w:jc w:val="both"/>
              <w:rPr>
                <w:rFonts w:ascii="Sylfaen" w:eastAsia="Sylfaen" w:hAnsi="Sylfaen"/>
                <w:sz w:val="20"/>
                <w:szCs w:val="20"/>
                <w:lang w:val="ka-GE"/>
              </w:rPr>
            </w:pPr>
            <w:r w:rsidRPr="00981393">
              <w:rPr>
                <w:rFonts w:ascii="Sylfaen" w:eastAsia="Sylfaen" w:hAnsi="Sylfaen"/>
                <w:sz w:val="20"/>
                <w:szCs w:val="20"/>
              </w:rPr>
              <w:t xml:space="preserve">ოკუპირებულ რეგიონებში ფუნქციონირებადი სკოლების </w:t>
            </w:r>
            <w:r w:rsidRPr="00981393">
              <w:rPr>
                <w:rFonts w:ascii="Sylfaen" w:eastAsia="Sylfaen" w:hAnsi="Sylfaen"/>
                <w:sz w:val="20"/>
                <w:szCs w:val="20"/>
                <w:lang w:val="ka-GE"/>
              </w:rPr>
              <w:t xml:space="preserve">827 მასწავლებელი </w:t>
            </w:r>
            <w:r w:rsidRPr="00981393">
              <w:rPr>
                <w:rFonts w:ascii="Sylfaen" w:eastAsia="Sylfaen" w:hAnsi="Sylfaen"/>
                <w:sz w:val="20"/>
                <w:szCs w:val="20"/>
              </w:rPr>
              <w:t xml:space="preserve">და </w:t>
            </w:r>
            <w:r w:rsidRPr="00981393">
              <w:rPr>
                <w:rFonts w:ascii="Sylfaen" w:eastAsia="Sylfaen" w:hAnsi="Sylfaen"/>
                <w:sz w:val="20"/>
                <w:szCs w:val="20"/>
                <w:lang w:val="ka-GE"/>
              </w:rPr>
              <w:t xml:space="preserve">253 </w:t>
            </w:r>
            <w:r w:rsidRPr="00981393">
              <w:rPr>
                <w:rFonts w:ascii="Sylfaen" w:eastAsia="Sylfaen" w:hAnsi="Sylfaen"/>
                <w:sz w:val="20"/>
                <w:szCs w:val="20"/>
              </w:rPr>
              <w:t xml:space="preserve">ადმინისტრაციულ-ტექნიკური პერსონალი </w:t>
            </w:r>
            <w:r w:rsidRPr="00981393">
              <w:rPr>
                <w:rFonts w:ascii="Sylfaen" w:eastAsia="Sylfaen" w:hAnsi="Sylfaen"/>
                <w:sz w:val="20"/>
                <w:szCs w:val="20"/>
                <w:lang w:val="ka-GE"/>
              </w:rPr>
              <w:t>უზრუნველყოფილი იქნა ფინანსური დახმარებით.</w:t>
            </w:r>
          </w:p>
        </w:tc>
      </w:tr>
      <w:tr w:rsidR="00432E91" w:rsidRPr="00981393" w14:paraId="67991B06" w14:textId="77777777" w:rsidTr="00285B6D">
        <w:trPr>
          <w:trHeight w:val="682"/>
        </w:trPr>
        <w:tc>
          <w:tcPr>
            <w:tcW w:w="442" w:type="dxa"/>
            <w:shd w:val="clear" w:color="auto" w:fill="auto"/>
            <w:vAlign w:val="center"/>
          </w:tcPr>
          <w:p w14:paraId="2F8231E8" w14:textId="77777777" w:rsidR="00432E91" w:rsidRPr="00981393" w:rsidRDefault="00432E91">
            <w:pPr>
              <w:widowControl w:val="0"/>
              <w:rPr>
                <w:rFonts w:ascii="Sylfaen" w:eastAsia="Merriweather" w:hAnsi="Sylfaen" w:cs="Merriweather"/>
                <w:sz w:val="20"/>
                <w:szCs w:val="20"/>
              </w:rPr>
            </w:pPr>
          </w:p>
        </w:tc>
        <w:tc>
          <w:tcPr>
            <w:tcW w:w="1654" w:type="dxa"/>
            <w:shd w:val="clear" w:color="auto" w:fill="auto"/>
            <w:vAlign w:val="center"/>
          </w:tcPr>
          <w:p w14:paraId="30C150AC"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3091" w:type="dxa"/>
            <w:shd w:val="clear" w:color="auto" w:fill="auto"/>
            <w:vAlign w:val="center"/>
          </w:tcPr>
          <w:p w14:paraId="0340A397"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მაჩვენებლის შენარჩუნება</w:t>
            </w:r>
          </w:p>
        </w:tc>
        <w:tc>
          <w:tcPr>
            <w:tcW w:w="3091" w:type="dxa"/>
            <w:shd w:val="clear" w:color="auto" w:fill="auto"/>
            <w:vAlign w:val="center"/>
          </w:tcPr>
          <w:p w14:paraId="61D087CF"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მაჩვენებლის შენარჩუნება</w:t>
            </w:r>
          </w:p>
        </w:tc>
        <w:tc>
          <w:tcPr>
            <w:tcW w:w="3091" w:type="dxa"/>
            <w:shd w:val="clear" w:color="auto" w:fill="auto"/>
            <w:vAlign w:val="center"/>
          </w:tcPr>
          <w:p w14:paraId="17F6F3A2"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მაჩვენებლის შენარჩუნება</w:t>
            </w:r>
          </w:p>
        </w:tc>
        <w:tc>
          <w:tcPr>
            <w:tcW w:w="3093" w:type="dxa"/>
            <w:shd w:val="clear" w:color="auto" w:fill="auto"/>
            <w:vAlign w:val="center"/>
          </w:tcPr>
          <w:p w14:paraId="77ED59C0"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მაჩვენებლის შენარჩუნება</w:t>
            </w:r>
          </w:p>
        </w:tc>
      </w:tr>
      <w:tr w:rsidR="00432E91" w:rsidRPr="00981393" w14:paraId="7F220B14" w14:textId="77777777" w:rsidTr="00285B6D">
        <w:trPr>
          <w:trHeight w:val="840"/>
        </w:trPr>
        <w:tc>
          <w:tcPr>
            <w:tcW w:w="442" w:type="dxa"/>
            <w:shd w:val="clear" w:color="auto" w:fill="auto"/>
            <w:vAlign w:val="center"/>
          </w:tcPr>
          <w:p w14:paraId="77AEB42E" w14:textId="77777777" w:rsidR="00432E91" w:rsidRPr="00981393" w:rsidRDefault="00432E91">
            <w:pPr>
              <w:widowControl w:val="0"/>
              <w:rPr>
                <w:rFonts w:ascii="Sylfaen" w:eastAsia="Merriweather" w:hAnsi="Sylfaen" w:cs="Merriweather"/>
                <w:sz w:val="20"/>
                <w:szCs w:val="20"/>
              </w:rPr>
            </w:pPr>
          </w:p>
        </w:tc>
        <w:tc>
          <w:tcPr>
            <w:tcW w:w="1654" w:type="dxa"/>
            <w:shd w:val="clear" w:color="auto" w:fill="auto"/>
            <w:vAlign w:val="center"/>
          </w:tcPr>
          <w:p w14:paraId="04434459"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3091" w:type="dxa"/>
            <w:shd w:val="clear" w:color="auto" w:fill="auto"/>
            <w:vAlign w:val="center"/>
          </w:tcPr>
          <w:p w14:paraId="23A1B2B8" w14:textId="77777777" w:rsidR="00432E91" w:rsidRPr="00981393" w:rsidRDefault="00432E91">
            <w:pPr>
              <w:widowControl w:val="0"/>
              <w:rPr>
                <w:rFonts w:ascii="Sylfaen" w:eastAsia="Merriweather" w:hAnsi="Sylfaen" w:cs="Merriweather"/>
                <w:sz w:val="20"/>
                <w:szCs w:val="20"/>
              </w:rPr>
            </w:pPr>
          </w:p>
        </w:tc>
        <w:tc>
          <w:tcPr>
            <w:tcW w:w="3091" w:type="dxa"/>
            <w:shd w:val="clear" w:color="auto" w:fill="auto"/>
            <w:vAlign w:val="center"/>
          </w:tcPr>
          <w:p w14:paraId="0D521304" w14:textId="77777777" w:rsidR="00432E91" w:rsidRPr="00981393" w:rsidRDefault="00432E91">
            <w:pPr>
              <w:widowControl w:val="0"/>
              <w:rPr>
                <w:rFonts w:ascii="Sylfaen" w:eastAsia="Merriweather" w:hAnsi="Sylfaen" w:cs="Merriweather"/>
                <w:sz w:val="20"/>
                <w:szCs w:val="20"/>
              </w:rPr>
            </w:pPr>
          </w:p>
        </w:tc>
        <w:tc>
          <w:tcPr>
            <w:tcW w:w="3091" w:type="dxa"/>
            <w:shd w:val="clear" w:color="auto" w:fill="auto"/>
            <w:vAlign w:val="center"/>
          </w:tcPr>
          <w:p w14:paraId="20B02F96" w14:textId="77777777" w:rsidR="00432E91" w:rsidRPr="00981393" w:rsidRDefault="00432E91">
            <w:pPr>
              <w:widowControl w:val="0"/>
              <w:rPr>
                <w:rFonts w:ascii="Sylfaen" w:eastAsia="Merriweather" w:hAnsi="Sylfaen" w:cs="Merriweather"/>
                <w:sz w:val="20"/>
                <w:szCs w:val="20"/>
              </w:rPr>
            </w:pPr>
          </w:p>
        </w:tc>
        <w:tc>
          <w:tcPr>
            <w:tcW w:w="3093" w:type="dxa"/>
            <w:shd w:val="clear" w:color="auto" w:fill="auto"/>
            <w:vAlign w:val="center"/>
          </w:tcPr>
          <w:p w14:paraId="221E4AA3" w14:textId="77777777" w:rsidR="00432E91" w:rsidRPr="00981393" w:rsidRDefault="00432E91">
            <w:pPr>
              <w:widowControl w:val="0"/>
              <w:rPr>
                <w:rFonts w:ascii="Sylfaen" w:eastAsia="Merriweather" w:hAnsi="Sylfaen" w:cs="Merriweather"/>
                <w:sz w:val="20"/>
                <w:szCs w:val="20"/>
              </w:rPr>
            </w:pPr>
          </w:p>
        </w:tc>
      </w:tr>
      <w:tr w:rsidR="00432E91" w:rsidRPr="00981393" w14:paraId="664FD288" w14:textId="77777777" w:rsidTr="00285B6D">
        <w:trPr>
          <w:trHeight w:val="560"/>
        </w:trPr>
        <w:tc>
          <w:tcPr>
            <w:tcW w:w="442" w:type="dxa"/>
            <w:shd w:val="clear" w:color="auto" w:fill="auto"/>
            <w:vAlign w:val="center"/>
          </w:tcPr>
          <w:p w14:paraId="5810037D" w14:textId="77777777" w:rsidR="00432E91" w:rsidRPr="00981393" w:rsidRDefault="00432E91">
            <w:pPr>
              <w:widowControl w:val="0"/>
              <w:rPr>
                <w:rFonts w:ascii="Sylfaen" w:eastAsia="Merriweather" w:hAnsi="Sylfaen" w:cs="Merriweather"/>
                <w:sz w:val="20"/>
                <w:szCs w:val="20"/>
              </w:rPr>
            </w:pPr>
          </w:p>
        </w:tc>
        <w:tc>
          <w:tcPr>
            <w:tcW w:w="1654" w:type="dxa"/>
            <w:shd w:val="clear" w:color="auto" w:fill="auto"/>
            <w:vAlign w:val="center"/>
          </w:tcPr>
          <w:p w14:paraId="7962AABF"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3091" w:type="dxa"/>
            <w:shd w:val="clear" w:color="auto" w:fill="auto"/>
            <w:vAlign w:val="center"/>
          </w:tcPr>
          <w:p w14:paraId="593D6782" w14:textId="77777777" w:rsidR="00432E91" w:rsidRPr="00981393" w:rsidRDefault="00432E91">
            <w:pPr>
              <w:widowControl w:val="0"/>
              <w:rPr>
                <w:rFonts w:ascii="Sylfaen" w:eastAsia="Merriweather" w:hAnsi="Sylfaen" w:cs="Merriweather"/>
                <w:sz w:val="20"/>
                <w:szCs w:val="20"/>
              </w:rPr>
            </w:pPr>
          </w:p>
        </w:tc>
        <w:tc>
          <w:tcPr>
            <w:tcW w:w="3091" w:type="dxa"/>
            <w:shd w:val="clear" w:color="auto" w:fill="auto"/>
            <w:vAlign w:val="center"/>
          </w:tcPr>
          <w:p w14:paraId="23B8C576" w14:textId="77777777" w:rsidR="00432E91" w:rsidRPr="00981393" w:rsidRDefault="00432E91">
            <w:pPr>
              <w:widowControl w:val="0"/>
              <w:rPr>
                <w:rFonts w:ascii="Sylfaen" w:eastAsia="Merriweather" w:hAnsi="Sylfaen" w:cs="Merriweather"/>
                <w:sz w:val="20"/>
                <w:szCs w:val="20"/>
              </w:rPr>
            </w:pPr>
          </w:p>
        </w:tc>
        <w:tc>
          <w:tcPr>
            <w:tcW w:w="3091" w:type="dxa"/>
            <w:shd w:val="clear" w:color="auto" w:fill="auto"/>
            <w:vAlign w:val="center"/>
          </w:tcPr>
          <w:p w14:paraId="027C148A" w14:textId="77777777" w:rsidR="00432E91" w:rsidRPr="00981393" w:rsidRDefault="00432E91">
            <w:pPr>
              <w:widowControl w:val="0"/>
              <w:rPr>
                <w:rFonts w:ascii="Sylfaen" w:eastAsia="Merriweather" w:hAnsi="Sylfaen" w:cs="Merriweather"/>
                <w:sz w:val="20"/>
                <w:szCs w:val="20"/>
              </w:rPr>
            </w:pPr>
          </w:p>
        </w:tc>
        <w:tc>
          <w:tcPr>
            <w:tcW w:w="3093" w:type="dxa"/>
            <w:shd w:val="clear" w:color="auto" w:fill="auto"/>
            <w:vAlign w:val="center"/>
          </w:tcPr>
          <w:p w14:paraId="6D2CAF59" w14:textId="77777777" w:rsidR="00432E91" w:rsidRPr="00981393" w:rsidRDefault="00432E91">
            <w:pPr>
              <w:widowControl w:val="0"/>
              <w:rPr>
                <w:rFonts w:ascii="Sylfaen" w:eastAsia="Merriweather" w:hAnsi="Sylfaen" w:cs="Merriweather"/>
                <w:sz w:val="20"/>
                <w:szCs w:val="20"/>
              </w:rPr>
            </w:pPr>
          </w:p>
        </w:tc>
      </w:tr>
    </w:tbl>
    <w:p w14:paraId="1F4C9D3A" w14:textId="77777777" w:rsidR="00432E91" w:rsidRPr="00981393" w:rsidRDefault="00432E91">
      <w:pPr>
        <w:widowControl w:val="0"/>
        <w:spacing w:after="0" w:line="240" w:lineRule="auto"/>
        <w:jc w:val="both"/>
        <w:rPr>
          <w:rFonts w:ascii="Sylfaen" w:eastAsia="Merriweather" w:hAnsi="Sylfaen" w:cs="Merriweather"/>
          <w:sz w:val="20"/>
          <w:szCs w:val="20"/>
        </w:rPr>
      </w:pPr>
    </w:p>
    <w:p w14:paraId="59386A2C" w14:textId="77777777" w:rsidR="00432E91" w:rsidRPr="00981393" w:rsidRDefault="00432E91">
      <w:pPr>
        <w:widowControl w:val="0"/>
        <w:spacing w:after="0" w:line="240" w:lineRule="auto"/>
        <w:jc w:val="both"/>
        <w:rPr>
          <w:rFonts w:ascii="Sylfaen" w:eastAsia="Merriweather" w:hAnsi="Sylfaen" w:cs="Merriweather"/>
          <w:sz w:val="20"/>
          <w:szCs w:val="20"/>
        </w:rPr>
      </w:pPr>
    </w:p>
    <w:p w14:paraId="644E0B59"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Merriweather" w:hAnsi="Sylfaen" w:cs="Merriweather"/>
          <w:sz w:val="20"/>
          <w:szCs w:val="20"/>
        </w:rPr>
        <w:t xml:space="preserve"> </w:t>
      </w: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21164EB8" w14:textId="77777777" w:rsidR="00432E91" w:rsidRPr="00981393" w:rsidRDefault="00432E91">
      <w:pPr>
        <w:widowControl w:val="0"/>
        <w:spacing w:after="0" w:line="240" w:lineRule="auto"/>
        <w:rPr>
          <w:rFonts w:ascii="Sylfaen" w:eastAsia="Merriweather" w:hAnsi="Sylfaen" w:cs="Merriweather"/>
          <w:sz w:val="20"/>
          <w:szCs w:val="20"/>
        </w:rPr>
      </w:pPr>
    </w:p>
    <w:p w14:paraId="6FD6A635"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18B33665" w14:textId="31DFD0A4" w:rsidR="00432E91" w:rsidRPr="00981393" w:rsidRDefault="004F6A66">
      <w:pPr>
        <w:pStyle w:val="Heading2"/>
        <w:ind w:left="480"/>
        <w:rPr>
          <w:rFonts w:ascii="Sylfaen" w:eastAsia="Merriweather" w:hAnsi="Sylfaen" w:cs="Merriweather"/>
          <w:b/>
          <w:color w:val="auto"/>
          <w:sz w:val="20"/>
          <w:szCs w:val="20"/>
        </w:rPr>
      </w:pPr>
      <w:bookmarkStart w:id="18" w:name="_Toc522008633"/>
      <w:r w:rsidRPr="00981393">
        <w:rPr>
          <w:rFonts w:ascii="Sylfaen" w:eastAsia="Arial Unicode MS" w:hAnsi="Sylfaen" w:cs="Arial Unicode MS"/>
          <w:b/>
          <w:color w:val="auto"/>
          <w:sz w:val="20"/>
          <w:szCs w:val="20"/>
        </w:rPr>
        <w:t>2.9 ქვეპროგრამის დასახელება - ბრალდებული და მსჯავრდებული პირებისათვის ზოგადი განათლების მიღების ხელმისაწვდომობა- 32 02 09</w:t>
      </w:r>
      <w:bookmarkEnd w:id="18"/>
    </w:p>
    <w:p w14:paraId="2E3A6CFA" w14:textId="77777777" w:rsidR="00432E91" w:rsidRPr="00981393" w:rsidRDefault="00432E91">
      <w:pPr>
        <w:widowControl w:val="0"/>
        <w:spacing w:after="0" w:line="240" w:lineRule="auto"/>
        <w:ind w:left="480"/>
        <w:jc w:val="both"/>
        <w:rPr>
          <w:rFonts w:ascii="Sylfaen" w:eastAsia="Merriweather" w:hAnsi="Sylfaen" w:cs="Merriweather"/>
          <w:sz w:val="20"/>
          <w:szCs w:val="20"/>
        </w:rPr>
      </w:pPr>
    </w:p>
    <w:p w14:paraId="127373B6" w14:textId="5DE1D2C0" w:rsidR="00432E91" w:rsidRPr="00981393" w:rsidRDefault="004F6A66">
      <w:pPr>
        <w:widowControl w:val="0"/>
        <w:spacing w:after="0" w:line="240" w:lineRule="auto"/>
        <w:ind w:left="540"/>
        <w:jc w:val="both"/>
        <w:rPr>
          <w:rFonts w:ascii="Sylfaen" w:eastAsia="Merriweather" w:hAnsi="Sylfaen" w:cs="Merriweather"/>
          <w:sz w:val="20"/>
          <w:szCs w:val="20"/>
        </w:rPr>
      </w:pPr>
      <w:r w:rsidRPr="00981393">
        <w:rPr>
          <w:rFonts w:ascii="Sylfaen" w:eastAsia="Arial Unicode MS" w:hAnsi="Sylfaen" w:cs="Arial Unicode MS"/>
          <w:b/>
          <w:i/>
          <w:sz w:val="20"/>
          <w:szCs w:val="20"/>
        </w:rPr>
        <w:t>განმახორციელებელი</w:t>
      </w:r>
      <w:r w:rsidRPr="00981393">
        <w:rPr>
          <w:rFonts w:ascii="Sylfaen" w:eastAsia="Merriweather" w:hAnsi="Sylfaen" w:cs="Merriweather"/>
          <w:b/>
          <w:sz w:val="20"/>
          <w:szCs w:val="20"/>
        </w:rPr>
        <w:t xml:space="preserve"> - </w:t>
      </w:r>
      <w:r w:rsidR="00D1594E" w:rsidRPr="00981393">
        <w:rPr>
          <w:rFonts w:ascii="Sylfaen" w:hAnsi="Sylfaen"/>
          <w:sz w:val="20"/>
          <w:szCs w:val="20"/>
        </w:rPr>
        <w:t xml:space="preserve">საქართველოს </w:t>
      </w:r>
      <w:r w:rsidR="00D1594E" w:rsidRPr="00981393">
        <w:rPr>
          <w:rFonts w:ascii="Sylfaen" w:hAnsi="Sylfaen"/>
          <w:sz w:val="20"/>
          <w:szCs w:val="20"/>
          <w:lang w:val="ka-GE"/>
        </w:rPr>
        <w:t xml:space="preserve">განათლების, მეცნიერების, </w:t>
      </w:r>
      <w:r w:rsidR="00D1594E" w:rsidRPr="00981393">
        <w:rPr>
          <w:rFonts w:ascii="Sylfaen" w:hAnsi="Sylfaen"/>
          <w:sz w:val="20"/>
          <w:szCs w:val="20"/>
        </w:rPr>
        <w:t>კულტურის</w:t>
      </w:r>
      <w:r w:rsidR="00D1594E" w:rsidRPr="00981393">
        <w:rPr>
          <w:rFonts w:ascii="Sylfaen" w:hAnsi="Sylfaen"/>
          <w:sz w:val="20"/>
          <w:szCs w:val="20"/>
          <w:lang w:val="ka-GE"/>
        </w:rPr>
        <w:t>ა და სპორტის ს</w:t>
      </w:r>
      <w:r w:rsidR="00D1594E" w:rsidRPr="00981393">
        <w:rPr>
          <w:rFonts w:ascii="Sylfaen" w:hAnsi="Sylfaen"/>
          <w:sz w:val="20"/>
          <w:szCs w:val="20"/>
        </w:rPr>
        <w:t>ამინის</w:t>
      </w:r>
      <w:r w:rsidR="00D1594E" w:rsidRPr="00981393">
        <w:rPr>
          <w:rFonts w:ascii="Sylfaen" w:hAnsi="Sylfaen"/>
          <w:sz w:val="20"/>
          <w:szCs w:val="20"/>
          <w:lang w:val="ka-GE"/>
        </w:rPr>
        <w:t>ტრო</w:t>
      </w:r>
    </w:p>
    <w:p w14:paraId="722ACC21" w14:textId="77777777" w:rsidR="00432E91" w:rsidRPr="00981393" w:rsidRDefault="00432E91">
      <w:pPr>
        <w:widowControl w:val="0"/>
        <w:spacing w:after="0" w:line="240" w:lineRule="auto"/>
        <w:ind w:left="540"/>
        <w:jc w:val="both"/>
        <w:rPr>
          <w:rFonts w:ascii="Sylfaen" w:eastAsia="Merriweather" w:hAnsi="Sylfaen" w:cs="Merriweather"/>
          <w:sz w:val="20"/>
          <w:szCs w:val="20"/>
        </w:rPr>
      </w:pPr>
    </w:p>
    <w:p w14:paraId="6EE604F9" w14:textId="77777777" w:rsidR="00432E91" w:rsidRPr="00981393" w:rsidRDefault="004F6A66">
      <w:pPr>
        <w:widowControl w:val="0"/>
        <w:spacing w:after="0" w:line="240" w:lineRule="auto"/>
        <w:ind w:firstLine="480"/>
        <w:jc w:val="both"/>
        <w:rPr>
          <w:rFonts w:ascii="Sylfaen" w:eastAsia="Merriweather" w:hAnsi="Sylfaen" w:cs="Merriweather"/>
          <w:b/>
          <w:sz w:val="20"/>
          <w:szCs w:val="20"/>
        </w:rPr>
      </w:pPr>
      <w:r w:rsidRPr="00981393">
        <w:rPr>
          <w:rFonts w:ascii="Sylfaen" w:eastAsia="Arial Unicode MS" w:hAnsi="Sylfaen" w:cs="Arial Unicode MS"/>
          <w:b/>
          <w:sz w:val="20"/>
          <w:szCs w:val="20"/>
        </w:rPr>
        <w:t>აღწერა და მიზანი</w:t>
      </w:r>
    </w:p>
    <w:p w14:paraId="0959AF62" w14:textId="77777777" w:rsidR="00432E91" w:rsidRPr="00981393" w:rsidRDefault="00432E91">
      <w:pPr>
        <w:widowControl w:val="0"/>
        <w:spacing w:after="0" w:line="240" w:lineRule="auto"/>
        <w:ind w:firstLine="480"/>
        <w:jc w:val="both"/>
        <w:rPr>
          <w:rFonts w:ascii="Sylfaen" w:eastAsia="Merriweather" w:hAnsi="Sylfaen" w:cs="Merriweather"/>
          <w:b/>
          <w:sz w:val="20"/>
          <w:szCs w:val="20"/>
        </w:rPr>
      </w:pPr>
    </w:p>
    <w:p w14:paraId="50A9FDDF" w14:textId="77777777" w:rsidR="00432E91" w:rsidRPr="00981393" w:rsidRDefault="004F6A66" w:rsidP="001C217A">
      <w:pPr>
        <w:numPr>
          <w:ilvl w:val="0"/>
          <w:numId w:val="63"/>
        </w:numPr>
        <w:spacing w:after="200" w:line="240" w:lineRule="auto"/>
        <w:ind w:left="720"/>
        <w:jc w:val="both"/>
        <w:rPr>
          <w:rFonts w:ascii="Sylfaen" w:hAnsi="Sylfaen"/>
          <w:sz w:val="20"/>
          <w:szCs w:val="20"/>
        </w:rPr>
      </w:pPr>
      <w:r w:rsidRPr="00981393">
        <w:rPr>
          <w:rFonts w:ascii="Sylfaen" w:eastAsia="Arial Unicode MS" w:hAnsi="Sylfaen" w:cs="Arial Unicode MS"/>
          <w:sz w:val="20"/>
          <w:szCs w:val="20"/>
        </w:rPr>
        <w:t>სისხლის სამართლის რეფორის ფარგლებში ეროვნული სასწავლო გეგმით გათვალისწინებული საგნების სწავლების და განათლების უწყვეტობის უზრუნველყოფის გზით პატიმრობისა და თავისუფლების აღკვეთის დაწესებულებებში მყოფი ბრალდებული/მსჯავრდებული მოსწავლეების საზოგადოებაში რეინტეგრაციის ხელშეწყობა;</w:t>
      </w:r>
    </w:p>
    <w:p w14:paraId="247D217D" w14:textId="77777777" w:rsidR="00432E91" w:rsidRPr="00981393" w:rsidRDefault="004F6A66">
      <w:pPr>
        <w:spacing w:line="240" w:lineRule="auto"/>
        <w:ind w:left="480"/>
        <w:jc w:val="both"/>
        <w:rPr>
          <w:rFonts w:ascii="Sylfaen" w:eastAsia="Merriweather" w:hAnsi="Sylfaen" w:cs="Merriweather"/>
          <w:b/>
          <w:i/>
          <w:sz w:val="20"/>
          <w:szCs w:val="20"/>
        </w:rPr>
      </w:pPr>
      <w:r w:rsidRPr="00981393">
        <w:rPr>
          <w:rFonts w:ascii="Sylfaen" w:eastAsia="Arial Unicode MS" w:hAnsi="Sylfaen" w:cs="Arial Unicode MS"/>
          <w:b/>
          <w:i/>
          <w:sz w:val="20"/>
          <w:szCs w:val="20"/>
        </w:rPr>
        <w:t xml:space="preserve">მოსალოდნელი </w:t>
      </w:r>
      <w:r w:rsidRPr="00981393">
        <w:rPr>
          <w:rFonts w:ascii="Sylfaen" w:eastAsia="Arial Unicode MS" w:hAnsi="Sylfaen" w:cs="Arial Unicode MS"/>
          <w:b/>
          <w:sz w:val="20"/>
          <w:szCs w:val="20"/>
        </w:rPr>
        <w:t xml:space="preserve">შუალედური </w:t>
      </w:r>
      <w:r w:rsidRPr="00981393">
        <w:rPr>
          <w:rFonts w:ascii="Sylfaen" w:eastAsia="Arial Unicode MS" w:hAnsi="Sylfaen" w:cs="Arial Unicode MS"/>
          <w:b/>
          <w:i/>
          <w:sz w:val="20"/>
          <w:szCs w:val="20"/>
        </w:rPr>
        <w:t>შედეგი</w:t>
      </w:r>
    </w:p>
    <w:p w14:paraId="6F7A8B34" w14:textId="77777777" w:rsidR="00432E91" w:rsidRPr="00981393" w:rsidRDefault="004F6A66" w:rsidP="001C217A">
      <w:pPr>
        <w:widowControl w:val="0"/>
        <w:numPr>
          <w:ilvl w:val="0"/>
          <w:numId w:val="62"/>
        </w:numPr>
        <w:spacing w:after="0" w:line="240" w:lineRule="auto"/>
        <w:ind w:left="840"/>
        <w:contextualSpacing/>
        <w:jc w:val="both"/>
        <w:rPr>
          <w:rFonts w:ascii="Sylfaen" w:hAnsi="Sylfaen"/>
          <w:sz w:val="20"/>
          <w:szCs w:val="20"/>
        </w:rPr>
      </w:pPr>
      <w:r w:rsidRPr="00981393">
        <w:rPr>
          <w:rFonts w:ascii="Sylfaen" w:eastAsia="Arial Unicode MS" w:hAnsi="Sylfaen" w:cs="Arial Unicode MS"/>
          <w:sz w:val="20"/>
          <w:szCs w:val="20"/>
        </w:rPr>
        <w:t>სისხლის სამართლის რეფორმის ფარგლებში პატიმრობისა და თავისუფლების აღკვეთის დაწესებულებებში მყოფი ბრალდებული/მსჯავრდებული მოსწავლეებისათვის ხელმისაწვდომია ეროვნული სასწავლო გეგმით გათვალისწინებული სასწავლო პროგრამების შესწავლა და სხვადასხვა აღმზრდელობითი საქმიანობებში ჩართულობა.</w:t>
      </w:r>
    </w:p>
    <w:p w14:paraId="4B3B3F14" w14:textId="77777777" w:rsidR="00432E91" w:rsidRPr="00981393" w:rsidRDefault="004F6A66" w:rsidP="001C217A">
      <w:pPr>
        <w:widowControl w:val="0"/>
        <w:numPr>
          <w:ilvl w:val="0"/>
          <w:numId w:val="62"/>
        </w:numPr>
        <w:spacing w:after="0" w:line="240" w:lineRule="auto"/>
        <w:ind w:left="840"/>
        <w:contextualSpacing/>
        <w:jc w:val="both"/>
        <w:rPr>
          <w:rFonts w:ascii="Sylfaen" w:hAnsi="Sylfaen"/>
          <w:sz w:val="20"/>
          <w:szCs w:val="20"/>
        </w:rPr>
      </w:pPr>
      <w:r w:rsidRPr="00981393">
        <w:rPr>
          <w:rFonts w:ascii="Sylfaen" w:eastAsia="Arial Unicode MS" w:hAnsi="Sylfaen" w:cs="Arial Unicode MS"/>
          <w:sz w:val="20"/>
          <w:szCs w:val="20"/>
        </w:rPr>
        <w:t>ბრალდებული/მსჯავრდებული მოსწავლეებისთვის უზრუნველყოფილია ზოგადი განათლების ცალკეული კლასის/კლასების/სემესტრის, ასევე ცალკეულ კლასში/სემესტრში შემავალი საგნის/საგნების ზოგადსაგანმანათლებლო სასწავლო პროგრამა/პროგრამების ექსტერნატის ფორმით დაძლევის, ასევე სკოლის გამოსაშვებ და ერთიან ეროვნულ გამოცდებში მონაწილეობა.</w:t>
      </w:r>
    </w:p>
    <w:p w14:paraId="3AEFBF67" w14:textId="77777777" w:rsidR="00432E91" w:rsidRPr="00981393" w:rsidRDefault="004F6A66" w:rsidP="001C217A">
      <w:pPr>
        <w:widowControl w:val="0"/>
        <w:numPr>
          <w:ilvl w:val="0"/>
          <w:numId w:val="62"/>
        </w:numPr>
        <w:spacing w:after="0" w:line="240" w:lineRule="auto"/>
        <w:ind w:left="840"/>
        <w:contextualSpacing/>
        <w:jc w:val="both"/>
        <w:rPr>
          <w:rFonts w:ascii="Sylfaen" w:hAnsi="Sylfaen"/>
          <w:sz w:val="20"/>
          <w:szCs w:val="20"/>
        </w:rPr>
      </w:pPr>
      <w:r w:rsidRPr="00981393">
        <w:rPr>
          <w:rFonts w:ascii="Sylfaen" w:eastAsia="Arial Unicode MS" w:hAnsi="Sylfaen" w:cs="Arial Unicode MS"/>
          <w:sz w:val="20"/>
          <w:szCs w:val="20"/>
        </w:rPr>
        <w:t>ბრალდებული/მსჯავრდებული მოსწავლეებისათვის უზრუნველყოფილია უწყვეტი ზოგადი განათლების მიღების შესაძლებლობა.</w:t>
      </w:r>
    </w:p>
    <w:p w14:paraId="1A8EA3CB" w14:textId="77777777" w:rsidR="00432E91" w:rsidRPr="00981393" w:rsidRDefault="00432E91">
      <w:pPr>
        <w:widowControl w:val="0"/>
        <w:spacing w:after="0" w:line="240" w:lineRule="auto"/>
        <w:ind w:left="840"/>
        <w:jc w:val="both"/>
        <w:rPr>
          <w:rFonts w:ascii="Sylfaen" w:eastAsia="Merriweather" w:hAnsi="Sylfaen" w:cs="Merriweather"/>
          <w:sz w:val="20"/>
          <w:szCs w:val="20"/>
        </w:rPr>
      </w:pPr>
    </w:p>
    <w:p w14:paraId="6D2E6043"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272FC90D" w14:textId="77777777" w:rsidR="00432E91" w:rsidRPr="00981393" w:rsidRDefault="00432E91">
      <w:pPr>
        <w:widowControl w:val="0"/>
        <w:spacing w:after="0" w:line="240" w:lineRule="auto"/>
        <w:ind w:left="480"/>
        <w:jc w:val="both"/>
        <w:rPr>
          <w:rFonts w:ascii="Sylfaen" w:eastAsia="Merriweather" w:hAnsi="Sylfaen" w:cs="Merriweather"/>
          <w:sz w:val="20"/>
          <w:szCs w:val="20"/>
        </w:rPr>
      </w:pPr>
    </w:p>
    <w:tbl>
      <w:tblPr>
        <w:tblStyle w:val="ad"/>
        <w:tblW w:w="12811"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19"/>
        <w:gridCol w:w="2348"/>
        <w:gridCol w:w="2511"/>
        <w:gridCol w:w="2511"/>
        <w:gridCol w:w="2511"/>
        <w:gridCol w:w="2511"/>
      </w:tblGrid>
      <w:tr w:rsidR="00432E91" w:rsidRPr="00981393" w14:paraId="5FA4EDDD" w14:textId="77777777" w:rsidTr="00285B6D">
        <w:trPr>
          <w:trHeight w:val="260"/>
        </w:trPr>
        <w:tc>
          <w:tcPr>
            <w:tcW w:w="419" w:type="dxa"/>
            <w:shd w:val="clear" w:color="auto" w:fill="auto"/>
            <w:vAlign w:val="center"/>
          </w:tcPr>
          <w:p w14:paraId="6F40C1F9"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348" w:type="dxa"/>
            <w:shd w:val="clear" w:color="auto" w:fill="auto"/>
            <w:vAlign w:val="center"/>
          </w:tcPr>
          <w:p w14:paraId="225E6DE3" w14:textId="77777777" w:rsidR="00432E91" w:rsidRPr="00981393" w:rsidRDefault="00432E91">
            <w:pPr>
              <w:widowControl w:val="0"/>
              <w:jc w:val="center"/>
              <w:rPr>
                <w:rFonts w:ascii="Sylfaen" w:eastAsia="Merriweather" w:hAnsi="Sylfaen" w:cs="Merriweather"/>
                <w:b/>
                <w:sz w:val="20"/>
                <w:szCs w:val="20"/>
              </w:rPr>
            </w:pPr>
          </w:p>
        </w:tc>
        <w:tc>
          <w:tcPr>
            <w:tcW w:w="2511" w:type="dxa"/>
            <w:tcMar>
              <w:top w:w="100" w:type="dxa"/>
              <w:left w:w="100" w:type="dxa"/>
              <w:bottom w:w="100" w:type="dxa"/>
              <w:right w:w="100" w:type="dxa"/>
            </w:tcMar>
          </w:tcPr>
          <w:p w14:paraId="1BAA5DD5"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2511" w:type="dxa"/>
            <w:tcMar>
              <w:top w:w="100" w:type="dxa"/>
              <w:left w:w="100" w:type="dxa"/>
              <w:bottom w:w="100" w:type="dxa"/>
              <w:right w:w="100" w:type="dxa"/>
            </w:tcMar>
          </w:tcPr>
          <w:p w14:paraId="71DE68FA"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511" w:type="dxa"/>
            <w:tcMar>
              <w:top w:w="100" w:type="dxa"/>
              <w:left w:w="100" w:type="dxa"/>
              <w:bottom w:w="100" w:type="dxa"/>
              <w:right w:w="100" w:type="dxa"/>
            </w:tcMar>
          </w:tcPr>
          <w:p w14:paraId="7C6E2C4A"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511" w:type="dxa"/>
            <w:tcMar>
              <w:top w:w="100" w:type="dxa"/>
              <w:left w:w="100" w:type="dxa"/>
              <w:bottom w:w="100" w:type="dxa"/>
              <w:right w:w="100" w:type="dxa"/>
            </w:tcMar>
          </w:tcPr>
          <w:p w14:paraId="29A5FB42"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08AD83A5" w14:textId="77777777" w:rsidTr="00285B6D">
        <w:trPr>
          <w:trHeight w:val="520"/>
        </w:trPr>
        <w:tc>
          <w:tcPr>
            <w:tcW w:w="419" w:type="dxa"/>
            <w:shd w:val="clear" w:color="auto" w:fill="auto"/>
            <w:vAlign w:val="center"/>
          </w:tcPr>
          <w:p w14:paraId="55461DC9"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1</w:t>
            </w:r>
          </w:p>
        </w:tc>
        <w:tc>
          <w:tcPr>
            <w:tcW w:w="2348" w:type="dxa"/>
            <w:shd w:val="clear" w:color="auto" w:fill="auto"/>
            <w:vAlign w:val="center"/>
          </w:tcPr>
          <w:p w14:paraId="7DF19470"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0044" w:type="dxa"/>
            <w:gridSpan w:val="4"/>
            <w:shd w:val="clear" w:color="auto" w:fill="auto"/>
            <w:vAlign w:val="center"/>
          </w:tcPr>
          <w:p w14:paraId="37D88686"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სასჯელაღსრულების დაწესებულებებში მყოფი არასრულწლოვანი ბრალდებული/მსჯავრდებული მოსწავლეების 100% უზრუნველყოფილია უწყვეტი ზოგადი განათლების მიღების შესაძლებლობით</w:t>
            </w:r>
          </w:p>
        </w:tc>
      </w:tr>
      <w:tr w:rsidR="00432E91" w:rsidRPr="00981393" w14:paraId="5AA6CCD8" w14:textId="77777777" w:rsidTr="00285B6D">
        <w:trPr>
          <w:trHeight w:val="628"/>
        </w:trPr>
        <w:tc>
          <w:tcPr>
            <w:tcW w:w="419" w:type="dxa"/>
            <w:shd w:val="clear" w:color="auto" w:fill="auto"/>
            <w:vAlign w:val="center"/>
          </w:tcPr>
          <w:p w14:paraId="03A016EE" w14:textId="77777777" w:rsidR="00432E91" w:rsidRPr="00981393" w:rsidRDefault="00432E91">
            <w:pPr>
              <w:widowControl w:val="0"/>
              <w:rPr>
                <w:rFonts w:ascii="Sylfaen" w:eastAsia="Merriweather" w:hAnsi="Sylfaen" w:cs="Merriweather"/>
                <w:sz w:val="20"/>
                <w:szCs w:val="20"/>
              </w:rPr>
            </w:pPr>
          </w:p>
        </w:tc>
        <w:tc>
          <w:tcPr>
            <w:tcW w:w="2348" w:type="dxa"/>
            <w:shd w:val="clear" w:color="auto" w:fill="auto"/>
            <w:vAlign w:val="center"/>
          </w:tcPr>
          <w:p w14:paraId="2F9C4E9A"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511" w:type="dxa"/>
            <w:shd w:val="clear" w:color="auto" w:fill="auto"/>
            <w:vAlign w:val="center"/>
          </w:tcPr>
          <w:p w14:paraId="1A802EE2"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მაჩვენებლის შენარჩუნება</w:t>
            </w:r>
          </w:p>
        </w:tc>
        <w:tc>
          <w:tcPr>
            <w:tcW w:w="2511" w:type="dxa"/>
            <w:shd w:val="clear" w:color="auto" w:fill="auto"/>
            <w:vAlign w:val="center"/>
          </w:tcPr>
          <w:p w14:paraId="42934BC6"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მაჩვენებლის შენარჩუნება</w:t>
            </w:r>
          </w:p>
        </w:tc>
        <w:tc>
          <w:tcPr>
            <w:tcW w:w="2511" w:type="dxa"/>
            <w:shd w:val="clear" w:color="auto" w:fill="auto"/>
            <w:vAlign w:val="center"/>
          </w:tcPr>
          <w:p w14:paraId="27CEC332"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მაჩვენებლის შენარჩუნება</w:t>
            </w:r>
          </w:p>
        </w:tc>
        <w:tc>
          <w:tcPr>
            <w:tcW w:w="2511" w:type="dxa"/>
            <w:shd w:val="clear" w:color="auto" w:fill="auto"/>
            <w:vAlign w:val="center"/>
          </w:tcPr>
          <w:p w14:paraId="42232DF4"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მაჩვენებლის შენარჩუნება</w:t>
            </w:r>
          </w:p>
        </w:tc>
      </w:tr>
      <w:tr w:rsidR="00432E91" w:rsidRPr="00981393" w14:paraId="57189AE2" w14:textId="77777777" w:rsidTr="00285B6D">
        <w:trPr>
          <w:trHeight w:val="540"/>
        </w:trPr>
        <w:tc>
          <w:tcPr>
            <w:tcW w:w="419" w:type="dxa"/>
            <w:shd w:val="clear" w:color="auto" w:fill="auto"/>
            <w:vAlign w:val="center"/>
          </w:tcPr>
          <w:p w14:paraId="4C0D6730" w14:textId="77777777" w:rsidR="00432E91" w:rsidRPr="00981393" w:rsidRDefault="00432E91">
            <w:pPr>
              <w:widowControl w:val="0"/>
              <w:rPr>
                <w:rFonts w:ascii="Sylfaen" w:eastAsia="Merriweather" w:hAnsi="Sylfaen" w:cs="Merriweather"/>
                <w:sz w:val="20"/>
                <w:szCs w:val="20"/>
              </w:rPr>
            </w:pPr>
          </w:p>
        </w:tc>
        <w:tc>
          <w:tcPr>
            <w:tcW w:w="2348" w:type="dxa"/>
            <w:shd w:val="clear" w:color="auto" w:fill="auto"/>
            <w:vAlign w:val="center"/>
          </w:tcPr>
          <w:p w14:paraId="393C8BC8"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511" w:type="dxa"/>
            <w:shd w:val="clear" w:color="auto" w:fill="auto"/>
            <w:vAlign w:val="center"/>
          </w:tcPr>
          <w:p w14:paraId="62CB4E59"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10%</w:t>
            </w:r>
          </w:p>
        </w:tc>
        <w:tc>
          <w:tcPr>
            <w:tcW w:w="2511" w:type="dxa"/>
            <w:shd w:val="clear" w:color="auto" w:fill="auto"/>
            <w:vAlign w:val="center"/>
          </w:tcPr>
          <w:p w14:paraId="2C898C3E"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10%</w:t>
            </w:r>
          </w:p>
        </w:tc>
        <w:tc>
          <w:tcPr>
            <w:tcW w:w="2511" w:type="dxa"/>
            <w:shd w:val="clear" w:color="auto" w:fill="auto"/>
            <w:vAlign w:val="center"/>
          </w:tcPr>
          <w:p w14:paraId="33D5ED2F"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10%</w:t>
            </w:r>
          </w:p>
        </w:tc>
        <w:tc>
          <w:tcPr>
            <w:tcW w:w="2511" w:type="dxa"/>
            <w:shd w:val="clear" w:color="auto" w:fill="auto"/>
            <w:vAlign w:val="center"/>
          </w:tcPr>
          <w:p w14:paraId="30F8E291"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10%</w:t>
            </w:r>
          </w:p>
        </w:tc>
      </w:tr>
      <w:tr w:rsidR="00432E91" w:rsidRPr="00981393" w14:paraId="1F0CAA46" w14:textId="77777777" w:rsidTr="00285B6D">
        <w:trPr>
          <w:trHeight w:val="520"/>
        </w:trPr>
        <w:tc>
          <w:tcPr>
            <w:tcW w:w="419" w:type="dxa"/>
            <w:shd w:val="clear" w:color="auto" w:fill="auto"/>
            <w:vAlign w:val="center"/>
          </w:tcPr>
          <w:p w14:paraId="65FAB182" w14:textId="77777777" w:rsidR="00432E91" w:rsidRPr="00981393" w:rsidRDefault="00432E91">
            <w:pPr>
              <w:widowControl w:val="0"/>
              <w:rPr>
                <w:rFonts w:ascii="Sylfaen" w:eastAsia="Merriweather" w:hAnsi="Sylfaen" w:cs="Merriweather"/>
                <w:sz w:val="20"/>
                <w:szCs w:val="20"/>
              </w:rPr>
            </w:pPr>
          </w:p>
        </w:tc>
        <w:tc>
          <w:tcPr>
            <w:tcW w:w="2348" w:type="dxa"/>
            <w:shd w:val="clear" w:color="auto" w:fill="auto"/>
            <w:vAlign w:val="center"/>
          </w:tcPr>
          <w:p w14:paraId="5D78A729"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511" w:type="dxa"/>
            <w:shd w:val="clear" w:color="auto" w:fill="auto"/>
            <w:vAlign w:val="center"/>
          </w:tcPr>
          <w:p w14:paraId="78B1AF0D"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ბენეფიციართა არარსებობა</w:t>
            </w:r>
          </w:p>
        </w:tc>
        <w:tc>
          <w:tcPr>
            <w:tcW w:w="2511" w:type="dxa"/>
            <w:shd w:val="clear" w:color="auto" w:fill="auto"/>
            <w:vAlign w:val="center"/>
          </w:tcPr>
          <w:p w14:paraId="539579C9"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ბენეფიციართა არარსებობა</w:t>
            </w:r>
          </w:p>
        </w:tc>
        <w:tc>
          <w:tcPr>
            <w:tcW w:w="2511" w:type="dxa"/>
            <w:shd w:val="clear" w:color="auto" w:fill="auto"/>
            <w:vAlign w:val="center"/>
          </w:tcPr>
          <w:p w14:paraId="286DFBCC"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ბენეფიციართა არარსებობა</w:t>
            </w:r>
          </w:p>
        </w:tc>
        <w:tc>
          <w:tcPr>
            <w:tcW w:w="2511" w:type="dxa"/>
            <w:shd w:val="clear" w:color="auto" w:fill="auto"/>
            <w:vAlign w:val="center"/>
          </w:tcPr>
          <w:p w14:paraId="1E618A8B"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ბენეფიციართა არარსებობა</w:t>
            </w:r>
          </w:p>
        </w:tc>
      </w:tr>
    </w:tbl>
    <w:p w14:paraId="43ED069D" w14:textId="77777777" w:rsidR="00432E91" w:rsidRPr="00981393" w:rsidRDefault="00432E91">
      <w:pPr>
        <w:widowControl w:val="0"/>
        <w:spacing w:after="0" w:line="240" w:lineRule="auto"/>
        <w:ind w:left="840"/>
        <w:jc w:val="both"/>
        <w:rPr>
          <w:rFonts w:ascii="Sylfaen" w:eastAsia="Merriweather" w:hAnsi="Sylfaen" w:cs="Merriweather"/>
          <w:sz w:val="20"/>
          <w:szCs w:val="20"/>
        </w:rPr>
      </w:pPr>
    </w:p>
    <w:p w14:paraId="77237DF0"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Merriweather" w:hAnsi="Sylfaen" w:cs="Merriweather"/>
          <w:sz w:val="20"/>
          <w:szCs w:val="20"/>
        </w:rPr>
        <w:t xml:space="preserve"> </w:t>
      </w: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27A35647"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40319F76"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4ABF3826" w14:textId="4DEF50E8" w:rsidR="00432E91" w:rsidRPr="00981393" w:rsidRDefault="004F6A66">
      <w:pPr>
        <w:pStyle w:val="Heading2"/>
        <w:ind w:left="480"/>
        <w:rPr>
          <w:rFonts w:ascii="Sylfaen" w:eastAsia="Merriweather" w:hAnsi="Sylfaen" w:cs="Merriweather"/>
          <w:b/>
          <w:color w:val="auto"/>
          <w:sz w:val="20"/>
          <w:szCs w:val="20"/>
        </w:rPr>
      </w:pPr>
      <w:bookmarkStart w:id="19" w:name="_Toc522008634"/>
      <w:r w:rsidRPr="00981393">
        <w:rPr>
          <w:rFonts w:ascii="Sylfaen" w:eastAsia="Arial Unicode MS" w:hAnsi="Sylfaen" w:cs="Arial Unicode MS"/>
          <w:b/>
          <w:color w:val="auto"/>
          <w:sz w:val="20"/>
          <w:szCs w:val="20"/>
        </w:rPr>
        <w:t>2.10 ქვეპროგრამის დასახელება  -  ეროვნული სასწავლო გეგმების დანერგვა და მონიტორინგი - 32 02 10</w:t>
      </w:r>
      <w:bookmarkEnd w:id="19"/>
    </w:p>
    <w:p w14:paraId="24D9F22F" w14:textId="77777777" w:rsidR="00432E91" w:rsidRPr="00981393" w:rsidRDefault="00432E91">
      <w:pPr>
        <w:widowControl w:val="0"/>
        <w:spacing w:after="0" w:line="240" w:lineRule="auto"/>
        <w:ind w:left="480"/>
        <w:jc w:val="both"/>
        <w:rPr>
          <w:rFonts w:ascii="Sylfaen" w:eastAsia="Merriweather" w:hAnsi="Sylfaen" w:cs="Merriweather"/>
          <w:sz w:val="20"/>
          <w:szCs w:val="20"/>
        </w:rPr>
      </w:pPr>
    </w:p>
    <w:p w14:paraId="582CA986" w14:textId="7F13446E" w:rsidR="00432E91" w:rsidRPr="00981393" w:rsidRDefault="004F6A66">
      <w:pPr>
        <w:widowControl w:val="0"/>
        <w:spacing w:after="0" w:line="240" w:lineRule="auto"/>
        <w:ind w:left="540"/>
        <w:jc w:val="both"/>
        <w:rPr>
          <w:rFonts w:ascii="Sylfaen" w:eastAsia="Merriweather" w:hAnsi="Sylfaen" w:cs="Merriweather"/>
          <w:sz w:val="20"/>
          <w:szCs w:val="20"/>
        </w:rPr>
      </w:pPr>
      <w:r w:rsidRPr="00981393">
        <w:rPr>
          <w:rFonts w:ascii="Sylfaen" w:eastAsia="Arial Unicode MS" w:hAnsi="Sylfaen" w:cs="Arial Unicode MS"/>
          <w:b/>
          <w:i/>
          <w:sz w:val="20"/>
          <w:szCs w:val="20"/>
        </w:rPr>
        <w:t>განმახორციელებელი</w:t>
      </w:r>
      <w:r w:rsidRPr="00981393">
        <w:rPr>
          <w:rFonts w:ascii="Sylfaen" w:eastAsia="Merriweather" w:hAnsi="Sylfaen" w:cs="Merriweather"/>
          <w:b/>
          <w:sz w:val="20"/>
          <w:szCs w:val="20"/>
        </w:rPr>
        <w:t xml:space="preserve"> - </w:t>
      </w:r>
      <w:r w:rsidR="00D1594E" w:rsidRPr="00981393">
        <w:rPr>
          <w:rFonts w:ascii="Sylfaen" w:hAnsi="Sylfaen"/>
          <w:sz w:val="20"/>
          <w:szCs w:val="20"/>
        </w:rPr>
        <w:t xml:space="preserve">საქართველოს </w:t>
      </w:r>
      <w:r w:rsidR="00D1594E" w:rsidRPr="00981393">
        <w:rPr>
          <w:rFonts w:ascii="Sylfaen" w:hAnsi="Sylfaen"/>
          <w:sz w:val="20"/>
          <w:szCs w:val="20"/>
          <w:lang w:val="ka-GE"/>
        </w:rPr>
        <w:t xml:space="preserve">განათლების, მეცნიერების, </w:t>
      </w:r>
      <w:r w:rsidR="00D1594E" w:rsidRPr="00981393">
        <w:rPr>
          <w:rFonts w:ascii="Sylfaen" w:hAnsi="Sylfaen"/>
          <w:sz w:val="20"/>
          <w:szCs w:val="20"/>
        </w:rPr>
        <w:t>კულტურის</w:t>
      </w:r>
      <w:r w:rsidR="00D1594E" w:rsidRPr="00981393">
        <w:rPr>
          <w:rFonts w:ascii="Sylfaen" w:hAnsi="Sylfaen"/>
          <w:sz w:val="20"/>
          <w:szCs w:val="20"/>
          <w:lang w:val="ka-GE"/>
        </w:rPr>
        <w:t>ა და სპორტის ს</w:t>
      </w:r>
      <w:r w:rsidR="00D1594E" w:rsidRPr="00981393">
        <w:rPr>
          <w:rFonts w:ascii="Sylfaen" w:hAnsi="Sylfaen"/>
          <w:sz w:val="20"/>
          <w:szCs w:val="20"/>
        </w:rPr>
        <w:t>ამინის</w:t>
      </w:r>
      <w:r w:rsidR="00D1594E" w:rsidRPr="00981393">
        <w:rPr>
          <w:rFonts w:ascii="Sylfaen" w:hAnsi="Sylfaen"/>
          <w:sz w:val="20"/>
          <w:szCs w:val="20"/>
          <w:lang w:val="ka-GE"/>
        </w:rPr>
        <w:t>ტრო</w:t>
      </w:r>
    </w:p>
    <w:p w14:paraId="44705937" w14:textId="77777777" w:rsidR="00432E91" w:rsidRPr="00981393" w:rsidRDefault="00432E91">
      <w:pPr>
        <w:widowControl w:val="0"/>
        <w:spacing w:after="0" w:line="240" w:lineRule="auto"/>
        <w:ind w:left="540"/>
        <w:jc w:val="both"/>
        <w:rPr>
          <w:rFonts w:ascii="Sylfaen" w:eastAsia="Merriweather" w:hAnsi="Sylfaen" w:cs="Merriweather"/>
          <w:sz w:val="20"/>
          <w:szCs w:val="20"/>
        </w:rPr>
      </w:pPr>
    </w:p>
    <w:p w14:paraId="251B5D29" w14:textId="77777777" w:rsidR="00432E91" w:rsidRPr="00981393" w:rsidRDefault="004F6A66">
      <w:pPr>
        <w:widowControl w:val="0"/>
        <w:spacing w:after="0" w:line="240" w:lineRule="auto"/>
        <w:ind w:firstLine="480"/>
        <w:jc w:val="both"/>
        <w:rPr>
          <w:rFonts w:ascii="Sylfaen" w:eastAsia="Merriweather" w:hAnsi="Sylfaen" w:cs="Merriweather"/>
          <w:b/>
          <w:sz w:val="20"/>
          <w:szCs w:val="20"/>
        </w:rPr>
      </w:pPr>
      <w:r w:rsidRPr="00981393">
        <w:rPr>
          <w:rFonts w:ascii="Sylfaen" w:eastAsia="Arial Unicode MS" w:hAnsi="Sylfaen" w:cs="Arial Unicode MS"/>
          <w:b/>
          <w:sz w:val="20"/>
          <w:szCs w:val="20"/>
        </w:rPr>
        <w:t>აღწერა და მიზანი</w:t>
      </w:r>
    </w:p>
    <w:p w14:paraId="25D1C0FE" w14:textId="77777777" w:rsidR="00432E91" w:rsidRPr="00981393" w:rsidRDefault="00432E91">
      <w:pPr>
        <w:widowControl w:val="0"/>
        <w:spacing w:after="0" w:line="240" w:lineRule="auto"/>
        <w:ind w:firstLine="480"/>
        <w:jc w:val="both"/>
        <w:rPr>
          <w:rFonts w:ascii="Sylfaen" w:eastAsia="Merriweather" w:hAnsi="Sylfaen" w:cs="Merriweather"/>
          <w:b/>
          <w:sz w:val="20"/>
          <w:szCs w:val="20"/>
        </w:rPr>
      </w:pPr>
    </w:p>
    <w:p w14:paraId="7AE5949B" w14:textId="3D7EE619" w:rsidR="00432E91" w:rsidRPr="00981393" w:rsidRDefault="004F6A66" w:rsidP="001C217A">
      <w:pPr>
        <w:numPr>
          <w:ilvl w:val="0"/>
          <w:numId w:val="56"/>
        </w:numPr>
        <w:spacing w:after="0" w:line="276" w:lineRule="auto"/>
        <w:ind w:right="360"/>
        <w:contextualSpacing/>
        <w:jc w:val="both"/>
        <w:rPr>
          <w:rFonts w:ascii="Sylfaen" w:hAnsi="Sylfaen"/>
          <w:sz w:val="20"/>
          <w:szCs w:val="20"/>
        </w:rPr>
      </w:pPr>
      <w:r w:rsidRPr="00981393">
        <w:rPr>
          <w:rFonts w:ascii="Sylfaen" w:eastAsia="Arial Unicode MS" w:hAnsi="Sylfaen" w:cs="Arial Unicode MS"/>
          <w:sz w:val="20"/>
          <w:szCs w:val="20"/>
        </w:rPr>
        <w:t>ზოგადი განათლების ხარისხის ამაღლების ხელშეწყობა</w:t>
      </w:r>
      <w:r w:rsidR="00853435" w:rsidRPr="00981393">
        <w:rPr>
          <w:rFonts w:ascii="Sylfaen" w:eastAsia="Arial Unicode MS" w:hAnsi="Sylfaen" w:cs="Arial Unicode MS"/>
          <w:sz w:val="20"/>
          <w:szCs w:val="20"/>
          <w:lang w:val="ka-GE"/>
        </w:rPr>
        <w:t>,</w:t>
      </w:r>
      <w:r w:rsidRPr="00981393">
        <w:rPr>
          <w:rFonts w:ascii="Sylfaen" w:eastAsia="Arial Unicode MS" w:hAnsi="Sylfaen" w:cs="Arial Unicode MS"/>
          <w:sz w:val="20"/>
          <w:szCs w:val="20"/>
        </w:rPr>
        <w:t xml:space="preserve"> საუკეთესო საერთაშორისო პრაქტიკისა და ადგილობრივი გამოწვევების გათვალისწინებით ეროვნული სასწავლო გეგმის რევიზია, განვითარება და ამ პროცესებთან დაკავშირებული სხვა მხარდამჭერი აქტივობების განხორციელება;</w:t>
      </w:r>
    </w:p>
    <w:p w14:paraId="5482F153" w14:textId="77777777" w:rsidR="00432E91" w:rsidRPr="00981393" w:rsidRDefault="004F6A66" w:rsidP="001C217A">
      <w:pPr>
        <w:numPr>
          <w:ilvl w:val="0"/>
          <w:numId w:val="56"/>
        </w:numPr>
        <w:spacing w:after="0" w:line="276" w:lineRule="auto"/>
        <w:ind w:right="-640"/>
        <w:contextualSpacing/>
        <w:jc w:val="both"/>
        <w:rPr>
          <w:rFonts w:ascii="Sylfaen" w:hAnsi="Sylfaen"/>
          <w:sz w:val="20"/>
          <w:szCs w:val="20"/>
        </w:rPr>
      </w:pPr>
      <w:r w:rsidRPr="00981393">
        <w:rPr>
          <w:rFonts w:ascii="Sylfaen" w:eastAsia="Arial Unicode MS" w:hAnsi="Sylfaen" w:cs="Arial Unicode MS"/>
          <w:sz w:val="20"/>
          <w:szCs w:val="20"/>
        </w:rPr>
        <w:t>ეროვნული სასწავლო გეგმის დანერგვის მონიტორინგის ხელშეწყობა;</w:t>
      </w:r>
    </w:p>
    <w:p w14:paraId="3E70D019" w14:textId="77777777" w:rsidR="00432E91" w:rsidRPr="00981393" w:rsidRDefault="004F6A66" w:rsidP="001C217A">
      <w:pPr>
        <w:numPr>
          <w:ilvl w:val="0"/>
          <w:numId w:val="56"/>
        </w:numPr>
        <w:spacing w:after="0" w:line="276" w:lineRule="auto"/>
        <w:ind w:right="-640"/>
        <w:contextualSpacing/>
        <w:jc w:val="both"/>
        <w:rPr>
          <w:rFonts w:ascii="Sylfaen" w:hAnsi="Sylfaen"/>
          <w:sz w:val="20"/>
          <w:szCs w:val="20"/>
        </w:rPr>
      </w:pPr>
      <w:r w:rsidRPr="00981393">
        <w:rPr>
          <w:rFonts w:ascii="Sylfaen" w:eastAsia="Arial Unicode MS" w:hAnsi="Sylfaen" w:cs="Arial Unicode MS"/>
          <w:sz w:val="20"/>
          <w:szCs w:val="20"/>
        </w:rPr>
        <w:t>ახალი ეროვნული სასწავლო გეგმის დანერგვის მხარდაჭერა.</w:t>
      </w:r>
    </w:p>
    <w:p w14:paraId="08EC2BD9" w14:textId="77777777" w:rsidR="00432E91" w:rsidRPr="00981393" w:rsidRDefault="00432E91">
      <w:pPr>
        <w:widowControl w:val="0"/>
        <w:spacing w:after="0" w:line="240" w:lineRule="auto"/>
        <w:ind w:firstLine="480"/>
        <w:jc w:val="both"/>
        <w:rPr>
          <w:rFonts w:ascii="Sylfaen" w:eastAsia="Merriweather" w:hAnsi="Sylfaen" w:cs="Merriweather"/>
          <w:b/>
          <w:sz w:val="20"/>
          <w:szCs w:val="20"/>
        </w:rPr>
      </w:pPr>
    </w:p>
    <w:p w14:paraId="675AD25C" w14:textId="77777777" w:rsidR="00432E91" w:rsidRPr="00981393" w:rsidRDefault="004F6A66">
      <w:pPr>
        <w:widowControl w:val="0"/>
        <w:spacing w:after="0" w:line="240" w:lineRule="auto"/>
        <w:ind w:left="-284" w:right="-507" w:firstLine="72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22450BE9" w14:textId="77777777" w:rsidR="00432E91" w:rsidRPr="00981393" w:rsidRDefault="004F6A66">
      <w:pPr>
        <w:spacing w:after="0" w:line="276" w:lineRule="auto"/>
        <w:ind w:left="1080" w:right="-640" w:hanging="360"/>
        <w:jc w:val="both"/>
        <w:rPr>
          <w:rFonts w:ascii="Sylfaen" w:eastAsia="Arial" w:hAnsi="Sylfaen" w:cs="Arial"/>
          <w:sz w:val="20"/>
          <w:szCs w:val="20"/>
        </w:rPr>
      </w:pPr>
      <w:r w:rsidRPr="00981393">
        <w:rPr>
          <w:rFonts w:ascii="Sylfaen" w:eastAsia="Noto Sans Symbols" w:hAnsi="Sylfaen" w:cs="Noto Sans Symbols"/>
          <w:sz w:val="20"/>
          <w:szCs w:val="20"/>
        </w:rPr>
        <w:t xml:space="preserve">●        </w:t>
      </w:r>
      <w:r w:rsidRPr="00981393">
        <w:rPr>
          <w:rFonts w:ascii="Sylfaen" w:eastAsia="Arial Unicode MS" w:hAnsi="Sylfaen" w:cs="Arial Unicode MS"/>
          <w:sz w:val="20"/>
          <w:szCs w:val="20"/>
        </w:rPr>
        <w:t>გადამუშავებული ეროვნული სასწავლო გეგმა, საგნობრივი სტანდარტები და პროგრამები;</w:t>
      </w:r>
    </w:p>
    <w:p w14:paraId="4DE6A01E" w14:textId="77777777" w:rsidR="00432E91" w:rsidRPr="00981393" w:rsidRDefault="004F6A66">
      <w:pPr>
        <w:spacing w:after="0"/>
        <w:ind w:left="1080" w:hanging="360"/>
        <w:jc w:val="both"/>
        <w:rPr>
          <w:rFonts w:ascii="Sylfaen" w:eastAsia="Arial" w:hAnsi="Sylfaen" w:cs="Arial"/>
          <w:sz w:val="20"/>
          <w:szCs w:val="20"/>
        </w:rPr>
      </w:pPr>
      <w:r w:rsidRPr="00981393">
        <w:rPr>
          <w:rFonts w:ascii="Sylfaen" w:eastAsia="Noto Sans Symbols" w:hAnsi="Sylfaen" w:cs="Noto Sans Symbols"/>
          <w:sz w:val="20"/>
          <w:szCs w:val="20"/>
        </w:rPr>
        <w:t xml:space="preserve">●        </w:t>
      </w:r>
      <w:r w:rsidRPr="00981393">
        <w:rPr>
          <w:rFonts w:ascii="Sylfaen" w:eastAsia="Arial Unicode MS" w:hAnsi="Sylfaen" w:cs="Arial Unicode MS"/>
          <w:sz w:val="20"/>
          <w:szCs w:val="20"/>
        </w:rPr>
        <w:t>ჩატარებული მონიტორინგი, მიღებული შედეგების ანალიზი, მომზადებული რეკომენდაციები;</w:t>
      </w:r>
    </w:p>
    <w:p w14:paraId="23997AC3" w14:textId="77777777" w:rsidR="00432E91" w:rsidRPr="00981393" w:rsidRDefault="004F6A66">
      <w:pPr>
        <w:spacing w:after="0"/>
        <w:ind w:left="1080" w:hanging="360"/>
        <w:jc w:val="both"/>
        <w:rPr>
          <w:rFonts w:ascii="Sylfaen" w:eastAsia="Arial" w:hAnsi="Sylfaen" w:cs="Arial"/>
          <w:sz w:val="20"/>
          <w:szCs w:val="20"/>
        </w:rPr>
      </w:pPr>
      <w:r w:rsidRPr="00981393">
        <w:rPr>
          <w:rFonts w:ascii="Sylfaen" w:eastAsia="Noto Sans Symbols" w:hAnsi="Sylfaen" w:cs="Noto Sans Symbols"/>
          <w:sz w:val="20"/>
          <w:szCs w:val="20"/>
        </w:rPr>
        <w:t xml:space="preserve">●        </w:t>
      </w:r>
      <w:r w:rsidRPr="00981393">
        <w:rPr>
          <w:rFonts w:ascii="Sylfaen" w:eastAsia="Arial Unicode MS" w:hAnsi="Sylfaen" w:cs="Arial Unicode MS"/>
          <w:sz w:val="20"/>
          <w:szCs w:val="20"/>
        </w:rPr>
        <w:t>ჩატარებულია გადამუშავებული ეროვნული სასწავლო გეგმის პილოტირება საბაზო და საშუალო საფეხურებზე;</w:t>
      </w:r>
    </w:p>
    <w:p w14:paraId="520758D7" w14:textId="77777777" w:rsidR="00432E91" w:rsidRPr="00981393" w:rsidRDefault="004F6A66">
      <w:pPr>
        <w:spacing w:after="0"/>
        <w:ind w:left="1080" w:hanging="360"/>
        <w:jc w:val="both"/>
        <w:rPr>
          <w:rFonts w:ascii="Sylfaen" w:eastAsia="Arial" w:hAnsi="Sylfaen" w:cs="Arial"/>
          <w:sz w:val="20"/>
          <w:szCs w:val="20"/>
        </w:rPr>
      </w:pPr>
      <w:r w:rsidRPr="00981393">
        <w:rPr>
          <w:rFonts w:ascii="Sylfaen" w:eastAsia="Noto Sans Symbols" w:hAnsi="Sylfaen" w:cs="Noto Sans Symbols"/>
          <w:sz w:val="20"/>
          <w:szCs w:val="20"/>
        </w:rPr>
        <w:t xml:space="preserve">●        </w:t>
      </w:r>
      <w:r w:rsidRPr="00981393">
        <w:rPr>
          <w:rFonts w:ascii="Sylfaen" w:eastAsia="Arial Unicode MS" w:hAnsi="Sylfaen" w:cs="Arial Unicode MS"/>
          <w:sz w:val="20"/>
          <w:szCs w:val="20"/>
        </w:rPr>
        <w:t>შემუშავებულია ეროვნული სასწავლო გეგმის საგნობრივი გზამკვლევები საბაზო და საშუალო საფეხურებისთვის.</w:t>
      </w:r>
    </w:p>
    <w:p w14:paraId="7EE80D50" w14:textId="173C56D4" w:rsidR="00432E91" w:rsidRPr="00981393" w:rsidRDefault="004F6A66">
      <w:pPr>
        <w:spacing w:after="0"/>
        <w:ind w:left="1080" w:hanging="360"/>
        <w:jc w:val="both"/>
        <w:rPr>
          <w:rFonts w:ascii="Sylfaen" w:eastAsia="Arial" w:hAnsi="Sylfaen" w:cs="Arial"/>
          <w:sz w:val="20"/>
          <w:szCs w:val="20"/>
        </w:rPr>
      </w:pPr>
      <w:r w:rsidRPr="00981393">
        <w:rPr>
          <w:rFonts w:ascii="Sylfaen" w:eastAsia="Noto Sans Symbols" w:hAnsi="Sylfaen" w:cs="Noto Sans Symbols"/>
          <w:sz w:val="20"/>
          <w:szCs w:val="20"/>
        </w:rPr>
        <w:t xml:space="preserve">●   </w:t>
      </w:r>
      <w:r w:rsidRPr="00981393">
        <w:rPr>
          <w:rFonts w:ascii="Sylfaen" w:eastAsia="Arial Unicode MS" w:hAnsi="Sylfaen" w:cs="Arial Unicode MS"/>
          <w:sz w:val="20"/>
          <w:szCs w:val="20"/>
        </w:rPr>
        <w:t>შემუშავებულია რეკომენდაციები დაწყებითი საფეხურის ეროვნული სასწავლო გეგმის შემდგომი გადამუშავებისთვის დანერგვის</w:t>
      </w:r>
      <w:r w:rsidR="00E3393A" w:rsidRPr="00981393">
        <w:rPr>
          <w:rFonts w:ascii="Sylfaen" w:eastAsia="Arial Unicode MS" w:hAnsi="Sylfaen" w:cs="Arial Unicode MS"/>
          <w:sz w:val="20"/>
          <w:szCs w:val="20"/>
          <w:lang w:val="ka-GE"/>
        </w:rPr>
        <w:t xml:space="preserve"> </w:t>
      </w:r>
      <w:r w:rsidRPr="00981393">
        <w:rPr>
          <w:rFonts w:ascii="Sylfaen" w:eastAsia="Arial Unicode MS" w:hAnsi="Sylfaen" w:cs="Arial Unicode MS"/>
          <w:sz w:val="20"/>
          <w:szCs w:val="20"/>
        </w:rPr>
        <w:t>მონიტორინგის შედეგად.</w:t>
      </w:r>
    </w:p>
    <w:p w14:paraId="375D7653" w14:textId="77777777" w:rsidR="00432E91" w:rsidRPr="00981393" w:rsidRDefault="00432E91">
      <w:pPr>
        <w:widowControl w:val="0"/>
        <w:spacing w:after="0" w:line="240" w:lineRule="auto"/>
        <w:ind w:right="-648"/>
        <w:rPr>
          <w:rFonts w:ascii="Sylfaen" w:eastAsia="Merriweather" w:hAnsi="Sylfaen" w:cs="Merriweather"/>
          <w:sz w:val="20"/>
          <w:szCs w:val="20"/>
        </w:rPr>
      </w:pPr>
    </w:p>
    <w:p w14:paraId="179110C4" w14:textId="77777777" w:rsidR="00432E91" w:rsidRPr="00981393" w:rsidRDefault="004F6A66">
      <w:pPr>
        <w:widowControl w:val="0"/>
        <w:spacing w:after="0" w:line="240" w:lineRule="auto"/>
        <w:ind w:left="-426" w:right="-648"/>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333CF50A" w14:textId="77777777" w:rsidR="00432E91" w:rsidRPr="00981393" w:rsidRDefault="00432E91">
      <w:pPr>
        <w:widowControl w:val="0"/>
        <w:spacing w:after="0" w:line="240" w:lineRule="auto"/>
        <w:ind w:left="480"/>
        <w:rPr>
          <w:rFonts w:ascii="Sylfaen" w:eastAsia="Merriweather" w:hAnsi="Sylfaen" w:cs="Merriweather"/>
          <w:sz w:val="20"/>
          <w:szCs w:val="20"/>
        </w:rPr>
      </w:pPr>
    </w:p>
    <w:tbl>
      <w:tblPr>
        <w:tblStyle w:val="ae"/>
        <w:tblW w:w="14493"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12"/>
        <w:gridCol w:w="2614"/>
        <w:gridCol w:w="2945"/>
        <w:gridCol w:w="3033"/>
        <w:gridCol w:w="2896"/>
        <w:gridCol w:w="2593"/>
      </w:tblGrid>
      <w:tr w:rsidR="00432E91" w:rsidRPr="00981393" w14:paraId="62E2F5D6" w14:textId="77777777" w:rsidTr="00285B6D">
        <w:tc>
          <w:tcPr>
            <w:tcW w:w="412" w:type="dxa"/>
            <w:tcMar>
              <w:top w:w="100" w:type="dxa"/>
              <w:left w:w="100" w:type="dxa"/>
              <w:bottom w:w="100" w:type="dxa"/>
              <w:right w:w="100" w:type="dxa"/>
            </w:tcMar>
          </w:tcPr>
          <w:p w14:paraId="44913F33" w14:textId="77777777" w:rsidR="00432E91" w:rsidRPr="00981393" w:rsidRDefault="004F6A66">
            <w:pPr>
              <w:widowControl w:val="0"/>
              <w:spacing w:line="276" w:lineRule="auto"/>
              <w:jc w:val="center"/>
              <w:rPr>
                <w:rFonts w:ascii="Sylfaen" w:eastAsia="Nova Mono" w:hAnsi="Sylfaen" w:cs="Nova Mono"/>
                <w:b/>
                <w:sz w:val="20"/>
                <w:szCs w:val="20"/>
              </w:rPr>
            </w:pPr>
            <w:r w:rsidRPr="00981393">
              <w:rPr>
                <w:rFonts w:ascii="Sylfaen" w:eastAsia="Nova Mono" w:hAnsi="Sylfaen" w:cs="Nova Mono"/>
                <w:b/>
                <w:sz w:val="20"/>
                <w:szCs w:val="20"/>
              </w:rPr>
              <w:t>№</w:t>
            </w:r>
          </w:p>
        </w:tc>
        <w:tc>
          <w:tcPr>
            <w:tcW w:w="2614" w:type="dxa"/>
            <w:tcMar>
              <w:top w:w="100" w:type="dxa"/>
              <w:left w:w="100" w:type="dxa"/>
              <w:bottom w:w="100" w:type="dxa"/>
              <w:right w:w="100" w:type="dxa"/>
            </w:tcMar>
          </w:tcPr>
          <w:p w14:paraId="133254B5" w14:textId="77777777" w:rsidR="00432E91" w:rsidRPr="00981393" w:rsidRDefault="004F6A66">
            <w:pPr>
              <w:widowControl w:val="0"/>
              <w:spacing w:line="276" w:lineRule="auto"/>
              <w:rPr>
                <w:rFonts w:ascii="Sylfaen" w:eastAsia="Merriweather" w:hAnsi="Sylfaen" w:cs="Merriweather"/>
                <w:b/>
                <w:sz w:val="20"/>
                <w:szCs w:val="20"/>
              </w:rPr>
            </w:pPr>
            <w:r w:rsidRPr="00981393">
              <w:rPr>
                <w:rFonts w:ascii="Sylfaen" w:eastAsia="Merriweather" w:hAnsi="Sylfaen" w:cs="Merriweather"/>
                <w:b/>
                <w:sz w:val="20"/>
                <w:szCs w:val="20"/>
              </w:rPr>
              <w:t xml:space="preserve"> </w:t>
            </w:r>
          </w:p>
        </w:tc>
        <w:tc>
          <w:tcPr>
            <w:tcW w:w="2945" w:type="dxa"/>
            <w:tcMar>
              <w:top w:w="100" w:type="dxa"/>
              <w:left w:w="100" w:type="dxa"/>
              <w:bottom w:w="100" w:type="dxa"/>
              <w:right w:w="100" w:type="dxa"/>
            </w:tcMar>
          </w:tcPr>
          <w:p w14:paraId="0CE85AAE"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3033" w:type="dxa"/>
            <w:tcMar>
              <w:top w:w="100" w:type="dxa"/>
              <w:left w:w="100" w:type="dxa"/>
              <w:bottom w:w="100" w:type="dxa"/>
              <w:right w:w="100" w:type="dxa"/>
            </w:tcMar>
          </w:tcPr>
          <w:p w14:paraId="48EB7E28"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896" w:type="dxa"/>
            <w:tcMar>
              <w:top w:w="100" w:type="dxa"/>
              <w:left w:w="100" w:type="dxa"/>
              <w:bottom w:w="100" w:type="dxa"/>
              <w:right w:w="100" w:type="dxa"/>
            </w:tcMar>
          </w:tcPr>
          <w:p w14:paraId="0D53A02C"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593" w:type="dxa"/>
            <w:tcMar>
              <w:top w:w="100" w:type="dxa"/>
              <w:left w:w="100" w:type="dxa"/>
              <w:bottom w:w="100" w:type="dxa"/>
              <w:right w:w="100" w:type="dxa"/>
            </w:tcMar>
          </w:tcPr>
          <w:p w14:paraId="5C347114"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6EF7B33A" w14:textId="77777777" w:rsidTr="00285B6D">
        <w:tc>
          <w:tcPr>
            <w:tcW w:w="412" w:type="dxa"/>
            <w:tcMar>
              <w:top w:w="100" w:type="dxa"/>
              <w:left w:w="100" w:type="dxa"/>
              <w:bottom w:w="100" w:type="dxa"/>
              <w:right w:w="100" w:type="dxa"/>
            </w:tcMar>
          </w:tcPr>
          <w:p w14:paraId="37FE1053" w14:textId="77777777" w:rsidR="00432E91" w:rsidRPr="00981393" w:rsidRDefault="004F6A66">
            <w:pPr>
              <w:widowControl w:val="0"/>
              <w:spacing w:line="276" w:lineRule="auto"/>
              <w:jc w:val="center"/>
              <w:rPr>
                <w:rFonts w:ascii="Sylfaen" w:eastAsia="Merriweather" w:hAnsi="Sylfaen" w:cs="Merriweather"/>
                <w:sz w:val="20"/>
                <w:szCs w:val="20"/>
              </w:rPr>
            </w:pPr>
            <w:r w:rsidRPr="00981393">
              <w:rPr>
                <w:rFonts w:ascii="Sylfaen" w:eastAsia="Merriweather" w:hAnsi="Sylfaen" w:cs="Merriweather"/>
                <w:sz w:val="20"/>
                <w:szCs w:val="20"/>
              </w:rPr>
              <w:t>1</w:t>
            </w:r>
          </w:p>
        </w:tc>
        <w:tc>
          <w:tcPr>
            <w:tcW w:w="2614" w:type="dxa"/>
            <w:tcMar>
              <w:top w:w="100" w:type="dxa"/>
              <w:left w:w="100" w:type="dxa"/>
              <w:bottom w:w="100" w:type="dxa"/>
              <w:right w:w="100" w:type="dxa"/>
            </w:tcMar>
          </w:tcPr>
          <w:p w14:paraId="28C5041D" w14:textId="77777777" w:rsidR="00432E91" w:rsidRPr="00981393" w:rsidRDefault="004F6A66">
            <w:pPr>
              <w:widowControl w:val="0"/>
              <w:spacing w:line="276" w:lineRule="auto"/>
              <w:rPr>
                <w:rFonts w:ascii="Sylfaen" w:eastAsia="Arial" w:hAnsi="Sylfaen" w:cs="Arial"/>
                <w:sz w:val="20"/>
                <w:szCs w:val="20"/>
              </w:rPr>
            </w:pPr>
            <w:r w:rsidRPr="00981393">
              <w:rPr>
                <w:rFonts w:ascii="Sylfaen" w:eastAsia="Arial Unicode MS" w:hAnsi="Sylfaen" w:cs="Arial Unicode MS"/>
                <w:sz w:val="20"/>
                <w:szCs w:val="20"/>
              </w:rPr>
              <w:t>საბაზისო მაჩვენებელი</w:t>
            </w:r>
          </w:p>
        </w:tc>
        <w:tc>
          <w:tcPr>
            <w:tcW w:w="11467" w:type="dxa"/>
            <w:gridSpan w:val="4"/>
            <w:tcMar>
              <w:top w:w="100" w:type="dxa"/>
              <w:left w:w="100" w:type="dxa"/>
              <w:bottom w:w="100" w:type="dxa"/>
              <w:right w:w="100" w:type="dxa"/>
            </w:tcMar>
          </w:tcPr>
          <w:p w14:paraId="32D35121" w14:textId="77777777" w:rsidR="00E3393A" w:rsidRPr="00981393" w:rsidRDefault="004F6A66">
            <w:pPr>
              <w:widowControl w:val="0"/>
              <w:spacing w:line="276" w:lineRule="auto"/>
              <w:rPr>
                <w:rFonts w:ascii="Sylfaen" w:eastAsia="Arial Unicode MS" w:hAnsi="Sylfaen" w:cs="Arial Unicode MS"/>
                <w:sz w:val="20"/>
                <w:szCs w:val="20"/>
              </w:rPr>
            </w:pPr>
            <w:r w:rsidRPr="00981393">
              <w:rPr>
                <w:rFonts w:ascii="Sylfaen" w:eastAsia="Arial Unicode MS" w:hAnsi="Sylfaen" w:cs="Arial Unicode MS"/>
                <w:sz w:val="20"/>
                <w:szCs w:val="20"/>
              </w:rPr>
              <w:t xml:space="preserve">დამტკიცებულია საბაზო საფეხურის ეროვნული სასწავლო გეგმა; </w:t>
            </w:r>
          </w:p>
          <w:p w14:paraId="293B9CB6" w14:textId="096CED2B" w:rsidR="00432E91" w:rsidRPr="00981393" w:rsidRDefault="004F6A66">
            <w:pPr>
              <w:widowControl w:val="0"/>
              <w:spacing w:line="276" w:lineRule="auto"/>
              <w:rPr>
                <w:rFonts w:ascii="Sylfaen" w:eastAsia="Arial" w:hAnsi="Sylfaen" w:cs="Arial"/>
                <w:sz w:val="20"/>
                <w:szCs w:val="20"/>
              </w:rPr>
            </w:pPr>
            <w:r w:rsidRPr="00981393">
              <w:rPr>
                <w:rFonts w:ascii="Sylfaen" w:eastAsia="Arial Unicode MS" w:hAnsi="Sylfaen" w:cs="Arial Unicode MS"/>
                <w:sz w:val="20"/>
                <w:szCs w:val="20"/>
              </w:rPr>
              <w:t>მომზადებულია საშუალო საფეხურის ეროვნული სასწავლო გეგმის პროექტი.</w:t>
            </w:r>
          </w:p>
        </w:tc>
      </w:tr>
      <w:tr w:rsidR="00432E91" w:rsidRPr="00981393" w14:paraId="13C8A5CB" w14:textId="77777777" w:rsidTr="00285B6D">
        <w:tc>
          <w:tcPr>
            <w:tcW w:w="412" w:type="dxa"/>
            <w:shd w:val="clear" w:color="auto" w:fill="auto"/>
            <w:tcMar>
              <w:top w:w="100" w:type="dxa"/>
              <w:left w:w="100" w:type="dxa"/>
              <w:bottom w:w="100" w:type="dxa"/>
              <w:right w:w="100" w:type="dxa"/>
            </w:tcMar>
          </w:tcPr>
          <w:p w14:paraId="2FA3B25B" w14:textId="77777777" w:rsidR="00432E91" w:rsidRPr="00981393" w:rsidRDefault="004F6A66">
            <w:pPr>
              <w:widowControl w:val="0"/>
              <w:spacing w:line="276" w:lineRule="auto"/>
              <w:jc w:val="center"/>
              <w:rPr>
                <w:rFonts w:ascii="Sylfaen" w:eastAsia="Merriweather" w:hAnsi="Sylfaen" w:cs="Merriweather"/>
                <w:sz w:val="20"/>
                <w:szCs w:val="20"/>
              </w:rPr>
            </w:pPr>
            <w:r w:rsidRPr="00981393">
              <w:rPr>
                <w:rFonts w:ascii="Sylfaen" w:eastAsia="Merriweather" w:hAnsi="Sylfaen" w:cs="Merriweather"/>
                <w:sz w:val="20"/>
                <w:szCs w:val="20"/>
              </w:rPr>
              <w:t xml:space="preserve"> </w:t>
            </w:r>
          </w:p>
        </w:tc>
        <w:tc>
          <w:tcPr>
            <w:tcW w:w="2614" w:type="dxa"/>
            <w:shd w:val="clear" w:color="auto" w:fill="auto"/>
            <w:tcMar>
              <w:top w:w="100" w:type="dxa"/>
              <w:left w:w="100" w:type="dxa"/>
              <w:bottom w:w="100" w:type="dxa"/>
              <w:right w:w="100" w:type="dxa"/>
            </w:tcMar>
          </w:tcPr>
          <w:p w14:paraId="35FE1152" w14:textId="77777777" w:rsidR="00432E91" w:rsidRPr="00981393" w:rsidRDefault="004F6A66">
            <w:pPr>
              <w:widowControl w:val="0"/>
              <w:spacing w:line="276" w:lineRule="auto"/>
              <w:rPr>
                <w:rFonts w:ascii="Sylfaen" w:eastAsia="Arial" w:hAnsi="Sylfaen" w:cs="Arial"/>
                <w:sz w:val="20"/>
                <w:szCs w:val="20"/>
              </w:rPr>
            </w:pPr>
            <w:r w:rsidRPr="00981393">
              <w:rPr>
                <w:rFonts w:ascii="Sylfaen" w:eastAsia="Arial Unicode MS" w:hAnsi="Sylfaen" w:cs="Arial Unicode MS"/>
                <w:sz w:val="20"/>
                <w:szCs w:val="20"/>
              </w:rPr>
              <w:t>მიზნობრივი მაჩვენებელი</w:t>
            </w:r>
          </w:p>
        </w:tc>
        <w:tc>
          <w:tcPr>
            <w:tcW w:w="2945" w:type="dxa"/>
            <w:shd w:val="clear" w:color="auto" w:fill="auto"/>
            <w:tcMar>
              <w:top w:w="100" w:type="dxa"/>
              <w:left w:w="100" w:type="dxa"/>
              <w:bottom w:w="100" w:type="dxa"/>
              <w:right w:w="100" w:type="dxa"/>
            </w:tcMar>
          </w:tcPr>
          <w:p w14:paraId="6EEB3C78" w14:textId="77777777" w:rsidR="00432E91" w:rsidRPr="00981393" w:rsidRDefault="004F6A66">
            <w:pPr>
              <w:widowControl w:val="0"/>
              <w:spacing w:line="276" w:lineRule="auto"/>
              <w:rPr>
                <w:rFonts w:ascii="Sylfaen" w:eastAsia="Arial" w:hAnsi="Sylfaen" w:cs="Arial"/>
                <w:sz w:val="20"/>
                <w:szCs w:val="20"/>
              </w:rPr>
            </w:pPr>
            <w:r w:rsidRPr="00981393">
              <w:rPr>
                <w:rFonts w:ascii="Sylfaen" w:eastAsia="Arial Unicode MS" w:hAnsi="Sylfaen" w:cs="Arial Unicode MS"/>
                <w:sz w:val="20"/>
                <w:szCs w:val="20"/>
              </w:rPr>
              <w:t>დამტკიცებულია საშუალო საფეხურის ეროვნული სასწავლო გეგმა.</w:t>
            </w:r>
          </w:p>
        </w:tc>
        <w:tc>
          <w:tcPr>
            <w:tcW w:w="3033" w:type="dxa"/>
            <w:shd w:val="clear" w:color="auto" w:fill="auto"/>
            <w:tcMar>
              <w:top w:w="100" w:type="dxa"/>
              <w:left w:w="100" w:type="dxa"/>
              <w:bottom w:w="100" w:type="dxa"/>
              <w:right w:w="100" w:type="dxa"/>
            </w:tcMar>
          </w:tcPr>
          <w:p w14:paraId="517BC4F3" w14:textId="77777777" w:rsidR="00432E91" w:rsidRPr="00981393" w:rsidRDefault="004F6A66">
            <w:pPr>
              <w:widowControl w:val="0"/>
              <w:spacing w:line="276" w:lineRule="auto"/>
              <w:rPr>
                <w:rFonts w:ascii="Sylfaen" w:eastAsia="Arial" w:hAnsi="Sylfaen" w:cs="Arial"/>
                <w:sz w:val="20"/>
                <w:szCs w:val="20"/>
              </w:rPr>
            </w:pPr>
            <w:r w:rsidRPr="00981393">
              <w:rPr>
                <w:rFonts w:ascii="Sylfaen" w:eastAsia="Arial" w:hAnsi="Sylfaen" w:cs="Arial"/>
                <w:sz w:val="20"/>
                <w:szCs w:val="20"/>
              </w:rPr>
              <w:t xml:space="preserve"> </w:t>
            </w:r>
            <w:r w:rsidRPr="00981393">
              <w:rPr>
                <w:rFonts w:ascii="Sylfaen" w:eastAsia="Arial Unicode MS" w:hAnsi="Sylfaen" w:cs="Arial Unicode MS"/>
                <w:sz w:val="20"/>
                <w:szCs w:val="20"/>
              </w:rPr>
              <w:t>საჭიროების მიხედვით დამატებით შემუშავებულია ეროვნული სასწავლო გეგმის საგნობრივი პროგრამები.</w:t>
            </w:r>
          </w:p>
          <w:p w14:paraId="143F73C6" w14:textId="77777777" w:rsidR="00432E91" w:rsidRPr="00981393" w:rsidRDefault="004F6A66">
            <w:pPr>
              <w:widowControl w:val="0"/>
              <w:spacing w:line="276" w:lineRule="auto"/>
              <w:rPr>
                <w:rFonts w:ascii="Sylfaen" w:eastAsia="Arial" w:hAnsi="Sylfaen" w:cs="Arial"/>
                <w:sz w:val="20"/>
                <w:szCs w:val="20"/>
              </w:rPr>
            </w:pPr>
            <w:r w:rsidRPr="00981393">
              <w:rPr>
                <w:rFonts w:ascii="Sylfaen" w:eastAsia="Arial" w:hAnsi="Sylfaen" w:cs="Arial"/>
                <w:sz w:val="20"/>
                <w:szCs w:val="20"/>
              </w:rPr>
              <w:t xml:space="preserve"> </w:t>
            </w:r>
          </w:p>
          <w:p w14:paraId="61493012" w14:textId="77777777" w:rsidR="00432E91" w:rsidRPr="00981393" w:rsidRDefault="004F6A66">
            <w:pPr>
              <w:widowControl w:val="0"/>
              <w:spacing w:line="276" w:lineRule="auto"/>
              <w:rPr>
                <w:rFonts w:ascii="Sylfaen" w:eastAsia="Merriweather" w:hAnsi="Sylfaen" w:cs="Merriweather"/>
                <w:sz w:val="20"/>
                <w:szCs w:val="20"/>
              </w:rPr>
            </w:pPr>
            <w:r w:rsidRPr="00981393">
              <w:rPr>
                <w:rFonts w:ascii="Sylfaen" w:eastAsia="Arial Unicode MS" w:hAnsi="Sylfaen" w:cs="Arial Unicode MS"/>
                <w:sz w:val="20"/>
                <w:szCs w:val="20"/>
              </w:rPr>
              <w:t>შემუშავებულია დაწყებითი საფეხურის საგნობრივი სასწავლო გეგმების გადამუშავების გეგმა</w:t>
            </w:r>
          </w:p>
        </w:tc>
        <w:tc>
          <w:tcPr>
            <w:tcW w:w="2896" w:type="dxa"/>
            <w:shd w:val="clear" w:color="auto" w:fill="auto"/>
            <w:tcMar>
              <w:top w:w="100" w:type="dxa"/>
              <w:left w:w="100" w:type="dxa"/>
              <w:bottom w:w="100" w:type="dxa"/>
              <w:right w:w="100" w:type="dxa"/>
            </w:tcMar>
          </w:tcPr>
          <w:p w14:paraId="4FC604C5" w14:textId="77777777" w:rsidR="00432E91" w:rsidRPr="00981393" w:rsidRDefault="004F6A66">
            <w:pPr>
              <w:widowControl w:val="0"/>
              <w:spacing w:line="276" w:lineRule="auto"/>
              <w:rPr>
                <w:rFonts w:ascii="Sylfaen" w:eastAsia="Arial" w:hAnsi="Sylfaen" w:cs="Arial"/>
                <w:sz w:val="20"/>
                <w:szCs w:val="20"/>
              </w:rPr>
            </w:pPr>
            <w:r w:rsidRPr="00981393">
              <w:rPr>
                <w:rFonts w:ascii="Sylfaen" w:eastAsia="Arial Unicode MS" w:hAnsi="Sylfaen" w:cs="Arial Unicode MS"/>
                <w:sz w:val="20"/>
                <w:szCs w:val="20"/>
              </w:rPr>
              <w:t>დაწყებულია მუშაობა დაწყებითი საფეხურის საგნობრივი სასწავლო გეგმების გადამუშავებაზე.</w:t>
            </w:r>
          </w:p>
        </w:tc>
        <w:tc>
          <w:tcPr>
            <w:tcW w:w="2593" w:type="dxa"/>
            <w:shd w:val="clear" w:color="auto" w:fill="auto"/>
            <w:tcMar>
              <w:top w:w="100" w:type="dxa"/>
              <w:left w:w="100" w:type="dxa"/>
              <w:bottom w:w="100" w:type="dxa"/>
              <w:right w:w="100" w:type="dxa"/>
            </w:tcMar>
          </w:tcPr>
          <w:p w14:paraId="7AB1D86C" w14:textId="77777777" w:rsidR="00432E91" w:rsidRPr="00981393" w:rsidRDefault="004F6A66">
            <w:pPr>
              <w:widowControl w:val="0"/>
              <w:spacing w:line="276" w:lineRule="auto"/>
              <w:rPr>
                <w:rFonts w:ascii="Sylfaen" w:eastAsia="Arial" w:hAnsi="Sylfaen" w:cs="Arial"/>
                <w:sz w:val="20"/>
                <w:szCs w:val="20"/>
              </w:rPr>
            </w:pPr>
            <w:r w:rsidRPr="00981393">
              <w:rPr>
                <w:rFonts w:ascii="Sylfaen" w:eastAsia="Arial Unicode MS" w:hAnsi="Sylfaen" w:cs="Arial Unicode MS"/>
                <w:sz w:val="20"/>
                <w:szCs w:val="20"/>
              </w:rPr>
              <w:t>დაწყებულია მუშაობა საბაზო საფეხურის საგნობრივი სასწავლო გეგმების გადამუშავებაზე.</w:t>
            </w:r>
          </w:p>
        </w:tc>
      </w:tr>
      <w:tr w:rsidR="00432E91" w:rsidRPr="00981393" w14:paraId="14CD5D71" w14:textId="77777777" w:rsidTr="00285B6D">
        <w:tc>
          <w:tcPr>
            <w:tcW w:w="412" w:type="dxa"/>
            <w:shd w:val="clear" w:color="auto" w:fill="auto"/>
            <w:tcMar>
              <w:top w:w="100" w:type="dxa"/>
              <w:left w:w="100" w:type="dxa"/>
              <w:bottom w:w="100" w:type="dxa"/>
              <w:right w:w="100" w:type="dxa"/>
            </w:tcMar>
          </w:tcPr>
          <w:p w14:paraId="138D0848" w14:textId="77777777" w:rsidR="00432E91" w:rsidRPr="00981393" w:rsidRDefault="004F6A66">
            <w:pPr>
              <w:widowControl w:val="0"/>
              <w:spacing w:line="276" w:lineRule="auto"/>
              <w:jc w:val="center"/>
              <w:rPr>
                <w:rFonts w:ascii="Sylfaen" w:eastAsia="Merriweather" w:hAnsi="Sylfaen" w:cs="Merriweather"/>
                <w:sz w:val="20"/>
                <w:szCs w:val="20"/>
              </w:rPr>
            </w:pPr>
            <w:r w:rsidRPr="00981393">
              <w:rPr>
                <w:rFonts w:ascii="Sylfaen" w:eastAsia="Merriweather" w:hAnsi="Sylfaen" w:cs="Merriweather"/>
                <w:sz w:val="20"/>
                <w:szCs w:val="20"/>
              </w:rPr>
              <w:t xml:space="preserve"> </w:t>
            </w:r>
          </w:p>
        </w:tc>
        <w:tc>
          <w:tcPr>
            <w:tcW w:w="2614" w:type="dxa"/>
            <w:shd w:val="clear" w:color="auto" w:fill="auto"/>
            <w:tcMar>
              <w:top w:w="100" w:type="dxa"/>
              <w:left w:w="100" w:type="dxa"/>
              <w:bottom w:w="100" w:type="dxa"/>
              <w:right w:w="100" w:type="dxa"/>
            </w:tcMar>
          </w:tcPr>
          <w:p w14:paraId="24837A17" w14:textId="77777777" w:rsidR="00432E91" w:rsidRPr="00981393" w:rsidRDefault="004F6A66">
            <w:pPr>
              <w:widowControl w:val="0"/>
              <w:spacing w:line="276" w:lineRule="auto"/>
              <w:rPr>
                <w:rFonts w:ascii="Sylfaen" w:eastAsia="Arial" w:hAnsi="Sylfaen" w:cs="Arial"/>
                <w:sz w:val="20"/>
                <w:szCs w:val="20"/>
              </w:rPr>
            </w:pPr>
            <w:r w:rsidRPr="00981393">
              <w:rPr>
                <w:rFonts w:ascii="Sylfaen" w:eastAsia="Arial Unicode MS" w:hAnsi="Sylfaen" w:cs="Arial Unicode MS"/>
                <w:sz w:val="20"/>
                <w:szCs w:val="20"/>
              </w:rPr>
              <w:t>ცდომილების ალბათობა (%/აღწერა)</w:t>
            </w:r>
          </w:p>
        </w:tc>
        <w:tc>
          <w:tcPr>
            <w:tcW w:w="2945" w:type="dxa"/>
            <w:shd w:val="clear" w:color="auto" w:fill="auto"/>
            <w:tcMar>
              <w:top w:w="100" w:type="dxa"/>
              <w:left w:w="100" w:type="dxa"/>
              <w:bottom w:w="100" w:type="dxa"/>
              <w:right w:w="100" w:type="dxa"/>
            </w:tcMar>
          </w:tcPr>
          <w:p w14:paraId="62EF8637" w14:textId="77777777" w:rsidR="00432E91" w:rsidRPr="00981393" w:rsidRDefault="004F6A66">
            <w:pPr>
              <w:widowControl w:val="0"/>
              <w:spacing w:line="276" w:lineRule="auto"/>
              <w:jc w:val="center"/>
              <w:rPr>
                <w:rFonts w:ascii="Sylfaen" w:eastAsia="Merriweather" w:hAnsi="Sylfaen" w:cs="Merriweather"/>
                <w:sz w:val="20"/>
                <w:szCs w:val="20"/>
              </w:rPr>
            </w:pPr>
            <w:r w:rsidRPr="00981393">
              <w:rPr>
                <w:rFonts w:ascii="Sylfaen" w:eastAsia="Merriweather" w:hAnsi="Sylfaen" w:cs="Merriweather"/>
                <w:sz w:val="20"/>
                <w:szCs w:val="20"/>
              </w:rPr>
              <w:t xml:space="preserve"> </w:t>
            </w:r>
          </w:p>
        </w:tc>
        <w:tc>
          <w:tcPr>
            <w:tcW w:w="3033" w:type="dxa"/>
            <w:shd w:val="clear" w:color="auto" w:fill="auto"/>
            <w:tcMar>
              <w:top w:w="100" w:type="dxa"/>
              <w:left w:w="100" w:type="dxa"/>
              <w:bottom w:w="100" w:type="dxa"/>
              <w:right w:w="100" w:type="dxa"/>
            </w:tcMar>
          </w:tcPr>
          <w:p w14:paraId="19FCDF39" w14:textId="77777777" w:rsidR="00432E91" w:rsidRPr="00981393" w:rsidRDefault="004F6A66">
            <w:pPr>
              <w:widowControl w:val="0"/>
              <w:spacing w:line="276" w:lineRule="auto"/>
              <w:jc w:val="center"/>
              <w:rPr>
                <w:rFonts w:ascii="Sylfaen" w:eastAsia="Merriweather" w:hAnsi="Sylfaen" w:cs="Merriweather"/>
                <w:sz w:val="20"/>
                <w:szCs w:val="20"/>
              </w:rPr>
            </w:pPr>
            <w:r w:rsidRPr="00981393">
              <w:rPr>
                <w:rFonts w:ascii="Sylfaen" w:eastAsia="Merriweather" w:hAnsi="Sylfaen" w:cs="Merriweather"/>
                <w:sz w:val="20"/>
                <w:szCs w:val="20"/>
              </w:rPr>
              <w:t xml:space="preserve"> </w:t>
            </w:r>
          </w:p>
        </w:tc>
        <w:tc>
          <w:tcPr>
            <w:tcW w:w="2896" w:type="dxa"/>
            <w:shd w:val="clear" w:color="auto" w:fill="auto"/>
            <w:tcMar>
              <w:top w:w="100" w:type="dxa"/>
              <w:left w:w="100" w:type="dxa"/>
              <w:bottom w:w="100" w:type="dxa"/>
              <w:right w:w="100" w:type="dxa"/>
            </w:tcMar>
          </w:tcPr>
          <w:p w14:paraId="150C4F1F" w14:textId="77777777" w:rsidR="00432E91" w:rsidRPr="00981393" w:rsidRDefault="004F6A66">
            <w:pPr>
              <w:widowControl w:val="0"/>
              <w:spacing w:line="276" w:lineRule="auto"/>
              <w:jc w:val="center"/>
              <w:rPr>
                <w:rFonts w:ascii="Sylfaen" w:eastAsia="Merriweather" w:hAnsi="Sylfaen" w:cs="Merriweather"/>
                <w:sz w:val="20"/>
                <w:szCs w:val="20"/>
              </w:rPr>
            </w:pPr>
            <w:r w:rsidRPr="00981393">
              <w:rPr>
                <w:rFonts w:ascii="Sylfaen" w:eastAsia="Merriweather" w:hAnsi="Sylfaen" w:cs="Merriweather"/>
                <w:sz w:val="20"/>
                <w:szCs w:val="20"/>
              </w:rPr>
              <w:t xml:space="preserve"> </w:t>
            </w:r>
          </w:p>
        </w:tc>
        <w:tc>
          <w:tcPr>
            <w:tcW w:w="2593" w:type="dxa"/>
            <w:shd w:val="clear" w:color="auto" w:fill="auto"/>
            <w:tcMar>
              <w:top w:w="100" w:type="dxa"/>
              <w:left w:w="100" w:type="dxa"/>
              <w:bottom w:w="100" w:type="dxa"/>
              <w:right w:w="100" w:type="dxa"/>
            </w:tcMar>
          </w:tcPr>
          <w:p w14:paraId="144421B2" w14:textId="77777777" w:rsidR="00432E91" w:rsidRPr="00981393" w:rsidRDefault="004F6A66">
            <w:pPr>
              <w:widowControl w:val="0"/>
              <w:spacing w:line="276" w:lineRule="auto"/>
              <w:jc w:val="center"/>
              <w:rPr>
                <w:rFonts w:ascii="Sylfaen" w:eastAsia="Merriweather" w:hAnsi="Sylfaen" w:cs="Merriweather"/>
                <w:sz w:val="20"/>
                <w:szCs w:val="20"/>
              </w:rPr>
            </w:pPr>
            <w:r w:rsidRPr="00981393">
              <w:rPr>
                <w:rFonts w:ascii="Sylfaen" w:eastAsia="Merriweather" w:hAnsi="Sylfaen" w:cs="Merriweather"/>
                <w:sz w:val="20"/>
                <w:szCs w:val="20"/>
              </w:rPr>
              <w:t xml:space="preserve"> </w:t>
            </w:r>
          </w:p>
        </w:tc>
      </w:tr>
      <w:tr w:rsidR="00432E91" w:rsidRPr="00981393" w14:paraId="70CB60CA" w14:textId="77777777" w:rsidTr="00285B6D">
        <w:tc>
          <w:tcPr>
            <w:tcW w:w="412" w:type="dxa"/>
            <w:shd w:val="clear" w:color="auto" w:fill="auto"/>
            <w:tcMar>
              <w:top w:w="100" w:type="dxa"/>
              <w:left w:w="100" w:type="dxa"/>
              <w:bottom w:w="100" w:type="dxa"/>
              <w:right w:w="100" w:type="dxa"/>
            </w:tcMar>
          </w:tcPr>
          <w:p w14:paraId="25867F3C" w14:textId="77777777" w:rsidR="00432E91" w:rsidRPr="00981393" w:rsidRDefault="004F6A66">
            <w:pPr>
              <w:widowControl w:val="0"/>
              <w:spacing w:line="276" w:lineRule="auto"/>
              <w:jc w:val="center"/>
              <w:rPr>
                <w:rFonts w:ascii="Sylfaen" w:eastAsia="Merriweather" w:hAnsi="Sylfaen" w:cs="Merriweather"/>
                <w:sz w:val="20"/>
                <w:szCs w:val="20"/>
              </w:rPr>
            </w:pPr>
            <w:r w:rsidRPr="00981393">
              <w:rPr>
                <w:rFonts w:ascii="Sylfaen" w:eastAsia="Merriweather" w:hAnsi="Sylfaen" w:cs="Merriweather"/>
                <w:sz w:val="20"/>
                <w:szCs w:val="20"/>
              </w:rPr>
              <w:t xml:space="preserve"> </w:t>
            </w:r>
          </w:p>
        </w:tc>
        <w:tc>
          <w:tcPr>
            <w:tcW w:w="2614" w:type="dxa"/>
            <w:shd w:val="clear" w:color="auto" w:fill="auto"/>
            <w:tcMar>
              <w:top w:w="100" w:type="dxa"/>
              <w:left w:w="100" w:type="dxa"/>
              <w:bottom w:w="100" w:type="dxa"/>
              <w:right w:w="100" w:type="dxa"/>
            </w:tcMar>
          </w:tcPr>
          <w:p w14:paraId="33CBE9B4" w14:textId="77777777" w:rsidR="00432E91" w:rsidRPr="00981393" w:rsidRDefault="004F6A66">
            <w:pPr>
              <w:widowControl w:val="0"/>
              <w:spacing w:line="276" w:lineRule="auto"/>
              <w:rPr>
                <w:rFonts w:ascii="Sylfaen" w:eastAsia="Arial" w:hAnsi="Sylfaen" w:cs="Arial"/>
                <w:sz w:val="20"/>
                <w:szCs w:val="20"/>
              </w:rPr>
            </w:pPr>
            <w:r w:rsidRPr="00981393">
              <w:rPr>
                <w:rFonts w:ascii="Sylfaen" w:eastAsia="Arial Unicode MS" w:hAnsi="Sylfaen" w:cs="Arial Unicode MS"/>
                <w:sz w:val="20"/>
                <w:szCs w:val="20"/>
              </w:rPr>
              <w:t>შესაძლო რისკები</w:t>
            </w:r>
          </w:p>
        </w:tc>
        <w:tc>
          <w:tcPr>
            <w:tcW w:w="2945" w:type="dxa"/>
            <w:shd w:val="clear" w:color="auto" w:fill="auto"/>
            <w:tcMar>
              <w:top w:w="100" w:type="dxa"/>
              <w:left w:w="100" w:type="dxa"/>
              <w:bottom w:w="100" w:type="dxa"/>
              <w:right w:w="100" w:type="dxa"/>
            </w:tcMar>
          </w:tcPr>
          <w:p w14:paraId="30D16E1E" w14:textId="77777777" w:rsidR="00432E91" w:rsidRPr="00981393" w:rsidRDefault="004F6A66">
            <w:pPr>
              <w:widowControl w:val="0"/>
              <w:tabs>
                <w:tab w:val="left" w:pos="166"/>
              </w:tabs>
              <w:spacing w:line="276" w:lineRule="auto"/>
              <w:rPr>
                <w:rFonts w:ascii="Sylfaen" w:eastAsia="Merriweather" w:hAnsi="Sylfaen" w:cs="Merriweather"/>
                <w:sz w:val="20"/>
                <w:szCs w:val="20"/>
              </w:rPr>
            </w:pPr>
            <w:r w:rsidRPr="00981393">
              <w:rPr>
                <w:rFonts w:ascii="Sylfaen" w:eastAsia="Merriweather" w:hAnsi="Sylfaen" w:cs="Merriweather"/>
                <w:sz w:val="20"/>
                <w:szCs w:val="20"/>
              </w:rPr>
              <w:t xml:space="preserve"> </w:t>
            </w:r>
          </w:p>
        </w:tc>
        <w:tc>
          <w:tcPr>
            <w:tcW w:w="3033" w:type="dxa"/>
            <w:shd w:val="clear" w:color="auto" w:fill="auto"/>
            <w:tcMar>
              <w:top w:w="100" w:type="dxa"/>
              <w:left w:w="100" w:type="dxa"/>
              <w:bottom w:w="100" w:type="dxa"/>
              <w:right w:w="100" w:type="dxa"/>
            </w:tcMar>
          </w:tcPr>
          <w:p w14:paraId="6D7A3290" w14:textId="77777777" w:rsidR="00432E91" w:rsidRPr="00981393" w:rsidRDefault="004F6A66">
            <w:pPr>
              <w:widowControl w:val="0"/>
              <w:spacing w:line="276" w:lineRule="auto"/>
              <w:jc w:val="center"/>
              <w:rPr>
                <w:rFonts w:ascii="Sylfaen" w:eastAsia="Merriweather" w:hAnsi="Sylfaen" w:cs="Merriweather"/>
                <w:sz w:val="20"/>
                <w:szCs w:val="20"/>
              </w:rPr>
            </w:pPr>
            <w:r w:rsidRPr="00981393">
              <w:rPr>
                <w:rFonts w:ascii="Sylfaen" w:eastAsia="Merriweather" w:hAnsi="Sylfaen" w:cs="Merriweather"/>
                <w:sz w:val="20"/>
                <w:szCs w:val="20"/>
              </w:rPr>
              <w:t xml:space="preserve"> </w:t>
            </w:r>
          </w:p>
        </w:tc>
        <w:tc>
          <w:tcPr>
            <w:tcW w:w="2896" w:type="dxa"/>
            <w:shd w:val="clear" w:color="auto" w:fill="auto"/>
            <w:tcMar>
              <w:top w:w="100" w:type="dxa"/>
              <w:left w:w="100" w:type="dxa"/>
              <w:bottom w:w="100" w:type="dxa"/>
              <w:right w:w="100" w:type="dxa"/>
            </w:tcMar>
          </w:tcPr>
          <w:p w14:paraId="03F2AAF6" w14:textId="77777777" w:rsidR="00432E91" w:rsidRPr="00981393" w:rsidRDefault="004F6A66">
            <w:pPr>
              <w:widowControl w:val="0"/>
              <w:spacing w:line="276" w:lineRule="auto"/>
              <w:jc w:val="center"/>
              <w:rPr>
                <w:rFonts w:ascii="Sylfaen" w:eastAsia="Merriweather" w:hAnsi="Sylfaen" w:cs="Merriweather"/>
                <w:sz w:val="20"/>
                <w:szCs w:val="20"/>
              </w:rPr>
            </w:pPr>
            <w:r w:rsidRPr="00981393">
              <w:rPr>
                <w:rFonts w:ascii="Sylfaen" w:eastAsia="Merriweather" w:hAnsi="Sylfaen" w:cs="Merriweather"/>
                <w:sz w:val="20"/>
                <w:szCs w:val="20"/>
              </w:rPr>
              <w:t xml:space="preserve"> </w:t>
            </w:r>
          </w:p>
        </w:tc>
        <w:tc>
          <w:tcPr>
            <w:tcW w:w="2593" w:type="dxa"/>
            <w:shd w:val="clear" w:color="auto" w:fill="auto"/>
            <w:tcMar>
              <w:top w:w="100" w:type="dxa"/>
              <w:left w:w="100" w:type="dxa"/>
              <w:bottom w:w="100" w:type="dxa"/>
              <w:right w:w="100" w:type="dxa"/>
            </w:tcMar>
          </w:tcPr>
          <w:p w14:paraId="0F956188" w14:textId="77777777" w:rsidR="00432E91" w:rsidRPr="00981393" w:rsidRDefault="004F6A66">
            <w:pPr>
              <w:widowControl w:val="0"/>
              <w:spacing w:line="276" w:lineRule="auto"/>
              <w:jc w:val="center"/>
              <w:rPr>
                <w:rFonts w:ascii="Sylfaen" w:eastAsia="Merriweather" w:hAnsi="Sylfaen" w:cs="Merriweather"/>
                <w:sz w:val="20"/>
                <w:szCs w:val="20"/>
              </w:rPr>
            </w:pPr>
            <w:r w:rsidRPr="00981393">
              <w:rPr>
                <w:rFonts w:ascii="Sylfaen" w:eastAsia="Merriweather" w:hAnsi="Sylfaen" w:cs="Merriweather"/>
                <w:sz w:val="20"/>
                <w:szCs w:val="20"/>
              </w:rPr>
              <w:t xml:space="preserve"> </w:t>
            </w:r>
          </w:p>
        </w:tc>
      </w:tr>
      <w:tr w:rsidR="00432E91" w:rsidRPr="00981393" w14:paraId="76D1EA86" w14:textId="77777777" w:rsidTr="00285B6D">
        <w:tc>
          <w:tcPr>
            <w:tcW w:w="412" w:type="dxa"/>
            <w:shd w:val="clear" w:color="auto" w:fill="auto"/>
            <w:tcMar>
              <w:top w:w="100" w:type="dxa"/>
              <w:left w:w="100" w:type="dxa"/>
              <w:bottom w:w="100" w:type="dxa"/>
              <w:right w:w="100" w:type="dxa"/>
            </w:tcMar>
          </w:tcPr>
          <w:p w14:paraId="454D230A" w14:textId="77777777" w:rsidR="00432E91" w:rsidRPr="00981393" w:rsidRDefault="004F6A66">
            <w:pPr>
              <w:widowControl w:val="0"/>
              <w:spacing w:line="276" w:lineRule="auto"/>
              <w:jc w:val="center"/>
              <w:rPr>
                <w:rFonts w:ascii="Sylfaen" w:eastAsia="Merriweather" w:hAnsi="Sylfaen" w:cs="Merriweather"/>
                <w:sz w:val="20"/>
                <w:szCs w:val="20"/>
              </w:rPr>
            </w:pPr>
            <w:r w:rsidRPr="00981393">
              <w:rPr>
                <w:rFonts w:ascii="Sylfaen" w:eastAsia="Merriweather" w:hAnsi="Sylfaen" w:cs="Merriweather"/>
                <w:sz w:val="20"/>
                <w:szCs w:val="20"/>
              </w:rPr>
              <w:t>2</w:t>
            </w:r>
          </w:p>
        </w:tc>
        <w:tc>
          <w:tcPr>
            <w:tcW w:w="2614" w:type="dxa"/>
            <w:shd w:val="clear" w:color="auto" w:fill="auto"/>
            <w:tcMar>
              <w:top w:w="100" w:type="dxa"/>
              <w:left w:w="100" w:type="dxa"/>
              <w:bottom w:w="100" w:type="dxa"/>
              <w:right w:w="100" w:type="dxa"/>
            </w:tcMar>
          </w:tcPr>
          <w:p w14:paraId="3B4601A3" w14:textId="77777777" w:rsidR="00432E91" w:rsidRPr="00981393" w:rsidRDefault="004F6A66">
            <w:pPr>
              <w:widowControl w:val="0"/>
              <w:spacing w:line="276" w:lineRule="auto"/>
              <w:rPr>
                <w:rFonts w:ascii="Sylfaen" w:eastAsia="Arial" w:hAnsi="Sylfaen" w:cs="Arial"/>
                <w:sz w:val="20"/>
                <w:szCs w:val="20"/>
              </w:rPr>
            </w:pPr>
            <w:r w:rsidRPr="00981393">
              <w:rPr>
                <w:rFonts w:ascii="Sylfaen" w:eastAsia="Arial Unicode MS" w:hAnsi="Sylfaen" w:cs="Arial Unicode MS"/>
                <w:sz w:val="20"/>
                <w:szCs w:val="20"/>
              </w:rPr>
              <w:t>საბაზისო მაჩვენებელი</w:t>
            </w:r>
          </w:p>
        </w:tc>
        <w:tc>
          <w:tcPr>
            <w:tcW w:w="11467" w:type="dxa"/>
            <w:gridSpan w:val="4"/>
            <w:shd w:val="clear" w:color="auto" w:fill="auto"/>
            <w:tcMar>
              <w:top w:w="100" w:type="dxa"/>
              <w:left w:w="100" w:type="dxa"/>
              <w:bottom w:w="100" w:type="dxa"/>
              <w:right w:w="100" w:type="dxa"/>
            </w:tcMar>
          </w:tcPr>
          <w:p w14:paraId="07B99D3D" w14:textId="77777777" w:rsidR="00432E91" w:rsidRPr="00981393" w:rsidRDefault="004F6A66">
            <w:pPr>
              <w:widowControl w:val="0"/>
              <w:spacing w:line="276" w:lineRule="auto"/>
              <w:rPr>
                <w:rFonts w:ascii="Sylfaen" w:eastAsia="Arial" w:hAnsi="Sylfaen" w:cs="Arial"/>
                <w:sz w:val="20"/>
                <w:szCs w:val="20"/>
              </w:rPr>
            </w:pPr>
            <w:r w:rsidRPr="00981393">
              <w:rPr>
                <w:rFonts w:ascii="Sylfaen" w:eastAsia="Arial Unicode MS" w:hAnsi="Sylfaen" w:cs="Arial Unicode MS"/>
                <w:sz w:val="20"/>
                <w:szCs w:val="20"/>
              </w:rPr>
              <w:t>ეროვნული სასწავლო გეგმის დანერგვის მონიტორინგი ჩატარდა 2013-2016 წლებში დაწყებით, საბაზო და საშუალო საფეხურებზე ქართულენოვან სკოლებში. გაკეთდა შესაბამისი ანალიზი.</w:t>
            </w:r>
          </w:p>
        </w:tc>
      </w:tr>
      <w:tr w:rsidR="00432E91" w:rsidRPr="00981393" w14:paraId="101A4D23" w14:textId="77777777" w:rsidTr="00285B6D">
        <w:tc>
          <w:tcPr>
            <w:tcW w:w="412" w:type="dxa"/>
            <w:shd w:val="clear" w:color="auto" w:fill="auto"/>
            <w:tcMar>
              <w:top w:w="100" w:type="dxa"/>
              <w:left w:w="100" w:type="dxa"/>
              <w:bottom w:w="100" w:type="dxa"/>
              <w:right w:w="100" w:type="dxa"/>
            </w:tcMar>
          </w:tcPr>
          <w:p w14:paraId="6E1F0DD0" w14:textId="77777777" w:rsidR="00432E91" w:rsidRPr="00981393" w:rsidRDefault="004F6A66">
            <w:pPr>
              <w:widowControl w:val="0"/>
              <w:spacing w:line="276" w:lineRule="auto"/>
              <w:jc w:val="center"/>
              <w:rPr>
                <w:rFonts w:ascii="Sylfaen" w:eastAsia="Merriweather" w:hAnsi="Sylfaen" w:cs="Merriweather"/>
                <w:sz w:val="20"/>
                <w:szCs w:val="20"/>
              </w:rPr>
            </w:pPr>
            <w:r w:rsidRPr="00981393">
              <w:rPr>
                <w:rFonts w:ascii="Sylfaen" w:eastAsia="Merriweather" w:hAnsi="Sylfaen" w:cs="Merriweather"/>
                <w:sz w:val="20"/>
                <w:szCs w:val="20"/>
              </w:rPr>
              <w:t xml:space="preserve"> </w:t>
            </w:r>
          </w:p>
        </w:tc>
        <w:tc>
          <w:tcPr>
            <w:tcW w:w="2614" w:type="dxa"/>
            <w:shd w:val="clear" w:color="auto" w:fill="auto"/>
            <w:tcMar>
              <w:top w:w="100" w:type="dxa"/>
              <w:left w:w="100" w:type="dxa"/>
              <w:bottom w:w="100" w:type="dxa"/>
              <w:right w:w="100" w:type="dxa"/>
            </w:tcMar>
          </w:tcPr>
          <w:p w14:paraId="3861DD93" w14:textId="77777777" w:rsidR="00432E91" w:rsidRPr="00981393" w:rsidRDefault="004F6A66">
            <w:pPr>
              <w:widowControl w:val="0"/>
              <w:spacing w:line="276" w:lineRule="auto"/>
              <w:rPr>
                <w:rFonts w:ascii="Sylfaen" w:eastAsia="Arial" w:hAnsi="Sylfaen" w:cs="Arial"/>
                <w:sz w:val="20"/>
                <w:szCs w:val="20"/>
              </w:rPr>
            </w:pPr>
            <w:r w:rsidRPr="00981393">
              <w:rPr>
                <w:rFonts w:ascii="Sylfaen" w:eastAsia="Arial Unicode MS" w:hAnsi="Sylfaen" w:cs="Arial Unicode MS"/>
                <w:sz w:val="20"/>
                <w:szCs w:val="20"/>
              </w:rPr>
              <w:t>მიზნობრივი მაჩვენებელი</w:t>
            </w:r>
          </w:p>
        </w:tc>
        <w:tc>
          <w:tcPr>
            <w:tcW w:w="2945" w:type="dxa"/>
            <w:shd w:val="clear" w:color="auto" w:fill="auto"/>
            <w:tcMar>
              <w:top w:w="100" w:type="dxa"/>
              <w:left w:w="100" w:type="dxa"/>
              <w:bottom w:w="100" w:type="dxa"/>
              <w:right w:w="100" w:type="dxa"/>
            </w:tcMar>
          </w:tcPr>
          <w:p w14:paraId="5A0429DA" w14:textId="4D805DAE" w:rsidR="00432E91" w:rsidRPr="00981393" w:rsidRDefault="00432E91">
            <w:pPr>
              <w:widowControl w:val="0"/>
              <w:spacing w:line="276" w:lineRule="auto"/>
              <w:rPr>
                <w:rFonts w:ascii="Sylfaen" w:eastAsia="Arial" w:hAnsi="Sylfaen" w:cs="Arial"/>
                <w:sz w:val="20"/>
                <w:szCs w:val="20"/>
              </w:rPr>
            </w:pPr>
          </w:p>
        </w:tc>
        <w:tc>
          <w:tcPr>
            <w:tcW w:w="3033" w:type="dxa"/>
            <w:shd w:val="clear" w:color="auto" w:fill="auto"/>
            <w:tcMar>
              <w:top w:w="100" w:type="dxa"/>
              <w:left w:w="100" w:type="dxa"/>
              <w:bottom w:w="100" w:type="dxa"/>
              <w:right w:w="100" w:type="dxa"/>
            </w:tcMar>
          </w:tcPr>
          <w:p w14:paraId="6CC67B7D" w14:textId="77777777" w:rsidR="00432E91" w:rsidRPr="00981393" w:rsidRDefault="004F6A66">
            <w:pPr>
              <w:widowControl w:val="0"/>
              <w:spacing w:line="276" w:lineRule="auto"/>
              <w:rPr>
                <w:rFonts w:ascii="Sylfaen" w:eastAsia="Arial" w:hAnsi="Sylfaen" w:cs="Arial"/>
                <w:sz w:val="20"/>
                <w:szCs w:val="20"/>
              </w:rPr>
            </w:pPr>
            <w:r w:rsidRPr="00981393">
              <w:rPr>
                <w:rFonts w:ascii="Sylfaen" w:eastAsia="Arial Unicode MS" w:hAnsi="Sylfaen" w:cs="Arial Unicode MS"/>
                <w:sz w:val="20"/>
                <w:szCs w:val="20"/>
              </w:rPr>
              <w:t>მომზადებულია დაწყებით საფეხურზე ეროვნული სასწავლო გეგმის დანერგვის მონიტორინგის ინსტრუმენტი ქართულენოვანი და არაქართულენოვნი  სკოლებისთვის.</w:t>
            </w:r>
          </w:p>
        </w:tc>
        <w:tc>
          <w:tcPr>
            <w:tcW w:w="2896" w:type="dxa"/>
            <w:shd w:val="clear" w:color="auto" w:fill="auto"/>
            <w:tcMar>
              <w:top w:w="100" w:type="dxa"/>
              <w:left w:w="100" w:type="dxa"/>
              <w:bottom w:w="100" w:type="dxa"/>
              <w:right w:w="100" w:type="dxa"/>
            </w:tcMar>
          </w:tcPr>
          <w:p w14:paraId="157C6ED0" w14:textId="77777777" w:rsidR="00432E91" w:rsidRPr="00981393" w:rsidRDefault="004F6A66">
            <w:pPr>
              <w:widowControl w:val="0"/>
              <w:spacing w:line="276" w:lineRule="auto"/>
              <w:rPr>
                <w:rFonts w:ascii="Sylfaen" w:eastAsia="Arial" w:hAnsi="Sylfaen" w:cs="Arial"/>
                <w:sz w:val="20"/>
                <w:szCs w:val="20"/>
              </w:rPr>
            </w:pPr>
            <w:r w:rsidRPr="00981393">
              <w:rPr>
                <w:rFonts w:ascii="Sylfaen" w:eastAsia="Arial Unicode MS" w:hAnsi="Sylfaen" w:cs="Arial Unicode MS"/>
                <w:sz w:val="20"/>
                <w:szCs w:val="20"/>
              </w:rPr>
              <w:t>დაწყებით საფეხურზე ჩატარებულია ეროვნული სასწავლო გეგმის დანერგვის მონიტორინგი თბილისისა და რეგიონის ქართულენოვან და არაქართულენოვან სკოლებში.</w:t>
            </w:r>
          </w:p>
          <w:p w14:paraId="61B3D38A" w14:textId="77777777" w:rsidR="00432E91" w:rsidRPr="00981393" w:rsidRDefault="004F6A66">
            <w:pPr>
              <w:widowControl w:val="0"/>
              <w:spacing w:line="276" w:lineRule="auto"/>
              <w:rPr>
                <w:rFonts w:ascii="Sylfaen" w:eastAsia="Arial" w:hAnsi="Sylfaen" w:cs="Arial"/>
                <w:sz w:val="20"/>
                <w:szCs w:val="20"/>
              </w:rPr>
            </w:pPr>
            <w:r w:rsidRPr="00981393">
              <w:rPr>
                <w:rFonts w:ascii="Sylfaen" w:eastAsia="Arial" w:hAnsi="Sylfaen" w:cs="Arial"/>
                <w:sz w:val="20"/>
                <w:szCs w:val="20"/>
              </w:rPr>
              <w:t xml:space="preserve"> </w:t>
            </w:r>
          </w:p>
          <w:p w14:paraId="4AC734E4" w14:textId="77777777" w:rsidR="00432E91" w:rsidRPr="00981393" w:rsidRDefault="004F6A66">
            <w:pPr>
              <w:widowControl w:val="0"/>
              <w:spacing w:line="276" w:lineRule="auto"/>
              <w:rPr>
                <w:rFonts w:ascii="Sylfaen" w:eastAsia="Arial" w:hAnsi="Sylfaen" w:cs="Arial"/>
                <w:sz w:val="20"/>
                <w:szCs w:val="20"/>
              </w:rPr>
            </w:pPr>
            <w:r w:rsidRPr="00981393">
              <w:rPr>
                <w:rFonts w:ascii="Sylfaen" w:eastAsia="Arial Unicode MS" w:hAnsi="Sylfaen" w:cs="Arial Unicode MS"/>
                <w:sz w:val="20"/>
                <w:szCs w:val="20"/>
              </w:rPr>
              <w:t>მომზადებულია საბაზო საფეხურზე ეროვნული სასწავლო გეგმის დანერგვის მონიტორინგის ინსტრუმენტი ქართულენოვანი და არაქართულენოვნი  სკოლებისთვის.</w:t>
            </w:r>
          </w:p>
        </w:tc>
        <w:tc>
          <w:tcPr>
            <w:tcW w:w="2593" w:type="dxa"/>
            <w:shd w:val="clear" w:color="auto" w:fill="auto"/>
            <w:tcMar>
              <w:top w:w="100" w:type="dxa"/>
              <w:left w:w="100" w:type="dxa"/>
              <w:bottom w:w="100" w:type="dxa"/>
              <w:right w:w="100" w:type="dxa"/>
            </w:tcMar>
          </w:tcPr>
          <w:p w14:paraId="5744EDE9" w14:textId="77777777" w:rsidR="00432E91" w:rsidRPr="00981393" w:rsidRDefault="004F6A66">
            <w:pPr>
              <w:widowControl w:val="0"/>
              <w:spacing w:line="276" w:lineRule="auto"/>
              <w:rPr>
                <w:rFonts w:ascii="Sylfaen" w:eastAsia="Arial" w:hAnsi="Sylfaen" w:cs="Arial"/>
                <w:sz w:val="20"/>
                <w:szCs w:val="20"/>
              </w:rPr>
            </w:pPr>
            <w:r w:rsidRPr="00981393">
              <w:rPr>
                <w:rFonts w:ascii="Sylfaen" w:eastAsia="Arial Unicode MS" w:hAnsi="Sylfaen" w:cs="Arial Unicode MS"/>
                <w:sz w:val="20"/>
                <w:szCs w:val="20"/>
              </w:rPr>
              <w:t>საბაზო საფეხურზე ჩატარებულია ეროვნული სასწავლო გეგმის დანერგვის მონიტორინგი თბილისისა და რეგიონის ქართულენოვან და არაქართულენოვან სკოლებში.</w:t>
            </w:r>
          </w:p>
          <w:p w14:paraId="0A67F0BE" w14:textId="77777777" w:rsidR="00432E91" w:rsidRPr="00981393" w:rsidRDefault="004F6A66">
            <w:pPr>
              <w:widowControl w:val="0"/>
              <w:spacing w:line="276" w:lineRule="auto"/>
              <w:rPr>
                <w:rFonts w:ascii="Sylfaen" w:eastAsia="Arial" w:hAnsi="Sylfaen" w:cs="Arial"/>
                <w:sz w:val="20"/>
                <w:szCs w:val="20"/>
              </w:rPr>
            </w:pPr>
            <w:r w:rsidRPr="00981393">
              <w:rPr>
                <w:rFonts w:ascii="Sylfaen" w:eastAsia="Arial" w:hAnsi="Sylfaen" w:cs="Arial"/>
                <w:sz w:val="20"/>
                <w:szCs w:val="20"/>
              </w:rPr>
              <w:t xml:space="preserve"> </w:t>
            </w:r>
          </w:p>
          <w:p w14:paraId="508B6E7B" w14:textId="77777777" w:rsidR="00432E91" w:rsidRPr="00981393" w:rsidRDefault="004F6A66">
            <w:pPr>
              <w:widowControl w:val="0"/>
              <w:spacing w:line="276" w:lineRule="auto"/>
              <w:rPr>
                <w:rFonts w:ascii="Sylfaen" w:eastAsia="Arial" w:hAnsi="Sylfaen" w:cs="Arial"/>
                <w:sz w:val="20"/>
                <w:szCs w:val="20"/>
              </w:rPr>
            </w:pPr>
            <w:r w:rsidRPr="00981393">
              <w:rPr>
                <w:rFonts w:ascii="Sylfaen" w:eastAsia="Arial Unicode MS" w:hAnsi="Sylfaen" w:cs="Arial Unicode MS"/>
                <w:sz w:val="20"/>
                <w:szCs w:val="20"/>
              </w:rPr>
              <w:t>მომზადებულია საშუალო საფეხურზე ეროვნული სასწავლო გეგმის დანერგვის მონიტორინგის ინსტრუმენტი ქართულენოვანი და არაქართულენოვნი  სკოლებისთვის.</w:t>
            </w:r>
          </w:p>
        </w:tc>
      </w:tr>
      <w:tr w:rsidR="00432E91" w:rsidRPr="00981393" w14:paraId="07E03430" w14:textId="77777777" w:rsidTr="00285B6D">
        <w:tc>
          <w:tcPr>
            <w:tcW w:w="412" w:type="dxa"/>
            <w:shd w:val="clear" w:color="auto" w:fill="auto"/>
            <w:tcMar>
              <w:top w:w="100" w:type="dxa"/>
              <w:left w:w="100" w:type="dxa"/>
              <w:bottom w:w="100" w:type="dxa"/>
              <w:right w:w="100" w:type="dxa"/>
            </w:tcMar>
          </w:tcPr>
          <w:p w14:paraId="5C0DF322" w14:textId="77777777" w:rsidR="00432E91" w:rsidRPr="00981393" w:rsidRDefault="004F6A66">
            <w:pPr>
              <w:widowControl w:val="0"/>
              <w:spacing w:line="276" w:lineRule="auto"/>
              <w:jc w:val="center"/>
              <w:rPr>
                <w:rFonts w:ascii="Sylfaen" w:eastAsia="Merriweather" w:hAnsi="Sylfaen" w:cs="Merriweather"/>
                <w:sz w:val="20"/>
                <w:szCs w:val="20"/>
              </w:rPr>
            </w:pPr>
            <w:r w:rsidRPr="00981393">
              <w:rPr>
                <w:rFonts w:ascii="Sylfaen" w:eastAsia="Merriweather" w:hAnsi="Sylfaen" w:cs="Merriweather"/>
                <w:sz w:val="20"/>
                <w:szCs w:val="20"/>
              </w:rPr>
              <w:t xml:space="preserve"> </w:t>
            </w:r>
          </w:p>
        </w:tc>
        <w:tc>
          <w:tcPr>
            <w:tcW w:w="2614" w:type="dxa"/>
            <w:shd w:val="clear" w:color="auto" w:fill="auto"/>
            <w:tcMar>
              <w:top w:w="100" w:type="dxa"/>
              <w:left w:w="100" w:type="dxa"/>
              <w:bottom w:w="100" w:type="dxa"/>
              <w:right w:w="100" w:type="dxa"/>
            </w:tcMar>
          </w:tcPr>
          <w:p w14:paraId="1E353AC4" w14:textId="77777777" w:rsidR="00432E91" w:rsidRPr="00981393" w:rsidRDefault="004F6A66">
            <w:pPr>
              <w:widowControl w:val="0"/>
              <w:spacing w:line="276" w:lineRule="auto"/>
              <w:rPr>
                <w:rFonts w:ascii="Sylfaen" w:eastAsia="Arial" w:hAnsi="Sylfaen" w:cs="Arial"/>
                <w:sz w:val="20"/>
                <w:szCs w:val="20"/>
              </w:rPr>
            </w:pPr>
            <w:r w:rsidRPr="00981393">
              <w:rPr>
                <w:rFonts w:ascii="Sylfaen" w:eastAsia="Arial Unicode MS" w:hAnsi="Sylfaen" w:cs="Arial Unicode MS"/>
                <w:sz w:val="20"/>
                <w:szCs w:val="20"/>
              </w:rPr>
              <w:t>ცდომილების ალბათობა (%/აღწერა)</w:t>
            </w:r>
          </w:p>
        </w:tc>
        <w:tc>
          <w:tcPr>
            <w:tcW w:w="2945" w:type="dxa"/>
            <w:shd w:val="clear" w:color="auto" w:fill="auto"/>
            <w:tcMar>
              <w:top w:w="100" w:type="dxa"/>
              <w:left w:w="100" w:type="dxa"/>
              <w:bottom w:w="100" w:type="dxa"/>
              <w:right w:w="100" w:type="dxa"/>
            </w:tcMar>
          </w:tcPr>
          <w:p w14:paraId="7B1C3BC1" w14:textId="77777777" w:rsidR="00432E91" w:rsidRPr="00981393" w:rsidRDefault="004F6A66">
            <w:pPr>
              <w:widowControl w:val="0"/>
              <w:spacing w:line="276" w:lineRule="auto"/>
              <w:rPr>
                <w:rFonts w:ascii="Sylfaen" w:eastAsia="Merriweather" w:hAnsi="Sylfaen" w:cs="Merriweather"/>
                <w:sz w:val="20"/>
                <w:szCs w:val="20"/>
              </w:rPr>
            </w:pPr>
            <w:r w:rsidRPr="00981393">
              <w:rPr>
                <w:rFonts w:ascii="Sylfaen" w:eastAsia="Merriweather" w:hAnsi="Sylfaen" w:cs="Merriweather"/>
                <w:sz w:val="20"/>
                <w:szCs w:val="20"/>
              </w:rPr>
              <w:t xml:space="preserve"> </w:t>
            </w:r>
          </w:p>
        </w:tc>
        <w:tc>
          <w:tcPr>
            <w:tcW w:w="3033" w:type="dxa"/>
            <w:shd w:val="clear" w:color="auto" w:fill="auto"/>
            <w:tcMar>
              <w:top w:w="100" w:type="dxa"/>
              <w:left w:w="100" w:type="dxa"/>
              <w:bottom w:w="100" w:type="dxa"/>
              <w:right w:w="100" w:type="dxa"/>
            </w:tcMar>
          </w:tcPr>
          <w:p w14:paraId="052D510E" w14:textId="77777777" w:rsidR="00432E91" w:rsidRPr="00981393" w:rsidRDefault="004F6A66">
            <w:pPr>
              <w:widowControl w:val="0"/>
              <w:spacing w:line="276" w:lineRule="auto"/>
              <w:rPr>
                <w:rFonts w:ascii="Sylfaen" w:eastAsia="Merriweather" w:hAnsi="Sylfaen" w:cs="Merriweather"/>
                <w:sz w:val="20"/>
                <w:szCs w:val="20"/>
              </w:rPr>
            </w:pPr>
            <w:r w:rsidRPr="00981393">
              <w:rPr>
                <w:rFonts w:ascii="Sylfaen" w:eastAsia="Merriweather" w:hAnsi="Sylfaen" w:cs="Merriweather"/>
                <w:sz w:val="20"/>
                <w:szCs w:val="20"/>
              </w:rPr>
              <w:t xml:space="preserve"> </w:t>
            </w:r>
          </w:p>
        </w:tc>
        <w:tc>
          <w:tcPr>
            <w:tcW w:w="2896" w:type="dxa"/>
            <w:shd w:val="clear" w:color="auto" w:fill="auto"/>
            <w:tcMar>
              <w:top w:w="100" w:type="dxa"/>
              <w:left w:w="100" w:type="dxa"/>
              <w:bottom w:w="100" w:type="dxa"/>
              <w:right w:w="100" w:type="dxa"/>
            </w:tcMar>
          </w:tcPr>
          <w:p w14:paraId="368B35F7" w14:textId="77777777" w:rsidR="00432E91" w:rsidRPr="00981393" w:rsidRDefault="004F6A66">
            <w:pPr>
              <w:widowControl w:val="0"/>
              <w:spacing w:line="276" w:lineRule="auto"/>
              <w:rPr>
                <w:rFonts w:ascii="Sylfaen" w:eastAsia="Merriweather" w:hAnsi="Sylfaen" w:cs="Merriweather"/>
                <w:sz w:val="20"/>
                <w:szCs w:val="20"/>
              </w:rPr>
            </w:pPr>
            <w:r w:rsidRPr="00981393">
              <w:rPr>
                <w:rFonts w:ascii="Sylfaen" w:eastAsia="Merriweather" w:hAnsi="Sylfaen" w:cs="Merriweather"/>
                <w:sz w:val="20"/>
                <w:szCs w:val="20"/>
              </w:rPr>
              <w:t xml:space="preserve"> </w:t>
            </w:r>
          </w:p>
        </w:tc>
        <w:tc>
          <w:tcPr>
            <w:tcW w:w="2593" w:type="dxa"/>
            <w:shd w:val="clear" w:color="auto" w:fill="auto"/>
            <w:tcMar>
              <w:top w:w="100" w:type="dxa"/>
              <w:left w:w="100" w:type="dxa"/>
              <w:bottom w:w="100" w:type="dxa"/>
              <w:right w:w="100" w:type="dxa"/>
            </w:tcMar>
          </w:tcPr>
          <w:p w14:paraId="15A22132" w14:textId="77777777" w:rsidR="00432E91" w:rsidRPr="00981393" w:rsidRDefault="004F6A66">
            <w:pPr>
              <w:widowControl w:val="0"/>
              <w:spacing w:line="276" w:lineRule="auto"/>
              <w:rPr>
                <w:rFonts w:ascii="Sylfaen" w:eastAsia="Merriweather" w:hAnsi="Sylfaen" w:cs="Merriweather"/>
                <w:sz w:val="20"/>
                <w:szCs w:val="20"/>
              </w:rPr>
            </w:pPr>
            <w:r w:rsidRPr="00981393">
              <w:rPr>
                <w:rFonts w:ascii="Sylfaen" w:eastAsia="Merriweather" w:hAnsi="Sylfaen" w:cs="Merriweather"/>
                <w:sz w:val="20"/>
                <w:szCs w:val="20"/>
              </w:rPr>
              <w:t xml:space="preserve"> </w:t>
            </w:r>
          </w:p>
        </w:tc>
      </w:tr>
      <w:tr w:rsidR="00432E91" w:rsidRPr="00981393" w14:paraId="7640992A" w14:textId="77777777" w:rsidTr="00285B6D">
        <w:trPr>
          <w:trHeight w:val="460"/>
        </w:trPr>
        <w:tc>
          <w:tcPr>
            <w:tcW w:w="412" w:type="dxa"/>
            <w:shd w:val="clear" w:color="auto" w:fill="auto"/>
            <w:tcMar>
              <w:top w:w="100" w:type="dxa"/>
              <w:left w:w="100" w:type="dxa"/>
              <w:bottom w:w="100" w:type="dxa"/>
              <w:right w:w="100" w:type="dxa"/>
            </w:tcMar>
          </w:tcPr>
          <w:p w14:paraId="3F3ED1AE" w14:textId="77777777" w:rsidR="00432E91" w:rsidRPr="00981393" w:rsidRDefault="004F6A66">
            <w:pPr>
              <w:widowControl w:val="0"/>
              <w:spacing w:line="276" w:lineRule="auto"/>
              <w:jc w:val="center"/>
              <w:rPr>
                <w:rFonts w:ascii="Sylfaen" w:eastAsia="Merriweather" w:hAnsi="Sylfaen" w:cs="Merriweather"/>
                <w:sz w:val="20"/>
                <w:szCs w:val="20"/>
              </w:rPr>
            </w:pPr>
            <w:r w:rsidRPr="00981393">
              <w:rPr>
                <w:rFonts w:ascii="Sylfaen" w:eastAsia="Merriweather" w:hAnsi="Sylfaen" w:cs="Merriweather"/>
                <w:sz w:val="20"/>
                <w:szCs w:val="20"/>
              </w:rPr>
              <w:t xml:space="preserve"> </w:t>
            </w:r>
          </w:p>
        </w:tc>
        <w:tc>
          <w:tcPr>
            <w:tcW w:w="2614" w:type="dxa"/>
            <w:shd w:val="clear" w:color="auto" w:fill="auto"/>
            <w:tcMar>
              <w:top w:w="100" w:type="dxa"/>
              <w:left w:w="100" w:type="dxa"/>
              <w:bottom w:w="100" w:type="dxa"/>
              <w:right w:w="100" w:type="dxa"/>
            </w:tcMar>
          </w:tcPr>
          <w:p w14:paraId="67FEDB8C" w14:textId="77777777" w:rsidR="00432E91" w:rsidRPr="00981393" w:rsidRDefault="004F6A66">
            <w:pPr>
              <w:widowControl w:val="0"/>
              <w:spacing w:line="276" w:lineRule="auto"/>
              <w:rPr>
                <w:rFonts w:ascii="Sylfaen" w:eastAsia="Arial" w:hAnsi="Sylfaen" w:cs="Arial"/>
                <w:sz w:val="20"/>
                <w:szCs w:val="20"/>
              </w:rPr>
            </w:pPr>
            <w:r w:rsidRPr="00981393">
              <w:rPr>
                <w:rFonts w:ascii="Sylfaen" w:eastAsia="Arial Unicode MS" w:hAnsi="Sylfaen" w:cs="Arial Unicode MS"/>
                <w:sz w:val="20"/>
                <w:szCs w:val="20"/>
              </w:rPr>
              <w:t>შესაძლო რისკები</w:t>
            </w:r>
          </w:p>
        </w:tc>
        <w:tc>
          <w:tcPr>
            <w:tcW w:w="2945" w:type="dxa"/>
            <w:shd w:val="clear" w:color="auto" w:fill="auto"/>
            <w:tcMar>
              <w:top w:w="100" w:type="dxa"/>
              <w:left w:w="100" w:type="dxa"/>
              <w:bottom w:w="100" w:type="dxa"/>
              <w:right w:w="100" w:type="dxa"/>
            </w:tcMar>
          </w:tcPr>
          <w:p w14:paraId="373973CF" w14:textId="77777777" w:rsidR="00432E91" w:rsidRPr="00981393" w:rsidRDefault="004F6A66">
            <w:pPr>
              <w:widowControl w:val="0"/>
              <w:tabs>
                <w:tab w:val="left" w:pos="166"/>
              </w:tabs>
              <w:spacing w:line="276" w:lineRule="auto"/>
              <w:rPr>
                <w:rFonts w:ascii="Sylfaen" w:eastAsia="Merriweather" w:hAnsi="Sylfaen" w:cs="Merriweather"/>
                <w:sz w:val="20"/>
                <w:szCs w:val="20"/>
              </w:rPr>
            </w:pPr>
            <w:r w:rsidRPr="00981393">
              <w:rPr>
                <w:rFonts w:ascii="Sylfaen" w:eastAsia="Merriweather" w:hAnsi="Sylfaen" w:cs="Merriweather"/>
                <w:sz w:val="20"/>
                <w:szCs w:val="20"/>
              </w:rPr>
              <w:t xml:space="preserve"> </w:t>
            </w:r>
          </w:p>
        </w:tc>
        <w:tc>
          <w:tcPr>
            <w:tcW w:w="3033" w:type="dxa"/>
            <w:shd w:val="clear" w:color="auto" w:fill="auto"/>
            <w:tcMar>
              <w:top w:w="100" w:type="dxa"/>
              <w:left w:w="100" w:type="dxa"/>
              <w:bottom w:w="100" w:type="dxa"/>
              <w:right w:w="100" w:type="dxa"/>
            </w:tcMar>
          </w:tcPr>
          <w:p w14:paraId="321C9FE5" w14:textId="77777777" w:rsidR="00432E91" w:rsidRPr="00981393" w:rsidRDefault="004F6A66">
            <w:pPr>
              <w:widowControl w:val="0"/>
              <w:spacing w:line="276" w:lineRule="auto"/>
              <w:rPr>
                <w:rFonts w:ascii="Sylfaen" w:eastAsia="Merriweather" w:hAnsi="Sylfaen" w:cs="Merriweather"/>
                <w:sz w:val="20"/>
                <w:szCs w:val="20"/>
              </w:rPr>
            </w:pPr>
            <w:r w:rsidRPr="00981393">
              <w:rPr>
                <w:rFonts w:ascii="Sylfaen" w:eastAsia="Merriweather" w:hAnsi="Sylfaen" w:cs="Merriweather"/>
                <w:sz w:val="20"/>
                <w:szCs w:val="20"/>
              </w:rPr>
              <w:t xml:space="preserve"> </w:t>
            </w:r>
          </w:p>
        </w:tc>
        <w:tc>
          <w:tcPr>
            <w:tcW w:w="2896" w:type="dxa"/>
            <w:shd w:val="clear" w:color="auto" w:fill="auto"/>
            <w:tcMar>
              <w:top w:w="100" w:type="dxa"/>
              <w:left w:w="100" w:type="dxa"/>
              <w:bottom w:w="100" w:type="dxa"/>
              <w:right w:w="100" w:type="dxa"/>
            </w:tcMar>
          </w:tcPr>
          <w:p w14:paraId="0F2EE9EA" w14:textId="77777777" w:rsidR="00432E91" w:rsidRPr="00981393" w:rsidRDefault="004F6A66">
            <w:pPr>
              <w:widowControl w:val="0"/>
              <w:spacing w:line="276" w:lineRule="auto"/>
              <w:rPr>
                <w:rFonts w:ascii="Sylfaen" w:eastAsia="Merriweather" w:hAnsi="Sylfaen" w:cs="Merriweather"/>
                <w:sz w:val="20"/>
                <w:szCs w:val="20"/>
              </w:rPr>
            </w:pPr>
            <w:r w:rsidRPr="00981393">
              <w:rPr>
                <w:rFonts w:ascii="Sylfaen" w:eastAsia="Merriweather" w:hAnsi="Sylfaen" w:cs="Merriweather"/>
                <w:sz w:val="20"/>
                <w:szCs w:val="20"/>
              </w:rPr>
              <w:t xml:space="preserve"> </w:t>
            </w:r>
          </w:p>
        </w:tc>
        <w:tc>
          <w:tcPr>
            <w:tcW w:w="2593" w:type="dxa"/>
            <w:shd w:val="clear" w:color="auto" w:fill="auto"/>
            <w:tcMar>
              <w:top w:w="100" w:type="dxa"/>
              <w:left w:w="100" w:type="dxa"/>
              <w:bottom w:w="100" w:type="dxa"/>
              <w:right w:w="100" w:type="dxa"/>
            </w:tcMar>
          </w:tcPr>
          <w:p w14:paraId="15D061B2" w14:textId="77777777" w:rsidR="00432E91" w:rsidRPr="00981393" w:rsidRDefault="004F6A66">
            <w:pPr>
              <w:widowControl w:val="0"/>
              <w:spacing w:line="276" w:lineRule="auto"/>
              <w:rPr>
                <w:rFonts w:ascii="Sylfaen" w:eastAsia="Merriweather" w:hAnsi="Sylfaen" w:cs="Merriweather"/>
                <w:sz w:val="20"/>
                <w:szCs w:val="20"/>
              </w:rPr>
            </w:pPr>
            <w:r w:rsidRPr="00981393">
              <w:rPr>
                <w:rFonts w:ascii="Sylfaen" w:eastAsia="Merriweather" w:hAnsi="Sylfaen" w:cs="Merriweather"/>
                <w:sz w:val="20"/>
                <w:szCs w:val="20"/>
              </w:rPr>
              <w:t xml:space="preserve"> </w:t>
            </w:r>
          </w:p>
        </w:tc>
      </w:tr>
      <w:tr w:rsidR="00432E91" w:rsidRPr="00981393" w14:paraId="4FC7E86C" w14:textId="77777777" w:rsidTr="00285B6D">
        <w:tc>
          <w:tcPr>
            <w:tcW w:w="412" w:type="dxa"/>
            <w:shd w:val="clear" w:color="auto" w:fill="auto"/>
            <w:tcMar>
              <w:top w:w="100" w:type="dxa"/>
              <w:left w:w="100" w:type="dxa"/>
              <w:bottom w:w="100" w:type="dxa"/>
              <w:right w:w="100" w:type="dxa"/>
            </w:tcMar>
          </w:tcPr>
          <w:p w14:paraId="2740E69B" w14:textId="77777777" w:rsidR="00432E91" w:rsidRPr="00981393" w:rsidRDefault="004F6A66">
            <w:pPr>
              <w:widowControl w:val="0"/>
              <w:spacing w:line="276" w:lineRule="auto"/>
              <w:jc w:val="center"/>
              <w:rPr>
                <w:rFonts w:ascii="Sylfaen" w:eastAsia="Merriweather" w:hAnsi="Sylfaen" w:cs="Merriweather"/>
                <w:sz w:val="20"/>
                <w:szCs w:val="20"/>
              </w:rPr>
            </w:pPr>
            <w:r w:rsidRPr="00981393">
              <w:rPr>
                <w:rFonts w:ascii="Sylfaen" w:eastAsia="Merriweather" w:hAnsi="Sylfaen" w:cs="Merriweather"/>
                <w:sz w:val="20"/>
                <w:szCs w:val="20"/>
              </w:rPr>
              <w:t>3</w:t>
            </w:r>
          </w:p>
        </w:tc>
        <w:tc>
          <w:tcPr>
            <w:tcW w:w="2614" w:type="dxa"/>
            <w:shd w:val="clear" w:color="auto" w:fill="auto"/>
            <w:tcMar>
              <w:top w:w="100" w:type="dxa"/>
              <w:left w:w="100" w:type="dxa"/>
              <w:bottom w:w="100" w:type="dxa"/>
              <w:right w:w="100" w:type="dxa"/>
            </w:tcMar>
          </w:tcPr>
          <w:p w14:paraId="7FDB9601" w14:textId="77777777" w:rsidR="00432E91" w:rsidRPr="00981393" w:rsidRDefault="004F6A66">
            <w:pPr>
              <w:widowControl w:val="0"/>
              <w:spacing w:line="276" w:lineRule="auto"/>
              <w:rPr>
                <w:rFonts w:ascii="Sylfaen" w:eastAsia="Arial" w:hAnsi="Sylfaen" w:cs="Arial"/>
                <w:sz w:val="20"/>
                <w:szCs w:val="20"/>
              </w:rPr>
            </w:pPr>
            <w:r w:rsidRPr="00981393">
              <w:rPr>
                <w:rFonts w:ascii="Sylfaen" w:eastAsia="Arial Unicode MS" w:hAnsi="Sylfaen" w:cs="Arial Unicode MS"/>
                <w:sz w:val="20"/>
                <w:szCs w:val="20"/>
              </w:rPr>
              <w:t>საბაზისო მაჩვენებელი</w:t>
            </w:r>
          </w:p>
        </w:tc>
        <w:tc>
          <w:tcPr>
            <w:tcW w:w="11467" w:type="dxa"/>
            <w:gridSpan w:val="4"/>
            <w:shd w:val="clear" w:color="auto" w:fill="auto"/>
            <w:tcMar>
              <w:top w:w="100" w:type="dxa"/>
              <w:left w:w="100" w:type="dxa"/>
              <w:bottom w:w="100" w:type="dxa"/>
              <w:right w:w="100" w:type="dxa"/>
            </w:tcMar>
          </w:tcPr>
          <w:p w14:paraId="2616B26E" w14:textId="77777777" w:rsidR="00432E91" w:rsidRPr="00981393" w:rsidRDefault="004F6A66">
            <w:pPr>
              <w:widowControl w:val="0"/>
              <w:spacing w:line="276" w:lineRule="auto"/>
              <w:rPr>
                <w:rFonts w:ascii="Sylfaen" w:eastAsia="Arial" w:hAnsi="Sylfaen" w:cs="Arial"/>
                <w:sz w:val="20"/>
                <w:szCs w:val="20"/>
              </w:rPr>
            </w:pPr>
            <w:r w:rsidRPr="00981393">
              <w:rPr>
                <w:rFonts w:ascii="Sylfaen" w:eastAsia="Arial Unicode MS" w:hAnsi="Sylfaen" w:cs="Arial Unicode MS"/>
                <w:sz w:val="20"/>
                <w:szCs w:val="20"/>
              </w:rPr>
              <w:t>ეროვნული სასწავლო გეგმის დანერგვის პილოტირება განხორციელებულია დაწყებით საფეხურზე. გაანალიზებულია მიღებული მონაცემები.</w:t>
            </w:r>
          </w:p>
        </w:tc>
      </w:tr>
      <w:tr w:rsidR="00432E91" w:rsidRPr="00981393" w14:paraId="26AADA18" w14:textId="77777777" w:rsidTr="00285B6D">
        <w:tc>
          <w:tcPr>
            <w:tcW w:w="412" w:type="dxa"/>
            <w:shd w:val="clear" w:color="auto" w:fill="auto"/>
            <w:tcMar>
              <w:top w:w="100" w:type="dxa"/>
              <w:left w:w="100" w:type="dxa"/>
              <w:bottom w:w="100" w:type="dxa"/>
              <w:right w:w="100" w:type="dxa"/>
            </w:tcMar>
          </w:tcPr>
          <w:p w14:paraId="432C557F" w14:textId="77777777" w:rsidR="00432E91" w:rsidRPr="00981393" w:rsidRDefault="004F6A66">
            <w:pPr>
              <w:widowControl w:val="0"/>
              <w:spacing w:line="276" w:lineRule="auto"/>
              <w:jc w:val="center"/>
              <w:rPr>
                <w:rFonts w:ascii="Sylfaen" w:eastAsia="Merriweather" w:hAnsi="Sylfaen" w:cs="Merriweather"/>
                <w:sz w:val="20"/>
                <w:szCs w:val="20"/>
              </w:rPr>
            </w:pPr>
            <w:r w:rsidRPr="00981393">
              <w:rPr>
                <w:rFonts w:ascii="Sylfaen" w:eastAsia="Merriweather" w:hAnsi="Sylfaen" w:cs="Merriweather"/>
                <w:sz w:val="20"/>
                <w:szCs w:val="20"/>
              </w:rPr>
              <w:t xml:space="preserve"> </w:t>
            </w:r>
          </w:p>
        </w:tc>
        <w:tc>
          <w:tcPr>
            <w:tcW w:w="2614" w:type="dxa"/>
            <w:shd w:val="clear" w:color="auto" w:fill="auto"/>
            <w:tcMar>
              <w:top w:w="100" w:type="dxa"/>
              <w:left w:w="100" w:type="dxa"/>
              <w:bottom w:w="100" w:type="dxa"/>
              <w:right w:w="100" w:type="dxa"/>
            </w:tcMar>
          </w:tcPr>
          <w:p w14:paraId="16D8AFF2" w14:textId="77777777" w:rsidR="00432E91" w:rsidRPr="00981393" w:rsidRDefault="004F6A66">
            <w:pPr>
              <w:widowControl w:val="0"/>
              <w:spacing w:line="276" w:lineRule="auto"/>
              <w:rPr>
                <w:rFonts w:ascii="Sylfaen" w:eastAsia="Arial" w:hAnsi="Sylfaen" w:cs="Arial"/>
                <w:sz w:val="20"/>
                <w:szCs w:val="20"/>
              </w:rPr>
            </w:pPr>
            <w:r w:rsidRPr="00981393">
              <w:rPr>
                <w:rFonts w:ascii="Sylfaen" w:eastAsia="Arial Unicode MS" w:hAnsi="Sylfaen" w:cs="Arial Unicode MS"/>
                <w:sz w:val="20"/>
                <w:szCs w:val="20"/>
              </w:rPr>
              <w:t>მიზნობრივი მაჩვენებელი</w:t>
            </w:r>
          </w:p>
        </w:tc>
        <w:tc>
          <w:tcPr>
            <w:tcW w:w="2945" w:type="dxa"/>
            <w:shd w:val="clear" w:color="auto" w:fill="auto"/>
            <w:tcMar>
              <w:top w:w="100" w:type="dxa"/>
              <w:left w:w="100" w:type="dxa"/>
              <w:bottom w:w="100" w:type="dxa"/>
              <w:right w:w="100" w:type="dxa"/>
            </w:tcMar>
          </w:tcPr>
          <w:p w14:paraId="11E2A358" w14:textId="77777777" w:rsidR="00432E91" w:rsidRPr="00981393" w:rsidRDefault="004F6A66">
            <w:pPr>
              <w:widowControl w:val="0"/>
              <w:spacing w:line="276" w:lineRule="auto"/>
              <w:ind w:left="-60"/>
              <w:jc w:val="both"/>
              <w:rPr>
                <w:rFonts w:ascii="Sylfaen" w:eastAsia="Arial" w:hAnsi="Sylfaen" w:cs="Arial"/>
                <w:sz w:val="20"/>
                <w:szCs w:val="20"/>
              </w:rPr>
            </w:pPr>
            <w:r w:rsidRPr="00981393">
              <w:rPr>
                <w:rFonts w:ascii="Sylfaen" w:eastAsia="Arial Unicode MS" w:hAnsi="Sylfaen" w:cs="Arial Unicode MS"/>
                <w:sz w:val="20"/>
                <w:szCs w:val="20"/>
              </w:rPr>
              <w:t>ჩატარებულია გამოკითხვა დაწყებითი საფეხურის ეროვნული სასწავლო გეგმის დანერგვის პროცესებთან დაკავშირებით, დამუშავებულია მონაცემები, გაკეთებულია ანალიზი;</w:t>
            </w:r>
          </w:p>
          <w:p w14:paraId="3EA124EF" w14:textId="77777777" w:rsidR="00432E91" w:rsidRPr="00981393" w:rsidRDefault="004F6A66">
            <w:pPr>
              <w:widowControl w:val="0"/>
              <w:spacing w:line="276" w:lineRule="auto"/>
              <w:ind w:left="-60"/>
              <w:jc w:val="both"/>
              <w:rPr>
                <w:rFonts w:ascii="Sylfaen" w:eastAsia="Merriweather" w:hAnsi="Sylfaen" w:cs="Merriweather"/>
                <w:sz w:val="20"/>
                <w:szCs w:val="20"/>
              </w:rPr>
            </w:pPr>
            <w:r w:rsidRPr="00981393">
              <w:rPr>
                <w:rFonts w:ascii="Sylfaen" w:eastAsia="Merriweather" w:hAnsi="Sylfaen" w:cs="Merriweather"/>
                <w:sz w:val="20"/>
                <w:szCs w:val="20"/>
              </w:rPr>
              <w:t xml:space="preserve"> </w:t>
            </w:r>
          </w:p>
          <w:p w14:paraId="4712C6FB" w14:textId="77777777" w:rsidR="00432E91" w:rsidRPr="00981393" w:rsidRDefault="004F6A66">
            <w:pPr>
              <w:widowControl w:val="0"/>
              <w:spacing w:line="276" w:lineRule="auto"/>
              <w:ind w:left="-60"/>
              <w:jc w:val="both"/>
              <w:rPr>
                <w:rFonts w:ascii="Sylfaen" w:eastAsia="Arial" w:hAnsi="Sylfaen" w:cs="Arial"/>
                <w:sz w:val="20"/>
                <w:szCs w:val="20"/>
              </w:rPr>
            </w:pPr>
            <w:r w:rsidRPr="00981393">
              <w:rPr>
                <w:rFonts w:ascii="Sylfaen" w:eastAsia="Arial Unicode MS" w:hAnsi="Sylfaen" w:cs="Arial Unicode MS"/>
                <w:sz w:val="20"/>
                <w:szCs w:val="20"/>
              </w:rPr>
              <w:t>მომზადებულია მასწავლებლის, დირექტორის კითხვარები საბაზო საფეხურის ეროვნული სასწავლო გეგმის დანერგვის პროცესებთან დაკავშირებით.</w:t>
            </w:r>
          </w:p>
          <w:p w14:paraId="36686313" w14:textId="77777777" w:rsidR="00432E91" w:rsidRPr="00981393" w:rsidRDefault="004F6A66">
            <w:pPr>
              <w:widowControl w:val="0"/>
              <w:spacing w:line="276" w:lineRule="auto"/>
              <w:ind w:left="-60"/>
              <w:jc w:val="both"/>
              <w:rPr>
                <w:rFonts w:ascii="Sylfaen" w:eastAsia="Merriweather" w:hAnsi="Sylfaen" w:cs="Merriweather"/>
                <w:sz w:val="20"/>
                <w:szCs w:val="20"/>
              </w:rPr>
            </w:pPr>
            <w:r w:rsidRPr="00981393">
              <w:rPr>
                <w:rFonts w:ascii="Sylfaen" w:eastAsia="Merriweather" w:hAnsi="Sylfaen" w:cs="Merriweather"/>
                <w:sz w:val="20"/>
                <w:szCs w:val="20"/>
              </w:rPr>
              <w:t xml:space="preserve"> </w:t>
            </w:r>
          </w:p>
          <w:p w14:paraId="5DADAC36" w14:textId="77777777" w:rsidR="00432E91" w:rsidRPr="00981393" w:rsidRDefault="004F6A66">
            <w:pPr>
              <w:widowControl w:val="0"/>
              <w:spacing w:line="276" w:lineRule="auto"/>
              <w:ind w:left="-60"/>
              <w:jc w:val="both"/>
              <w:rPr>
                <w:rFonts w:ascii="Sylfaen" w:eastAsia="Arial" w:hAnsi="Sylfaen" w:cs="Arial"/>
                <w:sz w:val="20"/>
                <w:szCs w:val="20"/>
              </w:rPr>
            </w:pPr>
            <w:r w:rsidRPr="00981393">
              <w:rPr>
                <w:rFonts w:ascii="Sylfaen" w:eastAsia="Arial Unicode MS" w:hAnsi="Sylfaen" w:cs="Arial Unicode MS"/>
                <w:sz w:val="20"/>
                <w:szCs w:val="20"/>
              </w:rPr>
              <w:t>განხორციელებულია გადამუშავებული ეროვნული სასწავლო გეგმის (ზოგიერთი საგნობრივი სტანდარტის) დანერგვის პილოტირება საშუალო საფეხურზე.</w:t>
            </w:r>
          </w:p>
          <w:p w14:paraId="6AB48B6D" w14:textId="77777777" w:rsidR="00432E91" w:rsidRPr="00981393" w:rsidRDefault="004F6A66">
            <w:pPr>
              <w:widowControl w:val="0"/>
              <w:spacing w:line="276" w:lineRule="auto"/>
              <w:ind w:left="-60"/>
              <w:jc w:val="both"/>
              <w:rPr>
                <w:rFonts w:ascii="Sylfaen" w:eastAsia="Arial" w:hAnsi="Sylfaen" w:cs="Arial"/>
                <w:sz w:val="20"/>
                <w:szCs w:val="20"/>
              </w:rPr>
            </w:pPr>
            <w:r w:rsidRPr="00981393">
              <w:rPr>
                <w:rFonts w:ascii="Sylfaen" w:eastAsia="Arial" w:hAnsi="Sylfaen" w:cs="Arial"/>
                <w:sz w:val="20"/>
                <w:szCs w:val="20"/>
              </w:rPr>
              <w:t xml:space="preserve"> </w:t>
            </w:r>
          </w:p>
          <w:p w14:paraId="2B55BF72" w14:textId="77777777" w:rsidR="00432E91" w:rsidRPr="00981393" w:rsidRDefault="004F6A66">
            <w:pPr>
              <w:widowControl w:val="0"/>
              <w:spacing w:line="276" w:lineRule="auto"/>
              <w:ind w:left="-60"/>
              <w:jc w:val="both"/>
              <w:rPr>
                <w:rFonts w:ascii="Sylfaen" w:eastAsia="Arial" w:hAnsi="Sylfaen" w:cs="Arial"/>
                <w:sz w:val="20"/>
                <w:szCs w:val="20"/>
              </w:rPr>
            </w:pPr>
            <w:r w:rsidRPr="00981393">
              <w:rPr>
                <w:rFonts w:ascii="Sylfaen" w:eastAsia="Arial Unicode MS" w:hAnsi="Sylfaen" w:cs="Arial Unicode MS"/>
                <w:sz w:val="20"/>
                <w:szCs w:val="20"/>
              </w:rPr>
              <w:t>მომზადებულია საბაზო საფეხურის საგნობრივი სტანდარტების გზამკვლევები.</w:t>
            </w:r>
          </w:p>
        </w:tc>
        <w:tc>
          <w:tcPr>
            <w:tcW w:w="3033" w:type="dxa"/>
            <w:shd w:val="clear" w:color="auto" w:fill="auto"/>
            <w:tcMar>
              <w:top w:w="100" w:type="dxa"/>
              <w:left w:w="100" w:type="dxa"/>
              <w:bottom w:w="100" w:type="dxa"/>
              <w:right w:w="100" w:type="dxa"/>
            </w:tcMar>
          </w:tcPr>
          <w:p w14:paraId="139E5301" w14:textId="77777777" w:rsidR="00432E91" w:rsidRPr="00981393" w:rsidRDefault="004F6A66">
            <w:pPr>
              <w:widowControl w:val="0"/>
              <w:spacing w:line="276" w:lineRule="auto"/>
              <w:ind w:left="-60"/>
              <w:jc w:val="both"/>
              <w:rPr>
                <w:rFonts w:ascii="Sylfaen" w:eastAsia="Arial" w:hAnsi="Sylfaen" w:cs="Arial"/>
                <w:sz w:val="20"/>
                <w:szCs w:val="20"/>
              </w:rPr>
            </w:pPr>
            <w:r w:rsidRPr="00981393">
              <w:rPr>
                <w:rFonts w:ascii="Sylfaen" w:eastAsia="Arial Unicode MS" w:hAnsi="Sylfaen" w:cs="Arial Unicode MS"/>
                <w:sz w:val="20"/>
                <w:szCs w:val="20"/>
              </w:rPr>
              <w:t>ჩატარებულია გამოკითხვა საბაზო საფეხურის ეროვნული სასწავლო გეგმის დანერგვის პროცესებთან დაკავშირებით, დამუშავებულია მონაცემები, გაკეთებულია ანალიზი;</w:t>
            </w:r>
          </w:p>
          <w:p w14:paraId="3BE317FE" w14:textId="77777777" w:rsidR="00432E91" w:rsidRPr="00981393" w:rsidRDefault="004F6A66">
            <w:pPr>
              <w:widowControl w:val="0"/>
              <w:spacing w:line="276" w:lineRule="auto"/>
              <w:ind w:left="-60"/>
              <w:jc w:val="both"/>
              <w:rPr>
                <w:rFonts w:ascii="Sylfaen" w:eastAsia="Merriweather" w:hAnsi="Sylfaen" w:cs="Merriweather"/>
                <w:sz w:val="20"/>
                <w:szCs w:val="20"/>
              </w:rPr>
            </w:pPr>
            <w:r w:rsidRPr="00981393">
              <w:rPr>
                <w:rFonts w:ascii="Sylfaen" w:eastAsia="Merriweather" w:hAnsi="Sylfaen" w:cs="Merriweather"/>
                <w:sz w:val="20"/>
                <w:szCs w:val="20"/>
              </w:rPr>
              <w:t xml:space="preserve"> </w:t>
            </w:r>
          </w:p>
          <w:p w14:paraId="121C41D2" w14:textId="77777777" w:rsidR="00432E91" w:rsidRPr="00981393" w:rsidRDefault="004F6A66">
            <w:pPr>
              <w:widowControl w:val="0"/>
              <w:spacing w:line="276" w:lineRule="auto"/>
              <w:ind w:left="-60"/>
              <w:jc w:val="both"/>
              <w:rPr>
                <w:rFonts w:ascii="Sylfaen" w:eastAsia="Arial" w:hAnsi="Sylfaen" w:cs="Arial"/>
                <w:sz w:val="20"/>
                <w:szCs w:val="20"/>
              </w:rPr>
            </w:pPr>
            <w:r w:rsidRPr="00981393">
              <w:rPr>
                <w:rFonts w:ascii="Sylfaen" w:eastAsia="Arial Unicode MS" w:hAnsi="Sylfaen" w:cs="Arial Unicode MS"/>
                <w:sz w:val="20"/>
                <w:szCs w:val="20"/>
              </w:rPr>
              <w:t>მომზადებულია მასწავლებლის, დირექტორის კითხვარები საშუალო საფეხურის ეროვნული სასწავლო გეგმის დანერგვის პროცესებთან დაკავშირებით.</w:t>
            </w:r>
          </w:p>
          <w:p w14:paraId="6115C0E5" w14:textId="77777777" w:rsidR="00432E91" w:rsidRPr="00981393" w:rsidRDefault="004F6A66">
            <w:pPr>
              <w:widowControl w:val="0"/>
              <w:spacing w:line="276" w:lineRule="auto"/>
              <w:ind w:left="-60"/>
              <w:jc w:val="both"/>
              <w:rPr>
                <w:rFonts w:ascii="Sylfaen" w:eastAsia="Merriweather" w:hAnsi="Sylfaen" w:cs="Merriweather"/>
                <w:sz w:val="20"/>
                <w:szCs w:val="20"/>
              </w:rPr>
            </w:pPr>
            <w:r w:rsidRPr="00981393">
              <w:rPr>
                <w:rFonts w:ascii="Sylfaen" w:eastAsia="Merriweather" w:hAnsi="Sylfaen" w:cs="Merriweather"/>
                <w:sz w:val="20"/>
                <w:szCs w:val="20"/>
              </w:rPr>
              <w:t xml:space="preserve"> </w:t>
            </w:r>
          </w:p>
          <w:p w14:paraId="1A960675" w14:textId="77777777" w:rsidR="00432E91" w:rsidRPr="00981393" w:rsidRDefault="004F6A66">
            <w:pPr>
              <w:widowControl w:val="0"/>
              <w:spacing w:line="276" w:lineRule="auto"/>
              <w:ind w:left="-60"/>
              <w:jc w:val="both"/>
              <w:rPr>
                <w:rFonts w:ascii="Sylfaen" w:eastAsia="Arial" w:hAnsi="Sylfaen" w:cs="Arial"/>
                <w:sz w:val="20"/>
                <w:szCs w:val="20"/>
              </w:rPr>
            </w:pPr>
            <w:r w:rsidRPr="00981393">
              <w:rPr>
                <w:rFonts w:ascii="Sylfaen" w:eastAsia="Arial Unicode MS" w:hAnsi="Sylfaen" w:cs="Arial Unicode MS"/>
                <w:sz w:val="20"/>
                <w:szCs w:val="20"/>
              </w:rPr>
              <w:t>მომზადებულია საშუალო საფეხურის საგნობრივი სტანდარტების გზამკვლევები.</w:t>
            </w:r>
          </w:p>
        </w:tc>
        <w:tc>
          <w:tcPr>
            <w:tcW w:w="2896" w:type="dxa"/>
            <w:shd w:val="clear" w:color="auto" w:fill="auto"/>
            <w:tcMar>
              <w:top w:w="100" w:type="dxa"/>
              <w:left w:w="100" w:type="dxa"/>
              <w:bottom w:w="100" w:type="dxa"/>
              <w:right w:w="100" w:type="dxa"/>
            </w:tcMar>
          </w:tcPr>
          <w:p w14:paraId="08827440" w14:textId="77777777" w:rsidR="00432E91" w:rsidRPr="00981393" w:rsidRDefault="004F6A66">
            <w:pPr>
              <w:widowControl w:val="0"/>
              <w:spacing w:line="276" w:lineRule="auto"/>
              <w:ind w:left="-60"/>
              <w:jc w:val="both"/>
              <w:rPr>
                <w:rFonts w:ascii="Sylfaen" w:eastAsia="Arial" w:hAnsi="Sylfaen" w:cs="Arial"/>
                <w:sz w:val="20"/>
                <w:szCs w:val="20"/>
              </w:rPr>
            </w:pPr>
            <w:r w:rsidRPr="00981393">
              <w:rPr>
                <w:rFonts w:ascii="Sylfaen" w:eastAsia="Arial Unicode MS" w:hAnsi="Sylfaen" w:cs="Arial Unicode MS"/>
                <w:sz w:val="20"/>
                <w:szCs w:val="20"/>
              </w:rPr>
              <w:t>ჩატარებულია გამოკითხვა საშუალო საფეხურის ეროვნული სასწავლო გეგმის დანერგვის პროცესებთან დაკავშირებით, დამუშავებულია მონაცემები, გაკეთებულია ანალიზი.</w:t>
            </w:r>
          </w:p>
          <w:p w14:paraId="0FB26224" w14:textId="77777777" w:rsidR="00432E91" w:rsidRPr="00981393" w:rsidRDefault="00432E91">
            <w:pPr>
              <w:widowControl w:val="0"/>
              <w:spacing w:line="276" w:lineRule="auto"/>
              <w:ind w:left="-60"/>
              <w:jc w:val="both"/>
              <w:rPr>
                <w:rFonts w:ascii="Sylfaen" w:eastAsia="Arial" w:hAnsi="Sylfaen" w:cs="Arial"/>
                <w:sz w:val="20"/>
                <w:szCs w:val="20"/>
              </w:rPr>
            </w:pPr>
          </w:p>
          <w:p w14:paraId="496BBCF8" w14:textId="77777777" w:rsidR="00432E91" w:rsidRPr="00981393" w:rsidRDefault="00432E91">
            <w:pPr>
              <w:widowControl w:val="0"/>
              <w:spacing w:line="276" w:lineRule="auto"/>
              <w:ind w:left="-60"/>
              <w:jc w:val="both"/>
              <w:rPr>
                <w:rFonts w:ascii="Sylfaen" w:eastAsia="Arial" w:hAnsi="Sylfaen" w:cs="Arial"/>
                <w:sz w:val="20"/>
                <w:szCs w:val="20"/>
              </w:rPr>
            </w:pPr>
          </w:p>
          <w:p w14:paraId="453D5148" w14:textId="77777777" w:rsidR="00432E91" w:rsidRPr="00981393" w:rsidRDefault="00432E91">
            <w:pPr>
              <w:widowControl w:val="0"/>
              <w:spacing w:line="276" w:lineRule="auto"/>
              <w:ind w:left="-60"/>
              <w:jc w:val="both"/>
              <w:rPr>
                <w:rFonts w:ascii="Sylfaen" w:eastAsia="Arial" w:hAnsi="Sylfaen" w:cs="Arial"/>
                <w:sz w:val="20"/>
                <w:szCs w:val="20"/>
              </w:rPr>
            </w:pPr>
          </w:p>
          <w:p w14:paraId="5C64132B" w14:textId="77777777" w:rsidR="00432E91" w:rsidRPr="00981393" w:rsidRDefault="004F6A66">
            <w:pPr>
              <w:widowControl w:val="0"/>
              <w:spacing w:line="276" w:lineRule="auto"/>
              <w:ind w:left="-60"/>
              <w:jc w:val="both"/>
              <w:rPr>
                <w:rFonts w:ascii="Sylfaen" w:eastAsia="Arial" w:hAnsi="Sylfaen" w:cs="Arial"/>
                <w:sz w:val="20"/>
                <w:szCs w:val="20"/>
              </w:rPr>
            </w:pPr>
            <w:r w:rsidRPr="00981393">
              <w:rPr>
                <w:rFonts w:ascii="Sylfaen" w:eastAsia="Arial Unicode MS" w:hAnsi="Sylfaen" w:cs="Arial Unicode MS"/>
                <w:sz w:val="20"/>
                <w:szCs w:val="20"/>
              </w:rPr>
              <w:t>მომზადებულია რეკომენდაციები და მეთოდური ინსტრუქციები ეროვნული სასწავლო გეგმის დანერგვის მხარდასაჭერად</w:t>
            </w:r>
          </w:p>
          <w:p w14:paraId="06403490" w14:textId="77777777" w:rsidR="00432E91" w:rsidRPr="00981393" w:rsidRDefault="00432E91">
            <w:pPr>
              <w:widowControl w:val="0"/>
              <w:spacing w:line="276" w:lineRule="auto"/>
              <w:ind w:left="-60"/>
              <w:jc w:val="both"/>
              <w:rPr>
                <w:rFonts w:ascii="Sylfaen" w:eastAsia="Arial" w:hAnsi="Sylfaen" w:cs="Arial"/>
                <w:sz w:val="20"/>
                <w:szCs w:val="20"/>
              </w:rPr>
            </w:pPr>
          </w:p>
        </w:tc>
        <w:tc>
          <w:tcPr>
            <w:tcW w:w="2593" w:type="dxa"/>
            <w:shd w:val="clear" w:color="auto" w:fill="auto"/>
            <w:tcMar>
              <w:top w:w="100" w:type="dxa"/>
              <w:left w:w="100" w:type="dxa"/>
              <w:bottom w:w="100" w:type="dxa"/>
              <w:right w:w="100" w:type="dxa"/>
            </w:tcMar>
          </w:tcPr>
          <w:p w14:paraId="682D26EA" w14:textId="77777777" w:rsidR="00432E91" w:rsidRPr="00981393" w:rsidRDefault="004F6A66">
            <w:pPr>
              <w:widowControl w:val="0"/>
              <w:spacing w:line="276" w:lineRule="auto"/>
              <w:ind w:left="-60"/>
              <w:rPr>
                <w:rFonts w:ascii="Sylfaen" w:eastAsia="Arial" w:hAnsi="Sylfaen" w:cs="Arial"/>
                <w:sz w:val="20"/>
                <w:szCs w:val="20"/>
              </w:rPr>
            </w:pPr>
            <w:r w:rsidRPr="00981393">
              <w:rPr>
                <w:rFonts w:ascii="Sylfaen" w:eastAsia="Arial Unicode MS" w:hAnsi="Sylfaen" w:cs="Arial Unicode MS"/>
                <w:sz w:val="20"/>
                <w:szCs w:val="20"/>
              </w:rPr>
              <w:t>გადამუშავებულია/მოდიფიცირებულია ეროვნული სასწავლო გეგმის დანერგვის კონცეფცია</w:t>
            </w:r>
            <w:r w:rsidRPr="00981393">
              <w:rPr>
                <w:rFonts w:ascii="Sylfaen" w:eastAsia="Arial" w:hAnsi="Sylfaen" w:cs="Arial"/>
                <w:sz w:val="20"/>
                <w:szCs w:val="20"/>
              </w:rPr>
              <w:t>.</w:t>
            </w:r>
          </w:p>
          <w:p w14:paraId="273ADE76" w14:textId="77777777" w:rsidR="00432E91" w:rsidRPr="00981393" w:rsidRDefault="00432E91">
            <w:pPr>
              <w:widowControl w:val="0"/>
              <w:spacing w:line="276" w:lineRule="auto"/>
              <w:ind w:left="-60"/>
              <w:rPr>
                <w:rFonts w:ascii="Sylfaen" w:eastAsia="Arial" w:hAnsi="Sylfaen" w:cs="Arial"/>
                <w:sz w:val="20"/>
                <w:szCs w:val="20"/>
              </w:rPr>
            </w:pPr>
          </w:p>
          <w:p w14:paraId="18752D96" w14:textId="77777777" w:rsidR="00432E91" w:rsidRPr="00981393" w:rsidRDefault="00432E91">
            <w:pPr>
              <w:widowControl w:val="0"/>
              <w:spacing w:line="276" w:lineRule="auto"/>
              <w:ind w:left="-60"/>
              <w:rPr>
                <w:rFonts w:ascii="Sylfaen" w:eastAsia="Arial" w:hAnsi="Sylfaen" w:cs="Arial"/>
                <w:sz w:val="20"/>
                <w:szCs w:val="20"/>
              </w:rPr>
            </w:pPr>
          </w:p>
          <w:p w14:paraId="6262895D" w14:textId="77777777" w:rsidR="00432E91" w:rsidRPr="00981393" w:rsidRDefault="004F6A66">
            <w:pPr>
              <w:widowControl w:val="0"/>
              <w:spacing w:line="276" w:lineRule="auto"/>
              <w:ind w:left="-60"/>
              <w:rPr>
                <w:rFonts w:ascii="Sylfaen" w:eastAsia="Arial" w:hAnsi="Sylfaen" w:cs="Arial"/>
                <w:sz w:val="20"/>
                <w:szCs w:val="20"/>
              </w:rPr>
            </w:pPr>
            <w:r w:rsidRPr="00981393">
              <w:rPr>
                <w:rFonts w:ascii="Sylfaen" w:eastAsia="Arial" w:hAnsi="Sylfaen" w:cs="Arial"/>
                <w:sz w:val="20"/>
                <w:szCs w:val="20"/>
              </w:rPr>
              <w:t xml:space="preserve"> </w:t>
            </w:r>
          </w:p>
          <w:p w14:paraId="793CA5A0" w14:textId="77777777" w:rsidR="00432E91" w:rsidRPr="00981393" w:rsidRDefault="004F6A66">
            <w:pPr>
              <w:widowControl w:val="0"/>
              <w:spacing w:line="276" w:lineRule="auto"/>
              <w:ind w:left="-60"/>
              <w:rPr>
                <w:rFonts w:ascii="Sylfaen" w:eastAsia="Arial" w:hAnsi="Sylfaen" w:cs="Arial"/>
                <w:sz w:val="20"/>
                <w:szCs w:val="20"/>
              </w:rPr>
            </w:pPr>
            <w:r w:rsidRPr="00981393">
              <w:rPr>
                <w:rFonts w:ascii="Sylfaen" w:eastAsia="Arial Unicode MS" w:hAnsi="Sylfaen" w:cs="Arial Unicode MS"/>
                <w:sz w:val="20"/>
                <w:szCs w:val="20"/>
              </w:rPr>
              <w:t>მომზადებულია რეკომენდაციები და მეთოდური ინსტრუქციები ეროვნული სასწავლო გეგმის დანერგვის მხარდასაჭერად</w:t>
            </w:r>
          </w:p>
        </w:tc>
      </w:tr>
      <w:tr w:rsidR="00432E91" w:rsidRPr="00981393" w14:paraId="4A237EDD" w14:textId="77777777" w:rsidTr="00285B6D">
        <w:tc>
          <w:tcPr>
            <w:tcW w:w="412" w:type="dxa"/>
            <w:shd w:val="clear" w:color="auto" w:fill="auto"/>
            <w:tcMar>
              <w:top w:w="100" w:type="dxa"/>
              <w:left w:w="100" w:type="dxa"/>
              <w:bottom w:w="100" w:type="dxa"/>
              <w:right w:w="100" w:type="dxa"/>
            </w:tcMar>
          </w:tcPr>
          <w:p w14:paraId="037DA503" w14:textId="77777777" w:rsidR="00432E91" w:rsidRPr="00981393" w:rsidRDefault="004F6A66">
            <w:pPr>
              <w:widowControl w:val="0"/>
              <w:spacing w:line="276" w:lineRule="auto"/>
              <w:jc w:val="center"/>
              <w:rPr>
                <w:rFonts w:ascii="Sylfaen" w:eastAsia="Merriweather" w:hAnsi="Sylfaen" w:cs="Merriweather"/>
                <w:sz w:val="20"/>
                <w:szCs w:val="20"/>
              </w:rPr>
            </w:pPr>
            <w:r w:rsidRPr="00981393">
              <w:rPr>
                <w:rFonts w:ascii="Sylfaen" w:eastAsia="Merriweather" w:hAnsi="Sylfaen" w:cs="Merriweather"/>
                <w:sz w:val="20"/>
                <w:szCs w:val="20"/>
              </w:rPr>
              <w:t xml:space="preserve"> </w:t>
            </w:r>
          </w:p>
        </w:tc>
        <w:tc>
          <w:tcPr>
            <w:tcW w:w="2614" w:type="dxa"/>
            <w:shd w:val="clear" w:color="auto" w:fill="auto"/>
            <w:tcMar>
              <w:top w:w="100" w:type="dxa"/>
              <w:left w:w="100" w:type="dxa"/>
              <w:bottom w:w="100" w:type="dxa"/>
              <w:right w:w="100" w:type="dxa"/>
            </w:tcMar>
          </w:tcPr>
          <w:p w14:paraId="063012D9" w14:textId="77777777" w:rsidR="00432E91" w:rsidRPr="00981393" w:rsidRDefault="004F6A66">
            <w:pPr>
              <w:widowControl w:val="0"/>
              <w:spacing w:line="276" w:lineRule="auto"/>
              <w:rPr>
                <w:rFonts w:ascii="Sylfaen" w:eastAsia="Arial" w:hAnsi="Sylfaen" w:cs="Arial"/>
                <w:sz w:val="20"/>
                <w:szCs w:val="20"/>
              </w:rPr>
            </w:pPr>
            <w:r w:rsidRPr="00981393">
              <w:rPr>
                <w:rFonts w:ascii="Sylfaen" w:eastAsia="Arial Unicode MS" w:hAnsi="Sylfaen" w:cs="Arial Unicode MS"/>
                <w:sz w:val="20"/>
                <w:szCs w:val="20"/>
              </w:rPr>
              <w:t>ცდომილების ალბათობა (%/აღწერა)</w:t>
            </w:r>
          </w:p>
        </w:tc>
        <w:tc>
          <w:tcPr>
            <w:tcW w:w="2945" w:type="dxa"/>
            <w:shd w:val="clear" w:color="auto" w:fill="auto"/>
            <w:tcMar>
              <w:top w:w="100" w:type="dxa"/>
              <w:left w:w="100" w:type="dxa"/>
              <w:bottom w:w="100" w:type="dxa"/>
              <w:right w:w="100" w:type="dxa"/>
            </w:tcMar>
          </w:tcPr>
          <w:p w14:paraId="7D4FCF7E" w14:textId="77777777" w:rsidR="00432E91" w:rsidRPr="00981393" w:rsidRDefault="004F6A66">
            <w:pPr>
              <w:widowControl w:val="0"/>
              <w:spacing w:line="276" w:lineRule="auto"/>
              <w:jc w:val="center"/>
              <w:rPr>
                <w:rFonts w:ascii="Sylfaen" w:eastAsia="Merriweather" w:hAnsi="Sylfaen" w:cs="Merriweather"/>
                <w:sz w:val="20"/>
                <w:szCs w:val="20"/>
              </w:rPr>
            </w:pPr>
            <w:r w:rsidRPr="00981393">
              <w:rPr>
                <w:rFonts w:ascii="Sylfaen" w:eastAsia="Merriweather" w:hAnsi="Sylfaen" w:cs="Merriweather"/>
                <w:sz w:val="20"/>
                <w:szCs w:val="20"/>
              </w:rPr>
              <w:t xml:space="preserve"> </w:t>
            </w:r>
          </w:p>
        </w:tc>
        <w:tc>
          <w:tcPr>
            <w:tcW w:w="3033" w:type="dxa"/>
            <w:shd w:val="clear" w:color="auto" w:fill="auto"/>
            <w:tcMar>
              <w:top w:w="100" w:type="dxa"/>
              <w:left w:w="100" w:type="dxa"/>
              <w:bottom w:w="100" w:type="dxa"/>
              <w:right w:w="100" w:type="dxa"/>
            </w:tcMar>
          </w:tcPr>
          <w:p w14:paraId="79D80B9B" w14:textId="77777777" w:rsidR="00432E91" w:rsidRPr="00981393" w:rsidRDefault="004F6A66">
            <w:pPr>
              <w:widowControl w:val="0"/>
              <w:spacing w:line="276" w:lineRule="auto"/>
              <w:jc w:val="center"/>
              <w:rPr>
                <w:rFonts w:ascii="Sylfaen" w:eastAsia="Merriweather" w:hAnsi="Sylfaen" w:cs="Merriweather"/>
                <w:sz w:val="20"/>
                <w:szCs w:val="20"/>
              </w:rPr>
            </w:pPr>
            <w:r w:rsidRPr="00981393">
              <w:rPr>
                <w:rFonts w:ascii="Sylfaen" w:eastAsia="Merriweather" w:hAnsi="Sylfaen" w:cs="Merriweather"/>
                <w:sz w:val="20"/>
                <w:szCs w:val="20"/>
              </w:rPr>
              <w:t xml:space="preserve"> </w:t>
            </w:r>
          </w:p>
        </w:tc>
        <w:tc>
          <w:tcPr>
            <w:tcW w:w="2896" w:type="dxa"/>
            <w:shd w:val="clear" w:color="auto" w:fill="auto"/>
            <w:tcMar>
              <w:top w:w="100" w:type="dxa"/>
              <w:left w:w="100" w:type="dxa"/>
              <w:bottom w:w="100" w:type="dxa"/>
              <w:right w:w="100" w:type="dxa"/>
            </w:tcMar>
          </w:tcPr>
          <w:p w14:paraId="70423CCE" w14:textId="77777777" w:rsidR="00432E91" w:rsidRPr="00981393" w:rsidRDefault="004F6A66">
            <w:pPr>
              <w:widowControl w:val="0"/>
              <w:spacing w:line="276" w:lineRule="auto"/>
              <w:jc w:val="center"/>
              <w:rPr>
                <w:rFonts w:ascii="Sylfaen" w:eastAsia="Merriweather" w:hAnsi="Sylfaen" w:cs="Merriweather"/>
                <w:sz w:val="20"/>
                <w:szCs w:val="20"/>
              </w:rPr>
            </w:pPr>
            <w:r w:rsidRPr="00981393">
              <w:rPr>
                <w:rFonts w:ascii="Sylfaen" w:eastAsia="Merriweather" w:hAnsi="Sylfaen" w:cs="Merriweather"/>
                <w:sz w:val="20"/>
                <w:szCs w:val="20"/>
              </w:rPr>
              <w:t xml:space="preserve"> </w:t>
            </w:r>
          </w:p>
        </w:tc>
        <w:tc>
          <w:tcPr>
            <w:tcW w:w="2593" w:type="dxa"/>
            <w:shd w:val="clear" w:color="auto" w:fill="auto"/>
            <w:tcMar>
              <w:top w:w="100" w:type="dxa"/>
              <w:left w:w="100" w:type="dxa"/>
              <w:bottom w:w="100" w:type="dxa"/>
              <w:right w:w="100" w:type="dxa"/>
            </w:tcMar>
          </w:tcPr>
          <w:p w14:paraId="3823A2A6" w14:textId="77777777" w:rsidR="00432E91" w:rsidRPr="00981393" w:rsidRDefault="004F6A66">
            <w:pPr>
              <w:widowControl w:val="0"/>
              <w:spacing w:line="276" w:lineRule="auto"/>
              <w:jc w:val="center"/>
              <w:rPr>
                <w:rFonts w:ascii="Sylfaen" w:eastAsia="Merriweather" w:hAnsi="Sylfaen" w:cs="Merriweather"/>
                <w:sz w:val="20"/>
                <w:szCs w:val="20"/>
              </w:rPr>
            </w:pPr>
            <w:r w:rsidRPr="00981393">
              <w:rPr>
                <w:rFonts w:ascii="Sylfaen" w:eastAsia="Merriweather" w:hAnsi="Sylfaen" w:cs="Merriweather"/>
                <w:sz w:val="20"/>
                <w:szCs w:val="20"/>
              </w:rPr>
              <w:t xml:space="preserve"> </w:t>
            </w:r>
          </w:p>
        </w:tc>
      </w:tr>
      <w:tr w:rsidR="00432E91" w:rsidRPr="00981393" w14:paraId="23AEE948" w14:textId="77777777" w:rsidTr="00285B6D">
        <w:trPr>
          <w:trHeight w:val="500"/>
        </w:trPr>
        <w:tc>
          <w:tcPr>
            <w:tcW w:w="412" w:type="dxa"/>
            <w:shd w:val="clear" w:color="auto" w:fill="auto"/>
            <w:tcMar>
              <w:top w:w="100" w:type="dxa"/>
              <w:left w:w="100" w:type="dxa"/>
              <w:bottom w:w="100" w:type="dxa"/>
              <w:right w:w="100" w:type="dxa"/>
            </w:tcMar>
          </w:tcPr>
          <w:p w14:paraId="4EC6C5D7" w14:textId="77777777" w:rsidR="00432E91" w:rsidRPr="00981393" w:rsidRDefault="004F6A66">
            <w:pPr>
              <w:widowControl w:val="0"/>
              <w:spacing w:line="276" w:lineRule="auto"/>
              <w:jc w:val="center"/>
              <w:rPr>
                <w:rFonts w:ascii="Sylfaen" w:eastAsia="Merriweather" w:hAnsi="Sylfaen" w:cs="Merriweather"/>
                <w:sz w:val="20"/>
                <w:szCs w:val="20"/>
              </w:rPr>
            </w:pPr>
            <w:r w:rsidRPr="00981393">
              <w:rPr>
                <w:rFonts w:ascii="Sylfaen" w:eastAsia="Merriweather" w:hAnsi="Sylfaen" w:cs="Merriweather"/>
                <w:sz w:val="20"/>
                <w:szCs w:val="20"/>
              </w:rPr>
              <w:t xml:space="preserve"> </w:t>
            </w:r>
          </w:p>
        </w:tc>
        <w:tc>
          <w:tcPr>
            <w:tcW w:w="2614" w:type="dxa"/>
            <w:shd w:val="clear" w:color="auto" w:fill="auto"/>
            <w:tcMar>
              <w:top w:w="100" w:type="dxa"/>
              <w:left w:w="100" w:type="dxa"/>
              <w:bottom w:w="100" w:type="dxa"/>
              <w:right w:w="100" w:type="dxa"/>
            </w:tcMar>
          </w:tcPr>
          <w:p w14:paraId="3AA0B5FA" w14:textId="77777777" w:rsidR="00432E91" w:rsidRPr="00981393" w:rsidRDefault="004F6A66">
            <w:pPr>
              <w:widowControl w:val="0"/>
              <w:spacing w:line="276" w:lineRule="auto"/>
              <w:rPr>
                <w:rFonts w:ascii="Sylfaen" w:eastAsia="Arial" w:hAnsi="Sylfaen" w:cs="Arial"/>
                <w:sz w:val="20"/>
                <w:szCs w:val="20"/>
              </w:rPr>
            </w:pPr>
            <w:r w:rsidRPr="00981393">
              <w:rPr>
                <w:rFonts w:ascii="Sylfaen" w:eastAsia="Arial Unicode MS" w:hAnsi="Sylfaen" w:cs="Arial Unicode MS"/>
                <w:sz w:val="20"/>
                <w:szCs w:val="20"/>
              </w:rPr>
              <w:t>შესაძლო რისკები</w:t>
            </w:r>
          </w:p>
        </w:tc>
        <w:tc>
          <w:tcPr>
            <w:tcW w:w="2945" w:type="dxa"/>
            <w:shd w:val="clear" w:color="auto" w:fill="auto"/>
            <w:tcMar>
              <w:top w:w="100" w:type="dxa"/>
              <w:left w:w="100" w:type="dxa"/>
              <w:bottom w:w="100" w:type="dxa"/>
              <w:right w:w="100" w:type="dxa"/>
            </w:tcMar>
          </w:tcPr>
          <w:p w14:paraId="42720EBD" w14:textId="77777777" w:rsidR="00432E91" w:rsidRPr="00981393" w:rsidRDefault="004F6A66">
            <w:pPr>
              <w:widowControl w:val="0"/>
              <w:tabs>
                <w:tab w:val="left" w:pos="166"/>
              </w:tabs>
              <w:spacing w:line="276" w:lineRule="auto"/>
              <w:ind w:left="60"/>
              <w:rPr>
                <w:rFonts w:ascii="Sylfaen" w:eastAsia="Merriweather" w:hAnsi="Sylfaen" w:cs="Merriweather"/>
                <w:sz w:val="20"/>
                <w:szCs w:val="20"/>
              </w:rPr>
            </w:pPr>
            <w:r w:rsidRPr="00981393">
              <w:rPr>
                <w:rFonts w:ascii="Sylfaen" w:eastAsia="Merriweather" w:hAnsi="Sylfaen" w:cs="Merriweather"/>
                <w:sz w:val="20"/>
                <w:szCs w:val="20"/>
              </w:rPr>
              <w:t xml:space="preserve"> </w:t>
            </w:r>
          </w:p>
        </w:tc>
        <w:tc>
          <w:tcPr>
            <w:tcW w:w="3033" w:type="dxa"/>
            <w:shd w:val="clear" w:color="auto" w:fill="auto"/>
            <w:tcMar>
              <w:top w:w="100" w:type="dxa"/>
              <w:left w:w="100" w:type="dxa"/>
              <w:bottom w:w="100" w:type="dxa"/>
              <w:right w:w="100" w:type="dxa"/>
            </w:tcMar>
          </w:tcPr>
          <w:p w14:paraId="2CAC371D" w14:textId="77777777" w:rsidR="00432E91" w:rsidRPr="00981393" w:rsidRDefault="004F6A66">
            <w:pPr>
              <w:widowControl w:val="0"/>
              <w:spacing w:line="276" w:lineRule="auto"/>
              <w:jc w:val="center"/>
              <w:rPr>
                <w:rFonts w:ascii="Sylfaen" w:eastAsia="Merriweather" w:hAnsi="Sylfaen" w:cs="Merriweather"/>
                <w:sz w:val="20"/>
                <w:szCs w:val="20"/>
              </w:rPr>
            </w:pPr>
            <w:r w:rsidRPr="00981393">
              <w:rPr>
                <w:rFonts w:ascii="Sylfaen" w:eastAsia="Merriweather" w:hAnsi="Sylfaen" w:cs="Merriweather"/>
                <w:sz w:val="20"/>
                <w:szCs w:val="20"/>
              </w:rPr>
              <w:t xml:space="preserve"> </w:t>
            </w:r>
          </w:p>
        </w:tc>
        <w:tc>
          <w:tcPr>
            <w:tcW w:w="2896" w:type="dxa"/>
            <w:shd w:val="clear" w:color="auto" w:fill="auto"/>
            <w:tcMar>
              <w:top w:w="100" w:type="dxa"/>
              <w:left w:w="100" w:type="dxa"/>
              <w:bottom w:w="100" w:type="dxa"/>
              <w:right w:w="100" w:type="dxa"/>
            </w:tcMar>
          </w:tcPr>
          <w:p w14:paraId="65CB0DD4" w14:textId="77777777" w:rsidR="00432E91" w:rsidRPr="00981393" w:rsidRDefault="004F6A66">
            <w:pPr>
              <w:widowControl w:val="0"/>
              <w:spacing w:line="276" w:lineRule="auto"/>
              <w:jc w:val="center"/>
              <w:rPr>
                <w:rFonts w:ascii="Sylfaen" w:eastAsia="Merriweather" w:hAnsi="Sylfaen" w:cs="Merriweather"/>
                <w:sz w:val="20"/>
                <w:szCs w:val="20"/>
              </w:rPr>
            </w:pPr>
            <w:r w:rsidRPr="00981393">
              <w:rPr>
                <w:rFonts w:ascii="Sylfaen" w:eastAsia="Merriweather" w:hAnsi="Sylfaen" w:cs="Merriweather"/>
                <w:sz w:val="20"/>
                <w:szCs w:val="20"/>
              </w:rPr>
              <w:t xml:space="preserve"> </w:t>
            </w:r>
          </w:p>
        </w:tc>
        <w:tc>
          <w:tcPr>
            <w:tcW w:w="2593" w:type="dxa"/>
            <w:shd w:val="clear" w:color="auto" w:fill="auto"/>
            <w:tcMar>
              <w:top w:w="100" w:type="dxa"/>
              <w:left w:w="100" w:type="dxa"/>
              <w:bottom w:w="100" w:type="dxa"/>
              <w:right w:w="100" w:type="dxa"/>
            </w:tcMar>
          </w:tcPr>
          <w:p w14:paraId="39DE63FE" w14:textId="77777777" w:rsidR="00432E91" w:rsidRPr="00981393" w:rsidRDefault="004F6A66">
            <w:pPr>
              <w:widowControl w:val="0"/>
              <w:spacing w:line="276" w:lineRule="auto"/>
              <w:jc w:val="center"/>
              <w:rPr>
                <w:rFonts w:ascii="Sylfaen" w:eastAsia="Merriweather" w:hAnsi="Sylfaen" w:cs="Merriweather"/>
                <w:sz w:val="20"/>
                <w:szCs w:val="20"/>
              </w:rPr>
            </w:pPr>
            <w:r w:rsidRPr="00981393">
              <w:rPr>
                <w:rFonts w:ascii="Sylfaen" w:eastAsia="Merriweather" w:hAnsi="Sylfaen" w:cs="Merriweather"/>
                <w:sz w:val="20"/>
                <w:szCs w:val="20"/>
              </w:rPr>
              <w:t xml:space="preserve"> </w:t>
            </w:r>
          </w:p>
        </w:tc>
      </w:tr>
    </w:tbl>
    <w:p w14:paraId="0838391D" w14:textId="77777777" w:rsidR="00432E91" w:rsidRPr="00981393" w:rsidRDefault="00432E91">
      <w:pPr>
        <w:widowControl w:val="0"/>
        <w:spacing w:after="0" w:line="240" w:lineRule="auto"/>
        <w:ind w:left="480"/>
        <w:jc w:val="both"/>
        <w:rPr>
          <w:rFonts w:ascii="Sylfaen" w:eastAsia="Merriweather" w:hAnsi="Sylfaen" w:cs="Merriweather"/>
          <w:b/>
          <w:i/>
          <w:sz w:val="20"/>
          <w:szCs w:val="20"/>
        </w:rPr>
      </w:pPr>
    </w:p>
    <w:p w14:paraId="6FF3CBB9"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76DB6F44"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5B4875AB"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05D7059B" w14:textId="06F547FF" w:rsidR="00432E91" w:rsidRPr="00981393" w:rsidRDefault="004F6A66">
      <w:pPr>
        <w:pStyle w:val="Heading2"/>
        <w:ind w:left="480"/>
        <w:rPr>
          <w:rFonts w:ascii="Sylfaen" w:eastAsia="Merriweather" w:hAnsi="Sylfaen" w:cs="Merriweather"/>
          <w:b/>
          <w:color w:val="auto"/>
          <w:sz w:val="20"/>
          <w:szCs w:val="20"/>
        </w:rPr>
      </w:pPr>
      <w:bookmarkStart w:id="20" w:name="_Toc522008635"/>
      <w:r w:rsidRPr="00981393">
        <w:rPr>
          <w:rFonts w:ascii="Sylfaen" w:eastAsia="Arial Unicode MS" w:hAnsi="Sylfaen" w:cs="Arial Unicode MS"/>
          <w:b/>
          <w:color w:val="000000"/>
          <w:sz w:val="20"/>
          <w:szCs w:val="20"/>
        </w:rPr>
        <w:t xml:space="preserve">2.11 ქვეპროგრამის დასახელება -  </w:t>
      </w:r>
      <w:r w:rsidRPr="00981393">
        <w:rPr>
          <w:rFonts w:ascii="Sylfaen" w:eastAsia="Arial Unicode MS" w:hAnsi="Sylfaen" w:cs="Arial Unicode MS"/>
          <w:b/>
          <w:color w:val="auto"/>
          <w:sz w:val="20"/>
          <w:szCs w:val="20"/>
        </w:rPr>
        <w:t>საჯარო სკოლის მოსწავლეების ტრანსპორტით უზრუნველყოფა - 32 02 11</w:t>
      </w:r>
      <w:bookmarkEnd w:id="20"/>
    </w:p>
    <w:p w14:paraId="24FEAEAD" w14:textId="77777777" w:rsidR="00432E91" w:rsidRPr="00981393" w:rsidRDefault="00432E91">
      <w:pPr>
        <w:widowControl w:val="0"/>
        <w:spacing w:after="0" w:line="240" w:lineRule="auto"/>
        <w:ind w:left="480"/>
        <w:jc w:val="both"/>
        <w:rPr>
          <w:rFonts w:ascii="Sylfaen" w:eastAsia="Merriweather" w:hAnsi="Sylfaen" w:cs="Merriweather"/>
          <w:sz w:val="20"/>
          <w:szCs w:val="20"/>
        </w:rPr>
      </w:pPr>
    </w:p>
    <w:p w14:paraId="597FF27F" w14:textId="77777777" w:rsidR="00432E91" w:rsidRPr="00981393" w:rsidRDefault="004F6A66">
      <w:pPr>
        <w:widowControl w:val="0"/>
        <w:spacing w:after="0" w:line="240" w:lineRule="auto"/>
        <w:ind w:left="540"/>
        <w:jc w:val="both"/>
        <w:rPr>
          <w:rFonts w:ascii="Sylfaen" w:eastAsia="Merriweather" w:hAnsi="Sylfaen" w:cs="Merriweather"/>
          <w:sz w:val="20"/>
          <w:szCs w:val="20"/>
        </w:rPr>
      </w:pPr>
      <w:r w:rsidRPr="00981393">
        <w:rPr>
          <w:rFonts w:ascii="Sylfaen" w:eastAsia="Arial Unicode MS" w:hAnsi="Sylfaen" w:cs="Arial Unicode MS"/>
          <w:b/>
          <w:i/>
          <w:sz w:val="20"/>
          <w:szCs w:val="20"/>
        </w:rPr>
        <w:t>განმახორციელებელი</w:t>
      </w:r>
      <w:r w:rsidRPr="00981393">
        <w:rPr>
          <w:rFonts w:ascii="Sylfaen" w:eastAsia="Merriweather" w:hAnsi="Sylfaen" w:cs="Merriweather"/>
          <w:b/>
          <w:sz w:val="20"/>
          <w:szCs w:val="20"/>
        </w:rPr>
        <w:t xml:space="preserve"> - </w:t>
      </w:r>
      <w:r w:rsidRPr="00981393">
        <w:rPr>
          <w:rFonts w:ascii="Sylfaen" w:eastAsia="Arial Unicode MS" w:hAnsi="Sylfaen" w:cs="Arial Unicode MS"/>
          <w:sz w:val="20"/>
          <w:szCs w:val="20"/>
        </w:rPr>
        <w:t>სსიპ - საგანმანათლებლო და სამეცნიერო ინფრასტრუქტურის განვითარების სააგენტო.</w:t>
      </w:r>
    </w:p>
    <w:p w14:paraId="1C86CF33" w14:textId="77777777" w:rsidR="00432E91" w:rsidRPr="00981393" w:rsidRDefault="00432E91">
      <w:pPr>
        <w:widowControl w:val="0"/>
        <w:spacing w:after="0" w:line="240" w:lineRule="auto"/>
        <w:ind w:left="540"/>
        <w:jc w:val="both"/>
        <w:rPr>
          <w:rFonts w:ascii="Sylfaen" w:eastAsia="Merriweather" w:hAnsi="Sylfaen" w:cs="Merriweather"/>
          <w:sz w:val="20"/>
          <w:szCs w:val="20"/>
        </w:rPr>
      </w:pPr>
    </w:p>
    <w:p w14:paraId="7AC7A1EE" w14:textId="77777777" w:rsidR="00432E91" w:rsidRPr="00981393" w:rsidRDefault="004F6A66">
      <w:pPr>
        <w:widowControl w:val="0"/>
        <w:spacing w:after="0" w:line="240" w:lineRule="auto"/>
        <w:ind w:firstLine="480"/>
        <w:jc w:val="both"/>
        <w:rPr>
          <w:rFonts w:ascii="Sylfaen" w:eastAsia="Merriweather" w:hAnsi="Sylfaen" w:cs="Merriweather"/>
          <w:b/>
          <w:sz w:val="20"/>
          <w:szCs w:val="20"/>
        </w:rPr>
      </w:pPr>
      <w:r w:rsidRPr="00981393">
        <w:rPr>
          <w:rFonts w:ascii="Sylfaen" w:eastAsia="Arial Unicode MS" w:hAnsi="Sylfaen" w:cs="Arial Unicode MS"/>
          <w:b/>
          <w:sz w:val="20"/>
          <w:szCs w:val="20"/>
        </w:rPr>
        <w:t>აღწერა და მიზანი</w:t>
      </w:r>
    </w:p>
    <w:p w14:paraId="579C0F76" w14:textId="77777777" w:rsidR="00432E91" w:rsidRPr="00981393" w:rsidRDefault="00432E91">
      <w:pPr>
        <w:widowControl w:val="0"/>
        <w:spacing w:after="0" w:line="240" w:lineRule="auto"/>
        <w:ind w:firstLine="480"/>
        <w:jc w:val="both"/>
        <w:rPr>
          <w:rFonts w:ascii="Sylfaen" w:eastAsia="Merriweather" w:hAnsi="Sylfaen" w:cs="Merriweather"/>
          <w:b/>
          <w:sz w:val="20"/>
          <w:szCs w:val="20"/>
        </w:rPr>
      </w:pPr>
    </w:p>
    <w:p w14:paraId="190A0034" w14:textId="77777777" w:rsidR="00432E91" w:rsidRPr="00981393" w:rsidRDefault="004F6A66" w:rsidP="001C217A">
      <w:pPr>
        <w:numPr>
          <w:ilvl w:val="0"/>
          <w:numId w:val="63"/>
        </w:numPr>
        <w:spacing w:after="200" w:line="276" w:lineRule="auto"/>
        <w:jc w:val="both"/>
        <w:rPr>
          <w:rFonts w:ascii="Sylfaen" w:hAnsi="Sylfaen"/>
          <w:sz w:val="20"/>
          <w:szCs w:val="20"/>
        </w:rPr>
      </w:pPr>
      <w:r w:rsidRPr="00981393">
        <w:rPr>
          <w:rFonts w:ascii="Sylfaen" w:eastAsia="Arial Unicode MS" w:hAnsi="Sylfaen" w:cs="Arial Unicode MS"/>
          <w:sz w:val="20"/>
          <w:szCs w:val="20"/>
        </w:rPr>
        <w:t>დასახლებულ პუნქტებში (სოფელი, დაბა) სადაც არ ფუნქციონირებს სკოლები და მანძილი სოფლებს შორის შესამჩნევია მოსწავლეთა ტრანსპორტირებით უზრუნველყოფა.</w:t>
      </w:r>
    </w:p>
    <w:p w14:paraId="2FB698AB" w14:textId="77777777" w:rsidR="00432E91" w:rsidRPr="00981393" w:rsidRDefault="004F6A66">
      <w:pPr>
        <w:spacing w:line="240" w:lineRule="auto"/>
        <w:ind w:left="480"/>
        <w:jc w:val="both"/>
        <w:rPr>
          <w:rFonts w:ascii="Sylfaen" w:eastAsia="Merriweather" w:hAnsi="Sylfaen" w:cs="Merriweather"/>
          <w:b/>
          <w:i/>
          <w:sz w:val="20"/>
          <w:szCs w:val="20"/>
        </w:rPr>
      </w:pPr>
      <w:r w:rsidRPr="00981393">
        <w:rPr>
          <w:rFonts w:ascii="Sylfaen" w:eastAsia="Arial Unicode MS" w:hAnsi="Sylfaen" w:cs="Arial Unicode MS"/>
          <w:b/>
          <w:i/>
          <w:sz w:val="20"/>
          <w:szCs w:val="20"/>
        </w:rPr>
        <w:t xml:space="preserve">მოსალოდნელი </w:t>
      </w:r>
      <w:r w:rsidRPr="00981393">
        <w:rPr>
          <w:rFonts w:ascii="Sylfaen" w:eastAsia="Arial Unicode MS" w:hAnsi="Sylfaen" w:cs="Arial Unicode MS"/>
          <w:b/>
          <w:sz w:val="20"/>
          <w:szCs w:val="20"/>
        </w:rPr>
        <w:t xml:space="preserve">შუალედური </w:t>
      </w:r>
      <w:r w:rsidRPr="00981393">
        <w:rPr>
          <w:rFonts w:ascii="Sylfaen" w:eastAsia="Arial Unicode MS" w:hAnsi="Sylfaen" w:cs="Arial Unicode MS"/>
          <w:b/>
          <w:i/>
          <w:sz w:val="20"/>
          <w:szCs w:val="20"/>
        </w:rPr>
        <w:t>შედეგი</w:t>
      </w:r>
    </w:p>
    <w:p w14:paraId="0B0BA06E" w14:textId="77777777" w:rsidR="00432E91" w:rsidRPr="00981393" w:rsidRDefault="004F6A66" w:rsidP="001C217A">
      <w:pPr>
        <w:numPr>
          <w:ilvl w:val="0"/>
          <w:numId w:val="36"/>
        </w:numPr>
        <w:tabs>
          <w:tab w:val="left" w:pos="90"/>
        </w:tabs>
        <w:spacing w:after="0" w:line="256" w:lineRule="auto"/>
        <w:contextualSpacing/>
        <w:jc w:val="both"/>
        <w:rPr>
          <w:rFonts w:ascii="Sylfaen" w:hAnsi="Sylfaen"/>
          <w:sz w:val="20"/>
          <w:szCs w:val="20"/>
        </w:rPr>
      </w:pPr>
      <w:r w:rsidRPr="00981393">
        <w:rPr>
          <w:rFonts w:ascii="Sylfaen" w:eastAsia="Arial Unicode MS" w:hAnsi="Sylfaen" w:cs="Arial Unicode MS"/>
          <w:sz w:val="20"/>
          <w:szCs w:val="20"/>
        </w:rPr>
        <w:t>გაზრდილია ზოგადი განათლების ხელმისაწვდომობის ხარისხი რეგიონში   მცხოვრები, განსაკუთრებით რთული გეოგრაფიული მდებარეობისა და შეზღუდული შესაძლებლობების მქონე საჯარო სკოლის დაწყებითი, საბაზო და საშუალო საფეხურის მოსწავლეებისათვის;</w:t>
      </w:r>
    </w:p>
    <w:p w14:paraId="58165A4D" w14:textId="484E2B1E" w:rsidR="00432E91" w:rsidRPr="00981393" w:rsidRDefault="004F6A66" w:rsidP="001C217A">
      <w:pPr>
        <w:numPr>
          <w:ilvl w:val="0"/>
          <w:numId w:val="36"/>
        </w:numPr>
        <w:tabs>
          <w:tab w:val="left" w:pos="90"/>
        </w:tabs>
        <w:spacing w:after="0" w:line="256" w:lineRule="auto"/>
        <w:contextualSpacing/>
        <w:jc w:val="both"/>
        <w:rPr>
          <w:rFonts w:ascii="Sylfaen" w:hAnsi="Sylfaen"/>
          <w:sz w:val="20"/>
          <w:szCs w:val="20"/>
        </w:rPr>
      </w:pPr>
      <w:r w:rsidRPr="00981393">
        <w:rPr>
          <w:rFonts w:ascii="Sylfaen" w:eastAsia="Arial Unicode MS" w:hAnsi="Sylfaen" w:cs="Arial Unicode MS"/>
          <w:sz w:val="20"/>
          <w:szCs w:val="20"/>
        </w:rPr>
        <w:t>გაზარდილია ზოგადსაგანმანათლებლო დაწესებულებებში მოსწავლეთა დასწრების მაჩვენებელი. მინიმუმამდეა დაყვანილი გაკვეთილებზე დაგვიანების ფაქტები;</w:t>
      </w:r>
    </w:p>
    <w:p w14:paraId="1CD73AAB" w14:textId="3CACF3A5" w:rsidR="00A80E14" w:rsidRPr="00981393" w:rsidRDefault="00A80E14" w:rsidP="00285B6D">
      <w:pPr>
        <w:pStyle w:val="abzacixml"/>
        <w:rPr>
          <w:b/>
          <w:szCs w:val="20"/>
        </w:rPr>
      </w:pPr>
      <w:r w:rsidRPr="00981393">
        <w:rPr>
          <w:szCs w:val="20"/>
        </w:rPr>
        <w:t>მინიმუმამდე დაყვანილია გაკვეთილებზე დაგვიანების ფაქტები და მოსწავლეთა გაკვეთილებზე დასწრების მაჩვენებელი გადააჭარბებს 95 %-ს.</w:t>
      </w:r>
    </w:p>
    <w:p w14:paraId="6C931A9B" w14:textId="59B76F5C" w:rsidR="00432E91" w:rsidRPr="00981393" w:rsidRDefault="004F6A66" w:rsidP="001C217A">
      <w:pPr>
        <w:numPr>
          <w:ilvl w:val="0"/>
          <w:numId w:val="36"/>
        </w:numPr>
        <w:tabs>
          <w:tab w:val="left" w:pos="90"/>
        </w:tabs>
        <w:spacing w:after="0" w:line="256" w:lineRule="auto"/>
        <w:contextualSpacing/>
        <w:jc w:val="both"/>
        <w:rPr>
          <w:rFonts w:ascii="Sylfaen" w:hAnsi="Sylfaen"/>
          <w:sz w:val="20"/>
          <w:szCs w:val="20"/>
        </w:rPr>
      </w:pPr>
      <w:r w:rsidRPr="00981393">
        <w:rPr>
          <w:rFonts w:ascii="Sylfaen" w:eastAsia="Arial Unicode MS" w:hAnsi="Sylfaen" w:cs="Arial Unicode MS"/>
          <w:sz w:val="20"/>
          <w:szCs w:val="20"/>
        </w:rPr>
        <w:t>უზრუნველყოფილია რთული გეოგრაფიული და კლიმატური პირობების მქონე</w:t>
      </w:r>
      <w:r w:rsidRPr="00981393">
        <w:rPr>
          <w:rFonts w:ascii="Sylfaen" w:eastAsia="Arial Unicode MS" w:hAnsi="Sylfaen" w:cs="Arial Unicode MS"/>
          <w:sz w:val="20"/>
          <w:szCs w:val="20"/>
        </w:rPr>
        <w:tab/>
        <w:t>დასახლებების</w:t>
      </w:r>
      <w:r w:rsidR="00A80E14" w:rsidRPr="00981393">
        <w:rPr>
          <w:rFonts w:ascii="Sylfaen" w:eastAsia="Arial Unicode MS" w:hAnsi="Sylfaen" w:cs="Arial Unicode MS"/>
          <w:sz w:val="20"/>
          <w:szCs w:val="20"/>
          <w:lang w:val="ka-GE"/>
        </w:rPr>
        <w:t xml:space="preserve"> </w:t>
      </w:r>
      <w:r w:rsidRPr="00981393">
        <w:rPr>
          <w:rFonts w:ascii="Sylfaen" w:eastAsia="Arial Unicode MS" w:hAnsi="Sylfaen" w:cs="Arial Unicode MS"/>
          <w:sz w:val="20"/>
          <w:szCs w:val="20"/>
        </w:rPr>
        <w:t>მოსწავლეთა სკოლამდე უსაფრთხო გადაადგილება.</w:t>
      </w:r>
    </w:p>
    <w:p w14:paraId="5365E212" w14:textId="77777777" w:rsidR="00A80E14" w:rsidRPr="00981393" w:rsidRDefault="00A80E14" w:rsidP="00285B6D">
      <w:pPr>
        <w:tabs>
          <w:tab w:val="left" w:pos="90"/>
        </w:tabs>
        <w:spacing w:after="0" w:line="256" w:lineRule="auto"/>
        <w:ind w:left="360"/>
        <w:contextualSpacing/>
        <w:jc w:val="both"/>
        <w:rPr>
          <w:rFonts w:ascii="Sylfaen" w:hAnsi="Sylfaen"/>
          <w:sz w:val="20"/>
          <w:szCs w:val="20"/>
        </w:rPr>
      </w:pPr>
    </w:p>
    <w:p w14:paraId="627095F5" w14:textId="77777777" w:rsidR="00432E91" w:rsidRPr="00981393" w:rsidRDefault="004F6A66">
      <w:pPr>
        <w:widowControl w:val="0"/>
        <w:spacing w:after="0" w:line="240" w:lineRule="auto"/>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1435B657" w14:textId="77777777" w:rsidR="00432E91" w:rsidRPr="00981393" w:rsidRDefault="00432E91">
      <w:pPr>
        <w:widowControl w:val="0"/>
        <w:spacing w:after="0" w:line="240" w:lineRule="auto"/>
        <w:rPr>
          <w:rFonts w:ascii="Sylfaen" w:eastAsia="Merriweather" w:hAnsi="Sylfaen" w:cs="Merriweather"/>
          <w:sz w:val="20"/>
          <w:szCs w:val="20"/>
        </w:rPr>
      </w:pPr>
    </w:p>
    <w:tbl>
      <w:tblPr>
        <w:tblStyle w:val="af"/>
        <w:tblW w:w="147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08"/>
        <w:gridCol w:w="2093"/>
        <w:gridCol w:w="2899"/>
        <w:gridCol w:w="3240"/>
        <w:gridCol w:w="2880"/>
        <w:gridCol w:w="3240"/>
      </w:tblGrid>
      <w:tr w:rsidR="00432E91" w:rsidRPr="00981393" w14:paraId="3686CAE1" w14:textId="77777777" w:rsidTr="00285B6D">
        <w:tc>
          <w:tcPr>
            <w:tcW w:w="408" w:type="dxa"/>
            <w:shd w:val="clear" w:color="auto" w:fill="auto"/>
          </w:tcPr>
          <w:p w14:paraId="6BA0F561" w14:textId="77777777" w:rsidR="00432E91" w:rsidRPr="00981393" w:rsidRDefault="004F6A66">
            <w:pPr>
              <w:widowControl w:val="0"/>
              <w:rPr>
                <w:rFonts w:ascii="Sylfaen" w:eastAsia="Merriweather" w:hAnsi="Sylfaen" w:cs="Merriweather"/>
                <w:b/>
                <w:sz w:val="20"/>
                <w:szCs w:val="20"/>
              </w:rPr>
            </w:pPr>
            <w:r w:rsidRPr="00981393">
              <w:rPr>
                <w:rFonts w:ascii="Sylfaen" w:eastAsia="Nova Mono" w:hAnsi="Sylfaen" w:cs="Nova Mono"/>
                <w:b/>
                <w:sz w:val="20"/>
                <w:szCs w:val="20"/>
              </w:rPr>
              <w:t>№</w:t>
            </w:r>
          </w:p>
        </w:tc>
        <w:tc>
          <w:tcPr>
            <w:tcW w:w="2093" w:type="dxa"/>
            <w:shd w:val="clear" w:color="auto" w:fill="auto"/>
          </w:tcPr>
          <w:p w14:paraId="18F278E9" w14:textId="77777777" w:rsidR="00432E91" w:rsidRPr="00981393" w:rsidRDefault="00432E91">
            <w:pPr>
              <w:widowControl w:val="0"/>
              <w:rPr>
                <w:rFonts w:ascii="Sylfaen" w:eastAsia="Merriweather" w:hAnsi="Sylfaen" w:cs="Merriweather"/>
                <w:b/>
                <w:sz w:val="20"/>
                <w:szCs w:val="20"/>
              </w:rPr>
            </w:pPr>
          </w:p>
        </w:tc>
        <w:tc>
          <w:tcPr>
            <w:tcW w:w="2899" w:type="dxa"/>
            <w:tcMar>
              <w:top w:w="100" w:type="dxa"/>
              <w:left w:w="100" w:type="dxa"/>
              <w:bottom w:w="100" w:type="dxa"/>
              <w:right w:w="100" w:type="dxa"/>
            </w:tcMar>
          </w:tcPr>
          <w:p w14:paraId="29154110"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3240" w:type="dxa"/>
            <w:tcMar>
              <w:top w:w="100" w:type="dxa"/>
              <w:left w:w="100" w:type="dxa"/>
              <w:bottom w:w="100" w:type="dxa"/>
              <w:right w:w="100" w:type="dxa"/>
            </w:tcMar>
          </w:tcPr>
          <w:p w14:paraId="2F6DC20E"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880" w:type="dxa"/>
            <w:tcMar>
              <w:top w:w="100" w:type="dxa"/>
              <w:left w:w="100" w:type="dxa"/>
              <w:bottom w:w="100" w:type="dxa"/>
              <w:right w:w="100" w:type="dxa"/>
            </w:tcMar>
          </w:tcPr>
          <w:p w14:paraId="20BA5241"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3240" w:type="dxa"/>
            <w:tcMar>
              <w:top w:w="100" w:type="dxa"/>
              <w:left w:w="100" w:type="dxa"/>
              <w:bottom w:w="100" w:type="dxa"/>
              <w:right w:w="100" w:type="dxa"/>
            </w:tcMar>
          </w:tcPr>
          <w:p w14:paraId="26F23FD0"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20D0E45A" w14:textId="77777777" w:rsidTr="00285B6D">
        <w:tc>
          <w:tcPr>
            <w:tcW w:w="408" w:type="dxa"/>
            <w:shd w:val="clear" w:color="auto" w:fill="auto"/>
          </w:tcPr>
          <w:p w14:paraId="6C21FC0B"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1</w:t>
            </w:r>
          </w:p>
        </w:tc>
        <w:tc>
          <w:tcPr>
            <w:tcW w:w="2093" w:type="dxa"/>
            <w:shd w:val="clear" w:color="auto" w:fill="auto"/>
          </w:tcPr>
          <w:p w14:paraId="6ECF17D2"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2259" w:type="dxa"/>
            <w:gridSpan w:val="4"/>
            <w:shd w:val="clear" w:color="auto" w:fill="auto"/>
          </w:tcPr>
          <w:p w14:paraId="19D1CDCD" w14:textId="069EC0AF" w:rsidR="00432E91" w:rsidRPr="00981393" w:rsidRDefault="004F6A66">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საჯარო სკოლის მოსწავლეთა ტრანსპორტირების პროგრამაში ჩართულია საქართველოს  1</w:t>
            </w:r>
            <w:r w:rsidR="00A80E14" w:rsidRPr="00981393">
              <w:rPr>
                <w:rFonts w:ascii="Sylfaen" w:eastAsia="Arial Unicode MS" w:hAnsi="Sylfaen" w:cs="Arial Unicode MS"/>
                <w:sz w:val="20"/>
                <w:szCs w:val="20"/>
                <w:highlight w:val="white"/>
                <w:lang w:val="ka-GE"/>
              </w:rPr>
              <w:t xml:space="preserve"> </w:t>
            </w:r>
            <w:r w:rsidRPr="00981393">
              <w:rPr>
                <w:rFonts w:ascii="Sylfaen" w:eastAsia="Arial Unicode MS" w:hAnsi="Sylfaen" w:cs="Arial Unicode MS"/>
                <w:sz w:val="20"/>
                <w:szCs w:val="20"/>
                <w:highlight w:val="white"/>
              </w:rPr>
              <w:t>246 საჯარო სკოლის 75 186 მოსწავლე</w:t>
            </w:r>
          </w:p>
        </w:tc>
      </w:tr>
      <w:tr w:rsidR="00432E91" w:rsidRPr="00981393" w14:paraId="0DBC8AF5" w14:textId="77777777" w:rsidTr="00285B6D">
        <w:tc>
          <w:tcPr>
            <w:tcW w:w="408" w:type="dxa"/>
            <w:shd w:val="clear" w:color="auto" w:fill="auto"/>
          </w:tcPr>
          <w:p w14:paraId="08D510FD" w14:textId="77777777" w:rsidR="00432E91" w:rsidRPr="00981393" w:rsidRDefault="00432E91">
            <w:pPr>
              <w:widowControl w:val="0"/>
              <w:rPr>
                <w:rFonts w:ascii="Sylfaen" w:eastAsia="Merriweather" w:hAnsi="Sylfaen" w:cs="Merriweather"/>
                <w:sz w:val="20"/>
                <w:szCs w:val="20"/>
              </w:rPr>
            </w:pPr>
          </w:p>
        </w:tc>
        <w:tc>
          <w:tcPr>
            <w:tcW w:w="2093" w:type="dxa"/>
            <w:shd w:val="clear" w:color="auto" w:fill="auto"/>
          </w:tcPr>
          <w:p w14:paraId="70F9678A"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899" w:type="dxa"/>
            <w:shd w:val="clear" w:color="auto" w:fill="auto"/>
            <w:vAlign w:val="center"/>
          </w:tcPr>
          <w:p w14:paraId="2B060ABA"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 xml:space="preserve">პროგრამის ბენეფიციართა 100% უზრუნველყოფილია ტრანსპორტით. </w:t>
            </w:r>
          </w:p>
        </w:tc>
        <w:tc>
          <w:tcPr>
            <w:tcW w:w="3240" w:type="dxa"/>
            <w:shd w:val="clear" w:color="auto" w:fill="auto"/>
            <w:vAlign w:val="center"/>
          </w:tcPr>
          <w:p w14:paraId="21D64322"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 xml:space="preserve">პროგრამის ბენეფიციართა 100% უზრუნველყოფილია ტრანსპორტით. </w:t>
            </w:r>
          </w:p>
        </w:tc>
        <w:tc>
          <w:tcPr>
            <w:tcW w:w="2880" w:type="dxa"/>
            <w:shd w:val="clear" w:color="auto" w:fill="auto"/>
            <w:vAlign w:val="center"/>
          </w:tcPr>
          <w:p w14:paraId="33DA46B8"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 xml:space="preserve">პროგრამის ბენეფიციართა 100% უზრუნველყოფილია ტრანსპორტით. </w:t>
            </w:r>
          </w:p>
        </w:tc>
        <w:tc>
          <w:tcPr>
            <w:tcW w:w="3240" w:type="dxa"/>
            <w:shd w:val="clear" w:color="auto" w:fill="auto"/>
            <w:vAlign w:val="center"/>
          </w:tcPr>
          <w:p w14:paraId="57D7D2BD" w14:textId="77777777" w:rsidR="00432E91" w:rsidRPr="00981393" w:rsidRDefault="004F6A66">
            <w:pPr>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 xml:space="preserve">პროგრამის ბენეფიციართა 100% უზრუნველყოფილია ტრანსპორტით. </w:t>
            </w:r>
          </w:p>
        </w:tc>
      </w:tr>
      <w:tr w:rsidR="00432E91" w:rsidRPr="00981393" w14:paraId="6EAECDE9" w14:textId="77777777" w:rsidTr="00285B6D">
        <w:tc>
          <w:tcPr>
            <w:tcW w:w="408" w:type="dxa"/>
            <w:shd w:val="clear" w:color="auto" w:fill="auto"/>
          </w:tcPr>
          <w:p w14:paraId="152B9ADE" w14:textId="77777777" w:rsidR="00432E91" w:rsidRPr="00981393" w:rsidRDefault="00432E91">
            <w:pPr>
              <w:widowControl w:val="0"/>
              <w:rPr>
                <w:rFonts w:ascii="Sylfaen" w:eastAsia="Merriweather" w:hAnsi="Sylfaen" w:cs="Merriweather"/>
                <w:sz w:val="20"/>
                <w:szCs w:val="20"/>
              </w:rPr>
            </w:pPr>
          </w:p>
        </w:tc>
        <w:tc>
          <w:tcPr>
            <w:tcW w:w="2093" w:type="dxa"/>
            <w:shd w:val="clear" w:color="auto" w:fill="auto"/>
          </w:tcPr>
          <w:p w14:paraId="44E10386"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899" w:type="dxa"/>
            <w:shd w:val="clear" w:color="auto" w:fill="auto"/>
            <w:vAlign w:val="center"/>
          </w:tcPr>
          <w:p w14:paraId="07511376"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w:t>
            </w:r>
          </w:p>
        </w:tc>
        <w:tc>
          <w:tcPr>
            <w:tcW w:w="3240" w:type="dxa"/>
            <w:shd w:val="clear" w:color="auto" w:fill="auto"/>
            <w:vAlign w:val="center"/>
          </w:tcPr>
          <w:p w14:paraId="4C6438EF"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w:t>
            </w:r>
          </w:p>
        </w:tc>
        <w:tc>
          <w:tcPr>
            <w:tcW w:w="2880" w:type="dxa"/>
            <w:shd w:val="clear" w:color="auto" w:fill="auto"/>
            <w:vAlign w:val="center"/>
          </w:tcPr>
          <w:p w14:paraId="3BE902F7"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w:t>
            </w:r>
          </w:p>
        </w:tc>
        <w:tc>
          <w:tcPr>
            <w:tcW w:w="3240" w:type="dxa"/>
            <w:shd w:val="clear" w:color="auto" w:fill="auto"/>
            <w:vAlign w:val="center"/>
          </w:tcPr>
          <w:p w14:paraId="752384E9"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w:t>
            </w:r>
          </w:p>
        </w:tc>
      </w:tr>
      <w:tr w:rsidR="00432E91" w:rsidRPr="00981393" w14:paraId="4DC41A89" w14:textId="77777777" w:rsidTr="00285B6D">
        <w:tc>
          <w:tcPr>
            <w:tcW w:w="408" w:type="dxa"/>
            <w:shd w:val="clear" w:color="auto" w:fill="auto"/>
          </w:tcPr>
          <w:p w14:paraId="431E59CE" w14:textId="77777777" w:rsidR="00432E91" w:rsidRPr="00981393" w:rsidRDefault="00432E91">
            <w:pPr>
              <w:widowControl w:val="0"/>
              <w:rPr>
                <w:rFonts w:ascii="Sylfaen" w:eastAsia="Merriweather" w:hAnsi="Sylfaen" w:cs="Merriweather"/>
                <w:sz w:val="20"/>
                <w:szCs w:val="20"/>
              </w:rPr>
            </w:pPr>
          </w:p>
        </w:tc>
        <w:tc>
          <w:tcPr>
            <w:tcW w:w="2093" w:type="dxa"/>
            <w:shd w:val="clear" w:color="auto" w:fill="auto"/>
          </w:tcPr>
          <w:p w14:paraId="7E681EE8"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899" w:type="dxa"/>
            <w:shd w:val="clear" w:color="auto" w:fill="auto"/>
            <w:vAlign w:val="center"/>
          </w:tcPr>
          <w:p w14:paraId="7B7699C5"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მეტეოროლოგიური პირობები და უამინდობა; შიდა საგზაო ინფრასტრუქტურა;</w:t>
            </w:r>
          </w:p>
          <w:p w14:paraId="0FF62590"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კონტრაქტორის მიერ შეუსრულებელი მომსახურება.</w:t>
            </w:r>
          </w:p>
        </w:tc>
        <w:tc>
          <w:tcPr>
            <w:tcW w:w="3240" w:type="dxa"/>
            <w:shd w:val="clear" w:color="auto" w:fill="auto"/>
          </w:tcPr>
          <w:p w14:paraId="710BB6B0"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მეტეოროლოგიური პირობები და უამინდობა; შიდა საგზაო ინფრასტრუქტურა;</w:t>
            </w:r>
          </w:p>
          <w:p w14:paraId="696C72AC"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კონტრაქტორის მიერ შეუსრულებელი მომსახურება.</w:t>
            </w:r>
          </w:p>
        </w:tc>
        <w:tc>
          <w:tcPr>
            <w:tcW w:w="2880" w:type="dxa"/>
            <w:shd w:val="clear" w:color="auto" w:fill="auto"/>
          </w:tcPr>
          <w:p w14:paraId="007830B1"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მეტეოროლოგიური პირობები და უამინდობა; შიდა საგზაო ინფრასტრუქტურა;</w:t>
            </w:r>
          </w:p>
          <w:p w14:paraId="1DF0A19D"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კონტრაქტორის მიერ შეუსრულებელი მომსახურება.</w:t>
            </w:r>
          </w:p>
        </w:tc>
        <w:tc>
          <w:tcPr>
            <w:tcW w:w="3240" w:type="dxa"/>
            <w:shd w:val="clear" w:color="auto" w:fill="auto"/>
          </w:tcPr>
          <w:p w14:paraId="3374B710"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მეტეოროლოგიური პირობები და უამინდობა; შიდა საგზაო ინფრასტრუქტურა;</w:t>
            </w:r>
          </w:p>
          <w:p w14:paraId="1F9FBA8B"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კონტრაქტორის მიერ შეუსრულებელი მომსახურება.</w:t>
            </w:r>
          </w:p>
        </w:tc>
      </w:tr>
    </w:tbl>
    <w:p w14:paraId="773AC628"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24D0E086"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7C422F0C"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78F4C4D1"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612F7C29" w14:textId="28E17399" w:rsidR="00432E91" w:rsidRPr="00BE62B1" w:rsidRDefault="00BE62B1">
      <w:pPr>
        <w:pStyle w:val="Heading2"/>
        <w:ind w:left="480"/>
        <w:rPr>
          <w:rFonts w:ascii="Sylfaen" w:eastAsia="Merriweather" w:hAnsi="Sylfaen" w:cs="Merriweather"/>
          <w:b/>
          <w:color w:val="38761D"/>
          <w:sz w:val="20"/>
          <w:szCs w:val="20"/>
          <w:lang w:val="ka-GE"/>
        </w:rPr>
      </w:pPr>
      <w:bookmarkStart w:id="21" w:name="_Toc522008636"/>
      <w:r>
        <w:rPr>
          <w:rFonts w:ascii="Sylfaen" w:eastAsia="Arial Unicode MS" w:hAnsi="Sylfaen" w:cs="Arial Unicode MS"/>
          <w:b/>
          <w:color w:val="000000"/>
          <w:sz w:val="20"/>
          <w:szCs w:val="20"/>
        </w:rPr>
        <w:t>2.12</w:t>
      </w:r>
      <w:r w:rsidR="004F6A66" w:rsidRPr="00981393">
        <w:rPr>
          <w:rFonts w:ascii="Sylfaen" w:eastAsia="Arial Unicode MS" w:hAnsi="Sylfaen" w:cs="Arial Unicode MS"/>
          <w:b/>
          <w:color w:val="000000"/>
          <w:sz w:val="20"/>
          <w:szCs w:val="20"/>
        </w:rPr>
        <w:t xml:space="preserve"> ქვეპროგრამის დასახელება  - </w:t>
      </w:r>
      <w:r w:rsidR="004F6A66" w:rsidRPr="00981393">
        <w:rPr>
          <w:rFonts w:ascii="Sylfaen" w:eastAsia="Arial Unicode MS" w:hAnsi="Sylfaen" w:cs="Arial Unicode MS"/>
          <w:b/>
          <w:color w:val="38761D"/>
          <w:sz w:val="20"/>
          <w:szCs w:val="20"/>
        </w:rPr>
        <w:t xml:space="preserve"> </w:t>
      </w:r>
      <w:r w:rsidR="004F6A66" w:rsidRPr="00981393">
        <w:rPr>
          <w:rFonts w:ascii="Sylfaen" w:eastAsia="Arial Unicode MS" w:hAnsi="Sylfaen" w:cs="Arial Unicode MS"/>
          <w:b/>
          <w:color w:val="auto"/>
          <w:sz w:val="20"/>
          <w:szCs w:val="20"/>
        </w:rPr>
        <w:t>ზოგადი განათლების ხელშეწყობა - 32 02 1</w:t>
      </w:r>
      <w:r>
        <w:rPr>
          <w:rFonts w:ascii="Sylfaen" w:eastAsia="Arial Unicode MS" w:hAnsi="Sylfaen" w:cs="Arial Unicode MS"/>
          <w:b/>
          <w:color w:val="auto"/>
          <w:sz w:val="20"/>
          <w:szCs w:val="20"/>
          <w:lang w:val="ka-GE"/>
        </w:rPr>
        <w:t>2</w:t>
      </w:r>
      <w:bookmarkEnd w:id="21"/>
    </w:p>
    <w:p w14:paraId="75BB2302" w14:textId="77777777" w:rsidR="00432E91" w:rsidRPr="00981393" w:rsidRDefault="00432E91">
      <w:pPr>
        <w:widowControl w:val="0"/>
        <w:spacing w:after="0" w:line="240" w:lineRule="auto"/>
        <w:ind w:left="480"/>
        <w:jc w:val="both"/>
        <w:rPr>
          <w:rFonts w:ascii="Sylfaen" w:eastAsia="Merriweather" w:hAnsi="Sylfaen" w:cs="Merriweather"/>
          <w:sz w:val="20"/>
          <w:szCs w:val="20"/>
        </w:rPr>
      </w:pPr>
    </w:p>
    <w:p w14:paraId="273AF612" w14:textId="5CF63A1A" w:rsidR="00432E91" w:rsidRPr="00981393" w:rsidRDefault="004F6A66">
      <w:pPr>
        <w:widowControl w:val="0"/>
        <w:spacing w:after="0" w:line="240" w:lineRule="auto"/>
        <w:ind w:left="540"/>
        <w:jc w:val="both"/>
        <w:rPr>
          <w:rFonts w:ascii="Sylfaen" w:eastAsia="Merriweather" w:hAnsi="Sylfaen" w:cs="Merriweather"/>
          <w:sz w:val="20"/>
          <w:szCs w:val="20"/>
          <w:highlight w:val="white"/>
        </w:rPr>
      </w:pPr>
      <w:r w:rsidRPr="00981393">
        <w:rPr>
          <w:rFonts w:ascii="Sylfaen" w:eastAsia="Arial Unicode MS" w:hAnsi="Sylfaen" w:cs="Arial Unicode MS"/>
          <w:b/>
          <w:i/>
          <w:sz w:val="20"/>
          <w:szCs w:val="20"/>
        </w:rPr>
        <w:t>განმახორციელებელი</w:t>
      </w:r>
      <w:r w:rsidRPr="00981393">
        <w:rPr>
          <w:rFonts w:ascii="Sylfaen" w:eastAsia="Merriweather" w:hAnsi="Sylfaen" w:cs="Merriweather"/>
          <w:b/>
          <w:sz w:val="20"/>
          <w:szCs w:val="20"/>
        </w:rPr>
        <w:t xml:space="preserve"> - </w:t>
      </w:r>
      <w:r w:rsidR="00D1594E" w:rsidRPr="00981393">
        <w:rPr>
          <w:rFonts w:ascii="Sylfaen" w:hAnsi="Sylfaen"/>
          <w:sz w:val="20"/>
          <w:szCs w:val="20"/>
        </w:rPr>
        <w:t xml:space="preserve">საქართველოს </w:t>
      </w:r>
      <w:r w:rsidR="00D1594E" w:rsidRPr="00981393">
        <w:rPr>
          <w:rFonts w:ascii="Sylfaen" w:hAnsi="Sylfaen"/>
          <w:sz w:val="20"/>
          <w:szCs w:val="20"/>
          <w:lang w:val="ka-GE"/>
        </w:rPr>
        <w:t xml:space="preserve">განათლების, მეცნიერების, </w:t>
      </w:r>
      <w:r w:rsidR="00D1594E" w:rsidRPr="00981393">
        <w:rPr>
          <w:rFonts w:ascii="Sylfaen" w:hAnsi="Sylfaen"/>
          <w:sz w:val="20"/>
          <w:szCs w:val="20"/>
        </w:rPr>
        <w:t>კულტურის</w:t>
      </w:r>
      <w:r w:rsidR="00D1594E" w:rsidRPr="00981393">
        <w:rPr>
          <w:rFonts w:ascii="Sylfaen" w:hAnsi="Sylfaen"/>
          <w:sz w:val="20"/>
          <w:szCs w:val="20"/>
          <w:lang w:val="ka-GE"/>
        </w:rPr>
        <w:t>ა და სპორტის ს</w:t>
      </w:r>
      <w:r w:rsidR="00D1594E" w:rsidRPr="00981393">
        <w:rPr>
          <w:rFonts w:ascii="Sylfaen" w:hAnsi="Sylfaen"/>
          <w:sz w:val="20"/>
          <w:szCs w:val="20"/>
        </w:rPr>
        <w:t>ამინის</w:t>
      </w:r>
      <w:r w:rsidR="00D1594E" w:rsidRPr="00981393">
        <w:rPr>
          <w:rFonts w:ascii="Sylfaen" w:hAnsi="Sylfaen"/>
          <w:sz w:val="20"/>
          <w:szCs w:val="20"/>
          <w:lang w:val="ka-GE"/>
        </w:rPr>
        <w:t xml:space="preserve">ტრო; </w:t>
      </w:r>
      <w:r w:rsidRPr="00981393">
        <w:rPr>
          <w:rFonts w:ascii="Sylfaen" w:eastAsia="Arial Unicode MS" w:hAnsi="Sylfaen" w:cs="Arial Unicode MS"/>
          <w:sz w:val="20"/>
          <w:szCs w:val="20"/>
          <w:highlight w:val="white"/>
        </w:rPr>
        <w:t>სსიპ - შეფასებისა და გამოცდების ეროვნული ცენტრი</w:t>
      </w:r>
      <w:r w:rsidRPr="00981393">
        <w:rPr>
          <w:rFonts w:ascii="Sylfaen" w:eastAsia="Merriweather" w:hAnsi="Sylfaen" w:cs="Merriweather"/>
          <w:sz w:val="20"/>
          <w:szCs w:val="20"/>
          <w:highlight w:val="white"/>
        </w:rPr>
        <w:t>;</w:t>
      </w:r>
      <w:r w:rsidRPr="00981393">
        <w:rPr>
          <w:rFonts w:ascii="Sylfaen" w:eastAsia="Arial Unicode MS" w:hAnsi="Sylfaen" w:cs="Arial Unicode MS"/>
          <w:sz w:val="20"/>
          <w:szCs w:val="20"/>
          <w:highlight w:val="white"/>
        </w:rPr>
        <w:t xml:space="preserve"> სსიპ - საგანმანათლებლო და სამეცნიერო ინფრასტრუქტურის განვითარების სააგენტო.</w:t>
      </w:r>
    </w:p>
    <w:p w14:paraId="1BFECB36" w14:textId="77777777" w:rsidR="00432E91" w:rsidRPr="00981393" w:rsidRDefault="00432E91">
      <w:pPr>
        <w:widowControl w:val="0"/>
        <w:spacing w:after="0" w:line="240" w:lineRule="auto"/>
        <w:ind w:left="540"/>
        <w:jc w:val="both"/>
        <w:rPr>
          <w:rFonts w:ascii="Sylfaen" w:eastAsia="Merriweather" w:hAnsi="Sylfaen" w:cs="Merriweather"/>
          <w:sz w:val="20"/>
          <w:szCs w:val="20"/>
        </w:rPr>
      </w:pPr>
    </w:p>
    <w:p w14:paraId="18C692B6" w14:textId="77777777" w:rsidR="00432E91" w:rsidRPr="00981393" w:rsidRDefault="004F6A66">
      <w:pPr>
        <w:widowControl w:val="0"/>
        <w:spacing w:after="0" w:line="240" w:lineRule="auto"/>
        <w:ind w:firstLine="480"/>
        <w:jc w:val="both"/>
        <w:rPr>
          <w:rFonts w:ascii="Sylfaen" w:eastAsia="Merriweather" w:hAnsi="Sylfaen" w:cs="Merriweather"/>
          <w:b/>
          <w:sz w:val="20"/>
          <w:szCs w:val="20"/>
        </w:rPr>
      </w:pPr>
      <w:r w:rsidRPr="00981393">
        <w:rPr>
          <w:rFonts w:ascii="Sylfaen" w:eastAsia="Arial Unicode MS" w:hAnsi="Sylfaen" w:cs="Arial Unicode MS"/>
          <w:b/>
          <w:sz w:val="20"/>
          <w:szCs w:val="20"/>
        </w:rPr>
        <w:t>აღწერა და მიზანი</w:t>
      </w:r>
    </w:p>
    <w:p w14:paraId="14F71D85"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67344324" w14:textId="77777777" w:rsidR="00432E91" w:rsidRPr="00981393" w:rsidRDefault="004F6A66" w:rsidP="001C217A">
      <w:pPr>
        <w:numPr>
          <w:ilvl w:val="0"/>
          <w:numId w:val="63"/>
        </w:numPr>
        <w:spacing w:after="0" w:line="240" w:lineRule="auto"/>
        <w:ind w:left="1195"/>
        <w:jc w:val="both"/>
        <w:rPr>
          <w:rFonts w:ascii="Sylfaen" w:hAnsi="Sylfaen"/>
          <w:sz w:val="20"/>
          <w:szCs w:val="20"/>
        </w:rPr>
      </w:pPr>
      <w:r w:rsidRPr="00981393">
        <w:rPr>
          <w:rFonts w:ascii="Sylfaen" w:eastAsia="Arial Unicode MS" w:hAnsi="Sylfaen" w:cs="Arial Unicode MS"/>
          <w:sz w:val="20"/>
          <w:szCs w:val="20"/>
        </w:rPr>
        <w:t>ოკუპირებული აფხაზეთის ტერიტორიაზე მცხოვრები მოსწავლეებისათვის საქართველოს კანონმდებლობით გათვალისწინებული სრული ზოგადი განათლების მიღების შესაძლებლობის გაზრდა, ერთიან ეროვნულ გამოცდებზე მათი კონკურენტუნარიანობის ამაღლების ხელშეწყობა;</w:t>
      </w:r>
    </w:p>
    <w:p w14:paraId="5B00B563" w14:textId="41DB0515" w:rsidR="00432E91" w:rsidRPr="00981393" w:rsidRDefault="00853435" w:rsidP="001C217A">
      <w:pPr>
        <w:numPr>
          <w:ilvl w:val="0"/>
          <w:numId w:val="63"/>
        </w:numPr>
        <w:spacing w:after="0" w:line="240" w:lineRule="auto"/>
        <w:ind w:left="1195"/>
        <w:jc w:val="both"/>
        <w:rPr>
          <w:rFonts w:ascii="Sylfaen" w:hAnsi="Sylfaen"/>
          <w:sz w:val="20"/>
          <w:szCs w:val="20"/>
        </w:rPr>
      </w:pPr>
      <w:r w:rsidRPr="00981393">
        <w:rPr>
          <w:rFonts w:ascii="Sylfaen" w:eastAsia="Arial Unicode MS" w:hAnsi="Sylfaen" w:cs="Arial Unicode MS"/>
          <w:sz w:val="20"/>
          <w:szCs w:val="20"/>
          <w:lang w:val="ka-GE"/>
        </w:rPr>
        <w:t xml:space="preserve">შესაბამის </w:t>
      </w:r>
      <w:r w:rsidR="004F6A66" w:rsidRPr="00981393">
        <w:rPr>
          <w:rFonts w:ascii="Sylfaen" w:eastAsia="Arial Unicode MS" w:hAnsi="Sylfaen" w:cs="Arial Unicode MS"/>
          <w:sz w:val="20"/>
          <w:szCs w:val="20"/>
        </w:rPr>
        <w:t>სასწავლო წლისთვის საკლასო ჟურნალით ყველა ზოგადსაგანმანათლებლო დაწესებულების უზრუნველყოფა;</w:t>
      </w:r>
    </w:p>
    <w:p w14:paraId="453B73BA" w14:textId="77777777" w:rsidR="00432E91" w:rsidRPr="00981393" w:rsidRDefault="004F6A66" w:rsidP="001C217A">
      <w:pPr>
        <w:numPr>
          <w:ilvl w:val="0"/>
          <w:numId w:val="63"/>
        </w:numPr>
        <w:spacing w:after="0" w:line="240" w:lineRule="auto"/>
        <w:ind w:left="1195"/>
        <w:jc w:val="both"/>
        <w:rPr>
          <w:rFonts w:ascii="Sylfaen" w:hAnsi="Sylfaen"/>
          <w:sz w:val="20"/>
          <w:szCs w:val="20"/>
        </w:rPr>
      </w:pPr>
      <w:r w:rsidRPr="00981393">
        <w:rPr>
          <w:rFonts w:ascii="Sylfaen" w:eastAsia="Arial Unicode MS" w:hAnsi="Sylfaen" w:cs="Arial Unicode MS"/>
          <w:sz w:val="20"/>
          <w:szCs w:val="20"/>
        </w:rPr>
        <w:t>საქართველოში თავშესაფრის მაძიებელთა და შსს მიგრაციის დეპარტამენტში   დროებითი განთავსების ცენტრში მოთავსებული არასრულწლოვან პირთათვის ქართული ენის სწავლება, ზოგადი განათლების ხელმისაწვდომობის უზრუნველყოფა;</w:t>
      </w:r>
    </w:p>
    <w:p w14:paraId="14D37B78" w14:textId="77777777" w:rsidR="00432E91" w:rsidRPr="00981393" w:rsidRDefault="004F6A66" w:rsidP="001C217A">
      <w:pPr>
        <w:numPr>
          <w:ilvl w:val="0"/>
          <w:numId w:val="63"/>
        </w:numPr>
        <w:spacing w:after="0" w:line="240" w:lineRule="auto"/>
        <w:ind w:left="1195"/>
        <w:jc w:val="both"/>
        <w:rPr>
          <w:rFonts w:ascii="Sylfaen" w:hAnsi="Sylfaen"/>
          <w:sz w:val="20"/>
          <w:szCs w:val="20"/>
        </w:rPr>
      </w:pPr>
      <w:r w:rsidRPr="00981393">
        <w:rPr>
          <w:rFonts w:ascii="Sylfaen" w:eastAsia="Arial Unicode MS" w:hAnsi="Sylfaen" w:cs="Arial Unicode MS"/>
          <w:sz w:val="20"/>
          <w:szCs w:val="20"/>
        </w:rPr>
        <w:t>საქართველოს ეროვნული ინტელექტ-ჩემპიონატის ხელშეწყობა;</w:t>
      </w:r>
    </w:p>
    <w:p w14:paraId="1034565B" w14:textId="77777777" w:rsidR="00432E91" w:rsidRPr="00981393" w:rsidRDefault="004F6A66" w:rsidP="001C217A">
      <w:pPr>
        <w:numPr>
          <w:ilvl w:val="0"/>
          <w:numId w:val="63"/>
        </w:numPr>
        <w:spacing w:after="0" w:line="240" w:lineRule="auto"/>
        <w:ind w:left="1195"/>
        <w:jc w:val="both"/>
        <w:rPr>
          <w:rFonts w:ascii="Sylfaen" w:hAnsi="Sylfaen"/>
          <w:sz w:val="20"/>
          <w:szCs w:val="20"/>
        </w:rPr>
      </w:pPr>
      <w:r w:rsidRPr="00981393">
        <w:rPr>
          <w:rFonts w:ascii="Sylfaen" w:eastAsia="Arial Unicode MS" w:hAnsi="Sylfaen" w:cs="Arial Unicode MS"/>
          <w:sz w:val="20"/>
          <w:szCs w:val="20"/>
        </w:rPr>
        <w:t>მოსწავლეებისთვის სხვადასხვა ფორმატისა და შინაარსის კონკურსების შეთავაზება; კონკურსებში წარმატებული მოსწავლეების წახალისება;</w:t>
      </w:r>
    </w:p>
    <w:p w14:paraId="42E19788" w14:textId="77777777" w:rsidR="00432E91" w:rsidRPr="00981393" w:rsidRDefault="004F6A66" w:rsidP="001C217A">
      <w:pPr>
        <w:numPr>
          <w:ilvl w:val="0"/>
          <w:numId w:val="63"/>
        </w:numPr>
        <w:spacing w:after="0" w:line="240" w:lineRule="auto"/>
        <w:ind w:left="1195"/>
        <w:jc w:val="both"/>
        <w:rPr>
          <w:rFonts w:ascii="Sylfaen" w:hAnsi="Sylfaen"/>
          <w:sz w:val="20"/>
          <w:szCs w:val="20"/>
        </w:rPr>
      </w:pPr>
      <w:r w:rsidRPr="00981393">
        <w:rPr>
          <w:rFonts w:ascii="Sylfaen" w:eastAsia="Arial Unicode MS" w:hAnsi="Sylfaen" w:cs="Arial Unicode MS"/>
          <w:sz w:val="20"/>
          <w:szCs w:val="20"/>
        </w:rPr>
        <w:t>მოსწავლეთათვის უსაფრთხო, ძალადობისაგან თავისუფალი და პოზიტიური საგანმანათლებლო გარემოს უზრუნვეყოფის ხელშეწყობა, საზოგადოების ცნობიერების ამაღლება ძალადობის გამომწვევი მიზეზების და ძალადობის წინააღმდეგ ბრძოლის გზების შესახებ;</w:t>
      </w:r>
    </w:p>
    <w:p w14:paraId="637F1844" w14:textId="7FB60A80" w:rsidR="00432E91" w:rsidRPr="00981393" w:rsidRDefault="004F6A66" w:rsidP="001C217A">
      <w:pPr>
        <w:numPr>
          <w:ilvl w:val="0"/>
          <w:numId w:val="63"/>
        </w:numPr>
        <w:spacing w:after="0" w:line="240" w:lineRule="auto"/>
        <w:ind w:left="1195"/>
        <w:jc w:val="both"/>
        <w:rPr>
          <w:rFonts w:ascii="Sylfaen" w:hAnsi="Sylfaen"/>
          <w:sz w:val="20"/>
          <w:szCs w:val="20"/>
        </w:rPr>
      </w:pPr>
      <w:r w:rsidRPr="00981393">
        <w:rPr>
          <w:rFonts w:ascii="Sylfaen" w:eastAsia="Arial Unicode MS" w:hAnsi="Sylfaen" w:cs="Arial Unicode MS"/>
          <w:sz w:val="20"/>
          <w:szCs w:val="20"/>
        </w:rPr>
        <w:t>მოსწავლეებში ჯანსაღი ცხოვრების წესის პოპულარიზაცისა და დამკვიდრების ხელშეწყობა, მოსწავლე-ახალგაზრდობის ფიზიკური აქტივობისა და სპორტში მასობრივი ჩართვის სტიმულირება, სასკოლო სპორტის განვითარება.</w:t>
      </w:r>
    </w:p>
    <w:p w14:paraId="05BDCCF6" w14:textId="77777777" w:rsidR="00936302" w:rsidRPr="00981393" w:rsidRDefault="00936302" w:rsidP="00285B6D">
      <w:pPr>
        <w:spacing w:after="0" w:line="240" w:lineRule="auto"/>
        <w:ind w:left="835"/>
        <w:jc w:val="both"/>
        <w:rPr>
          <w:rFonts w:ascii="Sylfaen" w:hAnsi="Sylfaen"/>
          <w:sz w:val="20"/>
          <w:szCs w:val="20"/>
        </w:rPr>
      </w:pPr>
    </w:p>
    <w:p w14:paraId="1DD2DD12" w14:textId="77777777" w:rsidR="00432E91" w:rsidRPr="00981393" w:rsidRDefault="004F6A66">
      <w:pPr>
        <w:spacing w:after="0" w:line="240" w:lineRule="auto"/>
        <w:ind w:left="720"/>
        <w:jc w:val="both"/>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შედეგი</w:t>
      </w:r>
    </w:p>
    <w:p w14:paraId="3D77B263" w14:textId="77777777" w:rsidR="00432E91" w:rsidRPr="00981393" w:rsidRDefault="00432E91">
      <w:pPr>
        <w:tabs>
          <w:tab w:val="left" w:pos="90"/>
        </w:tabs>
        <w:spacing w:after="0" w:line="240" w:lineRule="auto"/>
        <w:jc w:val="both"/>
        <w:rPr>
          <w:rFonts w:ascii="Sylfaen" w:eastAsia="Merriweather" w:hAnsi="Sylfaen" w:cs="Merriweather"/>
          <w:sz w:val="20"/>
          <w:szCs w:val="20"/>
        </w:rPr>
      </w:pPr>
    </w:p>
    <w:p w14:paraId="3403584E" w14:textId="77777777" w:rsidR="00432E91" w:rsidRPr="00981393" w:rsidRDefault="004F6A66" w:rsidP="001C217A">
      <w:pPr>
        <w:widowControl w:val="0"/>
        <w:numPr>
          <w:ilvl w:val="0"/>
          <w:numId w:val="46"/>
        </w:numPr>
        <w:spacing w:after="0" w:line="240" w:lineRule="auto"/>
        <w:jc w:val="both"/>
        <w:rPr>
          <w:rFonts w:ascii="Sylfaen" w:hAnsi="Sylfaen"/>
          <w:sz w:val="20"/>
          <w:szCs w:val="20"/>
        </w:rPr>
      </w:pPr>
      <w:r w:rsidRPr="00981393">
        <w:rPr>
          <w:rFonts w:ascii="Sylfaen" w:eastAsia="Arial Unicode MS" w:hAnsi="Sylfaen" w:cs="Arial Unicode MS"/>
          <w:sz w:val="20"/>
          <w:szCs w:val="20"/>
        </w:rPr>
        <w:t>ზოგადი განათლების მიღებით უზრუნველყოფილნი არიან თავშესაფრის მაძიებელი და საერთაშორისო დაცვის მქონე და შსს მიგრაციის დეპარტამენტში   დროებითი განთავსების ცენტრში მოთავსებული არასრულწლოვნები;</w:t>
      </w:r>
    </w:p>
    <w:p w14:paraId="7F5F8817" w14:textId="77777777" w:rsidR="00432E91" w:rsidRPr="00981393" w:rsidRDefault="004F6A66" w:rsidP="001C217A">
      <w:pPr>
        <w:widowControl w:val="0"/>
        <w:numPr>
          <w:ilvl w:val="0"/>
          <w:numId w:val="46"/>
        </w:numPr>
        <w:spacing w:after="0" w:line="240" w:lineRule="auto"/>
        <w:jc w:val="both"/>
        <w:rPr>
          <w:rFonts w:ascii="Sylfaen" w:hAnsi="Sylfaen"/>
          <w:sz w:val="20"/>
          <w:szCs w:val="20"/>
        </w:rPr>
      </w:pPr>
      <w:r w:rsidRPr="00981393">
        <w:rPr>
          <w:rFonts w:ascii="Sylfaen" w:eastAsia="Arial Unicode MS" w:hAnsi="Sylfaen" w:cs="Arial Unicode MS"/>
          <w:sz w:val="20"/>
          <w:szCs w:val="20"/>
        </w:rPr>
        <w:t>თანაბარი პირობების მქონე შეჯიბრში მონაწილეობით მოსწავლეებში გაიზრდება მოტივაციის დონე და საკუთარი თავის/სკოლის და ქალაქისა თუ სოფლის წარმოჩენის სურვილი;</w:t>
      </w:r>
    </w:p>
    <w:p w14:paraId="0EF4DFCE" w14:textId="77777777" w:rsidR="00432E91" w:rsidRPr="00981393" w:rsidRDefault="004F6A66" w:rsidP="001C217A">
      <w:pPr>
        <w:widowControl w:val="0"/>
        <w:numPr>
          <w:ilvl w:val="0"/>
          <w:numId w:val="46"/>
        </w:numPr>
        <w:spacing w:after="0" w:line="240" w:lineRule="auto"/>
        <w:jc w:val="both"/>
        <w:rPr>
          <w:rFonts w:ascii="Sylfaen" w:hAnsi="Sylfaen"/>
          <w:sz w:val="20"/>
          <w:szCs w:val="20"/>
        </w:rPr>
      </w:pPr>
      <w:r w:rsidRPr="00981393">
        <w:rPr>
          <w:rFonts w:ascii="Sylfaen" w:eastAsia="Arial Unicode MS" w:hAnsi="Sylfaen" w:cs="Arial Unicode MS"/>
          <w:sz w:val="20"/>
          <w:szCs w:val="20"/>
        </w:rPr>
        <w:t>გაზრდილია გალის რაიონში სკოლების დამამთავრებელი კლასების მოსწავლეთა კონკურენტუნარიანობა ერთიან ეროვნულ გამოცდებზე;</w:t>
      </w:r>
    </w:p>
    <w:p w14:paraId="633AA8A4" w14:textId="77777777" w:rsidR="00432E91" w:rsidRPr="00981393" w:rsidRDefault="004F6A66" w:rsidP="001C217A">
      <w:pPr>
        <w:widowControl w:val="0"/>
        <w:numPr>
          <w:ilvl w:val="0"/>
          <w:numId w:val="46"/>
        </w:numPr>
        <w:spacing w:after="0" w:line="240" w:lineRule="auto"/>
        <w:jc w:val="both"/>
        <w:rPr>
          <w:rFonts w:ascii="Sylfaen" w:hAnsi="Sylfaen"/>
          <w:sz w:val="20"/>
          <w:szCs w:val="20"/>
        </w:rPr>
      </w:pPr>
      <w:r w:rsidRPr="00981393">
        <w:rPr>
          <w:rFonts w:ascii="Sylfaen" w:eastAsia="Arial Unicode MS" w:hAnsi="Sylfaen" w:cs="Arial Unicode MS"/>
          <w:sz w:val="20"/>
          <w:szCs w:val="20"/>
        </w:rPr>
        <w:t>ზოგადსაგანმანათლებლო დაწესებულებების მოსწავლეთა სასკოლო კონკურსებში ჩართულობის მოტივაციის გაზრდა და ცნობიერების ამაღლება სხვადასხვა პრიორიტეტული მიმართულებით; მოსწავლეთა შემოქმედებითი უნარების გამოვლენა და განვითარება;</w:t>
      </w:r>
    </w:p>
    <w:p w14:paraId="5C648E5E" w14:textId="77777777" w:rsidR="00432E91" w:rsidRPr="00981393" w:rsidRDefault="004F6A66" w:rsidP="001C217A">
      <w:pPr>
        <w:widowControl w:val="0"/>
        <w:numPr>
          <w:ilvl w:val="0"/>
          <w:numId w:val="46"/>
        </w:numPr>
        <w:spacing w:after="0" w:line="240" w:lineRule="auto"/>
        <w:jc w:val="both"/>
        <w:rPr>
          <w:rFonts w:ascii="Sylfaen" w:hAnsi="Sylfaen"/>
          <w:sz w:val="20"/>
          <w:szCs w:val="20"/>
        </w:rPr>
      </w:pPr>
      <w:r w:rsidRPr="00981393">
        <w:rPr>
          <w:rFonts w:ascii="Sylfaen" w:eastAsia="Arial Unicode MS" w:hAnsi="Sylfaen" w:cs="Arial Unicode MS"/>
          <w:sz w:val="20"/>
          <w:szCs w:val="20"/>
        </w:rPr>
        <w:t>ბავშვთა მიმართ ძალადობის ფაქტების რაოდენობის შემცირება;</w:t>
      </w:r>
    </w:p>
    <w:p w14:paraId="18B6907B" w14:textId="77777777" w:rsidR="00432E91" w:rsidRPr="00981393" w:rsidRDefault="004F6A66" w:rsidP="001C217A">
      <w:pPr>
        <w:widowControl w:val="0"/>
        <w:numPr>
          <w:ilvl w:val="0"/>
          <w:numId w:val="46"/>
        </w:numPr>
        <w:spacing w:after="0" w:line="240" w:lineRule="auto"/>
        <w:jc w:val="both"/>
        <w:rPr>
          <w:rFonts w:ascii="Sylfaen" w:hAnsi="Sylfaen"/>
          <w:sz w:val="20"/>
          <w:szCs w:val="20"/>
        </w:rPr>
      </w:pPr>
      <w:r w:rsidRPr="00981393">
        <w:rPr>
          <w:rFonts w:ascii="Sylfaen" w:eastAsia="Arial Unicode MS" w:hAnsi="Sylfaen" w:cs="Arial Unicode MS"/>
          <w:sz w:val="20"/>
          <w:szCs w:val="20"/>
        </w:rPr>
        <w:t>სასკოლო სპორტის განვითარება, მოსწავლეებისთვის სპორტულ აქტივობებში ჩართვის შესაძლებლობის გაზრდა, ცხოვრების ჯანსაღი წესის დამკვიდრება.</w:t>
      </w:r>
    </w:p>
    <w:p w14:paraId="2ED17A7A" w14:textId="77777777" w:rsidR="00432E91" w:rsidRPr="00981393" w:rsidRDefault="00432E91">
      <w:pPr>
        <w:tabs>
          <w:tab w:val="left" w:pos="90"/>
        </w:tabs>
        <w:spacing w:after="0" w:line="240" w:lineRule="auto"/>
        <w:jc w:val="both"/>
        <w:rPr>
          <w:rFonts w:ascii="Sylfaen" w:eastAsia="Merriweather" w:hAnsi="Sylfaen" w:cs="Merriweather"/>
          <w:sz w:val="20"/>
          <w:szCs w:val="20"/>
        </w:rPr>
      </w:pPr>
    </w:p>
    <w:p w14:paraId="35547236"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03AE5DEF"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535644E8" w14:textId="77777777" w:rsidR="00432E91" w:rsidRPr="00981393" w:rsidRDefault="00432E91">
      <w:pPr>
        <w:widowControl w:val="0"/>
        <w:spacing w:after="0" w:line="240" w:lineRule="auto"/>
        <w:ind w:left="480"/>
        <w:jc w:val="both"/>
        <w:rPr>
          <w:rFonts w:ascii="Sylfaen" w:eastAsia="Merriweather" w:hAnsi="Sylfaen" w:cs="Merriweather"/>
          <w:sz w:val="20"/>
          <w:szCs w:val="20"/>
        </w:rPr>
      </w:pPr>
    </w:p>
    <w:tbl>
      <w:tblPr>
        <w:tblStyle w:val="af1"/>
        <w:tblW w:w="1440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19"/>
        <w:gridCol w:w="2645"/>
        <w:gridCol w:w="2834"/>
        <w:gridCol w:w="2834"/>
        <w:gridCol w:w="2834"/>
        <w:gridCol w:w="2834"/>
      </w:tblGrid>
      <w:tr w:rsidR="00432E91" w:rsidRPr="00981393" w14:paraId="7683A055" w14:textId="77777777" w:rsidTr="00285B6D">
        <w:tc>
          <w:tcPr>
            <w:tcW w:w="419" w:type="dxa"/>
            <w:shd w:val="clear" w:color="auto" w:fill="auto"/>
            <w:vAlign w:val="center"/>
          </w:tcPr>
          <w:p w14:paraId="2F9E6321"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645" w:type="dxa"/>
            <w:shd w:val="clear" w:color="auto" w:fill="auto"/>
            <w:vAlign w:val="center"/>
          </w:tcPr>
          <w:p w14:paraId="6A4DC393" w14:textId="77777777" w:rsidR="00432E91" w:rsidRPr="00981393" w:rsidRDefault="00432E91">
            <w:pPr>
              <w:widowControl w:val="0"/>
              <w:jc w:val="center"/>
              <w:rPr>
                <w:rFonts w:ascii="Sylfaen" w:eastAsia="Merriweather" w:hAnsi="Sylfaen" w:cs="Merriweather"/>
                <w:b/>
                <w:sz w:val="20"/>
                <w:szCs w:val="20"/>
              </w:rPr>
            </w:pPr>
          </w:p>
        </w:tc>
        <w:tc>
          <w:tcPr>
            <w:tcW w:w="2834" w:type="dxa"/>
            <w:tcMar>
              <w:top w:w="100" w:type="dxa"/>
              <w:left w:w="100" w:type="dxa"/>
              <w:bottom w:w="100" w:type="dxa"/>
              <w:right w:w="100" w:type="dxa"/>
            </w:tcMar>
          </w:tcPr>
          <w:p w14:paraId="4454CF65"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2834" w:type="dxa"/>
            <w:tcMar>
              <w:top w:w="100" w:type="dxa"/>
              <w:left w:w="100" w:type="dxa"/>
              <w:bottom w:w="100" w:type="dxa"/>
              <w:right w:w="100" w:type="dxa"/>
            </w:tcMar>
          </w:tcPr>
          <w:p w14:paraId="04A52C3D"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834" w:type="dxa"/>
            <w:tcMar>
              <w:top w:w="100" w:type="dxa"/>
              <w:left w:w="100" w:type="dxa"/>
              <w:bottom w:w="100" w:type="dxa"/>
              <w:right w:w="100" w:type="dxa"/>
            </w:tcMar>
          </w:tcPr>
          <w:p w14:paraId="4F9ECBC5"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834" w:type="dxa"/>
            <w:tcMar>
              <w:top w:w="100" w:type="dxa"/>
              <w:left w:w="100" w:type="dxa"/>
              <w:bottom w:w="100" w:type="dxa"/>
              <w:right w:w="100" w:type="dxa"/>
            </w:tcMar>
          </w:tcPr>
          <w:p w14:paraId="19FC1378"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48BCBCD6" w14:textId="77777777" w:rsidTr="00285B6D">
        <w:trPr>
          <w:trHeight w:val="440"/>
        </w:trPr>
        <w:tc>
          <w:tcPr>
            <w:tcW w:w="419" w:type="dxa"/>
            <w:shd w:val="clear" w:color="auto" w:fill="auto"/>
            <w:vAlign w:val="center"/>
          </w:tcPr>
          <w:p w14:paraId="32AAD07F"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1</w:t>
            </w:r>
          </w:p>
        </w:tc>
        <w:tc>
          <w:tcPr>
            <w:tcW w:w="2645" w:type="dxa"/>
            <w:shd w:val="clear" w:color="auto" w:fill="auto"/>
            <w:vAlign w:val="center"/>
          </w:tcPr>
          <w:p w14:paraId="5E0D561A"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336" w:type="dxa"/>
            <w:gridSpan w:val="4"/>
            <w:shd w:val="clear" w:color="auto" w:fill="auto"/>
            <w:vAlign w:val="center"/>
          </w:tcPr>
          <w:p w14:paraId="40AD059A" w14:textId="35864845" w:rsidR="00432E91" w:rsidRPr="00981393" w:rsidRDefault="004F6A66">
            <w:pPr>
              <w:widowControl w:val="0"/>
              <w:rPr>
                <w:rFonts w:ascii="Sylfaen" w:eastAsia="Merriweather" w:hAnsi="Sylfaen" w:cs="Merriweather"/>
                <w:sz w:val="20"/>
                <w:szCs w:val="20"/>
                <w:shd w:val="clear" w:color="auto" w:fill="FFF2CC"/>
              </w:rPr>
            </w:pPr>
            <w:r w:rsidRPr="00981393">
              <w:rPr>
                <w:rFonts w:ascii="Sylfaen" w:eastAsia="Arial Unicode MS" w:hAnsi="Sylfaen" w:cs="Arial Unicode MS"/>
                <w:sz w:val="20"/>
                <w:szCs w:val="20"/>
              </w:rPr>
              <w:t xml:space="preserve">პროგრამის ფარგლებში ჩართული </w:t>
            </w:r>
            <w:r w:rsidR="00902D40" w:rsidRPr="00981393">
              <w:rPr>
                <w:rFonts w:ascii="Sylfaen" w:eastAsia="Arial Unicode MS" w:hAnsi="Sylfaen" w:cs="Arial Unicode MS"/>
                <w:sz w:val="20"/>
                <w:szCs w:val="20"/>
                <w:lang w:val="ka-GE"/>
              </w:rPr>
              <w:t xml:space="preserve">30 000-ზე მეტი </w:t>
            </w:r>
            <w:r w:rsidRPr="00981393">
              <w:rPr>
                <w:rFonts w:ascii="Sylfaen" w:eastAsia="Arial Unicode MS" w:hAnsi="Sylfaen" w:cs="Arial Unicode MS"/>
                <w:sz w:val="20"/>
                <w:szCs w:val="20"/>
              </w:rPr>
              <w:t>ბენეფიციარ</w:t>
            </w:r>
            <w:r w:rsidR="00902D40" w:rsidRPr="00981393">
              <w:rPr>
                <w:rFonts w:ascii="Sylfaen" w:eastAsia="Arial Unicode MS" w:hAnsi="Sylfaen" w:cs="Arial Unicode MS"/>
                <w:sz w:val="20"/>
                <w:szCs w:val="20"/>
                <w:lang w:val="ka-GE"/>
              </w:rPr>
              <w:t>ი</w:t>
            </w:r>
            <w:r w:rsidRPr="00981393">
              <w:rPr>
                <w:rFonts w:ascii="Sylfaen" w:eastAsia="Arial Unicode MS" w:hAnsi="Sylfaen" w:cs="Arial Unicode MS"/>
                <w:sz w:val="20"/>
                <w:szCs w:val="20"/>
              </w:rPr>
              <w:t xml:space="preserve">სათვის </w:t>
            </w:r>
            <w:r w:rsidR="00902D40" w:rsidRPr="00981393">
              <w:rPr>
                <w:rFonts w:ascii="Sylfaen" w:eastAsia="Arial Unicode MS" w:hAnsi="Sylfaen" w:cs="Arial Unicode MS"/>
                <w:sz w:val="20"/>
                <w:szCs w:val="20"/>
                <w:lang w:val="ka-GE"/>
              </w:rPr>
              <w:t xml:space="preserve">უზრუნველყოფილია </w:t>
            </w:r>
            <w:r w:rsidRPr="00981393">
              <w:rPr>
                <w:rFonts w:ascii="Sylfaen" w:eastAsia="Arial Unicode MS" w:hAnsi="Sylfaen" w:cs="Arial Unicode MS"/>
                <w:sz w:val="20"/>
                <w:szCs w:val="20"/>
              </w:rPr>
              <w:t xml:space="preserve">ზოგადი განათლების ხელშეწყობა.  </w:t>
            </w:r>
          </w:p>
        </w:tc>
      </w:tr>
      <w:tr w:rsidR="00432E91" w:rsidRPr="00981393" w14:paraId="06344AE6" w14:textId="77777777" w:rsidTr="00285B6D">
        <w:tc>
          <w:tcPr>
            <w:tcW w:w="419" w:type="dxa"/>
            <w:shd w:val="clear" w:color="auto" w:fill="auto"/>
            <w:vAlign w:val="center"/>
          </w:tcPr>
          <w:p w14:paraId="0BA53A0F" w14:textId="77777777" w:rsidR="00432E91" w:rsidRPr="00981393" w:rsidRDefault="00432E91">
            <w:pPr>
              <w:widowControl w:val="0"/>
              <w:rPr>
                <w:rFonts w:ascii="Sylfaen" w:eastAsia="Merriweather" w:hAnsi="Sylfaen" w:cs="Merriweather"/>
                <w:sz w:val="20"/>
                <w:szCs w:val="20"/>
              </w:rPr>
            </w:pPr>
          </w:p>
        </w:tc>
        <w:tc>
          <w:tcPr>
            <w:tcW w:w="2645" w:type="dxa"/>
            <w:shd w:val="clear" w:color="auto" w:fill="auto"/>
            <w:vAlign w:val="center"/>
          </w:tcPr>
          <w:p w14:paraId="5CB0FC88"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834" w:type="dxa"/>
            <w:shd w:val="clear" w:color="auto" w:fill="auto"/>
            <w:vAlign w:val="center"/>
          </w:tcPr>
          <w:p w14:paraId="0CD4D842"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საბაზო მაჩვენებლის შენარჩუნება</w:t>
            </w:r>
          </w:p>
        </w:tc>
        <w:tc>
          <w:tcPr>
            <w:tcW w:w="2834" w:type="dxa"/>
            <w:shd w:val="clear" w:color="auto" w:fill="auto"/>
            <w:vAlign w:val="center"/>
          </w:tcPr>
          <w:p w14:paraId="5C791033"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საბაზო მაჩვენებლის შენარჩუნება</w:t>
            </w:r>
          </w:p>
        </w:tc>
        <w:tc>
          <w:tcPr>
            <w:tcW w:w="2834" w:type="dxa"/>
            <w:shd w:val="clear" w:color="auto" w:fill="auto"/>
            <w:vAlign w:val="center"/>
          </w:tcPr>
          <w:p w14:paraId="2B6F6585"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საბაზო მაჩვენებლის შენარჩუნება</w:t>
            </w:r>
          </w:p>
        </w:tc>
        <w:tc>
          <w:tcPr>
            <w:tcW w:w="2834" w:type="dxa"/>
            <w:shd w:val="clear" w:color="auto" w:fill="auto"/>
            <w:vAlign w:val="center"/>
          </w:tcPr>
          <w:p w14:paraId="6B9675DB"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საბაზო მაჩვენებლის შენარჩუნება</w:t>
            </w:r>
          </w:p>
        </w:tc>
      </w:tr>
      <w:tr w:rsidR="00432E91" w:rsidRPr="00981393" w14:paraId="4B00B7C9" w14:textId="77777777" w:rsidTr="00285B6D">
        <w:tc>
          <w:tcPr>
            <w:tcW w:w="419" w:type="dxa"/>
            <w:shd w:val="clear" w:color="auto" w:fill="auto"/>
            <w:vAlign w:val="center"/>
          </w:tcPr>
          <w:p w14:paraId="1F2A023E" w14:textId="77777777" w:rsidR="00432E91" w:rsidRPr="00981393" w:rsidRDefault="00432E91">
            <w:pPr>
              <w:widowControl w:val="0"/>
              <w:rPr>
                <w:rFonts w:ascii="Sylfaen" w:eastAsia="Merriweather" w:hAnsi="Sylfaen" w:cs="Merriweather"/>
                <w:sz w:val="20"/>
                <w:szCs w:val="20"/>
              </w:rPr>
            </w:pPr>
          </w:p>
        </w:tc>
        <w:tc>
          <w:tcPr>
            <w:tcW w:w="2645" w:type="dxa"/>
            <w:shd w:val="clear" w:color="auto" w:fill="auto"/>
            <w:vAlign w:val="center"/>
          </w:tcPr>
          <w:p w14:paraId="29A4D034"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834" w:type="dxa"/>
            <w:shd w:val="clear" w:color="auto" w:fill="auto"/>
            <w:vAlign w:val="center"/>
          </w:tcPr>
          <w:p w14:paraId="32D41FE7"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10%</w:t>
            </w:r>
          </w:p>
        </w:tc>
        <w:tc>
          <w:tcPr>
            <w:tcW w:w="2834" w:type="dxa"/>
            <w:shd w:val="clear" w:color="auto" w:fill="auto"/>
            <w:vAlign w:val="center"/>
          </w:tcPr>
          <w:p w14:paraId="0ED89F90"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10%</w:t>
            </w:r>
          </w:p>
        </w:tc>
        <w:tc>
          <w:tcPr>
            <w:tcW w:w="2834" w:type="dxa"/>
            <w:shd w:val="clear" w:color="auto" w:fill="auto"/>
            <w:vAlign w:val="center"/>
          </w:tcPr>
          <w:p w14:paraId="276E0518"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10%</w:t>
            </w:r>
          </w:p>
        </w:tc>
        <w:tc>
          <w:tcPr>
            <w:tcW w:w="2834" w:type="dxa"/>
            <w:shd w:val="clear" w:color="auto" w:fill="auto"/>
            <w:vAlign w:val="center"/>
          </w:tcPr>
          <w:p w14:paraId="42C642E2"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10%</w:t>
            </w:r>
          </w:p>
        </w:tc>
      </w:tr>
      <w:tr w:rsidR="00432E91" w:rsidRPr="00981393" w14:paraId="2ED28C7E" w14:textId="77777777" w:rsidTr="00285B6D">
        <w:tc>
          <w:tcPr>
            <w:tcW w:w="419" w:type="dxa"/>
            <w:shd w:val="clear" w:color="auto" w:fill="auto"/>
            <w:vAlign w:val="center"/>
          </w:tcPr>
          <w:p w14:paraId="75977222" w14:textId="77777777" w:rsidR="00432E91" w:rsidRPr="00981393" w:rsidRDefault="00432E91">
            <w:pPr>
              <w:widowControl w:val="0"/>
              <w:rPr>
                <w:rFonts w:ascii="Sylfaen" w:eastAsia="Merriweather" w:hAnsi="Sylfaen" w:cs="Merriweather"/>
                <w:sz w:val="20"/>
                <w:szCs w:val="20"/>
              </w:rPr>
            </w:pPr>
          </w:p>
        </w:tc>
        <w:tc>
          <w:tcPr>
            <w:tcW w:w="2645" w:type="dxa"/>
            <w:shd w:val="clear" w:color="auto" w:fill="auto"/>
            <w:vAlign w:val="center"/>
          </w:tcPr>
          <w:p w14:paraId="4E027391"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834" w:type="dxa"/>
            <w:shd w:val="clear" w:color="auto" w:fill="auto"/>
            <w:vAlign w:val="center"/>
          </w:tcPr>
          <w:p w14:paraId="4F186D33"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ბენეფიციართა არარსებობა</w:t>
            </w:r>
          </w:p>
        </w:tc>
        <w:tc>
          <w:tcPr>
            <w:tcW w:w="2834" w:type="dxa"/>
            <w:shd w:val="clear" w:color="auto" w:fill="auto"/>
            <w:vAlign w:val="center"/>
          </w:tcPr>
          <w:p w14:paraId="77220A1A"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ბენეფიციართა არარსებობა</w:t>
            </w:r>
          </w:p>
        </w:tc>
        <w:tc>
          <w:tcPr>
            <w:tcW w:w="2834" w:type="dxa"/>
            <w:shd w:val="clear" w:color="auto" w:fill="auto"/>
            <w:vAlign w:val="center"/>
          </w:tcPr>
          <w:p w14:paraId="6FEA79B5"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ბენეფიციართა არარსებობა</w:t>
            </w:r>
          </w:p>
        </w:tc>
        <w:tc>
          <w:tcPr>
            <w:tcW w:w="2834" w:type="dxa"/>
            <w:shd w:val="clear" w:color="auto" w:fill="auto"/>
            <w:vAlign w:val="center"/>
          </w:tcPr>
          <w:p w14:paraId="114C151C"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ბენეფიციართა არარსებობა</w:t>
            </w:r>
          </w:p>
        </w:tc>
      </w:tr>
    </w:tbl>
    <w:p w14:paraId="5E6495E3"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53D716AE"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7D8DFCA8"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4B22A501" w14:textId="7B33ABF6" w:rsidR="00432E91" w:rsidRPr="00981393" w:rsidRDefault="004F6A66">
      <w:pPr>
        <w:widowControl w:val="0"/>
        <w:spacing w:after="0" w:line="240" w:lineRule="auto"/>
        <w:jc w:val="both"/>
        <w:rPr>
          <w:rFonts w:ascii="Sylfaen" w:eastAsia="Times New Roman" w:hAnsi="Sylfaen" w:cs="Times New Roman"/>
          <w:b/>
          <w:sz w:val="20"/>
          <w:szCs w:val="20"/>
        </w:rPr>
      </w:pPr>
      <w:r w:rsidRPr="00981393">
        <w:rPr>
          <w:rFonts w:ascii="Sylfaen" w:eastAsia="Merriweather" w:hAnsi="Sylfaen" w:cs="Merriweather"/>
          <w:b/>
          <w:sz w:val="20"/>
          <w:szCs w:val="20"/>
        </w:rPr>
        <w:t>2.1</w:t>
      </w:r>
      <w:r w:rsidR="00BE62B1">
        <w:rPr>
          <w:rFonts w:ascii="Sylfaen" w:eastAsia="Merriweather" w:hAnsi="Sylfaen" w:cs="Merriweather"/>
          <w:b/>
          <w:sz w:val="20"/>
          <w:szCs w:val="20"/>
          <w:lang w:val="ka-GE"/>
        </w:rPr>
        <w:t>2</w:t>
      </w:r>
      <w:r w:rsidRPr="00981393">
        <w:rPr>
          <w:rFonts w:ascii="Sylfaen" w:eastAsia="Merriweather" w:hAnsi="Sylfaen" w:cs="Merriweather"/>
          <w:b/>
          <w:sz w:val="20"/>
          <w:szCs w:val="20"/>
        </w:rPr>
        <w:t xml:space="preserve">.1 </w:t>
      </w:r>
      <w:r w:rsidRPr="00981393">
        <w:rPr>
          <w:rFonts w:ascii="Sylfaen" w:eastAsia="Arial Unicode MS" w:hAnsi="Sylfaen" w:cs="Arial Unicode MS"/>
          <w:b/>
          <w:color w:val="auto"/>
          <w:sz w:val="20"/>
          <w:szCs w:val="20"/>
        </w:rPr>
        <w:t xml:space="preserve">ღონისძიება </w:t>
      </w:r>
      <w:r w:rsidRPr="00981393">
        <w:rPr>
          <w:rFonts w:ascii="Sylfaen" w:eastAsia="Merriweather" w:hAnsi="Sylfaen" w:cs="Merriweather"/>
          <w:b/>
          <w:sz w:val="20"/>
          <w:szCs w:val="20"/>
        </w:rPr>
        <w:t xml:space="preserve">- </w:t>
      </w:r>
      <w:r w:rsidRPr="00981393">
        <w:rPr>
          <w:rFonts w:ascii="Sylfaen" w:eastAsia="Arial Unicode MS" w:hAnsi="Sylfaen" w:cs="Arial Unicode MS"/>
          <w:sz w:val="20"/>
          <w:szCs w:val="20"/>
        </w:rPr>
        <w:t>თავშესაფრის მაძიებელი, საერთაშორისო დაცვის მქონე და შსს მიგრაციის დეპარტამენტში მოთავსებული არასრულწლოვანებისთვის  ზოგადი განათლების ხელმისაწვდომობის  უზრუნველყოფა.</w:t>
      </w:r>
    </w:p>
    <w:p w14:paraId="0B20E777" w14:textId="77777777" w:rsidR="00432E91" w:rsidRPr="00981393" w:rsidRDefault="00432E91">
      <w:pPr>
        <w:widowControl w:val="0"/>
        <w:spacing w:after="0" w:line="240" w:lineRule="auto"/>
        <w:jc w:val="both"/>
        <w:rPr>
          <w:rFonts w:ascii="Sylfaen" w:eastAsia="Merriweather" w:hAnsi="Sylfaen" w:cs="Merriweather"/>
          <w:sz w:val="20"/>
          <w:szCs w:val="20"/>
          <w:highlight w:val="white"/>
        </w:rPr>
      </w:pPr>
    </w:p>
    <w:p w14:paraId="085C7A61" w14:textId="77777777" w:rsidR="00432E91" w:rsidRPr="00981393" w:rsidRDefault="00432E91">
      <w:pPr>
        <w:widowControl w:val="0"/>
        <w:spacing w:after="0" w:line="240" w:lineRule="auto"/>
        <w:ind w:left="480"/>
        <w:jc w:val="both"/>
        <w:rPr>
          <w:rFonts w:ascii="Sylfaen" w:eastAsia="Merriweather" w:hAnsi="Sylfaen" w:cs="Merriweather"/>
          <w:b/>
          <w:sz w:val="20"/>
          <w:szCs w:val="20"/>
        </w:rPr>
      </w:pPr>
    </w:p>
    <w:p w14:paraId="5ECF8CEA" w14:textId="7EE38C0F"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sz w:val="20"/>
          <w:szCs w:val="20"/>
        </w:rPr>
        <w:t xml:space="preserve">განმახორციელებელი - </w:t>
      </w:r>
      <w:r w:rsidR="00D1594E" w:rsidRPr="00981393">
        <w:rPr>
          <w:rFonts w:ascii="Sylfaen" w:hAnsi="Sylfaen"/>
          <w:sz w:val="20"/>
          <w:szCs w:val="20"/>
        </w:rPr>
        <w:t xml:space="preserve">საქართველოს </w:t>
      </w:r>
      <w:r w:rsidR="00D1594E" w:rsidRPr="00981393">
        <w:rPr>
          <w:rFonts w:ascii="Sylfaen" w:hAnsi="Sylfaen"/>
          <w:sz w:val="20"/>
          <w:szCs w:val="20"/>
          <w:lang w:val="ka-GE"/>
        </w:rPr>
        <w:t xml:space="preserve">განათლების, მეცნიერების, </w:t>
      </w:r>
      <w:r w:rsidR="00D1594E" w:rsidRPr="00981393">
        <w:rPr>
          <w:rFonts w:ascii="Sylfaen" w:hAnsi="Sylfaen"/>
          <w:sz w:val="20"/>
          <w:szCs w:val="20"/>
        </w:rPr>
        <w:t>კულტურის</w:t>
      </w:r>
      <w:r w:rsidR="00D1594E" w:rsidRPr="00981393">
        <w:rPr>
          <w:rFonts w:ascii="Sylfaen" w:hAnsi="Sylfaen"/>
          <w:sz w:val="20"/>
          <w:szCs w:val="20"/>
          <w:lang w:val="ka-GE"/>
        </w:rPr>
        <w:t>ა და სპორტის ს</w:t>
      </w:r>
      <w:r w:rsidR="00D1594E" w:rsidRPr="00981393">
        <w:rPr>
          <w:rFonts w:ascii="Sylfaen" w:hAnsi="Sylfaen"/>
          <w:sz w:val="20"/>
          <w:szCs w:val="20"/>
        </w:rPr>
        <w:t>ამინის</w:t>
      </w:r>
      <w:r w:rsidR="00D1594E" w:rsidRPr="00981393">
        <w:rPr>
          <w:rFonts w:ascii="Sylfaen" w:hAnsi="Sylfaen"/>
          <w:sz w:val="20"/>
          <w:szCs w:val="20"/>
          <w:lang w:val="ka-GE"/>
        </w:rPr>
        <w:t>ტრო</w:t>
      </w:r>
    </w:p>
    <w:p w14:paraId="5B5DD741" w14:textId="77777777" w:rsidR="00432E91" w:rsidRPr="00981393" w:rsidRDefault="00432E91">
      <w:pPr>
        <w:widowControl w:val="0"/>
        <w:spacing w:after="0" w:line="240" w:lineRule="auto"/>
        <w:ind w:left="480"/>
        <w:jc w:val="both"/>
        <w:rPr>
          <w:rFonts w:ascii="Sylfaen" w:eastAsia="Merriweather" w:hAnsi="Sylfaen" w:cs="Merriweather"/>
          <w:b/>
          <w:sz w:val="20"/>
          <w:szCs w:val="20"/>
        </w:rPr>
      </w:pPr>
    </w:p>
    <w:p w14:paraId="3A17C82F"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sz w:val="20"/>
          <w:szCs w:val="20"/>
        </w:rPr>
        <w:t>ღონისძიების აღწერა და მიზანი</w:t>
      </w:r>
    </w:p>
    <w:p w14:paraId="3D67784F" w14:textId="77777777" w:rsidR="00432E91" w:rsidRPr="00981393" w:rsidRDefault="00432E91">
      <w:pPr>
        <w:widowControl w:val="0"/>
        <w:spacing w:after="0" w:line="240" w:lineRule="auto"/>
        <w:ind w:left="480"/>
        <w:jc w:val="both"/>
        <w:rPr>
          <w:rFonts w:ascii="Sylfaen" w:eastAsia="Merriweather" w:hAnsi="Sylfaen" w:cs="Merriweather"/>
          <w:b/>
          <w:sz w:val="20"/>
          <w:szCs w:val="20"/>
        </w:rPr>
      </w:pPr>
    </w:p>
    <w:p w14:paraId="457F423F" w14:textId="77777777" w:rsidR="00432E91" w:rsidRPr="00981393" w:rsidRDefault="004F6A66" w:rsidP="001C217A">
      <w:pPr>
        <w:widowControl w:val="0"/>
        <w:numPr>
          <w:ilvl w:val="0"/>
          <w:numId w:val="72"/>
        </w:numPr>
        <w:spacing w:after="0" w:line="276" w:lineRule="auto"/>
        <w:contextualSpacing/>
        <w:jc w:val="both"/>
        <w:rPr>
          <w:rFonts w:ascii="Sylfaen" w:hAnsi="Sylfaen"/>
          <w:sz w:val="20"/>
          <w:szCs w:val="20"/>
        </w:rPr>
      </w:pPr>
      <w:r w:rsidRPr="00981393">
        <w:rPr>
          <w:rFonts w:ascii="Sylfaen" w:eastAsia="Arial Unicode MS" w:hAnsi="Sylfaen" w:cs="Arial Unicode MS"/>
          <w:sz w:val="20"/>
          <w:szCs w:val="20"/>
        </w:rPr>
        <w:t>საქართველოში თავშესაფრის მაძიებელი, საერთაშორისო დაცვის მქონე და შსს მიგრაციის დეპარტამენტში მოთავსებული არასრულწლოვნებისათვის  ქართული ენის სწავლება და ზოგადი განათლების მიღების ხელმისაწვდომობის უზრუნველყოფა;</w:t>
      </w:r>
    </w:p>
    <w:p w14:paraId="3E1D32AB" w14:textId="77777777" w:rsidR="00432E91" w:rsidRPr="00981393" w:rsidRDefault="00432E91">
      <w:pPr>
        <w:widowControl w:val="0"/>
        <w:spacing w:after="0" w:line="240" w:lineRule="auto"/>
        <w:ind w:left="480"/>
        <w:jc w:val="both"/>
        <w:rPr>
          <w:rFonts w:ascii="Sylfaen" w:eastAsia="Merriweather" w:hAnsi="Sylfaen" w:cs="Merriweather"/>
          <w:sz w:val="20"/>
          <w:szCs w:val="20"/>
        </w:rPr>
      </w:pPr>
    </w:p>
    <w:p w14:paraId="012DA46A" w14:textId="77777777" w:rsidR="00432E91" w:rsidRPr="00981393" w:rsidRDefault="004F6A66">
      <w:pPr>
        <w:widowControl w:val="0"/>
        <w:spacing w:after="0" w:line="240" w:lineRule="auto"/>
        <w:ind w:firstLine="480"/>
        <w:jc w:val="both"/>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4F092543" w14:textId="77777777" w:rsidR="00432E91" w:rsidRPr="00981393" w:rsidRDefault="00432E91">
      <w:pPr>
        <w:widowControl w:val="0"/>
        <w:spacing w:after="0" w:line="240" w:lineRule="auto"/>
        <w:ind w:firstLine="480"/>
        <w:jc w:val="both"/>
        <w:rPr>
          <w:rFonts w:ascii="Sylfaen" w:eastAsia="Merriweather" w:hAnsi="Sylfaen" w:cs="Merriweather"/>
          <w:b/>
          <w:sz w:val="20"/>
          <w:szCs w:val="20"/>
        </w:rPr>
      </w:pPr>
    </w:p>
    <w:p w14:paraId="2CE7625E" w14:textId="77777777" w:rsidR="00432E91" w:rsidRPr="00981393" w:rsidRDefault="004F6A66" w:rsidP="001C217A">
      <w:pPr>
        <w:widowControl w:val="0"/>
        <w:numPr>
          <w:ilvl w:val="0"/>
          <w:numId w:val="73"/>
        </w:numPr>
        <w:spacing w:after="0" w:line="256" w:lineRule="auto"/>
        <w:contextualSpacing/>
        <w:jc w:val="both"/>
        <w:rPr>
          <w:rFonts w:ascii="Sylfaen" w:hAnsi="Sylfaen"/>
          <w:sz w:val="20"/>
          <w:szCs w:val="20"/>
        </w:rPr>
      </w:pPr>
      <w:r w:rsidRPr="00981393">
        <w:rPr>
          <w:rFonts w:ascii="Sylfaen" w:eastAsia="Arial Unicode MS" w:hAnsi="Sylfaen" w:cs="Arial Unicode MS"/>
          <w:sz w:val="20"/>
          <w:szCs w:val="20"/>
        </w:rPr>
        <w:t>ქართულ ენაში  მომზადების  საგანმანათლებლო  ქვეპროგრამაში მონაწილე თავშესაფრის მაძიებელთა და საერთშორისო დაცვის მქონე 6 - დან 18 წლამდე პირები  შეიძენენ ქართული ენაში უნარ-ჩვევებსა და ცოდნას (წერა, კითხვა, მოსმენა, საუბარი) იმ დონეზე, რაც მათ ზოგადსაგანმანათლებლო დაწესებულებაში სწავლის გაგრძელების საშუალებას მისცემს;</w:t>
      </w:r>
    </w:p>
    <w:p w14:paraId="43B58C16" w14:textId="77777777" w:rsidR="00432E91" w:rsidRPr="00981393" w:rsidRDefault="004F6A66" w:rsidP="001C217A">
      <w:pPr>
        <w:widowControl w:val="0"/>
        <w:numPr>
          <w:ilvl w:val="0"/>
          <w:numId w:val="73"/>
        </w:numPr>
        <w:spacing w:after="0" w:line="256" w:lineRule="auto"/>
        <w:contextualSpacing/>
        <w:jc w:val="both"/>
        <w:rPr>
          <w:rFonts w:ascii="Sylfaen" w:hAnsi="Sylfaen"/>
          <w:sz w:val="20"/>
          <w:szCs w:val="20"/>
        </w:rPr>
      </w:pPr>
      <w:r w:rsidRPr="00981393">
        <w:rPr>
          <w:rFonts w:ascii="Sylfaen" w:eastAsia="Arial Unicode MS" w:hAnsi="Sylfaen" w:cs="Arial Unicode MS"/>
          <w:sz w:val="20"/>
          <w:szCs w:val="20"/>
          <w:highlight w:val="white"/>
        </w:rPr>
        <w:t>ზოგადი განათლების მიღებით უზრუნველყოფილნი არიან საქა</w:t>
      </w:r>
      <w:r w:rsidRPr="00981393">
        <w:rPr>
          <w:rFonts w:ascii="Sylfaen" w:eastAsia="Arial Unicode MS" w:hAnsi="Sylfaen" w:cs="Arial Unicode MS"/>
          <w:sz w:val="20"/>
          <w:szCs w:val="20"/>
        </w:rPr>
        <w:t>რთველოს შინაგან საქმეთა სამინისტროს მიგრაციის   დეპარტამენტის დროებითი განთავსების ცენტრში  მოთავსებული არასრულწლოვნები.</w:t>
      </w:r>
    </w:p>
    <w:p w14:paraId="26CBFCF6" w14:textId="77777777" w:rsidR="00432E91" w:rsidRPr="00981393" w:rsidRDefault="00432E91">
      <w:pPr>
        <w:widowControl w:val="0"/>
        <w:spacing w:after="0" w:line="240" w:lineRule="auto"/>
        <w:ind w:left="480"/>
        <w:jc w:val="both"/>
        <w:rPr>
          <w:rFonts w:ascii="Sylfaen" w:eastAsia="Merriweather" w:hAnsi="Sylfaen" w:cs="Merriweather"/>
          <w:sz w:val="20"/>
          <w:szCs w:val="20"/>
        </w:rPr>
      </w:pPr>
    </w:p>
    <w:p w14:paraId="7AB44274" w14:textId="77777777" w:rsidR="00432E91" w:rsidRPr="00981393" w:rsidRDefault="00432E91">
      <w:pPr>
        <w:widowControl w:val="0"/>
        <w:spacing w:after="0" w:line="240" w:lineRule="auto"/>
        <w:ind w:left="480"/>
        <w:jc w:val="both"/>
        <w:rPr>
          <w:rFonts w:ascii="Sylfaen" w:eastAsia="Merriweather" w:hAnsi="Sylfaen" w:cs="Merriweather"/>
          <w:sz w:val="20"/>
          <w:szCs w:val="20"/>
        </w:rPr>
      </w:pPr>
    </w:p>
    <w:p w14:paraId="70665B37"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21C64F95" w14:textId="77777777" w:rsidR="00432E91" w:rsidRPr="00981393" w:rsidRDefault="00432E91">
      <w:pPr>
        <w:widowControl w:val="0"/>
        <w:spacing w:after="0" w:line="240" w:lineRule="auto"/>
        <w:ind w:left="480"/>
        <w:jc w:val="both"/>
        <w:rPr>
          <w:rFonts w:ascii="Sylfaen" w:eastAsia="Merriweather" w:hAnsi="Sylfaen" w:cs="Merriweather"/>
          <w:sz w:val="20"/>
          <w:szCs w:val="20"/>
        </w:rPr>
      </w:pPr>
    </w:p>
    <w:tbl>
      <w:tblPr>
        <w:tblStyle w:val="af2"/>
        <w:tblW w:w="14229" w:type="dxa"/>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01"/>
        <w:gridCol w:w="2606"/>
        <w:gridCol w:w="2936"/>
        <w:gridCol w:w="3022"/>
        <w:gridCol w:w="2762"/>
        <w:gridCol w:w="2502"/>
      </w:tblGrid>
      <w:tr w:rsidR="00432E91" w:rsidRPr="00981393" w14:paraId="4C9340D3" w14:textId="77777777" w:rsidTr="00285B6D">
        <w:tc>
          <w:tcPr>
            <w:tcW w:w="401" w:type="dxa"/>
            <w:shd w:val="clear" w:color="auto" w:fill="auto"/>
          </w:tcPr>
          <w:p w14:paraId="4FE7D1AF"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606" w:type="dxa"/>
            <w:shd w:val="clear" w:color="auto" w:fill="auto"/>
          </w:tcPr>
          <w:p w14:paraId="0B63F627" w14:textId="77777777" w:rsidR="00432E91" w:rsidRPr="00981393" w:rsidRDefault="00432E91">
            <w:pPr>
              <w:widowControl w:val="0"/>
              <w:jc w:val="center"/>
              <w:rPr>
                <w:rFonts w:ascii="Sylfaen" w:eastAsia="Merriweather" w:hAnsi="Sylfaen" w:cs="Merriweather"/>
                <w:b/>
                <w:sz w:val="20"/>
                <w:szCs w:val="20"/>
              </w:rPr>
            </w:pPr>
          </w:p>
        </w:tc>
        <w:tc>
          <w:tcPr>
            <w:tcW w:w="2936" w:type="dxa"/>
            <w:tcMar>
              <w:top w:w="100" w:type="dxa"/>
              <w:left w:w="100" w:type="dxa"/>
              <w:bottom w:w="100" w:type="dxa"/>
              <w:right w:w="100" w:type="dxa"/>
            </w:tcMar>
          </w:tcPr>
          <w:p w14:paraId="14E6E5E6"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3022" w:type="dxa"/>
            <w:tcMar>
              <w:top w:w="100" w:type="dxa"/>
              <w:left w:w="100" w:type="dxa"/>
              <w:bottom w:w="100" w:type="dxa"/>
              <w:right w:w="100" w:type="dxa"/>
            </w:tcMar>
          </w:tcPr>
          <w:p w14:paraId="790E7714"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762" w:type="dxa"/>
            <w:tcMar>
              <w:top w:w="100" w:type="dxa"/>
              <w:left w:w="100" w:type="dxa"/>
              <w:bottom w:w="100" w:type="dxa"/>
              <w:right w:w="100" w:type="dxa"/>
            </w:tcMar>
          </w:tcPr>
          <w:p w14:paraId="3AFB21E4"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502" w:type="dxa"/>
            <w:tcMar>
              <w:top w:w="100" w:type="dxa"/>
              <w:left w:w="100" w:type="dxa"/>
              <w:bottom w:w="100" w:type="dxa"/>
              <w:right w:w="100" w:type="dxa"/>
            </w:tcMar>
          </w:tcPr>
          <w:p w14:paraId="4F5009C2"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6F26C8DE" w14:textId="77777777" w:rsidTr="00285B6D">
        <w:tc>
          <w:tcPr>
            <w:tcW w:w="401" w:type="dxa"/>
            <w:shd w:val="clear" w:color="auto" w:fill="auto"/>
          </w:tcPr>
          <w:p w14:paraId="482AC754" w14:textId="77777777" w:rsidR="00432E91" w:rsidRPr="00981393" w:rsidRDefault="004F6A66">
            <w:pPr>
              <w:widowControl w:val="0"/>
              <w:jc w:val="both"/>
              <w:rPr>
                <w:rFonts w:ascii="Sylfaen" w:eastAsia="Merriweather" w:hAnsi="Sylfaen" w:cs="Merriweather"/>
                <w:sz w:val="20"/>
                <w:szCs w:val="20"/>
              </w:rPr>
            </w:pPr>
            <w:r w:rsidRPr="00981393">
              <w:rPr>
                <w:rFonts w:ascii="Sylfaen" w:eastAsia="Merriweather" w:hAnsi="Sylfaen" w:cs="Merriweather"/>
                <w:sz w:val="20"/>
                <w:szCs w:val="20"/>
              </w:rPr>
              <w:t>1</w:t>
            </w:r>
          </w:p>
        </w:tc>
        <w:tc>
          <w:tcPr>
            <w:tcW w:w="2606" w:type="dxa"/>
            <w:shd w:val="clear" w:color="auto" w:fill="auto"/>
          </w:tcPr>
          <w:p w14:paraId="2C2DB1D7" w14:textId="77777777" w:rsidR="00432E91" w:rsidRPr="00981393" w:rsidRDefault="004F6A66">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222" w:type="dxa"/>
            <w:gridSpan w:val="4"/>
            <w:shd w:val="clear" w:color="auto" w:fill="auto"/>
          </w:tcPr>
          <w:p w14:paraId="7A9632C6" w14:textId="42C32B71" w:rsidR="00432E91" w:rsidRPr="00981393" w:rsidRDefault="004F6A66">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თავშესაფრის მაძიებელი, საერთაშორისო დაცვის მქონე და შსს მიგრაციის  დეპარტამენტში მოთავსებული</w:t>
            </w:r>
            <w:r w:rsidRPr="00981393">
              <w:rPr>
                <w:rFonts w:ascii="Sylfaen" w:eastAsia="Arimo" w:hAnsi="Sylfaen" w:cs="Arimo"/>
                <w:sz w:val="20"/>
                <w:szCs w:val="20"/>
                <w:highlight w:val="white"/>
              </w:rPr>
              <w:t xml:space="preserve"> </w:t>
            </w:r>
            <w:r w:rsidRPr="00981393">
              <w:rPr>
                <w:rFonts w:ascii="Sylfaen" w:eastAsia="Merriweather" w:hAnsi="Sylfaen" w:cs="Merriweather"/>
                <w:sz w:val="20"/>
                <w:szCs w:val="20"/>
                <w:highlight w:val="white"/>
              </w:rPr>
              <w:t>25</w:t>
            </w:r>
            <w:r w:rsidRPr="00981393">
              <w:rPr>
                <w:rFonts w:ascii="Sylfaen" w:eastAsia="Arial Unicode MS" w:hAnsi="Sylfaen" w:cs="Arial Unicode MS"/>
                <w:sz w:val="20"/>
                <w:szCs w:val="20"/>
              </w:rPr>
              <w:t xml:space="preserve"> პირი უზრუნველყოფილია ზოგადი განათლების მიღების შესაძლებლობით</w:t>
            </w:r>
          </w:p>
        </w:tc>
      </w:tr>
      <w:tr w:rsidR="00432E91" w:rsidRPr="00981393" w14:paraId="56861080" w14:textId="77777777" w:rsidTr="00285B6D">
        <w:tc>
          <w:tcPr>
            <w:tcW w:w="401" w:type="dxa"/>
            <w:shd w:val="clear" w:color="auto" w:fill="auto"/>
          </w:tcPr>
          <w:p w14:paraId="3DF4DF10" w14:textId="77777777" w:rsidR="00432E91" w:rsidRPr="00981393" w:rsidRDefault="00432E91">
            <w:pPr>
              <w:widowControl w:val="0"/>
              <w:jc w:val="both"/>
              <w:rPr>
                <w:rFonts w:ascii="Sylfaen" w:eastAsia="Merriweather" w:hAnsi="Sylfaen" w:cs="Merriweather"/>
                <w:sz w:val="20"/>
                <w:szCs w:val="20"/>
              </w:rPr>
            </w:pPr>
          </w:p>
        </w:tc>
        <w:tc>
          <w:tcPr>
            <w:tcW w:w="2606" w:type="dxa"/>
            <w:shd w:val="clear" w:color="auto" w:fill="auto"/>
          </w:tcPr>
          <w:p w14:paraId="761E50BC" w14:textId="77777777" w:rsidR="00432E91" w:rsidRPr="00981393" w:rsidRDefault="004F6A66">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36" w:type="dxa"/>
            <w:shd w:val="clear" w:color="auto" w:fill="auto"/>
          </w:tcPr>
          <w:p w14:paraId="040C3A08" w14:textId="77777777" w:rsidR="00432E91" w:rsidRPr="00981393" w:rsidRDefault="004F6A66">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საბაზო მაჩვენებლის შენარჩუნება</w:t>
            </w:r>
          </w:p>
        </w:tc>
        <w:tc>
          <w:tcPr>
            <w:tcW w:w="3022" w:type="dxa"/>
            <w:shd w:val="clear" w:color="auto" w:fill="auto"/>
          </w:tcPr>
          <w:p w14:paraId="641AF096" w14:textId="77777777" w:rsidR="00432E91" w:rsidRPr="00981393" w:rsidRDefault="004F6A66">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საბაზო მაჩვენებლის შენარჩუნება</w:t>
            </w:r>
          </w:p>
        </w:tc>
        <w:tc>
          <w:tcPr>
            <w:tcW w:w="2762" w:type="dxa"/>
            <w:shd w:val="clear" w:color="auto" w:fill="auto"/>
          </w:tcPr>
          <w:p w14:paraId="788CA6B8" w14:textId="77777777" w:rsidR="00432E91" w:rsidRPr="00981393" w:rsidRDefault="004F6A66">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საბაზო მაჩვენებლის შენარჩუნება</w:t>
            </w:r>
          </w:p>
        </w:tc>
        <w:tc>
          <w:tcPr>
            <w:tcW w:w="2502" w:type="dxa"/>
            <w:shd w:val="clear" w:color="auto" w:fill="auto"/>
          </w:tcPr>
          <w:p w14:paraId="46E4E731" w14:textId="77777777" w:rsidR="00432E91" w:rsidRPr="00981393" w:rsidRDefault="004F6A66">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საბაზო მაჩვენებლის შენარჩუნება</w:t>
            </w:r>
          </w:p>
        </w:tc>
      </w:tr>
      <w:tr w:rsidR="00432E91" w:rsidRPr="00981393" w14:paraId="75EF04FB" w14:textId="77777777" w:rsidTr="00285B6D">
        <w:tc>
          <w:tcPr>
            <w:tcW w:w="401" w:type="dxa"/>
            <w:shd w:val="clear" w:color="auto" w:fill="auto"/>
          </w:tcPr>
          <w:p w14:paraId="7033E633" w14:textId="77777777" w:rsidR="00432E91" w:rsidRPr="00981393" w:rsidRDefault="00432E91">
            <w:pPr>
              <w:widowControl w:val="0"/>
              <w:jc w:val="both"/>
              <w:rPr>
                <w:rFonts w:ascii="Sylfaen" w:eastAsia="Merriweather" w:hAnsi="Sylfaen" w:cs="Merriweather"/>
                <w:sz w:val="20"/>
                <w:szCs w:val="20"/>
              </w:rPr>
            </w:pPr>
          </w:p>
        </w:tc>
        <w:tc>
          <w:tcPr>
            <w:tcW w:w="2606" w:type="dxa"/>
            <w:shd w:val="clear" w:color="auto" w:fill="auto"/>
          </w:tcPr>
          <w:p w14:paraId="12131B5B" w14:textId="77777777" w:rsidR="00432E91" w:rsidRPr="00981393" w:rsidRDefault="004F6A66">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36" w:type="dxa"/>
            <w:shd w:val="clear" w:color="auto" w:fill="auto"/>
            <w:vAlign w:val="center"/>
          </w:tcPr>
          <w:p w14:paraId="020D2A09"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10%</w:t>
            </w:r>
          </w:p>
        </w:tc>
        <w:tc>
          <w:tcPr>
            <w:tcW w:w="3022" w:type="dxa"/>
            <w:shd w:val="clear" w:color="auto" w:fill="auto"/>
            <w:vAlign w:val="center"/>
          </w:tcPr>
          <w:p w14:paraId="4E1242AE"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10%</w:t>
            </w:r>
          </w:p>
        </w:tc>
        <w:tc>
          <w:tcPr>
            <w:tcW w:w="2762" w:type="dxa"/>
            <w:shd w:val="clear" w:color="auto" w:fill="auto"/>
            <w:vAlign w:val="center"/>
          </w:tcPr>
          <w:p w14:paraId="2D94FBE2"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10%</w:t>
            </w:r>
          </w:p>
        </w:tc>
        <w:tc>
          <w:tcPr>
            <w:tcW w:w="2502" w:type="dxa"/>
            <w:shd w:val="clear" w:color="auto" w:fill="auto"/>
            <w:vAlign w:val="center"/>
          </w:tcPr>
          <w:p w14:paraId="478FE272"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10%</w:t>
            </w:r>
          </w:p>
        </w:tc>
      </w:tr>
      <w:tr w:rsidR="00432E91" w:rsidRPr="00981393" w14:paraId="6C709865" w14:textId="77777777" w:rsidTr="00285B6D">
        <w:tc>
          <w:tcPr>
            <w:tcW w:w="401" w:type="dxa"/>
            <w:shd w:val="clear" w:color="auto" w:fill="auto"/>
          </w:tcPr>
          <w:p w14:paraId="6D9EFBA7" w14:textId="77777777" w:rsidR="00432E91" w:rsidRPr="00981393" w:rsidRDefault="00432E91">
            <w:pPr>
              <w:widowControl w:val="0"/>
              <w:jc w:val="both"/>
              <w:rPr>
                <w:rFonts w:ascii="Sylfaen" w:eastAsia="Merriweather" w:hAnsi="Sylfaen" w:cs="Merriweather"/>
                <w:sz w:val="20"/>
                <w:szCs w:val="20"/>
              </w:rPr>
            </w:pPr>
          </w:p>
        </w:tc>
        <w:tc>
          <w:tcPr>
            <w:tcW w:w="2606" w:type="dxa"/>
            <w:shd w:val="clear" w:color="auto" w:fill="auto"/>
          </w:tcPr>
          <w:p w14:paraId="07293A38" w14:textId="77777777" w:rsidR="00432E91" w:rsidRPr="00981393" w:rsidRDefault="004F6A66">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36" w:type="dxa"/>
            <w:shd w:val="clear" w:color="auto" w:fill="auto"/>
            <w:vAlign w:val="center"/>
          </w:tcPr>
          <w:p w14:paraId="53AB3642"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ბენეფიციართა არარსებობა</w:t>
            </w:r>
          </w:p>
        </w:tc>
        <w:tc>
          <w:tcPr>
            <w:tcW w:w="3022" w:type="dxa"/>
            <w:shd w:val="clear" w:color="auto" w:fill="auto"/>
            <w:vAlign w:val="center"/>
          </w:tcPr>
          <w:p w14:paraId="6A4D597E"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ბენეფიციართა არარსებობა</w:t>
            </w:r>
          </w:p>
        </w:tc>
        <w:tc>
          <w:tcPr>
            <w:tcW w:w="2762" w:type="dxa"/>
            <w:shd w:val="clear" w:color="auto" w:fill="auto"/>
            <w:vAlign w:val="center"/>
          </w:tcPr>
          <w:p w14:paraId="346F169C"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ბენეფიციართა არარსებობა</w:t>
            </w:r>
          </w:p>
        </w:tc>
        <w:tc>
          <w:tcPr>
            <w:tcW w:w="2502" w:type="dxa"/>
            <w:shd w:val="clear" w:color="auto" w:fill="auto"/>
            <w:vAlign w:val="center"/>
          </w:tcPr>
          <w:p w14:paraId="24C31E5D"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ბენეფიციართა არარსებობა</w:t>
            </w:r>
          </w:p>
        </w:tc>
      </w:tr>
    </w:tbl>
    <w:p w14:paraId="369346E4" w14:textId="77777777" w:rsidR="00432E91" w:rsidRPr="00981393" w:rsidRDefault="00432E91">
      <w:pPr>
        <w:widowControl w:val="0"/>
        <w:spacing w:after="0" w:line="240" w:lineRule="auto"/>
        <w:ind w:left="480"/>
        <w:jc w:val="both"/>
        <w:rPr>
          <w:rFonts w:ascii="Sylfaen" w:eastAsia="Merriweather" w:hAnsi="Sylfaen" w:cs="Merriweather"/>
          <w:sz w:val="20"/>
          <w:szCs w:val="20"/>
        </w:rPr>
      </w:pPr>
    </w:p>
    <w:p w14:paraId="4B135765" w14:textId="77777777" w:rsidR="00432E91" w:rsidRPr="00981393" w:rsidRDefault="00432E91">
      <w:pPr>
        <w:widowControl w:val="0"/>
        <w:spacing w:after="0" w:line="240" w:lineRule="auto"/>
        <w:ind w:left="480"/>
        <w:jc w:val="both"/>
        <w:rPr>
          <w:rFonts w:ascii="Sylfaen" w:eastAsia="Merriweather" w:hAnsi="Sylfaen" w:cs="Merriweather"/>
          <w:sz w:val="20"/>
          <w:szCs w:val="20"/>
        </w:rPr>
      </w:pPr>
    </w:p>
    <w:p w14:paraId="400C8ADE"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3C3843EF" w14:textId="77777777" w:rsidR="00432E91" w:rsidRPr="00981393" w:rsidRDefault="00432E91">
      <w:pPr>
        <w:widowControl w:val="0"/>
        <w:spacing w:after="0" w:line="240" w:lineRule="auto"/>
        <w:ind w:left="480"/>
        <w:jc w:val="both"/>
        <w:rPr>
          <w:rFonts w:ascii="Sylfaen" w:eastAsia="Merriweather" w:hAnsi="Sylfaen" w:cs="Merriweather"/>
          <w:sz w:val="20"/>
          <w:szCs w:val="20"/>
        </w:rPr>
      </w:pPr>
    </w:p>
    <w:p w14:paraId="55930722" w14:textId="31381865" w:rsidR="00432E91" w:rsidRPr="00981393" w:rsidRDefault="004F6A66">
      <w:pPr>
        <w:widowControl w:val="0"/>
        <w:spacing w:after="0" w:line="240" w:lineRule="auto"/>
        <w:jc w:val="both"/>
        <w:rPr>
          <w:rFonts w:ascii="Sylfaen" w:eastAsia="Merriweather" w:hAnsi="Sylfaen" w:cs="Merriweather"/>
          <w:b/>
          <w:sz w:val="20"/>
          <w:szCs w:val="20"/>
        </w:rPr>
      </w:pPr>
      <w:r w:rsidRPr="00981393">
        <w:rPr>
          <w:rFonts w:ascii="Sylfaen" w:eastAsia="Arial Unicode MS" w:hAnsi="Sylfaen" w:cs="Arial Unicode MS"/>
          <w:b/>
          <w:sz w:val="20"/>
          <w:szCs w:val="20"/>
        </w:rPr>
        <w:t>2.1</w:t>
      </w:r>
      <w:r w:rsidR="00BE62B1">
        <w:rPr>
          <w:rFonts w:ascii="Sylfaen" w:eastAsia="Arial Unicode MS" w:hAnsi="Sylfaen" w:cs="Arial Unicode MS"/>
          <w:b/>
          <w:sz w:val="20"/>
          <w:szCs w:val="20"/>
          <w:lang w:val="ka-GE"/>
        </w:rPr>
        <w:t>2</w:t>
      </w:r>
      <w:r w:rsidRPr="00981393">
        <w:rPr>
          <w:rFonts w:ascii="Sylfaen" w:eastAsia="Arial Unicode MS" w:hAnsi="Sylfaen" w:cs="Arial Unicode MS"/>
          <w:b/>
          <w:sz w:val="20"/>
          <w:szCs w:val="20"/>
        </w:rPr>
        <w:t xml:space="preserve">.2 </w:t>
      </w:r>
      <w:r w:rsidRPr="00981393">
        <w:rPr>
          <w:rFonts w:ascii="Sylfaen" w:eastAsia="Arial Unicode MS" w:hAnsi="Sylfaen" w:cs="Arial Unicode MS"/>
          <w:b/>
          <w:color w:val="auto"/>
          <w:sz w:val="20"/>
          <w:szCs w:val="20"/>
        </w:rPr>
        <w:t xml:space="preserve">ღონისძიება </w:t>
      </w:r>
      <w:r w:rsidRPr="00981393">
        <w:rPr>
          <w:rFonts w:ascii="Sylfaen" w:eastAsia="Merriweather" w:hAnsi="Sylfaen" w:cs="Merriweather"/>
          <w:b/>
          <w:sz w:val="20"/>
          <w:szCs w:val="20"/>
        </w:rPr>
        <w:t xml:space="preserve">- </w:t>
      </w:r>
      <w:r w:rsidRPr="00981393">
        <w:rPr>
          <w:rFonts w:ascii="Sylfaen" w:eastAsia="Arial Unicode MS" w:hAnsi="Sylfaen" w:cs="Arial Unicode MS"/>
          <w:sz w:val="20"/>
          <w:szCs w:val="20"/>
        </w:rPr>
        <w:t>საქართველოს ეროვნული ინტელექტ- ჩემპიონატი</w:t>
      </w:r>
    </w:p>
    <w:p w14:paraId="04857EFE" w14:textId="77777777" w:rsidR="00432E91" w:rsidRPr="00981393" w:rsidRDefault="00432E91">
      <w:pPr>
        <w:widowControl w:val="0"/>
        <w:spacing w:after="0" w:line="240" w:lineRule="auto"/>
        <w:ind w:left="480"/>
        <w:jc w:val="both"/>
        <w:rPr>
          <w:rFonts w:ascii="Sylfaen" w:eastAsia="Merriweather" w:hAnsi="Sylfaen" w:cs="Merriweather"/>
          <w:b/>
          <w:sz w:val="20"/>
          <w:szCs w:val="20"/>
        </w:rPr>
      </w:pPr>
    </w:p>
    <w:p w14:paraId="10658F5F" w14:textId="7E8FFDE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sz w:val="20"/>
          <w:szCs w:val="20"/>
        </w:rPr>
        <w:t xml:space="preserve">განმახორციელებელი - </w:t>
      </w:r>
      <w:r w:rsidR="00D1594E" w:rsidRPr="00981393">
        <w:rPr>
          <w:rFonts w:ascii="Sylfaen" w:hAnsi="Sylfaen"/>
          <w:sz w:val="20"/>
          <w:szCs w:val="20"/>
        </w:rPr>
        <w:t xml:space="preserve">საქართველოს </w:t>
      </w:r>
      <w:r w:rsidR="00D1594E" w:rsidRPr="00981393">
        <w:rPr>
          <w:rFonts w:ascii="Sylfaen" w:hAnsi="Sylfaen"/>
          <w:sz w:val="20"/>
          <w:szCs w:val="20"/>
          <w:lang w:val="ka-GE"/>
        </w:rPr>
        <w:t xml:space="preserve">განათლების, მეცნიერების, </w:t>
      </w:r>
      <w:r w:rsidR="00D1594E" w:rsidRPr="00981393">
        <w:rPr>
          <w:rFonts w:ascii="Sylfaen" w:hAnsi="Sylfaen"/>
          <w:sz w:val="20"/>
          <w:szCs w:val="20"/>
        </w:rPr>
        <w:t>კულტურის</w:t>
      </w:r>
      <w:r w:rsidR="00D1594E" w:rsidRPr="00981393">
        <w:rPr>
          <w:rFonts w:ascii="Sylfaen" w:hAnsi="Sylfaen"/>
          <w:sz w:val="20"/>
          <w:szCs w:val="20"/>
          <w:lang w:val="ka-GE"/>
        </w:rPr>
        <w:t>ა და სპორტის ს</w:t>
      </w:r>
      <w:r w:rsidR="00D1594E" w:rsidRPr="00981393">
        <w:rPr>
          <w:rFonts w:ascii="Sylfaen" w:hAnsi="Sylfaen"/>
          <w:sz w:val="20"/>
          <w:szCs w:val="20"/>
        </w:rPr>
        <w:t>ამინის</w:t>
      </w:r>
      <w:r w:rsidR="00D1594E" w:rsidRPr="00981393">
        <w:rPr>
          <w:rFonts w:ascii="Sylfaen" w:hAnsi="Sylfaen"/>
          <w:sz w:val="20"/>
          <w:szCs w:val="20"/>
          <w:lang w:val="ka-GE"/>
        </w:rPr>
        <w:t>ტრო</w:t>
      </w:r>
    </w:p>
    <w:p w14:paraId="2339F2B9" w14:textId="77777777" w:rsidR="00432E91" w:rsidRPr="00981393" w:rsidRDefault="00432E91">
      <w:pPr>
        <w:widowControl w:val="0"/>
        <w:spacing w:after="0" w:line="240" w:lineRule="auto"/>
        <w:ind w:left="480"/>
        <w:jc w:val="both"/>
        <w:rPr>
          <w:rFonts w:ascii="Sylfaen" w:eastAsia="Merriweather" w:hAnsi="Sylfaen" w:cs="Merriweather"/>
          <w:b/>
          <w:sz w:val="20"/>
          <w:szCs w:val="20"/>
        </w:rPr>
      </w:pPr>
    </w:p>
    <w:p w14:paraId="01217A6D" w14:textId="77777777" w:rsidR="00432E91" w:rsidRPr="00981393" w:rsidRDefault="00432E91">
      <w:pPr>
        <w:widowControl w:val="0"/>
        <w:spacing w:after="0" w:line="240" w:lineRule="auto"/>
        <w:ind w:left="480"/>
        <w:jc w:val="both"/>
        <w:rPr>
          <w:rFonts w:ascii="Sylfaen" w:eastAsia="Merriweather" w:hAnsi="Sylfaen" w:cs="Merriweather"/>
          <w:sz w:val="20"/>
          <w:szCs w:val="20"/>
        </w:rPr>
      </w:pPr>
    </w:p>
    <w:p w14:paraId="7C626B8E"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sz w:val="20"/>
          <w:szCs w:val="20"/>
        </w:rPr>
        <w:t>ღონისძიების აღწერა და მიზანი</w:t>
      </w:r>
    </w:p>
    <w:p w14:paraId="66C51D1F" w14:textId="77777777" w:rsidR="00432E91" w:rsidRPr="00981393" w:rsidRDefault="00432E91">
      <w:pPr>
        <w:widowControl w:val="0"/>
        <w:spacing w:after="0" w:line="240" w:lineRule="auto"/>
        <w:ind w:left="480"/>
        <w:jc w:val="both"/>
        <w:rPr>
          <w:rFonts w:ascii="Sylfaen" w:eastAsia="Merriweather" w:hAnsi="Sylfaen" w:cs="Merriweather"/>
          <w:b/>
          <w:sz w:val="20"/>
          <w:szCs w:val="20"/>
        </w:rPr>
      </w:pPr>
    </w:p>
    <w:p w14:paraId="32FB2147" w14:textId="77777777" w:rsidR="00432E91" w:rsidRPr="00981393" w:rsidRDefault="004F6A66" w:rsidP="001C217A">
      <w:pPr>
        <w:widowControl w:val="0"/>
        <w:numPr>
          <w:ilvl w:val="0"/>
          <w:numId w:val="74"/>
        </w:numPr>
        <w:spacing w:after="0" w:line="276" w:lineRule="auto"/>
        <w:contextualSpacing/>
        <w:jc w:val="both"/>
        <w:rPr>
          <w:rFonts w:ascii="Sylfaen" w:hAnsi="Sylfaen"/>
          <w:sz w:val="20"/>
          <w:szCs w:val="20"/>
        </w:rPr>
      </w:pPr>
      <w:r w:rsidRPr="00981393">
        <w:rPr>
          <w:rFonts w:ascii="Sylfaen" w:eastAsia="Arial Unicode MS" w:hAnsi="Sylfaen" w:cs="Arial Unicode MS"/>
          <w:sz w:val="20"/>
          <w:szCs w:val="20"/>
        </w:rPr>
        <w:t>მოსწავლეების კლასგარეშე საგანმანათლებლო აქტივობებში ჩართვა, რეგიონულ დონეზე ნიჭიერი და წარმატებული მოსწავლეების აღმოჩენა-წახალისება;</w:t>
      </w:r>
    </w:p>
    <w:p w14:paraId="673873A9" w14:textId="77777777" w:rsidR="00432E91" w:rsidRPr="00981393" w:rsidRDefault="00432E91">
      <w:pPr>
        <w:widowControl w:val="0"/>
        <w:spacing w:after="0" w:line="240" w:lineRule="auto"/>
        <w:ind w:left="480"/>
        <w:jc w:val="both"/>
        <w:rPr>
          <w:rFonts w:ascii="Sylfaen" w:eastAsia="Merriweather" w:hAnsi="Sylfaen" w:cs="Merriweather"/>
          <w:sz w:val="20"/>
          <w:szCs w:val="20"/>
        </w:rPr>
      </w:pPr>
    </w:p>
    <w:p w14:paraId="7BBA168C" w14:textId="77777777" w:rsidR="00432E91" w:rsidRPr="00981393" w:rsidRDefault="004F6A66">
      <w:pPr>
        <w:widowControl w:val="0"/>
        <w:spacing w:after="0" w:line="240" w:lineRule="auto"/>
        <w:ind w:firstLine="480"/>
        <w:jc w:val="both"/>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2CFFF83D" w14:textId="77777777" w:rsidR="00432E91" w:rsidRPr="00981393" w:rsidRDefault="00432E91">
      <w:pPr>
        <w:widowControl w:val="0"/>
        <w:spacing w:after="0" w:line="240" w:lineRule="auto"/>
        <w:ind w:firstLine="480"/>
        <w:jc w:val="both"/>
        <w:rPr>
          <w:rFonts w:ascii="Sylfaen" w:eastAsia="Merriweather" w:hAnsi="Sylfaen" w:cs="Merriweather"/>
          <w:b/>
          <w:sz w:val="20"/>
          <w:szCs w:val="20"/>
          <w:highlight w:val="white"/>
        </w:rPr>
      </w:pPr>
    </w:p>
    <w:p w14:paraId="72E30DE7" w14:textId="77777777" w:rsidR="00432E91" w:rsidRPr="00981393" w:rsidRDefault="004F6A66" w:rsidP="001C217A">
      <w:pPr>
        <w:widowControl w:val="0"/>
        <w:numPr>
          <w:ilvl w:val="0"/>
          <w:numId w:val="110"/>
        </w:numPr>
        <w:spacing w:after="0" w:line="240" w:lineRule="auto"/>
        <w:contextualSpacing/>
        <w:jc w:val="both"/>
        <w:rPr>
          <w:rFonts w:ascii="Sylfaen" w:hAnsi="Sylfaen"/>
          <w:sz w:val="20"/>
          <w:szCs w:val="20"/>
          <w:highlight w:val="white"/>
        </w:rPr>
      </w:pPr>
      <w:r w:rsidRPr="00981393">
        <w:rPr>
          <w:rFonts w:ascii="Sylfaen" w:eastAsia="Arial Unicode MS" w:hAnsi="Sylfaen" w:cs="Arial Unicode MS"/>
          <w:sz w:val="20"/>
          <w:szCs w:val="20"/>
          <w:highlight w:val="white"/>
        </w:rPr>
        <w:t>არაფორმალური განათლების საშუალებით, მოსწავლეთა მხატვრული და სამეცნიერო ლიტერატურით დაინტერესება.</w:t>
      </w:r>
    </w:p>
    <w:p w14:paraId="0B995DA4" w14:textId="77777777" w:rsidR="00432E91" w:rsidRPr="00981393" w:rsidRDefault="00432E91">
      <w:pPr>
        <w:widowControl w:val="0"/>
        <w:spacing w:after="0" w:line="240" w:lineRule="auto"/>
        <w:ind w:left="480"/>
        <w:jc w:val="both"/>
        <w:rPr>
          <w:rFonts w:ascii="Sylfaen" w:eastAsia="Merriweather" w:hAnsi="Sylfaen" w:cs="Merriweather"/>
          <w:sz w:val="20"/>
          <w:szCs w:val="20"/>
          <w:highlight w:val="white"/>
        </w:rPr>
      </w:pPr>
    </w:p>
    <w:p w14:paraId="15AA26D6" w14:textId="77777777" w:rsidR="00432E91" w:rsidRPr="00981393" w:rsidRDefault="00432E91">
      <w:pPr>
        <w:widowControl w:val="0"/>
        <w:spacing w:after="0" w:line="240" w:lineRule="auto"/>
        <w:ind w:left="480"/>
        <w:jc w:val="both"/>
        <w:rPr>
          <w:rFonts w:ascii="Sylfaen" w:eastAsia="Merriweather" w:hAnsi="Sylfaen" w:cs="Merriweather"/>
          <w:sz w:val="20"/>
          <w:szCs w:val="20"/>
        </w:rPr>
      </w:pPr>
    </w:p>
    <w:p w14:paraId="3BA09371"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1A453CA1" w14:textId="77777777" w:rsidR="00432E91" w:rsidRPr="00981393" w:rsidRDefault="00432E91">
      <w:pPr>
        <w:widowControl w:val="0"/>
        <w:spacing w:after="0" w:line="240" w:lineRule="auto"/>
        <w:ind w:left="480"/>
        <w:jc w:val="both"/>
        <w:rPr>
          <w:rFonts w:ascii="Sylfaen" w:eastAsia="Merriweather" w:hAnsi="Sylfaen" w:cs="Merriweather"/>
          <w:sz w:val="20"/>
          <w:szCs w:val="20"/>
        </w:rPr>
      </w:pPr>
    </w:p>
    <w:tbl>
      <w:tblPr>
        <w:tblStyle w:val="af3"/>
        <w:tblW w:w="1395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95"/>
        <w:gridCol w:w="1945"/>
        <w:gridCol w:w="2659"/>
        <w:gridCol w:w="2831"/>
        <w:gridCol w:w="2880"/>
        <w:gridCol w:w="3240"/>
      </w:tblGrid>
      <w:tr w:rsidR="00432E91" w:rsidRPr="00981393" w14:paraId="33BA73AF" w14:textId="77777777" w:rsidTr="00285B6D">
        <w:tc>
          <w:tcPr>
            <w:tcW w:w="395" w:type="dxa"/>
            <w:shd w:val="clear" w:color="auto" w:fill="auto"/>
            <w:vAlign w:val="center"/>
          </w:tcPr>
          <w:p w14:paraId="6D33B983"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1945" w:type="dxa"/>
            <w:shd w:val="clear" w:color="auto" w:fill="auto"/>
            <w:vAlign w:val="center"/>
          </w:tcPr>
          <w:p w14:paraId="7460CC4D" w14:textId="77777777" w:rsidR="00432E91" w:rsidRPr="00981393" w:rsidRDefault="00432E91">
            <w:pPr>
              <w:widowControl w:val="0"/>
              <w:jc w:val="center"/>
              <w:rPr>
                <w:rFonts w:ascii="Sylfaen" w:eastAsia="Merriweather" w:hAnsi="Sylfaen" w:cs="Merriweather"/>
                <w:b/>
                <w:sz w:val="20"/>
                <w:szCs w:val="20"/>
              </w:rPr>
            </w:pPr>
          </w:p>
        </w:tc>
        <w:tc>
          <w:tcPr>
            <w:tcW w:w="2659" w:type="dxa"/>
            <w:tcMar>
              <w:top w:w="100" w:type="dxa"/>
              <w:left w:w="100" w:type="dxa"/>
              <w:bottom w:w="100" w:type="dxa"/>
              <w:right w:w="100" w:type="dxa"/>
            </w:tcMar>
          </w:tcPr>
          <w:p w14:paraId="408A8D99"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2831" w:type="dxa"/>
            <w:tcMar>
              <w:top w:w="100" w:type="dxa"/>
              <w:left w:w="100" w:type="dxa"/>
              <w:bottom w:w="100" w:type="dxa"/>
              <w:right w:w="100" w:type="dxa"/>
            </w:tcMar>
          </w:tcPr>
          <w:p w14:paraId="1E670884"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880" w:type="dxa"/>
            <w:tcMar>
              <w:top w:w="100" w:type="dxa"/>
              <w:left w:w="100" w:type="dxa"/>
              <w:bottom w:w="100" w:type="dxa"/>
              <w:right w:w="100" w:type="dxa"/>
            </w:tcMar>
          </w:tcPr>
          <w:p w14:paraId="71BE72F0"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3240" w:type="dxa"/>
            <w:tcMar>
              <w:top w:w="100" w:type="dxa"/>
              <w:left w:w="100" w:type="dxa"/>
              <w:bottom w:w="100" w:type="dxa"/>
              <w:right w:w="100" w:type="dxa"/>
            </w:tcMar>
          </w:tcPr>
          <w:p w14:paraId="324C49DD"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54C25554" w14:textId="77777777" w:rsidTr="00285B6D">
        <w:trPr>
          <w:trHeight w:val="560"/>
        </w:trPr>
        <w:tc>
          <w:tcPr>
            <w:tcW w:w="395" w:type="dxa"/>
            <w:shd w:val="clear" w:color="auto" w:fill="auto"/>
            <w:vAlign w:val="center"/>
          </w:tcPr>
          <w:p w14:paraId="12F4D698"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w:t>
            </w:r>
          </w:p>
        </w:tc>
        <w:tc>
          <w:tcPr>
            <w:tcW w:w="1945" w:type="dxa"/>
            <w:shd w:val="clear" w:color="auto" w:fill="auto"/>
            <w:vAlign w:val="center"/>
          </w:tcPr>
          <w:p w14:paraId="55D94CC6"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610" w:type="dxa"/>
            <w:gridSpan w:val="4"/>
            <w:shd w:val="clear" w:color="auto" w:fill="auto"/>
            <w:vAlign w:val="center"/>
          </w:tcPr>
          <w:p w14:paraId="0C6333AE"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rPr>
              <w:t>განხორციელებულია ეროვნულ ინტელექტ-ჩემპიონატი საქ</w:t>
            </w:r>
            <w:r w:rsidRPr="00981393">
              <w:rPr>
                <w:rFonts w:ascii="Sylfaen" w:eastAsia="Arial Unicode MS" w:hAnsi="Sylfaen" w:cs="Arial Unicode MS"/>
                <w:sz w:val="20"/>
                <w:szCs w:val="20"/>
                <w:highlight w:val="white"/>
              </w:rPr>
              <w:t xml:space="preserve">ართველოს ყველა საჯარო და კერძო სკოლისათვის. სულ ეროვნულ ინტელექტ-ჩემპიონატში ჩართულია </w:t>
            </w:r>
            <w:r w:rsidRPr="00981393">
              <w:rPr>
                <w:rFonts w:ascii="Sylfaen" w:eastAsia="Merriweather" w:hAnsi="Sylfaen" w:cs="Merriweather"/>
                <w:sz w:val="20"/>
                <w:szCs w:val="20"/>
                <w:highlight w:val="white"/>
              </w:rPr>
              <w:t>13 791</w:t>
            </w:r>
            <w:r w:rsidRPr="00981393">
              <w:rPr>
                <w:rFonts w:ascii="Sylfaen" w:eastAsia="Arial Unicode MS" w:hAnsi="Sylfaen" w:cs="Arial Unicode MS"/>
                <w:sz w:val="20"/>
                <w:szCs w:val="20"/>
                <w:highlight w:val="white"/>
              </w:rPr>
              <w:t>-მდე მოსწავლე.</w:t>
            </w:r>
          </w:p>
        </w:tc>
      </w:tr>
      <w:tr w:rsidR="00432E91" w:rsidRPr="00981393" w14:paraId="3418C300" w14:textId="77777777" w:rsidTr="00285B6D">
        <w:tc>
          <w:tcPr>
            <w:tcW w:w="395" w:type="dxa"/>
            <w:shd w:val="clear" w:color="auto" w:fill="auto"/>
            <w:vAlign w:val="center"/>
          </w:tcPr>
          <w:p w14:paraId="3E505D6B" w14:textId="77777777" w:rsidR="00432E91" w:rsidRPr="00981393" w:rsidRDefault="00432E91">
            <w:pPr>
              <w:widowControl w:val="0"/>
              <w:jc w:val="center"/>
              <w:rPr>
                <w:rFonts w:ascii="Sylfaen" w:eastAsia="Merriweather" w:hAnsi="Sylfaen" w:cs="Merriweather"/>
                <w:sz w:val="20"/>
                <w:szCs w:val="20"/>
              </w:rPr>
            </w:pPr>
          </w:p>
        </w:tc>
        <w:tc>
          <w:tcPr>
            <w:tcW w:w="1945" w:type="dxa"/>
            <w:shd w:val="clear" w:color="auto" w:fill="auto"/>
            <w:vAlign w:val="center"/>
          </w:tcPr>
          <w:p w14:paraId="2C1CACE9"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659" w:type="dxa"/>
            <w:shd w:val="clear" w:color="auto" w:fill="auto"/>
            <w:vAlign w:val="center"/>
          </w:tcPr>
          <w:p w14:paraId="632234B8"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საბაზო მაჩვენებლის შენარჩუნება</w:t>
            </w:r>
          </w:p>
        </w:tc>
        <w:tc>
          <w:tcPr>
            <w:tcW w:w="2831" w:type="dxa"/>
            <w:shd w:val="clear" w:color="auto" w:fill="auto"/>
            <w:vAlign w:val="center"/>
          </w:tcPr>
          <w:p w14:paraId="324D5B06"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საბაზო მაჩვენებლის შენარჩუნება</w:t>
            </w:r>
          </w:p>
        </w:tc>
        <w:tc>
          <w:tcPr>
            <w:tcW w:w="2880" w:type="dxa"/>
            <w:shd w:val="clear" w:color="auto" w:fill="auto"/>
            <w:vAlign w:val="center"/>
          </w:tcPr>
          <w:p w14:paraId="5CA9C966"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საბაზო მაჩვენებლის შენარჩუნება</w:t>
            </w:r>
          </w:p>
        </w:tc>
        <w:tc>
          <w:tcPr>
            <w:tcW w:w="3240" w:type="dxa"/>
            <w:shd w:val="clear" w:color="auto" w:fill="auto"/>
            <w:vAlign w:val="center"/>
          </w:tcPr>
          <w:p w14:paraId="78A02E2F"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საბაზო მაჩვენებლის შენარჩუნება</w:t>
            </w:r>
          </w:p>
        </w:tc>
      </w:tr>
      <w:tr w:rsidR="00432E91" w:rsidRPr="00981393" w14:paraId="27666119" w14:textId="77777777" w:rsidTr="00285B6D">
        <w:tc>
          <w:tcPr>
            <w:tcW w:w="395" w:type="dxa"/>
            <w:shd w:val="clear" w:color="auto" w:fill="auto"/>
            <w:vAlign w:val="center"/>
          </w:tcPr>
          <w:p w14:paraId="34FDAFA4" w14:textId="77777777" w:rsidR="00432E91" w:rsidRPr="00981393" w:rsidRDefault="00432E91">
            <w:pPr>
              <w:widowControl w:val="0"/>
              <w:jc w:val="center"/>
              <w:rPr>
                <w:rFonts w:ascii="Sylfaen" w:eastAsia="Merriweather" w:hAnsi="Sylfaen" w:cs="Merriweather"/>
                <w:sz w:val="20"/>
                <w:szCs w:val="20"/>
              </w:rPr>
            </w:pPr>
          </w:p>
        </w:tc>
        <w:tc>
          <w:tcPr>
            <w:tcW w:w="1945" w:type="dxa"/>
            <w:shd w:val="clear" w:color="auto" w:fill="auto"/>
            <w:vAlign w:val="center"/>
          </w:tcPr>
          <w:p w14:paraId="0347FBDA"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659" w:type="dxa"/>
            <w:shd w:val="clear" w:color="auto" w:fill="auto"/>
            <w:vAlign w:val="center"/>
          </w:tcPr>
          <w:p w14:paraId="7B95826E"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10%</w:t>
            </w:r>
          </w:p>
        </w:tc>
        <w:tc>
          <w:tcPr>
            <w:tcW w:w="2831" w:type="dxa"/>
            <w:shd w:val="clear" w:color="auto" w:fill="auto"/>
            <w:vAlign w:val="center"/>
          </w:tcPr>
          <w:p w14:paraId="31B9A48F"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10%</w:t>
            </w:r>
          </w:p>
        </w:tc>
        <w:tc>
          <w:tcPr>
            <w:tcW w:w="2880" w:type="dxa"/>
            <w:shd w:val="clear" w:color="auto" w:fill="auto"/>
            <w:vAlign w:val="center"/>
          </w:tcPr>
          <w:p w14:paraId="39EAD066"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10%</w:t>
            </w:r>
          </w:p>
        </w:tc>
        <w:tc>
          <w:tcPr>
            <w:tcW w:w="3240" w:type="dxa"/>
            <w:shd w:val="clear" w:color="auto" w:fill="auto"/>
            <w:vAlign w:val="center"/>
          </w:tcPr>
          <w:p w14:paraId="0049B9B7"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10%</w:t>
            </w:r>
          </w:p>
        </w:tc>
      </w:tr>
      <w:tr w:rsidR="00432E91" w:rsidRPr="00981393" w14:paraId="2DAA5C16" w14:textId="77777777" w:rsidTr="00285B6D">
        <w:tc>
          <w:tcPr>
            <w:tcW w:w="395" w:type="dxa"/>
            <w:shd w:val="clear" w:color="auto" w:fill="auto"/>
            <w:vAlign w:val="center"/>
          </w:tcPr>
          <w:p w14:paraId="1DA7B7BB" w14:textId="77777777" w:rsidR="00432E91" w:rsidRPr="00981393" w:rsidRDefault="00432E91">
            <w:pPr>
              <w:widowControl w:val="0"/>
              <w:jc w:val="center"/>
              <w:rPr>
                <w:rFonts w:ascii="Sylfaen" w:eastAsia="Merriweather" w:hAnsi="Sylfaen" w:cs="Merriweather"/>
                <w:sz w:val="20"/>
                <w:szCs w:val="20"/>
              </w:rPr>
            </w:pPr>
          </w:p>
        </w:tc>
        <w:tc>
          <w:tcPr>
            <w:tcW w:w="1945" w:type="dxa"/>
            <w:shd w:val="clear" w:color="auto" w:fill="auto"/>
            <w:vAlign w:val="center"/>
          </w:tcPr>
          <w:p w14:paraId="464032E9"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659" w:type="dxa"/>
            <w:shd w:val="clear" w:color="auto" w:fill="auto"/>
            <w:vAlign w:val="center"/>
          </w:tcPr>
          <w:p w14:paraId="27EDF468"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მოსწავლეთა ნაკლები ჩართულობა.</w:t>
            </w:r>
          </w:p>
        </w:tc>
        <w:tc>
          <w:tcPr>
            <w:tcW w:w="2831" w:type="dxa"/>
            <w:shd w:val="clear" w:color="auto" w:fill="auto"/>
            <w:vAlign w:val="center"/>
          </w:tcPr>
          <w:p w14:paraId="6EC5F280"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მოსწავლეთა ნაკლები ჩართულობა.</w:t>
            </w:r>
          </w:p>
        </w:tc>
        <w:tc>
          <w:tcPr>
            <w:tcW w:w="2880" w:type="dxa"/>
            <w:shd w:val="clear" w:color="auto" w:fill="auto"/>
            <w:vAlign w:val="center"/>
          </w:tcPr>
          <w:p w14:paraId="3AF50599"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მოსწავლეთა ნაკლები ჩართულობა.</w:t>
            </w:r>
          </w:p>
        </w:tc>
        <w:tc>
          <w:tcPr>
            <w:tcW w:w="3240" w:type="dxa"/>
            <w:shd w:val="clear" w:color="auto" w:fill="auto"/>
            <w:vAlign w:val="center"/>
          </w:tcPr>
          <w:p w14:paraId="64E4840A"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მოსწავლეთა ნაკლები ჩართულობა.</w:t>
            </w:r>
          </w:p>
        </w:tc>
      </w:tr>
    </w:tbl>
    <w:p w14:paraId="7B9B7368"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15A75E8F" w14:textId="77777777" w:rsidR="00432E91" w:rsidRPr="00981393" w:rsidRDefault="00432E91">
      <w:pPr>
        <w:widowControl w:val="0"/>
        <w:spacing w:after="0" w:line="240" w:lineRule="auto"/>
        <w:jc w:val="both"/>
        <w:rPr>
          <w:rFonts w:ascii="Sylfaen" w:eastAsia="Merriweather" w:hAnsi="Sylfaen" w:cs="Merriweather"/>
          <w:b/>
          <w:sz w:val="20"/>
          <w:szCs w:val="20"/>
        </w:rPr>
      </w:pPr>
    </w:p>
    <w:p w14:paraId="50E35E81" w14:textId="77777777" w:rsidR="00432E91" w:rsidRPr="00981393" w:rsidRDefault="00432E91">
      <w:pPr>
        <w:widowControl w:val="0"/>
        <w:spacing w:after="0" w:line="240" w:lineRule="auto"/>
        <w:ind w:left="480"/>
        <w:jc w:val="both"/>
        <w:rPr>
          <w:rFonts w:ascii="Sylfaen" w:eastAsia="Merriweather" w:hAnsi="Sylfaen" w:cs="Merriweather"/>
          <w:b/>
          <w:sz w:val="20"/>
          <w:szCs w:val="20"/>
        </w:rPr>
      </w:pPr>
    </w:p>
    <w:p w14:paraId="3DAD4A70" w14:textId="00904694" w:rsidR="00432E91" w:rsidRPr="00981393" w:rsidRDefault="004F6A66">
      <w:pPr>
        <w:widowControl w:val="0"/>
        <w:spacing w:after="0" w:line="240" w:lineRule="auto"/>
        <w:jc w:val="both"/>
        <w:rPr>
          <w:rFonts w:ascii="Sylfaen" w:eastAsia="Merriweather" w:hAnsi="Sylfaen" w:cs="Merriweather"/>
          <w:color w:val="38761D"/>
          <w:sz w:val="20"/>
          <w:szCs w:val="20"/>
        </w:rPr>
      </w:pPr>
      <w:r w:rsidRPr="00981393">
        <w:rPr>
          <w:rFonts w:ascii="Sylfaen" w:eastAsia="Arial Unicode MS" w:hAnsi="Sylfaen" w:cs="Arial Unicode MS"/>
          <w:b/>
          <w:sz w:val="20"/>
          <w:szCs w:val="20"/>
        </w:rPr>
        <w:t>2.1</w:t>
      </w:r>
      <w:r w:rsidR="00BE62B1">
        <w:rPr>
          <w:rFonts w:ascii="Sylfaen" w:eastAsia="Arial Unicode MS" w:hAnsi="Sylfaen" w:cs="Arial Unicode MS"/>
          <w:b/>
          <w:sz w:val="20"/>
          <w:szCs w:val="20"/>
          <w:lang w:val="ka-GE"/>
        </w:rPr>
        <w:t>2</w:t>
      </w:r>
      <w:r w:rsidRPr="00981393">
        <w:rPr>
          <w:rFonts w:ascii="Sylfaen" w:eastAsia="Arial Unicode MS" w:hAnsi="Sylfaen" w:cs="Arial Unicode MS"/>
          <w:b/>
          <w:sz w:val="20"/>
          <w:szCs w:val="20"/>
        </w:rPr>
        <w:t xml:space="preserve">.3 ღონისძიება - </w:t>
      </w:r>
      <w:r w:rsidRPr="00981393">
        <w:rPr>
          <w:rFonts w:ascii="Sylfaen" w:eastAsia="Arial Unicode MS" w:hAnsi="Sylfaen" w:cs="Arial Unicode MS"/>
          <w:color w:val="auto"/>
          <w:sz w:val="20"/>
          <w:szCs w:val="20"/>
        </w:rPr>
        <w:t>გალის რაიონის პედაგოგების გადამზადება და აბიტურიენტების ეროვნული გამოცდებისთვის მომზადება</w:t>
      </w:r>
    </w:p>
    <w:p w14:paraId="3C0D80C8" w14:textId="77777777" w:rsidR="00432E91" w:rsidRPr="00981393" w:rsidRDefault="00432E91">
      <w:pPr>
        <w:widowControl w:val="0"/>
        <w:spacing w:after="0" w:line="240" w:lineRule="auto"/>
        <w:ind w:left="480"/>
        <w:jc w:val="both"/>
        <w:rPr>
          <w:rFonts w:ascii="Sylfaen" w:eastAsia="Merriweather" w:hAnsi="Sylfaen" w:cs="Merriweather"/>
          <w:sz w:val="20"/>
          <w:szCs w:val="20"/>
        </w:rPr>
      </w:pPr>
    </w:p>
    <w:p w14:paraId="6D12472E" w14:textId="77777777" w:rsidR="00432E91" w:rsidRPr="00981393" w:rsidRDefault="004F6A66">
      <w:pPr>
        <w:widowControl w:val="0"/>
        <w:spacing w:after="0" w:line="240" w:lineRule="auto"/>
        <w:ind w:left="480"/>
        <w:jc w:val="both"/>
        <w:rPr>
          <w:rFonts w:ascii="Sylfaen" w:eastAsia="Merriweather" w:hAnsi="Sylfaen" w:cs="Merriweather"/>
          <w:sz w:val="20"/>
          <w:szCs w:val="20"/>
        </w:rPr>
      </w:pPr>
      <w:r w:rsidRPr="00981393">
        <w:rPr>
          <w:rFonts w:ascii="Sylfaen" w:eastAsia="Arial Unicode MS" w:hAnsi="Sylfaen" w:cs="Arial Unicode MS"/>
          <w:b/>
          <w:sz w:val="20"/>
          <w:szCs w:val="20"/>
        </w:rPr>
        <w:t xml:space="preserve">განმახორციელებელი - </w:t>
      </w:r>
      <w:r w:rsidRPr="00981393">
        <w:rPr>
          <w:rFonts w:ascii="Sylfaen" w:eastAsia="Arial Unicode MS" w:hAnsi="Sylfaen" w:cs="Arial Unicode MS"/>
          <w:sz w:val="20"/>
          <w:szCs w:val="20"/>
        </w:rPr>
        <w:t>სსიპ შეფასებისა და გამოცდების ეროვნული ცენტრი.</w:t>
      </w:r>
    </w:p>
    <w:p w14:paraId="71419756" w14:textId="77777777" w:rsidR="00432E91" w:rsidRPr="00981393" w:rsidRDefault="00432E91">
      <w:pPr>
        <w:widowControl w:val="0"/>
        <w:spacing w:after="0" w:line="240" w:lineRule="auto"/>
        <w:ind w:left="480"/>
        <w:jc w:val="both"/>
        <w:rPr>
          <w:rFonts w:ascii="Sylfaen" w:eastAsia="Merriweather" w:hAnsi="Sylfaen" w:cs="Merriweather"/>
          <w:sz w:val="20"/>
          <w:szCs w:val="20"/>
        </w:rPr>
      </w:pPr>
    </w:p>
    <w:p w14:paraId="7C57A02C" w14:textId="77777777" w:rsidR="00432E91" w:rsidRPr="00981393" w:rsidRDefault="00432E91">
      <w:pPr>
        <w:widowControl w:val="0"/>
        <w:spacing w:after="0" w:line="240" w:lineRule="auto"/>
        <w:ind w:left="480"/>
        <w:jc w:val="both"/>
        <w:rPr>
          <w:rFonts w:ascii="Sylfaen" w:eastAsia="Merriweather" w:hAnsi="Sylfaen" w:cs="Merriweather"/>
          <w:sz w:val="20"/>
          <w:szCs w:val="20"/>
        </w:rPr>
      </w:pPr>
    </w:p>
    <w:p w14:paraId="48A8A169"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sz w:val="20"/>
          <w:szCs w:val="20"/>
        </w:rPr>
        <w:t>ღონისძიების აღწერა და მიზანი</w:t>
      </w:r>
    </w:p>
    <w:p w14:paraId="08450281" w14:textId="77777777" w:rsidR="00432E91" w:rsidRPr="00981393" w:rsidRDefault="00432E91">
      <w:pPr>
        <w:widowControl w:val="0"/>
        <w:spacing w:after="0" w:line="276" w:lineRule="auto"/>
        <w:jc w:val="both"/>
        <w:rPr>
          <w:rFonts w:ascii="Sylfaen" w:eastAsia="Merriweather" w:hAnsi="Sylfaen" w:cs="Merriweather"/>
          <w:b/>
          <w:sz w:val="20"/>
          <w:szCs w:val="20"/>
        </w:rPr>
      </w:pPr>
    </w:p>
    <w:p w14:paraId="5A7DBBAB" w14:textId="77777777" w:rsidR="00432E91" w:rsidRPr="00981393" w:rsidRDefault="004F6A66" w:rsidP="001C217A">
      <w:pPr>
        <w:widowControl w:val="0"/>
        <w:numPr>
          <w:ilvl w:val="0"/>
          <w:numId w:val="111"/>
        </w:numPr>
        <w:spacing w:after="0" w:line="276" w:lineRule="auto"/>
        <w:contextualSpacing/>
        <w:jc w:val="both"/>
        <w:rPr>
          <w:rFonts w:ascii="Sylfaen" w:hAnsi="Sylfaen"/>
          <w:sz w:val="20"/>
          <w:szCs w:val="20"/>
        </w:rPr>
      </w:pPr>
      <w:r w:rsidRPr="00981393">
        <w:rPr>
          <w:rFonts w:ascii="Sylfaen" w:eastAsia="Arial Unicode MS" w:hAnsi="Sylfaen" w:cs="Arial Unicode MS"/>
          <w:sz w:val="20"/>
          <w:szCs w:val="20"/>
        </w:rPr>
        <w:t>ოკუპირებული აფხაზეთის ტერიტორიაზე მცხოვრები მოსწავლეებისთვის საქართველოს კანონმდებლობით გათვალისწინებული სრული ზოგადი განათლების შესაძლებლობის გაზრდა;</w:t>
      </w:r>
    </w:p>
    <w:p w14:paraId="249580CA" w14:textId="77777777" w:rsidR="00432E91" w:rsidRPr="00981393" w:rsidRDefault="004F6A66" w:rsidP="001C217A">
      <w:pPr>
        <w:widowControl w:val="0"/>
        <w:numPr>
          <w:ilvl w:val="0"/>
          <w:numId w:val="111"/>
        </w:numPr>
        <w:spacing w:after="0" w:line="276" w:lineRule="auto"/>
        <w:contextualSpacing/>
        <w:jc w:val="both"/>
        <w:rPr>
          <w:rFonts w:ascii="Sylfaen" w:hAnsi="Sylfaen"/>
          <w:sz w:val="20"/>
          <w:szCs w:val="20"/>
        </w:rPr>
      </w:pPr>
      <w:r w:rsidRPr="00981393">
        <w:rPr>
          <w:rFonts w:ascii="Sylfaen" w:eastAsia="Arial Unicode MS" w:hAnsi="Sylfaen" w:cs="Arial Unicode MS"/>
          <w:sz w:val="20"/>
          <w:szCs w:val="20"/>
        </w:rPr>
        <w:t>ერთიან ეროვნულ გამოცდებზე მეტი კონკურენტუნარიანობის ხელშეწყობა.</w:t>
      </w:r>
    </w:p>
    <w:p w14:paraId="167A8DEB" w14:textId="77777777" w:rsidR="00432E91" w:rsidRPr="00981393" w:rsidRDefault="00432E91">
      <w:pPr>
        <w:widowControl w:val="0"/>
        <w:spacing w:after="0" w:line="240" w:lineRule="auto"/>
        <w:jc w:val="both"/>
        <w:rPr>
          <w:rFonts w:ascii="Sylfaen" w:eastAsia="Merriweather" w:hAnsi="Sylfaen" w:cs="Merriweather"/>
          <w:sz w:val="20"/>
          <w:szCs w:val="20"/>
        </w:rPr>
      </w:pPr>
    </w:p>
    <w:p w14:paraId="76A31D40" w14:textId="77777777" w:rsidR="00432E91" w:rsidRPr="00981393" w:rsidRDefault="00432E91">
      <w:pPr>
        <w:widowControl w:val="0"/>
        <w:spacing w:after="0" w:line="240" w:lineRule="auto"/>
        <w:ind w:left="480"/>
        <w:jc w:val="both"/>
        <w:rPr>
          <w:rFonts w:ascii="Sylfaen" w:eastAsia="Merriweather" w:hAnsi="Sylfaen" w:cs="Merriweather"/>
          <w:sz w:val="20"/>
          <w:szCs w:val="20"/>
        </w:rPr>
      </w:pPr>
    </w:p>
    <w:p w14:paraId="6AA618E2"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01158107" w14:textId="77777777" w:rsidR="00432E91" w:rsidRPr="00981393" w:rsidRDefault="004F6A66" w:rsidP="001C217A">
      <w:pPr>
        <w:widowControl w:val="0"/>
        <w:numPr>
          <w:ilvl w:val="0"/>
          <w:numId w:val="110"/>
        </w:numPr>
        <w:spacing w:after="0" w:line="276" w:lineRule="auto"/>
        <w:contextualSpacing/>
        <w:jc w:val="both"/>
        <w:rPr>
          <w:rFonts w:ascii="Sylfaen" w:hAnsi="Sylfaen"/>
          <w:sz w:val="20"/>
          <w:szCs w:val="20"/>
        </w:rPr>
      </w:pPr>
      <w:r w:rsidRPr="00981393">
        <w:rPr>
          <w:rFonts w:ascii="Sylfaen" w:eastAsia="Arial Unicode MS" w:hAnsi="Sylfaen" w:cs="Arial Unicode MS"/>
          <w:sz w:val="20"/>
          <w:szCs w:val="20"/>
        </w:rPr>
        <w:t>გალის რაიონის სკოლების პედაგოგების გადამზადება და შესაბამისი ტრენინგების ჩატარება, მათი საჭირო მასალებითა და ინსტრუქციებით</w:t>
      </w:r>
      <w:r w:rsidRPr="00981393">
        <w:rPr>
          <w:rFonts w:ascii="Sylfaen" w:eastAsia="Arial Unicode MS" w:hAnsi="Sylfaen" w:cs="Arial Unicode MS"/>
          <w:sz w:val="20"/>
          <w:szCs w:val="20"/>
        </w:rPr>
        <w:tab/>
        <w:t>მომარაგება;</w:t>
      </w:r>
    </w:p>
    <w:p w14:paraId="3103A4BD" w14:textId="77777777" w:rsidR="00432E91" w:rsidRPr="00981393" w:rsidRDefault="004F6A66" w:rsidP="001C217A">
      <w:pPr>
        <w:widowControl w:val="0"/>
        <w:numPr>
          <w:ilvl w:val="0"/>
          <w:numId w:val="110"/>
        </w:numPr>
        <w:spacing w:after="0" w:line="276" w:lineRule="auto"/>
        <w:contextualSpacing/>
        <w:jc w:val="both"/>
        <w:rPr>
          <w:rFonts w:ascii="Sylfaen" w:hAnsi="Sylfaen"/>
          <w:sz w:val="20"/>
          <w:szCs w:val="20"/>
        </w:rPr>
      </w:pPr>
      <w:r w:rsidRPr="00981393">
        <w:rPr>
          <w:rFonts w:ascii="Sylfaen" w:eastAsia="Arial Unicode MS" w:hAnsi="Sylfaen" w:cs="Arial Unicode MS"/>
          <w:sz w:val="20"/>
          <w:szCs w:val="20"/>
        </w:rPr>
        <w:t>გალის რაიონში მცხოვრები აბიტურიენტების მომზადება ეროვნული გამოცდებისთვის.</w:t>
      </w:r>
    </w:p>
    <w:p w14:paraId="73D3AD2A" w14:textId="77777777" w:rsidR="00432E91" w:rsidRPr="00981393" w:rsidRDefault="00432E91">
      <w:pPr>
        <w:widowControl w:val="0"/>
        <w:spacing w:after="0" w:line="240" w:lineRule="auto"/>
        <w:jc w:val="both"/>
        <w:rPr>
          <w:rFonts w:ascii="Sylfaen" w:eastAsia="Merriweather" w:hAnsi="Sylfaen" w:cs="Merriweather"/>
          <w:sz w:val="20"/>
          <w:szCs w:val="20"/>
        </w:rPr>
      </w:pPr>
    </w:p>
    <w:p w14:paraId="7D8517EF" w14:textId="77777777" w:rsidR="00432E91" w:rsidRPr="00981393" w:rsidRDefault="00432E91">
      <w:pPr>
        <w:widowControl w:val="0"/>
        <w:spacing w:after="0" w:line="240" w:lineRule="auto"/>
        <w:jc w:val="both"/>
        <w:rPr>
          <w:rFonts w:ascii="Sylfaen" w:eastAsia="Merriweather" w:hAnsi="Sylfaen" w:cs="Merriweather"/>
          <w:sz w:val="20"/>
          <w:szCs w:val="20"/>
        </w:rPr>
      </w:pPr>
    </w:p>
    <w:p w14:paraId="75F43610"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34CB08F6" w14:textId="77777777" w:rsidR="00432E91" w:rsidRPr="00981393" w:rsidRDefault="00432E91">
      <w:pPr>
        <w:widowControl w:val="0"/>
        <w:spacing w:after="0" w:line="240" w:lineRule="auto"/>
        <w:ind w:left="480"/>
        <w:jc w:val="both"/>
        <w:rPr>
          <w:rFonts w:ascii="Sylfaen" w:eastAsia="Merriweather" w:hAnsi="Sylfaen" w:cs="Merriweather"/>
          <w:sz w:val="20"/>
          <w:szCs w:val="20"/>
        </w:rPr>
      </w:pPr>
    </w:p>
    <w:p w14:paraId="6C2396A9" w14:textId="77777777" w:rsidR="00432E91" w:rsidRPr="00981393" w:rsidRDefault="00432E91">
      <w:pPr>
        <w:widowControl w:val="0"/>
        <w:spacing w:after="0" w:line="240" w:lineRule="auto"/>
        <w:jc w:val="both"/>
        <w:rPr>
          <w:rFonts w:ascii="Sylfaen" w:eastAsia="Merriweather" w:hAnsi="Sylfaen" w:cs="Merriweather"/>
          <w:sz w:val="20"/>
          <w:szCs w:val="20"/>
        </w:rPr>
      </w:pPr>
    </w:p>
    <w:tbl>
      <w:tblPr>
        <w:tblStyle w:val="af4"/>
        <w:tblW w:w="1386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62"/>
        <w:gridCol w:w="2500"/>
        <w:gridCol w:w="2804"/>
        <w:gridCol w:w="2877"/>
        <w:gridCol w:w="2660"/>
        <w:gridCol w:w="2457"/>
      </w:tblGrid>
      <w:tr w:rsidR="00432E91" w:rsidRPr="00981393" w14:paraId="61829685" w14:textId="77777777" w:rsidTr="00285B6D">
        <w:trPr>
          <w:trHeight w:val="520"/>
        </w:trPr>
        <w:tc>
          <w:tcPr>
            <w:tcW w:w="562" w:type="dxa"/>
            <w:tcMar>
              <w:top w:w="100" w:type="dxa"/>
              <w:left w:w="100" w:type="dxa"/>
              <w:bottom w:w="100" w:type="dxa"/>
              <w:right w:w="100" w:type="dxa"/>
            </w:tcMar>
          </w:tcPr>
          <w:p w14:paraId="2C57D4AC" w14:textId="77777777" w:rsidR="00432E91" w:rsidRPr="00981393" w:rsidRDefault="004F6A66">
            <w:pPr>
              <w:widowControl w:val="0"/>
              <w:jc w:val="both"/>
              <w:rPr>
                <w:rFonts w:ascii="Sylfaen" w:eastAsia="Merriweather" w:hAnsi="Sylfaen" w:cs="Merriweather"/>
                <w:b/>
                <w:sz w:val="20"/>
                <w:szCs w:val="20"/>
              </w:rPr>
            </w:pPr>
            <w:r w:rsidRPr="00981393">
              <w:rPr>
                <w:rFonts w:ascii="Sylfaen" w:eastAsia="Nova Mono" w:hAnsi="Sylfaen" w:cs="Nova Mono"/>
                <w:b/>
                <w:sz w:val="20"/>
                <w:szCs w:val="20"/>
              </w:rPr>
              <w:t>№</w:t>
            </w:r>
          </w:p>
        </w:tc>
        <w:tc>
          <w:tcPr>
            <w:tcW w:w="2500" w:type="dxa"/>
            <w:tcMar>
              <w:top w:w="100" w:type="dxa"/>
              <w:left w:w="100" w:type="dxa"/>
              <w:bottom w:w="100" w:type="dxa"/>
              <w:right w:w="100" w:type="dxa"/>
            </w:tcMar>
          </w:tcPr>
          <w:p w14:paraId="408686F4" w14:textId="77777777" w:rsidR="00432E91" w:rsidRPr="00981393" w:rsidRDefault="004F6A66">
            <w:pPr>
              <w:widowControl w:val="0"/>
              <w:jc w:val="both"/>
              <w:rPr>
                <w:rFonts w:ascii="Sylfaen" w:eastAsia="Merriweather" w:hAnsi="Sylfaen" w:cs="Merriweather"/>
                <w:b/>
                <w:sz w:val="20"/>
                <w:szCs w:val="20"/>
              </w:rPr>
            </w:pPr>
            <w:r w:rsidRPr="00981393">
              <w:rPr>
                <w:rFonts w:ascii="Sylfaen" w:eastAsia="Merriweather" w:hAnsi="Sylfaen" w:cs="Merriweather"/>
                <w:b/>
                <w:sz w:val="20"/>
                <w:szCs w:val="20"/>
              </w:rPr>
              <w:t xml:space="preserve"> </w:t>
            </w:r>
          </w:p>
        </w:tc>
        <w:tc>
          <w:tcPr>
            <w:tcW w:w="2804" w:type="dxa"/>
            <w:tcMar>
              <w:top w:w="100" w:type="dxa"/>
              <w:left w:w="100" w:type="dxa"/>
              <w:bottom w:w="100" w:type="dxa"/>
              <w:right w:w="100" w:type="dxa"/>
            </w:tcMar>
          </w:tcPr>
          <w:p w14:paraId="03F40886" w14:textId="77777777" w:rsidR="00432E91" w:rsidRPr="00981393" w:rsidRDefault="004F6A66">
            <w:pPr>
              <w:widowControl w:val="0"/>
              <w:jc w:val="both"/>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2877" w:type="dxa"/>
            <w:tcMar>
              <w:top w:w="100" w:type="dxa"/>
              <w:left w:w="100" w:type="dxa"/>
              <w:bottom w:w="100" w:type="dxa"/>
              <w:right w:w="100" w:type="dxa"/>
            </w:tcMar>
          </w:tcPr>
          <w:p w14:paraId="43F7B3E7" w14:textId="77777777" w:rsidR="00432E91" w:rsidRPr="00981393" w:rsidRDefault="004F6A66">
            <w:pPr>
              <w:widowControl w:val="0"/>
              <w:jc w:val="both"/>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660" w:type="dxa"/>
            <w:tcMar>
              <w:top w:w="100" w:type="dxa"/>
              <w:left w:w="100" w:type="dxa"/>
              <w:bottom w:w="100" w:type="dxa"/>
              <w:right w:w="100" w:type="dxa"/>
            </w:tcMar>
          </w:tcPr>
          <w:p w14:paraId="10BD79BD" w14:textId="77777777" w:rsidR="00432E91" w:rsidRPr="00981393" w:rsidRDefault="004F6A66">
            <w:pPr>
              <w:widowControl w:val="0"/>
              <w:jc w:val="both"/>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457" w:type="dxa"/>
            <w:tcMar>
              <w:top w:w="100" w:type="dxa"/>
              <w:left w:w="100" w:type="dxa"/>
              <w:bottom w:w="100" w:type="dxa"/>
              <w:right w:w="100" w:type="dxa"/>
            </w:tcMar>
          </w:tcPr>
          <w:p w14:paraId="4FF412D0" w14:textId="77777777" w:rsidR="00432E91" w:rsidRPr="00981393" w:rsidRDefault="004F6A66">
            <w:pPr>
              <w:widowControl w:val="0"/>
              <w:jc w:val="both"/>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936302" w:rsidRPr="00981393" w14:paraId="0DC4D055" w14:textId="77777777" w:rsidTr="00285B6D">
        <w:trPr>
          <w:trHeight w:val="160"/>
        </w:trPr>
        <w:tc>
          <w:tcPr>
            <w:tcW w:w="562" w:type="dxa"/>
            <w:tcMar>
              <w:top w:w="100" w:type="dxa"/>
              <w:left w:w="100" w:type="dxa"/>
              <w:bottom w:w="100" w:type="dxa"/>
              <w:right w:w="100" w:type="dxa"/>
            </w:tcMar>
          </w:tcPr>
          <w:p w14:paraId="69D547CD" w14:textId="77777777" w:rsidR="00936302" w:rsidRPr="00981393" w:rsidRDefault="00936302">
            <w:pPr>
              <w:widowControl w:val="0"/>
              <w:jc w:val="both"/>
              <w:rPr>
                <w:rFonts w:ascii="Sylfaen" w:eastAsia="Merriweather" w:hAnsi="Sylfaen" w:cs="Merriweather"/>
                <w:sz w:val="20"/>
                <w:szCs w:val="20"/>
              </w:rPr>
            </w:pPr>
            <w:r w:rsidRPr="00981393">
              <w:rPr>
                <w:rFonts w:ascii="Sylfaen" w:eastAsia="Merriweather" w:hAnsi="Sylfaen" w:cs="Merriweather"/>
                <w:sz w:val="20"/>
                <w:szCs w:val="20"/>
              </w:rPr>
              <w:t>1</w:t>
            </w:r>
          </w:p>
        </w:tc>
        <w:tc>
          <w:tcPr>
            <w:tcW w:w="2500" w:type="dxa"/>
            <w:tcMar>
              <w:top w:w="100" w:type="dxa"/>
              <w:left w:w="100" w:type="dxa"/>
              <w:bottom w:w="100" w:type="dxa"/>
              <w:right w:w="100" w:type="dxa"/>
            </w:tcMar>
          </w:tcPr>
          <w:p w14:paraId="36307B5C" w14:textId="77777777" w:rsidR="00936302" w:rsidRPr="00981393" w:rsidRDefault="00936302">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0798" w:type="dxa"/>
            <w:gridSpan w:val="4"/>
            <w:tcMar>
              <w:top w:w="100" w:type="dxa"/>
              <w:left w:w="100" w:type="dxa"/>
              <w:bottom w:w="100" w:type="dxa"/>
              <w:right w:w="100" w:type="dxa"/>
            </w:tcMar>
          </w:tcPr>
          <w:p w14:paraId="0752C7BA" w14:textId="344DEA2D" w:rsidR="00936302" w:rsidRPr="00981393" w:rsidRDefault="00936302">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 xml:space="preserve">გადამზადა გალის რაიონის </w:t>
            </w:r>
            <w:r w:rsidRPr="00981393">
              <w:rPr>
                <w:rFonts w:ascii="Sylfaen" w:eastAsia="Arial Unicode MS" w:hAnsi="Sylfaen" w:cs="Arial Unicode MS"/>
                <w:sz w:val="20"/>
                <w:szCs w:val="20"/>
                <w:lang w:val="ka-GE"/>
              </w:rPr>
              <w:t xml:space="preserve">46 </w:t>
            </w:r>
            <w:r w:rsidRPr="00981393">
              <w:rPr>
                <w:rFonts w:ascii="Sylfaen" w:eastAsia="Arial Unicode MS" w:hAnsi="Sylfaen" w:cs="Arial Unicode MS"/>
                <w:sz w:val="20"/>
                <w:szCs w:val="20"/>
              </w:rPr>
              <w:t>პედაგოგი</w:t>
            </w:r>
          </w:p>
        </w:tc>
      </w:tr>
      <w:tr w:rsidR="00432E91" w:rsidRPr="00981393" w14:paraId="651ECACC" w14:textId="77777777" w:rsidTr="00285B6D">
        <w:trPr>
          <w:trHeight w:val="720"/>
        </w:trPr>
        <w:tc>
          <w:tcPr>
            <w:tcW w:w="562" w:type="dxa"/>
            <w:tcMar>
              <w:top w:w="100" w:type="dxa"/>
              <w:left w:w="100" w:type="dxa"/>
              <w:bottom w:w="100" w:type="dxa"/>
              <w:right w:w="100" w:type="dxa"/>
            </w:tcMar>
          </w:tcPr>
          <w:p w14:paraId="52790235" w14:textId="77777777" w:rsidR="00432E91" w:rsidRPr="00981393" w:rsidRDefault="004F6A66">
            <w:pPr>
              <w:widowControl w:val="0"/>
              <w:jc w:val="both"/>
              <w:rPr>
                <w:rFonts w:ascii="Sylfaen" w:eastAsia="Merriweather" w:hAnsi="Sylfaen" w:cs="Merriweather"/>
                <w:sz w:val="20"/>
                <w:szCs w:val="20"/>
              </w:rPr>
            </w:pPr>
            <w:r w:rsidRPr="00981393">
              <w:rPr>
                <w:rFonts w:ascii="Sylfaen" w:eastAsia="Merriweather" w:hAnsi="Sylfaen" w:cs="Merriweather"/>
                <w:sz w:val="20"/>
                <w:szCs w:val="20"/>
              </w:rPr>
              <w:t xml:space="preserve"> </w:t>
            </w:r>
          </w:p>
        </w:tc>
        <w:tc>
          <w:tcPr>
            <w:tcW w:w="2500" w:type="dxa"/>
            <w:tcMar>
              <w:top w:w="100" w:type="dxa"/>
              <w:left w:w="100" w:type="dxa"/>
              <w:bottom w:w="100" w:type="dxa"/>
              <w:right w:w="100" w:type="dxa"/>
            </w:tcMar>
          </w:tcPr>
          <w:p w14:paraId="07569989" w14:textId="77777777" w:rsidR="00432E91" w:rsidRPr="00981393" w:rsidRDefault="004F6A66">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804" w:type="dxa"/>
            <w:tcMar>
              <w:top w:w="100" w:type="dxa"/>
              <w:left w:w="100" w:type="dxa"/>
              <w:bottom w:w="100" w:type="dxa"/>
              <w:right w:w="100" w:type="dxa"/>
            </w:tcMar>
          </w:tcPr>
          <w:p w14:paraId="204CC023" w14:textId="77777777" w:rsidR="00432E91" w:rsidRPr="00981393" w:rsidRDefault="004F6A66">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საბაზო მაჩვენებლის შენარჩუნება</w:t>
            </w:r>
          </w:p>
        </w:tc>
        <w:tc>
          <w:tcPr>
            <w:tcW w:w="2877" w:type="dxa"/>
            <w:tcMar>
              <w:top w:w="100" w:type="dxa"/>
              <w:left w:w="100" w:type="dxa"/>
              <w:bottom w:w="100" w:type="dxa"/>
              <w:right w:w="100" w:type="dxa"/>
            </w:tcMar>
          </w:tcPr>
          <w:p w14:paraId="3B73CE5D" w14:textId="77777777" w:rsidR="00432E91" w:rsidRPr="00981393" w:rsidRDefault="004F6A66">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საბაზო მაჩვენებლის შენარჩუნება</w:t>
            </w:r>
          </w:p>
        </w:tc>
        <w:tc>
          <w:tcPr>
            <w:tcW w:w="2660" w:type="dxa"/>
            <w:tcMar>
              <w:top w:w="100" w:type="dxa"/>
              <w:left w:w="100" w:type="dxa"/>
              <w:bottom w:w="100" w:type="dxa"/>
              <w:right w:w="100" w:type="dxa"/>
            </w:tcMar>
          </w:tcPr>
          <w:p w14:paraId="64C0A2D8" w14:textId="77777777" w:rsidR="00432E91" w:rsidRPr="00981393" w:rsidRDefault="004F6A66">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საბაზო მაჩვენებლის შენარჩუნება</w:t>
            </w:r>
          </w:p>
        </w:tc>
        <w:tc>
          <w:tcPr>
            <w:tcW w:w="2457" w:type="dxa"/>
            <w:tcMar>
              <w:top w:w="100" w:type="dxa"/>
              <w:left w:w="100" w:type="dxa"/>
              <w:bottom w:w="100" w:type="dxa"/>
              <w:right w:w="100" w:type="dxa"/>
            </w:tcMar>
          </w:tcPr>
          <w:p w14:paraId="4D34293C" w14:textId="77777777" w:rsidR="00432E91" w:rsidRPr="00981393" w:rsidRDefault="004F6A66">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საბაზო მაჩვენებლის შენარჩუნება</w:t>
            </w:r>
          </w:p>
        </w:tc>
      </w:tr>
      <w:tr w:rsidR="00432E91" w:rsidRPr="00981393" w14:paraId="78BE9E3E" w14:textId="77777777" w:rsidTr="00285B6D">
        <w:trPr>
          <w:trHeight w:val="720"/>
        </w:trPr>
        <w:tc>
          <w:tcPr>
            <w:tcW w:w="562" w:type="dxa"/>
            <w:tcMar>
              <w:top w:w="100" w:type="dxa"/>
              <w:left w:w="100" w:type="dxa"/>
              <w:bottom w:w="100" w:type="dxa"/>
              <w:right w:w="100" w:type="dxa"/>
            </w:tcMar>
          </w:tcPr>
          <w:p w14:paraId="6956D271" w14:textId="77777777" w:rsidR="00432E91" w:rsidRPr="00981393" w:rsidRDefault="004F6A66">
            <w:pPr>
              <w:widowControl w:val="0"/>
              <w:jc w:val="both"/>
              <w:rPr>
                <w:rFonts w:ascii="Sylfaen" w:eastAsia="Merriweather" w:hAnsi="Sylfaen" w:cs="Merriweather"/>
                <w:sz w:val="20"/>
                <w:szCs w:val="20"/>
              </w:rPr>
            </w:pPr>
            <w:r w:rsidRPr="00981393">
              <w:rPr>
                <w:rFonts w:ascii="Sylfaen" w:eastAsia="Merriweather" w:hAnsi="Sylfaen" w:cs="Merriweather"/>
                <w:sz w:val="20"/>
                <w:szCs w:val="20"/>
              </w:rPr>
              <w:t xml:space="preserve"> </w:t>
            </w:r>
          </w:p>
        </w:tc>
        <w:tc>
          <w:tcPr>
            <w:tcW w:w="2500" w:type="dxa"/>
            <w:tcMar>
              <w:top w:w="100" w:type="dxa"/>
              <w:left w:w="100" w:type="dxa"/>
              <w:bottom w:w="100" w:type="dxa"/>
              <w:right w:w="100" w:type="dxa"/>
            </w:tcMar>
          </w:tcPr>
          <w:p w14:paraId="42D42D31" w14:textId="77777777" w:rsidR="00432E91" w:rsidRPr="00981393" w:rsidRDefault="004F6A66">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804" w:type="dxa"/>
            <w:tcMar>
              <w:top w:w="100" w:type="dxa"/>
              <w:left w:w="100" w:type="dxa"/>
              <w:bottom w:w="100" w:type="dxa"/>
              <w:right w:w="100" w:type="dxa"/>
            </w:tcMar>
          </w:tcPr>
          <w:p w14:paraId="60D6791B" w14:textId="77777777" w:rsidR="00432E91" w:rsidRPr="00981393" w:rsidRDefault="004F6A66">
            <w:pPr>
              <w:widowControl w:val="0"/>
              <w:jc w:val="both"/>
              <w:rPr>
                <w:rFonts w:ascii="Sylfaen" w:eastAsia="Merriweather" w:hAnsi="Sylfaen" w:cs="Merriweather"/>
                <w:sz w:val="20"/>
                <w:szCs w:val="20"/>
              </w:rPr>
            </w:pPr>
            <w:r w:rsidRPr="00981393">
              <w:rPr>
                <w:rFonts w:ascii="Sylfaen" w:eastAsia="Merriweather" w:hAnsi="Sylfaen" w:cs="Merriweather"/>
                <w:sz w:val="20"/>
                <w:szCs w:val="20"/>
              </w:rPr>
              <w:t>10%</w:t>
            </w:r>
          </w:p>
        </w:tc>
        <w:tc>
          <w:tcPr>
            <w:tcW w:w="2877" w:type="dxa"/>
            <w:tcMar>
              <w:top w:w="100" w:type="dxa"/>
              <w:left w:w="100" w:type="dxa"/>
              <w:bottom w:w="100" w:type="dxa"/>
              <w:right w:w="100" w:type="dxa"/>
            </w:tcMar>
          </w:tcPr>
          <w:p w14:paraId="1EF0E584" w14:textId="77777777" w:rsidR="00432E91" w:rsidRPr="00981393" w:rsidRDefault="004F6A66">
            <w:pPr>
              <w:widowControl w:val="0"/>
              <w:jc w:val="both"/>
              <w:rPr>
                <w:rFonts w:ascii="Sylfaen" w:eastAsia="Merriweather" w:hAnsi="Sylfaen" w:cs="Merriweather"/>
                <w:sz w:val="20"/>
                <w:szCs w:val="20"/>
              </w:rPr>
            </w:pPr>
            <w:r w:rsidRPr="00981393">
              <w:rPr>
                <w:rFonts w:ascii="Sylfaen" w:eastAsia="Merriweather" w:hAnsi="Sylfaen" w:cs="Merriweather"/>
                <w:sz w:val="20"/>
                <w:szCs w:val="20"/>
              </w:rPr>
              <w:t>10%</w:t>
            </w:r>
          </w:p>
        </w:tc>
        <w:tc>
          <w:tcPr>
            <w:tcW w:w="2660" w:type="dxa"/>
            <w:tcMar>
              <w:top w:w="100" w:type="dxa"/>
              <w:left w:w="100" w:type="dxa"/>
              <w:bottom w:w="100" w:type="dxa"/>
              <w:right w:w="100" w:type="dxa"/>
            </w:tcMar>
          </w:tcPr>
          <w:p w14:paraId="1AA1B13A" w14:textId="77777777" w:rsidR="00432E91" w:rsidRPr="00981393" w:rsidRDefault="004F6A66">
            <w:pPr>
              <w:widowControl w:val="0"/>
              <w:jc w:val="both"/>
              <w:rPr>
                <w:rFonts w:ascii="Sylfaen" w:eastAsia="Merriweather" w:hAnsi="Sylfaen" w:cs="Merriweather"/>
                <w:sz w:val="20"/>
                <w:szCs w:val="20"/>
              </w:rPr>
            </w:pPr>
            <w:r w:rsidRPr="00981393">
              <w:rPr>
                <w:rFonts w:ascii="Sylfaen" w:eastAsia="Merriweather" w:hAnsi="Sylfaen" w:cs="Merriweather"/>
                <w:sz w:val="20"/>
                <w:szCs w:val="20"/>
              </w:rPr>
              <w:t>10%</w:t>
            </w:r>
          </w:p>
        </w:tc>
        <w:tc>
          <w:tcPr>
            <w:tcW w:w="2457" w:type="dxa"/>
            <w:tcMar>
              <w:top w:w="100" w:type="dxa"/>
              <w:left w:w="100" w:type="dxa"/>
              <w:bottom w:w="100" w:type="dxa"/>
              <w:right w:w="100" w:type="dxa"/>
            </w:tcMar>
          </w:tcPr>
          <w:p w14:paraId="4818C15B" w14:textId="77777777" w:rsidR="00432E91" w:rsidRPr="00981393" w:rsidRDefault="004F6A66">
            <w:pPr>
              <w:widowControl w:val="0"/>
              <w:jc w:val="both"/>
              <w:rPr>
                <w:rFonts w:ascii="Sylfaen" w:eastAsia="Merriweather" w:hAnsi="Sylfaen" w:cs="Merriweather"/>
                <w:sz w:val="20"/>
                <w:szCs w:val="20"/>
              </w:rPr>
            </w:pPr>
            <w:r w:rsidRPr="00981393">
              <w:rPr>
                <w:rFonts w:ascii="Sylfaen" w:eastAsia="Merriweather" w:hAnsi="Sylfaen" w:cs="Merriweather"/>
                <w:sz w:val="20"/>
                <w:szCs w:val="20"/>
              </w:rPr>
              <w:t>10%</w:t>
            </w:r>
          </w:p>
        </w:tc>
      </w:tr>
      <w:tr w:rsidR="00432E91" w:rsidRPr="00981393" w14:paraId="4BE45EB4" w14:textId="77777777" w:rsidTr="00285B6D">
        <w:trPr>
          <w:trHeight w:val="980"/>
        </w:trPr>
        <w:tc>
          <w:tcPr>
            <w:tcW w:w="562" w:type="dxa"/>
            <w:tcMar>
              <w:top w:w="100" w:type="dxa"/>
              <w:left w:w="100" w:type="dxa"/>
              <w:bottom w:w="100" w:type="dxa"/>
              <w:right w:w="100" w:type="dxa"/>
            </w:tcMar>
          </w:tcPr>
          <w:p w14:paraId="43C996BA" w14:textId="77777777" w:rsidR="00432E91" w:rsidRPr="00981393" w:rsidRDefault="004F6A66">
            <w:pPr>
              <w:widowControl w:val="0"/>
              <w:jc w:val="both"/>
              <w:rPr>
                <w:rFonts w:ascii="Sylfaen" w:eastAsia="Merriweather" w:hAnsi="Sylfaen" w:cs="Merriweather"/>
                <w:sz w:val="20"/>
                <w:szCs w:val="20"/>
              </w:rPr>
            </w:pPr>
            <w:r w:rsidRPr="00981393">
              <w:rPr>
                <w:rFonts w:ascii="Sylfaen" w:eastAsia="Merriweather" w:hAnsi="Sylfaen" w:cs="Merriweather"/>
                <w:sz w:val="20"/>
                <w:szCs w:val="20"/>
              </w:rPr>
              <w:t xml:space="preserve"> </w:t>
            </w:r>
          </w:p>
        </w:tc>
        <w:tc>
          <w:tcPr>
            <w:tcW w:w="2500" w:type="dxa"/>
            <w:tcMar>
              <w:top w:w="100" w:type="dxa"/>
              <w:left w:w="100" w:type="dxa"/>
              <w:bottom w:w="100" w:type="dxa"/>
              <w:right w:w="100" w:type="dxa"/>
            </w:tcMar>
          </w:tcPr>
          <w:p w14:paraId="27A82E1F" w14:textId="77777777" w:rsidR="00432E91" w:rsidRPr="00981393" w:rsidRDefault="004F6A66">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804" w:type="dxa"/>
            <w:tcMar>
              <w:top w:w="100" w:type="dxa"/>
              <w:left w:w="100" w:type="dxa"/>
              <w:bottom w:w="100" w:type="dxa"/>
              <w:right w:w="100" w:type="dxa"/>
            </w:tcMar>
          </w:tcPr>
          <w:p w14:paraId="79FE18D9" w14:textId="77777777" w:rsidR="00432E91" w:rsidRPr="00981393" w:rsidRDefault="004F6A66">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შეფერხება საზღვრის გადაკვეთასთან დაკავშირებით</w:t>
            </w:r>
          </w:p>
        </w:tc>
        <w:tc>
          <w:tcPr>
            <w:tcW w:w="2877" w:type="dxa"/>
            <w:tcMar>
              <w:top w:w="100" w:type="dxa"/>
              <w:left w:w="100" w:type="dxa"/>
              <w:bottom w:w="100" w:type="dxa"/>
              <w:right w:w="100" w:type="dxa"/>
            </w:tcMar>
          </w:tcPr>
          <w:p w14:paraId="240C48E0" w14:textId="77777777" w:rsidR="00432E91" w:rsidRPr="00981393" w:rsidRDefault="004F6A66">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შეფერხება საზღვრის გადაკვეთასთან დაკავშირებით</w:t>
            </w:r>
          </w:p>
        </w:tc>
        <w:tc>
          <w:tcPr>
            <w:tcW w:w="2660" w:type="dxa"/>
            <w:tcMar>
              <w:top w:w="100" w:type="dxa"/>
              <w:left w:w="100" w:type="dxa"/>
              <w:bottom w:w="100" w:type="dxa"/>
              <w:right w:w="100" w:type="dxa"/>
            </w:tcMar>
          </w:tcPr>
          <w:p w14:paraId="06547F96" w14:textId="77777777" w:rsidR="00432E91" w:rsidRPr="00981393" w:rsidRDefault="004F6A66">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შეფერხება საზღვრის გადაკვეთასთან დაკავშირებით</w:t>
            </w:r>
          </w:p>
        </w:tc>
        <w:tc>
          <w:tcPr>
            <w:tcW w:w="2457" w:type="dxa"/>
            <w:tcMar>
              <w:top w:w="100" w:type="dxa"/>
              <w:left w:w="100" w:type="dxa"/>
              <w:bottom w:w="100" w:type="dxa"/>
              <w:right w:w="100" w:type="dxa"/>
            </w:tcMar>
          </w:tcPr>
          <w:p w14:paraId="72AF5888" w14:textId="77777777" w:rsidR="00432E91" w:rsidRPr="00981393" w:rsidRDefault="004F6A66">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შეფერხება საზღვრის გადაკვეთასთან დაკავშირებით</w:t>
            </w:r>
          </w:p>
        </w:tc>
      </w:tr>
    </w:tbl>
    <w:p w14:paraId="1311FEA1" w14:textId="77777777" w:rsidR="00432E91" w:rsidRPr="00981393" w:rsidRDefault="00432E91">
      <w:pPr>
        <w:widowControl w:val="0"/>
        <w:spacing w:after="0" w:line="240" w:lineRule="auto"/>
        <w:jc w:val="both"/>
        <w:rPr>
          <w:rFonts w:ascii="Sylfaen" w:eastAsia="Merriweather" w:hAnsi="Sylfaen" w:cs="Merriweather"/>
          <w:sz w:val="20"/>
          <w:szCs w:val="20"/>
        </w:rPr>
      </w:pPr>
    </w:p>
    <w:p w14:paraId="346214CC" w14:textId="77777777" w:rsidR="00432E91" w:rsidRPr="00981393" w:rsidRDefault="00432E91">
      <w:pPr>
        <w:widowControl w:val="0"/>
        <w:spacing w:after="0" w:line="240" w:lineRule="auto"/>
        <w:ind w:left="480"/>
        <w:jc w:val="both"/>
        <w:rPr>
          <w:rFonts w:ascii="Sylfaen" w:eastAsia="Merriweather" w:hAnsi="Sylfaen" w:cs="Merriweather"/>
          <w:sz w:val="20"/>
          <w:szCs w:val="20"/>
        </w:rPr>
      </w:pPr>
    </w:p>
    <w:p w14:paraId="31C49354"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5D54C05A" w14:textId="77777777" w:rsidR="00432E91" w:rsidRPr="00981393" w:rsidRDefault="00432E91">
      <w:pPr>
        <w:widowControl w:val="0"/>
        <w:spacing w:after="0" w:line="240" w:lineRule="auto"/>
        <w:ind w:left="480"/>
        <w:jc w:val="both"/>
        <w:rPr>
          <w:rFonts w:ascii="Sylfaen" w:eastAsia="Merriweather" w:hAnsi="Sylfaen" w:cs="Merriweather"/>
          <w:b/>
          <w:sz w:val="20"/>
          <w:szCs w:val="20"/>
        </w:rPr>
      </w:pPr>
    </w:p>
    <w:p w14:paraId="17641770" w14:textId="2D932163" w:rsidR="00432E91" w:rsidRPr="00981393" w:rsidRDefault="004F6A66">
      <w:pPr>
        <w:widowControl w:val="0"/>
        <w:spacing w:after="0" w:line="240" w:lineRule="auto"/>
        <w:jc w:val="both"/>
        <w:rPr>
          <w:rFonts w:ascii="Sylfaen" w:eastAsia="Merriweather" w:hAnsi="Sylfaen" w:cs="Merriweather"/>
          <w:color w:val="38761D"/>
          <w:sz w:val="20"/>
          <w:szCs w:val="20"/>
        </w:rPr>
      </w:pPr>
      <w:r w:rsidRPr="00981393">
        <w:rPr>
          <w:rFonts w:ascii="Sylfaen" w:eastAsia="Arial Unicode MS" w:hAnsi="Sylfaen" w:cs="Arial Unicode MS"/>
          <w:b/>
          <w:sz w:val="20"/>
          <w:szCs w:val="20"/>
        </w:rPr>
        <w:t>2.1</w:t>
      </w:r>
      <w:r w:rsidR="00BE62B1">
        <w:rPr>
          <w:rFonts w:ascii="Sylfaen" w:eastAsia="Arial Unicode MS" w:hAnsi="Sylfaen" w:cs="Arial Unicode MS"/>
          <w:b/>
          <w:sz w:val="20"/>
          <w:szCs w:val="20"/>
          <w:lang w:val="ka-GE"/>
        </w:rPr>
        <w:t>2</w:t>
      </w:r>
      <w:r w:rsidRPr="00981393">
        <w:rPr>
          <w:rFonts w:ascii="Sylfaen" w:eastAsia="Arial Unicode MS" w:hAnsi="Sylfaen" w:cs="Arial Unicode MS"/>
          <w:b/>
          <w:sz w:val="20"/>
          <w:szCs w:val="20"/>
        </w:rPr>
        <w:t>.4 ღონისძიება -</w:t>
      </w:r>
      <w:r w:rsidRPr="00981393">
        <w:rPr>
          <w:rFonts w:ascii="Sylfaen" w:eastAsia="Merriweather" w:hAnsi="Sylfaen" w:cs="Merriweather"/>
          <w:b/>
          <w:color w:val="38761D"/>
          <w:sz w:val="20"/>
          <w:szCs w:val="20"/>
        </w:rPr>
        <w:t xml:space="preserve"> </w:t>
      </w:r>
      <w:r w:rsidRPr="00981393">
        <w:rPr>
          <w:rFonts w:ascii="Sylfaen" w:eastAsia="Arial Unicode MS" w:hAnsi="Sylfaen" w:cs="Arial Unicode MS"/>
          <w:color w:val="auto"/>
          <w:sz w:val="20"/>
          <w:szCs w:val="20"/>
        </w:rPr>
        <w:t>საკლასო ჟურნალით ყველა ზოგადსაგანმანათლებლო დაწესებულების უზრუნველყოფა;</w:t>
      </w:r>
    </w:p>
    <w:p w14:paraId="75E3D5E3" w14:textId="77777777" w:rsidR="00432E91" w:rsidRPr="00981393" w:rsidRDefault="00432E91">
      <w:pPr>
        <w:widowControl w:val="0"/>
        <w:spacing w:after="0" w:line="240" w:lineRule="auto"/>
        <w:ind w:left="480"/>
        <w:jc w:val="both"/>
        <w:rPr>
          <w:rFonts w:ascii="Sylfaen" w:eastAsia="Merriweather" w:hAnsi="Sylfaen" w:cs="Merriweather"/>
          <w:b/>
          <w:sz w:val="20"/>
          <w:szCs w:val="20"/>
        </w:rPr>
      </w:pPr>
    </w:p>
    <w:p w14:paraId="40915A21"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sz w:val="20"/>
          <w:szCs w:val="20"/>
        </w:rPr>
        <w:t xml:space="preserve">განმახორციელებელი - </w:t>
      </w:r>
      <w:r w:rsidRPr="00981393">
        <w:rPr>
          <w:rFonts w:ascii="Sylfaen" w:eastAsia="Arial Unicode MS" w:hAnsi="Sylfaen" w:cs="Arial Unicode MS"/>
          <w:sz w:val="20"/>
          <w:szCs w:val="20"/>
        </w:rPr>
        <w:t>სსიპ – საგანმანათლებლო და სამეცნიერო ინფრასტრუქტურის განვითარების სააგენტო</w:t>
      </w:r>
    </w:p>
    <w:p w14:paraId="233B76C9" w14:textId="77777777" w:rsidR="00432E91" w:rsidRPr="00981393" w:rsidRDefault="00432E91">
      <w:pPr>
        <w:widowControl w:val="0"/>
        <w:spacing w:after="0" w:line="240" w:lineRule="auto"/>
        <w:ind w:left="480"/>
        <w:jc w:val="both"/>
        <w:rPr>
          <w:rFonts w:ascii="Sylfaen" w:eastAsia="Merriweather" w:hAnsi="Sylfaen" w:cs="Merriweather"/>
          <w:b/>
          <w:sz w:val="20"/>
          <w:szCs w:val="20"/>
        </w:rPr>
      </w:pPr>
    </w:p>
    <w:p w14:paraId="3B48CBD8" w14:textId="77777777" w:rsidR="00432E91" w:rsidRPr="00981393" w:rsidRDefault="00432E91">
      <w:pPr>
        <w:widowControl w:val="0"/>
        <w:spacing w:after="0" w:line="240" w:lineRule="auto"/>
        <w:ind w:left="480"/>
        <w:jc w:val="both"/>
        <w:rPr>
          <w:rFonts w:ascii="Sylfaen" w:eastAsia="Merriweather" w:hAnsi="Sylfaen" w:cs="Merriweather"/>
          <w:sz w:val="20"/>
          <w:szCs w:val="20"/>
        </w:rPr>
      </w:pPr>
    </w:p>
    <w:p w14:paraId="72C0FA9A"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sz w:val="20"/>
          <w:szCs w:val="20"/>
        </w:rPr>
        <w:t>ღონისძიების აღწერა და მიზანი</w:t>
      </w:r>
    </w:p>
    <w:p w14:paraId="705ADDAE" w14:textId="77777777" w:rsidR="00432E91" w:rsidRPr="00981393" w:rsidRDefault="00432E91">
      <w:pPr>
        <w:widowControl w:val="0"/>
        <w:spacing w:after="0" w:line="240" w:lineRule="auto"/>
        <w:ind w:left="480"/>
        <w:jc w:val="both"/>
        <w:rPr>
          <w:rFonts w:ascii="Sylfaen" w:eastAsia="Merriweather" w:hAnsi="Sylfaen" w:cs="Merriweather"/>
          <w:b/>
          <w:sz w:val="20"/>
          <w:szCs w:val="20"/>
        </w:rPr>
      </w:pPr>
    </w:p>
    <w:p w14:paraId="68F7403D" w14:textId="77777777" w:rsidR="00432E91" w:rsidRPr="00981393" w:rsidRDefault="004F6A66" w:rsidP="001C217A">
      <w:pPr>
        <w:numPr>
          <w:ilvl w:val="0"/>
          <w:numId w:val="63"/>
        </w:numPr>
        <w:spacing w:after="200" w:line="240" w:lineRule="auto"/>
        <w:ind w:left="720"/>
        <w:jc w:val="both"/>
        <w:rPr>
          <w:rFonts w:ascii="Sylfaen" w:hAnsi="Sylfaen"/>
          <w:sz w:val="20"/>
          <w:szCs w:val="20"/>
        </w:rPr>
      </w:pPr>
      <w:r w:rsidRPr="00981393">
        <w:rPr>
          <w:rFonts w:ascii="Sylfaen" w:eastAsia="Arial Unicode MS" w:hAnsi="Sylfaen" w:cs="Arial Unicode MS"/>
          <w:sz w:val="20"/>
          <w:szCs w:val="20"/>
        </w:rPr>
        <w:t>შესაბამის სასწავლო წლისთვის საკლასო ჟურნალით ყველა ზოგადსაგანმანათლებლო დაწესებულების უზრუნველყოფა;</w:t>
      </w:r>
    </w:p>
    <w:p w14:paraId="706850E1" w14:textId="77777777" w:rsidR="00432E91" w:rsidRPr="00981393" w:rsidRDefault="00432E91">
      <w:pPr>
        <w:widowControl w:val="0"/>
        <w:spacing w:after="0" w:line="240" w:lineRule="auto"/>
        <w:ind w:left="480"/>
        <w:jc w:val="both"/>
        <w:rPr>
          <w:rFonts w:ascii="Sylfaen" w:eastAsia="Merriweather" w:hAnsi="Sylfaen" w:cs="Merriweather"/>
          <w:sz w:val="20"/>
          <w:szCs w:val="20"/>
        </w:rPr>
      </w:pPr>
    </w:p>
    <w:p w14:paraId="6CF3B714" w14:textId="77777777" w:rsidR="00432E91" w:rsidRPr="00981393" w:rsidRDefault="004F6A66">
      <w:pPr>
        <w:widowControl w:val="0"/>
        <w:spacing w:after="0" w:line="240" w:lineRule="auto"/>
        <w:ind w:firstLine="480"/>
        <w:jc w:val="both"/>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5CC37778" w14:textId="77777777" w:rsidR="00432E91" w:rsidRPr="00981393" w:rsidRDefault="00432E91">
      <w:pPr>
        <w:widowControl w:val="0"/>
        <w:spacing w:after="0" w:line="240" w:lineRule="auto"/>
        <w:ind w:firstLine="480"/>
        <w:jc w:val="both"/>
        <w:rPr>
          <w:rFonts w:ascii="Sylfaen" w:eastAsia="Merriweather" w:hAnsi="Sylfaen" w:cs="Merriweather"/>
          <w:b/>
          <w:sz w:val="20"/>
          <w:szCs w:val="20"/>
        </w:rPr>
      </w:pPr>
    </w:p>
    <w:p w14:paraId="51CB2483" w14:textId="77777777" w:rsidR="00432E91" w:rsidRPr="00981393" w:rsidRDefault="004F6A66" w:rsidP="001C217A">
      <w:pPr>
        <w:widowControl w:val="0"/>
        <w:numPr>
          <w:ilvl w:val="0"/>
          <w:numId w:val="62"/>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საკლასო ჟურნალებით უზრუნველყოფილი იქნება ყველა საჯარო და საჭიროებისამებრ, კერძო სკოლა;</w:t>
      </w:r>
    </w:p>
    <w:p w14:paraId="7944A155" w14:textId="77777777" w:rsidR="00432E91" w:rsidRPr="00981393" w:rsidRDefault="00432E91">
      <w:pPr>
        <w:widowControl w:val="0"/>
        <w:spacing w:after="0" w:line="240" w:lineRule="auto"/>
        <w:ind w:left="480"/>
        <w:jc w:val="both"/>
        <w:rPr>
          <w:rFonts w:ascii="Sylfaen" w:eastAsia="Merriweather" w:hAnsi="Sylfaen" w:cs="Merriweather"/>
          <w:sz w:val="20"/>
          <w:szCs w:val="20"/>
        </w:rPr>
      </w:pPr>
    </w:p>
    <w:p w14:paraId="58EE41B9" w14:textId="77777777" w:rsidR="00432E91" w:rsidRPr="00981393" w:rsidRDefault="00432E91">
      <w:pPr>
        <w:widowControl w:val="0"/>
        <w:spacing w:after="0" w:line="240" w:lineRule="auto"/>
        <w:ind w:left="480"/>
        <w:jc w:val="both"/>
        <w:rPr>
          <w:rFonts w:ascii="Sylfaen" w:eastAsia="Merriweather" w:hAnsi="Sylfaen" w:cs="Merriweather"/>
          <w:sz w:val="20"/>
          <w:szCs w:val="20"/>
        </w:rPr>
      </w:pPr>
    </w:p>
    <w:p w14:paraId="475C3C2F"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387DB915" w14:textId="77777777" w:rsidR="00432E91" w:rsidRPr="00981393" w:rsidRDefault="00432E91">
      <w:pPr>
        <w:widowControl w:val="0"/>
        <w:spacing w:after="0" w:line="240" w:lineRule="auto"/>
        <w:ind w:left="480"/>
        <w:jc w:val="both"/>
        <w:rPr>
          <w:rFonts w:ascii="Sylfaen" w:eastAsia="Merriweather" w:hAnsi="Sylfaen" w:cs="Merriweather"/>
          <w:sz w:val="20"/>
          <w:szCs w:val="20"/>
        </w:rPr>
      </w:pPr>
    </w:p>
    <w:tbl>
      <w:tblPr>
        <w:tblStyle w:val="af5"/>
        <w:tblW w:w="144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13"/>
        <w:gridCol w:w="2647"/>
        <w:gridCol w:w="2970"/>
        <w:gridCol w:w="3060"/>
        <w:gridCol w:w="2790"/>
        <w:gridCol w:w="2520"/>
      </w:tblGrid>
      <w:tr w:rsidR="00432E91" w:rsidRPr="00981393" w14:paraId="1299D092" w14:textId="77777777" w:rsidTr="00285B6D">
        <w:tc>
          <w:tcPr>
            <w:tcW w:w="413" w:type="dxa"/>
            <w:shd w:val="clear" w:color="auto" w:fill="auto"/>
            <w:vAlign w:val="center"/>
          </w:tcPr>
          <w:p w14:paraId="4A322495"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647" w:type="dxa"/>
            <w:shd w:val="clear" w:color="auto" w:fill="auto"/>
            <w:vAlign w:val="center"/>
          </w:tcPr>
          <w:p w14:paraId="00B24CB0" w14:textId="77777777" w:rsidR="00432E91" w:rsidRPr="00981393" w:rsidRDefault="00432E91">
            <w:pPr>
              <w:widowControl w:val="0"/>
              <w:jc w:val="center"/>
              <w:rPr>
                <w:rFonts w:ascii="Sylfaen" w:eastAsia="Merriweather" w:hAnsi="Sylfaen" w:cs="Merriweather"/>
                <w:b/>
                <w:sz w:val="20"/>
                <w:szCs w:val="20"/>
              </w:rPr>
            </w:pPr>
          </w:p>
        </w:tc>
        <w:tc>
          <w:tcPr>
            <w:tcW w:w="2970" w:type="dxa"/>
            <w:tcMar>
              <w:top w:w="100" w:type="dxa"/>
              <w:left w:w="100" w:type="dxa"/>
              <w:bottom w:w="100" w:type="dxa"/>
              <w:right w:w="100" w:type="dxa"/>
            </w:tcMar>
          </w:tcPr>
          <w:p w14:paraId="5334A645"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3060" w:type="dxa"/>
            <w:tcMar>
              <w:top w:w="100" w:type="dxa"/>
              <w:left w:w="100" w:type="dxa"/>
              <w:bottom w:w="100" w:type="dxa"/>
              <w:right w:w="100" w:type="dxa"/>
            </w:tcMar>
          </w:tcPr>
          <w:p w14:paraId="25DB96F6"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790" w:type="dxa"/>
            <w:tcMar>
              <w:top w:w="100" w:type="dxa"/>
              <w:left w:w="100" w:type="dxa"/>
              <w:bottom w:w="100" w:type="dxa"/>
              <w:right w:w="100" w:type="dxa"/>
            </w:tcMar>
          </w:tcPr>
          <w:p w14:paraId="743B1DE7"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520" w:type="dxa"/>
            <w:tcMar>
              <w:top w:w="100" w:type="dxa"/>
              <w:left w:w="100" w:type="dxa"/>
              <w:bottom w:w="100" w:type="dxa"/>
              <w:right w:w="100" w:type="dxa"/>
            </w:tcMar>
          </w:tcPr>
          <w:p w14:paraId="1AF70C26"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01CAB1C2" w14:textId="77777777" w:rsidTr="00285B6D">
        <w:trPr>
          <w:trHeight w:val="547"/>
        </w:trPr>
        <w:tc>
          <w:tcPr>
            <w:tcW w:w="413" w:type="dxa"/>
            <w:shd w:val="clear" w:color="auto" w:fill="auto"/>
            <w:vAlign w:val="center"/>
          </w:tcPr>
          <w:p w14:paraId="31E31E72"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1</w:t>
            </w:r>
          </w:p>
        </w:tc>
        <w:tc>
          <w:tcPr>
            <w:tcW w:w="2647" w:type="dxa"/>
            <w:shd w:val="clear" w:color="auto" w:fill="auto"/>
            <w:vAlign w:val="center"/>
          </w:tcPr>
          <w:p w14:paraId="7113D819"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340" w:type="dxa"/>
            <w:gridSpan w:val="4"/>
            <w:shd w:val="clear" w:color="auto" w:fill="auto"/>
            <w:vAlign w:val="center"/>
          </w:tcPr>
          <w:p w14:paraId="21562B5F" w14:textId="222FD625" w:rsidR="00432E91" w:rsidRPr="00981393" w:rsidRDefault="004F6A66" w:rsidP="00285B6D">
            <w:pPr>
              <w:jc w:val="both"/>
              <w:rPr>
                <w:rFonts w:ascii="Sylfaen" w:eastAsia="Merriweather" w:hAnsi="Sylfaen" w:cs="Merriweather"/>
                <w:sz w:val="20"/>
                <w:szCs w:val="20"/>
              </w:rPr>
            </w:pPr>
            <w:r w:rsidRPr="00981393">
              <w:rPr>
                <w:rFonts w:ascii="Sylfaen" w:eastAsia="Arial Unicode MS" w:hAnsi="Sylfaen" w:cs="Arial Unicode MS"/>
                <w:sz w:val="20"/>
                <w:szCs w:val="20"/>
              </w:rPr>
              <w:t xml:space="preserve">2017-2018 სასწავლო წლისთვის </w:t>
            </w:r>
            <w:r w:rsidR="00936302" w:rsidRPr="00981393">
              <w:rPr>
                <w:rFonts w:ascii="Sylfaen" w:hAnsi="Sylfaen"/>
                <w:sz w:val="20"/>
                <w:szCs w:val="20"/>
                <w:lang w:val="ka-GE"/>
              </w:rPr>
              <w:t>მოთხოვნის შესაბამისად</w:t>
            </w:r>
            <w:r w:rsidR="00936302" w:rsidRPr="00981393">
              <w:rPr>
                <w:rFonts w:ascii="Sylfaen" w:hAnsi="Sylfaen" w:cs="Sylfaen"/>
                <w:b/>
                <w:sz w:val="20"/>
                <w:szCs w:val="20"/>
                <w:lang w:val="ka-GE"/>
              </w:rPr>
              <w:t xml:space="preserve"> </w:t>
            </w:r>
            <w:r w:rsidR="00936302" w:rsidRPr="00981393">
              <w:rPr>
                <w:rFonts w:ascii="Sylfaen" w:hAnsi="Sylfaen" w:cs="Sylfaen"/>
                <w:sz w:val="20"/>
                <w:szCs w:val="20"/>
                <w:lang w:val="ka-GE"/>
              </w:rPr>
              <w:t>38 038 ცალი სასკოლო ჟურნალი დარიგებულია საქართველოს მასშტაბით ყველა საჯარო და კერძო სკოლაში.</w:t>
            </w:r>
          </w:p>
        </w:tc>
      </w:tr>
      <w:tr w:rsidR="009C68A4" w:rsidRPr="00981393" w14:paraId="0479ADC4" w14:textId="77777777" w:rsidTr="005C7B71">
        <w:tc>
          <w:tcPr>
            <w:tcW w:w="413" w:type="dxa"/>
            <w:shd w:val="clear" w:color="auto" w:fill="auto"/>
            <w:vAlign w:val="center"/>
          </w:tcPr>
          <w:p w14:paraId="58121593" w14:textId="77777777" w:rsidR="009C68A4" w:rsidRPr="00981393" w:rsidRDefault="009C68A4" w:rsidP="009C68A4">
            <w:pPr>
              <w:widowControl w:val="0"/>
              <w:rPr>
                <w:rFonts w:ascii="Sylfaen" w:eastAsia="Merriweather" w:hAnsi="Sylfaen" w:cs="Merriweather"/>
                <w:sz w:val="20"/>
                <w:szCs w:val="20"/>
              </w:rPr>
            </w:pPr>
          </w:p>
        </w:tc>
        <w:tc>
          <w:tcPr>
            <w:tcW w:w="2647" w:type="dxa"/>
            <w:shd w:val="clear" w:color="auto" w:fill="auto"/>
            <w:vAlign w:val="center"/>
          </w:tcPr>
          <w:p w14:paraId="48D287CA" w14:textId="77777777" w:rsidR="009C68A4" w:rsidRPr="00981393" w:rsidRDefault="009C68A4" w:rsidP="009C68A4">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70" w:type="dxa"/>
            <w:shd w:val="clear" w:color="auto" w:fill="auto"/>
            <w:vAlign w:val="center"/>
          </w:tcPr>
          <w:p w14:paraId="4FB023A1" w14:textId="562B019A" w:rsidR="009C68A4" w:rsidRPr="00981393" w:rsidRDefault="009C68A4" w:rsidP="009C68A4">
            <w:pPr>
              <w:widowControl w:val="0"/>
              <w:rPr>
                <w:rFonts w:ascii="Sylfaen" w:eastAsia="Merriweather" w:hAnsi="Sylfaen" w:cs="Merriweather"/>
                <w:sz w:val="20"/>
                <w:szCs w:val="20"/>
                <w:lang w:val="ka-GE"/>
              </w:rPr>
            </w:pPr>
            <w:r w:rsidRPr="00981393">
              <w:rPr>
                <w:rFonts w:ascii="Sylfaen" w:eastAsia="Arial Unicode MS" w:hAnsi="Sylfaen" w:cs="Arial Unicode MS"/>
                <w:sz w:val="20"/>
                <w:szCs w:val="20"/>
                <w:lang w:val="ka-GE"/>
              </w:rPr>
              <w:t>შესაბამისი სასწავლო წლისათვის ზოგადსაგანმანათლებო დაწესებულებები მოთხოვნის შესაბამისად უზრუნველყოფილია სასკოლო ჟურნალით</w:t>
            </w:r>
          </w:p>
        </w:tc>
        <w:tc>
          <w:tcPr>
            <w:tcW w:w="3060" w:type="dxa"/>
            <w:shd w:val="clear" w:color="auto" w:fill="auto"/>
          </w:tcPr>
          <w:p w14:paraId="3353A9C3" w14:textId="0E3E4899" w:rsidR="009C68A4" w:rsidRPr="00981393" w:rsidRDefault="009C68A4" w:rsidP="009C68A4">
            <w:pPr>
              <w:widowControl w:val="0"/>
              <w:rPr>
                <w:rFonts w:ascii="Sylfaen" w:eastAsia="Merriweather" w:hAnsi="Sylfaen" w:cs="Merriweather"/>
                <w:sz w:val="20"/>
                <w:szCs w:val="20"/>
              </w:rPr>
            </w:pPr>
            <w:r w:rsidRPr="00981393">
              <w:rPr>
                <w:rFonts w:ascii="Sylfaen" w:eastAsia="Arial Unicode MS" w:hAnsi="Sylfaen" w:cs="Arial Unicode MS"/>
                <w:sz w:val="20"/>
                <w:szCs w:val="20"/>
                <w:lang w:val="ka-GE"/>
              </w:rPr>
              <w:t>შესაბამისი სასწავლო წლისათვის ზოგადსაგანმანათლებო დაწესებულებები მოთხოვნის შესაბამისად უზრუნველყოფილია სასკოლო ჟურნალით</w:t>
            </w:r>
          </w:p>
        </w:tc>
        <w:tc>
          <w:tcPr>
            <w:tcW w:w="2790" w:type="dxa"/>
            <w:shd w:val="clear" w:color="auto" w:fill="auto"/>
          </w:tcPr>
          <w:p w14:paraId="2BA46240" w14:textId="222EBF0C" w:rsidR="009C68A4" w:rsidRPr="00981393" w:rsidRDefault="009C68A4" w:rsidP="009C68A4">
            <w:pPr>
              <w:widowControl w:val="0"/>
              <w:rPr>
                <w:rFonts w:ascii="Sylfaen" w:eastAsia="Merriweather" w:hAnsi="Sylfaen" w:cs="Merriweather"/>
                <w:sz w:val="20"/>
                <w:szCs w:val="20"/>
              </w:rPr>
            </w:pPr>
            <w:r w:rsidRPr="00981393">
              <w:rPr>
                <w:rFonts w:ascii="Sylfaen" w:eastAsia="Arial Unicode MS" w:hAnsi="Sylfaen" w:cs="Arial Unicode MS"/>
                <w:sz w:val="20"/>
                <w:szCs w:val="20"/>
                <w:lang w:val="ka-GE"/>
              </w:rPr>
              <w:t>შესაბამისი სასწავლო წლისათვის ზოგადსაგანმანათლებო დაწესებულებები მოთხოვნის შესაბამისად უზრუნველყოფილია სასკოლო ჟურნალით</w:t>
            </w:r>
          </w:p>
        </w:tc>
        <w:tc>
          <w:tcPr>
            <w:tcW w:w="2520" w:type="dxa"/>
            <w:shd w:val="clear" w:color="auto" w:fill="auto"/>
          </w:tcPr>
          <w:p w14:paraId="5C5A04DE" w14:textId="734F42E6" w:rsidR="009C68A4" w:rsidRPr="00981393" w:rsidRDefault="009C68A4" w:rsidP="009C68A4">
            <w:pPr>
              <w:widowControl w:val="0"/>
              <w:rPr>
                <w:rFonts w:ascii="Sylfaen" w:eastAsia="Merriweather" w:hAnsi="Sylfaen" w:cs="Merriweather"/>
                <w:sz w:val="20"/>
                <w:szCs w:val="20"/>
              </w:rPr>
            </w:pPr>
            <w:r w:rsidRPr="00981393">
              <w:rPr>
                <w:rFonts w:ascii="Sylfaen" w:eastAsia="Arial Unicode MS" w:hAnsi="Sylfaen" w:cs="Arial Unicode MS"/>
                <w:sz w:val="20"/>
                <w:szCs w:val="20"/>
                <w:lang w:val="ka-GE"/>
              </w:rPr>
              <w:t>შესაბამისი სასწავლო წლისათვის ზოგადსაგანმანათლებო დაწესებულებები მოთხოვნის შესაბამისად უზრუნველყოფილია სასკოლო ჟურნალით</w:t>
            </w:r>
          </w:p>
        </w:tc>
      </w:tr>
      <w:tr w:rsidR="009C68A4" w:rsidRPr="00981393" w14:paraId="39E7A4AC" w14:textId="77777777" w:rsidTr="009C68A4">
        <w:tc>
          <w:tcPr>
            <w:tcW w:w="413" w:type="dxa"/>
            <w:shd w:val="clear" w:color="auto" w:fill="auto"/>
            <w:vAlign w:val="center"/>
          </w:tcPr>
          <w:p w14:paraId="4B0BE802" w14:textId="77777777" w:rsidR="009C68A4" w:rsidRPr="00981393" w:rsidRDefault="009C68A4" w:rsidP="009C68A4">
            <w:pPr>
              <w:widowControl w:val="0"/>
              <w:rPr>
                <w:rFonts w:ascii="Sylfaen" w:eastAsia="Merriweather" w:hAnsi="Sylfaen" w:cs="Merriweather"/>
                <w:sz w:val="20"/>
                <w:szCs w:val="20"/>
              </w:rPr>
            </w:pPr>
          </w:p>
        </w:tc>
        <w:tc>
          <w:tcPr>
            <w:tcW w:w="2647" w:type="dxa"/>
            <w:shd w:val="clear" w:color="auto" w:fill="auto"/>
            <w:vAlign w:val="center"/>
          </w:tcPr>
          <w:p w14:paraId="22D06A39" w14:textId="77777777" w:rsidR="009C68A4" w:rsidRPr="00981393" w:rsidRDefault="009C68A4" w:rsidP="009C68A4">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70" w:type="dxa"/>
            <w:shd w:val="clear" w:color="auto" w:fill="auto"/>
          </w:tcPr>
          <w:p w14:paraId="3087C9DA" w14:textId="7B771882" w:rsidR="009C68A4" w:rsidRPr="00981393" w:rsidRDefault="009C68A4" w:rsidP="009C68A4">
            <w:pPr>
              <w:widowControl w:val="0"/>
              <w:rPr>
                <w:rFonts w:ascii="Sylfaen" w:eastAsia="Merriweather" w:hAnsi="Sylfaen" w:cs="Merriweather"/>
                <w:sz w:val="20"/>
                <w:szCs w:val="20"/>
                <w:lang w:val="ka-GE"/>
              </w:rPr>
            </w:pPr>
            <w:r w:rsidRPr="00981393">
              <w:rPr>
                <w:rFonts w:ascii="Sylfaen" w:eastAsia="Merriweather" w:hAnsi="Sylfaen" w:cs="Merriweather"/>
                <w:sz w:val="20"/>
                <w:szCs w:val="20"/>
                <w:lang w:val="ka-GE"/>
              </w:rPr>
              <w:t>საბაზისო მაჩვენებელთან შედარებით შემცირებულია შესყიდული სასკოლო ჟურნალების რაოდენობა, ელექტრნული ჟურნალის წარომებაზე გადასვლის მიზნით</w:t>
            </w:r>
          </w:p>
        </w:tc>
        <w:tc>
          <w:tcPr>
            <w:tcW w:w="3060" w:type="dxa"/>
            <w:shd w:val="clear" w:color="auto" w:fill="auto"/>
          </w:tcPr>
          <w:p w14:paraId="64576C10" w14:textId="7A4DC5AC" w:rsidR="009C68A4" w:rsidRPr="00981393" w:rsidRDefault="009C68A4" w:rsidP="009C68A4">
            <w:pPr>
              <w:widowControl w:val="0"/>
              <w:rPr>
                <w:rFonts w:ascii="Sylfaen" w:eastAsia="Merriweather" w:hAnsi="Sylfaen" w:cs="Merriweather"/>
                <w:sz w:val="20"/>
                <w:szCs w:val="20"/>
              </w:rPr>
            </w:pPr>
            <w:r w:rsidRPr="00981393">
              <w:rPr>
                <w:rFonts w:ascii="Sylfaen" w:eastAsia="Merriweather" w:hAnsi="Sylfaen" w:cs="Merriweather"/>
                <w:sz w:val="20"/>
                <w:szCs w:val="20"/>
                <w:lang w:val="ka-GE"/>
              </w:rPr>
              <w:t>საბაზისო მაჩვენებელთან შედარებით შემცირებულია შესყიდული სასკოლო ჟურნალების რაოდენობა, ელექტრნული ჟურნალის წარომებაზე გადასვლის მიზნით</w:t>
            </w:r>
          </w:p>
        </w:tc>
        <w:tc>
          <w:tcPr>
            <w:tcW w:w="2790" w:type="dxa"/>
            <w:shd w:val="clear" w:color="auto" w:fill="auto"/>
          </w:tcPr>
          <w:p w14:paraId="08D980AD" w14:textId="2316CFA9" w:rsidR="009C68A4" w:rsidRPr="00981393" w:rsidRDefault="009C68A4" w:rsidP="009C68A4">
            <w:pPr>
              <w:widowControl w:val="0"/>
              <w:rPr>
                <w:rFonts w:ascii="Sylfaen" w:eastAsia="Merriweather" w:hAnsi="Sylfaen" w:cs="Merriweather"/>
                <w:sz w:val="20"/>
                <w:szCs w:val="20"/>
              </w:rPr>
            </w:pPr>
            <w:r w:rsidRPr="00981393">
              <w:rPr>
                <w:rFonts w:ascii="Sylfaen" w:eastAsia="Merriweather" w:hAnsi="Sylfaen" w:cs="Merriweather"/>
                <w:sz w:val="20"/>
                <w:szCs w:val="20"/>
                <w:lang w:val="ka-GE"/>
              </w:rPr>
              <w:t>საბაზისო მაჩვენებელთან შედარებით შემცირებულია შესყიდული სასკოლო ჟურნალების რაოდენობა, ელექტრნული ჟურნალის წარომებაზე გადასვლის მიზნით</w:t>
            </w:r>
          </w:p>
        </w:tc>
        <w:tc>
          <w:tcPr>
            <w:tcW w:w="2520" w:type="dxa"/>
            <w:shd w:val="clear" w:color="auto" w:fill="auto"/>
          </w:tcPr>
          <w:p w14:paraId="1B2A1EAD" w14:textId="72308B16" w:rsidR="009C68A4" w:rsidRPr="00981393" w:rsidRDefault="009C68A4" w:rsidP="009C68A4">
            <w:pPr>
              <w:widowControl w:val="0"/>
              <w:rPr>
                <w:rFonts w:ascii="Sylfaen" w:eastAsia="Merriweather" w:hAnsi="Sylfaen" w:cs="Merriweather"/>
                <w:sz w:val="20"/>
                <w:szCs w:val="20"/>
              </w:rPr>
            </w:pPr>
            <w:r w:rsidRPr="00981393">
              <w:rPr>
                <w:rFonts w:ascii="Sylfaen" w:eastAsia="Merriweather" w:hAnsi="Sylfaen" w:cs="Merriweather"/>
                <w:sz w:val="20"/>
                <w:szCs w:val="20"/>
                <w:lang w:val="ka-GE"/>
              </w:rPr>
              <w:t>საბაზისო მაჩვენებელთან შედარებით შემცირებულია შესყიდული სასკოლო ჟურნალების რაოდენობა, ელექტრნული ჟურნალის წარომებაზე გადასვლის მიზნით</w:t>
            </w:r>
          </w:p>
        </w:tc>
      </w:tr>
      <w:tr w:rsidR="00432E91" w:rsidRPr="00981393" w14:paraId="40AE6112" w14:textId="77777777" w:rsidTr="00285B6D">
        <w:tc>
          <w:tcPr>
            <w:tcW w:w="413" w:type="dxa"/>
            <w:shd w:val="clear" w:color="auto" w:fill="auto"/>
            <w:vAlign w:val="center"/>
          </w:tcPr>
          <w:p w14:paraId="06A51B73"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vAlign w:val="center"/>
          </w:tcPr>
          <w:p w14:paraId="071AD0C4"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70" w:type="dxa"/>
            <w:shd w:val="clear" w:color="auto" w:fill="auto"/>
            <w:vAlign w:val="center"/>
          </w:tcPr>
          <w:p w14:paraId="2AC79558" w14:textId="77777777" w:rsidR="00432E91" w:rsidRPr="00981393" w:rsidRDefault="00432E91">
            <w:pPr>
              <w:widowControl w:val="0"/>
              <w:rPr>
                <w:rFonts w:ascii="Sylfaen" w:eastAsia="Merriweather" w:hAnsi="Sylfaen" w:cs="Merriweather"/>
                <w:sz w:val="20"/>
                <w:szCs w:val="20"/>
              </w:rPr>
            </w:pPr>
          </w:p>
        </w:tc>
        <w:tc>
          <w:tcPr>
            <w:tcW w:w="3060" w:type="dxa"/>
            <w:shd w:val="clear" w:color="auto" w:fill="auto"/>
            <w:vAlign w:val="center"/>
          </w:tcPr>
          <w:p w14:paraId="45B915E7" w14:textId="77777777" w:rsidR="00432E91" w:rsidRPr="00981393" w:rsidRDefault="00432E91">
            <w:pPr>
              <w:widowControl w:val="0"/>
              <w:rPr>
                <w:rFonts w:ascii="Sylfaen" w:eastAsia="Merriweather" w:hAnsi="Sylfaen" w:cs="Merriweather"/>
                <w:sz w:val="20"/>
                <w:szCs w:val="20"/>
              </w:rPr>
            </w:pPr>
          </w:p>
        </w:tc>
        <w:tc>
          <w:tcPr>
            <w:tcW w:w="2790" w:type="dxa"/>
            <w:shd w:val="clear" w:color="auto" w:fill="auto"/>
            <w:vAlign w:val="center"/>
          </w:tcPr>
          <w:p w14:paraId="688A1CF3" w14:textId="77777777" w:rsidR="00432E91" w:rsidRPr="00981393" w:rsidRDefault="00432E91">
            <w:pPr>
              <w:widowControl w:val="0"/>
              <w:rPr>
                <w:rFonts w:ascii="Sylfaen" w:eastAsia="Merriweather" w:hAnsi="Sylfaen" w:cs="Merriweather"/>
                <w:sz w:val="20"/>
                <w:szCs w:val="20"/>
              </w:rPr>
            </w:pPr>
          </w:p>
        </w:tc>
        <w:tc>
          <w:tcPr>
            <w:tcW w:w="2520" w:type="dxa"/>
            <w:shd w:val="clear" w:color="auto" w:fill="auto"/>
            <w:vAlign w:val="center"/>
          </w:tcPr>
          <w:p w14:paraId="158594E9" w14:textId="77777777" w:rsidR="00432E91" w:rsidRPr="00981393" w:rsidRDefault="00432E91">
            <w:pPr>
              <w:widowControl w:val="0"/>
              <w:rPr>
                <w:rFonts w:ascii="Sylfaen" w:eastAsia="Merriweather" w:hAnsi="Sylfaen" w:cs="Merriweather"/>
                <w:sz w:val="20"/>
                <w:szCs w:val="20"/>
              </w:rPr>
            </w:pPr>
          </w:p>
        </w:tc>
      </w:tr>
    </w:tbl>
    <w:p w14:paraId="70E0FD19" w14:textId="77777777" w:rsidR="00A7171D" w:rsidRPr="00981393" w:rsidRDefault="00A7171D">
      <w:pPr>
        <w:widowControl w:val="0"/>
        <w:spacing w:after="0" w:line="240" w:lineRule="auto"/>
        <w:ind w:left="480"/>
        <w:jc w:val="both"/>
        <w:rPr>
          <w:rFonts w:ascii="Sylfaen" w:eastAsia="Arial Unicode MS" w:hAnsi="Sylfaen" w:cs="Arial Unicode MS"/>
          <w:b/>
          <w:i/>
          <w:sz w:val="20"/>
          <w:szCs w:val="20"/>
        </w:rPr>
      </w:pPr>
    </w:p>
    <w:p w14:paraId="7CCED2BE" w14:textId="7C23E56A" w:rsidR="00432E91" w:rsidRPr="00981393" w:rsidRDefault="004F6A66">
      <w:pPr>
        <w:widowControl w:val="0"/>
        <w:spacing w:after="0" w:line="240" w:lineRule="auto"/>
        <w:ind w:left="480"/>
        <w:jc w:val="both"/>
        <w:rPr>
          <w:rFonts w:ascii="Sylfaen" w:eastAsia="Merriweather" w:hAnsi="Sylfaen" w:cs="Merriweather"/>
          <w:b/>
          <w:sz w:val="20"/>
          <w:szCs w:val="20"/>
          <w:lang w:val="ka-GE"/>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w:t>
      </w:r>
      <w:r w:rsidR="00A7171D" w:rsidRPr="00981393">
        <w:rPr>
          <w:rFonts w:ascii="Sylfaen" w:eastAsia="Arial Unicode MS" w:hAnsi="Sylfaen" w:cs="Arial Unicode MS"/>
          <w:b/>
          <w:sz w:val="20"/>
          <w:szCs w:val="20"/>
          <w:lang w:val="ka-GE"/>
        </w:rPr>
        <w:t>2019-2020</w:t>
      </w:r>
    </w:p>
    <w:p w14:paraId="2577AFBF" w14:textId="77777777" w:rsidR="00432E91" w:rsidRPr="00981393" w:rsidRDefault="00432E91">
      <w:pPr>
        <w:widowControl w:val="0"/>
        <w:spacing w:after="0" w:line="240" w:lineRule="auto"/>
        <w:rPr>
          <w:rFonts w:ascii="Sylfaen" w:eastAsia="Merriweather" w:hAnsi="Sylfaen" w:cs="Merriweather"/>
          <w:sz w:val="20"/>
          <w:szCs w:val="20"/>
        </w:rPr>
      </w:pPr>
    </w:p>
    <w:p w14:paraId="7B9DFB70" w14:textId="635FBC10" w:rsidR="00432E91" w:rsidRPr="00981393" w:rsidRDefault="004F6A66">
      <w:pPr>
        <w:widowControl w:val="0"/>
        <w:spacing w:after="0" w:line="276" w:lineRule="auto"/>
        <w:ind w:left="720"/>
        <w:jc w:val="both"/>
        <w:rPr>
          <w:rFonts w:ascii="Sylfaen" w:eastAsia="Times New Roman" w:hAnsi="Sylfaen" w:cs="Times New Roman"/>
          <w:sz w:val="20"/>
          <w:szCs w:val="20"/>
        </w:rPr>
      </w:pPr>
      <w:r w:rsidRPr="00981393">
        <w:rPr>
          <w:rFonts w:ascii="Sylfaen" w:eastAsia="Merriweather" w:hAnsi="Sylfaen" w:cs="Merriweather"/>
          <w:b/>
          <w:sz w:val="20"/>
          <w:szCs w:val="20"/>
        </w:rPr>
        <w:t>2.1</w:t>
      </w:r>
      <w:r w:rsidR="00BE62B1">
        <w:rPr>
          <w:rFonts w:ascii="Sylfaen" w:eastAsia="Merriweather" w:hAnsi="Sylfaen" w:cs="Merriweather"/>
          <w:b/>
          <w:sz w:val="20"/>
          <w:szCs w:val="20"/>
          <w:lang w:val="ka-GE"/>
        </w:rPr>
        <w:t>2</w:t>
      </w:r>
      <w:r w:rsidRPr="00981393">
        <w:rPr>
          <w:rFonts w:ascii="Sylfaen" w:eastAsia="Merriweather" w:hAnsi="Sylfaen" w:cs="Merriweather"/>
          <w:b/>
          <w:sz w:val="20"/>
          <w:szCs w:val="20"/>
        </w:rPr>
        <w:t>.</w:t>
      </w:r>
      <w:r w:rsidR="001977EE" w:rsidRPr="00981393">
        <w:rPr>
          <w:rFonts w:ascii="Sylfaen" w:eastAsia="Merriweather" w:hAnsi="Sylfaen" w:cs="Merriweather"/>
          <w:b/>
          <w:sz w:val="20"/>
          <w:szCs w:val="20"/>
          <w:lang w:val="ka-GE"/>
        </w:rPr>
        <w:t>5</w:t>
      </w:r>
      <w:r w:rsidRPr="00981393">
        <w:rPr>
          <w:rFonts w:ascii="Sylfaen" w:eastAsia="Times New Roman" w:hAnsi="Sylfaen" w:cs="Times New Roman"/>
          <w:b/>
          <w:sz w:val="20"/>
          <w:szCs w:val="20"/>
        </w:rPr>
        <w:t xml:space="preserve">    </w:t>
      </w:r>
      <w:r w:rsidRPr="00981393">
        <w:rPr>
          <w:rFonts w:ascii="Sylfaen" w:eastAsia="Arial Unicode MS" w:hAnsi="Sylfaen" w:cs="Arial Unicode MS"/>
          <w:b/>
          <w:sz w:val="20"/>
          <w:szCs w:val="20"/>
        </w:rPr>
        <w:t>ღონისძიება -</w:t>
      </w:r>
      <w:r w:rsidRPr="00981393">
        <w:rPr>
          <w:rFonts w:ascii="Sylfaen" w:eastAsia="Arial Unicode MS" w:hAnsi="Sylfaen" w:cs="Arial Unicode MS"/>
          <w:sz w:val="20"/>
          <w:szCs w:val="20"/>
        </w:rPr>
        <w:t xml:space="preserve"> </w:t>
      </w:r>
      <w:r w:rsidRPr="00981393">
        <w:rPr>
          <w:rFonts w:ascii="Sylfaen" w:eastAsia="Arial Unicode MS" w:hAnsi="Sylfaen" w:cs="Arial Unicode MS"/>
          <w:color w:val="auto"/>
          <w:sz w:val="20"/>
          <w:szCs w:val="20"/>
        </w:rPr>
        <w:t>სასკოლო კონკურსები</w:t>
      </w:r>
    </w:p>
    <w:p w14:paraId="76C3FBB5" w14:textId="77777777" w:rsidR="00432E91" w:rsidRPr="00981393" w:rsidRDefault="004F6A66">
      <w:pPr>
        <w:widowControl w:val="0"/>
        <w:spacing w:after="0" w:line="276" w:lineRule="auto"/>
        <w:ind w:left="480"/>
        <w:jc w:val="both"/>
        <w:rPr>
          <w:rFonts w:ascii="Sylfaen" w:eastAsia="Times New Roman" w:hAnsi="Sylfaen" w:cs="Times New Roman"/>
          <w:sz w:val="20"/>
          <w:szCs w:val="20"/>
        </w:rPr>
      </w:pPr>
      <w:r w:rsidRPr="00981393">
        <w:rPr>
          <w:rFonts w:ascii="Sylfaen" w:eastAsia="Times New Roman" w:hAnsi="Sylfaen" w:cs="Times New Roman"/>
          <w:sz w:val="20"/>
          <w:szCs w:val="20"/>
        </w:rPr>
        <w:t xml:space="preserve"> </w:t>
      </w:r>
    </w:p>
    <w:p w14:paraId="579C510E" w14:textId="4FD67BCD" w:rsidR="00432E91" w:rsidRPr="00981393" w:rsidRDefault="004F6A66">
      <w:pPr>
        <w:widowControl w:val="0"/>
        <w:spacing w:after="0" w:line="276" w:lineRule="auto"/>
        <w:ind w:left="480"/>
        <w:jc w:val="both"/>
        <w:rPr>
          <w:rFonts w:ascii="Sylfaen" w:eastAsia="Times New Roman" w:hAnsi="Sylfaen" w:cs="Times New Roman"/>
          <w:sz w:val="20"/>
          <w:szCs w:val="20"/>
        </w:rPr>
      </w:pPr>
      <w:r w:rsidRPr="00981393">
        <w:rPr>
          <w:rFonts w:ascii="Sylfaen" w:eastAsia="Arial Unicode MS" w:hAnsi="Sylfaen" w:cs="Arial Unicode MS"/>
          <w:b/>
          <w:sz w:val="20"/>
          <w:szCs w:val="20"/>
        </w:rPr>
        <w:t xml:space="preserve">ღონისძიების განმახორციელებელი - </w:t>
      </w:r>
      <w:r w:rsidR="00D1594E" w:rsidRPr="00981393">
        <w:rPr>
          <w:rFonts w:ascii="Sylfaen" w:hAnsi="Sylfaen"/>
          <w:sz w:val="20"/>
          <w:szCs w:val="20"/>
        </w:rPr>
        <w:t xml:space="preserve">საქართველოს </w:t>
      </w:r>
      <w:r w:rsidR="00D1594E" w:rsidRPr="00981393">
        <w:rPr>
          <w:rFonts w:ascii="Sylfaen" w:hAnsi="Sylfaen"/>
          <w:sz w:val="20"/>
          <w:szCs w:val="20"/>
          <w:lang w:val="ka-GE"/>
        </w:rPr>
        <w:t xml:space="preserve">განათლების, მეცნიერების, </w:t>
      </w:r>
      <w:r w:rsidR="00D1594E" w:rsidRPr="00981393">
        <w:rPr>
          <w:rFonts w:ascii="Sylfaen" w:hAnsi="Sylfaen"/>
          <w:sz w:val="20"/>
          <w:szCs w:val="20"/>
        </w:rPr>
        <w:t>კულტურის</w:t>
      </w:r>
      <w:r w:rsidR="00D1594E" w:rsidRPr="00981393">
        <w:rPr>
          <w:rFonts w:ascii="Sylfaen" w:hAnsi="Sylfaen"/>
          <w:sz w:val="20"/>
          <w:szCs w:val="20"/>
          <w:lang w:val="ka-GE"/>
        </w:rPr>
        <w:t>ა და სპორტის ს</w:t>
      </w:r>
      <w:r w:rsidR="00D1594E" w:rsidRPr="00981393">
        <w:rPr>
          <w:rFonts w:ascii="Sylfaen" w:hAnsi="Sylfaen"/>
          <w:sz w:val="20"/>
          <w:szCs w:val="20"/>
        </w:rPr>
        <w:t>ამინის</w:t>
      </w:r>
      <w:r w:rsidR="00D1594E" w:rsidRPr="00981393">
        <w:rPr>
          <w:rFonts w:ascii="Sylfaen" w:hAnsi="Sylfaen"/>
          <w:sz w:val="20"/>
          <w:szCs w:val="20"/>
          <w:lang w:val="ka-GE"/>
        </w:rPr>
        <w:t>ტრო</w:t>
      </w:r>
    </w:p>
    <w:p w14:paraId="22DE5B22" w14:textId="77777777" w:rsidR="00432E91" w:rsidRPr="00981393" w:rsidRDefault="00432E91">
      <w:pPr>
        <w:widowControl w:val="0"/>
        <w:spacing w:after="0" w:line="276" w:lineRule="auto"/>
        <w:ind w:left="480"/>
        <w:jc w:val="both"/>
        <w:rPr>
          <w:rFonts w:ascii="Sylfaen" w:eastAsia="Times New Roman" w:hAnsi="Sylfaen" w:cs="Times New Roman"/>
          <w:sz w:val="20"/>
          <w:szCs w:val="20"/>
        </w:rPr>
      </w:pPr>
    </w:p>
    <w:p w14:paraId="475AE10C"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sz w:val="20"/>
          <w:szCs w:val="20"/>
        </w:rPr>
        <w:t>ღონისძიების აღწერა და მიზანი</w:t>
      </w:r>
    </w:p>
    <w:p w14:paraId="04785DF5" w14:textId="77777777" w:rsidR="00432E91" w:rsidRPr="00981393" w:rsidRDefault="00432E91">
      <w:pPr>
        <w:widowControl w:val="0"/>
        <w:spacing w:after="0" w:line="240" w:lineRule="auto"/>
        <w:ind w:left="480"/>
        <w:jc w:val="both"/>
        <w:rPr>
          <w:rFonts w:ascii="Sylfaen" w:eastAsia="Merriweather" w:hAnsi="Sylfaen" w:cs="Merriweather"/>
          <w:b/>
          <w:sz w:val="20"/>
          <w:szCs w:val="20"/>
        </w:rPr>
      </w:pPr>
    </w:p>
    <w:p w14:paraId="18B93641" w14:textId="77777777" w:rsidR="00432E91" w:rsidRPr="00981393" w:rsidRDefault="004F6A66" w:rsidP="001C217A">
      <w:pPr>
        <w:numPr>
          <w:ilvl w:val="0"/>
          <w:numId w:val="63"/>
        </w:numPr>
        <w:spacing w:after="200" w:line="240" w:lineRule="auto"/>
        <w:ind w:left="720"/>
        <w:jc w:val="both"/>
        <w:rPr>
          <w:rFonts w:ascii="Sylfaen" w:hAnsi="Sylfaen"/>
          <w:sz w:val="20"/>
          <w:szCs w:val="20"/>
        </w:rPr>
      </w:pPr>
      <w:r w:rsidRPr="00981393">
        <w:rPr>
          <w:rFonts w:ascii="Sylfaen" w:eastAsia="Arial Unicode MS" w:hAnsi="Sylfaen" w:cs="Arial Unicode MS"/>
          <w:sz w:val="20"/>
          <w:szCs w:val="20"/>
        </w:rPr>
        <w:t>მოსწავლეებისთვის სხვადასხვა ფორმატისა და შინაარსის კონკურსების შეთავაზება; კონკურსებში წარმატებული მოსწავლეების წახალისება;</w:t>
      </w:r>
    </w:p>
    <w:p w14:paraId="14632293" w14:textId="77777777" w:rsidR="00432E91" w:rsidRPr="00981393" w:rsidRDefault="004F6A66">
      <w:pPr>
        <w:widowControl w:val="0"/>
        <w:spacing w:after="0" w:line="276" w:lineRule="auto"/>
        <w:ind w:left="480"/>
        <w:jc w:val="both"/>
        <w:rPr>
          <w:rFonts w:ascii="Sylfaen" w:eastAsia="Times New Roman" w:hAnsi="Sylfaen" w:cs="Times New Roman"/>
          <w:sz w:val="20"/>
          <w:szCs w:val="20"/>
        </w:rPr>
      </w:pPr>
      <w:r w:rsidRPr="00981393">
        <w:rPr>
          <w:rFonts w:ascii="Sylfaen" w:eastAsia="Times New Roman" w:hAnsi="Sylfaen" w:cs="Times New Roman"/>
          <w:sz w:val="20"/>
          <w:szCs w:val="20"/>
        </w:rPr>
        <w:t xml:space="preserve"> </w:t>
      </w:r>
    </w:p>
    <w:p w14:paraId="3A321567" w14:textId="77777777" w:rsidR="00432E91" w:rsidRPr="00981393" w:rsidRDefault="004F6A66">
      <w:pPr>
        <w:widowControl w:val="0"/>
        <w:spacing w:after="0" w:line="276" w:lineRule="auto"/>
        <w:ind w:left="480"/>
        <w:jc w:val="both"/>
        <w:rPr>
          <w:rFonts w:ascii="Sylfaen" w:eastAsia="Merriweather" w:hAnsi="Sylfaen" w:cs="Merriweather"/>
          <w:b/>
          <w:sz w:val="20"/>
          <w:szCs w:val="20"/>
        </w:rPr>
      </w:pPr>
      <w:r w:rsidRPr="00981393">
        <w:rPr>
          <w:rFonts w:ascii="Sylfaen" w:eastAsia="Times New Roman" w:hAnsi="Sylfaen" w:cs="Times New Roman"/>
          <w:sz w:val="20"/>
          <w:szCs w:val="20"/>
        </w:rPr>
        <w:t xml:space="preserve"> </w:t>
      </w:r>
      <w:r w:rsidRPr="00981393">
        <w:rPr>
          <w:rFonts w:ascii="Sylfaen" w:eastAsia="Arial Unicode MS" w:hAnsi="Sylfaen" w:cs="Arial Unicode MS"/>
          <w:b/>
          <w:sz w:val="20"/>
          <w:szCs w:val="20"/>
        </w:rPr>
        <w:t>მოსალოდნელი შუალედური შედეგები</w:t>
      </w:r>
    </w:p>
    <w:p w14:paraId="2E6BEC82" w14:textId="77777777" w:rsidR="00432E91" w:rsidRPr="00981393" w:rsidRDefault="00432E91">
      <w:pPr>
        <w:widowControl w:val="0"/>
        <w:spacing w:after="0" w:line="240" w:lineRule="auto"/>
        <w:ind w:firstLine="480"/>
        <w:jc w:val="both"/>
        <w:rPr>
          <w:rFonts w:ascii="Sylfaen" w:eastAsia="Merriweather" w:hAnsi="Sylfaen" w:cs="Merriweather"/>
          <w:b/>
          <w:sz w:val="20"/>
          <w:szCs w:val="20"/>
        </w:rPr>
      </w:pPr>
    </w:p>
    <w:p w14:paraId="7D5CF3C4" w14:textId="77777777" w:rsidR="00432E91" w:rsidRPr="00981393" w:rsidRDefault="004F6A66" w:rsidP="001C217A">
      <w:pPr>
        <w:widowControl w:val="0"/>
        <w:numPr>
          <w:ilvl w:val="0"/>
          <w:numId w:val="62"/>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ზოგადსაგანმანათლებლო დაწესებულებების მოსწავლეთა სასკოლო კონკურსებში ჩართულობის მოტივაციის</w:t>
      </w:r>
      <w:r w:rsidRPr="00981393">
        <w:rPr>
          <w:rFonts w:ascii="Sylfaen" w:eastAsia="Arimo" w:hAnsi="Sylfaen" w:cs="Arimo"/>
          <w:sz w:val="20"/>
          <w:szCs w:val="20"/>
          <w:highlight w:val="white"/>
        </w:rPr>
        <w:t xml:space="preserve"> </w:t>
      </w:r>
      <w:r w:rsidRPr="00981393">
        <w:rPr>
          <w:rFonts w:ascii="Sylfaen" w:eastAsia="Arial Unicode MS" w:hAnsi="Sylfaen" w:cs="Arial Unicode MS"/>
          <w:sz w:val="20"/>
          <w:szCs w:val="20"/>
          <w:highlight w:val="white"/>
        </w:rPr>
        <w:t>გაზრდა და ცნობიერების ამაღლება სხვადასხვა პრიორიტეტული მიმართულებით; მოსწავლეთა შემოქმედებითი უნარების გამოვლენა და განვითარება;</w:t>
      </w:r>
    </w:p>
    <w:p w14:paraId="1CA3C50D" w14:textId="7D7F7C44" w:rsidR="00432E91" w:rsidRPr="00981393" w:rsidRDefault="004F6A66">
      <w:pPr>
        <w:widowControl w:val="0"/>
        <w:spacing w:after="0" w:line="276" w:lineRule="auto"/>
        <w:ind w:left="480"/>
        <w:jc w:val="both"/>
        <w:rPr>
          <w:rFonts w:ascii="Sylfaen" w:eastAsia="Times New Roman" w:hAnsi="Sylfaen" w:cs="Times New Roman"/>
          <w:sz w:val="20"/>
          <w:szCs w:val="20"/>
        </w:rPr>
      </w:pPr>
      <w:r w:rsidRPr="00981393">
        <w:rPr>
          <w:rFonts w:ascii="Sylfaen" w:eastAsia="Times New Roman" w:hAnsi="Sylfaen" w:cs="Times New Roman"/>
          <w:sz w:val="20"/>
          <w:szCs w:val="20"/>
        </w:rPr>
        <w:t xml:space="preserve"> </w:t>
      </w:r>
    </w:p>
    <w:p w14:paraId="51CB3998" w14:textId="77777777" w:rsidR="00432E91" w:rsidRPr="00981393" w:rsidRDefault="004F6A66">
      <w:pPr>
        <w:widowControl w:val="0"/>
        <w:spacing w:after="0" w:line="276" w:lineRule="auto"/>
        <w:ind w:left="480"/>
        <w:jc w:val="both"/>
        <w:rPr>
          <w:rFonts w:ascii="Sylfaen" w:eastAsia="Times New Roman" w:hAnsi="Sylfaen" w:cs="Times New Roman"/>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7C6D6D0F" w14:textId="77777777" w:rsidR="00432E91" w:rsidRPr="00981393" w:rsidRDefault="004F6A66">
      <w:pPr>
        <w:widowControl w:val="0"/>
        <w:spacing w:after="0" w:line="276" w:lineRule="auto"/>
        <w:ind w:left="480"/>
        <w:jc w:val="both"/>
        <w:rPr>
          <w:rFonts w:ascii="Sylfaen" w:eastAsia="Merriweather" w:hAnsi="Sylfaen" w:cs="Merriweather"/>
          <w:sz w:val="20"/>
          <w:szCs w:val="20"/>
        </w:rPr>
      </w:pPr>
      <w:r w:rsidRPr="00981393">
        <w:rPr>
          <w:rFonts w:ascii="Sylfaen" w:eastAsia="Times New Roman" w:hAnsi="Sylfaen" w:cs="Times New Roman"/>
          <w:sz w:val="20"/>
          <w:szCs w:val="20"/>
        </w:rPr>
        <w:t xml:space="preserve"> </w:t>
      </w:r>
    </w:p>
    <w:tbl>
      <w:tblPr>
        <w:tblStyle w:val="af6"/>
        <w:tblW w:w="144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13"/>
        <w:gridCol w:w="2647"/>
        <w:gridCol w:w="2970"/>
        <w:gridCol w:w="3060"/>
        <w:gridCol w:w="2790"/>
        <w:gridCol w:w="2520"/>
      </w:tblGrid>
      <w:tr w:rsidR="00432E91" w:rsidRPr="00981393" w14:paraId="07298004" w14:textId="77777777" w:rsidTr="00285B6D">
        <w:tc>
          <w:tcPr>
            <w:tcW w:w="413" w:type="dxa"/>
            <w:shd w:val="clear" w:color="auto" w:fill="auto"/>
            <w:vAlign w:val="center"/>
          </w:tcPr>
          <w:p w14:paraId="0CFDC76C"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647" w:type="dxa"/>
            <w:shd w:val="clear" w:color="auto" w:fill="auto"/>
            <w:vAlign w:val="center"/>
          </w:tcPr>
          <w:p w14:paraId="7ED82E28" w14:textId="77777777" w:rsidR="00432E91" w:rsidRPr="00981393" w:rsidRDefault="00432E91">
            <w:pPr>
              <w:widowControl w:val="0"/>
              <w:jc w:val="center"/>
              <w:rPr>
                <w:rFonts w:ascii="Sylfaen" w:eastAsia="Merriweather" w:hAnsi="Sylfaen" w:cs="Merriweather"/>
                <w:b/>
                <w:sz w:val="20"/>
                <w:szCs w:val="20"/>
              </w:rPr>
            </w:pPr>
          </w:p>
        </w:tc>
        <w:tc>
          <w:tcPr>
            <w:tcW w:w="2970" w:type="dxa"/>
            <w:tcMar>
              <w:top w:w="100" w:type="dxa"/>
              <w:left w:w="100" w:type="dxa"/>
              <w:bottom w:w="100" w:type="dxa"/>
              <w:right w:w="100" w:type="dxa"/>
            </w:tcMar>
          </w:tcPr>
          <w:p w14:paraId="466FB003"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3060" w:type="dxa"/>
            <w:tcMar>
              <w:top w:w="100" w:type="dxa"/>
              <w:left w:w="100" w:type="dxa"/>
              <w:bottom w:w="100" w:type="dxa"/>
              <w:right w:w="100" w:type="dxa"/>
            </w:tcMar>
          </w:tcPr>
          <w:p w14:paraId="45C04A1E"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790" w:type="dxa"/>
            <w:tcMar>
              <w:top w:w="100" w:type="dxa"/>
              <w:left w:w="100" w:type="dxa"/>
              <w:bottom w:w="100" w:type="dxa"/>
              <w:right w:w="100" w:type="dxa"/>
            </w:tcMar>
          </w:tcPr>
          <w:p w14:paraId="7CE8315E"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520" w:type="dxa"/>
            <w:tcMar>
              <w:top w:w="100" w:type="dxa"/>
              <w:left w:w="100" w:type="dxa"/>
              <w:bottom w:w="100" w:type="dxa"/>
              <w:right w:w="100" w:type="dxa"/>
            </w:tcMar>
          </w:tcPr>
          <w:p w14:paraId="72BAE67F"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1F36A8F8" w14:textId="77777777" w:rsidTr="00285B6D">
        <w:tc>
          <w:tcPr>
            <w:tcW w:w="413" w:type="dxa"/>
            <w:shd w:val="clear" w:color="auto" w:fill="auto"/>
            <w:vAlign w:val="center"/>
          </w:tcPr>
          <w:p w14:paraId="5E20BFE4"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1</w:t>
            </w:r>
          </w:p>
        </w:tc>
        <w:tc>
          <w:tcPr>
            <w:tcW w:w="2647" w:type="dxa"/>
            <w:shd w:val="clear" w:color="auto" w:fill="auto"/>
            <w:vAlign w:val="center"/>
          </w:tcPr>
          <w:p w14:paraId="296E6EA3"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340" w:type="dxa"/>
            <w:gridSpan w:val="4"/>
            <w:shd w:val="clear" w:color="auto" w:fill="auto"/>
            <w:vAlign w:val="center"/>
          </w:tcPr>
          <w:p w14:paraId="0C9730C5" w14:textId="08AFAE85" w:rsidR="00432E91" w:rsidRPr="00981393" w:rsidRDefault="00902D40" w:rsidP="008F06A8">
            <w:pPr>
              <w:widowControl w:val="0"/>
              <w:spacing w:line="276" w:lineRule="auto"/>
              <w:rPr>
                <w:rFonts w:ascii="Sylfaen" w:eastAsia="Merriweather" w:hAnsi="Sylfaen" w:cs="Merriweather"/>
                <w:sz w:val="20"/>
                <w:szCs w:val="20"/>
                <w:highlight w:val="red"/>
              </w:rPr>
            </w:pPr>
            <w:r w:rsidRPr="00981393">
              <w:rPr>
                <w:rFonts w:ascii="Sylfaen" w:eastAsia="Arial Unicode MS" w:hAnsi="Sylfaen" w:cs="Arial Unicode MS"/>
                <w:sz w:val="20"/>
                <w:szCs w:val="20"/>
                <w:lang w:val="ka-GE"/>
              </w:rPr>
              <w:t>საქა</w:t>
            </w:r>
            <w:r w:rsidRPr="00981393">
              <w:rPr>
                <w:rFonts w:ascii="Sylfaen" w:eastAsia="Arial Unicode MS" w:hAnsi="Sylfaen" w:cs="Arial Unicode MS"/>
                <w:sz w:val="20"/>
                <w:szCs w:val="20"/>
              </w:rPr>
              <w:t>თველოს მასშტაბით განხორციელებულია 7 სასკოლო კონკურსი</w:t>
            </w:r>
          </w:p>
        </w:tc>
      </w:tr>
      <w:tr w:rsidR="00432E91" w:rsidRPr="00981393" w14:paraId="2193972B" w14:textId="77777777" w:rsidTr="00285B6D">
        <w:tc>
          <w:tcPr>
            <w:tcW w:w="413" w:type="dxa"/>
            <w:shd w:val="clear" w:color="auto" w:fill="auto"/>
            <w:vAlign w:val="center"/>
          </w:tcPr>
          <w:p w14:paraId="0EFCFCCD"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vAlign w:val="center"/>
          </w:tcPr>
          <w:p w14:paraId="1A7AFB9F"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70" w:type="dxa"/>
            <w:shd w:val="clear" w:color="auto" w:fill="auto"/>
            <w:vAlign w:val="center"/>
          </w:tcPr>
          <w:p w14:paraId="7B13D09C"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საბაზო მაჩვენებლის შენარჩუნება</w:t>
            </w:r>
          </w:p>
        </w:tc>
        <w:tc>
          <w:tcPr>
            <w:tcW w:w="3060" w:type="dxa"/>
            <w:shd w:val="clear" w:color="auto" w:fill="auto"/>
            <w:vAlign w:val="center"/>
          </w:tcPr>
          <w:p w14:paraId="4236E64F"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საბაზო მაჩვენებლის შენარჩუნება</w:t>
            </w:r>
          </w:p>
        </w:tc>
        <w:tc>
          <w:tcPr>
            <w:tcW w:w="2790" w:type="dxa"/>
            <w:shd w:val="clear" w:color="auto" w:fill="auto"/>
            <w:vAlign w:val="center"/>
          </w:tcPr>
          <w:p w14:paraId="4F2E456E"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საბაზო მაჩვენებლის შენარჩუნება</w:t>
            </w:r>
          </w:p>
        </w:tc>
        <w:tc>
          <w:tcPr>
            <w:tcW w:w="2520" w:type="dxa"/>
            <w:shd w:val="clear" w:color="auto" w:fill="auto"/>
            <w:vAlign w:val="center"/>
          </w:tcPr>
          <w:p w14:paraId="3D2A79E8"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საბაზო მაჩვენებლის შენარჩუნება</w:t>
            </w:r>
          </w:p>
        </w:tc>
      </w:tr>
      <w:tr w:rsidR="00432E91" w:rsidRPr="00981393" w14:paraId="014049E0" w14:textId="77777777" w:rsidTr="00285B6D">
        <w:tc>
          <w:tcPr>
            <w:tcW w:w="413" w:type="dxa"/>
            <w:shd w:val="clear" w:color="auto" w:fill="auto"/>
            <w:vAlign w:val="center"/>
          </w:tcPr>
          <w:p w14:paraId="361B16F3"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vAlign w:val="center"/>
          </w:tcPr>
          <w:p w14:paraId="484C494F"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70" w:type="dxa"/>
            <w:shd w:val="clear" w:color="auto" w:fill="auto"/>
            <w:vAlign w:val="center"/>
          </w:tcPr>
          <w:p w14:paraId="31A53E28" w14:textId="77777777" w:rsidR="00432E91" w:rsidRPr="00981393" w:rsidRDefault="004F6A66">
            <w:pPr>
              <w:widowControl w:val="0"/>
              <w:spacing w:line="276" w:lineRule="auto"/>
              <w:ind w:left="-640"/>
              <w:jc w:val="center"/>
              <w:rPr>
                <w:rFonts w:ascii="Sylfaen" w:eastAsia="Merriweather" w:hAnsi="Sylfaen" w:cs="Merriweather"/>
                <w:sz w:val="20"/>
                <w:szCs w:val="20"/>
              </w:rPr>
            </w:pPr>
            <w:r w:rsidRPr="00981393">
              <w:rPr>
                <w:rFonts w:ascii="Sylfaen" w:eastAsia="Times New Roman" w:hAnsi="Sylfaen" w:cs="Times New Roman"/>
                <w:sz w:val="20"/>
                <w:szCs w:val="20"/>
              </w:rPr>
              <w:t>10%</w:t>
            </w:r>
          </w:p>
        </w:tc>
        <w:tc>
          <w:tcPr>
            <w:tcW w:w="3060" w:type="dxa"/>
            <w:shd w:val="clear" w:color="auto" w:fill="auto"/>
            <w:vAlign w:val="center"/>
          </w:tcPr>
          <w:p w14:paraId="2B4E51EF" w14:textId="77777777" w:rsidR="00432E91" w:rsidRPr="00981393" w:rsidRDefault="004F6A66">
            <w:pPr>
              <w:widowControl w:val="0"/>
              <w:spacing w:line="276" w:lineRule="auto"/>
              <w:ind w:left="-640"/>
              <w:jc w:val="center"/>
              <w:rPr>
                <w:rFonts w:ascii="Sylfaen" w:eastAsia="Merriweather" w:hAnsi="Sylfaen" w:cs="Merriweather"/>
                <w:sz w:val="20"/>
                <w:szCs w:val="20"/>
              </w:rPr>
            </w:pPr>
            <w:r w:rsidRPr="00981393">
              <w:rPr>
                <w:rFonts w:ascii="Sylfaen" w:eastAsia="Times New Roman" w:hAnsi="Sylfaen" w:cs="Times New Roman"/>
                <w:sz w:val="20"/>
                <w:szCs w:val="20"/>
              </w:rPr>
              <w:t>10%</w:t>
            </w:r>
          </w:p>
        </w:tc>
        <w:tc>
          <w:tcPr>
            <w:tcW w:w="2790" w:type="dxa"/>
            <w:shd w:val="clear" w:color="auto" w:fill="auto"/>
            <w:vAlign w:val="center"/>
          </w:tcPr>
          <w:p w14:paraId="76AA09A6" w14:textId="77777777" w:rsidR="00432E91" w:rsidRPr="00981393" w:rsidRDefault="004F6A66">
            <w:pPr>
              <w:widowControl w:val="0"/>
              <w:spacing w:line="276" w:lineRule="auto"/>
              <w:ind w:left="-640"/>
              <w:jc w:val="center"/>
              <w:rPr>
                <w:rFonts w:ascii="Sylfaen" w:eastAsia="Merriweather" w:hAnsi="Sylfaen" w:cs="Merriweather"/>
                <w:sz w:val="20"/>
                <w:szCs w:val="20"/>
              </w:rPr>
            </w:pPr>
            <w:r w:rsidRPr="00981393">
              <w:rPr>
                <w:rFonts w:ascii="Sylfaen" w:eastAsia="Times New Roman" w:hAnsi="Sylfaen" w:cs="Times New Roman"/>
                <w:sz w:val="20"/>
                <w:szCs w:val="20"/>
              </w:rPr>
              <w:t>10%</w:t>
            </w:r>
          </w:p>
        </w:tc>
        <w:tc>
          <w:tcPr>
            <w:tcW w:w="2520" w:type="dxa"/>
            <w:shd w:val="clear" w:color="auto" w:fill="auto"/>
            <w:vAlign w:val="center"/>
          </w:tcPr>
          <w:p w14:paraId="74411E9C" w14:textId="77777777" w:rsidR="00432E91" w:rsidRPr="00981393" w:rsidRDefault="004F6A66">
            <w:pPr>
              <w:widowControl w:val="0"/>
              <w:spacing w:line="276" w:lineRule="auto"/>
              <w:ind w:left="-640"/>
              <w:jc w:val="center"/>
              <w:rPr>
                <w:rFonts w:ascii="Sylfaen" w:eastAsia="Merriweather" w:hAnsi="Sylfaen" w:cs="Merriweather"/>
                <w:sz w:val="20"/>
                <w:szCs w:val="20"/>
              </w:rPr>
            </w:pPr>
            <w:r w:rsidRPr="00981393">
              <w:rPr>
                <w:rFonts w:ascii="Sylfaen" w:eastAsia="Times New Roman" w:hAnsi="Sylfaen" w:cs="Times New Roman"/>
                <w:sz w:val="20"/>
                <w:szCs w:val="20"/>
              </w:rPr>
              <w:t>10%</w:t>
            </w:r>
          </w:p>
        </w:tc>
      </w:tr>
      <w:tr w:rsidR="00432E91" w:rsidRPr="00981393" w14:paraId="0AB42E1B" w14:textId="77777777" w:rsidTr="00285B6D">
        <w:tc>
          <w:tcPr>
            <w:tcW w:w="413" w:type="dxa"/>
            <w:shd w:val="clear" w:color="auto" w:fill="auto"/>
            <w:vAlign w:val="center"/>
          </w:tcPr>
          <w:p w14:paraId="1A5ECBF4"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vAlign w:val="center"/>
          </w:tcPr>
          <w:p w14:paraId="41C2FE3F"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70" w:type="dxa"/>
            <w:shd w:val="clear" w:color="auto" w:fill="auto"/>
            <w:vAlign w:val="center"/>
          </w:tcPr>
          <w:p w14:paraId="70A09B7A" w14:textId="77777777" w:rsidR="00432E91" w:rsidRPr="00981393" w:rsidRDefault="00432E91">
            <w:pPr>
              <w:widowControl w:val="0"/>
              <w:rPr>
                <w:rFonts w:ascii="Sylfaen" w:eastAsia="Merriweather" w:hAnsi="Sylfaen" w:cs="Merriweather"/>
                <w:sz w:val="20"/>
                <w:szCs w:val="20"/>
              </w:rPr>
            </w:pPr>
          </w:p>
        </w:tc>
        <w:tc>
          <w:tcPr>
            <w:tcW w:w="3060" w:type="dxa"/>
            <w:shd w:val="clear" w:color="auto" w:fill="auto"/>
            <w:vAlign w:val="center"/>
          </w:tcPr>
          <w:p w14:paraId="5C797EB8" w14:textId="77777777" w:rsidR="00432E91" w:rsidRPr="00981393" w:rsidRDefault="00432E91">
            <w:pPr>
              <w:widowControl w:val="0"/>
              <w:rPr>
                <w:rFonts w:ascii="Sylfaen" w:eastAsia="Merriweather" w:hAnsi="Sylfaen" w:cs="Merriweather"/>
                <w:sz w:val="20"/>
                <w:szCs w:val="20"/>
              </w:rPr>
            </w:pPr>
          </w:p>
        </w:tc>
        <w:tc>
          <w:tcPr>
            <w:tcW w:w="2790" w:type="dxa"/>
            <w:shd w:val="clear" w:color="auto" w:fill="auto"/>
            <w:vAlign w:val="center"/>
          </w:tcPr>
          <w:p w14:paraId="3BFF4C29" w14:textId="77777777" w:rsidR="00432E91" w:rsidRPr="00981393" w:rsidRDefault="00432E91">
            <w:pPr>
              <w:widowControl w:val="0"/>
              <w:rPr>
                <w:rFonts w:ascii="Sylfaen" w:eastAsia="Merriweather" w:hAnsi="Sylfaen" w:cs="Merriweather"/>
                <w:sz w:val="20"/>
                <w:szCs w:val="20"/>
              </w:rPr>
            </w:pPr>
          </w:p>
        </w:tc>
        <w:tc>
          <w:tcPr>
            <w:tcW w:w="2520" w:type="dxa"/>
            <w:shd w:val="clear" w:color="auto" w:fill="auto"/>
            <w:vAlign w:val="center"/>
          </w:tcPr>
          <w:p w14:paraId="4C198946" w14:textId="77777777" w:rsidR="00432E91" w:rsidRPr="00981393" w:rsidRDefault="00432E91">
            <w:pPr>
              <w:widowControl w:val="0"/>
              <w:rPr>
                <w:rFonts w:ascii="Sylfaen" w:eastAsia="Merriweather" w:hAnsi="Sylfaen" w:cs="Merriweather"/>
                <w:sz w:val="20"/>
                <w:szCs w:val="20"/>
              </w:rPr>
            </w:pPr>
          </w:p>
        </w:tc>
      </w:tr>
    </w:tbl>
    <w:p w14:paraId="2C0F2207" w14:textId="578FF057" w:rsidR="00432E91" w:rsidRPr="00981393" w:rsidRDefault="00432E91">
      <w:pPr>
        <w:widowControl w:val="0"/>
        <w:spacing w:after="0" w:line="240" w:lineRule="auto"/>
        <w:jc w:val="both"/>
        <w:rPr>
          <w:rFonts w:ascii="Sylfaen" w:eastAsia="Merriweather" w:hAnsi="Sylfaen" w:cs="Merriweather"/>
          <w:sz w:val="20"/>
          <w:szCs w:val="20"/>
        </w:rPr>
      </w:pPr>
    </w:p>
    <w:p w14:paraId="5AA76C5A" w14:textId="77777777" w:rsidR="00A7171D" w:rsidRPr="00981393" w:rsidRDefault="00A7171D" w:rsidP="00A7171D">
      <w:pPr>
        <w:widowControl w:val="0"/>
        <w:spacing w:after="0" w:line="240" w:lineRule="auto"/>
        <w:ind w:left="480"/>
        <w:jc w:val="both"/>
        <w:rPr>
          <w:rFonts w:ascii="Sylfaen" w:eastAsia="Merriweather" w:hAnsi="Sylfaen" w:cs="Merriweather"/>
          <w:b/>
          <w:sz w:val="20"/>
          <w:szCs w:val="20"/>
        </w:rPr>
      </w:pPr>
      <w:r w:rsidRPr="00981393">
        <w:rPr>
          <w:rFonts w:ascii="Sylfaen" w:eastAsia="Merriweather" w:hAnsi="Sylfaen" w:cs="Merriweather"/>
          <w:sz w:val="20"/>
          <w:szCs w:val="20"/>
        </w:rPr>
        <w:tab/>
      </w: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4804225B" w14:textId="1F1E8E04" w:rsidR="00A7171D" w:rsidRPr="00981393" w:rsidRDefault="00A7171D">
      <w:pPr>
        <w:widowControl w:val="0"/>
        <w:spacing w:after="0" w:line="240" w:lineRule="auto"/>
        <w:jc w:val="both"/>
        <w:rPr>
          <w:rFonts w:ascii="Sylfaen" w:eastAsia="Merriweather" w:hAnsi="Sylfaen" w:cs="Merriweather"/>
          <w:sz w:val="20"/>
          <w:szCs w:val="20"/>
        </w:rPr>
      </w:pPr>
    </w:p>
    <w:p w14:paraId="5B994134" w14:textId="0A7EB4D5" w:rsidR="00432E91" w:rsidRPr="00981393" w:rsidRDefault="00432E91">
      <w:pPr>
        <w:widowControl w:val="0"/>
        <w:spacing w:after="0" w:line="240" w:lineRule="auto"/>
        <w:jc w:val="both"/>
        <w:rPr>
          <w:rFonts w:ascii="Sylfaen" w:eastAsia="Merriweather" w:hAnsi="Sylfaen" w:cs="Merriweather"/>
          <w:sz w:val="20"/>
          <w:szCs w:val="20"/>
        </w:rPr>
      </w:pPr>
    </w:p>
    <w:p w14:paraId="565727F5" w14:textId="17E8A45B" w:rsidR="000F02AB" w:rsidRPr="00981393" w:rsidRDefault="000F02AB" w:rsidP="008F06A8">
      <w:pPr>
        <w:spacing w:before="120" w:line="276" w:lineRule="auto"/>
        <w:rPr>
          <w:rFonts w:ascii="Sylfaen" w:hAnsi="Sylfaen"/>
          <w:sz w:val="20"/>
          <w:szCs w:val="20"/>
          <w:lang w:val="ka-GE"/>
        </w:rPr>
      </w:pPr>
      <w:r w:rsidRPr="00981393">
        <w:rPr>
          <w:rFonts w:ascii="Sylfaen" w:eastAsia="Merriweather" w:hAnsi="Sylfaen" w:cs="Merriweather"/>
          <w:b/>
          <w:sz w:val="20"/>
          <w:szCs w:val="20"/>
        </w:rPr>
        <w:t>2.1</w:t>
      </w:r>
      <w:r w:rsidR="00BE62B1">
        <w:rPr>
          <w:rFonts w:ascii="Sylfaen" w:eastAsia="Merriweather" w:hAnsi="Sylfaen" w:cs="Merriweather"/>
          <w:b/>
          <w:sz w:val="20"/>
          <w:szCs w:val="20"/>
          <w:lang w:val="ka-GE"/>
        </w:rPr>
        <w:t>2</w:t>
      </w:r>
      <w:r w:rsidRPr="00981393">
        <w:rPr>
          <w:rFonts w:ascii="Sylfaen" w:eastAsia="Merriweather" w:hAnsi="Sylfaen" w:cs="Merriweather"/>
          <w:b/>
          <w:sz w:val="20"/>
          <w:szCs w:val="20"/>
        </w:rPr>
        <w:t xml:space="preserve">.6 </w:t>
      </w:r>
      <w:r w:rsidRPr="00981393">
        <w:rPr>
          <w:rFonts w:ascii="Sylfaen" w:eastAsia="Arial Unicode MS" w:hAnsi="Sylfaen" w:cs="Arial Unicode MS"/>
          <w:b/>
          <w:color w:val="auto"/>
          <w:sz w:val="20"/>
          <w:szCs w:val="20"/>
        </w:rPr>
        <w:t xml:space="preserve">ღონისძიება </w:t>
      </w:r>
      <w:r w:rsidRPr="00981393">
        <w:rPr>
          <w:rFonts w:ascii="Sylfaen" w:eastAsia="Merriweather" w:hAnsi="Sylfaen" w:cs="Merriweather"/>
          <w:b/>
          <w:sz w:val="20"/>
          <w:szCs w:val="20"/>
        </w:rPr>
        <w:t xml:space="preserve">- </w:t>
      </w:r>
      <w:r w:rsidRPr="00981393">
        <w:rPr>
          <w:rFonts w:ascii="Sylfaen" w:hAnsi="Sylfaen"/>
          <w:sz w:val="20"/>
          <w:szCs w:val="20"/>
          <w:lang w:val="ka-GE"/>
        </w:rPr>
        <w:t>ჯანსაღი ცხოვრების წესის დამკვიდრების ხელშეწყობა</w:t>
      </w:r>
    </w:p>
    <w:p w14:paraId="68A4C31C" w14:textId="77777777" w:rsidR="000F02AB" w:rsidRPr="00981393" w:rsidRDefault="000F02AB" w:rsidP="000F02AB">
      <w:pPr>
        <w:widowControl w:val="0"/>
        <w:spacing w:after="0" w:line="240" w:lineRule="auto"/>
        <w:ind w:left="480"/>
        <w:jc w:val="both"/>
        <w:rPr>
          <w:rFonts w:ascii="Sylfaen" w:eastAsia="Merriweather" w:hAnsi="Sylfaen" w:cs="Merriweather"/>
          <w:b/>
          <w:sz w:val="20"/>
          <w:szCs w:val="20"/>
        </w:rPr>
      </w:pPr>
    </w:p>
    <w:p w14:paraId="13DDF299" w14:textId="2CFE7017" w:rsidR="000F02AB" w:rsidRPr="00981393" w:rsidRDefault="000F02AB" w:rsidP="000F02AB">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sz w:val="20"/>
          <w:szCs w:val="20"/>
        </w:rPr>
        <w:t xml:space="preserve">განმახორციელებელი - </w:t>
      </w:r>
      <w:r w:rsidR="00D1594E" w:rsidRPr="00981393">
        <w:rPr>
          <w:rFonts w:ascii="Sylfaen" w:hAnsi="Sylfaen"/>
          <w:sz w:val="20"/>
          <w:szCs w:val="20"/>
        </w:rPr>
        <w:t xml:space="preserve">საქართველოს </w:t>
      </w:r>
      <w:r w:rsidR="00D1594E" w:rsidRPr="00981393">
        <w:rPr>
          <w:rFonts w:ascii="Sylfaen" w:hAnsi="Sylfaen"/>
          <w:sz w:val="20"/>
          <w:szCs w:val="20"/>
          <w:lang w:val="ka-GE"/>
        </w:rPr>
        <w:t xml:space="preserve">განათლების, მეცნიერების, </w:t>
      </w:r>
      <w:r w:rsidR="00D1594E" w:rsidRPr="00981393">
        <w:rPr>
          <w:rFonts w:ascii="Sylfaen" w:hAnsi="Sylfaen"/>
          <w:sz w:val="20"/>
          <w:szCs w:val="20"/>
        </w:rPr>
        <w:t>კულტურის</w:t>
      </w:r>
      <w:r w:rsidR="00D1594E" w:rsidRPr="00981393">
        <w:rPr>
          <w:rFonts w:ascii="Sylfaen" w:hAnsi="Sylfaen"/>
          <w:sz w:val="20"/>
          <w:szCs w:val="20"/>
          <w:lang w:val="ka-GE"/>
        </w:rPr>
        <w:t>ა და სპორტის ს</w:t>
      </w:r>
      <w:r w:rsidR="00D1594E" w:rsidRPr="00981393">
        <w:rPr>
          <w:rFonts w:ascii="Sylfaen" w:hAnsi="Sylfaen"/>
          <w:sz w:val="20"/>
          <w:szCs w:val="20"/>
        </w:rPr>
        <w:t>ამინის</w:t>
      </w:r>
      <w:r w:rsidR="00D1594E" w:rsidRPr="00981393">
        <w:rPr>
          <w:rFonts w:ascii="Sylfaen" w:hAnsi="Sylfaen"/>
          <w:sz w:val="20"/>
          <w:szCs w:val="20"/>
          <w:lang w:val="ka-GE"/>
        </w:rPr>
        <w:t>ტრო</w:t>
      </w:r>
    </w:p>
    <w:p w14:paraId="44B0A0DD" w14:textId="77777777" w:rsidR="000F02AB" w:rsidRPr="00981393" w:rsidRDefault="000F02AB" w:rsidP="000F02AB">
      <w:pPr>
        <w:widowControl w:val="0"/>
        <w:spacing w:after="0" w:line="240" w:lineRule="auto"/>
        <w:ind w:left="480"/>
        <w:jc w:val="both"/>
        <w:rPr>
          <w:rFonts w:ascii="Sylfaen" w:eastAsia="Merriweather" w:hAnsi="Sylfaen" w:cs="Merriweather"/>
          <w:b/>
          <w:sz w:val="20"/>
          <w:szCs w:val="20"/>
        </w:rPr>
      </w:pPr>
    </w:p>
    <w:p w14:paraId="47180A7D" w14:textId="77777777" w:rsidR="000F02AB" w:rsidRPr="00981393" w:rsidRDefault="000F02AB" w:rsidP="000F02AB">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sz w:val="20"/>
          <w:szCs w:val="20"/>
        </w:rPr>
        <w:t>ღონისძიების აღწერა და მიზანი</w:t>
      </w:r>
    </w:p>
    <w:p w14:paraId="00572CD7" w14:textId="77777777" w:rsidR="000F02AB" w:rsidRPr="00981393" w:rsidRDefault="000F02AB" w:rsidP="000F02AB">
      <w:pPr>
        <w:widowControl w:val="0"/>
        <w:spacing w:after="0" w:line="240" w:lineRule="auto"/>
        <w:ind w:left="480"/>
        <w:jc w:val="both"/>
        <w:rPr>
          <w:rFonts w:ascii="Sylfaen" w:eastAsia="Merriweather" w:hAnsi="Sylfaen" w:cs="Merriweather"/>
          <w:b/>
          <w:sz w:val="20"/>
          <w:szCs w:val="20"/>
        </w:rPr>
      </w:pPr>
    </w:p>
    <w:p w14:paraId="2D6CFDF4" w14:textId="67590C59" w:rsidR="000F02AB" w:rsidRPr="00981393" w:rsidRDefault="000F02AB" w:rsidP="001C217A">
      <w:pPr>
        <w:pStyle w:val="ListParagraph"/>
        <w:numPr>
          <w:ilvl w:val="0"/>
          <w:numId w:val="72"/>
        </w:numPr>
        <w:jc w:val="both"/>
        <w:rPr>
          <w:rFonts w:ascii="Sylfaen" w:hAnsi="Sylfaen"/>
          <w:sz w:val="20"/>
          <w:szCs w:val="20"/>
          <w:lang w:val="ka-GE"/>
        </w:rPr>
      </w:pPr>
      <w:r w:rsidRPr="00981393">
        <w:rPr>
          <w:rFonts w:ascii="Sylfaen" w:hAnsi="Sylfaen"/>
          <w:sz w:val="20"/>
          <w:szCs w:val="20"/>
          <w:lang w:val="ka-GE"/>
        </w:rPr>
        <w:t>მოსწავლეებში ჯანსაღი ცხოვრების წესის დანერგვის ხელშეწყობისა და პოპულარიზაციის მიზნით, ფორმალური განათლების პარალელურად</w:t>
      </w:r>
      <w:r w:rsidRPr="00981393">
        <w:rPr>
          <w:rFonts w:ascii="Sylfaen" w:hAnsi="Sylfaen"/>
          <w:sz w:val="20"/>
          <w:szCs w:val="20"/>
        </w:rPr>
        <w:t xml:space="preserve">, </w:t>
      </w:r>
      <w:r w:rsidRPr="00981393">
        <w:rPr>
          <w:rFonts w:ascii="Sylfaen" w:hAnsi="Sylfaen"/>
          <w:sz w:val="20"/>
          <w:szCs w:val="20"/>
          <w:lang w:val="ka-GE"/>
        </w:rPr>
        <w:t>საგაკვეთილო პროცესის შემდგომი ექსტრაკურიკულარული აქტივობების მხარდაჭერა;</w:t>
      </w:r>
    </w:p>
    <w:p w14:paraId="3A5BD20D" w14:textId="77777777" w:rsidR="000F02AB" w:rsidRPr="00981393" w:rsidRDefault="000F02AB" w:rsidP="000F02AB">
      <w:pPr>
        <w:widowControl w:val="0"/>
        <w:spacing w:after="0" w:line="240" w:lineRule="auto"/>
        <w:ind w:firstLine="480"/>
        <w:jc w:val="both"/>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6F9620D3" w14:textId="77777777" w:rsidR="000F02AB" w:rsidRPr="00981393" w:rsidRDefault="000F02AB" w:rsidP="000F02AB">
      <w:pPr>
        <w:widowControl w:val="0"/>
        <w:spacing w:after="0" w:line="240" w:lineRule="auto"/>
        <w:ind w:firstLine="480"/>
        <w:jc w:val="both"/>
        <w:rPr>
          <w:rFonts w:ascii="Sylfaen" w:eastAsia="Merriweather" w:hAnsi="Sylfaen" w:cs="Merriweather"/>
          <w:b/>
          <w:sz w:val="20"/>
          <w:szCs w:val="20"/>
        </w:rPr>
      </w:pPr>
    </w:p>
    <w:p w14:paraId="04CBF95E" w14:textId="77777777" w:rsidR="000F02AB" w:rsidRPr="00981393" w:rsidRDefault="000F02AB" w:rsidP="001C217A">
      <w:pPr>
        <w:widowControl w:val="0"/>
        <w:numPr>
          <w:ilvl w:val="0"/>
          <w:numId w:val="62"/>
        </w:numPr>
        <w:spacing w:after="0" w:line="240" w:lineRule="auto"/>
        <w:contextualSpacing/>
        <w:jc w:val="both"/>
        <w:rPr>
          <w:rFonts w:ascii="Sylfaen" w:eastAsia="Arial Unicode MS" w:hAnsi="Sylfaen" w:cs="Arial Unicode MS"/>
          <w:sz w:val="20"/>
          <w:szCs w:val="20"/>
        </w:rPr>
      </w:pPr>
      <w:r w:rsidRPr="00981393">
        <w:rPr>
          <w:rFonts w:ascii="Sylfaen" w:eastAsia="Arial Unicode MS" w:hAnsi="Sylfaen" w:cs="Arial Unicode MS"/>
          <w:sz w:val="20"/>
          <w:szCs w:val="20"/>
        </w:rPr>
        <w:t>გაიზრდება სკოლის მოსწავლეებისთვის სპორტულ აქტივობებში ჩართვის შესაძლებლობა;</w:t>
      </w:r>
    </w:p>
    <w:p w14:paraId="202A4392" w14:textId="77777777" w:rsidR="000F02AB" w:rsidRPr="00981393" w:rsidRDefault="000F02AB" w:rsidP="001C217A">
      <w:pPr>
        <w:widowControl w:val="0"/>
        <w:numPr>
          <w:ilvl w:val="0"/>
          <w:numId w:val="62"/>
        </w:numPr>
        <w:spacing w:after="0" w:line="240" w:lineRule="auto"/>
        <w:contextualSpacing/>
        <w:jc w:val="both"/>
        <w:rPr>
          <w:rFonts w:ascii="Sylfaen" w:eastAsia="Arial Unicode MS" w:hAnsi="Sylfaen" w:cs="Arial Unicode MS"/>
          <w:sz w:val="20"/>
          <w:szCs w:val="20"/>
        </w:rPr>
      </w:pPr>
      <w:r w:rsidRPr="00981393">
        <w:rPr>
          <w:rFonts w:ascii="Sylfaen" w:eastAsia="Arial Unicode MS" w:hAnsi="Sylfaen" w:cs="Arial Unicode MS"/>
          <w:sz w:val="20"/>
          <w:szCs w:val="20"/>
        </w:rPr>
        <w:t>განვითარდება სასკოლო სპორტი;</w:t>
      </w:r>
    </w:p>
    <w:p w14:paraId="106F0944" w14:textId="77777777" w:rsidR="000F02AB" w:rsidRPr="00981393" w:rsidRDefault="000F02AB" w:rsidP="001C217A">
      <w:pPr>
        <w:widowControl w:val="0"/>
        <w:numPr>
          <w:ilvl w:val="0"/>
          <w:numId w:val="62"/>
        </w:numPr>
        <w:spacing w:after="0" w:line="240" w:lineRule="auto"/>
        <w:contextualSpacing/>
        <w:jc w:val="both"/>
        <w:rPr>
          <w:rFonts w:ascii="Sylfaen" w:eastAsia="Arial Unicode MS" w:hAnsi="Sylfaen" w:cs="Arial Unicode MS"/>
          <w:sz w:val="20"/>
          <w:szCs w:val="20"/>
        </w:rPr>
      </w:pPr>
      <w:r w:rsidRPr="00981393">
        <w:rPr>
          <w:rFonts w:ascii="Sylfaen" w:eastAsia="Arial Unicode MS" w:hAnsi="Sylfaen" w:cs="Arial Unicode MS"/>
          <w:sz w:val="20"/>
          <w:szCs w:val="20"/>
        </w:rPr>
        <w:t>ხელი შეეწყობა მოსწავლეებში ცხოვრების ჯანსაღი წესის დამკვიდრებას;</w:t>
      </w:r>
    </w:p>
    <w:p w14:paraId="0EC32549" w14:textId="77777777" w:rsidR="000F02AB" w:rsidRPr="00981393" w:rsidRDefault="000F02AB" w:rsidP="001C217A">
      <w:pPr>
        <w:widowControl w:val="0"/>
        <w:numPr>
          <w:ilvl w:val="0"/>
          <w:numId w:val="62"/>
        </w:numPr>
        <w:spacing w:after="0" w:line="240" w:lineRule="auto"/>
        <w:contextualSpacing/>
        <w:jc w:val="both"/>
        <w:rPr>
          <w:rFonts w:ascii="Sylfaen" w:eastAsia="Arial Unicode MS" w:hAnsi="Sylfaen" w:cs="Arial Unicode MS"/>
          <w:sz w:val="20"/>
          <w:szCs w:val="20"/>
        </w:rPr>
      </w:pPr>
      <w:r w:rsidRPr="00981393">
        <w:rPr>
          <w:rFonts w:ascii="Sylfaen" w:eastAsia="Arial Unicode MS" w:hAnsi="Sylfaen" w:cs="Arial Unicode MS"/>
          <w:sz w:val="20"/>
          <w:szCs w:val="20"/>
        </w:rPr>
        <w:t>რეალიზდება მოსწავლეების სპორტული შესაძლებლობები;</w:t>
      </w:r>
    </w:p>
    <w:p w14:paraId="6245F823" w14:textId="77777777" w:rsidR="000F02AB" w:rsidRPr="00981393" w:rsidRDefault="000F02AB" w:rsidP="000F02AB">
      <w:pPr>
        <w:widowControl w:val="0"/>
        <w:spacing w:after="0" w:line="240" w:lineRule="auto"/>
        <w:ind w:left="480"/>
        <w:jc w:val="both"/>
        <w:rPr>
          <w:rFonts w:ascii="Sylfaen" w:eastAsia="Merriweather" w:hAnsi="Sylfaen" w:cs="Merriweather"/>
          <w:sz w:val="20"/>
          <w:szCs w:val="20"/>
        </w:rPr>
      </w:pPr>
    </w:p>
    <w:p w14:paraId="314D3593" w14:textId="77777777" w:rsidR="000F02AB" w:rsidRPr="00981393" w:rsidRDefault="000F02AB" w:rsidP="000F02AB">
      <w:pPr>
        <w:widowControl w:val="0"/>
        <w:spacing w:after="0" w:line="240" w:lineRule="auto"/>
        <w:ind w:left="480"/>
        <w:jc w:val="both"/>
        <w:rPr>
          <w:rFonts w:ascii="Sylfaen" w:eastAsia="Merriweather" w:hAnsi="Sylfaen" w:cs="Merriweather"/>
          <w:sz w:val="20"/>
          <w:szCs w:val="20"/>
        </w:rPr>
      </w:pPr>
    </w:p>
    <w:p w14:paraId="7A0D2097" w14:textId="77777777" w:rsidR="000F02AB" w:rsidRPr="00981393" w:rsidRDefault="000F02AB" w:rsidP="000F02AB">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64A8390A" w14:textId="77777777" w:rsidR="000F02AB" w:rsidRPr="00981393" w:rsidRDefault="000F02AB" w:rsidP="000F02AB">
      <w:pPr>
        <w:widowControl w:val="0"/>
        <w:spacing w:after="0" w:line="240" w:lineRule="auto"/>
        <w:ind w:left="480"/>
        <w:jc w:val="both"/>
        <w:rPr>
          <w:rFonts w:ascii="Sylfaen" w:eastAsia="Merriweather" w:hAnsi="Sylfaen" w:cs="Merriweather"/>
          <w:sz w:val="20"/>
          <w:szCs w:val="20"/>
        </w:rPr>
      </w:pPr>
    </w:p>
    <w:tbl>
      <w:tblPr>
        <w:tblStyle w:val="af2"/>
        <w:tblW w:w="14229" w:type="dxa"/>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01"/>
        <w:gridCol w:w="2606"/>
        <w:gridCol w:w="2936"/>
        <w:gridCol w:w="3022"/>
        <w:gridCol w:w="2762"/>
        <w:gridCol w:w="2502"/>
      </w:tblGrid>
      <w:tr w:rsidR="000F02AB" w:rsidRPr="00981393" w14:paraId="16C3DDDE" w14:textId="77777777" w:rsidTr="000F02AB">
        <w:tc>
          <w:tcPr>
            <w:tcW w:w="401" w:type="dxa"/>
            <w:shd w:val="clear" w:color="auto" w:fill="auto"/>
          </w:tcPr>
          <w:p w14:paraId="24A11BF6" w14:textId="77777777" w:rsidR="000F02AB" w:rsidRPr="00981393" w:rsidRDefault="000F02AB" w:rsidP="000F02AB">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606" w:type="dxa"/>
            <w:shd w:val="clear" w:color="auto" w:fill="auto"/>
          </w:tcPr>
          <w:p w14:paraId="53BA7259" w14:textId="77777777" w:rsidR="000F02AB" w:rsidRPr="00981393" w:rsidRDefault="000F02AB" w:rsidP="000F02AB">
            <w:pPr>
              <w:widowControl w:val="0"/>
              <w:jc w:val="center"/>
              <w:rPr>
                <w:rFonts w:ascii="Sylfaen" w:eastAsia="Merriweather" w:hAnsi="Sylfaen" w:cs="Merriweather"/>
                <w:b/>
                <w:sz w:val="20"/>
                <w:szCs w:val="20"/>
              </w:rPr>
            </w:pPr>
          </w:p>
        </w:tc>
        <w:tc>
          <w:tcPr>
            <w:tcW w:w="2936" w:type="dxa"/>
            <w:tcMar>
              <w:top w:w="100" w:type="dxa"/>
              <w:left w:w="100" w:type="dxa"/>
              <w:bottom w:w="100" w:type="dxa"/>
              <w:right w:w="100" w:type="dxa"/>
            </w:tcMar>
          </w:tcPr>
          <w:p w14:paraId="32C1B333" w14:textId="77777777" w:rsidR="000F02AB" w:rsidRPr="00981393" w:rsidRDefault="000F02AB" w:rsidP="000F02AB">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3022" w:type="dxa"/>
            <w:tcMar>
              <w:top w:w="100" w:type="dxa"/>
              <w:left w:w="100" w:type="dxa"/>
              <w:bottom w:w="100" w:type="dxa"/>
              <w:right w:w="100" w:type="dxa"/>
            </w:tcMar>
          </w:tcPr>
          <w:p w14:paraId="4C047076" w14:textId="77777777" w:rsidR="000F02AB" w:rsidRPr="00981393" w:rsidRDefault="000F02AB" w:rsidP="000F02AB">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762" w:type="dxa"/>
            <w:tcMar>
              <w:top w:w="100" w:type="dxa"/>
              <w:left w:w="100" w:type="dxa"/>
              <w:bottom w:w="100" w:type="dxa"/>
              <w:right w:w="100" w:type="dxa"/>
            </w:tcMar>
          </w:tcPr>
          <w:p w14:paraId="615B3CE7" w14:textId="77777777" w:rsidR="000F02AB" w:rsidRPr="00981393" w:rsidRDefault="000F02AB" w:rsidP="000F02AB">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502" w:type="dxa"/>
            <w:tcMar>
              <w:top w:w="100" w:type="dxa"/>
              <w:left w:w="100" w:type="dxa"/>
              <w:bottom w:w="100" w:type="dxa"/>
              <w:right w:w="100" w:type="dxa"/>
            </w:tcMar>
          </w:tcPr>
          <w:p w14:paraId="043C4230" w14:textId="77777777" w:rsidR="000F02AB" w:rsidRPr="00981393" w:rsidRDefault="000F02AB" w:rsidP="000F02AB">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0F02AB" w:rsidRPr="00981393" w14:paraId="6A648A70" w14:textId="77777777" w:rsidTr="000F02AB">
        <w:tc>
          <w:tcPr>
            <w:tcW w:w="401" w:type="dxa"/>
            <w:shd w:val="clear" w:color="auto" w:fill="auto"/>
          </w:tcPr>
          <w:p w14:paraId="73234A7D" w14:textId="77777777" w:rsidR="000F02AB" w:rsidRPr="00981393" w:rsidRDefault="000F02AB" w:rsidP="000F02AB">
            <w:pPr>
              <w:widowControl w:val="0"/>
              <w:jc w:val="both"/>
              <w:rPr>
                <w:rFonts w:ascii="Sylfaen" w:eastAsia="Merriweather" w:hAnsi="Sylfaen" w:cs="Merriweather"/>
                <w:sz w:val="20"/>
                <w:szCs w:val="20"/>
              </w:rPr>
            </w:pPr>
            <w:r w:rsidRPr="00981393">
              <w:rPr>
                <w:rFonts w:ascii="Sylfaen" w:eastAsia="Merriweather" w:hAnsi="Sylfaen" w:cs="Merriweather"/>
                <w:sz w:val="20"/>
                <w:szCs w:val="20"/>
              </w:rPr>
              <w:t>1</w:t>
            </w:r>
          </w:p>
        </w:tc>
        <w:tc>
          <w:tcPr>
            <w:tcW w:w="2606" w:type="dxa"/>
            <w:shd w:val="clear" w:color="auto" w:fill="auto"/>
          </w:tcPr>
          <w:p w14:paraId="2BED8A22" w14:textId="77777777" w:rsidR="000F02AB" w:rsidRPr="00981393" w:rsidRDefault="000F02AB" w:rsidP="000F02AB">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222" w:type="dxa"/>
            <w:gridSpan w:val="4"/>
            <w:shd w:val="clear" w:color="auto" w:fill="auto"/>
          </w:tcPr>
          <w:p w14:paraId="3F569427" w14:textId="77777777" w:rsidR="000F02AB" w:rsidRPr="00981393" w:rsidRDefault="000F02AB" w:rsidP="008F06A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Sylfaen" w:hAnsi="Sylfaen"/>
                <w:sz w:val="20"/>
                <w:szCs w:val="20"/>
                <w:lang w:val="ka-GE"/>
              </w:rPr>
            </w:pPr>
            <w:r w:rsidRPr="00981393">
              <w:rPr>
                <w:rFonts w:ascii="Sylfaen" w:hAnsi="Sylfaen"/>
                <w:sz w:val="20"/>
                <w:szCs w:val="20"/>
                <w:lang w:val="ka-GE"/>
              </w:rPr>
              <w:t>ფიზიკურ და სპორტულ აქტივობაში ჩაერთვება საქართველოს საჯარო და კერძო სკოლების 100 000-მდე ორივე სქესისა და სხვადასხვა ასაკის მოსწავლე.</w:t>
            </w:r>
          </w:p>
          <w:p w14:paraId="777E7FF8" w14:textId="04DD0FD9" w:rsidR="000F02AB" w:rsidRPr="00981393" w:rsidRDefault="000F02AB" w:rsidP="008F06A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Sylfaen" w:hAnsi="Sylfaen"/>
                <w:sz w:val="20"/>
                <w:szCs w:val="20"/>
                <w:lang w:val="ka-GE"/>
              </w:rPr>
            </w:pPr>
            <w:r w:rsidRPr="00981393">
              <w:rPr>
                <w:rFonts w:ascii="Sylfaen" w:hAnsi="Sylfaen"/>
                <w:sz w:val="20"/>
                <w:szCs w:val="20"/>
                <w:lang w:val="ka-GE"/>
              </w:rPr>
              <w:t>ქვეყნის ყველა რეგიონის 1</w:t>
            </w:r>
            <w:r w:rsidR="008444DC" w:rsidRPr="00981393">
              <w:rPr>
                <w:rFonts w:ascii="Sylfaen" w:hAnsi="Sylfaen"/>
                <w:sz w:val="20"/>
                <w:szCs w:val="20"/>
                <w:lang w:val="ka-GE"/>
              </w:rPr>
              <w:t xml:space="preserve"> </w:t>
            </w:r>
            <w:r w:rsidRPr="00981393">
              <w:rPr>
                <w:rFonts w:ascii="Sylfaen" w:hAnsi="Sylfaen"/>
                <w:sz w:val="20"/>
                <w:szCs w:val="20"/>
                <w:lang w:val="ka-GE"/>
              </w:rPr>
              <w:t>700-ზე მეტი საჯარო და კერძო სკოლის მოსწავლე, მონაწილეობას მიიღებს მასობრივ სპორტულ ღონისძიებებში.</w:t>
            </w:r>
          </w:p>
          <w:p w14:paraId="4B004B33" w14:textId="06757642" w:rsidR="000F02AB" w:rsidRPr="00981393" w:rsidRDefault="000F02AB" w:rsidP="008F06A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Sylfaen" w:hAnsi="Sylfaen"/>
                <w:sz w:val="20"/>
                <w:szCs w:val="20"/>
                <w:lang w:val="ka-GE"/>
              </w:rPr>
            </w:pPr>
            <w:r w:rsidRPr="00981393">
              <w:rPr>
                <w:rFonts w:ascii="Sylfaen" w:hAnsi="Sylfaen"/>
                <w:sz w:val="20"/>
                <w:szCs w:val="20"/>
                <w:lang w:val="ka-GE"/>
              </w:rPr>
              <w:t>სკოლების მოსწავლეთა მონაწილეობით შედგება 8</w:t>
            </w:r>
            <w:r w:rsidR="008444DC" w:rsidRPr="00981393">
              <w:rPr>
                <w:rFonts w:ascii="Sylfaen" w:hAnsi="Sylfaen"/>
                <w:sz w:val="20"/>
                <w:szCs w:val="20"/>
                <w:lang w:val="ka-GE"/>
              </w:rPr>
              <w:t xml:space="preserve"> </w:t>
            </w:r>
            <w:r w:rsidRPr="00981393">
              <w:rPr>
                <w:rFonts w:ascii="Sylfaen" w:hAnsi="Sylfaen"/>
                <w:sz w:val="20"/>
                <w:szCs w:val="20"/>
                <w:lang w:val="ka-GE"/>
              </w:rPr>
              <w:t>000-ზე მეტი სპორტული შეჯიბრი.</w:t>
            </w:r>
          </w:p>
          <w:p w14:paraId="52D90368" w14:textId="0E0422E3" w:rsidR="000F02AB" w:rsidRPr="00981393" w:rsidRDefault="000F02AB" w:rsidP="00200E10">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Sylfaen" w:hAnsi="Sylfaen"/>
                <w:sz w:val="20"/>
                <w:szCs w:val="20"/>
                <w:lang w:val="ka-GE"/>
              </w:rPr>
            </w:pPr>
            <w:r w:rsidRPr="00981393">
              <w:rPr>
                <w:rFonts w:ascii="Sylfaen" w:hAnsi="Sylfaen"/>
                <w:sz w:val="20"/>
                <w:szCs w:val="20"/>
                <w:lang w:val="ka-GE"/>
              </w:rPr>
              <w:t>900-მდე სკოლა ფეხბურთის წრეების დასაორგანიზებლად მიიღებს სპორტულ ინვენტარს.</w:t>
            </w:r>
          </w:p>
        </w:tc>
      </w:tr>
      <w:tr w:rsidR="000F02AB" w:rsidRPr="00981393" w14:paraId="5459BC87" w14:textId="77777777" w:rsidTr="000F02AB">
        <w:tc>
          <w:tcPr>
            <w:tcW w:w="401" w:type="dxa"/>
            <w:shd w:val="clear" w:color="auto" w:fill="auto"/>
          </w:tcPr>
          <w:p w14:paraId="2E1FECD7" w14:textId="77777777" w:rsidR="000F02AB" w:rsidRPr="00981393" w:rsidRDefault="000F02AB" w:rsidP="000F02AB">
            <w:pPr>
              <w:widowControl w:val="0"/>
              <w:jc w:val="both"/>
              <w:rPr>
                <w:rFonts w:ascii="Sylfaen" w:eastAsia="Merriweather" w:hAnsi="Sylfaen" w:cs="Merriweather"/>
                <w:sz w:val="20"/>
                <w:szCs w:val="20"/>
              </w:rPr>
            </w:pPr>
          </w:p>
        </w:tc>
        <w:tc>
          <w:tcPr>
            <w:tcW w:w="2606" w:type="dxa"/>
            <w:shd w:val="clear" w:color="auto" w:fill="auto"/>
          </w:tcPr>
          <w:p w14:paraId="19CDBB24" w14:textId="77777777" w:rsidR="000F02AB" w:rsidRPr="00981393" w:rsidRDefault="000F02AB" w:rsidP="000F02AB">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36" w:type="dxa"/>
            <w:shd w:val="clear" w:color="auto" w:fill="auto"/>
          </w:tcPr>
          <w:p w14:paraId="04910F0D" w14:textId="77777777" w:rsidR="000F02AB" w:rsidRPr="00981393" w:rsidRDefault="000F02AB" w:rsidP="000F02AB">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საბაზო მაჩვენებლის შენარჩუნება</w:t>
            </w:r>
          </w:p>
        </w:tc>
        <w:tc>
          <w:tcPr>
            <w:tcW w:w="3022" w:type="dxa"/>
            <w:shd w:val="clear" w:color="auto" w:fill="auto"/>
          </w:tcPr>
          <w:p w14:paraId="4BFB1753" w14:textId="77777777" w:rsidR="000F02AB" w:rsidRPr="00981393" w:rsidRDefault="000F02AB" w:rsidP="000F02AB">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საბაზო მაჩვენებლის შენარჩუნება</w:t>
            </w:r>
          </w:p>
        </w:tc>
        <w:tc>
          <w:tcPr>
            <w:tcW w:w="2762" w:type="dxa"/>
            <w:shd w:val="clear" w:color="auto" w:fill="auto"/>
          </w:tcPr>
          <w:p w14:paraId="7ABAAE6E" w14:textId="77777777" w:rsidR="000F02AB" w:rsidRPr="00981393" w:rsidRDefault="000F02AB" w:rsidP="000F02AB">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საბაზო მაჩვენებლის შენარჩუნება</w:t>
            </w:r>
          </w:p>
        </w:tc>
        <w:tc>
          <w:tcPr>
            <w:tcW w:w="2502" w:type="dxa"/>
            <w:shd w:val="clear" w:color="auto" w:fill="auto"/>
          </w:tcPr>
          <w:p w14:paraId="66C2A5A6" w14:textId="77777777" w:rsidR="000F02AB" w:rsidRPr="00981393" w:rsidRDefault="000F02AB" w:rsidP="000F02AB">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საბაზო მაჩვენებლის შენარჩუნება</w:t>
            </w:r>
          </w:p>
        </w:tc>
      </w:tr>
      <w:tr w:rsidR="000F02AB" w:rsidRPr="00981393" w14:paraId="76D06F9A" w14:textId="77777777" w:rsidTr="008F06A8">
        <w:tc>
          <w:tcPr>
            <w:tcW w:w="401" w:type="dxa"/>
            <w:shd w:val="clear" w:color="auto" w:fill="auto"/>
          </w:tcPr>
          <w:p w14:paraId="11A25E1D" w14:textId="77777777" w:rsidR="000F02AB" w:rsidRPr="00981393" w:rsidRDefault="000F02AB" w:rsidP="000F02AB">
            <w:pPr>
              <w:widowControl w:val="0"/>
              <w:jc w:val="both"/>
              <w:rPr>
                <w:rFonts w:ascii="Sylfaen" w:eastAsia="Merriweather" w:hAnsi="Sylfaen" w:cs="Merriweather"/>
                <w:sz w:val="20"/>
                <w:szCs w:val="20"/>
              </w:rPr>
            </w:pPr>
          </w:p>
        </w:tc>
        <w:tc>
          <w:tcPr>
            <w:tcW w:w="2606" w:type="dxa"/>
            <w:shd w:val="clear" w:color="auto" w:fill="auto"/>
          </w:tcPr>
          <w:p w14:paraId="1D013490" w14:textId="77777777" w:rsidR="000F02AB" w:rsidRPr="00981393" w:rsidRDefault="000F02AB" w:rsidP="000F02AB">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36" w:type="dxa"/>
            <w:shd w:val="clear" w:color="auto" w:fill="auto"/>
            <w:vAlign w:val="center"/>
          </w:tcPr>
          <w:p w14:paraId="4798629B" w14:textId="77777777" w:rsidR="000F02AB" w:rsidRPr="00981393" w:rsidRDefault="000F02AB" w:rsidP="000F02AB">
            <w:pPr>
              <w:pStyle w:val="Normal0"/>
              <w:spacing w:after="120" w:line="276" w:lineRule="auto"/>
              <w:jc w:val="both"/>
              <w:rPr>
                <w:rFonts w:ascii="Sylfaen" w:eastAsia="Sylfaen" w:hAnsi="Sylfaen"/>
                <w:color w:val="000000"/>
                <w:lang w:val="ka-GE"/>
              </w:rPr>
            </w:pPr>
            <w:r w:rsidRPr="00981393">
              <w:rPr>
                <w:rFonts w:ascii="Sylfaen" w:eastAsia="Sylfaen" w:hAnsi="Sylfaen"/>
                <w:color w:val="000000"/>
                <w:lang w:val="ka-GE"/>
              </w:rPr>
              <w:t xml:space="preserve">მიზნობრივი მაჩვენებლების მიღწევა დამოკიდებულია სკოლების ჩართულობასა და შესაძლებლობებზე (სპორტული ინვენტარი, ინფრასტრუქტურა, შესაბამისი კვალიფიკაციის სპორტის მასწავლებელი და სხვა). </w:t>
            </w:r>
          </w:p>
          <w:p w14:paraId="524A2A5D" w14:textId="10A290C4" w:rsidR="000F02AB" w:rsidRPr="00981393" w:rsidRDefault="000F02AB" w:rsidP="000F02AB">
            <w:pPr>
              <w:widowControl w:val="0"/>
              <w:jc w:val="center"/>
              <w:rPr>
                <w:rFonts w:ascii="Sylfaen" w:eastAsia="Merriweather" w:hAnsi="Sylfaen" w:cs="Merriweather"/>
                <w:sz w:val="20"/>
                <w:szCs w:val="20"/>
              </w:rPr>
            </w:pPr>
          </w:p>
        </w:tc>
        <w:tc>
          <w:tcPr>
            <w:tcW w:w="3022" w:type="dxa"/>
            <w:shd w:val="clear" w:color="auto" w:fill="auto"/>
          </w:tcPr>
          <w:p w14:paraId="02481884" w14:textId="3C9CFB77" w:rsidR="000F02AB" w:rsidRPr="00981393" w:rsidRDefault="000F02AB" w:rsidP="008F06A8">
            <w:pPr>
              <w:widowControl w:val="0"/>
              <w:rPr>
                <w:rFonts w:ascii="Sylfaen" w:eastAsia="Merriweather" w:hAnsi="Sylfaen" w:cs="Merriweather"/>
                <w:sz w:val="20"/>
                <w:szCs w:val="20"/>
              </w:rPr>
            </w:pPr>
            <w:r w:rsidRPr="00981393">
              <w:rPr>
                <w:rFonts w:ascii="Sylfaen" w:eastAsia="Sylfaen" w:hAnsi="Sylfaen"/>
                <w:sz w:val="20"/>
                <w:szCs w:val="20"/>
                <w:lang w:val="ka-GE"/>
              </w:rPr>
              <w:t xml:space="preserve">მიზნობრივი მაჩვენებლების მიღწევა დამოკიდებულია სკოლების ჩართულობასა და შესაძლებლობებზე (სპორტული ინვენტარი, ინფრასტრუქტურა, შესაბამისი კვალიფიკაციის სპორტის მასწავლებელი და სხვა). </w:t>
            </w:r>
          </w:p>
        </w:tc>
        <w:tc>
          <w:tcPr>
            <w:tcW w:w="2762" w:type="dxa"/>
            <w:shd w:val="clear" w:color="auto" w:fill="auto"/>
          </w:tcPr>
          <w:p w14:paraId="22E1348E" w14:textId="43B0F65E" w:rsidR="000F02AB" w:rsidRPr="00981393" w:rsidRDefault="000F02AB" w:rsidP="008F06A8">
            <w:pPr>
              <w:widowControl w:val="0"/>
              <w:rPr>
                <w:rFonts w:ascii="Sylfaen" w:eastAsia="Merriweather" w:hAnsi="Sylfaen" w:cs="Merriweather"/>
                <w:sz w:val="20"/>
                <w:szCs w:val="20"/>
              </w:rPr>
            </w:pPr>
            <w:r w:rsidRPr="00981393">
              <w:rPr>
                <w:rFonts w:ascii="Sylfaen" w:eastAsia="Sylfaen" w:hAnsi="Sylfaen"/>
                <w:sz w:val="20"/>
                <w:szCs w:val="20"/>
                <w:lang w:val="ka-GE"/>
              </w:rPr>
              <w:t xml:space="preserve">მიზნობრივი მაჩვენებლების მიღწევა დამოკიდებულია სკოლების ჩართულობასა და შესაძლებლობებზე (სპორტული ინვენტარი, ინფრასტრუქტურა, შესაბამისი კვალიფიკაციის სპორტის მასწავლებელი და სხვა). </w:t>
            </w:r>
          </w:p>
        </w:tc>
        <w:tc>
          <w:tcPr>
            <w:tcW w:w="2502" w:type="dxa"/>
            <w:shd w:val="clear" w:color="auto" w:fill="auto"/>
          </w:tcPr>
          <w:p w14:paraId="34A9F2B2" w14:textId="49832EE4" w:rsidR="000F02AB" w:rsidRPr="00981393" w:rsidRDefault="000F02AB" w:rsidP="008F06A8">
            <w:pPr>
              <w:widowControl w:val="0"/>
              <w:rPr>
                <w:rFonts w:ascii="Sylfaen" w:eastAsia="Merriweather" w:hAnsi="Sylfaen" w:cs="Merriweather"/>
                <w:sz w:val="20"/>
                <w:szCs w:val="20"/>
              </w:rPr>
            </w:pPr>
            <w:r w:rsidRPr="00981393">
              <w:rPr>
                <w:rFonts w:ascii="Sylfaen" w:eastAsia="Sylfaen" w:hAnsi="Sylfaen"/>
                <w:sz w:val="20"/>
                <w:szCs w:val="20"/>
                <w:lang w:val="ka-GE"/>
              </w:rPr>
              <w:t xml:space="preserve">მიზნობრივი მაჩვენებლების მიღწევა დამოკიდებულია სკოლების ჩართულობასა და შესაძლებლობებზე (სპორტული ინვენტარი, ინფრასტრუქტურა, შესაბამისი კვალიფიკაციის სპორტის მასწავლებელი და სხვა). </w:t>
            </w:r>
          </w:p>
        </w:tc>
      </w:tr>
      <w:tr w:rsidR="000F02AB" w:rsidRPr="00981393" w14:paraId="6151A1B9" w14:textId="77777777" w:rsidTr="008F06A8">
        <w:tc>
          <w:tcPr>
            <w:tcW w:w="401" w:type="dxa"/>
            <w:shd w:val="clear" w:color="auto" w:fill="auto"/>
          </w:tcPr>
          <w:p w14:paraId="35565817" w14:textId="77777777" w:rsidR="000F02AB" w:rsidRPr="00981393" w:rsidRDefault="000F02AB" w:rsidP="000F02AB">
            <w:pPr>
              <w:widowControl w:val="0"/>
              <w:jc w:val="both"/>
              <w:rPr>
                <w:rFonts w:ascii="Sylfaen" w:eastAsia="Merriweather" w:hAnsi="Sylfaen" w:cs="Merriweather"/>
                <w:sz w:val="20"/>
                <w:szCs w:val="20"/>
              </w:rPr>
            </w:pPr>
          </w:p>
        </w:tc>
        <w:tc>
          <w:tcPr>
            <w:tcW w:w="2606" w:type="dxa"/>
            <w:shd w:val="clear" w:color="auto" w:fill="auto"/>
          </w:tcPr>
          <w:p w14:paraId="4C7E289F" w14:textId="77777777" w:rsidR="000F02AB" w:rsidRPr="00981393" w:rsidRDefault="000F02AB" w:rsidP="000F02AB">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36" w:type="dxa"/>
            <w:shd w:val="clear" w:color="auto" w:fill="auto"/>
            <w:vAlign w:val="center"/>
          </w:tcPr>
          <w:p w14:paraId="2857EB0D" w14:textId="77777777" w:rsidR="000F02AB" w:rsidRPr="00981393" w:rsidRDefault="000F02AB" w:rsidP="008F06A8">
            <w:pPr>
              <w:spacing w:before="240" w:after="120" w:line="276" w:lineRule="auto"/>
              <w:ind w:right="54"/>
              <w:rPr>
                <w:rFonts w:ascii="Sylfaen" w:hAnsi="Sylfaen"/>
                <w:sz w:val="20"/>
                <w:szCs w:val="20"/>
                <w:lang w:val="ka-GE"/>
              </w:rPr>
            </w:pPr>
            <w:r w:rsidRPr="00981393">
              <w:rPr>
                <w:rFonts w:ascii="Sylfaen" w:hAnsi="Sylfaen"/>
                <w:sz w:val="20"/>
                <w:szCs w:val="20"/>
                <w:lang w:val="ka-GE"/>
              </w:rPr>
              <w:t>ჩართული მხარეების ეფექტური კომუნიკაცია. ბენეფიციარების არასაკმარისი მოტივაცია.</w:t>
            </w:r>
          </w:p>
          <w:p w14:paraId="1EE9336E" w14:textId="1E39BEC2" w:rsidR="000F02AB" w:rsidRPr="00981393" w:rsidRDefault="000F02AB">
            <w:pPr>
              <w:widowControl w:val="0"/>
              <w:rPr>
                <w:rFonts w:ascii="Sylfaen" w:eastAsia="Merriweather" w:hAnsi="Sylfaen" w:cs="Merriweather"/>
                <w:sz w:val="20"/>
                <w:szCs w:val="20"/>
              </w:rPr>
            </w:pPr>
          </w:p>
        </w:tc>
        <w:tc>
          <w:tcPr>
            <w:tcW w:w="3022" w:type="dxa"/>
            <w:shd w:val="clear" w:color="auto" w:fill="auto"/>
            <w:vAlign w:val="center"/>
          </w:tcPr>
          <w:p w14:paraId="7366CA5D" w14:textId="3E478360" w:rsidR="000F02AB" w:rsidRPr="00981393" w:rsidRDefault="000F02AB">
            <w:pPr>
              <w:widowControl w:val="0"/>
              <w:rPr>
                <w:rFonts w:ascii="Sylfaen" w:eastAsia="Merriweather" w:hAnsi="Sylfaen" w:cs="Merriweather"/>
                <w:sz w:val="20"/>
                <w:szCs w:val="20"/>
              </w:rPr>
            </w:pPr>
            <w:r w:rsidRPr="00981393">
              <w:rPr>
                <w:rFonts w:ascii="Sylfaen" w:hAnsi="Sylfaen"/>
                <w:sz w:val="20"/>
                <w:szCs w:val="20"/>
                <w:lang w:val="ka-GE"/>
              </w:rPr>
              <w:t>ჩართული მხარეების ეფექტური კომუნიკაცია. ბენეფიციარების არასაკმარისი მოტივაცია.</w:t>
            </w:r>
          </w:p>
        </w:tc>
        <w:tc>
          <w:tcPr>
            <w:tcW w:w="2762" w:type="dxa"/>
            <w:shd w:val="clear" w:color="auto" w:fill="auto"/>
            <w:vAlign w:val="center"/>
          </w:tcPr>
          <w:p w14:paraId="496E55F5" w14:textId="32FE6DA4" w:rsidR="000F02AB" w:rsidRPr="00981393" w:rsidRDefault="000F02AB">
            <w:pPr>
              <w:widowControl w:val="0"/>
              <w:rPr>
                <w:rFonts w:ascii="Sylfaen" w:eastAsia="Merriweather" w:hAnsi="Sylfaen" w:cs="Merriweather"/>
                <w:sz w:val="20"/>
                <w:szCs w:val="20"/>
              </w:rPr>
            </w:pPr>
            <w:r w:rsidRPr="00981393">
              <w:rPr>
                <w:rFonts w:ascii="Sylfaen" w:hAnsi="Sylfaen"/>
                <w:sz w:val="20"/>
                <w:szCs w:val="20"/>
                <w:lang w:val="ka-GE"/>
              </w:rPr>
              <w:t>ჩართული მხარეების ეფექტური კომუნიკაცია. ბენეფიციარების არასაკმარისი მოტივაცია.</w:t>
            </w:r>
          </w:p>
        </w:tc>
        <w:tc>
          <w:tcPr>
            <w:tcW w:w="2502" w:type="dxa"/>
            <w:shd w:val="clear" w:color="auto" w:fill="auto"/>
            <w:vAlign w:val="center"/>
          </w:tcPr>
          <w:p w14:paraId="28E481BB" w14:textId="378148B9" w:rsidR="000F02AB" w:rsidRPr="00981393" w:rsidRDefault="000F02AB">
            <w:pPr>
              <w:widowControl w:val="0"/>
              <w:rPr>
                <w:rFonts w:ascii="Sylfaen" w:eastAsia="Merriweather" w:hAnsi="Sylfaen" w:cs="Merriweather"/>
                <w:sz w:val="20"/>
                <w:szCs w:val="20"/>
              </w:rPr>
            </w:pPr>
            <w:r w:rsidRPr="00981393">
              <w:rPr>
                <w:rFonts w:ascii="Sylfaen" w:hAnsi="Sylfaen"/>
                <w:sz w:val="20"/>
                <w:szCs w:val="20"/>
                <w:lang w:val="ka-GE"/>
              </w:rPr>
              <w:t>ჩართული მხარეების ეფექტური კომუნიკაცია. ბენეფიციარების არასაკმარისი მოტივაცია.</w:t>
            </w:r>
          </w:p>
        </w:tc>
      </w:tr>
    </w:tbl>
    <w:p w14:paraId="4BCE9FCE" w14:textId="2E1A8B99" w:rsidR="000F02AB" w:rsidRPr="00981393" w:rsidRDefault="000F02AB" w:rsidP="008F06A8">
      <w:pPr>
        <w:widowControl w:val="0"/>
        <w:spacing w:after="0" w:line="240" w:lineRule="auto"/>
        <w:jc w:val="both"/>
        <w:rPr>
          <w:rFonts w:ascii="Sylfaen" w:eastAsia="Merriweather" w:hAnsi="Sylfaen" w:cs="Merriweather"/>
          <w:sz w:val="20"/>
          <w:szCs w:val="20"/>
        </w:rPr>
      </w:pPr>
    </w:p>
    <w:p w14:paraId="50D58245" w14:textId="77777777" w:rsidR="000F02AB" w:rsidRPr="00981393" w:rsidRDefault="000F02AB" w:rsidP="000F02AB">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39EC0926" w14:textId="599F3C65" w:rsidR="000F02AB" w:rsidRPr="00981393" w:rsidRDefault="000F02AB">
      <w:pPr>
        <w:widowControl w:val="0"/>
        <w:spacing w:after="0" w:line="240" w:lineRule="auto"/>
        <w:jc w:val="both"/>
        <w:rPr>
          <w:rFonts w:ascii="Sylfaen" w:eastAsia="Merriweather" w:hAnsi="Sylfaen" w:cs="Merriweather"/>
          <w:sz w:val="20"/>
          <w:szCs w:val="20"/>
        </w:rPr>
      </w:pPr>
    </w:p>
    <w:p w14:paraId="264C2EAC" w14:textId="687B3E41" w:rsidR="000F02AB" w:rsidRPr="00981393" w:rsidRDefault="000F02AB">
      <w:pPr>
        <w:widowControl w:val="0"/>
        <w:spacing w:after="0" w:line="240" w:lineRule="auto"/>
        <w:jc w:val="both"/>
        <w:rPr>
          <w:rFonts w:ascii="Sylfaen" w:eastAsia="Merriweather" w:hAnsi="Sylfaen" w:cs="Merriweather"/>
          <w:sz w:val="20"/>
          <w:szCs w:val="20"/>
        </w:rPr>
      </w:pPr>
    </w:p>
    <w:p w14:paraId="5B1036DA" w14:textId="2BC0FEBF" w:rsidR="00A7171D" w:rsidRPr="00981393" w:rsidRDefault="00A7171D">
      <w:pPr>
        <w:widowControl w:val="0"/>
        <w:spacing w:after="0" w:line="240" w:lineRule="auto"/>
        <w:jc w:val="both"/>
        <w:rPr>
          <w:rFonts w:ascii="Sylfaen" w:eastAsia="Merriweather" w:hAnsi="Sylfaen" w:cs="Merriweather"/>
          <w:sz w:val="20"/>
          <w:szCs w:val="20"/>
        </w:rPr>
      </w:pPr>
    </w:p>
    <w:p w14:paraId="64F6A695" w14:textId="1D07F5E1" w:rsidR="00A7171D" w:rsidRPr="00981393" w:rsidRDefault="00A7171D" w:rsidP="00A7171D">
      <w:pPr>
        <w:widowControl w:val="0"/>
        <w:spacing w:after="0" w:line="240" w:lineRule="auto"/>
        <w:jc w:val="both"/>
        <w:rPr>
          <w:rFonts w:ascii="Sylfaen" w:eastAsia="Merriweather" w:hAnsi="Sylfaen" w:cs="Merriweather"/>
          <w:b/>
          <w:sz w:val="20"/>
          <w:szCs w:val="20"/>
        </w:rPr>
      </w:pPr>
      <w:r w:rsidRPr="00981393">
        <w:rPr>
          <w:rFonts w:ascii="Sylfaen" w:eastAsia="Merriweather" w:hAnsi="Sylfaen" w:cs="Merriweather"/>
          <w:b/>
          <w:sz w:val="20"/>
          <w:szCs w:val="20"/>
        </w:rPr>
        <w:t xml:space="preserve">2.13.7 </w:t>
      </w:r>
      <w:r w:rsidRPr="00981393">
        <w:rPr>
          <w:rFonts w:ascii="Sylfaen" w:eastAsia="Merriweather" w:hAnsi="Sylfaen" w:cs="Merriweather"/>
          <w:b/>
          <w:sz w:val="20"/>
          <w:szCs w:val="20"/>
          <w:lang w:val="ka-GE"/>
        </w:rPr>
        <w:t>ღონისძიება</w:t>
      </w:r>
      <w:r w:rsidRPr="00981393">
        <w:rPr>
          <w:rFonts w:ascii="Sylfaen" w:eastAsia="Merriweather" w:hAnsi="Sylfaen" w:cs="Merriweather"/>
          <w:b/>
          <w:sz w:val="20"/>
          <w:szCs w:val="20"/>
        </w:rPr>
        <w:t xml:space="preserve"> - </w:t>
      </w:r>
      <w:r w:rsidRPr="00981393">
        <w:rPr>
          <w:rFonts w:ascii="Sylfaen" w:hAnsi="Sylfaen" w:cs="Sylfaen"/>
          <w:bCs/>
          <w:sz w:val="20"/>
          <w:szCs w:val="20"/>
          <w:lang w:val="ka-GE"/>
        </w:rPr>
        <w:t>მოსწავლეთათვის</w:t>
      </w:r>
      <w:r w:rsidRPr="00981393">
        <w:rPr>
          <w:rFonts w:ascii="Sylfaen" w:hAnsi="Sylfaen"/>
          <w:bCs/>
          <w:sz w:val="20"/>
          <w:szCs w:val="20"/>
          <w:lang w:val="ka-GE"/>
        </w:rPr>
        <w:t xml:space="preserve"> </w:t>
      </w:r>
      <w:r w:rsidRPr="00981393">
        <w:rPr>
          <w:rFonts w:ascii="Sylfaen" w:hAnsi="Sylfaen" w:cs="Sylfaen"/>
          <w:bCs/>
          <w:sz w:val="20"/>
          <w:szCs w:val="20"/>
          <w:lang w:val="ka-GE"/>
        </w:rPr>
        <w:t>უსაფრთხო</w:t>
      </w:r>
      <w:r w:rsidRPr="00981393">
        <w:rPr>
          <w:rFonts w:ascii="Sylfaen" w:hAnsi="Sylfaen"/>
          <w:bCs/>
          <w:sz w:val="20"/>
          <w:szCs w:val="20"/>
          <w:lang w:val="ka-GE"/>
        </w:rPr>
        <w:t xml:space="preserve"> </w:t>
      </w:r>
      <w:r w:rsidRPr="00981393">
        <w:rPr>
          <w:rFonts w:ascii="Sylfaen" w:hAnsi="Sylfaen" w:cs="Sylfaen"/>
          <w:bCs/>
          <w:sz w:val="20"/>
          <w:szCs w:val="20"/>
          <w:lang w:val="ka-GE"/>
        </w:rPr>
        <w:t>და</w:t>
      </w:r>
      <w:r w:rsidRPr="00981393">
        <w:rPr>
          <w:rFonts w:ascii="Sylfaen" w:hAnsi="Sylfaen"/>
          <w:bCs/>
          <w:sz w:val="20"/>
          <w:szCs w:val="20"/>
          <w:lang w:val="ka-GE"/>
        </w:rPr>
        <w:t xml:space="preserve"> </w:t>
      </w:r>
      <w:r w:rsidRPr="00981393">
        <w:rPr>
          <w:rFonts w:ascii="Sylfaen" w:hAnsi="Sylfaen" w:cs="Sylfaen"/>
          <w:bCs/>
          <w:sz w:val="20"/>
          <w:szCs w:val="20"/>
          <w:lang w:val="ka-GE"/>
        </w:rPr>
        <w:t>ძალადობისაგან</w:t>
      </w:r>
      <w:r w:rsidRPr="00981393">
        <w:rPr>
          <w:rFonts w:ascii="Sylfaen" w:hAnsi="Sylfaen"/>
          <w:bCs/>
          <w:sz w:val="20"/>
          <w:szCs w:val="20"/>
          <w:lang w:val="ka-GE"/>
        </w:rPr>
        <w:t xml:space="preserve"> </w:t>
      </w:r>
      <w:r w:rsidRPr="00981393">
        <w:rPr>
          <w:rFonts w:ascii="Sylfaen" w:hAnsi="Sylfaen" w:cs="Sylfaen"/>
          <w:bCs/>
          <w:sz w:val="20"/>
          <w:szCs w:val="20"/>
          <w:lang w:val="ka-GE"/>
        </w:rPr>
        <w:t>თავისუფალი</w:t>
      </w:r>
      <w:r w:rsidRPr="00981393">
        <w:rPr>
          <w:rFonts w:ascii="Sylfaen" w:hAnsi="Sylfaen"/>
          <w:bCs/>
          <w:sz w:val="20"/>
          <w:szCs w:val="20"/>
          <w:lang w:val="ka-GE"/>
        </w:rPr>
        <w:t xml:space="preserve"> </w:t>
      </w:r>
      <w:r w:rsidRPr="00981393">
        <w:rPr>
          <w:rFonts w:ascii="Sylfaen" w:hAnsi="Sylfaen" w:cs="Sylfaen"/>
          <w:bCs/>
          <w:sz w:val="20"/>
          <w:szCs w:val="20"/>
          <w:lang w:val="ka-GE"/>
        </w:rPr>
        <w:t>საგანმანათლებლო</w:t>
      </w:r>
      <w:r w:rsidRPr="00981393">
        <w:rPr>
          <w:rFonts w:ascii="Sylfaen" w:hAnsi="Sylfaen"/>
          <w:bCs/>
          <w:sz w:val="20"/>
          <w:szCs w:val="20"/>
          <w:lang w:val="ka-GE"/>
        </w:rPr>
        <w:t xml:space="preserve"> </w:t>
      </w:r>
      <w:r w:rsidRPr="00981393">
        <w:rPr>
          <w:rFonts w:ascii="Sylfaen" w:hAnsi="Sylfaen" w:cs="Sylfaen"/>
          <w:bCs/>
          <w:sz w:val="20"/>
          <w:szCs w:val="20"/>
          <w:lang w:val="ka-GE"/>
        </w:rPr>
        <w:t>გარემოს</w:t>
      </w:r>
      <w:r w:rsidRPr="00981393">
        <w:rPr>
          <w:rFonts w:ascii="Sylfaen" w:hAnsi="Sylfaen"/>
          <w:bCs/>
          <w:sz w:val="20"/>
          <w:szCs w:val="20"/>
          <w:lang w:val="ka-GE"/>
        </w:rPr>
        <w:t xml:space="preserve"> </w:t>
      </w:r>
      <w:r w:rsidRPr="00981393">
        <w:rPr>
          <w:rFonts w:ascii="Sylfaen" w:hAnsi="Sylfaen" w:cs="Sylfaen"/>
          <w:bCs/>
          <w:sz w:val="20"/>
          <w:szCs w:val="20"/>
          <w:lang w:val="ka-GE"/>
        </w:rPr>
        <w:t>უზრუნვეყოფის</w:t>
      </w:r>
      <w:r w:rsidRPr="00981393">
        <w:rPr>
          <w:rFonts w:ascii="Sylfaen" w:hAnsi="Sylfaen"/>
          <w:bCs/>
          <w:sz w:val="20"/>
          <w:szCs w:val="20"/>
          <w:lang w:val="ka-GE"/>
        </w:rPr>
        <w:t xml:space="preserve"> </w:t>
      </w:r>
      <w:r w:rsidR="004140BB" w:rsidRPr="00981393">
        <w:rPr>
          <w:rFonts w:ascii="Sylfaen" w:hAnsi="Sylfaen" w:cs="Sylfaen"/>
          <w:bCs/>
          <w:sz w:val="20"/>
          <w:szCs w:val="20"/>
          <w:lang w:val="ka-GE"/>
        </w:rPr>
        <w:t>ხელშეწყობა</w:t>
      </w:r>
    </w:p>
    <w:p w14:paraId="65619A9D" w14:textId="77777777" w:rsidR="00A7171D" w:rsidRPr="00981393" w:rsidRDefault="00A7171D" w:rsidP="00A7171D">
      <w:pPr>
        <w:widowControl w:val="0"/>
        <w:spacing w:after="0" w:line="240" w:lineRule="auto"/>
        <w:jc w:val="both"/>
        <w:rPr>
          <w:rFonts w:ascii="Sylfaen" w:eastAsia="Merriweather" w:hAnsi="Sylfaen" w:cs="Merriweather"/>
          <w:b/>
          <w:sz w:val="20"/>
          <w:szCs w:val="20"/>
        </w:rPr>
      </w:pPr>
    </w:p>
    <w:p w14:paraId="6C6C27DF" w14:textId="6CBDCB77" w:rsidR="00A7171D" w:rsidRDefault="00A7171D" w:rsidP="00A7171D">
      <w:pPr>
        <w:widowControl w:val="0"/>
        <w:spacing w:after="0" w:line="240" w:lineRule="auto"/>
        <w:jc w:val="both"/>
        <w:rPr>
          <w:rFonts w:ascii="Sylfaen" w:hAnsi="Sylfaen"/>
          <w:sz w:val="20"/>
          <w:szCs w:val="20"/>
          <w:lang w:val="ka-GE"/>
        </w:rPr>
      </w:pPr>
      <w:r w:rsidRPr="00981393">
        <w:rPr>
          <w:rFonts w:ascii="Sylfaen" w:eastAsia="Merriweather" w:hAnsi="Sylfaen" w:cs="Merriweather"/>
          <w:b/>
          <w:sz w:val="20"/>
          <w:szCs w:val="20"/>
          <w:lang w:val="ka-GE"/>
        </w:rPr>
        <w:t xml:space="preserve">განმახორციელებელი - </w:t>
      </w:r>
      <w:r w:rsidR="00D1594E" w:rsidRPr="00981393">
        <w:rPr>
          <w:rFonts w:ascii="Sylfaen" w:hAnsi="Sylfaen"/>
          <w:sz w:val="20"/>
          <w:szCs w:val="20"/>
        </w:rPr>
        <w:t xml:space="preserve">საქართველოს </w:t>
      </w:r>
      <w:r w:rsidR="00D1594E" w:rsidRPr="00981393">
        <w:rPr>
          <w:rFonts w:ascii="Sylfaen" w:hAnsi="Sylfaen"/>
          <w:sz w:val="20"/>
          <w:szCs w:val="20"/>
          <w:lang w:val="ka-GE"/>
        </w:rPr>
        <w:t xml:space="preserve">განათლების, მეცნიერების, </w:t>
      </w:r>
      <w:r w:rsidR="00D1594E" w:rsidRPr="00981393">
        <w:rPr>
          <w:rFonts w:ascii="Sylfaen" w:hAnsi="Sylfaen"/>
          <w:sz w:val="20"/>
          <w:szCs w:val="20"/>
        </w:rPr>
        <w:t>კულტურის</w:t>
      </w:r>
      <w:r w:rsidR="00D1594E" w:rsidRPr="00981393">
        <w:rPr>
          <w:rFonts w:ascii="Sylfaen" w:hAnsi="Sylfaen"/>
          <w:sz w:val="20"/>
          <w:szCs w:val="20"/>
          <w:lang w:val="ka-GE"/>
        </w:rPr>
        <w:t>ა და სპორტის ს</w:t>
      </w:r>
      <w:r w:rsidR="00D1594E" w:rsidRPr="00981393">
        <w:rPr>
          <w:rFonts w:ascii="Sylfaen" w:hAnsi="Sylfaen"/>
          <w:sz w:val="20"/>
          <w:szCs w:val="20"/>
        </w:rPr>
        <w:t>ამინის</w:t>
      </w:r>
      <w:r w:rsidR="00D1594E" w:rsidRPr="00981393">
        <w:rPr>
          <w:rFonts w:ascii="Sylfaen" w:hAnsi="Sylfaen"/>
          <w:sz w:val="20"/>
          <w:szCs w:val="20"/>
          <w:lang w:val="ka-GE"/>
        </w:rPr>
        <w:t>ტრო</w:t>
      </w:r>
    </w:p>
    <w:p w14:paraId="48338E83" w14:textId="77777777" w:rsidR="00BE62B1" w:rsidRPr="00981393" w:rsidRDefault="00BE62B1" w:rsidP="00A7171D">
      <w:pPr>
        <w:widowControl w:val="0"/>
        <w:spacing w:after="0" w:line="240" w:lineRule="auto"/>
        <w:jc w:val="both"/>
        <w:rPr>
          <w:rFonts w:ascii="Sylfaen" w:eastAsia="Merriweather" w:hAnsi="Sylfaen" w:cs="Merriweather"/>
          <w:b/>
          <w:sz w:val="20"/>
          <w:szCs w:val="20"/>
        </w:rPr>
      </w:pPr>
    </w:p>
    <w:p w14:paraId="126C2A71" w14:textId="49ED980E" w:rsidR="00BE62B1" w:rsidRDefault="00A7171D" w:rsidP="00BE62B1">
      <w:pPr>
        <w:widowControl w:val="0"/>
        <w:spacing w:after="0" w:line="240" w:lineRule="auto"/>
        <w:jc w:val="both"/>
        <w:rPr>
          <w:rFonts w:ascii="Sylfaen" w:eastAsia="Merriweather" w:hAnsi="Sylfaen" w:cs="Merriweather"/>
          <w:b/>
          <w:sz w:val="20"/>
          <w:szCs w:val="20"/>
          <w:lang w:val="ka-GE"/>
        </w:rPr>
      </w:pPr>
      <w:r w:rsidRPr="00981393">
        <w:rPr>
          <w:rFonts w:ascii="Sylfaen" w:eastAsia="Merriweather" w:hAnsi="Sylfaen" w:cs="Merriweather"/>
          <w:b/>
          <w:sz w:val="20"/>
          <w:szCs w:val="20"/>
        </w:rPr>
        <w:t>ღონისძიების აღწერა და მიზანი</w:t>
      </w:r>
    </w:p>
    <w:p w14:paraId="3AEF338B" w14:textId="77777777" w:rsidR="00BE62B1" w:rsidRDefault="00BE62B1" w:rsidP="00BE62B1">
      <w:pPr>
        <w:widowControl w:val="0"/>
        <w:spacing w:after="0" w:line="240" w:lineRule="auto"/>
        <w:ind w:left="840"/>
        <w:jc w:val="both"/>
        <w:rPr>
          <w:rFonts w:ascii="Sylfaen" w:eastAsia="Merriweather" w:hAnsi="Sylfaen" w:cs="Merriweather"/>
          <w:b/>
          <w:sz w:val="20"/>
          <w:szCs w:val="20"/>
          <w:lang w:val="ka-GE"/>
        </w:rPr>
      </w:pPr>
    </w:p>
    <w:p w14:paraId="0C428A87" w14:textId="77E7CB38" w:rsidR="00A7171D" w:rsidRPr="00BE62B1" w:rsidRDefault="00A7171D" w:rsidP="00BE62B1">
      <w:pPr>
        <w:pStyle w:val="ListParagraph"/>
        <w:widowControl w:val="0"/>
        <w:numPr>
          <w:ilvl w:val="0"/>
          <w:numId w:val="200"/>
        </w:numPr>
        <w:spacing w:after="0" w:line="240" w:lineRule="auto"/>
        <w:jc w:val="both"/>
        <w:rPr>
          <w:rFonts w:ascii="Sylfaen" w:eastAsia="Merriweather" w:hAnsi="Sylfaen" w:cs="Merriweather"/>
          <w:sz w:val="20"/>
          <w:szCs w:val="20"/>
        </w:rPr>
      </w:pPr>
      <w:r w:rsidRPr="00BE62B1">
        <w:rPr>
          <w:rFonts w:ascii="Sylfaen" w:eastAsia="Merriweather" w:hAnsi="Sylfaen" w:cs="Merriweather"/>
          <w:sz w:val="20"/>
          <w:szCs w:val="20"/>
        </w:rPr>
        <w:t>მოსწავლეთათვის უსაფრთხო, ძალადობისაგან თავისუფალი და პოზიტიური საგანმანათლებლო გარემოს უზრუნვეყოფის ხელშეწყობა, საზოგადოების ცნობიერების ამაღლება ძალადობის გამომწვევი მიზეზების და ძალადობის წინააღმდეგ ბრძოლის გზების შესახებ;</w:t>
      </w:r>
    </w:p>
    <w:p w14:paraId="6FC921E6" w14:textId="77777777" w:rsidR="00A7171D" w:rsidRPr="00981393" w:rsidRDefault="00A7171D" w:rsidP="00A7171D">
      <w:pPr>
        <w:widowControl w:val="0"/>
        <w:spacing w:after="0" w:line="240" w:lineRule="auto"/>
        <w:jc w:val="both"/>
        <w:rPr>
          <w:rFonts w:ascii="Sylfaen" w:eastAsia="Merriweather" w:hAnsi="Sylfaen" w:cs="Merriweather"/>
          <w:b/>
          <w:sz w:val="20"/>
          <w:szCs w:val="20"/>
        </w:rPr>
      </w:pPr>
    </w:p>
    <w:p w14:paraId="122671FD" w14:textId="49984AAA" w:rsidR="00A7171D" w:rsidRPr="00981393" w:rsidRDefault="00A7171D" w:rsidP="00A7171D">
      <w:pPr>
        <w:widowControl w:val="0"/>
        <w:spacing w:after="0" w:line="240" w:lineRule="auto"/>
        <w:jc w:val="both"/>
        <w:rPr>
          <w:rFonts w:ascii="Sylfaen" w:eastAsia="Merriweather" w:hAnsi="Sylfaen" w:cs="Merriweather"/>
          <w:b/>
          <w:sz w:val="20"/>
          <w:szCs w:val="20"/>
          <w:lang w:val="ka-GE"/>
        </w:rPr>
      </w:pPr>
      <w:r w:rsidRPr="00981393">
        <w:rPr>
          <w:rFonts w:ascii="Sylfaen" w:eastAsia="Merriweather" w:hAnsi="Sylfaen" w:cs="Merriweather"/>
          <w:b/>
          <w:sz w:val="20"/>
          <w:szCs w:val="20"/>
        </w:rPr>
        <w:t>მოსალოდნელი შუალედური შედეგები</w:t>
      </w:r>
      <w:r w:rsidRPr="00981393">
        <w:rPr>
          <w:rFonts w:ascii="Sylfaen" w:eastAsia="Merriweather" w:hAnsi="Sylfaen" w:cs="Merriweather"/>
          <w:b/>
          <w:sz w:val="20"/>
          <w:szCs w:val="20"/>
          <w:lang w:val="ka-GE"/>
        </w:rPr>
        <w:t xml:space="preserve"> </w:t>
      </w:r>
    </w:p>
    <w:p w14:paraId="72753645" w14:textId="77777777" w:rsidR="00A7171D" w:rsidRPr="00981393" w:rsidRDefault="00A7171D" w:rsidP="00A7171D">
      <w:pPr>
        <w:widowControl w:val="0"/>
        <w:spacing w:after="0" w:line="240" w:lineRule="auto"/>
        <w:jc w:val="both"/>
        <w:rPr>
          <w:rFonts w:ascii="Sylfaen" w:eastAsia="Merriweather" w:hAnsi="Sylfaen" w:cs="Merriweather"/>
          <w:b/>
          <w:sz w:val="20"/>
          <w:szCs w:val="20"/>
          <w:lang w:val="ka-GE"/>
        </w:rPr>
      </w:pPr>
    </w:p>
    <w:p w14:paraId="67EFAD15" w14:textId="77777777" w:rsidR="00A7171D" w:rsidRPr="00981393" w:rsidRDefault="00A7171D" w:rsidP="001C217A">
      <w:pPr>
        <w:pStyle w:val="ListParagraph"/>
        <w:widowControl w:val="0"/>
        <w:numPr>
          <w:ilvl w:val="0"/>
          <w:numId w:val="155"/>
        </w:numPr>
        <w:spacing w:after="0" w:line="240" w:lineRule="auto"/>
        <w:jc w:val="both"/>
        <w:rPr>
          <w:rFonts w:ascii="Sylfaen" w:eastAsia="Merriweather" w:hAnsi="Sylfaen" w:cs="Merriweather"/>
          <w:sz w:val="20"/>
          <w:szCs w:val="20"/>
          <w:lang w:val="ka-GE"/>
        </w:rPr>
      </w:pPr>
      <w:r w:rsidRPr="00981393">
        <w:rPr>
          <w:rFonts w:ascii="Sylfaen" w:eastAsia="Merriweather" w:hAnsi="Sylfaen" w:cs="Merriweather"/>
          <w:sz w:val="20"/>
          <w:szCs w:val="20"/>
          <w:lang w:val="ka-GE"/>
        </w:rPr>
        <w:t>შეიქმნება ვებ გვერდი ძალადობის საკითხებზე</w:t>
      </w:r>
    </w:p>
    <w:p w14:paraId="72904FAA" w14:textId="77777777" w:rsidR="00A7171D" w:rsidRPr="00981393" w:rsidRDefault="00A7171D" w:rsidP="001C217A">
      <w:pPr>
        <w:pStyle w:val="ListParagraph"/>
        <w:widowControl w:val="0"/>
        <w:numPr>
          <w:ilvl w:val="0"/>
          <w:numId w:val="155"/>
        </w:numPr>
        <w:spacing w:after="0" w:line="240" w:lineRule="auto"/>
        <w:jc w:val="both"/>
        <w:rPr>
          <w:rFonts w:ascii="Sylfaen" w:eastAsia="Merriweather" w:hAnsi="Sylfaen" w:cs="Merriweather"/>
          <w:sz w:val="20"/>
          <w:szCs w:val="20"/>
          <w:lang w:val="ka-GE"/>
        </w:rPr>
      </w:pPr>
      <w:r w:rsidRPr="00981393">
        <w:rPr>
          <w:rFonts w:ascii="Sylfaen" w:eastAsia="Merriweather" w:hAnsi="Sylfaen" w:cs="Merriweather"/>
          <w:sz w:val="20"/>
          <w:szCs w:val="20"/>
          <w:lang w:val="ka-GE"/>
        </w:rPr>
        <w:t>საჯარო სკოლების მოსწავლეთათვის, მასწავლებლებისათვის, მშობლებისათვის გავრცელდება ძალადობის საკითხებზე საინფორმაციო ფლაერები</w:t>
      </w:r>
    </w:p>
    <w:p w14:paraId="1D0D67C1" w14:textId="77777777" w:rsidR="00A7171D" w:rsidRPr="00981393" w:rsidRDefault="00A7171D" w:rsidP="001C217A">
      <w:pPr>
        <w:pStyle w:val="ListParagraph"/>
        <w:widowControl w:val="0"/>
        <w:numPr>
          <w:ilvl w:val="0"/>
          <w:numId w:val="155"/>
        </w:numPr>
        <w:spacing w:after="0" w:line="240" w:lineRule="auto"/>
        <w:jc w:val="both"/>
        <w:rPr>
          <w:rFonts w:ascii="Sylfaen" w:eastAsia="Merriweather" w:hAnsi="Sylfaen" w:cs="Merriweather"/>
          <w:sz w:val="20"/>
          <w:szCs w:val="20"/>
          <w:lang w:val="ka-GE"/>
        </w:rPr>
      </w:pPr>
      <w:r w:rsidRPr="00981393">
        <w:rPr>
          <w:rFonts w:ascii="Sylfaen" w:eastAsia="Merriweather" w:hAnsi="Sylfaen" w:cs="Merriweather"/>
          <w:sz w:val="20"/>
          <w:szCs w:val="20"/>
          <w:lang w:val="ka-GE"/>
        </w:rPr>
        <w:t>ძალადობის საკითხებზე რეგიონებში ჩატარდება ძალადობის საკითხებზე საინფორმაციო შეხვედრები</w:t>
      </w:r>
    </w:p>
    <w:p w14:paraId="790ADFAE" w14:textId="77777777" w:rsidR="00A7171D" w:rsidRPr="00981393" w:rsidRDefault="00A7171D" w:rsidP="00A7171D">
      <w:pPr>
        <w:widowControl w:val="0"/>
        <w:spacing w:after="0" w:line="240" w:lineRule="auto"/>
        <w:jc w:val="both"/>
        <w:rPr>
          <w:rFonts w:ascii="Sylfaen" w:eastAsia="Merriweather" w:hAnsi="Sylfaen" w:cs="Merriweather"/>
          <w:b/>
          <w:sz w:val="20"/>
          <w:szCs w:val="20"/>
        </w:rPr>
      </w:pPr>
    </w:p>
    <w:p w14:paraId="31341344" w14:textId="77777777" w:rsidR="00A7171D" w:rsidRPr="00981393" w:rsidRDefault="00A7171D" w:rsidP="00A7171D">
      <w:pPr>
        <w:widowControl w:val="0"/>
        <w:spacing w:after="0" w:line="240" w:lineRule="auto"/>
        <w:jc w:val="both"/>
        <w:rPr>
          <w:rFonts w:ascii="Sylfaen" w:eastAsia="Merriweather" w:hAnsi="Sylfaen" w:cs="Merriweather"/>
          <w:b/>
          <w:sz w:val="20"/>
          <w:szCs w:val="20"/>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2387"/>
        <w:gridCol w:w="2898"/>
        <w:gridCol w:w="37"/>
        <w:gridCol w:w="2862"/>
        <w:gridCol w:w="141"/>
        <w:gridCol w:w="2757"/>
        <w:gridCol w:w="71"/>
        <w:gridCol w:w="2828"/>
      </w:tblGrid>
      <w:tr w:rsidR="00A7171D" w:rsidRPr="00981393" w14:paraId="4B5038F5" w14:textId="77777777" w:rsidTr="00A7171D">
        <w:trPr>
          <w:jc w:val="center"/>
        </w:trPr>
        <w:tc>
          <w:tcPr>
            <w:tcW w:w="419" w:type="dxa"/>
            <w:shd w:val="clear" w:color="auto" w:fill="auto"/>
          </w:tcPr>
          <w:p w14:paraId="0EA43D0D" w14:textId="2F957A57" w:rsidR="00A7171D" w:rsidRPr="00981393" w:rsidRDefault="00A7171D" w:rsidP="00A7171D">
            <w:pPr>
              <w:widowControl w:val="0"/>
              <w:spacing w:after="0" w:line="240" w:lineRule="auto"/>
              <w:jc w:val="both"/>
              <w:rPr>
                <w:rFonts w:ascii="Sylfaen" w:eastAsia="Merriweather" w:hAnsi="Sylfaen" w:cs="Merriweather"/>
                <w:b/>
                <w:bCs/>
                <w:iCs/>
                <w:sz w:val="20"/>
                <w:szCs w:val="20"/>
                <w:lang w:val="ka-GE"/>
              </w:rPr>
            </w:pPr>
            <w:r w:rsidRPr="00981393">
              <w:rPr>
                <w:rFonts w:ascii="Sylfaen" w:eastAsia="Merriweather" w:hAnsi="Sylfaen" w:cs="Merriweather"/>
                <w:b/>
                <w:bCs/>
                <w:iCs/>
                <w:sz w:val="20"/>
                <w:szCs w:val="20"/>
                <w:lang w:val="ka-GE"/>
              </w:rPr>
              <w:t>N</w:t>
            </w:r>
          </w:p>
        </w:tc>
        <w:tc>
          <w:tcPr>
            <w:tcW w:w="2387" w:type="dxa"/>
            <w:shd w:val="clear" w:color="auto" w:fill="auto"/>
          </w:tcPr>
          <w:p w14:paraId="4DC6E3BA" w14:textId="77777777" w:rsidR="00A7171D" w:rsidRPr="00981393" w:rsidRDefault="00A7171D" w:rsidP="00A7171D">
            <w:pPr>
              <w:widowControl w:val="0"/>
              <w:spacing w:after="0" w:line="240" w:lineRule="auto"/>
              <w:jc w:val="both"/>
              <w:rPr>
                <w:rFonts w:ascii="Sylfaen" w:eastAsia="Merriweather" w:hAnsi="Sylfaen" w:cs="Merriweather"/>
                <w:bCs/>
                <w:iCs/>
                <w:sz w:val="20"/>
                <w:szCs w:val="20"/>
                <w:lang w:val="ka-GE"/>
              </w:rPr>
            </w:pPr>
          </w:p>
        </w:tc>
        <w:tc>
          <w:tcPr>
            <w:tcW w:w="2898" w:type="dxa"/>
            <w:shd w:val="clear" w:color="auto" w:fill="auto"/>
          </w:tcPr>
          <w:p w14:paraId="25B1619B" w14:textId="607DD71E" w:rsidR="00A7171D" w:rsidRPr="00981393" w:rsidRDefault="00A7171D" w:rsidP="008F06A8">
            <w:pPr>
              <w:widowControl w:val="0"/>
              <w:spacing w:after="0" w:line="240" w:lineRule="auto"/>
              <w:jc w:val="center"/>
              <w:rPr>
                <w:rFonts w:ascii="Sylfaen" w:eastAsia="Merriweather" w:hAnsi="Sylfaen" w:cs="Merriweather"/>
                <w:sz w:val="20"/>
                <w:szCs w:val="20"/>
                <w:lang w:val="ka-GE"/>
              </w:rPr>
            </w:pPr>
            <w:r w:rsidRPr="00981393">
              <w:rPr>
                <w:rFonts w:ascii="Sylfaen" w:eastAsia="Arial Unicode MS" w:hAnsi="Sylfaen" w:cs="Arial Unicode MS"/>
                <w:b/>
                <w:sz w:val="20"/>
                <w:szCs w:val="20"/>
              </w:rPr>
              <w:t>2019 წელი</w:t>
            </w:r>
          </w:p>
        </w:tc>
        <w:tc>
          <w:tcPr>
            <w:tcW w:w="2899" w:type="dxa"/>
            <w:gridSpan w:val="2"/>
            <w:shd w:val="clear" w:color="auto" w:fill="auto"/>
          </w:tcPr>
          <w:p w14:paraId="20FA3607" w14:textId="56B286B1" w:rsidR="00A7171D" w:rsidRPr="00981393" w:rsidRDefault="00A7171D" w:rsidP="008F06A8">
            <w:pPr>
              <w:widowControl w:val="0"/>
              <w:spacing w:after="0" w:line="240" w:lineRule="auto"/>
              <w:jc w:val="center"/>
              <w:rPr>
                <w:rFonts w:ascii="Sylfaen" w:eastAsia="Merriweather" w:hAnsi="Sylfaen" w:cs="Merriweather"/>
                <w:sz w:val="20"/>
                <w:szCs w:val="20"/>
                <w:lang w:val="ka-GE"/>
              </w:rPr>
            </w:pPr>
            <w:r w:rsidRPr="00981393">
              <w:rPr>
                <w:rFonts w:ascii="Sylfaen" w:eastAsia="Arial Unicode MS" w:hAnsi="Sylfaen" w:cs="Arial Unicode MS"/>
                <w:b/>
                <w:sz w:val="20"/>
                <w:szCs w:val="20"/>
              </w:rPr>
              <w:t>2020 წელი</w:t>
            </w:r>
          </w:p>
        </w:tc>
        <w:tc>
          <w:tcPr>
            <w:tcW w:w="2898" w:type="dxa"/>
            <w:gridSpan w:val="2"/>
            <w:shd w:val="clear" w:color="auto" w:fill="auto"/>
          </w:tcPr>
          <w:p w14:paraId="39F75F4B" w14:textId="19E62A9D" w:rsidR="00A7171D" w:rsidRPr="00981393" w:rsidRDefault="00A7171D" w:rsidP="008F06A8">
            <w:pPr>
              <w:widowControl w:val="0"/>
              <w:spacing w:after="0" w:line="240" w:lineRule="auto"/>
              <w:jc w:val="center"/>
              <w:rPr>
                <w:rFonts w:ascii="Sylfaen" w:eastAsia="Merriweather" w:hAnsi="Sylfaen" w:cs="Merriweather"/>
                <w:sz w:val="20"/>
                <w:szCs w:val="20"/>
                <w:lang w:val="ka-GE"/>
              </w:rPr>
            </w:pPr>
            <w:r w:rsidRPr="00981393">
              <w:rPr>
                <w:rFonts w:ascii="Sylfaen" w:eastAsia="Arial Unicode MS" w:hAnsi="Sylfaen" w:cs="Arial Unicode MS"/>
                <w:b/>
                <w:sz w:val="20"/>
                <w:szCs w:val="20"/>
              </w:rPr>
              <w:t>2021 წელი</w:t>
            </w:r>
          </w:p>
        </w:tc>
        <w:tc>
          <w:tcPr>
            <w:tcW w:w="2899" w:type="dxa"/>
            <w:gridSpan w:val="2"/>
            <w:shd w:val="clear" w:color="auto" w:fill="auto"/>
          </w:tcPr>
          <w:p w14:paraId="621B45C3" w14:textId="2DFD9B9C" w:rsidR="00A7171D" w:rsidRPr="00981393" w:rsidRDefault="00A7171D" w:rsidP="008F06A8">
            <w:pPr>
              <w:widowControl w:val="0"/>
              <w:spacing w:after="0" w:line="240" w:lineRule="auto"/>
              <w:jc w:val="center"/>
              <w:rPr>
                <w:rFonts w:ascii="Sylfaen" w:eastAsia="Merriweather" w:hAnsi="Sylfaen" w:cs="Merriweather"/>
                <w:sz w:val="20"/>
                <w:szCs w:val="20"/>
                <w:lang w:val="ka-GE"/>
              </w:rPr>
            </w:pPr>
            <w:r w:rsidRPr="00981393">
              <w:rPr>
                <w:rFonts w:ascii="Sylfaen" w:eastAsia="Arial Unicode MS" w:hAnsi="Sylfaen" w:cs="Arial Unicode MS"/>
                <w:b/>
                <w:sz w:val="20"/>
                <w:szCs w:val="20"/>
              </w:rPr>
              <w:t>2022 წელი</w:t>
            </w:r>
          </w:p>
        </w:tc>
      </w:tr>
      <w:tr w:rsidR="00A7171D" w:rsidRPr="00981393" w14:paraId="20083BF2" w14:textId="77777777" w:rsidTr="008F06A8">
        <w:trPr>
          <w:jc w:val="center"/>
        </w:trPr>
        <w:tc>
          <w:tcPr>
            <w:tcW w:w="419" w:type="dxa"/>
            <w:shd w:val="clear" w:color="auto" w:fill="auto"/>
          </w:tcPr>
          <w:p w14:paraId="35D3F7B0" w14:textId="6C71455A" w:rsidR="00A7171D" w:rsidRPr="00981393" w:rsidRDefault="00A7171D" w:rsidP="00A7171D">
            <w:pPr>
              <w:widowControl w:val="0"/>
              <w:spacing w:after="0" w:line="240" w:lineRule="auto"/>
              <w:jc w:val="both"/>
              <w:rPr>
                <w:rFonts w:ascii="Sylfaen" w:eastAsia="Merriweather" w:hAnsi="Sylfaen" w:cs="Merriweather"/>
                <w:bCs/>
                <w:iCs/>
                <w:sz w:val="20"/>
                <w:szCs w:val="20"/>
                <w:lang w:val="ka-GE"/>
              </w:rPr>
            </w:pPr>
            <w:r w:rsidRPr="00981393">
              <w:rPr>
                <w:rFonts w:ascii="Sylfaen" w:eastAsia="Merriweather" w:hAnsi="Sylfaen" w:cs="Merriweather"/>
                <w:bCs/>
                <w:iCs/>
                <w:sz w:val="20"/>
                <w:szCs w:val="20"/>
                <w:lang w:val="ka-GE"/>
              </w:rPr>
              <w:t>1.</w:t>
            </w:r>
          </w:p>
        </w:tc>
        <w:tc>
          <w:tcPr>
            <w:tcW w:w="2387" w:type="dxa"/>
            <w:shd w:val="clear" w:color="auto" w:fill="auto"/>
          </w:tcPr>
          <w:p w14:paraId="1FD1E891" w14:textId="77777777" w:rsidR="00A7171D" w:rsidRPr="00981393" w:rsidRDefault="00A7171D" w:rsidP="00A7171D">
            <w:pPr>
              <w:widowControl w:val="0"/>
              <w:spacing w:after="0" w:line="240" w:lineRule="auto"/>
              <w:jc w:val="both"/>
              <w:rPr>
                <w:rFonts w:ascii="Sylfaen" w:eastAsia="Merriweather" w:hAnsi="Sylfaen" w:cs="Merriweather"/>
                <w:bCs/>
                <w:iCs/>
                <w:sz w:val="20"/>
                <w:szCs w:val="20"/>
                <w:lang w:val="ka-GE"/>
              </w:rPr>
            </w:pPr>
            <w:r w:rsidRPr="00981393">
              <w:rPr>
                <w:rFonts w:ascii="Sylfaen" w:eastAsia="Merriweather" w:hAnsi="Sylfaen" w:cs="Merriweather"/>
                <w:bCs/>
                <w:iCs/>
                <w:sz w:val="20"/>
                <w:szCs w:val="20"/>
                <w:lang w:val="ka-GE"/>
              </w:rPr>
              <w:t>საბაზისო მაჩვენებელი</w:t>
            </w:r>
          </w:p>
        </w:tc>
        <w:tc>
          <w:tcPr>
            <w:tcW w:w="11594" w:type="dxa"/>
            <w:gridSpan w:val="7"/>
            <w:shd w:val="clear" w:color="auto" w:fill="auto"/>
          </w:tcPr>
          <w:p w14:paraId="52D3BD0B" w14:textId="77777777" w:rsidR="00A7171D" w:rsidRPr="00981393" w:rsidRDefault="00A7171D" w:rsidP="00A7171D">
            <w:pPr>
              <w:widowControl w:val="0"/>
              <w:spacing w:after="0" w:line="240" w:lineRule="auto"/>
              <w:jc w:val="both"/>
              <w:rPr>
                <w:rFonts w:ascii="Sylfaen" w:eastAsia="Merriweather" w:hAnsi="Sylfaen" w:cs="Merriweather"/>
                <w:sz w:val="20"/>
                <w:szCs w:val="20"/>
                <w:lang w:val="ka-GE"/>
              </w:rPr>
            </w:pPr>
            <w:r w:rsidRPr="00981393">
              <w:rPr>
                <w:rFonts w:ascii="Sylfaen" w:eastAsia="Merriweather" w:hAnsi="Sylfaen" w:cs="Merriweather"/>
                <w:sz w:val="20"/>
                <w:szCs w:val="20"/>
                <w:lang w:val="ka-GE"/>
              </w:rPr>
              <w:t xml:space="preserve">შექმნილია ვებ გვერდი ძალადობის საკითხებზე </w:t>
            </w:r>
          </w:p>
        </w:tc>
      </w:tr>
      <w:tr w:rsidR="00A7171D" w:rsidRPr="00981393" w14:paraId="29A23B5C" w14:textId="77777777" w:rsidTr="008F06A8">
        <w:trPr>
          <w:jc w:val="center"/>
        </w:trPr>
        <w:tc>
          <w:tcPr>
            <w:tcW w:w="419" w:type="dxa"/>
            <w:shd w:val="clear" w:color="auto" w:fill="auto"/>
          </w:tcPr>
          <w:p w14:paraId="76F06A6F" w14:textId="77777777" w:rsidR="00A7171D" w:rsidRPr="00981393" w:rsidRDefault="00A7171D" w:rsidP="00A7171D">
            <w:pPr>
              <w:widowControl w:val="0"/>
              <w:spacing w:after="0" w:line="240" w:lineRule="auto"/>
              <w:jc w:val="both"/>
              <w:rPr>
                <w:rFonts w:ascii="Sylfaen" w:eastAsia="Merriweather" w:hAnsi="Sylfaen" w:cs="Merriweather"/>
                <w:bCs/>
                <w:iCs/>
                <w:sz w:val="20"/>
                <w:szCs w:val="20"/>
                <w:lang w:val="ka-GE"/>
              </w:rPr>
            </w:pPr>
          </w:p>
        </w:tc>
        <w:tc>
          <w:tcPr>
            <w:tcW w:w="2387" w:type="dxa"/>
            <w:shd w:val="clear" w:color="auto" w:fill="auto"/>
          </w:tcPr>
          <w:p w14:paraId="00301505" w14:textId="77777777" w:rsidR="00A7171D" w:rsidRPr="00981393" w:rsidRDefault="00A7171D" w:rsidP="00A7171D">
            <w:pPr>
              <w:widowControl w:val="0"/>
              <w:spacing w:after="0" w:line="240" w:lineRule="auto"/>
              <w:jc w:val="both"/>
              <w:rPr>
                <w:rFonts w:ascii="Sylfaen" w:eastAsia="Merriweather" w:hAnsi="Sylfaen" w:cs="Merriweather"/>
                <w:bCs/>
                <w:iCs/>
                <w:sz w:val="20"/>
                <w:szCs w:val="20"/>
                <w:lang w:val="ka-GE"/>
              </w:rPr>
            </w:pPr>
            <w:r w:rsidRPr="00981393">
              <w:rPr>
                <w:rFonts w:ascii="Sylfaen" w:eastAsia="Merriweather" w:hAnsi="Sylfaen" w:cs="Merriweather"/>
                <w:bCs/>
                <w:iCs/>
                <w:sz w:val="20"/>
                <w:szCs w:val="20"/>
                <w:lang w:val="ka-GE"/>
              </w:rPr>
              <w:t>მიზნობრივი მაჩვენებელი</w:t>
            </w:r>
          </w:p>
        </w:tc>
        <w:tc>
          <w:tcPr>
            <w:tcW w:w="2935" w:type="dxa"/>
            <w:gridSpan w:val="2"/>
            <w:shd w:val="clear" w:color="auto" w:fill="auto"/>
          </w:tcPr>
          <w:p w14:paraId="4FA31B7C" w14:textId="77777777" w:rsidR="00A7171D" w:rsidRPr="00981393" w:rsidRDefault="00A7171D" w:rsidP="00A7171D">
            <w:pPr>
              <w:widowControl w:val="0"/>
              <w:spacing w:after="0" w:line="240" w:lineRule="auto"/>
              <w:jc w:val="both"/>
              <w:rPr>
                <w:rFonts w:ascii="Sylfaen" w:eastAsia="Merriweather" w:hAnsi="Sylfaen" w:cs="Merriweather"/>
                <w:sz w:val="20"/>
                <w:szCs w:val="20"/>
                <w:lang w:val="ka-GE"/>
              </w:rPr>
            </w:pPr>
            <w:r w:rsidRPr="00981393">
              <w:rPr>
                <w:rFonts w:ascii="Sylfaen" w:eastAsia="Merriweather" w:hAnsi="Sylfaen" w:cs="Merriweather"/>
                <w:sz w:val="20"/>
                <w:szCs w:val="20"/>
                <w:lang w:val="ka-GE"/>
              </w:rPr>
              <w:t>საბაზისო მაჩვენებლის შენარჩუნება</w:t>
            </w:r>
          </w:p>
        </w:tc>
        <w:tc>
          <w:tcPr>
            <w:tcW w:w="3003" w:type="dxa"/>
            <w:gridSpan w:val="2"/>
            <w:shd w:val="clear" w:color="auto" w:fill="auto"/>
          </w:tcPr>
          <w:p w14:paraId="3F624681" w14:textId="77777777" w:rsidR="00A7171D" w:rsidRPr="00981393" w:rsidRDefault="00A7171D" w:rsidP="00A7171D">
            <w:pPr>
              <w:widowControl w:val="0"/>
              <w:spacing w:after="0" w:line="240" w:lineRule="auto"/>
              <w:jc w:val="both"/>
              <w:rPr>
                <w:rFonts w:ascii="Sylfaen" w:eastAsia="Merriweather" w:hAnsi="Sylfaen" w:cs="Merriweather"/>
                <w:sz w:val="20"/>
                <w:szCs w:val="20"/>
                <w:lang w:val="ka-GE"/>
              </w:rPr>
            </w:pPr>
            <w:r w:rsidRPr="00981393">
              <w:rPr>
                <w:rFonts w:ascii="Sylfaen" w:eastAsia="Merriweather" w:hAnsi="Sylfaen" w:cs="Merriweather"/>
                <w:sz w:val="20"/>
                <w:szCs w:val="20"/>
                <w:lang w:val="ka-GE"/>
              </w:rPr>
              <w:t>საბაზისო მაჩვენებლის შენარჩუნება</w:t>
            </w:r>
          </w:p>
        </w:tc>
        <w:tc>
          <w:tcPr>
            <w:tcW w:w="2828" w:type="dxa"/>
            <w:gridSpan w:val="2"/>
            <w:shd w:val="clear" w:color="auto" w:fill="auto"/>
          </w:tcPr>
          <w:p w14:paraId="38379EA7" w14:textId="77777777" w:rsidR="00A7171D" w:rsidRPr="00981393" w:rsidRDefault="00A7171D" w:rsidP="00A7171D">
            <w:pPr>
              <w:widowControl w:val="0"/>
              <w:spacing w:after="0" w:line="240" w:lineRule="auto"/>
              <w:jc w:val="both"/>
              <w:rPr>
                <w:rFonts w:ascii="Sylfaen" w:eastAsia="Merriweather" w:hAnsi="Sylfaen" w:cs="Merriweather"/>
                <w:sz w:val="20"/>
                <w:szCs w:val="20"/>
                <w:lang w:val="ka-GE"/>
              </w:rPr>
            </w:pPr>
            <w:r w:rsidRPr="00981393">
              <w:rPr>
                <w:rFonts w:ascii="Sylfaen" w:eastAsia="Merriweather" w:hAnsi="Sylfaen" w:cs="Merriweather"/>
                <w:sz w:val="20"/>
                <w:szCs w:val="20"/>
                <w:lang w:val="ka-GE"/>
              </w:rPr>
              <w:t>საბაზისო მაჩვენებლის შენარჩუნება</w:t>
            </w:r>
          </w:p>
        </w:tc>
        <w:tc>
          <w:tcPr>
            <w:tcW w:w="2828" w:type="dxa"/>
            <w:shd w:val="clear" w:color="auto" w:fill="auto"/>
          </w:tcPr>
          <w:p w14:paraId="48CE33B3" w14:textId="77777777" w:rsidR="00A7171D" w:rsidRPr="00981393" w:rsidRDefault="00A7171D" w:rsidP="00A7171D">
            <w:pPr>
              <w:widowControl w:val="0"/>
              <w:spacing w:after="0" w:line="240" w:lineRule="auto"/>
              <w:jc w:val="both"/>
              <w:rPr>
                <w:rFonts w:ascii="Sylfaen" w:eastAsia="Merriweather" w:hAnsi="Sylfaen" w:cs="Merriweather"/>
                <w:sz w:val="20"/>
                <w:szCs w:val="20"/>
              </w:rPr>
            </w:pPr>
            <w:r w:rsidRPr="00981393">
              <w:rPr>
                <w:rFonts w:ascii="Sylfaen" w:eastAsia="Merriweather" w:hAnsi="Sylfaen" w:cs="Merriweather"/>
                <w:sz w:val="20"/>
                <w:szCs w:val="20"/>
                <w:lang w:val="ka-GE"/>
              </w:rPr>
              <w:t>საბაზისო მაჩვენებლის შენარჩუნება</w:t>
            </w:r>
          </w:p>
        </w:tc>
      </w:tr>
      <w:tr w:rsidR="00A7171D" w:rsidRPr="00981393" w14:paraId="215F7D01" w14:textId="77777777" w:rsidTr="008F06A8">
        <w:trPr>
          <w:jc w:val="center"/>
        </w:trPr>
        <w:tc>
          <w:tcPr>
            <w:tcW w:w="419" w:type="dxa"/>
            <w:shd w:val="clear" w:color="auto" w:fill="auto"/>
          </w:tcPr>
          <w:p w14:paraId="4FCC1063" w14:textId="77777777" w:rsidR="00A7171D" w:rsidRPr="00981393" w:rsidRDefault="00A7171D" w:rsidP="00A7171D">
            <w:pPr>
              <w:widowControl w:val="0"/>
              <w:spacing w:after="0" w:line="240" w:lineRule="auto"/>
              <w:jc w:val="both"/>
              <w:rPr>
                <w:rFonts w:ascii="Sylfaen" w:eastAsia="Merriweather" w:hAnsi="Sylfaen" w:cs="Merriweather"/>
                <w:bCs/>
                <w:iCs/>
                <w:sz w:val="20"/>
                <w:szCs w:val="20"/>
                <w:lang w:val="ka-GE"/>
              </w:rPr>
            </w:pPr>
          </w:p>
        </w:tc>
        <w:tc>
          <w:tcPr>
            <w:tcW w:w="2387" w:type="dxa"/>
            <w:shd w:val="clear" w:color="auto" w:fill="auto"/>
          </w:tcPr>
          <w:p w14:paraId="629D893E" w14:textId="77777777" w:rsidR="00A7171D" w:rsidRPr="00981393" w:rsidRDefault="00A7171D" w:rsidP="00A7171D">
            <w:pPr>
              <w:widowControl w:val="0"/>
              <w:spacing w:after="0" w:line="240" w:lineRule="auto"/>
              <w:jc w:val="both"/>
              <w:rPr>
                <w:rFonts w:ascii="Sylfaen" w:eastAsia="Merriweather" w:hAnsi="Sylfaen" w:cs="Merriweather"/>
                <w:bCs/>
                <w:iCs/>
                <w:sz w:val="20"/>
                <w:szCs w:val="20"/>
                <w:lang w:val="ka-GE"/>
              </w:rPr>
            </w:pPr>
            <w:r w:rsidRPr="00981393">
              <w:rPr>
                <w:rFonts w:ascii="Sylfaen" w:eastAsia="Merriweather" w:hAnsi="Sylfaen" w:cs="Merriweather"/>
                <w:bCs/>
                <w:iCs/>
                <w:sz w:val="20"/>
                <w:szCs w:val="20"/>
                <w:lang w:val="ka-GE"/>
              </w:rPr>
              <w:t>ცდომილების ალბათობა (%/აღწერა)</w:t>
            </w:r>
          </w:p>
        </w:tc>
        <w:tc>
          <w:tcPr>
            <w:tcW w:w="2935" w:type="dxa"/>
            <w:gridSpan w:val="2"/>
            <w:shd w:val="clear" w:color="auto" w:fill="auto"/>
            <w:vAlign w:val="center"/>
          </w:tcPr>
          <w:p w14:paraId="50A70336" w14:textId="77777777" w:rsidR="00A7171D" w:rsidRPr="00981393" w:rsidRDefault="00A7171D" w:rsidP="008F06A8">
            <w:pPr>
              <w:widowControl w:val="0"/>
              <w:spacing w:after="0" w:line="240" w:lineRule="auto"/>
              <w:jc w:val="center"/>
              <w:rPr>
                <w:rFonts w:ascii="Sylfaen" w:eastAsia="Merriweather" w:hAnsi="Sylfaen" w:cs="Merriweather"/>
                <w:sz w:val="20"/>
                <w:szCs w:val="20"/>
              </w:rPr>
            </w:pPr>
            <w:r w:rsidRPr="00981393">
              <w:rPr>
                <w:rFonts w:ascii="Sylfaen" w:eastAsia="Merriweather" w:hAnsi="Sylfaen" w:cs="Merriweather"/>
                <w:sz w:val="20"/>
                <w:szCs w:val="20"/>
              </w:rPr>
              <w:t>10%</w:t>
            </w:r>
          </w:p>
        </w:tc>
        <w:tc>
          <w:tcPr>
            <w:tcW w:w="3003" w:type="dxa"/>
            <w:gridSpan w:val="2"/>
            <w:shd w:val="clear" w:color="auto" w:fill="auto"/>
            <w:vAlign w:val="center"/>
          </w:tcPr>
          <w:p w14:paraId="323319D7" w14:textId="77777777" w:rsidR="00A7171D" w:rsidRPr="00981393" w:rsidRDefault="00A7171D" w:rsidP="008F06A8">
            <w:pPr>
              <w:widowControl w:val="0"/>
              <w:spacing w:after="0" w:line="240" w:lineRule="auto"/>
              <w:jc w:val="center"/>
              <w:rPr>
                <w:rFonts w:ascii="Sylfaen" w:eastAsia="Merriweather" w:hAnsi="Sylfaen" w:cs="Merriweather"/>
                <w:sz w:val="20"/>
                <w:szCs w:val="20"/>
              </w:rPr>
            </w:pPr>
            <w:r w:rsidRPr="00981393">
              <w:rPr>
                <w:rFonts w:ascii="Sylfaen" w:eastAsia="Merriweather" w:hAnsi="Sylfaen" w:cs="Merriweather"/>
                <w:sz w:val="20"/>
                <w:szCs w:val="20"/>
              </w:rPr>
              <w:t>10%</w:t>
            </w:r>
          </w:p>
        </w:tc>
        <w:tc>
          <w:tcPr>
            <w:tcW w:w="2828" w:type="dxa"/>
            <w:gridSpan w:val="2"/>
            <w:shd w:val="clear" w:color="auto" w:fill="auto"/>
            <w:vAlign w:val="center"/>
          </w:tcPr>
          <w:p w14:paraId="6D73242B" w14:textId="77777777" w:rsidR="00A7171D" w:rsidRPr="00981393" w:rsidRDefault="00A7171D" w:rsidP="008F06A8">
            <w:pPr>
              <w:widowControl w:val="0"/>
              <w:spacing w:after="0" w:line="240" w:lineRule="auto"/>
              <w:jc w:val="center"/>
              <w:rPr>
                <w:rFonts w:ascii="Sylfaen" w:eastAsia="Merriweather" w:hAnsi="Sylfaen" w:cs="Merriweather"/>
                <w:sz w:val="20"/>
                <w:szCs w:val="20"/>
              </w:rPr>
            </w:pPr>
            <w:r w:rsidRPr="00981393">
              <w:rPr>
                <w:rFonts w:ascii="Sylfaen" w:eastAsia="Merriweather" w:hAnsi="Sylfaen" w:cs="Merriweather"/>
                <w:sz w:val="20"/>
                <w:szCs w:val="20"/>
              </w:rPr>
              <w:t>10%</w:t>
            </w:r>
          </w:p>
        </w:tc>
        <w:tc>
          <w:tcPr>
            <w:tcW w:w="2828" w:type="dxa"/>
            <w:shd w:val="clear" w:color="auto" w:fill="auto"/>
            <w:vAlign w:val="center"/>
          </w:tcPr>
          <w:p w14:paraId="753F885E" w14:textId="77777777" w:rsidR="00A7171D" w:rsidRPr="00981393" w:rsidRDefault="00A7171D" w:rsidP="008F06A8">
            <w:pPr>
              <w:widowControl w:val="0"/>
              <w:spacing w:after="0" w:line="240" w:lineRule="auto"/>
              <w:jc w:val="center"/>
              <w:rPr>
                <w:rFonts w:ascii="Sylfaen" w:eastAsia="Merriweather" w:hAnsi="Sylfaen" w:cs="Merriweather"/>
                <w:sz w:val="20"/>
                <w:szCs w:val="20"/>
              </w:rPr>
            </w:pPr>
            <w:r w:rsidRPr="00981393">
              <w:rPr>
                <w:rFonts w:ascii="Sylfaen" w:eastAsia="Merriweather" w:hAnsi="Sylfaen" w:cs="Merriweather"/>
                <w:sz w:val="20"/>
                <w:szCs w:val="20"/>
              </w:rPr>
              <w:t>10%</w:t>
            </w:r>
          </w:p>
        </w:tc>
      </w:tr>
      <w:tr w:rsidR="00A7171D" w:rsidRPr="00981393" w14:paraId="59BDE853" w14:textId="77777777" w:rsidTr="008F06A8">
        <w:trPr>
          <w:jc w:val="center"/>
        </w:trPr>
        <w:tc>
          <w:tcPr>
            <w:tcW w:w="419" w:type="dxa"/>
            <w:shd w:val="clear" w:color="auto" w:fill="auto"/>
          </w:tcPr>
          <w:p w14:paraId="674B56C5" w14:textId="77777777" w:rsidR="00A7171D" w:rsidRPr="00981393" w:rsidRDefault="00A7171D" w:rsidP="00A7171D">
            <w:pPr>
              <w:widowControl w:val="0"/>
              <w:spacing w:after="0" w:line="240" w:lineRule="auto"/>
              <w:jc w:val="both"/>
              <w:rPr>
                <w:rFonts w:ascii="Sylfaen" w:eastAsia="Merriweather" w:hAnsi="Sylfaen" w:cs="Merriweather"/>
                <w:bCs/>
                <w:iCs/>
                <w:sz w:val="20"/>
                <w:szCs w:val="20"/>
                <w:lang w:val="ka-GE"/>
              </w:rPr>
            </w:pPr>
          </w:p>
        </w:tc>
        <w:tc>
          <w:tcPr>
            <w:tcW w:w="2387" w:type="dxa"/>
            <w:shd w:val="clear" w:color="auto" w:fill="auto"/>
          </w:tcPr>
          <w:p w14:paraId="504CA160" w14:textId="77777777" w:rsidR="00A7171D" w:rsidRPr="00981393" w:rsidRDefault="00A7171D" w:rsidP="00A7171D">
            <w:pPr>
              <w:widowControl w:val="0"/>
              <w:spacing w:after="0" w:line="240" w:lineRule="auto"/>
              <w:jc w:val="both"/>
              <w:rPr>
                <w:rFonts w:ascii="Sylfaen" w:eastAsia="Merriweather" w:hAnsi="Sylfaen" w:cs="Merriweather"/>
                <w:bCs/>
                <w:iCs/>
                <w:sz w:val="20"/>
                <w:szCs w:val="20"/>
                <w:lang w:val="ka-GE"/>
              </w:rPr>
            </w:pPr>
            <w:r w:rsidRPr="00981393">
              <w:rPr>
                <w:rFonts w:ascii="Sylfaen" w:eastAsia="Merriweather" w:hAnsi="Sylfaen" w:cs="Merriweather"/>
                <w:bCs/>
                <w:iCs/>
                <w:sz w:val="20"/>
                <w:szCs w:val="20"/>
                <w:lang w:val="ka-GE"/>
              </w:rPr>
              <w:t>შესაძლო რისკები</w:t>
            </w:r>
          </w:p>
        </w:tc>
        <w:tc>
          <w:tcPr>
            <w:tcW w:w="2935" w:type="dxa"/>
            <w:gridSpan w:val="2"/>
            <w:shd w:val="clear" w:color="auto" w:fill="auto"/>
          </w:tcPr>
          <w:p w14:paraId="26D7C99A" w14:textId="77777777" w:rsidR="00A7171D" w:rsidRPr="00981393" w:rsidRDefault="00A7171D" w:rsidP="00A7171D">
            <w:pPr>
              <w:widowControl w:val="0"/>
              <w:spacing w:after="0" w:line="240" w:lineRule="auto"/>
              <w:jc w:val="both"/>
              <w:rPr>
                <w:rFonts w:ascii="Sylfaen" w:eastAsia="Merriweather" w:hAnsi="Sylfaen" w:cs="Merriweather"/>
                <w:sz w:val="20"/>
                <w:szCs w:val="20"/>
                <w:lang w:val="ka-GE"/>
              </w:rPr>
            </w:pPr>
            <w:r w:rsidRPr="00981393">
              <w:rPr>
                <w:rFonts w:ascii="Sylfaen" w:eastAsia="Merriweather" w:hAnsi="Sylfaen" w:cs="Merriweather"/>
                <w:sz w:val="20"/>
                <w:szCs w:val="20"/>
                <w:lang w:val="ka-GE"/>
              </w:rPr>
              <w:t>საზოგადეობის (მათ შორის სასკოლო საზოგადოების) დაბალი ცნობიერება და ჩართულობა ძალადობას პრობლემასთან მიმართებაში</w:t>
            </w:r>
          </w:p>
        </w:tc>
        <w:tc>
          <w:tcPr>
            <w:tcW w:w="3003" w:type="dxa"/>
            <w:gridSpan w:val="2"/>
            <w:shd w:val="clear" w:color="auto" w:fill="auto"/>
          </w:tcPr>
          <w:p w14:paraId="3F5DD7BC" w14:textId="77777777" w:rsidR="00A7171D" w:rsidRPr="00981393" w:rsidRDefault="00A7171D" w:rsidP="00A7171D">
            <w:pPr>
              <w:widowControl w:val="0"/>
              <w:spacing w:after="0" w:line="240" w:lineRule="auto"/>
              <w:jc w:val="both"/>
              <w:rPr>
                <w:rFonts w:ascii="Sylfaen" w:eastAsia="Merriweather" w:hAnsi="Sylfaen" w:cs="Merriweather"/>
                <w:sz w:val="20"/>
                <w:szCs w:val="20"/>
                <w:lang w:val="ka-GE"/>
              </w:rPr>
            </w:pPr>
            <w:r w:rsidRPr="00981393">
              <w:rPr>
                <w:rFonts w:ascii="Sylfaen" w:eastAsia="Merriweather" w:hAnsi="Sylfaen" w:cs="Merriweather"/>
                <w:sz w:val="20"/>
                <w:szCs w:val="20"/>
                <w:lang w:val="ka-GE"/>
              </w:rPr>
              <w:t>საზოგადეობის (მათ შორის სასკოლო საზოგადოების) დაბალი ცნობიერება და ჩართულობა ძალადობას პრობლემასთან მიმართებაში</w:t>
            </w:r>
          </w:p>
        </w:tc>
        <w:tc>
          <w:tcPr>
            <w:tcW w:w="2828" w:type="dxa"/>
            <w:gridSpan w:val="2"/>
            <w:shd w:val="clear" w:color="auto" w:fill="auto"/>
          </w:tcPr>
          <w:p w14:paraId="0E2A2962" w14:textId="77777777" w:rsidR="00A7171D" w:rsidRPr="00981393" w:rsidRDefault="00A7171D" w:rsidP="00A7171D">
            <w:pPr>
              <w:widowControl w:val="0"/>
              <w:spacing w:after="0" w:line="240" w:lineRule="auto"/>
              <w:jc w:val="both"/>
              <w:rPr>
                <w:rFonts w:ascii="Sylfaen" w:eastAsia="Merriweather" w:hAnsi="Sylfaen" w:cs="Merriweather"/>
                <w:sz w:val="20"/>
                <w:szCs w:val="20"/>
                <w:lang w:val="ka-GE"/>
              </w:rPr>
            </w:pPr>
            <w:r w:rsidRPr="00981393">
              <w:rPr>
                <w:rFonts w:ascii="Sylfaen" w:eastAsia="Merriweather" w:hAnsi="Sylfaen" w:cs="Merriweather"/>
                <w:sz w:val="20"/>
                <w:szCs w:val="20"/>
                <w:lang w:val="ka-GE"/>
              </w:rPr>
              <w:t>საზოგადეობის (მათ შორის სასკოლო საზოგადოების) დაბალი ცნობიერება და ჩართულობა ძალადობას პრობლემასთან მიმართებაში</w:t>
            </w:r>
          </w:p>
        </w:tc>
        <w:tc>
          <w:tcPr>
            <w:tcW w:w="2828" w:type="dxa"/>
            <w:shd w:val="clear" w:color="auto" w:fill="auto"/>
          </w:tcPr>
          <w:p w14:paraId="02823F2A" w14:textId="77777777" w:rsidR="00A7171D" w:rsidRPr="00981393" w:rsidRDefault="00A7171D" w:rsidP="00A7171D">
            <w:pPr>
              <w:widowControl w:val="0"/>
              <w:spacing w:after="0" w:line="240" w:lineRule="auto"/>
              <w:jc w:val="both"/>
              <w:rPr>
                <w:rFonts w:ascii="Sylfaen" w:eastAsia="Merriweather" w:hAnsi="Sylfaen" w:cs="Merriweather"/>
                <w:sz w:val="20"/>
                <w:szCs w:val="20"/>
                <w:lang w:val="ka-GE"/>
              </w:rPr>
            </w:pPr>
            <w:r w:rsidRPr="00981393">
              <w:rPr>
                <w:rFonts w:ascii="Sylfaen" w:eastAsia="Merriweather" w:hAnsi="Sylfaen" w:cs="Merriweather"/>
                <w:sz w:val="20"/>
                <w:szCs w:val="20"/>
                <w:lang w:val="ka-GE"/>
              </w:rPr>
              <w:t>საზოგადეობის (მათ შორის სასკოლო საზოგადოების) დაბალი ცნობიერება და ჩართულობა ძალადობას პრობლემასთან მიმართებაში</w:t>
            </w:r>
          </w:p>
        </w:tc>
      </w:tr>
      <w:tr w:rsidR="00A7171D" w:rsidRPr="00981393" w14:paraId="0567422B" w14:textId="77777777" w:rsidTr="008F06A8">
        <w:trPr>
          <w:jc w:val="center"/>
        </w:trPr>
        <w:tc>
          <w:tcPr>
            <w:tcW w:w="419" w:type="dxa"/>
            <w:shd w:val="clear" w:color="auto" w:fill="auto"/>
          </w:tcPr>
          <w:p w14:paraId="6586AF97" w14:textId="3BF0BE73" w:rsidR="00A7171D" w:rsidRPr="00981393" w:rsidRDefault="00A7171D" w:rsidP="00A7171D">
            <w:pPr>
              <w:widowControl w:val="0"/>
              <w:spacing w:after="0" w:line="240" w:lineRule="auto"/>
              <w:jc w:val="both"/>
              <w:rPr>
                <w:rFonts w:ascii="Sylfaen" w:eastAsia="Merriweather" w:hAnsi="Sylfaen" w:cs="Merriweather"/>
                <w:bCs/>
                <w:iCs/>
                <w:sz w:val="20"/>
                <w:szCs w:val="20"/>
                <w:lang w:val="ka-GE"/>
              </w:rPr>
            </w:pPr>
            <w:r w:rsidRPr="00981393">
              <w:rPr>
                <w:rFonts w:ascii="Sylfaen" w:eastAsia="Merriweather" w:hAnsi="Sylfaen" w:cs="Merriweather"/>
                <w:bCs/>
                <w:iCs/>
                <w:sz w:val="20"/>
                <w:szCs w:val="20"/>
                <w:lang w:val="ka-GE"/>
              </w:rPr>
              <w:t>2.</w:t>
            </w:r>
          </w:p>
        </w:tc>
        <w:tc>
          <w:tcPr>
            <w:tcW w:w="2387" w:type="dxa"/>
            <w:shd w:val="clear" w:color="auto" w:fill="auto"/>
          </w:tcPr>
          <w:p w14:paraId="7B0B12DC" w14:textId="77777777" w:rsidR="00A7171D" w:rsidRPr="00981393" w:rsidRDefault="00A7171D" w:rsidP="00A7171D">
            <w:pPr>
              <w:widowControl w:val="0"/>
              <w:spacing w:after="0" w:line="240" w:lineRule="auto"/>
              <w:jc w:val="both"/>
              <w:rPr>
                <w:rFonts w:ascii="Sylfaen" w:eastAsia="Merriweather" w:hAnsi="Sylfaen" w:cs="Merriweather"/>
                <w:bCs/>
                <w:iCs/>
                <w:sz w:val="20"/>
                <w:szCs w:val="20"/>
                <w:lang w:val="ka-GE"/>
              </w:rPr>
            </w:pPr>
            <w:r w:rsidRPr="00981393">
              <w:rPr>
                <w:rFonts w:ascii="Sylfaen" w:eastAsia="Merriweather" w:hAnsi="Sylfaen" w:cs="Merriweather"/>
                <w:bCs/>
                <w:iCs/>
                <w:sz w:val="20"/>
                <w:szCs w:val="20"/>
                <w:lang w:val="ka-GE"/>
              </w:rPr>
              <w:t>საბაზისო მაჩვენებელი</w:t>
            </w:r>
          </w:p>
        </w:tc>
        <w:tc>
          <w:tcPr>
            <w:tcW w:w="11594" w:type="dxa"/>
            <w:gridSpan w:val="7"/>
            <w:shd w:val="clear" w:color="auto" w:fill="auto"/>
          </w:tcPr>
          <w:p w14:paraId="72DF8E69" w14:textId="503E59A4" w:rsidR="00A7171D" w:rsidRPr="00981393" w:rsidRDefault="00A7171D" w:rsidP="00A7171D">
            <w:pPr>
              <w:widowControl w:val="0"/>
              <w:spacing w:after="0" w:line="240" w:lineRule="auto"/>
              <w:jc w:val="both"/>
              <w:rPr>
                <w:rFonts w:ascii="Sylfaen" w:eastAsia="Merriweather" w:hAnsi="Sylfaen" w:cs="Merriweather"/>
                <w:sz w:val="20"/>
                <w:szCs w:val="20"/>
                <w:lang w:val="ka-GE"/>
              </w:rPr>
            </w:pPr>
            <w:r w:rsidRPr="00981393">
              <w:rPr>
                <w:rFonts w:ascii="Sylfaen" w:eastAsia="Merriweather" w:hAnsi="Sylfaen" w:cs="Merriweather"/>
                <w:sz w:val="20"/>
                <w:szCs w:val="20"/>
                <w:lang w:val="ka-GE"/>
              </w:rPr>
              <w:t>საჯარო სკოლების მოსწავლეთათვის, მასწავლებლებისათვის, მშობლებისათვის გავრცელებულია ძალადობის საკითხებზე არანაკლებ 600</w:t>
            </w:r>
            <w:r w:rsidR="005F1FF5" w:rsidRPr="00981393">
              <w:rPr>
                <w:rFonts w:ascii="Sylfaen" w:eastAsia="Merriweather" w:hAnsi="Sylfaen" w:cs="Merriweather"/>
                <w:sz w:val="20"/>
                <w:szCs w:val="20"/>
                <w:lang w:val="ka-GE"/>
              </w:rPr>
              <w:t xml:space="preserve"> </w:t>
            </w:r>
            <w:r w:rsidRPr="00981393">
              <w:rPr>
                <w:rFonts w:ascii="Sylfaen" w:eastAsia="Merriweather" w:hAnsi="Sylfaen" w:cs="Merriweather"/>
                <w:sz w:val="20"/>
                <w:szCs w:val="20"/>
                <w:lang w:val="ka-GE"/>
              </w:rPr>
              <w:t xml:space="preserve">000 </w:t>
            </w:r>
            <w:r w:rsidR="005F1FF5" w:rsidRPr="00981393">
              <w:rPr>
                <w:rFonts w:ascii="Sylfaen" w:eastAsia="Merriweather" w:hAnsi="Sylfaen" w:cs="Merriweather"/>
                <w:sz w:val="20"/>
                <w:szCs w:val="20"/>
                <w:lang w:val="ka-GE"/>
              </w:rPr>
              <w:t>ფლაერი.</w:t>
            </w:r>
            <w:r w:rsidRPr="00981393">
              <w:rPr>
                <w:rFonts w:ascii="Sylfaen" w:eastAsia="Merriweather" w:hAnsi="Sylfaen" w:cs="Merriweather"/>
                <w:sz w:val="20"/>
                <w:szCs w:val="20"/>
                <w:lang w:val="ka-GE"/>
              </w:rPr>
              <w:t xml:space="preserve"> </w:t>
            </w:r>
          </w:p>
        </w:tc>
      </w:tr>
      <w:tr w:rsidR="00A7171D" w:rsidRPr="00981393" w14:paraId="447A8EAC" w14:textId="77777777" w:rsidTr="008F06A8">
        <w:trPr>
          <w:jc w:val="center"/>
        </w:trPr>
        <w:tc>
          <w:tcPr>
            <w:tcW w:w="419" w:type="dxa"/>
            <w:shd w:val="clear" w:color="auto" w:fill="auto"/>
          </w:tcPr>
          <w:p w14:paraId="65620E03" w14:textId="77777777" w:rsidR="00A7171D" w:rsidRPr="00981393" w:rsidRDefault="00A7171D" w:rsidP="00A7171D">
            <w:pPr>
              <w:widowControl w:val="0"/>
              <w:spacing w:after="0" w:line="240" w:lineRule="auto"/>
              <w:jc w:val="both"/>
              <w:rPr>
                <w:rFonts w:ascii="Sylfaen" w:eastAsia="Merriweather" w:hAnsi="Sylfaen" w:cs="Merriweather"/>
                <w:bCs/>
                <w:iCs/>
                <w:sz w:val="20"/>
                <w:szCs w:val="20"/>
                <w:lang w:val="ka-GE"/>
              </w:rPr>
            </w:pPr>
          </w:p>
        </w:tc>
        <w:tc>
          <w:tcPr>
            <w:tcW w:w="2387" w:type="dxa"/>
            <w:shd w:val="clear" w:color="auto" w:fill="auto"/>
          </w:tcPr>
          <w:p w14:paraId="7DC0713D" w14:textId="77777777" w:rsidR="00A7171D" w:rsidRPr="00981393" w:rsidRDefault="00A7171D" w:rsidP="00A7171D">
            <w:pPr>
              <w:widowControl w:val="0"/>
              <w:spacing w:after="0" w:line="240" w:lineRule="auto"/>
              <w:jc w:val="both"/>
              <w:rPr>
                <w:rFonts w:ascii="Sylfaen" w:eastAsia="Merriweather" w:hAnsi="Sylfaen" w:cs="Merriweather"/>
                <w:bCs/>
                <w:iCs/>
                <w:sz w:val="20"/>
                <w:szCs w:val="20"/>
                <w:lang w:val="ka-GE"/>
              </w:rPr>
            </w:pPr>
            <w:r w:rsidRPr="00981393">
              <w:rPr>
                <w:rFonts w:ascii="Sylfaen" w:eastAsia="Merriweather" w:hAnsi="Sylfaen" w:cs="Merriweather"/>
                <w:bCs/>
                <w:iCs/>
                <w:sz w:val="20"/>
                <w:szCs w:val="20"/>
                <w:lang w:val="ka-GE"/>
              </w:rPr>
              <w:t>მიზნობრივი მაჩვენებელი</w:t>
            </w:r>
          </w:p>
        </w:tc>
        <w:tc>
          <w:tcPr>
            <w:tcW w:w="2935" w:type="dxa"/>
            <w:gridSpan w:val="2"/>
            <w:shd w:val="clear" w:color="auto" w:fill="auto"/>
          </w:tcPr>
          <w:p w14:paraId="5AC51D6E" w14:textId="77777777" w:rsidR="00A7171D" w:rsidRPr="00981393" w:rsidRDefault="00A7171D" w:rsidP="00A7171D">
            <w:pPr>
              <w:widowControl w:val="0"/>
              <w:spacing w:after="0" w:line="240" w:lineRule="auto"/>
              <w:jc w:val="both"/>
              <w:rPr>
                <w:rFonts w:ascii="Sylfaen" w:eastAsia="Merriweather" w:hAnsi="Sylfaen" w:cs="Merriweather"/>
                <w:sz w:val="20"/>
                <w:szCs w:val="20"/>
                <w:lang w:val="ka-GE"/>
              </w:rPr>
            </w:pPr>
            <w:r w:rsidRPr="00981393">
              <w:rPr>
                <w:rFonts w:ascii="Sylfaen" w:eastAsia="Merriweather" w:hAnsi="Sylfaen" w:cs="Merriweather"/>
                <w:sz w:val="20"/>
                <w:szCs w:val="20"/>
                <w:lang w:val="ka-GE"/>
              </w:rPr>
              <w:t>საბაზისო მაჩვენებლის შენარჩუნება</w:t>
            </w:r>
          </w:p>
        </w:tc>
        <w:tc>
          <w:tcPr>
            <w:tcW w:w="3003" w:type="dxa"/>
            <w:gridSpan w:val="2"/>
            <w:shd w:val="clear" w:color="auto" w:fill="auto"/>
          </w:tcPr>
          <w:p w14:paraId="5706F0EE" w14:textId="77777777" w:rsidR="00A7171D" w:rsidRPr="00981393" w:rsidRDefault="00A7171D" w:rsidP="00A7171D">
            <w:pPr>
              <w:widowControl w:val="0"/>
              <w:spacing w:after="0" w:line="240" w:lineRule="auto"/>
              <w:jc w:val="both"/>
              <w:rPr>
                <w:rFonts w:ascii="Sylfaen" w:eastAsia="Merriweather" w:hAnsi="Sylfaen" w:cs="Merriweather"/>
                <w:sz w:val="20"/>
                <w:szCs w:val="20"/>
                <w:lang w:val="ka-GE"/>
              </w:rPr>
            </w:pPr>
            <w:r w:rsidRPr="00981393">
              <w:rPr>
                <w:rFonts w:ascii="Sylfaen" w:eastAsia="Merriweather" w:hAnsi="Sylfaen" w:cs="Merriweather"/>
                <w:sz w:val="20"/>
                <w:szCs w:val="20"/>
                <w:lang w:val="ka-GE"/>
              </w:rPr>
              <w:t>საბაზისო მაჩვენებლის შენარჩუნება</w:t>
            </w:r>
          </w:p>
        </w:tc>
        <w:tc>
          <w:tcPr>
            <w:tcW w:w="2828" w:type="dxa"/>
            <w:gridSpan w:val="2"/>
            <w:shd w:val="clear" w:color="auto" w:fill="auto"/>
          </w:tcPr>
          <w:p w14:paraId="4055D0D9" w14:textId="77777777" w:rsidR="00A7171D" w:rsidRPr="00981393" w:rsidRDefault="00A7171D" w:rsidP="00A7171D">
            <w:pPr>
              <w:widowControl w:val="0"/>
              <w:spacing w:after="0" w:line="240" w:lineRule="auto"/>
              <w:jc w:val="both"/>
              <w:rPr>
                <w:rFonts w:ascii="Sylfaen" w:eastAsia="Merriweather" w:hAnsi="Sylfaen" w:cs="Merriweather"/>
                <w:sz w:val="20"/>
                <w:szCs w:val="20"/>
                <w:lang w:val="ka-GE"/>
              </w:rPr>
            </w:pPr>
            <w:r w:rsidRPr="00981393">
              <w:rPr>
                <w:rFonts w:ascii="Sylfaen" w:eastAsia="Merriweather" w:hAnsi="Sylfaen" w:cs="Merriweather"/>
                <w:sz w:val="20"/>
                <w:szCs w:val="20"/>
                <w:lang w:val="ka-GE"/>
              </w:rPr>
              <w:t>საბაზისო მაჩვენებლის შენარჩუნება</w:t>
            </w:r>
          </w:p>
        </w:tc>
        <w:tc>
          <w:tcPr>
            <w:tcW w:w="2828" w:type="dxa"/>
            <w:shd w:val="clear" w:color="auto" w:fill="auto"/>
          </w:tcPr>
          <w:p w14:paraId="3739EE5F" w14:textId="77777777" w:rsidR="00A7171D" w:rsidRPr="00981393" w:rsidRDefault="00A7171D" w:rsidP="00A7171D">
            <w:pPr>
              <w:widowControl w:val="0"/>
              <w:spacing w:after="0" w:line="240" w:lineRule="auto"/>
              <w:jc w:val="both"/>
              <w:rPr>
                <w:rFonts w:ascii="Sylfaen" w:eastAsia="Merriweather" w:hAnsi="Sylfaen" w:cs="Merriweather"/>
                <w:sz w:val="20"/>
                <w:szCs w:val="20"/>
                <w:lang w:val="ka-GE"/>
              </w:rPr>
            </w:pPr>
            <w:r w:rsidRPr="00981393">
              <w:rPr>
                <w:rFonts w:ascii="Sylfaen" w:eastAsia="Merriweather" w:hAnsi="Sylfaen" w:cs="Merriweather"/>
                <w:sz w:val="20"/>
                <w:szCs w:val="20"/>
                <w:lang w:val="ka-GE"/>
              </w:rPr>
              <w:t>საბაზისო მაჩვენებლის შენარჩუნება</w:t>
            </w:r>
          </w:p>
        </w:tc>
      </w:tr>
      <w:tr w:rsidR="00A7171D" w:rsidRPr="00981393" w14:paraId="77336767" w14:textId="77777777" w:rsidTr="008F06A8">
        <w:trPr>
          <w:jc w:val="center"/>
        </w:trPr>
        <w:tc>
          <w:tcPr>
            <w:tcW w:w="419" w:type="dxa"/>
            <w:shd w:val="clear" w:color="auto" w:fill="auto"/>
          </w:tcPr>
          <w:p w14:paraId="2CC0465C" w14:textId="77777777" w:rsidR="00A7171D" w:rsidRPr="00981393" w:rsidRDefault="00A7171D" w:rsidP="00A7171D">
            <w:pPr>
              <w:widowControl w:val="0"/>
              <w:spacing w:after="0" w:line="240" w:lineRule="auto"/>
              <w:jc w:val="both"/>
              <w:rPr>
                <w:rFonts w:ascii="Sylfaen" w:eastAsia="Merriweather" w:hAnsi="Sylfaen" w:cs="Merriweather"/>
                <w:bCs/>
                <w:iCs/>
                <w:sz w:val="20"/>
                <w:szCs w:val="20"/>
                <w:lang w:val="ka-GE"/>
              </w:rPr>
            </w:pPr>
          </w:p>
        </w:tc>
        <w:tc>
          <w:tcPr>
            <w:tcW w:w="2387" w:type="dxa"/>
            <w:shd w:val="clear" w:color="auto" w:fill="auto"/>
          </w:tcPr>
          <w:p w14:paraId="67580425" w14:textId="77777777" w:rsidR="00A7171D" w:rsidRPr="00981393" w:rsidRDefault="00A7171D" w:rsidP="00A7171D">
            <w:pPr>
              <w:widowControl w:val="0"/>
              <w:spacing w:after="0" w:line="240" w:lineRule="auto"/>
              <w:jc w:val="both"/>
              <w:rPr>
                <w:rFonts w:ascii="Sylfaen" w:eastAsia="Merriweather" w:hAnsi="Sylfaen" w:cs="Merriweather"/>
                <w:bCs/>
                <w:iCs/>
                <w:sz w:val="20"/>
                <w:szCs w:val="20"/>
                <w:lang w:val="ka-GE"/>
              </w:rPr>
            </w:pPr>
            <w:r w:rsidRPr="00981393">
              <w:rPr>
                <w:rFonts w:ascii="Sylfaen" w:eastAsia="Merriweather" w:hAnsi="Sylfaen" w:cs="Merriweather"/>
                <w:bCs/>
                <w:iCs/>
                <w:sz w:val="20"/>
                <w:szCs w:val="20"/>
                <w:lang w:val="ka-GE"/>
              </w:rPr>
              <w:t>ცდომილების ალბათობა (%/აღწერა)</w:t>
            </w:r>
          </w:p>
        </w:tc>
        <w:tc>
          <w:tcPr>
            <w:tcW w:w="2935" w:type="dxa"/>
            <w:gridSpan w:val="2"/>
            <w:shd w:val="clear" w:color="auto" w:fill="auto"/>
            <w:vAlign w:val="center"/>
          </w:tcPr>
          <w:p w14:paraId="36A3FFA5" w14:textId="77777777" w:rsidR="00A7171D" w:rsidRPr="00981393" w:rsidRDefault="00A7171D" w:rsidP="008F06A8">
            <w:pPr>
              <w:widowControl w:val="0"/>
              <w:spacing w:after="0" w:line="240" w:lineRule="auto"/>
              <w:jc w:val="center"/>
              <w:rPr>
                <w:rFonts w:ascii="Sylfaen" w:eastAsia="Merriweather" w:hAnsi="Sylfaen" w:cs="Merriweather"/>
                <w:sz w:val="20"/>
                <w:szCs w:val="20"/>
                <w:lang w:val="ka-GE"/>
              </w:rPr>
            </w:pPr>
            <w:r w:rsidRPr="00981393">
              <w:rPr>
                <w:rFonts w:ascii="Sylfaen" w:eastAsia="Merriweather" w:hAnsi="Sylfaen" w:cs="Merriweather"/>
                <w:sz w:val="20"/>
                <w:szCs w:val="20"/>
                <w:lang w:val="ka-GE"/>
              </w:rPr>
              <w:t>10%</w:t>
            </w:r>
          </w:p>
        </w:tc>
        <w:tc>
          <w:tcPr>
            <w:tcW w:w="3003" w:type="dxa"/>
            <w:gridSpan w:val="2"/>
            <w:shd w:val="clear" w:color="auto" w:fill="auto"/>
            <w:vAlign w:val="center"/>
          </w:tcPr>
          <w:p w14:paraId="4C932E9D" w14:textId="77777777" w:rsidR="00A7171D" w:rsidRPr="00981393" w:rsidRDefault="00A7171D" w:rsidP="008F06A8">
            <w:pPr>
              <w:widowControl w:val="0"/>
              <w:spacing w:after="0" w:line="240" w:lineRule="auto"/>
              <w:jc w:val="center"/>
              <w:rPr>
                <w:rFonts w:ascii="Sylfaen" w:eastAsia="Merriweather" w:hAnsi="Sylfaen" w:cs="Merriweather"/>
                <w:sz w:val="20"/>
                <w:szCs w:val="20"/>
                <w:lang w:val="ka-GE"/>
              </w:rPr>
            </w:pPr>
            <w:r w:rsidRPr="00981393">
              <w:rPr>
                <w:rFonts w:ascii="Sylfaen" w:eastAsia="Merriweather" w:hAnsi="Sylfaen" w:cs="Merriweather"/>
                <w:sz w:val="20"/>
                <w:szCs w:val="20"/>
                <w:lang w:val="ka-GE"/>
              </w:rPr>
              <w:t>10%</w:t>
            </w:r>
          </w:p>
        </w:tc>
        <w:tc>
          <w:tcPr>
            <w:tcW w:w="2828" w:type="dxa"/>
            <w:gridSpan w:val="2"/>
            <w:shd w:val="clear" w:color="auto" w:fill="auto"/>
            <w:vAlign w:val="center"/>
          </w:tcPr>
          <w:p w14:paraId="4570166D" w14:textId="77777777" w:rsidR="00A7171D" w:rsidRPr="00981393" w:rsidRDefault="00A7171D" w:rsidP="008F06A8">
            <w:pPr>
              <w:widowControl w:val="0"/>
              <w:spacing w:after="0" w:line="240" w:lineRule="auto"/>
              <w:jc w:val="center"/>
              <w:rPr>
                <w:rFonts w:ascii="Sylfaen" w:eastAsia="Merriweather" w:hAnsi="Sylfaen" w:cs="Merriweather"/>
                <w:sz w:val="20"/>
                <w:szCs w:val="20"/>
                <w:lang w:val="ka-GE"/>
              </w:rPr>
            </w:pPr>
            <w:r w:rsidRPr="00981393">
              <w:rPr>
                <w:rFonts w:ascii="Sylfaen" w:eastAsia="Merriweather" w:hAnsi="Sylfaen" w:cs="Merriweather"/>
                <w:sz w:val="20"/>
                <w:szCs w:val="20"/>
                <w:lang w:val="ka-GE"/>
              </w:rPr>
              <w:t>10%</w:t>
            </w:r>
          </w:p>
        </w:tc>
        <w:tc>
          <w:tcPr>
            <w:tcW w:w="2828" w:type="dxa"/>
            <w:shd w:val="clear" w:color="auto" w:fill="auto"/>
            <w:vAlign w:val="center"/>
          </w:tcPr>
          <w:p w14:paraId="781921D2" w14:textId="77777777" w:rsidR="00A7171D" w:rsidRPr="00981393" w:rsidRDefault="00A7171D" w:rsidP="008F06A8">
            <w:pPr>
              <w:widowControl w:val="0"/>
              <w:spacing w:after="0" w:line="240" w:lineRule="auto"/>
              <w:jc w:val="center"/>
              <w:rPr>
                <w:rFonts w:ascii="Sylfaen" w:eastAsia="Merriweather" w:hAnsi="Sylfaen" w:cs="Merriweather"/>
                <w:sz w:val="20"/>
                <w:szCs w:val="20"/>
                <w:lang w:val="ka-GE"/>
              </w:rPr>
            </w:pPr>
            <w:r w:rsidRPr="00981393">
              <w:rPr>
                <w:rFonts w:ascii="Sylfaen" w:eastAsia="Merriweather" w:hAnsi="Sylfaen" w:cs="Merriweather"/>
                <w:sz w:val="20"/>
                <w:szCs w:val="20"/>
                <w:lang w:val="ka-GE"/>
              </w:rPr>
              <w:t>10%</w:t>
            </w:r>
          </w:p>
        </w:tc>
      </w:tr>
      <w:tr w:rsidR="00A7171D" w:rsidRPr="00981393" w14:paraId="1362B843" w14:textId="77777777" w:rsidTr="008F06A8">
        <w:trPr>
          <w:jc w:val="center"/>
        </w:trPr>
        <w:tc>
          <w:tcPr>
            <w:tcW w:w="419" w:type="dxa"/>
            <w:shd w:val="clear" w:color="auto" w:fill="auto"/>
          </w:tcPr>
          <w:p w14:paraId="0A12CCD6" w14:textId="77777777" w:rsidR="00A7171D" w:rsidRPr="00981393" w:rsidRDefault="00A7171D" w:rsidP="00A7171D">
            <w:pPr>
              <w:widowControl w:val="0"/>
              <w:spacing w:after="0" w:line="240" w:lineRule="auto"/>
              <w:jc w:val="both"/>
              <w:rPr>
                <w:rFonts w:ascii="Sylfaen" w:eastAsia="Merriweather" w:hAnsi="Sylfaen" w:cs="Merriweather"/>
                <w:bCs/>
                <w:iCs/>
                <w:sz w:val="20"/>
                <w:szCs w:val="20"/>
                <w:lang w:val="ka-GE"/>
              </w:rPr>
            </w:pPr>
          </w:p>
        </w:tc>
        <w:tc>
          <w:tcPr>
            <w:tcW w:w="2387" w:type="dxa"/>
            <w:shd w:val="clear" w:color="auto" w:fill="auto"/>
          </w:tcPr>
          <w:p w14:paraId="0E48EF4F" w14:textId="77777777" w:rsidR="00A7171D" w:rsidRPr="00981393" w:rsidRDefault="00A7171D" w:rsidP="00A7171D">
            <w:pPr>
              <w:widowControl w:val="0"/>
              <w:spacing w:after="0" w:line="240" w:lineRule="auto"/>
              <w:jc w:val="both"/>
              <w:rPr>
                <w:rFonts w:ascii="Sylfaen" w:eastAsia="Merriweather" w:hAnsi="Sylfaen" w:cs="Merriweather"/>
                <w:bCs/>
                <w:iCs/>
                <w:sz w:val="20"/>
                <w:szCs w:val="20"/>
                <w:lang w:val="ka-GE"/>
              </w:rPr>
            </w:pPr>
            <w:r w:rsidRPr="00981393">
              <w:rPr>
                <w:rFonts w:ascii="Sylfaen" w:eastAsia="Merriweather" w:hAnsi="Sylfaen" w:cs="Merriweather"/>
                <w:bCs/>
                <w:iCs/>
                <w:sz w:val="20"/>
                <w:szCs w:val="20"/>
                <w:lang w:val="ka-GE"/>
              </w:rPr>
              <w:t>შესაძლო რისკები</w:t>
            </w:r>
          </w:p>
        </w:tc>
        <w:tc>
          <w:tcPr>
            <w:tcW w:w="2935" w:type="dxa"/>
            <w:gridSpan w:val="2"/>
            <w:shd w:val="clear" w:color="auto" w:fill="auto"/>
          </w:tcPr>
          <w:p w14:paraId="1F115AB4" w14:textId="77777777" w:rsidR="00A7171D" w:rsidRPr="00981393" w:rsidRDefault="00A7171D" w:rsidP="00A7171D">
            <w:pPr>
              <w:widowControl w:val="0"/>
              <w:spacing w:after="0" w:line="240" w:lineRule="auto"/>
              <w:jc w:val="both"/>
              <w:rPr>
                <w:rFonts w:ascii="Sylfaen" w:eastAsia="Merriweather" w:hAnsi="Sylfaen" w:cs="Merriweather"/>
                <w:sz w:val="20"/>
                <w:szCs w:val="20"/>
                <w:lang w:val="ka-GE"/>
              </w:rPr>
            </w:pPr>
            <w:r w:rsidRPr="00981393">
              <w:rPr>
                <w:rFonts w:ascii="Sylfaen" w:eastAsia="Merriweather" w:hAnsi="Sylfaen" w:cs="Merriweather"/>
                <w:sz w:val="20"/>
                <w:szCs w:val="20"/>
                <w:lang w:val="ka-GE"/>
              </w:rPr>
              <w:t>საზოგადეობის (მათ შორის სასკოლო საზოგადოების) დაბალი ცნობიერება და ჩართულობა ძალადობას პრობლემასთან მიმართებაში</w:t>
            </w:r>
          </w:p>
        </w:tc>
        <w:tc>
          <w:tcPr>
            <w:tcW w:w="3003" w:type="dxa"/>
            <w:gridSpan w:val="2"/>
            <w:shd w:val="clear" w:color="auto" w:fill="auto"/>
          </w:tcPr>
          <w:p w14:paraId="77D17D49" w14:textId="77777777" w:rsidR="00A7171D" w:rsidRPr="00981393" w:rsidRDefault="00A7171D" w:rsidP="00A7171D">
            <w:pPr>
              <w:widowControl w:val="0"/>
              <w:spacing w:after="0" w:line="240" w:lineRule="auto"/>
              <w:jc w:val="both"/>
              <w:rPr>
                <w:rFonts w:ascii="Sylfaen" w:eastAsia="Merriweather" w:hAnsi="Sylfaen" w:cs="Merriweather"/>
                <w:sz w:val="20"/>
                <w:szCs w:val="20"/>
                <w:lang w:val="ka-GE"/>
              </w:rPr>
            </w:pPr>
            <w:r w:rsidRPr="00981393">
              <w:rPr>
                <w:rFonts w:ascii="Sylfaen" w:eastAsia="Merriweather" w:hAnsi="Sylfaen" w:cs="Merriweather"/>
                <w:sz w:val="20"/>
                <w:szCs w:val="20"/>
                <w:lang w:val="ka-GE"/>
              </w:rPr>
              <w:t>საზოგადეობის (მათ შორის სასკოლო საზოგადოების) დაბალი ცნობიერება და ჩართულობა ძალადობას პრობლემასთან მიმართებაში</w:t>
            </w:r>
          </w:p>
        </w:tc>
        <w:tc>
          <w:tcPr>
            <w:tcW w:w="2828" w:type="dxa"/>
            <w:gridSpan w:val="2"/>
            <w:shd w:val="clear" w:color="auto" w:fill="auto"/>
          </w:tcPr>
          <w:p w14:paraId="3AC047D1" w14:textId="77777777" w:rsidR="00A7171D" w:rsidRPr="00981393" w:rsidRDefault="00A7171D" w:rsidP="00A7171D">
            <w:pPr>
              <w:widowControl w:val="0"/>
              <w:spacing w:after="0" w:line="240" w:lineRule="auto"/>
              <w:jc w:val="both"/>
              <w:rPr>
                <w:rFonts w:ascii="Sylfaen" w:eastAsia="Merriweather" w:hAnsi="Sylfaen" w:cs="Merriweather"/>
                <w:sz w:val="20"/>
                <w:szCs w:val="20"/>
                <w:lang w:val="ka-GE"/>
              </w:rPr>
            </w:pPr>
            <w:r w:rsidRPr="00981393">
              <w:rPr>
                <w:rFonts w:ascii="Sylfaen" w:eastAsia="Merriweather" w:hAnsi="Sylfaen" w:cs="Merriweather"/>
                <w:sz w:val="20"/>
                <w:szCs w:val="20"/>
                <w:lang w:val="ka-GE"/>
              </w:rPr>
              <w:t>საზოგადეობის (მათ შორის სასკოლო საზოგადოების) დაბალი ცნობიერება და ჩართულობა ძალადობას პრობლემასთან მიმართებაში</w:t>
            </w:r>
          </w:p>
        </w:tc>
        <w:tc>
          <w:tcPr>
            <w:tcW w:w="2828" w:type="dxa"/>
            <w:shd w:val="clear" w:color="auto" w:fill="auto"/>
          </w:tcPr>
          <w:p w14:paraId="7D8FDEC9" w14:textId="77777777" w:rsidR="00A7171D" w:rsidRPr="00981393" w:rsidRDefault="00A7171D" w:rsidP="00A7171D">
            <w:pPr>
              <w:widowControl w:val="0"/>
              <w:spacing w:after="0" w:line="240" w:lineRule="auto"/>
              <w:jc w:val="both"/>
              <w:rPr>
                <w:rFonts w:ascii="Sylfaen" w:eastAsia="Merriweather" w:hAnsi="Sylfaen" w:cs="Merriweather"/>
                <w:sz w:val="20"/>
                <w:szCs w:val="20"/>
                <w:lang w:val="ka-GE"/>
              </w:rPr>
            </w:pPr>
            <w:r w:rsidRPr="00981393">
              <w:rPr>
                <w:rFonts w:ascii="Sylfaen" w:eastAsia="Merriweather" w:hAnsi="Sylfaen" w:cs="Merriweather"/>
                <w:sz w:val="20"/>
                <w:szCs w:val="20"/>
                <w:lang w:val="ka-GE"/>
              </w:rPr>
              <w:t>საზოგადეობის (მათ შორის სასკოლო საზოგადოების) დაბალი ცნობიერება და ჩართულობა ძალადობას პრობლემასთან მიმართებაში</w:t>
            </w:r>
          </w:p>
        </w:tc>
      </w:tr>
      <w:tr w:rsidR="00A7171D" w:rsidRPr="00981393" w14:paraId="58D856CD" w14:textId="77777777" w:rsidTr="008F06A8">
        <w:trPr>
          <w:jc w:val="center"/>
        </w:trPr>
        <w:tc>
          <w:tcPr>
            <w:tcW w:w="419" w:type="dxa"/>
            <w:shd w:val="clear" w:color="auto" w:fill="auto"/>
          </w:tcPr>
          <w:p w14:paraId="4D43A3E7" w14:textId="2AEC047C" w:rsidR="00A7171D" w:rsidRPr="00981393" w:rsidRDefault="00A7171D" w:rsidP="00A7171D">
            <w:pPr>
              <w:widowControl w:val="0"/>
              <w:spacing w:after="0" w:line="240" w:lineRule="auto"/>
              <w:jc w:val="both"/>
              <w:rPr>
                <w:rFonts w:ascii="Sylfaen" w:eastAsia="Merriweather" w:hAnsi="Sylfaen" w:cs="Merriweather"/>
                <w:bCs/>
                <w:iCs/>
                <w:sz w:val="20"/>
                <w:szCs w:val="20"/>
              </w:rPr>
            </w:pPr>
            <w:r w:rsidRPr="00981393">
              <w:rPr>
                <w:rFonts w:ascii="Sylfaen" w:eastAsia="Merriweather" w:hAnsi="Sylfaen" w:cs="Merriweather"/>
                <w:bCs/>
                <w:iCs/>
                <w:sz w:val="20"/>
                <w:szCs w:val="20"/>
              </w:rPr>
              <w:t>3.</w:t>
            </w:r>
          </w:p>
        </w:tc>
        <w:tc>
          <w:tcPr>
            <w:tcW w:w="2387" w:type="dxa"/>
            <w:shd w:val="clear" w:color="auto" w:fill="auto"/>
          </w:tcPr>
          <w:p w14:paraId="36F3AC49" w14:textId="77777777" w:rsidR="00A7171D" w:rsidRPr="00981393" w:rsidRDefault="00A7171D" w:rsidP="00A7171D">
            <w:pPr>
              <w:widowControl w:val="0"/>
              <w:spacing w:after="0" w:line="240" w:lineRule="auto"/>
              <w:jc w:val="both"/>
              <w:rPr>
                <w:rFonts w:ascii="Sylfaen" w:eastAsia="Merriweather" w:hAnsi="Sylfaen" w:cs="Merriweather"/>
                <w:bCs/>
                <w:iCs/>
                <w:sz w:val="20"/>
                <w:szCs w:val="20"/>
                <w:lang w:val="ka-GE"/>
              </w:rPr>
            </w:pPr>
            <w:r w:rsidRPr="00981393">
              <w:rPr>
                <w:rFonts w:ascii="Sylfaen" w:eastAsia="Merriweather" w:hAnsi="Sylfaen" w:cs="Merriweather"/>
                <w:bCs/>
                <w:iCs/>
                <w:sz w:val="20"/>
                <w:szCs w:val="20"/>
                <w:lang w:val="ka-GE"/>
              </w:rPr>
              <w:t>საბაზისო მაჩვენებელი</w:t>
            </w:r>
          </w:p>
        </w:tc>
        <w:tc>
          <w:tcPr>
            <w:tcW w:w="11594" w:type="dxa"/>
            <w:gridSpan w:val="7"/>
            <w:shd w:val="clear" w:color="auto" w:fill="auto"/>
          </w:tcPr>
          <w:p w14:paraId="3D253E6B" w14:textId="77777777" w:rsidR="00A7171D" w:rsidRPr="00981393" w:rsidRDefault="00A7171D" w:rsidP="00A7171D">
            <w:pPr>
              <w:widowControl w:val="0"/>
              <w:spacing w:after="0" w:line="240" w:lineRule="auto"/>
              <w:jc w:val="both"/>
              <w:rPr>
                <w:rFonts w:ascii="Sylfaen" w:eastAsia="Merriweather" w:hAnsi="Sylfaen" w:cs="Merriweather"/>
                <w:sz w:val="20"/>
                <w:szCs w:val="20"/>
                <w:lang w:val="ka-GE"/>
              </w:rPr>
            </w:pPr>
            <w:r w:rsidRPr="00981393">
              <w:rPr>
                <w:rFonts w:ascii="Sylfaen" w:eastAsia="Merriweather" w:hAnsi="Sylfaen" w:cs="Merriweather"/>
                <w:sz w:val="20"/>
                <w:szCs w:val="20"/>
                <w:lang w:val="ka-GE"/>
              </w:rPr>
              <w:t xml:space="preserve"> ძალადობის საკითხებზე რეგიონებში არა ნაკლებ 10 ჩატარებული შეხვედრა</w:t>
            </w:r>
          </w:p>
        </w:tc>
      </w:tr>
      <w:tr w:rsidR="00A7171D" w:rsidRPr="00981393" w14:paraId="66A02C73" w14:textId="77777777" w:rsidTr="008F06A8">
        <w:trPr>
          <w:jc w:val="center"/>
        </w:trPr>
        <w:tc>
          <w:tcPr>
            <w:tcW w:w="419" w:type="dxa"/>
            <w:shd w:val="clear" w:color="auto" w:fill="auto"/>
          </w:tcPr>
          <w:p w14:paraId="7E86DEB2" w14:textId="77777777" w:rsidR="00A7171D" w:rsidRPr="00981393" w:rsidRDefault="00A7171D" w:rsidP="00A7171D">
            <w:pPr>
              <w:widowControl w:val="0"/>
              <w:spacing w:after="0" w:line="240" w:lineRule="auto"/>
              <w:jc w:val="both"/>
              <w:rPr>
                <w:rFonts w:ascii="Sylfaen" w:eastAsia="Merriweather" w:hAnsi="Sylfaen" w:cs="Merriweather"/>
                <w:bCs/>
                <w:iCs/>
                <w:sz w:val="20"/>
                <w:szCs w:val="20"/>
                <w:lang w:val="ka-GE"/>
              </w:rPr>
            </w:pPr>
          </w:p>
        </w:tc>
        <w:tc>
          <w:tcPr>
            <w:tcW w:w="2387" w:type="dxa"/>
            <w:shd w:val="clear" w:color="auto" w:fill="auto"/>
          </w:tcPr>
          <w:p w14:paraId="171A45E8" w14:textId="77777777" w:rsidR="00A7171D" w:rsidRPr="00981393" w:rsidRDefault="00A7171D" w:rsidP="00A7171D">
            <w:pPr>
              <w:widowControl w:val="0"/>
              <w:spacing w:after="0" w:line="240" w:lineRule="auto"/>
              <w:jc w:val="both"/>
              <w:rPr>
                <w:rFonts w:ascii="Sylfaen" w:eastAsia="Merriweather" w:hAnsi="Sylfaen" w:cs="Merriweather"/>
                <w:bCs/>
                <w:iCs/>
                <w:sz w:val="20"/>
                <w:szCs w:val="20"/>
                <w:lang w:val="ka-GE"/>
              </w:rPr>
            </w:pPr>
            <w:r w:rsidRPr="00981393">
              <w:rPr>
                <w:rFonts w:ascii="Sylfaen" w:eastAsia="Merriweather" w:hAnsi="Sylfaen" w:cs="Merriweather"/>
                <w:bCs/>
                <w:iCs/>
                <w:sz w:val="20"/>
                <w:szCs w:val="20"/>
                <w:lang w:val="ka-GE"/>
              </w:rPr>
              <w:t>მიზნობრივი მაჩვენებელი</w:t>
            </w:r>
          </w:p>
        </w:tc>
        <w:tc>
          <w:tcPr>
            <w:tcW w:w="2935" w:type="dxa"/>
            <w:gridSpan w:val="2"/>
            <w:shd w:val="clear" w:color="auto" w:fill="auto"/>
          </w:tcPr>
          <w:p w14:paraId="65F896D7" w14:textId="77777777" w:rsidR="00A7171D" w:rsidRPr="00981393" w:rsidRDefault="00A7171D" w:rsidP="00A7171D">
            <w:pPr>
              <w:widowControl w:val="0"/>
              <w:spacing w:after="0" w:line="240" w:lineRule="auto"/>
              <w:jc w:val="both"/>
              <w:rPr>
                <w:rFonts w:ascii="Sylfaen" w:eastAsia="Merriweather" w:hAnsi="Sylfaen" w:cs="Merriweather"/>
                <w:sz w:val="20"/>
                <w:szCs w:val="20"/>
                <w:lang w:val="ka-GE"/>
              </w:rPr>
            </w:pPr>
            <w:r w:rsidRPr="00981393">
              <w:rPr>
                <w:rFonts w:ascii="Sylfaen" w:eastAsia="Merriweather" w:hAnsi="Sylfaen" w:cs="Merriweather"/>
                <w:sz w:val="20"/>
                <w:szCs w:val="20"/>
                <w:lang w:val="ka-GE"/>
              </w:rPr>
              <w:t>საბაზისო მაჩვენებლის შენარჩუნება</w:t>
            </w:r>
          </w:p>
        </w:tc>
        <w:tc>
          <w:tcPr>
            <w:tcW w:w="3003" w:type="dxa"/>
            <w:gridSpan w:val="2"/>
            <w:shd w:val="clear" w:color="auto" w:fill="auto"/>
          </w:tcPr>
          <w:p w14:paraId="0CBFB3D7" w14:textId="77777777" w:rsidR="00A7171D" w:rsidRPr="00981393" w:rsidRDefault="00A7171D" w:rsidP="00A7171D">
            <w:pPr>
              <w:widowControl w:val="0"/>
              <w:spacing w:after="0" w:line="240" w:lineRule="auto"/>
              <w:jc w:val="both"/>
              <w:rPr>
                <w:rFonts w:ascii="Sylfaen" w:eastAsia="Merriweather" w:hAnsi="Sylfaen" w:cs="Merriweather"/>
                <w:sz w:val="20"/>
                <w:szCs w:val="20"/>
                <w:lang w:val="ka-GE"/>
              </w:rPr>
            </w:pPr>
            <w:r w:rsidRPr="00981393">
              <w:rPr>
                <w:rFonts w:ascii="Sylfaen" w:eastAsia="Merriweather" w:hAnsi="Sylfaen" w:cs="Merriweather"/>
                <w:sz w:val="20"/>
                <w:szCs w:val="20"/>
                <w:lang w:val="ka-GE"/>
              </w:rPr>
              <w:t>საბაზისო მაჩვენებლის შენარჩუნება</w:t>
            </w:r>
          </w:p>
        </w:tc>
        <w:tc>
          <w:tcPr>
            <w:tcW w:w="2828" w:type="dxa"/>
            <w:gridSpan w:val="2"/>
            <w:shd w:val="clear" w:color="auto" w:fill="auto"/>
          </w:tcPr>
          <w:p w14:paraId="3162EAA4" w14:textId="77777777" w:rsidR="00A7171D" w:rsidRPr="00981393" w:rsidRDefault="00A7171D" w:rsidP="00A7171D">
            <w:pPr>
              <w:widowControl w:val="0"/>
              <w:spacing w:after="0" w:line="240" w:lineRule="auto"/>
              <w:jc w:val="both"/>
              <w:rPr>
                <w:rFonts w:ascii="Sylfaen" w:eastAsia="Merriweather" w:hAnsi="Sylfaen" w:cs="Merriweather"/>
                <w:sz w:val="20"/>
                <w:szCs w:val="20"/>
                <w:lang w:val="ka-GE"/>
              </w:rPr>
            </w:pPr>
            <w:r w:rsidRPr="00981393">
              <w:rPr>
                <w:rFonts w:ascii="Sylfaen" w:eastAsia="Merriweather" w:hAnsi="Sylfaen" w:cs="Merriweather"/>
                <w:sz w:val="20"/>
                <w:szCs w:val="20"/>
                <w:lang w:val="ka-GE"/>
              </w:rPr>
              <w:t>საბაზისო მაჩვენებლის შენარჩუნება</w:t>
            </w:r>
          </w:p>
        </w:tc>
        <w:tc>
          <w:tcPr>
            <w:tcW w:w="2828" w:type="dxa"/>
            <w:shd w:val="clear" w:color="auto" w:fill="auto"/>
          </w:tcPr>
          <w:p w14:paraId="3AD05D83" w14:textId="77777777" w:rsidR="00A7171D" w:rsidRPr="00981393" w:rsidRDefault="00A7171D" w:rsidP="00A7171D">
            <w:pPr>
              <w:widowControl w:val="0"/>
              <w:spacing w:after="0" w:line="240" w:lineRule="auto"/>
              <w:jc w:val="both"/>
              <w:rPr>
                <w:rFonts w:ascii="Sylfaen" w:eastAsia="Merriweather" w:hAnsi="Sylfaen" w:cs="Merriweather"/>
                <w:sz w:val="20"/>
                <w:szCs w:val="20"/>
                <w:lang w:val="ka-GE"/>
              </w:rPr>
            </w:pPr>
            <w:r w:rsidRPr="00981393">
              <w:rPr>
                <w:rFonts w:ascii="Sylfaen" w:eastAsia="Merriweather" w:hAnsi="Sylfaen" w:cs="Merriweather"/>
                <w:sz w:val="20"/>
                <w:szCs w:val="20"/>
                <w:lang w:val="ka-GE"/>
              </w:rPr>
              <w:t>საბაზისო მაჩვენებლის შენარჩუნება</w:t>
            </w:r>
          </w:p>
        </w:tc>
      </w:tr>
      <w:tr w:rsidR="00A7171D" w:rsidRPr="00981393" w14:paraId="29E1FEEE" w14:textId="77777777" w:rsidTr="008F06A8">
        <w:trPr>
          <w:jc w:val="center"/>
        </w:trPr>
        <w:tc>
          <w:tcPr>
            <w:tcW w:w="419" w:type="dxa"/>
            <w:shd w:val="clear" w:color="auto" w:fill="auto"/>
          </w:tcPr>
          <w:p w14:paraId="29D62B05" w14:textId="77777777" w:rsidR="00A7171D" w:rsidRPr="00981393" w:rsidRDefault="00A7171D" w:rsidP="00A7171D">
            <w:pPr>
              <w:widowControl w:val="0"/>
              <w:spacing w:after="0" w:line="240" w:lineRule="auto"/>
              <w:jc w:val="both"/>
              <w:rPr>
                <w:rFonts w:ascii="Sylfaen" w:eastAsia="Merriweather" w:hAnsi="Sylfaen" w:cs="Merriweather"/>
                <w:bCs/>
                <w:iCs/>
                <w:sz w:val="20"/>
                <w:szCs w:val="20"/>
                <w:lang w:val="ka-GE"/>
              </w:rPr>
            </w:pPr>
          </w:p>
        </w:tc>
        <w:tc>
          <w:tcPr>
            <w:tcW w:w="2387" w:type="dxa"/>
            <w:shd w:val="clear" w:color="auto" w:fill="auto"/>
          </w:tcPr>
          <w:p w14:paraId="183D203B" w14:textId="77777777" w:rsidR="00A7171D" w:rsidRPr="00981393" w:rsidRDefault="00A7171D" w:rsidP="00A7171D">
            <w:pPr>
              <w:widowControl w:val="0"/>
              <w:spacing w:after="0" w:line="240" w:lineRule="auto"/>
              <w:jc w:val="both"/>
              <w:rPr>
                <w:rFonts w:ascii="Sylfaen" w:eastAsia="Merriweather" w:hAnsi="Sylfaen" w:cs="Merriweather"/>
                <w:bCs/>
                <w:iCs/>
                <w:sz w:val="20"/>
                <w:szCs w:val="20"/>
                <w:lang w:val="ka-GE"/>
              </w:rPr>
            </w:pPr>
            <w:r w:rsidRPr="00981393">
              <w:rPr>
                <w:rFonts w:ascii="Sylfaen" w:eastAsia="Merriweather" w:hAnsi="Sylfaen" w:cs="Merriweather"/>
                <w:bCs/>
                <w:iCs/>
                <w:sz w:val="20"/>
                <w:szCs w:val="20"/>
                <w:lang w:val="ka-GE"/>
              </w:rPr>
              <w:t>ცდომილების ალბათობა (%/აღწერა)</w:t>
            </w:r>
          </w:p>
        </w:tc>
        <w:tc>
          <w:tcPr>
            <w:tcW w:w="2935" w:type="dxa"/>
            <w:gridSpan w:val="2"/>
            <w:shd w:val="clear" w:color="auto" w:fill="auto"/>
            <w:vAlign w:val="center"/>
          </w:tcPr>
          <w:p w14:paraId="7C0A40DC" w14:textId="77777777" w:rsidR="00A7171D" w:rsidRPr="00981393" w:rsidRDefault="00A7171D" w:rsidP="008F06A8">
            <w:pPr>
              <w:widowControl w:val="0"/>
              <w:spacing w:after="0" w:line="240" w:lineRule="auto"/>
              <w:jc w:val="center"/>
              <w:rPr>
                <w:rFonts w:ascii="Sylfaen" w:eastAsia="Merriweather" w:hAnsi="Sylfaen" w:cs="Merriweather"/>
                <w:sz w:val="20"/>
                <w:szCs w:val="20"/>
                <w:lang w:val="ka-GE"/>
              </w:rPr>
            </w:pPr>
            <w:r w:rsidRPr="00981393">
              <w:rPr>
                <w:rFonts w:ascii="Sylfaen" w:eastAsia="Merriweather" w:hAnsi="Sylfaen" w:cs="Merriweather"/>
                <w:sz w:val="20"/>
                <w:szCs w:val="20"/>
                <w:lang w:val="ka-GE"/>
              </w:rPr>
              <w:t>10%</w:t>
            </w:r>
          </w:p>
        </w:tc>
        <w:tc>
          <w:tcPr>
            <w:tcW w:w="3003" w:type="dxa"/>
            <w:gridSpan w:val="2"/>
            <w:shd w:val="clear" w:color="auto" w:fill="auto"/>
            <w:vAlign w:val="center"/>
          </w:tcPr>
          <w:p w14:paraId="3067386D" w14:textId="77777777" w:rsidR="00A7171D" w:rsidRPr="00981393" w:rsidRDefault="00A7171D" w:rsidP="008F06A8">
            <w:pPr>
              <w:widowControl w:val="0"/>
              <w:spacing w:after="0" w:line="240" w:lineRule="auto"/>
              <w:jc w:val="center"/>
              <w:rPr>
                <w:rFonts w:ascii="Sylfaen" w:eastAsia="Merriweather" w:hAnsi="Sylfaen" w:cs="Merriweather"/>
                <w:sz w:val="20"/>
                <w:szCs w:val="20"/>
                <w:lang w:val="ka-GE"/>
              </w:rPr>
            </w:pPr>
            <w:r w:rsidRPr="00981393">
              <w:rPr>
                <w:rFonts w:ascii="Sylfaen" w:eastAsia="Merriweather" w:hAnsi="Sylfaen" w:cs="Merriweather"/>
                <w:sz w:val="20"/>
                <w:szCs w:val="20"/>
                <w:lang w:val="ka-GE"/>
              </w:rPr>
              <w:t>10%</w:t>
            </w:r>
          </w:p>
        </w:tc>
        <w:tc>
          <w:tcPr>
            <w:tcW w:w="2828" w:type="dxa"/>
            <w:gridSpan w:val="2"/>
            <w:shd w:val="clear" w:color="auto" w:fill="auto"/>
            <w:vAlign w:val="center"/>
          </w:tcPr>
          <w:p w14:paraId="02EC74DC" w14:textId="77777777" w:rsidR="00A7171D" w:rsidRPr="00981393" w:rsidRDefault="00A7171D" w:rsidP="008F06A8">
            <w:pPr>
              <w:widowControl w:val="0"/>
              <w:spacing w:after="0" w:line="240" w:lineRule="auto"/>
              <w:jc w:val="center"/>
              <w:rPr>
                <w:rFonts w:ascii="Sylfaen" w:eastAsia="Merriweather" w:hAnsi="Sylfaen" w:cs="Merriweather"/>
                <w:sz w:val="20"/>
                <w:szCs w:val="20"/>
                <w:lang w:val="ka-GE"/>
              </w:rPr>
            </w:pPr>
            <w:r w:rsidRPr="00981393">
              <w:rPr>
                <w:rFonts w:ascii="Sylfaen" w:eastAsia="Merriweather" w:hAnsi="Sylfaen" w:cs="Merriweather"/>
                <w:sz w:val="20"/>
                <w:szCs w:val="20"/>
                <w:lang w:val="ka-GE"/>
              </w:rPr>
              <w:t>10%</w:t>
            </w:r>
          </w:p>
        </w:tc>
        <w:tc>
          <w:tcPr>
            <w:tcW w:w="2828" w:type="dxa"/>
            <w:shd w:val="clear" w:color="auto" w:fill="auto"/>
            <w:vAlign w:val="center"/>
          </w:tcPr>
          <w:p w14:paraId="444BC56F" w14:textId="77777777" w:rsidR="00A7171D" w:rsidRPr="00981393" w:rsidRDefault="00A7171D" w:rsidP="008F06A8">
            <w:pPr>
              <w:widowControl w:val="0"/>
              <w:spacing w:after="0" w:line="240" w:lineRule="auto"/>
              <w:jc w:val="center"/>
              <w:rPr>
                <w:rFonts w:ascii="Sylfaen" w:eastAsia="Merriweather" w:hAnsi="Sylfaen" w:cs="Merriweather"/>
                <w:sz w:val="20"/>
                <w:szCs w:val="20"/>
                <w:lang w:val="ka-GE"/>
              </w:rPr>
            </w:pPr>
            <w:r w:rsidRPr="00981393">
              <w:rPr>
                <w:rFonts w:ascii="Sylfaen" w:eastAsia="Merriweather" w:hAnsi="Sylfaen" w:cs="Merriweather"/>
                <w:sz w:val="20"/>
                <w:szCs w:val="20"/>
                <w:lang w:val="ka-GE"/>
              </w:rPr>
              <w:t>10%</w:t>
            </w:r>
          </w:p>
        </w:tc>
      </w:tr>
      <w:tr w:rsidR="00A7171D" w:rsidRPr="00981393" w14:paraId="4217A028" w14:textId="77777777" w:rsidTr="008F06A8">
        <w:trPr>
          <w:jc w:val="center"/>
        </w:trPr>
        <w:tc>
          <w:tcPr>
            <w:tcW w:w="419" w:type="dxa"/>
            <w:shd w:val="clear" w:color="auto" w:fill="auto"/>
          </w:tcPr>
          <w:p w14:paraId="5DFDC581" w14:textId="77777777" w:rsidR="00A7171D" w:rsidRPr="00981393" w:rsidRDefault="00A7171D" w:rsidP="00A7171D">
            <w:pPr>
              <w:widowControl w:val="0"/>
              <w:spacing w:after="0" w:line="240" w:lineRule="auto"/>
              <w:jc w:val="both"/>
              <w:rPr>
                <w:rFonts w:ascii="Sylfaen" w:eastAsia="Merriweather" w:hAnsi="Sylfaen" w:cs="Merriweather"/>
                <w:bCs/>
                <w:iCs/>
                <w:sz w:val="20"/>
                <w:szCs w:val="20"/>
                <w:lang w:val="ka-GE"/>
              </w:rPr>
            </w:pPr>
          </w:p>
        </w:tc>
        <w:tc>
          <w:tcPr>
            <w:tcW w:w="2387" w:type="dxa"/>
            <w:shd w:val="clear" w:color="auto" w:fill="auto"/>
          </w:tcPr>
          <w:p w14:paraId="6B8EC5EB" w14:textId="77777777" w:rsidR="00A7171D" w:rsidRPr="00981393" w:rsidRDefault="00A7171D" w:rsidP="00A7171D">
            <w:pPr>
              <w:widowControl w:val="0"/>
              <w:spacing w:after="0" w:line="240" w:lineRule="auto"/>
              <w:jc w:val="both"/>
              <w:rPr>
                <w:rFonts w:ascii="Sylfaen" w:eastAsia="Merriweather" w:hAnsi="Sylfaen" w:cs="Merriweather"/>
                <w:bCs/>
                <w:iCs/>
                <w:sz w:val="20"/>
                <w:szCs w:val="20"/>
                <w:lang w:val="ka-GE"/>
              </w:rPr>
            </w:pPr>
            <w:r w:rsidRPr="00981393">
              <w:rPr>
                <w:rFonts w:ascii="Sylfaen" w:eastAsia="Merriweather" w:hAnsi="Sylfaen" w:cs="Merriweather"/>
                <w:bCs/>
                <w:iCs/>
                <w:sz w:val="20"/>
                <w:szCs w:val="20"/>
                <w:lang w:val="ka-GE"/>
              </w:rPr>
              <w:t>შესაძლო რისკები</w:t>
            </w:r>
          </w:p>
        </w:tc>
        <w:tc>
          <w:tcPr>
            <w:tcW w:w="2935" w:type="dxa"/>
            <w:gridSpan w:val="2"/>
            <w:shd w:val="clear" w:color="auto" w:fill="auto"/>
          </w:tcPr>
          <w:p w14:paraId="5F4BC354" w14:textId="77777777" w:rsidR="00A7171D" w:rsidRPr="00981393" w:rsidRDefault="00A7171D" w:rsidP="00A7171D">
            <w:pPr>
              <w:widowControl w:val="0"/>
              <w:spacing w:after="0" w:line="240" w:lineRule="auto"/>
              <w:jc w:val="both"/>
              <w:rPr>
                <w:rFonts w:ascii="Sylfaen" w:eastAsia="Merriweather" w:hAnsi="Sylfaen" w:cs="Merriweather"/>
                <w:sz w:val="20"/>
                <w:szCs w:val="20"/>
                <w:lang w:val="ka-GE"/>
              </w:rPr>
            </w:pPr>
            <w:r w:rsidRPr="00981393">
              <w:rPr>
                <w:rFonts w:ascii="Sylfaen" w:eastAsia="Merriweather" w:hAnsi="Sylfaen" w:cs="Merriweather"/>
                <w:sz w:val="20"/>
                <w:szCs w:val="20"/>
                <w:lang w:val="ka-GE"/>
              </w:rPr>
              <w:t>საზოგადეობის (მათ შორის სასკოლო საზოგადოების) დაბალი ცნობიერება და ჩართულობა ძალადობას პრობლემასთან მიმართებაში</w:t>
            </w:r>
          </w:p>
        </w:tc>
        <w:tc>
          <w:tcPr>
            <w:tcW w:w="3003" w:type="dxa"/>
            <w:gridSpan w:val="2"/>
            <w:shd w:val="clear" w:color="auto" w:fill="auto"/>
          </w:tcPr>
          <w:p w14:paraId="78914A33" w14:textId="77777777" w:rsidR="00A7171D" w:rsidRPr="00981393" w:rsidRDefault="00A7171D" w:rsidP="00A7171D">
            <w:pPr>
              <w:widowControl w:val="0"/>
              <w:spacing w:after="0" w:line="240" w:lineRule="auto"/>
              <w:jc w:val="both"/>
              <w:rPr>
                <w:rFonts w:ascii="Sylfaen" w:eastAsia="Merriweather" w:hAnsi="Sylfaen" w:cs="Merriweather"/>
                <w:sz w:val="20"/>
                <w:szCs w:val="20"/>
                <w:lang w:val="ka-GE"/>
              </w:rPr>
            </w:pPr>
            <w:r w:rsidRPr="00981393">
              <w:rPr>
                <w:rFonts w:ascii="Sylfaen" w:eastAsia="Merriweather" w:hAnsi="Sylfaen" w:cs="Merriweather"/>
                <w:sz w:val="20"/>
                <w:szCs w:val="20"/>
                <w:lang w:val="ka-GE"/>
              </w:rPr>
              <w:t>საზოგადეობის (მათ შორის სასკოლო საზოგადოების) დაბალი ცნობიერება და ჩართულობა ძალადობას პრობლემასთან მიმართებაში</w:t>
            </w:r>
          </w:p>
        </w:tc>
        <w:tc>
          <w:tcPr>
            <w:tcW w:w="2828" w:type="dxa"/>
            <w:gridSpan w:val="2"/>
            <w:shd w:val="clear" w:color="auto" w:fill="auto"/>
          </w:tcPr>
          <w:p w14:paraId="78D87AD0" w14:textId="77777777" w:rsidR="00A7171D" w:rsidRPr="00981393" w:rsidRDefault="00A7171D" w:rsidP="00A7171D">
            <w:pPr>
              <w:widowControl w:val="0"/>
              <w:spacing w:after="0" w:line="240" w:lineRule="auto"/>
              <w:jc w:val="both"/>
              <w:rPr>
                <w:rFonts w:ascii="Sylfaen" w:eastAsia="Merriweather" w:hAnsi="Sylfaen" w:cs="Merriweather"/>
                <w:sz w:val="20"/>
                <w:szCs w:val="20"/>
                <w:lang w:val="ka-GE"/>
              </w:rPr>
            </w:pPr>
            <w:r w:rsidRPr="00981393">
              <w:rPr>
                <w:rFonts w:ascii="Sylfaen" w:eastAsia="Merriweather" w:hAnsi="Sylfaen" w:cs="Merriweather"/>
                <w:sz w:val="20"/>
                <w:szCs w:val="20"/>
                <w:lang w:val="ka-GE"/>
              </w:rPr>
              <w:t>საზოგადეობის (მათ შორის სასკოლო საზოგადოების) დაბალი ცნობიერება და ჩართულობა ძალადობას პრობლემასთან მიმართებაში</w:t>
            </w:r>
          </w:p>
        </w:tc>
        <w:tc>
          <w:tcPr>
            <w:tcW w:w="2828" w:type="dxa"/>
            <w:shd w:val="clear" w:color="auto" w:fill="auto"/>
          </w:tcPr>
          <w:p w14:paraId="23EC7A2C" w14:textId="77777777" w:rsidR="00A7171D" w:rsidRPr="00981393" w:rsidRDefault="00A7171D" w:rsidP="00A7171D">
            <w:pPr>
              <w:widowControl w:val="0"/>
              <w:spacing w:after="0" w:line="240" w:lineRule="auto"/>
              <w:jc w:val="both"/>
              <w:rPr>
                <w:rFonts w:ascii="Sylfaen" w:eastAsia="Merriweather" w:hAnsi="Sylfaen" w:cs="Merriweather"/>
                <w:sz w:val="20"/>
                <w:szCs w:val="20"/>
                <w:lang w:val="ka-GE"/>
              </w:rPr>
            </w:pPr>
            <w:r w:rsidRPr="00981393">
              <w:rPr>
                <w:rFonts w:ascii="Sylfaen" w:eastAsia="Merriweather" w:hAnsi="Sylfaen" w:cs="Merriweather"/>
                <w:sz w:val="20"/>
                <w:szCs w:val="20"/>
                <w:lang w:val="ka-GE"/>
              </w:rPr>
              <w:t>საზოგადეობის (მათ შორის სასკოლო საზოგადოების) დაბალი ცნობიერება და ჩართულობა ძალადობას პრობლემასთან მიმართებაში</w:t>
            </w:r>
          </w:p>
        </w:tc>
      </w:tr>
    </w:tbl>
    <w:p w14:paraId="17AE1301" w14:textId="5DE783D1" w:rsidR="00A7171D" w:rsidRPr="00981393" w:rsidRDefault="00A7171D">
      <w:pPr>
        <w:widowControl w:val="0"/>
        <w:spacing w:after="0" w:line="240" w:lineRule="auto"/>
        <w:jc w:val="both"/>
        <w:rPr>
          <w:rFonts w:ascii="Sylfaen" w:eastAsia="Merriweather" w:hAnsi="Sylfaen" w:cs="Merriweather"/>
          <w:sz w:val="20"/>
          <w:szCs w:val="20"/>
        </w:rPr>
      </w:pPr>
    </w:p>
    <w:p w14:paraId="0936B53F" w14:textId="0B326BA7" w:rsidR="00A7171D" w:rsidRDefault="00A7171D">
      <w:pPr>
        <w:widowControl w:val="0"/>
        <w:spacing w:after="0" w:line="240" w:lineRule="auto"/>
        <w:jc w:val="both"/>
        <w:rPr>
          <w:rFonts w:ascii="Sylfaen" w:eastAsia="Merriweather" w:hAnsi="Sylfaen" w:cs="Merriweather"/>
          <w:sz w:val="20"/>
          <w:szCs w:val="20"/>
        </w:rPr>
      </w:pPr>
    </w:p>
    <w:p w14:paraId="28588C7C" w14:textId="673BCB7E" w:rsidR="00BE62B1" w:rsidRDefault="00BE62B1">
      <w:pPr>
        <w:widowControl w:val="0"/>
        <w:spacing w:after="0" w:line="240" w:lineRule="auto"/>
        <w:jc w:val="both"/>
        <w:rPr>
          <w:rFonts w:ascii="Sylfaen" w:eastAsia="Merriweather" w:hAnsi="Sylfaen" w:cs="Merriweather"/>
          <w:sz w:val="20"/>
          <w:szCs w:val="20"/>
        </w:rPr>
      </w:pPr>
    </w:p>
    <w:p w14:paraId="5354389A" w14:textId="2FC6EDB2" w:rsidR="00BE62B1" w:rsidRPr="00BE62B1" w:rsidRDefault="00BE62B1" w:rsidP="00BE62B1">
      <w:pPr>
        <w:widowControl w:val="0"/>
        <w:spacing w:after="0" w:line="240" w:lineRule="auto"/>
        <w:jc w:val="both"/>
        <w:rPr>
          <w:rFonts w:ascii="Sylfaen" w:eastAsia="Merriweather" w:hAnsi="Sylfaen" w:cs="Merriweather"/>
          <w:sz w:val="20"/>
          <w:szCs w:val="20"/>
        </w:rPr>
      </w:pPr>
      <w:r w:rsidRPr="00BE62B1">
        <w:rPr>
          <w:rFonts w:ascii="Sylfaen" w:eastAsia="Merriweather" w:hAnsi="Sylfaen" w:cs="Merriweather"/>
          <w:b/>
          <w:sz w:val="20"/>
          <w:szCs w:val="20"/>
        </w:rPr>
        <w:t>2.1</w:t>
      </w:r>
      <w:r>
        <w:rPr>
          <w:rFonts w:ascii="Sylfaen" w:eastAsia="Merriweather" w:hAnsi="Sylfaen" w:cs="Merriweather"/>
          <w:b/>
          <w:sz w:val="20"/>
          <w:szCs w:val="20"/>
          <w:lang w:val="ka-GE"/>
        </w:rPr>
        <w:t>. 8</w:t>
      </w:r>
      <w:r w:rsidRPr="00BE62B1">
        <w:rPr>
          <w:rFonts w:ascii="Sylfaen" w:eastAsia="Merriweather" w:hAnsi="Sylfaen" w:cs="Merriweather"/>
          <w:b/>
          <w:sz w:val="20"/>
          <w:szCs w:val="20"/>
        </w:rPr>
        <w:t xml:space="preserve"> </w:t>
      </w:r>
      <w:r>
        <w:rPr>
          <w:rFonts w:ascii="Sylfaen" w:eastAsia="Merriweather" w:hAnsi="Sylfaen" w:cs="Merriweather"/>
          <w:b/>
          <w:sz w:val="20"/>
          <w:szCs w:val="20"/>
          <w:lang w:val="ka-GE"/>
        </w:rPr>
        <w:t>ღონისძიება</w:t>
      </w:r>
      <w:r w:rsidRPr="00BE62B1">
        <w:rPr>
          <w:rFonts w:ascii="Sylfaen" w:eastAsia="Merriweather" w:hAnsi="Sylfaen" w:cs="Merriweather"/>
          <w:b/>
          <w:sz w:val="20"/>
          <w:szCs w:val="20"/>
        </w:rPr>
        <w:t xml:space="preserve"> - </w:t>
      </w:r>
      <w:r w:rsidRPr="00BE62B1">
        <w:rPr>
          <w:rFonts w:ascii="Sylfaen" w:eastAsia="Merriweather" w:hAnsi="Sylfaen" w:cs="Merriweather"/>
          <w:sz w:val="20"/>
          <w:szCs w:val="20"/>
        </w:rPr>
        <w:t>სასკოლო აქტივობების ხელშეწყობა</w:t>
      </w:r>
    </w:p>
    <w:p w14:paraId="610C3CA4" w14:textId="77777777" w:rsidR="00BE62B1" w:rsidRPr="00981393" w:rsidRDefault="00BE62B1" w:rsidP="00BE62B1">
      <w:pPr>
        <w:widowControl w:val="0"/>
        <w:spacing w:after="0" w:line="240" w:lineRule="auto"/>
        <w:ind w:left="480"/>
        <w:jc w:val="both"/>
        <w:rPr>
          <w:rFonts w:ascii="Sylfaen" w:eastAsia="Merriweather" w:hAnsi="Sylfaen" w:cs="Merriweather"/>
          <w:b/>
          <w:sz w:val="20"/>
          <w:szCs w:val="20"/>
        </w:rPr>
      </w:pPr>
    </w:p>
    <w:p w14:paraId="2D7F5178" w14:textId="77777777" w:rsidR="00BE62B1" w:rsidRPr="00981393" w:rsidRDefault="00BE62B1" w:rsidP="00BE62B1">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sz w:val="20"/>
          <w:szCs w:val="20"/>
        </w:rPr>
        <w:t xml:space="preserve">განმახორციელებელი - </w:t>
      </w:r>
      <w:r w:rsidRPr="00981393">
        <w:rPr>
          <w:rFonts w:ascii="Sylfaen" w:hAnsi="Sylfaen"/>
          <w:sz w:val="20"/>
          <w:szCs w:val="20"/>
        </w:rPr>
        <w:t xml:space="preserve">საქართველოს </w:t>
      </w:r>
      <w:r w:rsidRPr="00981393">
        <w:rPr>
          <w:rFonts w:ascii="Sylfaen" w:hAnsi="Sylfaen"/>
          <w:sz w:val="20"/>
          <w:szCs w:val="20"/>
          <w:lang w:val="ka-GE"/>
        </w:rPr>
        <w:t xml:space="preserve">განათლების, მეცნიერების, </w:t>
      </w:r>
      <w:r w:rsidRPr="00981393">
        <w:rPr>
          <w:rFonts w:ascii="Sylfaen" w:hAnsi="Sylfaen"/>
          <w:sz w:val="20"/>
          <w:szCs w:val="20"/>
        </w:rPr>
        <w:t>კულტურის</w:t>
      </w:r>
      <w:r w:rsidRPr="00981393">
        <w:rPr>
          <w:rFonts w:ascii="Sylfaen" w:hAnsi="Sylfaen"/>
          <w:sz w:val="20"/>
          <w:szCs w:val="20"/>
          <w:lang w:val="ka-GE"/>
        </w:rPr>
        <w:t>ა და სპორტის ს</w:t>
      </w:r>
      <w:r w:rsidRPr="00981393">
        <w:rPr>
          <w:rFonts w:ascii="Sylfaen" w:hAnsi="Sylfaen"/>
          <w:sz w:val="20"/>
          <w:szCs w:val="20"/>
        </w:rPr>
        <w:t>ამინის</w:t>
      </w:r>
      <w:r w:rsidRPr="00981393">
        <w:rPr>
          <w:rFonts w:ascii="Sylfaen" w:hAnsi="Sylfaen"/>
          <w:sz w:val="20"/>
          <w:szCs w:val="20"/>
          <w:lang w:val="ka-GE"/>
        </w:rPr>
        <w:t>ტრო</w:t>
      </w:r>
    </w:p>
    <w:p w14:paraId="08654608" w14:textId="77777777" w:rsidR="00BE62B1" w:rsidRPr="00981393" w:rsidRDefault="00BE62B1" w:rsidP="00BE62B1">
      <w:pPr>
        <w:widowControl w:val="0"/>
        <w:spacing w:after="0" w:line="240" w:lineRule="auto"/>
        <w:ind w:left="480"/>
        <w:jc w:val="both"/>
        <w:rPr>
          <w:rFonts w:ascii="Sylfaen" w:eastAsia="Merriweather" w:hAnsi="Sylfaen" w:cs="Merriweather"/>
          <w:sz w:val="20"/>
          <w:szCs w:val="20"/>
        </w:rPr>
      </w:pPr>
    </w:p>
    <w:p w14:paraId="6C062036" w14:textId="77777777" w:rsidR="00BE62B1" w:rsidRDefault="00BE62B1" w:rsidP="00BE62B1">
      <w:pPr>
        <w:widowControl w:val="0"/>
        <w:spacing w:after="0" w:line="240" w:lineRule="auto"/>
        <w:jc w:val="both"/>
        <w:rPr>
          <w:rFonts w:ascii="Sylfaen" w:eastAsia="Merriweather" w:hAnsi="Sylfaen" w:cs="Merriweather"/>
          <w:b/>
          <w:sz w:val="20"/>
          <w:szCs w:val="20"/>
          <w:lang w:val="ka-GE"/>
        </w:rPr>
      </w:pPr>
      <w:r w:rsidRPr="00981393">
        <w:rPr>
          <w:rFonts w:ascii="Sylfaen" w:eastAsia="Merriweather" w:hAnsi="Sylfaen" w:cs="Merriweather"/>
          <w:b/>
          <w:sz w:val="20"/>
          <w:szCs w:val="20"/>
        </w:rPr>
        <w:t>ღონისძიების აღწერა და მიზანი</w:t>
      </w:r>
    </w:p>
    <w:p w14:paraId="186683C8" w14:textId="77777777" w:rsidR="00BE62B1" w:rsidRPr="00981393" w:rsidRDefault="00BE62B1" w:rsidP="00BE62B1">
      <w:pPr>
        <w:widowControl w:val="0"/>
        <w:spacing w:after="0" w:line="240" w:lineRule="auto"/>
        <w:jc w:val="both"/>
        <w:rPr>
          <w:rFonts w:ascii="Sylfaen" w:eastAsia="Merriweather" w:hAnsi="Sylfaen" w:cs="Merriweather"/>
          <w:sz w:val="20"/>
          <w:szCs w:val="20"/>
        </w:rPr>
      </w:pPr>
    </w:p>
    <w:p w14:paraId="2FDA4981" w14:textId="77777777" w:rsidR="00BE62B1" w:rsidRPr="00981393" w:rsidRDefault="00BE62B1" w:rsidP="00BE62B1">
      <w:pPr>
        <w:widowControl w:val="0"/>
        <w:numPr>
          <w:ilvl w:val="0"/>
          <w:numId w:val="111"/>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მოსწავლეებისთვის საინტერესო და სახალისო სასწავლო გარემოს შექმნა და საჯარო სკოლების გაძლიერება;</w:t>
      </w:r>
    </w:p>
    <w:p w14:paraId="64429607" w14:textId="77777777" w:rsidR="00BE62B1" w:rsidRPr="00981393" w:rsidRDefault="00BE62B1" w:rsidP="00BE62B1">
      <w:pPr>
        <w:widowControl w:val="0"/>
        <w:numPr>
          <w:ilvl w:val="0"/>
          <w:numId w:val="111"/>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lang w:val="ka-GE"/>
        </w:rPr>
        <w:t>ექსტრაკულიკულარული აქტივობების</w:t>
      </w:r>
      <w:r w:rsidRPr="00981393">
        <w:rPr>
          <w:rFonts w:ascii="Sylfaen" w:eastAsia="Arial Unicode MS" w:hAnsi="Sylfaen" w:cs="Arial Unicode MS"/>
          <w:sz w:val="20"/>
          <w:szCs w:val="20"/>
        </w:rPr>
        <w:t xml:space="preserve"> ჩატარების ხელშეწყობა სპორტის, კულტურა/ხელოვნება და ინტელექტუალურ-შემეცნებითი მიმართულებით, რომელიც გულისხმობს მოსწავლის ინტერესებზე მორგებულ კლასგარეშე/არაფორმალური აქტივობების ციკლს, რომლის შინაარსი და სწავლების მეთოდოლოგია განსხვავდება საგაკვეთილო პროცესისგან, არ ითვალისწინებს საშინაო დავალებების მომზადებას, მოსწავლის შეფასებას და არ აქვს საგაკვეთილო სახე;</w:t>
      </w:r>
    </w:p>
    <w:p w14:paraId="69828546" w14:textId="77777777" w:rsidR="00BE62B1" w:rsidRPr="00981393" w:rsidRDefault="00BE62B1" w:rsidP="00BE62B1">
      <w:pPr>
        <w:widowControl w:val="0"/>
        <w:spacing w:after="0" w:line="240" w:lineRule="auto"/>
        <w:ind w:left="840"/>
        <w:jc w:val="both"/>
        <w:rPr>
          <w:rFonts w:ascii="Sylfaen" w:eastAsia="Merriweather" w:hAnsi="Sylfaen" w:cs="Merriweather"/>
          <w:sz w:val="20"/>
          <w:szCs w:val="20"/>
        </w:rPr>
      </w:pPr>
    </w:p>
    <w:p w14:paraId="4F3FBC80" w14:textId="77777777" w:rsidR="00BE62B1" w:rsidRPr="00981393" w:rsidRDefault="00BE62B1" w:rsidP="00BE62B1">
      <w:pPr>
        <w:widowControl w:val="0"/>
        <w:spacing w:after="0" w:line="240" w:lineRule="auto"/>
        <w:ind w:firstLine="480"/>
        <w:jc w:val="both"/>
        <w:rPr>
          <w:rFonts w:ascii="Sylfaen" w:eastAsia="Arial Unicode MS" w:hAnsi="Sylfaen" w:cs="Arial Unicode MS"/>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5B2F4DD2" w14:textId="77777777" w:rsidR="00BE62B1" w:rsidRPr="00981393" w:rsidRDefault="00BE62B1" w:rsidP="00BE62B1">
      <w:pPr>
        <w:widowControl w:val="0"/>
        <w:spacing w:after="0" w:line="240" w:lineRule="auto"/>
        <w:ind w:firstLine="480"/>
        <w:jc w:val="both"/>
        <w:rPr>
          <w:rFonts w:ascii="Sylfaen" w:eastAsia="Merriweather" w:hAnsi="Sylfaen" w:cs="Merriweather"/>
          <w:b/>
          <w:sz w:val="20"/>
          <w:szCs w:val="20"/>
        </w:rPr>
      </w:pPr>
    </w:p>
    <w:p w14:paraId="40C94A87" w14:textId="77777777" w:rsidR="00BE62B1" w:rsidRPr="00981393" w:rsidRDefault="00BE62B1" w:rsidP="00BE62B1">
      <w:pPr>
        <w:widowControl w:val="0"/>
        <w:numPr>
          <w:ilvl w:val="0"/>
          <w:numId w:val="46"/>
        </w:numPr>
        <w:spacing w:after="0" w:line="240" w:lineRule="auto"/>
        <w:jc w:val="both"/>
        <w:rPr>
          <w:rFonts w:ascii="Sylfaen" w:hAnsi="Sylfaen"/>
          <w:sz w:val="20"/>
          <w:szCs w:val="20"/>
        </w:rPr>
      </w:pPr>
      <w:r w:rsidRPr="00981393">
        <w:rPr>
          <w:rFonts w:ascii="Sylfaen" w:eastAsia="Arial Unicode MS" w:hAnsi="Sylfaen" w:cs="Arial Unicode MS"/>
          <w:sz w:val="20"/>
          <w:szCs w:val="20"/>
        </w:rPr>
        <w:t>საჯარო სკოლებში დანერგილია დამატებითი კლასგარეშე აქტივობები ;</w:t>
      </w:r>
    </w:p>
    <w:p w14:paraId="053D03B3" w14:textId="77777777" w:rsidR="00BE62B1" w:rsidRPr="00981393" w:rsidRDefault="00BE62B1" w:rsidP="00BE62B1">
      <w:pPr>
        <w:widowControl w:val="0"/>
        <w:numPr>
          <w:ilvl w:val="0"/>
          <w:numId w:val="46"/>
        </w:numPr>
        <w:spacing w:after="0" w:line="240" w:lineRule="auto"/>
        <w:jc w:val="both"/>
        <w:rPr>
          <w:rFonts w:ascii="Sylfaen" w:hAnsi="Sylfaen"/>
          <w:sz w:val="20"/>
          <w:szCs w:val="20"/>
        </w:rPr>
      </w:pPr>
      <w:r w:rsidRPr="00981393">
        <w:rPr>
          <w:rFonts w:ascii="Sylfaen" w:eastAsia="Arial Unicode MS" w:hAnsi="Sylfaen" w:cs="Arial Unicode MS"/>
          <w:sz w:val="20"/>
          <w:szCs w:val="20"/>
        </w:rPr>
        <w:t>გააქტიურებულია სასკოლო ცხოვრება;</w:t>
      </w:r>
    </w:p>
    <w:p w14:paraId="10C397A9" w14:textId="77777777" w:rsidR="00BE62B1" w:rsidRPr="00981393" w:rsidRDefault="00BE62B1" w:rsidP="00BE62B1">
      <w:pPr>
        <w:widowControl w:val="0"/>
        <w:spacing w:after="0" w:line="240" w:lineRule="auto"/>
        <w:ind w:left="480"/>
        <w:jc w:val="both"/>
        <w:rPr>
          <w:rFonts w:ascii="Sylfaen" w:eastAsia="Merriweather" w:hAnsi="Sylfaen" w:cs="Merriweather"/>
          <w:sz w:val="20"/>
          <w:szCs w:val="20"/>
        </w:rPr>
      </w:pPr>
    </w:p>
    <w:p w14:paraId="3A9DF9A0" w14:textId="77777777" w:rsidR="00BE62B1" w:rsidRPr="00981393" w:rsidRDefault="00BE62B1" w:rsidP="00BE62B1">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597E30B0" w14:textId="77777777" w:rsidR="00BE62B1" w:rsidRPr="00981393" w:rsidRDefault="00BE62B1" w:rsidP="00BE62B1">
      <w:pPr>
        <w:widowControl w:val="0"/>
        <w:spacing w:after="0" w:line="240" w:lineRule="auto"/>
        <w:jc w:val="both"/>
        <w:rPr>
          <w:rFonts w:ascii="Sylfaen" w:eastAsia="Merriweather" w:hAnsi="Sylfaen" w:cs="Merriweather"/>
          <w:sz w:val="20"/>
          <w:szCs w:val="20"/>
        </w:rPr>
      </w:pPr>
    </w:p>
    <w:tbl>
      <w:tblPr>
        <w:tblStyle w:val="af0"/>
        <w:tblW w:w="1437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20"/>
        <w:gridCol w:w="2640"/>
        <w:gridCol w:w="2835"/>
        <w:gridCol w:w="2835"/>
        <w:gridCol w:w="2835"/>
        <w:gridCol w:w="2805"/>
      </w:tblGrid>
      <w:tr w:rsidR="00BE62B1" w:rsidRPr="00981393" w14:paraId="34798795" w14:textId="77777777" w:rsidTr="00A44AB4">
        <w:tc>
          <w:tcPr>
            <w:tcW w:w="420" w:type="dxa"/>
            <w:shd w:val="clear" w:color="auto" w:fill="auto"/>
          </w:tcPr>
          <w:p w14:paraId="591EA74D" w14:textId="77777777" w:rsidR="00BE62B1" w:rsidRPr="00981393" w:rsidRDefault="00BE62B1" w:rsidP="00A44AB4">
            <w:pPr>
              <w:widowControl w:val="0"/>
              <w:jc w:val="center"/>
              <w:rPr>
                <w:rFonts w:ascii="Sylfaen" w:eastAsia="Merriweather" w:hAnsi="Sylfaen" w:cs="Merriweather"/>
                <w:b/>
                <w:sz w:val="20"/>
                <w:szCs w:val="20"/>
                <w:shd w:val="clear" w:color="auto" w:fill="FFF2CC"/>
              </w:rPr>
            </w:pPr>
            <w:r w:rsidRPr="00981393">
              <w:rPr>
                <w:rFonts w:ascii="Sylfaen" w:eastAsia="Nova Mono" w:hAnsi="Sylfaen" w:cs="Nova Mono"/>
                <w:b/>
                <w:sz w:val="20"/>
                <w:szCs w:val="20"/>
                <w:shd w:val="clear" w:color="auto" w:fill="FFF2CC"/>
              </w:rPr>
              <w:t>№</w:t>
            </w:r>
          </w:p>
        </w:tc>
        <w:tc>
          <w:tcPr>
            <w:tcW w:w="2640" w:type="dxa"/>
            <w:shd w:val="clear" w:color="auto" w:fill="auto"/>
          </w:tcPr>
          <w:p w14:paraId="08052D3C" w14:textId="77777777" w:rsidR="00BE62B1" w:rsidRPr="00981393" w:rsidRDefault="00BE62B1" w:rsidP="00A44AB4">
            <w:pPr>
              <w:widowControl w:val="0"/>
              <w:jc w:val="center"/>
              <w:rPr>
                <w:rFonts w:ascii="Sylfaen" w:eastAsia="Merriweather" w:hAnsi="Sylfaen" w:cs="Merriweather"/>
                <w:b/>
                <w:sz w:val="20"/>
                <w:szCs w:val="20"/>
                <w:shd w:val="clear" w:color="auto" w:fill="FFF2CC"/>
              </w:rPr>
            </w:pPr>
          </w:p>
        </w:tc>
        <w:tc>
          <w:tcPr>
            <w:tcW w:w="2835" w:type="dxa"/>
            <w:tcMar>
              <w:top w:w="100" w:type="dxa"/>
              <w:left w:w="100" w:type="dxa"/>
              <w:bottom w:w="100" w:type="dxa"/>
              <w:right w:w="100" w:type="dxa"/>
            </w:tcMar>
          </w:tcPr>
          <w:p w14:paraId="49A51EBA" w14:textId="77777777" w:rsidR="00BE62B1" w:rsidRPr="00981393" w:rsidRDefault="00BE62B1" w:rsidP="00A44AB4">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2835" w:type="dxa"/>
            <w:tcMar>
              <w:top w:w="100" w:type="dxa"/>
              <w:left w:w="100" w:type="dxa"/>
              <w:bottom w:w="100" w:type="dxa"/>
              <w:right w:w="100" w:type="dxa"/>
            </w:tcMar>
          </w:tcPr>
          <w:p w14:paraId="5E98ADCB" w14:textId="77777777" w:rsidR="00BE62B1" w:rsidRPr="00981393" w:rsidRDefault="00BE62B1" w:rsidP="00A44AB4">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835" w:type="dxa"/>
            <w:tcMar>
              <w:top w:w="100" w:type="dxa"/>
              <w:left w:w="100" w:type="dxa"/>
              <w:bottom w:w="100" w:type="dxa"/>
              <w:right w:w="100" w:type="dxa"/>
            </w:tcMar>
          </w:tcPr>
          <w:p w14:paraId="225037FD" w14:textId="77777777" w:rsidR="00BE62B1" w:rsidRPr="00981393" w:rsidRDefault="00BE62B1" w:rsidP="00A44AB4">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805" w:type="dxa"/>
            <w:tcMar>
              <w:top w:w="100" w:type="dxa"/>
              <w:left w:w="100" w:type="dxa"/>
              <w:bottom w:w="100" w:type="dxa"/>
              <w:right w:w="100" w:type="dxa"/>
            </w:tcMar>
          </w:tcPr>
          <w:p w14:paraId="7A80A652" w14:textId="77777777" w:rsidR="00BE62B1" w:rsidRPr="00981393" w:rsidRDefault="00BE62B1" w:rsidP="00A44AB4">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BE62B1" w:rsidRPr="00981393" w14:paraId="06E85942" w14:textId="77777777" w:rsidTr="00A44AB4">
        <w:trPr>
          <w:trHeight w:val="440"/>
        </w:trPr>
        <w:tc>
          <w:tcPr>
            <w:tcW w:w="420" w:type="dxa"/>
            <w:shd w:val="clear" w:color="auto" w:fill="auto"/>
          </w:tcPr>
          <w:p w14:paraId="35533945" w14:textId="77777777" w:rsidR="00BE62B1" w:rsidRPr="00981393" w:rsidRDefault="00BE62B1" w:rsidP="00A44AB4">
            <w:pPr>
              <w:widowControl w:val="0"/>
              <w:jc w:val="both"/>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1</w:t>
            </w:r>
          </w:p>
        </w:tc>
        <w:tc>
          <w:tcPr>
            <w:tcW w:w="2640" w:type="dxa"/>
            <w:shd w:val="clear" w:color="auto" w:fill="auto"/>
          </w:tcPr>
          <w:p w14:paraId="54C8D33F" w14:textId="77777777" w:rsidR="00BE62B1" w:rsidRPr="00981393" w:rsidRDefault="00BE62B1" w:rsidP="00A44AB4">
            <w:pPr>
              <w:widowControl w:val="0"/>
              <w:jc w:val="both"/>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საბაზისო მაჩვენებელი</w:t>
            </w:r>
          </w:p>
        </w:tc>
        <w:tc>
          <w:tcPr>
            <w:tcW w:w="11310" w:type="dxa"/>
            <w:gridSpan w:val="4"/>
            <w:shd w:val="clear" w:color="auto" w:fill="auto"/>
            <w:vAlign w:val="center"/>
          </w:tcPr>
          <w:p w14:paraId="375D0728" w14:textId="77777777" w:rsidR="00BE62B1" w:rsidRPr="00981393" w:rsidRDefault="00BE62B1" w:rsidP="00A44AB4">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 xml:space="preserve">პროგრამის ფარგლებში </w:t>
            </w:r>
            <w:r w:rsidRPr="00981393">
              <w:rPr>
                <w:rFonts w:ascii="Sylfaen" w:eastAsia="Arial Unicode MS" w:hAnsi="Sylfaen" w:cs="Arial Unicode MS"/>
                <w:sz w:val="20"/>
                <w:szCs w:val="20"/>
                <w:highlight w:val="white"/>
                <w:lang w:val="ka-GE"/>
              </w:rPr>
              <w:t xml:space="preserve">700-მდე სკოლის </w:t>
            </w:r>
            <w:r w:rsidRPr="00981393">
              <w:rPr>
                <w:rFonts w:ascii="Sylfaen" w:eastAsia="Arial Unicode MS" w:hAnsi="Sylfaen" w:cs="Arial Unicode MS"/>
                <w:sz w:val="20"/>
                <w:szCs w:val="20"/>
                <w:highlight w:val="white"/>
              </w:rPr>
              <w:t xml:space="preserve"> </w:t>
            </w:r>
            <w:r w:rsidRPr="00981393">
              <w:rPr>
                <w:rFonts w:ascii="Sylfaen" w:eastAsia="Arial Unicode MS" w:hAnsi="Sylfaen" w:cs="Arial Unicode MS"/>
                <w:sz w:val="20"/>
                <w:szCs w:val="20"/>
                <w:highlight w:val="white"/>
                <w:lang w:val="ka-GE"/>
              </w:rPr>
              <w:t>20</w:t>
            </w:r>
            <w:r w:rsidRPr="00981393">
              <w:rPr>
                <w:rFonts w:ascii="Sylfaen" w:eastAsia="Arial Unicode MS" w:hAnsi="Sylfaen" w:cs="Arial Unicode MS"/>
                <w:sz w:val="20"/>
                <w:szCs w:val="20"/>
                <w:highlight w:val="white"/>
              </w:rPr>
              <w:t>,000</w:t>
            </w:r>
            <w:r w:rsidRPr="00981393">
              <w:rPr>
                <w:rFonts w:ascii="Sylfaen" w:eastAsia="Arial Unicode MS" w:hAnsi="Sylfaen" w:cs="Arial Unicode MS"/>
                <w:sz w:val="20"/>
                <w:szCs w:val="20"/>
                <w:highlight w:val="white"/>
                <w:lang w:val="ka-GE"/>
              </w:rPr>
              <w:t xml:space="preserve">-მდე </w:t>
            </w:r>
            <w:r w:rsidRPr="00981393">
              <w:rPr>
                <w:rFonts w:ascii="Sylfaen" w:eastAsia="Arial Unicode MS" w:hAnsi="Sylfaen" w:cs="Arial Unicode MS"/>
                <w:sz w:val="20"/>
                <w:szCs w:val="20"/>
                <w:highlight w:val="white"/>
              </w:rPr>
              <w:t>მოსწავლე მიიღებს დამატებით საგანმანათლებლო სერვისს და რესურსს</w:t>
            </w:r>
          </w:p>
        </w:tc>
      </w:tr>
      <w:tr w:rsidR="00BE62B1" w:rsidRPr="00981393" w14:paraId="72E67494" w14:textId="77777777" w:rsidTr="00A44AB4">
        <w:tc>
          <w:tcPr>
            <w:tcW w:w="420" w:type="dxa"/>
            <w:shd w:val="clear" w:color="auto" w:fill="auto"/>
          </w:tcPr>
          <w:p w14:paraId="1AB4F6A5" w14:textId="77777777" w:rsidR="00BE62B1" w:rsidRPr="00981393" w:rsidRDefault="00BE62B1" w:rsidP="00A44AB4">
            <w:pPr>
              <w:widowControl w:val="0"/>
              <w:jc w:val="both"/>
              <w:rPr>
                <w:rFonts w:ascii="Sylfaen" w:eastAsia="Merriweather" w:hAnsi="Sylfaen" w:cs="Merriweather"/>
                <w:sz w:val="20"/>
                <w:szCs w:val="20"/>
                <w:highlight w:val="white"/>
              </w:rPr>
            </w:pPr>
          </w:p>
        </w:tc>
        <w:tc>
          <w:tcPr>
            <w:tcW w:w="2640" w:type="dxa"/>
            <w:shd w:val="clear" w:color="auto" w:fill="auto"/>
          </w:tcPr>
          <w:p w14:paraId="2B66DE3A" w14:textId="77777777" w:rsidR="00BE62B1" w:rsidRPr="00981393" w:rsidRDefault="00BE62B1" w:rsidP="00A44AB4">
            <w:pPr>
              <w:widowControl w:val="0"/>
              <w:jc w:val="both"/>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მიზნობრივი მაჩვენებელი</w:t>
            </w:r>
          </w:p>
        </w:tc>
        <w:tc>
          <w:tcPr>
            <w:tcW w:w="2835" w:type="dxa"/>
            <w:shd w:val="clear" w:color="auto" w:fill="auto"/>
          </w:tcPr>
          <w:p w14:paraId="24681916" w14:textId="77777777" w:rsidR="00BE62B1" w:rsidRPr="00981393" w:rsidRDefault="00BE62B1" w:rsidP="00A44AB4">
            <w:pPr>
              <w:widowControl w:val="0"/>
              <w:jc w:val="both"/>
              <w:rPr>
                <w:rFonts w:ascii="Sylfaen" w:eastAsia="Merriweather" w:hAnsi="Sylfaen" w:cs="Merriweather"/>
                <w:sz w:val="20"/>
                <w:szCs w:val="20"/>
                <w:highlight w:val="white"/>
                <w:lang w:val="ka-GE"/>
              </w:rPr>
            </w:pPr>
            <w:r w:rsidRPr="00981393">
              <w:rPr>
                <w:rFonts w:ascii="Sylfaen" w:eastAsia="Arial Unicode MS" w:hAnsi="Sylfaen" w:cs="Arial Unicode MS"/>
                <w:sz w:val="20"/>
                <w:szCs w:val="20"/>
                <w:highlight w:val="white"/>
                <w:lang w:val="ka-GE"/>
              </w:rPr>
              <w:t>საბაზისო მაჩვენებლის შენარჩუნება</w:t>
            </w:r>
          </w:p>
        </w:tc>
        <w:tc>
          <w:tcPr>
            <w:tcW w:w="2835" w:type="dxa"/>
            <w:shd w:val="clear" w:color="auto" w:fill="auto"/>
          </w:tcPr>
          <w:p w14:paraId="48971571" w14:textId="77777777" w:rsidR="00BE62B1" w:rsidRPr="00981393" w:rsidRDefault="00BE62B1" w:rsidP="00A44AB4">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lang w:val="ka-GE"/>
              </w:rPr>
              <w:t>საბაზისო მაჩვენებლის შენარჩუნება</w:t>
            </w:r>
          </w:p>
        </w:tc>
        <w:tc>
          <w:tcPr>
            <w:tcW w:w="2835" w:type="dxa"/>
            <w:shd w:val="clear" w:color="auto" w:fill="auto"/>
          </w:tcPr>
          <w:p w14:paraId="671E6F95" w14:textId="77777777" w:rsidR="00BE62B1" w:rsidRPr="00981393" w:rsidRDefault="00BE62B1" w:rsidP="00A44AB4">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lang w:val="ka-GE"/>
              </w:rPr>
              <w:t>საბაზისო მაჩვენებლის შენარჩუნება</w:t>
            </w:r>
          </w:p>
        </w:tc>
        <w:tc>
          <w:tcPr>
            <w:tcW w:w="2805" w:type="dxa"/>
            <w:shd w:val="clear" w:color="auto" w:fill="auto"/>
          </w:tcPr>
          <w:p w14:paraId="15AB97AD" w14:textId="77777777" w:rsidR="00BE62B1" w:rsidRPr="00981393" w:rsidRDefault="00BE62B1" w:rsidP="00A44AB4">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lang w:val="ka-GE"/>
              </w:rPr>
              <w:t>საბაზისო მაჩვენებლის შენარჩუნება</w:t>
            </w:r>
          </w:p>
        </w:tc>
      </w:tr>
      <w:tr w:rsidR="00BE62B1" w:rsidRPr="00981393" w14:paraId="77E41D35" w14:textId="77777777" w:rsidTr="00A44AB4">
        <w:tc>
          <w:tcPr>
            <w:tcW w:w="420" w:type="dxa"/>
            <w:shd w:val="clear" w:color="auto" w:fill="auto"/>
          </w:tcPr>
          <w:p w14:paraId="0E133C78" w14:textId="77777777" w:rsidR="00BE62B1" w:rsidRPr="00981393" w:rsidRDefault="00BE62B1" w:rsidP="00A44AB4">
            <w:pPr>
              <w:widowControl w:val="0"/>
              <w:jc w:val="both"/>
              <w:rPr>
                <w:rFonts w:ascii="Sylfaen" w:eastAsia="Merriweather" w:hAnsi="Sylfaen" w:cs="Merriweather"/>
                <w:sz w:val="20"/>
                <w:szCs w:val="20"/>
                <w:highlight w:val="white"/>
              </w:rPr>
            </w:pPr>
          </w:p>
        </w:tc>
        <w:tc>
          <w:tcPr>
            <w:tcW w:w="2640" w:type="dxa"/>
            <w:shd w:val="clear" w:color="auto" w:fill="auto"/>
          </w:tcPr>
          <w:p w14:paraId="13036DE3" w14:textId="77777777" w:rsidR="00BE62B1" w:rsidRPr="00981393" w:rsidRDefault="00BE62B1" w:rsidP="00A44AB4">
            <w:pPr>
              <w:widowControl w:val="0"/>
              <w:jc w:val="both"/>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ცდომილების ალბათობა (%/აღწერა)</w:t>
            </w:r>
          </w:p>
        </w:tc>
        <w:tc>
          <w:tcPr>
            <w:tcW w:w="2835" w:type="dxa"/>
            <w:shd w:val="clear" w:color="auto" w:fill="auto"/>
            <w:vAlign w:val="center"/>
          </w:tcPr>
          <w:p w14:paraId="059B49FA" w14:textId="77777777" w:rsidR="00BE62B1" w:rsidRPr="00981393" w:rsidRDefault="00BE62B1" w:rsidP="00A44AB4">
            <w:pPr>
              <w:widowControl w:val="0"/>
              <w:jc w:val="center"/>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10%</w:t>
            </w:r>
          </w:p>
        </w:tc>
        <w:tc>
          <w:tcPr>
            <w:tcW w:w="2835" w:type="dxa"/>
            <w:shd w:val="clear" w:color="auto" w:fill="auto"/>
            <w:vAlign w:val="center"/>
          </w:tcPr>
          <w:p w14:paraId="3171AB40" w14:textId="77777777" w:rsidR="00BE62B1" w:rsidRPr="00981393" w:rsidRDefault="00BE62B1" w:rsidP="00A44AB4">
            <w:pPr>
              <w:widowControl w:val="0"/>
              <w:jc w:val="center"/>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10%</w:t>
            </w:r>
          </w:p>
        </w:tc>
        <w:tc>
          <w:tcPr>
            <w:tcW w:w="2835" w:type="dxa"/>
            <w:shd w:val="clear" w:color="auto" w:fill="auto"/>
            <w:vAlign w:val="center"/>
          </w:tcPr>
          <w:p w14:paraId="70C38F43" w14:textId="77777777" w:rsidR="00BE62B1" w:rsidRPr="00981393" w:rsidRDefault="00BE62B1" w:rsidP="00A44AB4">
            <w:pPr>
              <w:widowControl w:val="0"/>
              <w:jc w:val="center"/>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10%</w:t>
            </w:r>
          </w:p>
        </w:tc>
        <w:tc>
          <w:tcPr>
            <w:tcW w:w="2805" w:type="dxa"/>
            <w:shd w:val="clear" w:color="auto" w:fill="auto"/>
            <w:vAlign w:val="center"/>
          </w:tcPr>
          <w:p w14:paraId="195BF574" w14:textId="77777777" w:rsidR="00BE62B1" w:rsidRPr="00981393" w:rsidRDefault="00BE62B1" w:rsidP="00A44AB4">
            <w:pPr>
              <w:widowControl w:val="0"/>
              <w:jc w:val="center"/>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10%</w:t>
            </w:r>
          </w:p>
        </w:tc>
      </w:tr>
      <w:tr w:rsidR="00BE62B1" w:rsidRPr="00981393" w14:paraId="61737F0E" w14:textId="77777777" w:rsidTr="00A44AB4">
        <w:tc>
          <w:tcPr>
            <w:tcW w:w="420" w:type="dxa"/>
            <w:shd w:val="clear" w:color="auto" w:fill="auto"/>
          </w:tcPr>
          <w:p w14:paraId="054171B2" w14:textId="77777777" w:rsidR="00BE62B1" w:rsidRPr="00981393" w:rsidRDefault="00BE62B1" w:rsidP="00A44AB4">
            <w:pPr>
              <w:widowControl w:val="0"/>
              <w:jc w:val="both"/>
              <w:rPr>
                <w:rFonts w:ascii="Sylfaen" w:eastAsia="Merriweather" w:hAnsi="Sylfaen" w:cs="Merriweather"/>
                <w:sz w:val="20"/>
                <w:szCs w:val="20"/>
                <w:highlight w:val="white"/>
              </w:rPr>
            </w:pPr>
          </w:p>
        </w:tc>
        <w:tc>
          <w:tcPr>
            <w:tcW w:w="2640" w:type="dxa"/>
            <w:shd w:val="clear" w:color="auto" w:fill="auto"/>
            <w:vAlign w:val="center"/>
          </w:tcPr>
          <w:p w14:paraId="3AB35B75" w14:textId="77777777" w:rsidR="00BE62B1" w:rsidRPr="00981393" w:rsidRDefault="00BE62B1" w:rsidP="00A44AB4">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შესაძლო რისკები</w:t>
            </w:r>
          </w:p>
        </w:tc>
        <w:tc>
          <w:tcPr>
            <w:tcW w:w="2835" w:type="dxa"/>
            <w:shd w:val="clear" w:color="auto" w:fill="auto"/>
            <w:vAlign w:val="center"/>
          </w:tcPr>
          <w:p w14:paraId="0DC86E46" w14:textId="77777777" w:rsidR="00BE62B1" w:rsidRPr="00981393" w:rsidRDefault="00BE62B1" w:rsidP="00A44AB4">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საჯარო სკოლებში კადრების შესაბამისი კომპეტენციის ნაკლებობა;</w:t>
            </w:r>
          </w:p>
          <w:p w14:paraId="5D3B33F1" w14:textId="77777777" w:rsidR="00BE62B1" w:rsidRPr="00981393" w:rsidRDefault="00BE62B1" w:rsidP="00A44AB4">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სამინისტროში შემოსული არაეფექტური და/ან არამიზნობრივი პროექტები</w:t>
            </w:r>
          </w:p>
        </w:tc>
        <w:tc>
          <w:tcPr>
            <w:tcW w:w="2835" w:type="dxa"/>
            <w:shd w:val="clear" w:color="auto" w:fill="auto"/>
            <w:vAlign w:val="center"/>
          </w:tcPr>
          <w:p w14:paraId="43448D73" w14:textId="77777777" w:rsidR="00BE62B1" w:rsidRPr="00981393" w:rsidRDefault="00BE62B1" w:rsidP="00A44AB4">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საჯარო სკოლებში კადრების შესაბამისი კომპეტენციის ნაკლებობა;</w:t>
            </w:r>
          </w:p>
          <w:p w14:paraId="37F35A02" w14:textId="77777777" w:rsidR="00BE62B1" w:rsidRPr="00981393" w:rsidRDefault="00BE62B1" w:rsidP="00A44AB4">
            <w:pPr>
              <w:widowControl w:val="0"/>
              <w:jc w:val="both"/>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სამინისტროში შემოსული არაეფექტური და/ან არამიზნობრივი პროექტები</w:t>
            </w:r>
          </w:p>
        </w:tc>
        <w:tc>
          <w:tcPr>
            <w:tcW w:w="2835" w:type="dxa"/>
            <w:shd w:val="clear" w:color="auto" w:fill="auto"/>
            <w:vAlign w:val="center"/>
          </w:tcPr>
          <w:p w14:paraId="0DD0C16B" w14:textId="77777777" w:rsidR="00BE62B1" w:rsidRPr="00981393" w:rsidRDefault="00BE62B1" w:rsidP="00A44AB4">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საჯარო სკოლებში კადრების შესაბამისი კომპეტენციის ნაკლებობა;</w:t>
            </w:r>
          </w:p>
          <w:p w14:paraId="1C98CC50" w14:textId="77777777" w:rsidR="00BE62B1" w:rsidRPr="00981393" w:rsidRDefault="00BE62B1" w:rsidP="00A44AB4">
            <w:pPr>
              <w:widowControl w:val="0"/>
              <w:jc w:val="both"/>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სამინისტროში შემოსული არაეფექტური და/ან არამიზნობრივი პროექტები</w:t>
            </w:r>
          </w:p>
        </w:tc>
        <w:tc>
          <w:tcPr>
            <w:tcW w:w="2805" w:type="dxa"/>
            <w:shd w:val="clear" w:color="auto" w:fill="auto"/>
            <w:vAlign w:val="center"/>
          </w:tcPr>
          <w:p w14:paraId="2CE2D382" w14:textId="77777777" w:rsidR="00BE62B1" w:rsidRPr="00981393" w:rsidRDefault="00BE62B1" w:rsidP="00A44AB4">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საჯარო სკოლებში კადრების შესაბამისი კომპეტენციის ნაკლებობა;</w:t>
            </w:r>
          </w:p>
          <w:p w14:paraId="14D8EFC8" w14:textId="77777777" w:rsidR="00BE62B1" w:rsidRPr="00981393" w:rsidRDefault="00BE62B1" w:rsidP="00A44AB4">
            <w:pPr>
              <w:widowControl w:val="0"/>
              <w:jc w:val="both"/>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სამინისტროში შემოსული არაეფექტური და/ან არამიზნობრივი პროექტები</w:t>
            </w:r>
          </w:p>
        </w:tc>
      </w:tr>
    </w:tbl>
    <w:p w14:paraId="26DE2D28" w14:textId="77777777" w:rsidR="00BE62B1" w:rsidRPr="00981393" w:rsidRDefault="00BE62B1" w:rsidP="00BE62B1">
      <w:pPr>
        <w:widowControl w:val="0"/>
        <w:spacing w:after="0" w:line="240" w:lineRule="auto"/>
        <w:jc w:val="both"/>
        <w:rPr>
          <w:rFonts w:ascii="Sylfaen" w:eastAsia="Merriweather" w:hAnsi="Sylfaen" w:cs="Merriweather"/>
          <w:sz w:val="20"/>
          <w:szCs w:val="20"/>
        </w:rPr>
      </w:pPr>
    </w:p>
    <w:p w14:paraId="34770EAE" w14:textId="77777777" w:rsidR="00BE62B1" w:rsidRPr="00981393" w:rsidRDefault="00BE62B1" w:rsidP="00BE62B1">
      <w:pPr>
        <w:widowControl w:val="0"/>
        <w:spacing w:after="0" w:line="240" w:lineRule="auto"/>
        <w:ind w:left="480"/>
        <w:rPr>
          <w:rFonts w:ascii="Sylfaen" w:eastAsia="Merriweather" w:hAnsi="Sylfaen" w:cs="Merriweather"/>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7BFA7E81" w14:textId="44F2B7C9" w:rsidR="00BE62B1" w:rsidRDefault="00BE62B1">
      <w:pPr>
        <w:widowControl w:val="0"/>
        <w:spacing w:after="0" w:line="240" w:lineRule="auto"/>
        <w:jc w:val="both"/>
        <w:rPr>
          <w:rFonts w:ascii="Sylfaen" w:eastAsia="Merriweather" w:hAnsi="Sylfaen" w:cs="Merriweather"/>
          <w:sz w:val="20"/>
          <w:szCs w:val="20"/>
        </w:rPr>
      </w:pPr>
    </w:p>
    <w:p w14:paraId="1E362269" w14:textId="2AB37584" w:rsidR="00BE62B1" w:rsidRDefault="00BE62B1">
      <w:pPr>
        <w:widowControl w:val="0"/>
        <w:spacing w:after="0" w:line="240" w:lineRule="auto"/>
        <w:jc w:val="both"/>
        <w:rPr>
          <w:rFonts w:ascii="Sylfaen" w:eastAsia="Merriweather" w:hAnsi="Sylfaen" w:cs="Merriweather"/>
          <w:sz w:val="20"/>
          <w:szCs w:val="20"/>
        </w:rPr>
      </w:pPr>
    </w:p>
    <w:p w14:paraId="41B0227E" w14:textId="77777777" w:rsidR="00BE62B1" w:rsidRPr="00981393" w:rsidRDefault="00BE62B1">
      <w:pPr>
        <w:widowControl w:val="0"/>
        <w:spacing w:after="0" w:line="240" w:lineRule="auto"/>
        <w:jc w:val="both"/>
        <w:rPr>
          <w:rFonts w:ascii="Sylfaen" w:eastAsia="Merriweather" w:hAnsi="Sylfaen" w:cs="Merriweather"/>
          <w:sz w:val="20"/>
          <w:szCs w:val="20"/>
        </w:rPr>
      </w:pPr>
    </w:p>
    <w:p w14:paraId="21675FDA" w14:textId="142E6600" w:rsidR="00432E91" w:rsidRPr="00BE62B1" w:rsidRDefault="00BE62B1">
      <w:pPr>
        <w:pStyle w:val="Heading2"/>
        <w:ind w:left="480"/>
        <w:rPr>
          <w:rFonts w:ascii="Sylfaen" w:eastAsia="Merriweather" w:hAnsi="Sylfaen" w:cs="Merriweather"/>
          <w:b/>
          <w:color w:val="000000"/>
          <w:sz w:val="20"/>
          <w:szCs w:val="20"/>
          <w:lang w:val="ka-GE"/>
        </w:rPr>
      </w:pPr>
      <w:bookmarkStart w:id="22" w:name="_Toc522008637"/>
      <w:r>
        <w:rPr>
          <w:rFonts w:ascii="Sylfaen" w:eastAsia="Arial Unicode MS" w:hAnsi="Sylfaen" w:cs="Arial Unicode MS"/>
          <w:b/>
          <w:color w:val="000000"/>
          <w:sz w:val="20"/>
          <w:szCs w:val="20"/>
        </w:rPr>
        <w:t>2.13</w:t>
      </w:r>
      <w:r w:rsidR="004F6A66" w:rsidRPr="00981393">
        <w:rPr>
          <w:rFonts w:ascii="Sylfaen" w:eastAsia="Arial Unicode MS" w:hAnsi="Sylfaen" w:cs="Arial Unicode MS"/>
          <w:b/>
          <w:color w:val="000000"/>
          <w:sz w:val="20"/>
          <w:szCs w:val="20"/>
        </w:rPr>
        <w:t xml:space="preserve"> ქვეპროგრამის დასახელება - </w:t>
      </w:r>
      <w:r w:rsidR="004F6A66" w:rsidRPr="00981393">
        <w:rPr>
          <w:rFonts w:ascii="Sylfaen" w:eastAsia="Arial Unicode MS" w:hAnsi="Sylfaen" w:cs="Arial Unicode MS"/>
          <w:b/>
          <w:color w:val="auto"/>
          <w:sz w:val="20"/>
          <w:szCs w:val="20"/>
        </w:rPr>
        <w:t>ელექტრონული სწავლება</w:t>
      </w:r>
      <w:r w:rsidR="004F6A66" w:rsidRPr="00981393">
        <w:rPr>
          <w:rFonts w:ascii="Sylfaen" w:eastAsia="Arial Unicode MS" w:hAnsi="Sylfaen" w:cs="Arial Unicode MS"/>
          <w:b/>
          <w:color w:val="000000"/>
          <w:sz w:val="20"/>
          <w:szCs w:val="20"/>
        </w:rPr>
        <w:t xml:space="preserve"> (e - Learning) - 32 02 1</w:t>
      </w:r>
      <w:r>
        <w:rPr>
          <w:rFonts w:ascii="Sylfaen" w:eastAsia="Arial Unicode MS" w:hAnsi="Sylfaen" w:cs="Arial Unicode MS"/>
          <w:b/>
          <w:color w:val="000000"/>
          <w:sz w:val="20"/>
          <w:szCs w:val="20"/>
          <w:lang w:val="ka-GE"/>
        </w:rPr>
        <w:t>3</w:t>
      </w:r>
      <w:bookmarkEnd w:id="22"/>
    </w:p>
    <w:p w14:paraId="15D5009F" w14:textId="77777777" w:rsidR="00432E91" w:rsidRPr="00981393" w:rsidRDefault="00432E91">
      <w:pPr>
        <w:widowControl w:val="0"/>
        <w:spacing w:after="0" w:line="240" w:lineRule="auto"/>
        <w:ind w:left="480"/>
        <w:jc w:val="both"/>
        <w:rPr>
          <w:rFonts w:ascii="Sylfaen" w:eastAsia="Merriweather" w:hAnsi="Sylfaen" w:cs="Merriweather"/>
          <w:b/>
          <w:sz w:val="20"/>
          <w:szCs w:val="20"/>
        </w:rPr>
      </w:pPr>
    </w:p>
    <w:p w14:paraId="27857FBF" w14:textId="0805010A"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sz w:val="20"/>
          <w:szCs w:val="20"/>
        </w:rPr>
        <w:t xml:space="preserve">განმახორციელებელი - </w:t>
      </w:r>
      <w:r w:rsidR="00D1594E" w:rsidRPr="00981393">
        <w:rPr>
          <w:rFonts w:ascii="Sylfaen" w:hAnsi="Sylfaen"/>
          <w:sz w:val="20"/>
          <w:szCs w:val="20"/>
        </w:rPr>
        <w:t xml:space="preserve">საქართველოს </w:t>
      </w:r>
      <w:r w:rsidR="00D1594E" w:rsidRPr="00981393">
        <w:rPr>
          <w:rFonts w:ascii="Sylfaen" w:hAnsi="Sylfaen"/>
          <w:sz w:val="20"/>
          <w:szCs w:val="20"/>
          <w:lang w:val="ka-GE"/>
        </w:rPr>
        <w:t xml:space="preserve">განათლების, მეცნიერების, </w:t>
      </w:r>
      <w:r w:rsidR="00D1594E" w:rsidRPr="00981393">
        <w:rPr>
          <w:rFonts w:ascii="Sylfaen" w:hAnsi="Sylfaen"/>
          <w:sz w:val="20"/>
          <w:szCs w:val="20"/>
        </w:rPr>
        <w:t>კულტურის</w:t>
      </w:r>
      <w:r w:rsidR="00D1594E" w:rsidRPr="00981393">
        <w:rPr>
          <w:rFonts w:ascii="Sylfaen" w:hAnsi="Sylfaen"/>
          <w:sz w:val="20"/>
          <w:szCs w:val="20"/>
          <w:lang w:val="ka-GE"/>
        </w:rPr>
        <w:t>ა და სპორტის ს</w:t>
      </w:r>
      <w:r w:rsidR="00D1594E" w:rsidRPr="00981393">
        <w:rPr>
          <w:rFonts w:ascii="Sylfaen" w:hAnsi="Sylfaen"/>
          <w:sz w:val="20"/>
          <w:szCs w:val="20"/>
        </w:rPr>
        <w:t>ამინის</w:t>
      </w:r>
      <w:r w:rsidR="00D1594E" w:rsidRPr="00981393">
        <w:rPr>
          <w:rFonts w:ascii="Sylfaen" w:hAnsi="Sylfaen"/>
          <w:sz w:val="20"/>
          <w:szCs w:val="20"/>
          <w:lang w:val="ka-GE"/>
        </w:rPr>
        <w:t>ტრო</w:t>
      </w:r>
    </w:p>
    <w:p w14:paraId="47828DC4" w14:textId="77777777" w:rsidR="00432E91" w:rsidRPr="00981393" w:rsidRDefault="00432E91">
      <w:pPr>
        <w:widowControl w:val="0"/>
        <w:spacing w:after="0" w:line="240" w:lineRule="auto"/>
        <w:ind w:left="480"/>
        <w:jc w:val="both"/>
        <w:rPr>
          <w:rFonts w:ascii="Sylfaen" w:eastAsia="Merriweather" w:hAnsi="Sylfaen" w:cs="Merriweather"/>
          <w:sz w:val="20"/>
          <w:szCs w:val="20"/>
        </w:rPr>
      </w:pPr>
    </w:p>
    <w:p w14:paraId="768567B3"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sz w:val="20"/>
          <w:szCs w:val="20"/>
        </w:rPr>
        <w:t>ქვეპროგრამის აღწერა და მიზანი</w:t>
      </w:r>
    </w:p>
    <w:p w14:paraId="76E83383" w14:textId="77777777" w:rsidR="00432E91" w:rsidRPr="00981393" w:rsidRDefault="00432E91">
      <w:pPr>
        <w:widowControl w:val="0"/>
        <w:spacing w:after="0" w:line="240" w:lineRule="auto"/>
        <w:jc w:val="both"/>
        <w:rPr>
          <w:rFonts w:ascii="Sylfaen" w:eastAsia="Merriweather" w:hAnsi="Sylfaen" w:cs="Merriweather"/>
          <w:sz w:val="20"/>
          <w:szCs w:val="20"/>
        </w:rPr>
      </w:pPr>
    </w:p>
    <w:p w14:paraId="450D2199" w14:textId="77777777" w:rsidR="00432E91" w:rsidRPr="00981393" w:rsidRDefault="004F6A66" w:rsidP="001C217A">
      <w:pPr>
        <w:numPr>
          <w:ilvl w:val="0"/>
          <w:numId w:val="100"/>
        </w:numPr>
        <w:spacing w:after="0" w:line="240" w:lineRule="auto"/>
        <w:jc w:val="both"/>
        <w:rPr>
          <w:rFonts w:ascii="Sylfaen" w:hAnsi="Sylfaen"/>
          <w:sz w:val="20"/>
          <w:szCs w:val="20"/>
        </w:rPr>
      </w:pPr>
      <w:r w:rsidRPr="00981393">
        <w:rPr>
          <w:rFonts w:ascii="Sylfaen" w:eastAsia="Arial Unicode MS" w:hAnsi="Sylfaen" w:cs="Arial Unicode MS"/>
          <w:sz w:val="20"/>
          <w:szCs w:val="20"/>
        </w:rPr>
        <w:t>მოსწავლეებისათვის საინტერესო და სახალისო სასწავლო გარემოს შექმნა;</w:t>
      </w:r>
    </w:p>
    <w:p w14:paraId="23CED1E9" w14:textId="77777777" w:rsidR="00432E91" w:rsidRPr="00981393" w:rsidRDefault="004F6A66" w:rsidP="001C217A">
      <w:pPr>
        <w:numPr>
          <w:ilvl w:val="0"/>
          <w:numId w:val="100"/>
        </w:numPr>
        <w:spacing w:after="0" w:line="240" w:lineRule="auto"/>
        <w:jc w:val="both"/>
        <w:rPr>
          <w:rFonts w:ascii="Sylfaen" w:hAnsi="Sylfaen"/>
          <w:sz w:val="20"/>
          <w:szCs w:val="20"/>
        </w:rPr>
      </w:pPr>
      <w:r w:rsidRPr="00981393">
        <w:rPr>
          <w:rFonts w:ascii="Sylfaen" w:eastAsia="Arial Unicode MS" w:hAnsi="Sylfaen" w:cs="Arial Unicode MS"/>
          <w:sz w:val="20"/>
          <w:szCs w:val="20"/>
        </w:rPr>
        <w:t xml:space="preserve">მოსწავლეებში მედიაწიგნიერების კომპეტენციის განვითარების ხელშეწყობა; </w:t>
      </w:r>
    </w:p>
    <w:p w14:paraId="50579DA0" w14:textId="77777777" w:rsidR="00432E91" w:rsidRPr="00981393" w:rsidRDefault="004F6A66" w:rsidP="001C217A">
      <w:pPr>
        <w:numPr>
          <w:ilvl w:val="0"/>
          <w:numId w:val="100"/>
        </w:numPr>
        <w:spacing w:after="0" w:line="240" w:lineRule="auto"/>
        <w:jc w:val="both"/>
        <w:rPr>
          <w:rFonts w:ascii="Sylfaen" w:hAnsi="Sylfaen"/>
          <w:sz w:val="20"/>
          <w:szCs w:val="20"/>
        </w:rPr>
      </w:pPr>
      <w:r w:rsidRPr="00981393">
        <w:rPr>
          <w:rFonts w:ascii="Sylfaen" w:eastAsia="Arial Unicode MS" w:hAnsi="Sylfaen" w:cs="Arial Unicode MS"/>
          <w:sz w:val="20"/>
          <w:szCs w:val="20"/>
        </w:rPr>
        <w:t>სკოლების ელექტრონული რესურსით უზრუნველყოფა;</w:t>
      </w:r>
    </w:p>
    <w:p w14:paraId="4C46F5FD" w14:textId="77777777" w:rsidR="00432E91" w:rsidRPr="00981393" w:rsidRDefault="004F6A66" w:rsidP="001C217A">
      <w:pPr>
        <w:numPr>
          <w:ilvl w:val="0"/>
          <w:numId w:val="100"/>
        </w:numPr>
        <w:spacing w:after="0" w:line="240" w:lineRule="auto"/>
        <w:jc w:val="both"/>
        <w:rPr>
          <w:rFonts w:ascii="Sylfaen" w:hAnsi="Sylfaen"/>
          <w:sz w:val="20"/>
          <w:szCs w:val="20"/>
        </w:rPr>
      </w:pPr>
      <w:r w:rsidRPr="00981393">
        <w:rPr>
          <w:rFonts w:ascii="Sylfaen" w:eastAsia="Arial Unicode MS" w:hAnsi="Sylfaen" w:cs="Arial Unicode MS"/>
          <w:sz w:val="20"/>
          <w:szCs w:val="20"/>
        </w:rPr>
        <w:t>მოსწავლეებში მეცნიერების მიმართ ინტერესის გაზრდა;</w:t>
      </w:r>
    </w:p>
    <w:p w14:paraId="5957D635" w14:textId="77777777" w:rsidR="00432E91" w:rsidRPr="00981393" w:rsidRDefault="004F6A66" w:rsidP="001C217A">
      <w:pPr>
        <w:numPr>
          <w:ilvl w:val="0"/>
          <w:numId w:val="100"/>
        </w:numPr>
        <w:spacing w:after="0" w:line="240" w:lineRule="auto"/>
        <w:jc w:val="both"/>
        <w:rPr>
          <w:rFonts w:ascii="Sylfaen" w:hAnsi="Sylfaen"/>
          <w:sz w:val="20"/>
          <w:szCs w:val="20"/>
        </w:rPr>
      </w:pPr>
      <w:r w:rsidRPr="00981393">
        <w:rPr>
          <w:rFonts w:ascii="Sylfaen" w:eastAsia="Arial Unicode MS" w:hAnsi="Sylfaen" w:cs="Arial Unicode MS"/>
          <w:sz w:val="20"/>
          <w:szCs w:val="20"/>
        </w:rPr>
        <w:t xml:space="preserve"> მასწავლებელთა პროფესიული განვითარების ხელშეწყობა.</w:t>
      </w:r>
    </w:p>
    <w:p w14:paraId="19C18D4B" w14:textId="77777777" w:rsidR="00432E91" w:rsidRPr="00981393" w:rsidRDefault="00432E91">
      <w:pPr>
        <w:widowControl w:val="0"/>
        <w:spacing w:after="0" w:line="240" w:lineRule="auto"/>
        <w:ind w:left="360"/>
        <w:jc w:val="both"/>
        <w:rPr>
          <w:rFonts w:ascii="Sylfaen" w:eastAsia="Merriweather" w:hAnsi="Sylfaen" w:cs="Merriweather"/>
          <w:sz w:val="20"/>
          <w:szCs w:val="20"/>
        </w:rPr>
      </w:pPr>
    </w:p>
    <w:p w14:paraId="31562826" w14:textId="77777777" w:rsidR="00432E91" w:rsidRPr="00981393" w:rsidRDefault="004F6A66">
      <w:pPr>
        <w:widowControl w:val="0"/>
        <w:spacing w:after="0" w:line="240" w:lineRule="auto"/>
        <w:ind w:firstLine="480"/>
        <w:jc w:val="both"/>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514F1298" w14:textId="77777777" w:rsidR="00432E91" w:rsidRPr="00981393" w:rsidRDefault="00432E91">
      <w:pPr>
        <w:widowControl w:val="0"/>
        <w:spacing w:after="0" w:line="240" w:lineRule="auto"/>
        <w:ind w:firstLine="480"/>
        <w:jc w:val="both"/>
        <w:rPr>
          <w:rFonts w:ascii="Sylfaen" w:eastAsia="Merriweather" w:hAnsi="Sylfaen" w:cs="Merriweather"/>
          <w:b/>
          <w:sz w:val="20"/>
          <w:szCs w:val="20"/>
        </w:rPr>
      </w:pPr>
    </w:p>
    <w:p w14:paraId="6189346C" w14:textId="77777777" w:rsidR="00432E91" w:rsidRPr="00981393" w:rsidRDefault="004F6A66" w:rsidP="004E70D4">
      <w:pPr>
        <w:widowControl w:val="0"/>
        <w:numPr>
          <w:ilvl w:val="0"/>
          <w:numId w:val="1"/>
        </w:numPr>
        <w:spacing w:after="0" w:line="276" w:lineRule="auto"/>
        <w:contextualSpacing/>
        <w:jc w:val="both"/>
        <w:rPr>
          <w:rFonts w:ascii="Sylfaen" w:hAnsi="Sylfaen"/>
          <w:sz w:val="20"/>
          <w:szCs w:val="20"/>
        </w:rPr>
      </w:pPr>
      <w:r w:rsidRPr="00981393">
        <w:rPr>
          <w:rFonts w:ascii="Sylfaen" w:eastAsia="Arial Unicode MS" w:hAnsi="Sylfaen" w:cs="Arial Unicode MS"/>
          <w:sz w:val="20"/>
          <w:szCs w:val="20"/>
        </w:rPr>
        <w:t>სწავლა-სწავლების პროცესში გაძლიერდება თანამედროვე ტექნოლოგიების, აგრეთვე დისტანციური სწავლების როლი;</w:t>
      </w:r>
    </w:p>
    <w:p w14:paraId="67ACFFF4" w14:textId="77777777" w:rsidR="00432E91" w:rsidRPr="00981393" w:rsidRDefault="004F6A66" w:rsidP="004E70D4">
      <w:pPr>
        <w:widowControl w:val="0"/>
        <w:numPr>
          <w:ilvl w:val="0"/>
          <w:numId w:val="1"/>
        </w:numPr>
        <w:spacing w:after="0" w:line="276" w:lineRule="auto"/>
        <w:contextualSpacing/>
        <w:jc w:val="both"/>
        <w:rPr>
          <w:rFonts w:ascii="Sylfaen" w:hAnsi="Sylfaen"/>
          <w:sz w:val="20"/>
          <w:szCs w:val="20"/>
        </w:rPr>
      </w:pPr>
      <w:r w:rsidRPr="00981393">
        <w:rPr>
          <w:rFonts w:ascii="Sylfaen" w:eastAsia="Arial Unicode MS" w:hAnsi="Sylfaen" w:cs="Arial Unicode MS"/>
          <w:sz w:val="20"/>
          <w:szCs w:val="20"/>
        </w:rPr>
        <w:t>სასწავლო პროცესი გახდება მეტად განმავითარებელი, საინტერესო და სახალისო;</w:t>
      </w:r>
    </w:p>
    <w:p w14:paraId="72E422FB" w14:textId="77777777" w:rsidR="00432E91" w:rsidRPr="00981393" w:rsidRDefault="004F6A66" w:rsidP="004E70D4">
      <w:pPr>
        <w:widowControl w:val="0"/>
        <w:numPr>
          <w:ilvl w:val="0"/>
          <w:numId w:val="1"/>
        </w:numPr>
        <w:spacing w:after="0" w:line="276" w:lineRule="auto"/>
        <w:contextualSpacing/>
        <w:jc w:val="both"/>
        <w:rPr>
          <w:rFonts w:ascii="Sylfaen" w:hAnsi="Sylfaen"/>
          <w:sz w:val="20"/>
          <w:szCs w:val="20"/>
        </w:rPr>
      </w:pPr>
      <w:r w:rsidRPr="00981393">
        <w:rPr>
          <w:rFonts w:ascii="Sylfaen" w:eastAsia="Arial Unicode MS" w:hAnsi="Sylfaen" w:cs="Arial Unicode MS"/>
          <w:sz w:val="20"/>
          <w:szCs w:val="20"/>
        </w:rPr>
        <w:t>სკოლები უზრუნველყოფილი იქნებიან ელექტრონული რესურსით;</w:t>
      </w:r>
    </w:p>
    <w:p w14:paraId="351EF43D" w14:textId="77777777" w:rsidR="00432E91" w:rsidRPr="00981393" w:rsidRDefault="004F6A66" w:rsidP="004E70D4">
      <w:pPr>
        <w:widowControl w:val="0"/>
        <w:numPr>
          <w:ilvl w:val="0"/>
          <w:numId w:val="1"/>
        </w:numPr>
        <w:spacing w:after="0" w:line="276" w:lineRule="auto"/>
        <w:contextualSpacing/>
        <w:jc w:val="both"/>
        <w:rPr>
          <w:rFonts w:ascii="Sylfaen" w:hAnsi="Sylfaen"/>
          <w:sz w:val="20"/>
          <w:szCs w:val="20"/>
        </w:rPr>
      </w:pPr>
      <w:r w:rsidRPr="00981393">
        <w:rPr>
          <w:rFonts w:ascii="Sylfaen" w:eastAsia="Arial Unicode MS" w:hAnsi="Sylfaen" w:cs="Arial Unicode MS"/>
          <w:sz w:val="20"/>
          <w:szCs w:val="20"/>
        </w:rPr>
        <w:t>გაიზრდება მოსწავლეებში მეცნიერებისადმი ინტერესი;</w:t>
      </w:r>
    </w:p>
    <w:p w14:paraId="7F8CA824" w14:textId="77777777" w:rsidR="00432E91" w:rsidRPr="00981393" w:rsidRDefault="004F6A66" w:rsidP="004E70D4">
      <w:pPr>
        <w:widowControl w:val="0"/>
        <w:numPr>
          <w:ilvl w:val="0"/>
          <w:numId w:val="1"/>
        </w:numPr>
        <w:spacing w:after="0" w:line="276" w:lineRule="auto"/>
        <w:contextualSpacing/>
        <w:jc w:val="both"/>
        <w:rPr>
          <w:rFonts w:ascii="Sylfaen" w:hAnsi="Sylfaen"/>
          <w:sz w:val="20"/>
          <w:szCs w:val="20"/>
        </w:rPr>
      </w:pPr>
      <w:r w:rsidRPr="00981393">
        <w:rPr>
          <w:rFonts w:ascii="Sylfaen" w:eastAsia="Arial Unicode MS" w:hAnsi="Sylfaen" w:cs="Arial Unicode MS"/>
          <w:sz w:val="20"/>
          <w:szCs w:val="20"/>
        </w:rPr>
        <w:t>გაძლიერდება უმაღლეს და ზოგადსაგანმანათლებლო დაწესებულებებს შორის კავშირი.</w:t>
      </w:r>
    </w:p>
    <w:p w14:paraId="521B6111" w14:textId="77777777" w:rsidR="00432E91" w:rsidRPr="00981393" w:rsidRDefault="00432E91">
      <w:pPr>
        <w:widowControl w:val="0"/>
        <w:spacing w:after="0" w:line="240" w:lineRule="auto"/>
        <w:jc w:val="both"/>
        <w:rPr>
          <w:rFonts w:ascii="Sylfaen" w:eastAsia="Merriweather" w:hAnsi="Sylfaen" w:cs="Merriweather"/>
          <w:sz w:val="20"/>
          <w:szCs w:val="20"/>
          <w:shd w:val="clear" w:color="auto" w:fill="FFF2CC"/>
        </w:rPr>
      </w:pPr>
    </w:p>
    <w:p w14:paraId="7F67A9E8" w14:textId="77777777" w:rsidR="00432E91" w:rsidRPr="00981393" w:rsidRDefault="00432E91">
      <w:pPr>
        <w:widowControl w:val="0"/>
        <w:spacing w:after="0" w:line="240" w:lineRule="auto"/>
        <w:ind w:left="480"/>
        <w:jc w:val="both"/>
        <w:rPr>
          <w:rFonts w:ascii="Sylfaen" w:eastAsia="Merriweather" w:hAnsi="Sylfaen" w:cs="Merriweather"/>
          <w:sz w:val="20"/>
          <w:szCs w:val="20"/>
        </w:rPr>
      </w:pPr>
    </w:p>
    <w:p w14:paraId="46EE163A"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36D78D1B" w14:textId="77777777" w:rsidR="00432E91" w:rsidRPr="00981393" w:rsidRDefault="00432E91">
      <w:pPr>
        <w:widowControl w:val="0"/>
        <w:spacing w:after="0" w:line="240" w:lineRule="auto"/>
        <w:jc w:val="both"/>
        <w:rPr>
          <w:rFonts w:ascii="Sylfaen" w:eastAsia="Merriweather" w:hAnsi="Sylfaen" w:cs="Merriweather"/>
          <w:sz w:val="20"/>
          <w:szCs w:val="20"/>
        </w:rPr>
      </w:pPr>
    </w:p>
    <w:tbl>
      <w:tblPr>
        <w:tblStyle w:val="af7"/>
        <w:tblW w:w="1440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13"/>
        <w:gridCol w:w="2647"/>
        <w:gridCol w:w="2835"/>
        <w:gridCol w:w="2835"/>
        <w:gridCol w:w="2835"/>
        <w:gridCol w:w="2835"/>
      </w:tblGrid>
      <w:tr w:rsidR="00432E91" w:rsidRPr="00981393" w14:paraId="0DD1E308" w14:textId="77777777" w:rsidTr="00285B6D">
        <w:tc>
          <w:tcPr>
            <w:tcW w:w="413" w:type="dxa"/>
            <w:shd w:val="clear" w:color="auto" w:fill="auto"/>
          </w:tcPr>
          <w:p w14:paraId="064D1D14"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647" w:type="dxa"/>
            <w:shd w:val="clear" w:color="auto" w:fill="auto"/>
            <w:vAlign w:val="center"/>
          </w:tcPr>
          <w:p w14:paraId="57613AB1" w14:textId="77777777" w:rsidR="00432E91" w:rsidRPr="00981393" w:rsidRDefault="00432E91">
            <w:pPr>
              <w:widowControl w:val="0"/>
              <w:rPr>
                <w:rFonts w:ascii="Sylfaen" w:eastAsia="Merriweather" w:hAnsi="Sylfaen" w:cs="Merriweather"/>
                <w:b/>
                <w:sz w:val="20"/>
                <w:szCs w:val="20"/>
              </w:rPr>
            </w:pPr>
          </w:p>
        </w:tc>
        <w:tc>
          <w:tcPr>
            <w:tcW w:w="2835" w:type="dxa"/>
            <w:tcMar>
              <w:top w:w="100" w:type="dxa"/>
              <w:left w:w="100" w:type="dxa"/>
              <w:bottom w:w="100" w:type="dxa"/>
              <w:right w:w="100" w:type="dxa"/>
            </w:tcMar>
          </w:tcPr>
          <w:p w14:paraId="48157B81"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2835" w:type="dxa"/>
            <w:tcMar>
              <w:top w:w="100" w:type="dxa"/>
              <w:left w:w="100" w:type="dxa"/>
              <w:bottom w:w="100" w:type="dxa"/>
              <w:right w:w="100" w:type="dxa"/>
            </w:tcMar>
          </w:tcPr>
          <w:p w14:paraId="7B2FF095"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835" w:type="dxa"/>
            <w:tcMar>
              <w:top w:w="100" w:type="dxa"/>
              <w:left w:w="100" w:type="dxa"/>
              <w:bottom w:w="100" w:type="dxa"/>
              <w:right w:w="100" w:type="dxa"/>
            </w:tcMar>
          </w:tcPr>
          <w:p w14:paraId="792D7378"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835" w:type="dxa"/>
            <w:tcMar>
              <w:top w:w="100" w:type="dxa"/>
              <w:left w:w="100" w:type="dxa"/>
              <w:bottom w:w="100" w:type="dxa"/>
              <w:right w:w="100" w:type="dxa"/>
            </w:tcMar>
          </w:tcPr>
          <w:p w14:paraId="5FB3BFCC"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7F70B73D" w14:textId="77777777" w:rsidTr="00285B6D">
        <w:tc>
          <w:tcPr>
            <w:tcW w:w="413" w:type="dxa"/>
            <w:shd w:val="clear" w:color="auto" w:fill="auto"/>
            <w:vAlign w:val="center"/>
          </w:tcPr>
          <w:p w14:paraId="47FF6F4A"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w:t>
            </w:r>
          </w:p>
        </w:tc>
        <w:tc>
          <w:tcPr>
            <w:tcW w:w="2647" w:type="dxa"/>
            <w:shd w:val="clear" w:color="auto" w:fill="auto"/>
            <w:vAlign w:val="center"/>
          </w:tcPr>
          <w:p w14:paraId="2D5D4B5E"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340" w:type="dxa"/>
            <w:gridSpan w:val="4"/>
            <w:shd w:val="clear" w:color="auto" w:fill="auto"/>
          </w:tcPr>
          <w:p w14:paraId="63CB0AF8" w14:textId="0D4CE1A2" w:rsidR="00432E91" w:rsidRPr="00981393" w:rsidRDefault="00C54AE5">
            <w:pPr>
              <w:widowControl w:val="0"/>
              <w:jc w:val="both"/>
              <w:rPr>
                <w:rFonts w:ascii="Sylfaen" w:eastAsia="Merriweather" w:hAnsi="Sylfaen" w:cs="Merriweather"/>
                <w:sz w:val="20"/>
                <w:szCs w:val="20"/>
                <w:shd w:val="clear" w:color="auto" w:fill="FFF2CC"/>
              </w:rPr>
            </w:pPr>
            <w:r w:rsidRPr="00981393">
              <w:rPr>
                <w:rFonts w:ascii="Sylfaen" w:eastAsia="Arial Unicode MS" w:hAnsi="Sylfaen" w:cs="Arial Unicode MS"/>
                <w:sz w:val="20"/>
                <w:szCs w:val="20"/>
                <w:lang w:val="ka-GE"/>
              </w:rPr>
              <w:t xml:space="preserve">213 </w:t>
            </w:r>
            <w:r w:rsidR="004F6A66" w:rsidRPr="00981393">
              <w:rPr>
                <w:rFonts w:ascii="Sylfaen" w:eastAsia="Arial Unicode MS" w:hAnsi="Sylfaen" w:cs="Arial Unicode MS"/>
                <w:sz w:val="20"/>
                <w:szCs w:val="20"/>
              </w:rPr>
              <w:t>საჯარო სკოლ</w:t>
            </w:r>
            <w:r w:rsidRPr="00981393">
              <w:rPr>
                <w:rFonts w:ascii="Sylfaen" w:eastAsia="Arial Unicode MS" w:hAnsi="Sylfaen" w:cs="Arial Unicode MS"/>
                <w:sz w:val="20"/>
                <w:szCs w:val="20"/>
                <w:lang w:val="ka-GE"/>
              </w:rPr>
              <w:t>ა</w:t>
            </w:r>
            <w:r w:rsidR="004F6A66" w:rsidRPr="00981393">
              <w:rPr>
                <w:rFonts w:ascii="Sylfaen" w:eastAsia="Arial Unicode MS" w:hAnsi="Sylfaen" w:cs="Arial Unicode MS"/>
                <w:sz w:val="20"/>
                <w:szCs w:val="20"/>
              </w:rPr>
              <w:t xml:space="preserve"> უზრუნველყოფილია ელექტრონული რესურსით, </w:t>
            </w:r>
            <w:r w:rsidRPr="00981393">
              <w:rPr>
                <w:rFonts w:ascii="Sylfaen" w:eastAsia="Arial Unicode MS" w:hAnsi="Sylfaen" w:cs="Arial Unicode MS"/>
                <w:sz w:val="20"/>
                <w:szCs w:val="20"/>
                <w:lang w:val="ka-GE"/>
              </w:rPr>
              <w:t xml:space="preserve">შესაბამისად 16 000-ზე მეტ მოსწავლეს აქვს შესაძლებლობა ისერგებლოს საგანმანათლებლო ელექტრონული რესურსით. </w:t>
            </w:r>
            <w:r w:rsidR="004F6A66" w:rsidRPr="00981393">
              <w:rPr>
                <w:rFonts w:ascii="Sylfaen" w:eastAsia="Arial Unicode MS" w:hAnsi="Sylfaen" w:cs="Arial Unicode MS"/>
                <w:sz w:val="20"/>
                <w:szCs w:val="20"/>
              </w:rPr>
              <w:t>საჯარო და კერძო სკოლებს უტარდებათ ონლაინ გაკვეთილები, შექმნილია ახალი ელექტრონული საგანმანათლებლო რესურსი</w:t>
            </w:r>
          </w:p>
        </w:tc>
      </w:tr>
      <w:tr w:rsidR="00432E91" w:rsidRPr="00981393" w14:paraId="37E3E330" w14:textId="77777777" w:rsidTr="00285B6D">
        <w:tc>
          <w:tcPr>
            <w:tcW w:w="413" w:type="dxa"/>
            <w:shd w:val="clear" w:color="auto" w:fill="auto"/>
          </w:tcPr>
          <w:p w14:paraId="223295A0" w14:textId="77777777" w:rsidR="00432E91" w:rsidRPr="00981393" w:rsidRDefault="00432E91">
            <w:pPr>
              <w:widowControl w:val="0"/>
              <w:jc w:val="both"/>
              <w:rPr>
                <w:rFonts w:ascii="Sylfaen" w:eastAsia="Merriweather" w:hAnsi="Sylfaen" w:cs="Merriweather"/>
                <w:sz w:val="20"/>
                <w:szCs w:val="20"/>
              </w:rPr>
            </w:pPr>
          </w:p>
        </w:tc>
        <w:tc>
          <w:tcPr>
            <w:tcW w:w="2647" w:type="dxa"/>
            <w:shd w:val="clear" w:color="auto" w:fill="auto"/>
            <w:vAlign w:val="center"/>
          </w:tcPr>
          <w:p w14:paraId="09A2D559"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835" w:type="dxa"/>
            <w:shd w:val="clear" w:color="auto" w:fill="auto"/>
          </w:tcPr>
          <w:p w14:paraId="46DF6FFA" w14:textId="479B00A3" w:rsidR="00432E91" w:rsidRPr="00981393" w:rsidRDefault="004F6A66" w:rsidP="00285B6D">
            <w:pPr>
              <w:widowControl w:val="0"/>
              <w:spacing w:line="276" w:lineRule="auto"/>
              <w:rPr>
                <w:rFonts w:ascii="Sylfaen" w:eastAsia="Arial Unicode MS" w:hAnsi="Sylfaen" w:cs="Arial Unicode MS"/>
                <w:sz w:val="20"/>
                <w:szCs w:val="20"/>
              </w:rPr>
            </w:pPr>
            <w:r w:rsidRPr="00981393">
              <w:rPr>
                <w:rFonts w:ascii="Sylfaen" w:eastAsia="Arial Unicode MS" w:hAnsi="Sylfaen" w:cs="Arial Unicode MS"/>
                <w:sz w:val="20"/>
                <w:szCs w:val="20"/>
              </w:rPr>
              <w:t>სწავლა-სწავლების პროცესში გაძლიერდება თანამედროვე ტექნოლოგიების, აგრეთვე დისტანციური სწავლების როლი;</w:t>
            </w:r>
          </w:p>
          <w:p w14:paraId="20744E06" w14:textId="681B33EC" w:rsidR="005C7B71" w:rsidRPr="00981393" w:rsidRDefault="005C7B71" w:rsidP="00285B6D">
            <w:pPr>
              <w:widowControl w:val="0"/>
              <w:spacing w:line="276" w:lineRule="auto"/>
              <w:rPr>
                <w:rFonts w:ascii="Sylfaen" w:eastAsia="Arial Unicode MS" w:hAnsi="Sylfaen" w:cs="Arial Unicode MS"/>
                <w:sz w:val="20"/>
                <w:szCs w:val="20"/>
              </w:rPr>
            </w:pPr>
          </w:p>
          <w:p w14:paraId="76A3CA56" w14:textId="307384C0" w:rsidR="005C7B71" w:rsidRPr="00981393" w:rsidRDefault="005C7B71" w:rsidP="00285B6D">
            <w:pPr>
              <w:widowControl w:val="0"/>
              <w:spacing w:line="276" w:lineRule="auto"/>
              <w:rPr>
                <w:rFonts w:ascii="Sylfaen" w:eastAsia="Times New Roman" w:hAnsi="Sylfaen" w:cs="Times New Roman"/>
                <w:sz w:val="20"/>
                <w:szCs w:val="20"/>
                <w:lang w:val="ka-GE"/>
              </w:rPr>
            </w:pPr>
            <w:r w:rsidRPr="00981393">
              <w:rPr>
                <w:rFonts w:ascii="Sylfaen" w:eastAsia="Arial Unicode MS" w:hAnsi="Sylfaen" w:cs="Arial Unicode MS"/>
                <w:sz w:val="20"/>
                <w:szCs w:val="20"/>
                <w:lang w:val="ka-GE"/>
              </w:rPr>
              <w:t>ელექტრონული საგანმანათლებლო რესურსების შექმნა;</w:t>
            </w:r>
          </w:p>
          <w:p w14:paraId="04D7AFF4" w14:textId="77777777" w:rsidR="00432E91" w:rsidRPr="00981393" w:rsidRDefault="00432E91" w:rsidP="00285B6D">
            <w:pPr>
              <w:widowControl w:val="0"/>
              <w:rPr>
                <w:rFonts w:ascii="Sylfaen" w:eastAsia="Merriweather" w:hAnsi="Sylfaen" w:cs="Merriweather"/>
                <w:sz w:val="20"/>
                <w:szCs w:val="20"/>
                <w:shd w:val="clear" w:color="auto" w:fill="FFF2CC"/>
              </w:rPr>
            </w:pPr>
          </w:p>
        </w:tc>
        <w:tc>
          <w:tcPr>
            <w:tcW w:w="2835" w:type="dxa"/>
            <w:shd w:val="clear" w:color="auto" w:fill="auto"/>
          </w:tcPr>
          <w:p w14:paraId="265EFEF6" w14:textId="77777777" w:rsidR="00432E91" w:rsidRPr="00981393" w:rsidRDefault="004F6A66" w:rsidP="00285B6D">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ელექტრონული საგანმანათლებლო რესურსების ხელმისაწვდომობა; პროგრამაში ჩართული ქვეყნების გაზრდილი რაოდენობა</w:t>
            </w:r>
            <w:r w:rsidR="005C7B71" w:rsidRPr="00981393">
              <w:rPr>
                <w:rFonts w:ascii="Sylfaen" w:eastAsia="Arial Unicode MS" w:hAnsi="Sylfaen" w:cs="Arial Unicode MS"/>
                <w:sz w:val="20"/>
                <w:szCs w:val="20"/>
              </w:rPr>
              <w:t>;</w:t>
            </w:r>
          </w:p>
          <w:p w14:paraId="0CC00634" w14:textId="77777777" w:rsidR="005C7B71" w:rsidRPr="00981393" w:rsidRDefault="005C7B71" w:rsidP="005C7B71">
            <w:pPr>
              <w:widowControl w:val="0"/>
              <w:spacing w:line="276" w:lineRule="auto"/>
              <w:rPr>
                <w:rFonts w:ascii="Sylfaen" w:eastAsia="Arial Unicode MS" w:hAnsi="Sylfaen" w:cs="Arial Unicode MS"/>
                <w:sz w:val="20"/>
                <w:szCs w:val="20"/>
              </w:rPr>
            </w:pPr>
          </w:p>
          <w:p w14:paraId="3DBAA2A0" w14:textId="77777777" w:rsidR="005C7B71" w:rsidRPr="00981393" w:rsidRDefault="005C7B71" w:rsidP="005C7B71">
            <w:pPr>
              <w:widowControl w:val="0"/>
              <w:spacing w:line="276" w:lineRule="auto"/>
              <w:rPr>
                <w:rFonts w:ascii="Sylfaen" w:eastAsia="Times New Roman" w:hAnsi="Sylfaen" w:cs="Times New Roman"/>
                <w:sz w:val="20"/>
                <w:szCs w:val="20"/>
                <w:lang w:val="ka-GE"/>
              </w:rPr>
            </w:pPr>
            <w:r w:rsidRPr="00981393">
              <w:rPr>
                <w:rFonts w:ascii="Sylfaen" w:eastAsia="Arial Unicode MS" w:hAnsi="Sylfaen" w:cs="Arial Unicode MS"/>
                <w:sz w:val="20"/>
                <w:szCs w:val="20"/>
                <w:lang w:val="ka-GE"/>
              </w:rPr>
              <w:t>ელექტრონული საგანმანათლებლო რესურსების შექმნა;</w:t>
            </w:r>
          </w:p>
          <w:p w14:paraId="6185C6DB" w14:textId="6F1C182B" w:rsidR="005C7B71" w:rsidRPr="00981393" w:rsidRDefault="005C7B71" w:rsidP="00285B6D">
            <w:pPr>
              <w:widowControl w:val="0"/>
              <w:rPr>
                <w:rFonts w:ascii="Sylfaen" w:eastAsia="Merriweather" w:hAnsi="Sylfaen" w:cs="Merriweather"/>
                <w:sz w:val="20"/>
                <w:szCs w:val="20"/>
              </w:rPr>
            </w:pPr>
          </w:p>
        </w:tc>
        <w:tc>
          <w:tcPr>
            <w:tcW w:w="2835" w:type="dxa"/>
            <w:shd w:val="clear" w:color="auto" w:fill="auto"/>
          </w:tcPr>
          <w:p w14:paraId="5FE1FB13" w14:textId="77777777" w:rsidR="00432E91" w:rsidRPr="00981393" w:rsidRDefault="004F6A66" w:rsidP="00285B6D">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ელექტრონული საგანმანათლებლო რესურსების ხელმისაწვდომობა; პროგრამაში ჩართული ქვეყნების გაზრდილი რაოდენობა.</w:t>
            </w:r>
          </w:p>
          <w:p w14:paraId="7CE734D8" w14:textId="77777777" w:rsidR="005C7B71" w:rsidRPr="00981393" w:rsidRDefault="005C7B71" w:rsidP="005C7B71">
            <w:pPr>
              <w:widowControl w:val="0"/>
              <w:spacing w:line="276" w:lineRule="auto"/>
              <w:rPr>
                <w:rFonts w:ascii="Sylfaen" w:eastAsia="Arial Unicode MS" w:hAnsi="Sylfaen" w:cs="Arial Unicode MS"/>
                <w:sz w:val="20"/>
                <w:szCs w:val="20"/>
              </w:rPr>
            </w:pPr>
          </w:p>
          <w:p w14:paraId="4CE33EA0" w14:textId="77777777" w:rsidR="005C7B71" w:rsidRPr="00981393" w:rsidRDefault="005C7B71" w:rsidP="005C7B71">
            <w:pPr>
              <w:widowControl w:val="0"/>
              <w:spacing w:line="276" w:lineRule="auto"/>
              <w:rPr>
                <w:rFonts w:ascii="Sylfaen" w:eastAsia="Times New Roman" w:hAnsi="Sylfaen" w:cs="Times New Roman"/>
                <w:sz w:val="20"/>
                <w:szCs w:val="20"/>
                <w:lang w:val="ka-GE"/>
              </w:rPr>
            </w:pPr>
            <w:r w:rsidRPr="00981393">
              <w:rPr>
                <w:rFonts w:ascii="Sylfaen" w:eastAsia="Arial Unicode MS" w:hAnsi="Sylfaen" w:cs="Arial Unicode MS"/>
                <w:sz w:val="20"/>
                <w:szCs w:val="20"/>
                <w:lang w:val="ka-GE"/>
              </w:rPr>
              <w:t>ელექტრონული საგანმანათლებლო რესურსების შექმნა;</w:t>
            </w:r>
          </w:p>
          <w:p w14:paraId="642AA7A2" w14:textId="2C02CF54" w:rsidR="005C7B71" w:rsidRPr="00981393" w:rsidRDefault="005C7B71" w:rsidP="00285B6D">
            <w:pPr>
              <w:widowControl w:val="0"/>
              <w:rPr>
                <w:rFonts w:ascii="Sylfaen" w:eastAsia="Merriweather" w:hAnsi="Sylfaen" w:cs="Merriweather"/>
                <w:sz w:val="20"/>
                <w:szCs w:val="20"/>
              </w:rPr>
            </w:pPr>
          </w:p>
        </w:tc>
        <w:tc>
          <w:tcPr>
            <w:tcW w:w="2835" w:type="dxa"/>
            <w:shd w:val="clear" w:color="auto" w:fill="auto"/>
          </w:tcPr>
          <w:p w14:paraId="779DF86A" w14:textId="77777777" w:rsidR="00432E91" w:rsidRPr="00981393" w:rsidRDefault="004F6A66" w:rsidP="00285B6D">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ელექტრონული საგანმანათლებლო რესურსების ხელმისაწვდომობა; პროგრამაში ჩართული ქვეყნების გაზრდილი რაოდენობა.</w:t>
            </w:r>
          </w:p>
          <w:p w14:paraId="55685F4C" w14:textId="77777777" w:rsidR="005C7B71" w:rsidRPr="00981393" w:rsidRDefault="005C7B71" w:rsidP="00285B6D">
            <w:pPr>
              <w:widowControl w:val="0"/>
              <w:rPr>
                <w:rFonts w:ascii="Sylfaen" w:eastAsia="Arial Unicode MS" w:hAnsi="Sylfaen" w:cs="Arial Unicode MS"/>
                <w:sz w:val="20"/>
                <w:szCs w:val="20"/>
              </w:rPr>
            </w:pPr>
          </w:p>
          <w:p w14:paraId="060270E5" w14:textId="77777777" w:rsidR="005C7B71" w:rsidRPr="00981393" w:rsidRDefault="005C7B71" w:rsidP="005C7B71">
            <w:pPr>
              <w:widowControl w:val="0"/>
              <w:spacing w:line="276" w:lineRule="auto"/>
              <w:rPr>
                <w:rFonts w:ascii="Sylfaen" w:eastAsia="Times New Roman" w:hAnsi="Sylfaen" w:cs="Times New Roman"/>
                <w:sz w:val="20"/>
                <w:szCs w:val="20"/>
                <w:lang w:val="ka-GE"/>
              </w:rPr>
            </w:pPr>
            <w:r w:rsidRPr="00981393">
              <w:rPr>
                <w:rFonts w:ascii="Sylfaen" w:eastAsia="Arial Unicode MS" w:hAnsi="Sylfaen" w:cs="Arial Unicode MS"/>
                <w:sz w:val="20"/>
                <w:szCs w:val="20"/>
                <w:lang w:val="ka-GE"/>
              </w:rPr>
              <w:t>ელექტრონული საგანმანათლებლო რესურსების შექმნა;</w:t>
            </w:r>
          </w:p>
          <w:p w14:paraId="536DD727" w14:textId="1424734F" w:rsidR="005C7B71" w:rsidRPr="00981393" w:rsidRDefault="005C7B71" w:rsidP="00285B6D">
            <w:pPr>
              <w:widowControl w:val="0"/>
              <w:rPr>
                <w:rFonts w:ascii="Sylfaen" w:eastAsia="Merriweather" w:hAnsi="Sylfaen" w:cs="Merriweather"/>
                <w:sz w:val="20"/>
                <w:szCs w:val="20"/>
              </w:rPr>
            </w:pPr>
          </w:p>
        </w:tc>
      </w:tr>
      <w:tr w:rsidR="00432E91" w:rsidRPr="00981393" w14:paraId="59038DE2" w14:textId="77777777" w:rsidTr="00285B6D">
        <w:tc>
          <w:tcPr>
            <w:tcW w:w="413" w:type="dxa"/>
            <w:shd w:val="clear" w:color="auto" w:fill="auto"/>
          </w:tcPr>
          <w:p w14:paraId="3C8F711E" w14:textId="77777777" w:rsidR="00432E91" w:rsidRPr="00981393" w:rsidRDefault="00432E91">
            <w:pPr>
              <w:widowControl w:val="0"/>
              <w:jc w:val="both"/>
              <w:rPr>
                <w:rFonts w:ascii="Sylfaen" w:eastAsia="Merriweather" w:hAnsi="Sylfaen" w:cs="Merriweather"/>
                <w:sz w:val="20"/>
                <w:szCs w:val="20"/>
              </w:rPr>
            </w:pPr>
          </w:p>
        </w:tc>
        <w:tc>
          <w:tcPr>
            <w:tcW w:w="2647" w:type="dxa"/>
            <w:shd w:val="clear" w:color="auto" w:fill="auto"/>
            <w:vAlign w:val="center"/>
          </w:tcPr>
          <w:p w14:paraId="65F36D14"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835" w:type="dxa"/>
            <w:shd w:val="clear" w:color="auto" w:fill="auto"/>
            <w:vAlign w:val="center"/>
          </w:tcPr>
          <w:p w14:paraId="46AC88A8"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10%</w:t>
            </w:r>
          </w:p>
        </w:tc>
        <w:tc>
          <w:tcPr>
            <w:tcW w:w="2835" w:type="dxa"/>
            <w:shd w:val="clear" w:color="auto" w:fill="auto"/>
            <w:vAlign w:val="center"/>
          </w:tcPr>
          <w:p w14:paraId="6403808D"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10%</w:t>
            </w:r>
          </w:p>
        </w:tc>
        <w:tc>
          <w:tcPr>
            <w:tcW w:w="2835" w:type="dxa"/>
            <w:shd w:val="clear" w:color="auto" w:fill="auto"/>
            <w:vAlign w:val="center"/>
          </w:tcPr>
          <w:p w14:paraId="75679429"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10%</w:t>
            </w:r>
          </w:p>
        </w:tc>
        <w:tc>
          <w:tcPr>
            <w:tcW w:w="2835" w:type="dxa"/>
            <w:shd w:val="clear" w:color="auto" w:fill="auto"/>
            <w:vAlign w:val="center"/>
          </w:tcPr>
          <w:p w14:paraId="21ABDB2A"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10%</w:t>
            </w:r>
          </w:p>
        </w:tc>
      </w:tr>
      <w:tr w:rsidR="00432E91" w:rsidRPr="00981393" w14:paraId="5A2A7B6A" w14:textId="77777777" w:rsidTr="00285B6D">
        <w:tc>
          <w:tcPr>
            <w:tcW w:w="413" w:type="dxa"/>
            <w:shd w:val="clear" w:color="auto" w:fill="auto"/>
          </w:tcPr>
          <w:p w14:paraId="7866F6B5" w14:textId="77777777" w:rsidR="00432E91" w:rsidRPr="00981393" w:rsidRDefault="00432E91">
            <w:pPr>
              <w:widowControl w:val="0"/>
              <w:jc w:val="both"/>
              <w:rPr>
                <w:rFonts w:ascii="Sylfaen" w:eastAsia="Merriweather" w:hAnsi="Sylfaen" w:cs="Merriweather"/>
                <w:sz w:val="20"/>
                <w:szCs w:val="20"/>
              </w:rPr>
            </w:pPr>
          </w:p>
        </w:tc>
        <w:tc>
          <w:tcPr>
            <w:tcW w:w="2647" w:type="dxa"/>
            <w:shd w:val="clear" w:color="auto" w:fill="auto"/>
            <w:vAlign w:val="center"/>
          </w:tcPr>
          <w:p w14:paraId="21137544"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835" w:type="dxa"/>
            <w:shd w:val="clear" w:color="auto" w:fill="auto"/>
          </w:tcPr>
          <w:p w14:paraId="028680C2" w14:textId="77777777" w:rsidR="00432E91" w:rsidRPr="00981393" w:rsidRDefault="00432E91">
            <w:pPr>
              <w:widowControl w:val="0"/>
              <w:jc w:val="both"/>
              <w:rPr>
                <w:rFonts w:ascii="Sylfaen" w:eastAsia="Merriweather" w:hAnsi="Sylfaen" w:cs="Merriweather"/>
                <w:sz w:val="20"/>
                <w:szCs w:val="20"/>
              </w:rPr>
            </w:pPr>
          </w:p>
        </w:tc>
        <w:tc>
          <w:tcPr>
            <w:tcW w:w="2835" w:type="dxa"/>
            <w:shd w:val="clear" w:color="auto" w:fill="auto"/>
          </w:tcPr>
          <w:p w14:paraId="7D0637CA" w14:textId="77777777" w:rsidR="00432E91" w:rsidRPr="00981393" w:rsidRDefault="00432E91">
            <w:pPr>
              <w:widowControl w:val="0"/>
              <w:jc w:val="both"/>
              <w:rPr>
                <w:rFonts w:ascii="Sylfaen" w:eastAsia="Merriweather" w:hAnsi="Sylfaen" w:cs="Merriweather"/>
                <w:sz w:val="20"/>
                <w:szCs w:val="20"/>
              </w:rPr>
            </w:pPr>
          </w:p>
        </w:tc>
        <w:tc>
          <w:tcPr>
            <w:tcW w:w="2835" w:type="dxa"/>
            <w:shd w:val="clear" w:color="auto" w:fill="auto"/>
          </w:tcPr>
          <w:p w14:paraId="72972BC1" w14:textId="77777777" w:rsidR="00432E91" w:rsidRPr="00981393" w:rsidRDefault="00432E91">
            <w:pPr>
              <w:widowControl w:val="0"/>
              <w:jc w:val="both"/>
              <w:rPr>
                <w:rFonts w:ascii="Sylfaen" w:eastAsia="Merriweather" w:hAnsi="Sylfaen" w:cs="Merriweather"/>
                <w:sz w:val="20"/>
                <w:szCs w:val="20"/>
              </w:rPr>
            </w:pPr>
          </w:p>
        </w:tc>
        <w:tc>
          <w:tcPr>
            <w:tcW w:w="2835" w:type="dxa"/>
            <w:shd w:val="clear" w:color="auto" w:fill="auto"/>
          </w:tcPr>
          <w:p w14:paraId="2C76871F" w14:textId="77777777" w:rsidR="00432E91" w:rsidRPr="00981393" w:rsidRDefault="00432E91">
            <w:pPr>
              <w:widowControl w:val="0"/>
              <w:jc w:val="both"/>
              <w:rPr>
                <w:rFonts w:ascii="Sylfaen" w:eastAsia="Merriweather" w:hAnsi="Sylfaen" w:cs="Merriweather"/>
                <w:sz w:val="20"/>
                <w:szCs w:val="20"/>
              </w:rPr>
            </w:pPr>
          </w:p>
        </w:tc>
      </w:tr>
    </w:tbl>
    <w:p w14:paraId="2ACD7277" w14:textId="77777777" w:rsidR="00432E91" w:rsidRPr="00981393" w:rsidRDefault="00432E91">
      <w:pPr>
        <w:widowControl w:val="0"/>
        <w:spacing w:after="0" w:line="240" w:lineRule="auto"/>
        <w:jc w:val="both"/>
        <w:rPr>
          <w:rFonts w:ascii="Sylfaen" w:eastAsia="Merriweather" w:hAnsi="Sylfaen" w:cs="Merriweather"/>
          <w:sz w:val="20"/>
          <w:szCs w:val="20"/>
        </w:rPr>
      </w:pPr>
    </w:p>
    <w:p w14:paraId="26AD1AB8"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59E6D65D"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07BA9F9B" w14:textId="33E37217" w:rsidR="00432E91" w:rsidRPr="00BE62B1" w:rsidRDefault="004F6A66">
      <w:pPr>
        <w:pStyle w:val="Heading2"/>
        <w:ind w:left="480"/>
        <w:rPr>
          <w:rFonts w:ascii="Sylfaen" w:eastAsia="Merriweather" w:hAnsi="Sylfaen" w:cs="Merriweather"/>
          <w:b/>
          <w:color w:val="000000"/>
          <w:sz w:val="20"/>
          <w:szCs w:val="20"/>
          <w:lang w:val="ka-GE"/>
        </w:rPr>
      </w:pPr>
      <w:bookmarkStart w:id="23" w:name="_Toc522008638"/>
      <w:r w:rsidRPr="00981393">
        <w:rPr>
          <w:rFonts w:ascii="Sylfaen" w:eastAsia="Arial Unicode MS" w:hAnsi="Sylfaen" w:cs="Arial Unicode MS"/>
          <w:b/>
          <w:color w:val="000000"/>
          <w:sz w:val="20"/>
          <w:szCs w:val="20"/>
        </w:rPr>
        <w:t>2.1</w:t>
      </w:r>
      <w:r w:rsidR="00BE62B1">
        <w:rPr>
          <w:rFonts w:ascii="Sylfaen" w:eastAsia="Arial Unicode MS" w:hAnsi="Sylfaen" w:cs="Arial Unicode MS"/>
          <w:b/>
          <w:color w:val="000000"/>
          <w:sz w:val="20"/>
          <w:szCs w:val="20"/>
          <w:lang w:val="ka-GE"/>
        </w:rPr>
        <w:t>4</w:t>
      </w:r>
      <w:r w:rsidRPr="00981393">
        <w:rPr>
          <w:rFonts w:ascii="Sylfaen" w:eastAsia="Arial Unicode MS" w:hAnsi="Sylfaen" w:cs="Arial Unicode MS"/>
          <w:b/>
          <w:color w:val="000000"/>
          <w:sz w:val="20"/>
          <w:szCs w:val="20"/>
        </w:rPr>
        <w:t xml:space="preserve"> ქვეპროგრამის დასახელება - სკოლამდელი განათლების ხელშეწყობა - 32 02 1</w:t>
      </w:r>
      <w:r w:rsidR="00BE62B1">
        <w:rPr>
          <w:rFonts w:ascii="Sylfaen" w:eastAsia="Arial Unicode MS" w:hAnsi="Sylfaen" w:cs="Arial Unicode MS"/>
          <w:b/>
          <w:color w:val="000000"/>
          <w:sz w:val="20"/>
          <w:szCs w:val="20"/>
          <w:lang w:val="ka-GE"/>
        </w:rPr>
        <w:t>4</w:t>
      </w:r>
      <w:bookmarkEnd w:id="23"/>
    </w:p>
    <w:p w14:paraId="1D89AD6A" w14:textId="77777777" w:rsidR="00432E91" w:rsidRPr="00981393" w:rsidRDefault="00432E91">
      <w:pPr>
        <w:widowControl w:val="0"/>
        <w:spacing w:after="0" w:line="240" w:lineRule="auto"/>
        <w:ind w:left="480"/>
        <w:jc w:val="both"/>
        <w:rPr>
          <w:rFonts w:ascii="Sylfaen" w:eastAsia="Merriweather" w:hAnsi="Sylfaen" w:cs="Merriweather"/>
          <w:b/>
          <w:sz w:val="20"/>
          <w:szCs w:val="20"/>
        </w:rPr>
      </w:pPr>
    </w:p>
    <w:p w14:paraId="45CE8683" w14:textId="69421905"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sz w:val="20"/>
          <w:szCs w:val="20"/>
        </w:rPr>
        <w:t xml:space="preserve">განმახორციელებელი - </w:t>
      </w:r>
      <w:r w:rsidR="00D1594E" w:rsidRPr="00981393">
        <w:rPr>
          <w:rFonts w:ascii="Sylfaen" w:hAnsi="Sylfaen"/>
          <w:sz w:val="20"/>
          <w:szCs w:val="20"/>
        </w:rPr>
        <w:t xml:space="preserve">საქართველოს </w:t>
      </w:r>
      <w:r w:rsidR="00D1594E" w:rsidRPr="00981393">
        <w:rPr>
          <w:rFonts w:ascii="Sylfaen" w:hAnsi="Sylfaen"/>
          <w:sz w:val="20"/>
          <w:szCs w:val="20"/>
          <w:lang w:val="ka-GE"/>
        </w:rPr>
        <w:t xml:space="preserve">განათლების, მეცნიერების, </w:t>
      </w:r>
      <w:r w:rsidR="00D1594E" w:rsidRPr="00981393">
        <w:rPr>
          <w:rFonts w:ascii="Sylfaen" w:hAnsi="Sylfaen"/>
          <w:sz w:val="20"/>
          <w:szCs w:val="20"/>
        </w:rPr>
        <w:t>კულტურის</w:t>
      </w:r>
      <w:r w:rsidR="00D1594E" w:rsidRPr="00981393">
        <w:rPr>
          <w:rFonts w:ascii="Sylfaen" w:hAnsi="Sylfaen"/>
          <w:sz w:val="20"/>
          <w:szCs w:val="20"/>
          <w:lang w:val="ka-GE"/>
        </w:rPr>
        <w:t>ა და სპორტის ს</w:t>
      </w:r>
      <w:r w:rsidR="00D1594E" w:rsidRPr="00981393">
        <w:rPr>
          <w:rFonts w:ascii="Sylfaen" w:hAnsi="Sylfaen"/>
          <w:sz w:val="20"/>
          <w:szCs w:val="20"/>
        </w:rPr>
        <w:t>ამინის</w:t>
      </w:r>
      <w:r w:rsidR="00D1594E" w:rsidRPr="00981393">
        <w:rPr>
          <w:rFonts w:ascii="Sylfaen" w:hAnsi="Sylfaen"/>
          <w:sz w:val="20"/>
          <w:szCs w:val="20"/>
          <w:lang w:val="ka-GE"/>
        </w:rPr>
        <w:t>ტრო</w:t>
      </w:r>
    </w:p>
    <w:p w14:paraId="1F0B229D" w14:textId="77777777" w:rsidR="00432E91" w:rsidRPr="00981393" w:rsidRDefault="00432E91">
      <w:pPr>
        <w:widowControl w:val="0"/>
        <w:spacing w:after="0" w:line="240" w:lineRule="auto"/>
        <w:ind w:left="480"/>
        <w:jc w:val="both"/>
        <w:rPr>
          <w:rFonts w:ascii="Sylfaen" w:eastAsia="Merriweather" w:hAnsi="Sylfaen" w:cs="Merriweather"/>
          <w:sz w:val="20"/>
          <w:szCs w:val="20"/>
        </w:rPr>
      </w:pPr>
    </w:p>
    <w:p w14:paraId="093B9E68"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sz w:val="20"/>
          <w:szCs w:val="20"/>
        </w:rPr>
        <w:t>ქვეპროგრამის აღწერა და მიზანი</w:t>
      </w:r>
    </w:p>
    <w:p w14:paraId="4F38A631" w14:textId="77777777" w:rsidR="00432E91" w:rsidRPr="00981393" w:rsidRDefault="00432E91">
      <w:pPr>
        <w:widowControl w:val="0"/>
        <w:spacing w:after="0" w:line="240" w:lineRule="auto"/>
        <w:jc w:val="both"/>
        <w:rPr>
          <w:rFonts w:ascii="Sylfaen" w:eastAsia="Merriweather" w:hAnsi="Sylfaen" w:cs="Merriweather"/>
          <w:sz w:val="20"/>
          <w:szCs w:val="20"/>
        </w:rPr>
      </w:pPr>
    </w:p>
    <w:p w14:paraId="4B4C784C" w14:textId="26346E34" w:rsidR="00432E91" w:rsidRPr="00981393" w:rsidRDefault="004F6A66" w:rsidP="001C217A">
      <w:pPr>
        <w:numPr>
          <w:ilvl w:val="0"/>
          <w:numId w:val="100"/>
        </w:numPr>
        <w:spacing w:line="256" w:lineRule="auto"/>
        <w:contextualSpacing/>
        <w:jc w:val="both"/>
        <w:rPr>
          <w:rFonts w:ascii="Sylfaen" w:hAnsi="Sylfaen"/>
          <w:sz w:val="20"/>
          <w:szCs w:val="20"/>
        </w:rPr>
      </w:pPr>
      <w:r w:rsidRPr="00981393">
        <w:rPr>
          <w:rFonts w:ascii="Sylfaen" w:eastAsia="Arial Unicode MS" w:hAnsi="Sylfaen" w:cs="Arial Unicode MS"/>
          <w:sz w:val="20"/>
          <w:szCs w:val="20"/>
        </w:rPr>
        <w:t>მაღალი ხარისხის სკოლამდელი განათლების</w:t>
      </w:r>
      <w:r w:rsidR="00853435" w:rsidRPr="00981393">
        <w:rPr>
          <w:rFonts w:ascii="Sylfaen" w:eastAsia="Arial Unicode MS" w:hAnsi="Sylfaen" w:cs="Arial Unicode MS"/>
          <w:sz w:val="20"/>
          <w:szCs w:val="20"/>
          <w:lang w:val="ka-GE"/>
        </w:rPr>
        <w:t xml:space="preserve"> დანერგვის ხელშეწყობა;</w:t>
      </w:r>
      <w:r w:rsidRPr="00981393">
        <w:rPr>
          <w:rFonts w:ascii="Sylfaen" w:eastAsia="Arial Unicode MS" w:hAnsi="Sylfaen" w:cs="Arial Unicode MS"/>
          <w:sz w:val="20"/>
          <w:szCs w:val="20"/>
        </w:rPr>
        <w:t xml:space="preserve">     </w:t>
      </w:r>
    </w:p>
    <w:p w14:paraId="4FAFD4EC" w14:textId="77777777" w:rsidR="00432E91" w:rsidRPr="00981393" w:rsidRDefault="004F6A66" w:rsidP="001C217A">
      <w:pPr>
        <w:numPr>
          <w:ilvl w:val="0"/>
          <w:numId w:val="100"/>
        </w:numPr>
        <w:spacing w:line="256" w:lineRule="auto"/>
        <w:contextualSpacing/>
        <w:jc w:val="both"/>
        <w:rPr>
          <w:rFonts w:ascii="Sylfaen" w:hAnsi="Sylfaen"/>
          <w:sz w:val="20"/>
          <w:szCs w:val="20"/>
        </w:rPr>
      </w:pPr>
      <w:r w:rsidRPr="00981393">
        <w:rPr>
          <w:rFonts w:ascii="Sylfaen" w:eastAsia="Arial Unicode MS" w:hAnsi="Sylfaen" w:cs="Arial Unicode MS"/>
          <w:sz w:val="20"/>
          <w:szCs w:val="20"/>
        </w:rPr>
        <w:t>სკოლამდელი აღზრდისა და განათლების სახელმწიფო სტანდარტების დანერგვის, განვითარებისა და გაუმჯობესების მიზნით სკოლამდელი დაწესებულების მონიტორინგი;</w:t>
      </w:r>
    </w:p>
    <w:p w14:paraId="27884F5B" w14:textId="77777777" w:rsidR="00432E91" w:rsidRPr="00981393" w:rsidRDefault="004F6A66" w:rsidP="001C217A">
      <w:pPr>
        <w:numPr>
          <w:ilvl w:val="0"/>
          <w:numId w:val="100"/>
        </w:numPr>
        <w:spacing w:line="256" w:lineRule="auto"/>
        <w:contextualSpacing/>
        <w:jc w:val="both"/>
        <w:rPr>
          <w:rFonts w:ascii="Sylfaen" w:hAnsi="Sylfaen"/>
          <w:sz w:val="20"/>
          <w:szCs w:val="20"/>
        </w:rPr>
      </w:pPr>
      <w:r w:rsidRPr="00981393">
        <w:rPr>
          <w:rFonts w:ascii="Sylfaen" w:eastAsia="Arial Unicode MS" w:hAnsi="Sylfaen" w:cs="Arial Unicode MS"/>
          <w:sz w:val="20"/>
          <w:szCs w:val="20"/>
        </w:rPr>
        <w:t>სკოლამდელი განათლების საინფორმაციო და მეთოდოლოგიური მხარდაჭერა;</w:t>
      </w:r>
    </w:p>
    <w:p w14:paraId="06957193" w14:textId="77777777" w:rsidR="00853435" w:rsidRPr="00981393" w:rsidRDefault="00853435" w:rsidP="001C217A">
      <w:pPr>
        <w:numPr>
          <w:ilvl w:val="0"/>
          <w:numId w:val="100"/>
        </w:numPr>
        <w:spacing w:line="256" w:lineRule="auto"/>
        <w:contextualSpacing/>
        <w:jc w:val="both"/>
        <w:rPr>
          <w:rFonts w:ascii="Sylfaen" w:hAnsi="Sylfaen"/>
          <w:sz w:val="20"/>
          <w:szCs w:val="20"/>
        </w:rPr>
      </w:pPr>
      <w:r w:rsidRPr="00981393">
        <w:rPr>
          <w:rFonts w:ascii="Sylfaen" w:eastAsia="Arial Unicode MS" w:hAnsi="Sylfaen" w:cs="Arial Unicode MS"/>
          <w:sz w:val="20"/>
          <w:szCs w:val="20"/>
        </w:rPr>
        <w:t xml:space="preserve">ეროვნული უმცირესობით </w:t>
      </w:r>
      <w:r w:rsidRPr="00981393">
        <w:rPr>
          <w:rFonts w:ascii="Sylfaen" w:eastAsia="Arial Unicode MS" w:hAnsi="Sylfaen" w:cs="Arial Unicode MS"/>
          <w:sz w:val="20"/>
          <w:szCs w:val="20"/>
          <w:lang w:val="ka-GE"/>
        </w:rPr>
        <w:t xml:space="preserve">კომპაქტურად </w:t>
      </w:r>
      <w:r w:rsidRPr="00981393">
        <w:rPr>
          <w:rFonts w:ascii="Sylfaen" w:eastAsia="Arial Unicode MS" w:hAnsi="Sylfaen" w:cs="Arial Unicode MS"/>
          <w:sz w:val="20"/>
          <w:szCs w:val="20"/>
        </w:rPr>
        <w:t>დასახლებულ რეგიონებში სკოლამდელ</w:t>
      </w:r>
      <w:r w:rsidRPr="00981393">
        <w:rPr>
          <w:rFonts w:ascii="Sylfaen" w:eastAsia="Arial Unicode MS" w:hAnsi="Sylfaen" w:cs="Arial Unicode MS"/>
          <w:sz w:val="20"/>
          <w:szCs w:val="20"/>
          <w:lang w:val="ka-GE"/>
        </w:rPr>
        <w:t xml:space="preserve">ი </w:t>
      </w:r>
      <w:r w:rsidRPr="00981393">
        <w:rPr>
          <w:rFonts w:ascii="Sylfaen" w:eastAsia="Times New Roman" w:hAnsi="Sylfaen" w:cs="Times New Roman"/>
          <w:color w:val="auto"/>
          <w:sz w:val="20"/>
          <w:szCs w:val="20"/>
          <w:lang w:val="ka-GE" w:eastAsia="ru-RU"/>
        </w:rPr>
        <w:t xml:space="preserve">აღზრდისა და განათლების </w:t>
      </w:r>
      <w:r w:rsidRPr="00981393">
        <w:rPr>
          <w:rFonts w:ascii="Sylfaen" w:eastAsia="Arial Unicode MS" w:hAnsi="Sylfaen" w:cs="Arial Unicode MS"/>
          <w:sz w:val="20"/>
          <w:szCs w:val="20"/>
        </w:rPr>
        <w:t xml:space="preserve"> დაწესებულებებში ქართული ენის სწავლების ხელშეწყობა.</w:t>
      </w:r>
    </w:p>
    <w:p w14:paraId="7E110D6C" w14:textId="77777777" w:rsidR="00432E91" w:rsidRPr="00981393" w:rsidRDefault="00432E91">
      <w:pPr>
        <w:widowControl w:val="0"/>
        <w:spacing w:after="0" w:line="240" w:lineRule="auto"/>
        <w:ind w:firstLine="480"/>
        <w:jc w:val="both"/>
        <w:rPr>
          <w:rFonts w:ascii="Sylfaen" w:eastAsia="Merriweather" w:hAnsi="Sylfaen" w:cs="Merriweather"/>
          <w:sz w:val="20"/>
          <w:szCs w:val="20"/>
        </w:rPr>
      </w:pPr>
    </w:p>
    <w:p w14:paraId="6F3CF300" w14:textId="77777777" w:rsidR="00432E91" w:rsidRPr="00981393" w:rsidRDefault="004F6A66">
      <w:pPr>
        <w:widowControl w:val="0"/>
        <w:spacing w:after="0" w:line="240" w:lineRule="auto"/>
        <w:ind w:firstLine="480"/>
        <w:jc w:val="both"/>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10433021" w14:textId="77777777" w:rsidR="00432E91" w:rsidRPr="00981393" w:rsidRDefault="00432E91">
      <w:pPr>
        <w:widowControl w:val="0"/>
        <w:spacing w:after="0" w:line="240" w:lineRule="auto"/>
        <w:ind w:firstLine="480"/>
        <w:jc w:val="both"/>
        <w:rPr>
          <w:rFonts w:ascii="Sylfaen" w:eastAsia="Merriweather" w:hAnsi="Sylfaen" w:cs="Merriweather"/>
          <w:b/>
          <w:sz w:val="20"/>
          <w:szCs w:val="20"/>
        </w:rPr>
      </w:pPr>
    </w:p>
    <w:p w14:paraId="7C9A0F77" w14:textId="0DDB979A" w:rsidR="00432E91" w:rsidRPr="00981393" w:rsidRDefault="004F6A66" w:rsidP="001C217A">
      <w:pPr>
        <w:widowControl w:val="0"/>
        <w:numPr>
          <w:ilvl w:val="0"/>
          <w:numId w:val="101"/>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2-</w:t>
      </w:r>
      <w:r w:rsidR="00853435" w:rsidRPr="00981393">
        <w:rPr>
          <w:rFonts w:ascii="Sylfaen" w:eastAsia="Arial Unicode MS" w:hAnsi="Sylfaen" w:cs="Arial Unicode MS"/>
          <w:sz w:val="20"/>
          <w:szCs w:val="20"/>
          <w:lang w:val="ka-GE"/>
        </w:rPr>
        <w:t xml:space="preserve">დან </w:t>
      </w:r>
      <w:r w:rsidRPr="00981393">
        <w:rPr>
          <w:rFonts w:ascii="Sylfaen" w:eastAsia="Arial Unicode MS" w:hAnsi="Sylfaen" w:cs="Arial Unicode MS"/>
          <w:sz w:val="20"/>
          <w:szCs w:val="20"/>
        </w:rPr>
        <w:t xml:space="preserve">5 წლამდე ბავშვებისათვის სკოლამდელი განათლების </w:t>
      </w:r>
      <w:r w:rsidR="00853435" w:rsidRPr="00981393">
        <w:rPr>
          <w:rFonts w:ascii="Sylfaen" w:eastAsia="Arial Unicode MS" w:hAnsi="Sylfaen" w:cs="Arial Unicode MS"/>
          <w:sz w:val="20"/>
          <w:szCs w:val="20"/>
          <w:lang w:val="ka-GE"/>
        </w:rPr>
        <w:t>პროგრამის</w:t>
      </w:r>
      <w:r w:rsidR="00853435" w:rsidRPr="00981393">
        <w:rPr>
          <w:rFonts w:ascii="Sylfaen" w:eastAsia="Arial Unicode MS" w:hAnsi="Sylfaen" w:cs="Arial Unicode MS"/>
          <w:sz w:val="20"/>
          <w:szCs w:val="20"/>
        </w:rPr>
        <w:t xml:space="preserve"> </w:t>
      </w:r>
      <w:r w:rsidRPr="00981393">
        <w:rPr>
          <w:rFonts w:ascii="Sylfaen" w:eastAsia="Arial Unicode MS" w:hAnsi="Sylfaen" w:cs="Arial Unicode MS"/>
          <w:sz w:val="20"/>
          <w:szCs w:val="20"/>
        </w:rPr>
        <w:t>შემუშავება, რაც ხელს შეუწყობს სტანდარტების დანერგვასა და სასწავლო-სააღმზრდელო პროცესის უკეთ წარმართვას;</w:t>
      </w:r>
    </w:p>
    <w:p w14:paraId="3D505240" w14:textId="77777777" w:rsidR="00432E91" w:rsidRPr="00981393" w:rsidRDefault="004F6A66" w:rsidP="001C217A">
      <w:pPr>
        <w:widowControl w:val="0"/>
        <w:numPr>
          <w:ilvl w:val="0"/>
          <w:numId w:val="101"/>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სკოლამდელი განათლების, მათ შორის სასკოლო მზაობის პროგრამის  ძირითადი და დამხმარე საგანმანათლებლო  მასალის განსაზღვრა და ჩამონათვალის შემუშავება;</w:t>
      </w:r>
    </w:p>
    <w:p w14:paraId="4D702B34" w14:textId="77777777" w:rsidR="00432E91" w:rsidRPr="00981393" w:rsidRDefault="004F6A66" w:rsidP="001C217A">
      <w:pPr>
        <w:widowControl w:val="0"/>
        <w:numPr>
          <w:ilvl w:val="0"/>
          <w:numId w:val="101"/>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აღმზრდელ-პედაგოგთა ცნობიერების ამაღლების მიზნით საინფორმაციო მასალების მომზადება "ბავშვთა დაცვის რეფერირების პროცედურებთან" დაკავშირებით;</w:t>
      </w:r>
    </w:p>
    <w:p w14:paraId="63364E71" w14:textId="77777777" w:rsidR="00432E91" w:rsidRPr="00981393" w:rsidRDefault="004F6A66" w:rsidP="001C217A">
      <w:pPr>
        <w:widowControl w:val="0"/>
        <w:numPr>
          <w:ilvl w:val="0"/>
          <w:numId w:val="101"/>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 xml:space="preserve"> სკოლამდელი დაწესებულების პერსონალისთვის ძალადობის პრევენციისა და ტოლერანტული კულტურის განვითარების ხელმშემწყობი ტრენინგ-მოდულისა და საკითხავი მასალის შემუშავება და საპილოტე ტრენინგების ჩატარება;</w:t>
      </w:r>
    </w:p>
    <w:p w14:paraId="356C3C1D" w14:textId="77777777" w:rsidR="00432E91" w:rsidRPr="00981393" w:rsidRDefault="004F6A66" w:rsidP="001C217A">
      <w:pPr>
        <w:widowControl w:val="0"/>
        <w:numPr>
          <w:ilvl w:val="0"/>
          <w:numId w:val="101"/>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მშობელთა ინფორმირებულობის ხელშეწყობის მიზნით, მშობლებისთვის და სკოლამდელი დაწესებულების საგანმანათლებლო პერსონალისთვის საინფორმაციო მასალის მომზადება;</w:t>
      </w:r>
    </w:p>
    <w:p w14:paraId="144AF011" w14:textId="77777777" w:rsidR="00432E91" w:rsidRPr="00981393" w:rsidRDefault="004F6A66" w:rsidP="001C217A">
      <w:pPr>
        <w:widowControl w:val="0"/>
        <w:numPr>
          <w:ilvl w:val="0"/>
          <w:numId w:val="101"/>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მშობელთა ინფორმირებულობისა ხელშეწყობის მიზნით, ბავშვის აღზრდისა და განათლების პრინციპებზე ტრენინგ- მოდულის შემუშავება და მშობლებისთვის საპილოტე ტრენინგების ჩატარება.</w:t>
      </w:r>
    </w:p>
    <w:p w14:paraId="19E87340" w14:textId="77777777" w:rsidR="00432E91" w:rsidRPr="00981393" w:rsidRDefault="00432E91">
      <w:pPr>
        <w:widowControl w:val="0"/>
        <w:spacing w:after="0" w:line="240" w:lineRule="auto"/>
        <w:ind w:left="480"/>
        <w:jc w:val="both"/>
        <w:rPr>
          <w:rFonts w:ascii="Sylfaen" w:eastAsia="Merriweather" w:hAnsi="Sylfaen" w:cs="Merriweather"/>
          <w:sz w:val="20"/>
          <w:szCs w:val="20"/>
        </w:rPr>
      </w:pPr>
    </w:p>
    <w:p w14:paraId="059A2523"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058F5CC0"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67E5EB98" w14:textId="77777777" w:rsidR="00432E91" w:rsidRPr="00981393" w:rsidRDefault="00432E91">
      <w:pPr>
        <w:widowControl w:val="0"/>
        <w:spacing w:after="0" w:line="240" w:lineRule="auto"/>
        <w:ind w:left="480"/>
        <w:rPr>
          <w:rFonts w:ascii="Sylfaen" w:eastAsia="Merriweather" w:hAnsi="Sylfaen" w:cs="Merriweather"/>
          <w:sz w:val="20"/>
          <w:szCs w:val="20"/>
        </w:rPr>
      </w:pPr>
    </w:p>
    <w:tbl>
      <w:tblPr>
        <w:tblStyle w:val="af8"/>
        <w:tblW w:w="1386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64"/>
        <w:gridCol w:w="2414"/>
        <w:gridCol w:w="2818"/>
        <w:gridCol w:w="2847"/>
        <w:gridCol w:w="2688"/>
        <w:gridCol w:w="2529"/>
      </w:tblGrid>
      <w:tr w:rsidR="00432E91" w:rsidRPr="00981393" w14:paraId="31FEFA5E" w14:textId="77777777" w:rsidTr="00853435">
        <w:trPr>
          <w:trHeight w:val="313"/>
        </w:trPr>
        <w:tc>
          <w:tcPr>
            <w:tcW w:w="564" w:type="dxa"/>
            <w:tcMar>
              <w:top w:w="100" w:type="dxa"/>
              <w:left w:w="100" w:type="dxa"/>
              <w:bottom w:w="100" w:type="dxa"/>
              <w:right w:w="100" w:type="dxa"/>
            </w:tcMar>
            <w:vAlign w:val="center"/>
          </w:tcPr>
          <w:p w14:paraId="7A8C08BF"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414" w:type="dxa"/>
            <w:tcMar>
              <w:top w:w="100" w:type="dxa"/>
              <w:left w:w="100" w:type="dxa"/>
              <w:bottom w:w="100" w:type="dxa"/>
              <w:right w:w="100" w:type="dxa"/>
            </w:tcMar>
            <w:vAlign w:val="center"/>
          </w:tcPr>
          <w:p w14:paraId="6938821E" w14:textId="561F8902" w:rsidR="00432E91" w:rsidRPr="00981393" w:rsidRDefault="00432E91">
            <w:pPr>
              <w:widowControl w:val="0"/>
              <w:jc w:val="center"/>
              <w:rPr>
                <w:rFonts w:ascii="Sylfaen" w:eastAsia="Merriweather" w:hAnsi="Sylfaen" w:cs="Merriweather"/>
                <w:b/>
                <w:sz w:val="20"/>
                <w:szCs w:val="20"/>
              </w:rPr>
            </w:pPr>
          </w:p>
        </w:tc>
        <w:tc>
          <w:tcPr>
            <w:tcW w:w="2818" w:type="dxa"/>
            <w:tcMar>
              <w:top w:w="100" w:type="dxa"/>
              <w:left w:w="100" w:type="dxa"/>
              <w:bottom w:w="100" w:type="dxa"/>
              <w:right w:w="100" w:type="dxa"/>
            </w:tcMar>
            <w:vAlign w:val="center"/>
          </w:tcPr>
          <w:p w14:paraId="37E4A71E"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2847" w:type="dxa"/>
            <w:tcMar>
              <w:top w:w="100" w:type="dxa"/>
              <w:left w:w="100" w:type="dxa"/>
              <w:bottom w:w="100" w:type="dxa"/>
              <w:right w:w="100" w:type="dxa"/>
            </w:tcMar>
            <w:vAlign w:val="center"/>
          </w:tcPr>
          <w:p w14:paraId="59EC0B27"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688" w:type="dxa"/>
            <w:tcMar>
              <w:top w:w="100" w:type="dxa"/>
              <w:left w:w="100" w:type="dxa"/>
              <w:bottom w:w="100" w:type="dxa"/>
              <w:right w:w="100" w:type="dxa"/>
            </w:tcMar>
            <w:vAlign w:val="center"/>
          </w:tcPr>
          <w:p w14:paraId="4F74CE87"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529" w:type="dxa"/>
            <w:tcMar>
              <w:top w:w="100" w:type="dxa"/>
              <w:left w:w="100" w:type="dxa"/>
              <w:bottom w:w="100" w:type="dxa"/>
              <w:right w:w="100" w:type="dxa"/>
            </w:tcMar>
            <w:vAlign w:val="center"/>
          </w:tcPr>
          <w:p w14:paraId="4F23F872"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3A03AE4C" w14:textId="77777777" w:rsidTr="008F06A8">
        <w:trPr>
          <w:trHeight w:val="637"/>
        </w:trPr>
        <w:tc>
          <w:tcPr>
            <w:tcW w:w="564" w:type="dxa"/>
            <w:tcMar>
              <w:top w:w="100" w:type="dxa"/>
              <w:left w:w="100" w:type="dxa"/>
              <w:bottom w:w="100" w:type="dxa"/>
              <w:right w:w="100" w:type="dxa"/>
            </w:tcMar>
          </w:tcPr>
          <w:p w14:paraId="1DD7B088"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1</w:t>
            </w:r>
          </w:p>
        </w:tc>
        <w:tc>
          <w:tcPr>
            <w:tcW w:w="2414" w:type="dxa"/>
            <w:tcMar>
              <w:top w:w="100" w:type="dxa"/>
              <w:left w:w="100" w:type="dxa"/>
              <w:bottom w:w="100" w:type="dxa"/>
              <w:right w:w="100" w:type="dxa"/>
            </w:tcMar>
          </w:tcPr>
          <w:p w14:paraId="769C16B6"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0882" w:type="dxa"/>
            <w:gridSpan w:val="4"/>
            <w:tcMar>
              <w:top w:w="100" w:type="dxa"/>
              <w:left w:w="100" w:type="dxa"/>
              <w:bottom w:w="100" w:type="dxa"/>
              <w:right w:w="100" w:type="dxa"/>
            </w:tcMar>
          </w:tcPr>
          <w:p w14:paraId="5D2044FE" w14:textId="786B3D85" w:rsidR="00432E91" w:rsidRPr="00981393" w:rsidRDefault="00853435">
            <w:pPr>
              <w:widowControl w:val="0"/>
              <w:rPr>
                <w:rFonts w:ascii="Sylfaen" w:eastAsia="Merriweather" w:hAnsi="Sylfaen" w:cs="Merriweather"/>
                <w:sz w:val="20"/>
                <w:szCs w:val="20"/>
              </w:rPr>
            </w:pPr>
            <w:r w:rsidRPr="00981393">
              <w:rPr>
                <w:rFonts w:ascii="Sylfaen" w:eastAsia="Arial Unicode MS" w:hAnsi="Sylfaen" w:cs="Arial Unicode MS"/>
                <w:sz w:val="20"/>
                <w:szCs w:val="20"/>
              </w:rPr>
              <w:t>2018 წელს 15 სკოლამდელ</w:t>
            </w:r>
            <w:r w:rsidRPr="00981393">
              <w:rPr>
                <w:rFonts w:ascii="Sylfaen" w:eastAsia="Arial Unicode MS" w:hAnsi="Sylfaen" w:cs="Arial Unicode MS"/>
                <w:sz w:val="20"/>
                <w:szCs w:val="20"/>
                <w:lang w:val="ka-GE"/>
              </w:rPr>
              <w:t xml:space="preserve">ი </w:t>
            </w:r>
            <w:r w:rsidRPr="00981393">
              <w:rPr>
                <w:rFonts w:ascii="Sylfaen" w:eastAsia="Times New Roman" w:hAnsi="Sylfaen" w:cs="Times New Roman"/>
                <w:color w:val="auto"/>
                <w:sz w:val="20"/>
                <w:szCs w:val="20"/>
                <w:lang w:val="ka-GE" w:eastAsia="ru-RU"/>
              </w:rPr>
              <w:t>აღზრდისა და განათლების</w:t>
            </w:r>
            <w:r w:rsidRPr="00981393">
              <w:rPr>
                <w:rFonts w:ascii="Sylfaen" w:eastAsia="Arial Unicode MS" w:hAnsi="Sylfaen" w:cs="Arial Unicode MS"/>
                <w:sz w:val="20"/>
                <w:szCs w:val="20"/>
              </w:rPr>
              <w:t xml:space="preserve"> დაწესებულებაში განხორციელებული</w:t>
            </w:r>
            <w:r w:rsidRPr="00981393">
              <w:rPr>
                <w:rFonts w:ascii="Sylfaen" w:eastAsia="Arial Unicode MS" w:hAnsi="Sylfaen" w:cs="Arial Unicode MS"/>
                <w:sz w:val="20"/>
                <w:szCs w:val="20"/>
                <w:lang w:val="ka-GE"/>
              </w:rPr>
              <w:t>ა</w:t>
            </w:r>
            <w:r w:rsidRPr="00981393">
              <w:rPr>
                <w:rFonts w:ascii="Sylfaen" w:eastAsia="Arial Unicode MS" w:hAnsi="Sylfaen" w:cs="Arial Unicode MS"/>
                <w:sz w:val="20"/>
                <w:szCs w:val="20"/>
              </w:rPr>
              <w:t xml:space="preserve"> მონიტორინგი</w:t>
            </w:r>
            <w:r w:rsidRPr="00981393">
              <w:rPr>
                <w:rFonts w:ascii="Sylfaen" w:eastAsia="Arial Unicode MS" w:hAnsi="Sylfaen" w:cs="Arial Unicode MS"/>
                <w:sz w:val="20"/>
                <w:szCs w:val="20"/>
                <w:lang w:val="ka-GE"/>
              </w:rPr>
              <w:t xml:space="preserve"> და შემუშავებულია </w:t>
            </w:r>
            <w:r w:rsidRPr="00981393">
              <w:rPr>
                <w:rFonts w:ascii="Sylfaen" w:eastAsia="Arial Unicode MS" w:hAnsi="Sylfaen" w:cs="Arial Unicode MS"/>
                <w:sz w:val="20"/>
                <w:szCs w:val="20"/>
              </w:rPr>
              <w:t>რეკომენდაციები</w:t>
            </w:r>
            <w:r w:rsidRPr="00981393">
              <w:rPr>
                <w:rFonts w:ascii="Sylfaen" w:eastAsia="Arial Unicode MS" w:hAnsi="Sylfaen" w:cs="Arial Unicode MS"/>
                <w:sz w:val="20"/>
                <w:szCs w:val="20"/>
                <w:lang w:val="ka-GE"/>
              </w:rPr>
              <w:t>.</w:t>
            </w:r>
          </w:p>
        </w:tc>
      </w:tr>
      <w:tr w:rsidR="00853435" w:rsidRPr="00981393" w14:paraId="3F374786" w14:textId="77777777" w:rsidTr="008F06A8">
        <w:trPr>
          <w:trHeight w:val="1681"/>
        </w:trPr>
        <w:tc>
          <w:tcPr>
            <w:tcW w:w="564" w:type="dxa"/>
            <w:shd w:val="clear" w:color="auto" w:fill="auto"/>
            <w:tcMar>
              <w:top w:w="100" w:type="dxa"/>
              <w:left w:w="100" w:type="dxa"/>
              <w:bottom w:w="100" w:type="dxa"/>
              <w:right w:w="100" w:type="dxa"/>
            </w:tcMar>
          </w:tcPr>
          <w:p w14:paraId="3A427446" w14:textId="77777777" w:rsidR="00853435" w:rsidRPr="00981393" w:rsidRDefault="00853435" w:rsidP="00853435">
            <w:pPr>
              <w:widowControl w:val="0"/>
              <w:rPr>
                <w:rFonts w:ascii="Sylfaen" w:eastAsia="Merriweather" w:hAnsi="Sylfaen" w:cs="Merriweather"/>
                <w:sz w:val="20"/>
                <w:szCs w:val="20"/>
              </w:rPr>
            </w:pPr>
            <w:r w:rsidRPr="00981393">
              <w:rPr>
                <w:rFonts w:ascii="Sylfaen" w:eastAsia="Merriweather" w:hAnsi="Sylfaen" w:cs="Merriweather"/>
                <w:sz w:val="20"/>
                <w:szCs w:val="20"/>
              </w:rPr>
              <w:t xml:space="preserve"> </w:t>
            </w:r>
          </w:p>
        </w:tc>
        <w:tc>
          <w:tcPr>
            <w:tcW w:w="2414" w:type="dxa"/>
            <w:shd w:val="clear" w:color="auto" w:fill="auto"/>
            <w:tcMar>
              <w:top w:w="100" w:type="dxa"/>
              <w:left w:w="100" w:type="dxa"/>
              <w:bottom w:w="100" w:type="dxa"/>
              <w:right w:w="100" w:type="dxa"/>
            </w:tcMar>
          </w:tcPr>
          <w:p w14:paraId="22737307" w14:textId="77777777" w:rsidR="00853435" w:rsidRPr="00981393" w:rsidRDefault="00853435" w:rsidP="00853435">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818" w:type="dxa"/>
            <w:shd w:val="clear" w:color="auto" w:fill="auto"/>
            <w:tcMar>
              <w:top w:w="100" w:type="dxa"/>
              <w:left w:w="100" w:type="dxa"/>
              <w:bottom w:w="100" w:type="dxa"/>
              <w:right w:w="100" w:type="dxa"/>
            </w:tcMar>
          </w:tcPr>
          <w:p w14:paraId="4210A5F7" w14:textId="41285CBD" w:rsidR="00853435" w:rsidRPr="00981393" w:rsidRDefault="00853435" w:rsidP="00853435">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 30 სკოლამდელ</w:t>
            </w:r>
            <w:r w:rsidRPr="00981393">
              <w:rPr>
                <w:rFonts w:ascii="Sylfaen" w:eastAsia="Arial Unicode MS" w:hAnsi="Sylfaen" w:cs="Arial Unicode MS"/>
                <w:sz w:val="20"/>
                <w:szCs w:val="20"/>
                <w:lang w:val="ka-GE"/>
              </w:rPr>
              <w:t xml:space="preserve">ი </w:t>
            </w:r>
            <w:r w:rsidRPr="00981393">
              <w:rPr>
                <w:rFonts w:ascii="Sylfaen" w:eastAsia="Times New Roman" w:hAnsi="Sylfaen" w:cs="Times New Roman"/>
                <w:color w:val="auto"/>
                <w:sz w:val="20"/>
                <w:szCs w:val="20"/>
                <w:lang w:val="ka-GE" w:eastAsia="ru-RU"/>
              </w:rPr>
              <w:t>აღზრდისა და განათლების</w:t>
            </w:r>
            <w:r w:rsidRPr="00981393">
              <w:rPr>
                <w:rFonts w:ascii="Sylfaen" w:eastAsia="Arial Unicode MS" w:hAnsi="Sylfaen" w:cs="Arial Unicode MS"/>
                <w:sz w:val="20"/>
                <w:szCs w:val="20"/>
              </w:rPr>
              <w:t xml:space="preserve">  დაწესებულებაში მონიტორინგის განხორციელება; რეკომენდაციების შემუშავება</w:t>
            </w:r>
          </w:p>
        </w:tc>
        <w:tc>
          <w:tcPr>
            <w:tcW w:w="2847" w:type="dxa"/>
            <w:shd w:val="clear" w:color="auto" w:fill="auto"/>
            <w:tcMar>
              <w:top w:w="100" w:type="dxa"/>
              <w:left w:w="100" w:type="dxa"/>
              <w:bottom w:w="100" w:type="dxa"/>
              <w:right w:w="100" w:type="dxa"/>
            </w:tcMar>
          </w:tcPr>
          <w:p w14:paraId="13BBC714" w14:textId="56F7F2DD" w:rsidR="00853435" w:rsidRPr="00981393" w:rsidRDefault="00853435" w:rsidP="00853435">
            <w:pPr>
              <w:widowControl w:val="0"/>
              <w:rPr>
                <w:rFonts w:ascii="Sylfaen" w:eastAsia="Merriweather" w:hAnsi="Sylfaen" w:cs="Merriweather"/>
                <w:sz w:val="20"/>
                <w:szCs w:val="20"/>
              </w:rPr>
            </w:pPr>
            <w:r w:rsidRPr="00981393">
              <w:rPr>
                <w:rFonts w:ascii="Sylfaen" w:eastAsia="Arial Unicode MS" w:hAnsi="Sylfaen" w:cs="Arial Unicode MS"/>
                <w:sz w:val="20"/>
                <w:szCs w:val="20"/>
              </w:rPr>
              <w:t>45 სკოლამდელ</w:t>
            </w:r>
            <w:r w:rsidRPr="00981393">
              <w:rPr>
                <w:rFonts w:ascii="Sylfaen" w:eastAsia="Arial Unicode MS" w:hAnsi="Sylfaen" w:cs="Arial Unicode MS"/>
                <w:sz w:val="20"/>
                <w:szCs w:val="20"/>
                <w:lang w:val="ka-GE"/>
              </w:rPr>
              <w:t xml:space="preserve">ი </w:t>
            </w:r>
            <w:r w:rsidRPr="00981393">
              <w:rPr>
                <w:rFonts w:ascii="Sylfaen" w:eastAsia="Times New Roman" w:hAnsi="Sylfaen" w:cs="Times New Roman"/>
                <w:color w:val="auto"/>
                <w:sz w:val="20"/>
                <w:szCs w:val="20"/>
                <w:lang w:val="ka-GE" w:eastAsia="ru-RU"/>
              </w:rPr>
              <w:t>აღზრდისა და განათლების</w:t>
            </w:r>
            <w:r w:rsidRPr="00981393">
              <w:rPr>
                <w:rFonts w:ascii="Sylfaen" w:eastAsia="Arial Unicode MS" w:hAnsi="Sylfaen" w:cs="Arial Unicode MS"/>
                <w:sz w:val="20"/>
                <w:szCs w:val="20"/>
              </w:rPr>
              <w:t xml:space="preserve"> დაწესებულებაში მონიტორინგის განხორციელება: რეკომენდაციების შემუშავება</w:t>
            </w:r>
          </w:p>
        </w:tc>
        <w:tc>
          <w:tcPr>
            <w:tcW w:w="2688" w:type="dxa"/>
            <w:shd w:val="clear" w:color="auto" w:fill="auto"/>
            <w:tcMar>
              <w:top w:w="100" w:type="dxa"/>
              <w:left w:w="100" w:type="dxa"/>
              <w:bottom w:w="100" w:type="dxa"/>
              <w:right w:w="100" w:type="dxa"/>
            </w:tcMar>
          </w:tcPr>
          <w:p w14:paraId="25D115A5" w14:textId="07346BDB" w:rsidR="00853435" w:rsidRPr="00981393" w:rsidRDefault="00853435" w:rsidP="00853435">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 45 სკოლამდელ</w:t>
            </w:r>
            <w:r w:rsidRPr="00981393">
              <w:rPr>
                <w:rFonts w:ascii="Sylfaen" w:eastAsia="Arial Unicode MS" w:hAnsi="Sylfaen" w:cs="Arial Unicode MS"/>
                <w:sz w:val="20"/>
                <w:szCs w:val="20"/>
                <w:lang w:val="ka-GE"/>
              </w:rPr>
              <w:t>ი</w:t>
            </w:r>
            <w:r w:rsidRPr="00981393">
              <w:rPr>
                <w:rFonts w:ascii="Sylfaen" w:eastAsia="Arial Unicode MS" w:hAnsi="Sylfaen" w:cs="Arial Unicode MS"/>
                <w:sz w:val="20"/>
                <w:szCs w:val="20"/>
              </w:rPr>
              <w:t xml:space="preserve"> </w:t>
            </w:r>
            <w:r w:rsidRPr="00981393">
              <w:rPr>
                <w:rFonts w:ascii="Sylfaen" w:eastAsia="Times New Roman" w:hAnsi="Sylfaen" w:cs="Times New Roman"/>
                <w:color w:val="auto"/>
                <w:sz w:val="20"/>
                <w:szCs w:val="20"/>
                <w:lang w:val="ka-GE" w:eastAsia="ru-RU"/>
              </w:rPr>
              <w:t xml:space="preserve">აღზრდისა და განათლების </w:t>
            </w:r>
            <w:r w:rsidRPr="00981393">
              <w:rPr>
                <w:rFonts w:ascii="Sylfaen" w:eastAsia="Arial Unicode MS" w:hAnsi="Sylfaen" w:cs="Arial Unicode MS"/>
                <w:sz w:val="20"/>
                <w:szCs w:val="20"/>
              </w:rPr>
              <w:t>დაწესებულებაში მონიტორინგის განხორციელება; რეკომენდაციების შემუშავება</w:t>
            </w:r>
          </w:p>
        </w:tc>
        <w:tc>
          <w:tcPr>
            <w:tcW w:w="2529" w:type="dxa"/>
            <w:shd w:val="clear" w:color="auto" w:fill="auto"/>
            <w:tcMar>
              <w:top w:w="100" w:type="dxa"/>
              <w:left w:w="100" w:type="dxa"/>
              <w:bottom w:w="100" w:type="dxa"/>
              <w:right w:w="100" w:type="dxa"/>
            </w:tcMar>
          </w:tcPr>
          <w:p w14:paraId="013090FF" w14:textId="2F8B0A9A" w:rsidR="00853435" w:rsidRPr="00981393" w:rsidRDefault="00853435" w:rsidP="00853435">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 45 სკოლამდელ</w:t>
            </w:r>
            <w:r w:rsidRPr="00981393">
              <w:rPr>
                <w:rFonts w:ascii="Sylfaen" w:eastAsia="Arial Unicode MS" w:hAnsi="Sylfaen" w:cs="Arial Unicode MS"/>
                <w:sz w:val="20"/>
                <w:szCs w:val="20"/>
                <w:lang w:val="ka-GE"/>
              </w:rPr>
              <w:t>ი</w:t>
            </w:r>
            <w:r w:rsidRPr="00981393">
              <w:rPr>
                <w:rFonts w:ascii="Sylfaen" w:eastAsia="Arial Unicode MS" w:hAnsi="Sylfaen" w:cs="Arial Unicode MS"/>
                <w:sz w:val="20"/>
                <w:szCs w:val="20"/>
              </w:rPr>
              <w:t xml:space="preserve"> </w:t>
            </w:r>
            <w:r w:rsidRPr="00981393">
              <w:rPr>
                <w:rFonts w:ascii="Sylfaen" w:eastAsia="Times New Roman" w:hAnsi="Sylfaen" w:cs="Times New Roman"/>
                <w:color w:val="auto"/>
                <w:sz w:val="20"/>
                <w:szCs w:val="20"/>
                <w:lang w:val="ka-GE" w:eastAsia="ru-RU"/>
              </w:rPr>
              <w:t xml:space="preserve">აღზრდისა და განათლების </w:t>
            </w:r>
            <w:r w:rsidRPr="00981393">
              <w:rPr>
                <w:rFonts w:ascii="Sylfaen" w:eastAsia="Arial Unicode MS" w:hAnsi="Sylfaen" w:cs="Arial Unicode MS"/>
                <w:sz w:val="20"/>
                <w:szCs w:val="20"/>
              </w:rPr>
              <w:t>დაწესებულებაში  მონიტორინგის განხორციელება; სტანდარტში ცვლილებების შეტანა</w:t>
            </w:r>
          </w:p>
        </w:tc>
      </w:tr>
      <w:tr w:rsidR="00432E91" w:rsidRPr="00981393" w14:paraId="1B986113" w14:textId="77777777" w:rsidTr="00853435">
        <w:trPr>
          <w:trHeight w:val="538"/>
        </w:trPr>
        <w:tc>
          <w:tcPr>
            <w:tcW w:w="564" w:type="dxa"/>
            <w:shd w:val="clear" w:color="auto" w:fill="auto"/>
            <w:tcMar>
              <w:top w:w="100" w:type="dxa"/>
              <w:left w:w="100" w:type="dxa"/>
              <w:bottom w:w="100" w:type="dxa"/>
              <w:right w:w="100" w:type="dxa"/>
            </w:tcMar>
          </w:tcPr>
          <w:p w14:paraId="46BFC50F"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 xml:space="preserve"> </w:t>
            </w:r>
          </w:p>
        </w:tc>
        <w:tc>
          <w:tcPr>
            <w:tcW w:w="2414" w:type="dxa"/>
            <w:shd w:val="clear" w:color="auto" w:fill="auto"/>
            <w:tcMar>
              <w:top w:w="100" w:type="dxa"/>
              <w:left w:w="100" w:type="dxa"/>
              <w:bottom w:w="100" w:type="dxa"/>
              <w:right w:w="100" w:type="dxa"/>
            </w:tcMar>
          </w:tcPr>
          <w:p w14:paraId="45F7AC89"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818" w:type="dxa"/>
            <w:shd w:val="clear" w:color="auto" w:fill="auto"/>
            <w:tcMar>
              <w:top w:w="100" w:type="dxa"/>
              <w:left w:w="100" w:type="dxa"/>
              <w:bottom w:w="100" w:type="dxa"/>
              <w:right w:w="100" w:type="dxa"/>
            </w:tcMar>
            <w:vAlign w:val="center"/>
          </w:tcPr>
          <w:p w14:paraId="09784BB3" w14:textId="5CF38AD9" w:rsidR="00432E91" w:rsidRPr="00981393" w:rsidRDefault="004F6A66"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2847" w:type="dxa"/>
            <w:shd w:val="clear" w:color="auto" w:fill="auto"/>
            <w:tcMar>
              <w:top w:w="100" w:type="dxa"/>
              <w:left w:w="100" w:type="dxa"/>
              <w:bottom w:w="100" w:type="dxa"/>
              <w:right w:w="100" w:type="dxa"/>
            </w:tcMar>
            <w:vAlign w:val="center"/>
          </w:tcPr>
          <w:p w14:paraId="0A23582F" w14:textId="06228030" w:rsidR="00432E91" w:rsidRPr="00981393" w:rsidRDefault="004F6A66"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2688" w:type="dxa"/>
            <w:shd w:val="clear" w:color="auto" w:fill="auto"/>
            <w:tcMar>
              <w:top w:w="100" w:type="dxa"/>
              <w:left w:w="100" w:type="dxa"/>
              <w:bottom w:w="100" w:type="dxa"/>
              <w:right w:w="100" w:type="dxa"/>
            </w:tcMar>
            <w:vAlign w:val="center"/>
          </w:tcPr>
          <w:p w14:paraId="183F4E1C" w14:textId="749C6908" w:rsidR="00432E91" w:rsidRPr="00981393" w:rsidRDefault="004F6A66"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2529" w:type="dxa"/>
            <w:shd w:val="clear" w:color="auto" w:fill="auto"/>
            <w:tcMar>
              <w:top w:w="100" w:type="dxa"/>
              <w:left w:w="100" w:type="dxa"/>
              <w:bottom w:w="100" w:type="dxa"/>
              <w:right w:w="100" w:type="dxa"/>
            </w:tcMar>
            <w:vAlign w:val="center"/>
          </w:tcPr>
          <w:p w14:paraId="6B183AE5" w14:textId="2F764F91" w:rsidR="00432E91" w:rsidRPr="00981393" w:rsidRDefault="004F6A66"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w:t>
            </w:r>
          </w:p>
        </w:tc>
      </w:tr>
      <w:tr w:rsidR="00432E91" w:rsidRPr="00981393" w14:paraId="416102B7" w14:textId="77777777" w:rsidTr="00853435">
        <w:trPr>
          <w:trHeight w:val="403"/>
        </w:trPr>
        <w:tc>
          <w:tcPr>
            <w:tcW w:w="564" w:type="dxa"/>
            <w:shd w:val="clear" w:color="auto" w:fill="auto"/>
            <w:tcMar>
              <w:top w:w="100" w:type="dxa"/>
              <w:left w:w="100" w:type="dxa"/>
              <w:bottom w:w="100" w:type="dxa"/>
              <w:right w:w="100" w:type="dxa"/>
            </w:tcMar>
          </w:tcPr>
          <w:p w14:paraId="3FD0CF5F"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 xml:space="preserve"> </w:t>
            </w:r>
          </w:p>
        </w:tc>
        <w:tc>
          <w:tcPr>
            <w:tcW w:w="2414" w:type="dxa"/>
            <w:shd w:val="clear" w:color="auto" w:fill="auto"/>
            <w:tcMar>
              <w:top w:w="100" w:type="dxa"/>
              <w:left w:w="100" w:type="dxa"/>
              <w:bottom w:w="100" w:type="dxa"/>
              <w:right w:w="100" w:type="dxa"/>
            </w:tcMar>
          </w:tcPr>
          <w:p w14:paraId="48B05590"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10882" w:type="dxa"/>
            <w:gridSpan w:val="4"/>
            <w:shd w:val="clear" w:color="auto" w:fill="auto"/>
            <w:tcMar>
              <w:top w:w="100" w:type="dxa"/>
              <w:left w:w="100" w:type="dxa"/>
              <w:bottom w:w="100" w:type="dxa"/>
              <w:right w:w="100" w:type="dxa"/>
            </w:tcMar>
          </w:tcPr>
          <w:p w14:paraId="2FCF5E4A"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ვერ მოხდა მონიტორინგის განმახორციელებელი შესაბამისი ორგანიზაციის  გამოვლენა;</w:t>
            </w:r>
          </w:p>
        </w:tc>
      </w:tr>
      <w:tr w:rsidR="00432E91" w:rsidRPr="00981393" w14:paraId="329BAB36" w14:textId="77777777" w:rsidTr="00853435">
        <w:trPr>
          <w:trHeight w:val="511"/>
        </w:trPr>
        <w:tc>
          <w:tcPr>
            <w:tcW w:w="564" w:type="dxa"/>
            <w:shd w:val="clear" w:color="auto" w:fill="auto"/>
            <w:tcMar>
              <w:top w:w="100" w:type="dxa"/>
              <w:left w:w="100" w:type="dxa"/>
              <w:bottom w:w="100" w:type="dxa"/>
              <w:right w:w="100" w:type="dxa"/>
            </w:tcMar>
          </w:tcPr>
          <w:p w14:paraId="41B20B69"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2.</w:t>
            </w:r>
          </w:p>
        </w:tc>
        <w:tc>
          <w:tcPr>
            <w:tcW w:w="2414" w:type="dxa"/>
            <w:shd w:val="clear" w:color="auto" w:fill="auto"/>
            <w:tcMar>
              <w:top w:w="100" w:type="dxa"/>
              <w:left w:w="100" w:type="dxa"/>
              <w:bottom w:w="100" w:type="dxa"/>
              <w:right w:w="100" w:type="dxa"/>
            </w:tcMar>
          </w:tcPr>
          <w:p w14:paraId="666C8852"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საბაზისო მაჩვენებელი </w:t>
            </w:r>
          </w:p>
        </w:tc>
        <w:tc>
          <w:tcPr>
            <w:tcW w:w="10882" w:type="dxa"/>
            <w:gridSpan w:val="4"/>
            <w:shd w:val="clear" w:color="auto" w:fill="auto"/>
            <w:tcMar>
              <w:top w:w="100" w:type="dxa"/>
              <w:left w:w="100" w:type="dxa"/>
              <w:bottom w:w="100" w:type="dxa"/>
              <w:right w:w="100" w:type="dxa"/>
            </w:tcMar>
          </w:tcPr>
          <w:p w14:paraId="6CB68F13"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შემუშავებულია აღმზრდელ-პედაგოგთათვის ადრეული და სკოლამდელი განათლების სტანდარტების მეთოდოლოგიური გზამკვლევი;</w:t>
            </w:r>
          </w:p>
        </w:tc>
      </w:tr>
      <w:tr w:rsidR="00432E91" w:rsidRPr="00981393" w14:paraId="103571FA" w14:textId="77777777" w:rsidTr="00853435">
        <w:trPr>
          <w:trHeight w:val="1260"/>
        </w:trPr>
        <w:tc>
          <w:tcPr>
            <w:tcW w:w="564" w:type="dxa"/>
            <w:shd w:val="clear" w:color="auto" w:fill="auto"/>
            <w:tcMar>
              <w:top w:w="100" w:type="dxa"/>
              <w:left w:w="100" w:type="dxa"/>
              <w:bottom w:w="100" w:type="dxa"/>
              <w:right w:w="100" w:type="dxa"/>
            </w:tcMar>
          </w:tcPr>
          <w:p w14:paraId="19041242"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 xml:space="preserve"> </w:t>
            </w:r>
          </w:p>
        </w:tc>
        <w:tc>
          <w:tcPr>
            <w:tcW w:w="2414" w:type="dxa"/>
            <w:shd w:val="clear" w:color="auto" w:fill="auto"/>
            <w:tcMar>
              <w:top w:w="100" w:type="dxa"/>
              <w:left w:w="100" w:type="dxa"/>
              <w:bottom w:w="100" w:type="dxa"/>
              <w:right w:w="100" w:type="dxa"/>
            </w:tcMar>
          </w:tcPr>
          <w:p w14:paraId="4C3D2712"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818" w:type="dxa"/>
            <w:shd w:val="clear" w:color="auto" w:fill="auto"/>
            <w:tcMar>
              <w:top w:w="100" w:type="dxa"/>
              <w:left w:w="100" w:type="dxa"/>
              <w:bottom w:w="100" w:type="dxa"/>
              <w:right w:w="100" w:type="dxa"/>
            </w:tcMar>
          </w:tcPr>
          <w:p w14:paraId="6110C71D"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ინკლუზიური და სამოქალაქო განათლების პრინციპებზე დაფუძნებით  რესურსებისა და პროგრამების შექმნა</w:t>
            </w:r>
          </w:p>
          <w:p w14:paraId="5BB37AC0"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 xml:space="preserve"> </w:t>
            </w:r>
          </w:p>
        </w:tc>
        <w:tc>
          <w:tcPr>
            <w:tcW w:w="2847" w:type="dxa"/>
            <w:shd w:val="clear" w:color="auto" w:fill="auto"/>
            <w:tcMar>
              <w:top w:w="100" w:type="dxa"/>
              <w:left w:w="100" w:type="dxa"/>
              <w:bottom w:w="100" w:type="dxa"/>
              <w:right w:w="100" w:type="dxa"/>
            </w:tcMar>
          </w:tcPr>
          <w:p w14:paraId="0F790214"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ინკლუზიური და სამოქალაქო განათლების პრინციპებზე დაფუძნებით  რესურსებისა და პროგრამების შექმნა</w:t>
            </w:r>
          </w:p>
          <w:p w14:paraId="30516314"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 xml:space="preserve"> </w:t>
            </w:r>
          </w:p>
        </w:tc>
        <w:tc>
          <w:tcPr>
            <w:tcW w:w="2688" w:type="dxa"/>
            <w:shd w:val="clear" w:color="auto" w:fill="auto"/>
            <w:tcMar>
              <w:top w:w="100" w:type="dxa"/>
              <w:left w:w="100" w:type="dxa"/>
              <w:bottom w:w="100" w:type="dxa"/>
              <w:right w:w="100" w:type="dxa"/>
            </w:tcMar>
          </w:tcPr>
          <w:p w14:paraId="3D52B761"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ინკლუზიური და სამოქალაქო განათლების პრინციპებზე დაფუძნებით  რესურსებისა და პროგრამების შექმნა</w:t>
            </w:r>
          </w:p>
          <w:p w14:paraId="2951D829"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 xml:space="preserve"> </w:t>
            </w:r>
          </w:p>
        </w:tc>
        <w:tc>
          <w:tcPr>
            <w:tcW w:w="2529" w:type="dxa"/>
            <w:shd w:val="clear" w:color="auto" w:fill="auto"/>
            <w:tcMar>
              <w:top w:w="100" w:type="dxa"/>
              <w:left w:w="100" w:type="dxa"/>
              <w:bottom w:w="100" w:type="dxa"/>
              <w:right w:w="100" w:type="dxa"/>
            </w:tcMar>
          </w:tcPr>
          <w:p w14:paraId="45420137" w14:textId="26581F32"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ინკლუზიური და სამოქალაქო განათლების პრინციპებზე დაფუძნებით  რესურსებისა და პროგრამების შექმნა</w:t>
            </w:r>
          </w:p>
        </w:tc>
      </w:tr>
      <w:tr w:rsidR="00432E91" w:rsidRPr="00981393" w14:paraId="1DF90D21" w14:textId="77777777" w:rsidTr="00853435">
        <w:trPr>
          <w:trHeight w:val="520"/>
        </w:trPr>
        <w:tc>
          <w:tcPr>
            <w:tcW w:w="564" w:type="dxa"/>
            <w:shd w:val="clear" w:color="auto" w:fill="auto"/>
            <w:tcMar>
              <w:top w:w="100" w:type="dxa"/>
              <w:left w:w="100" w:type="dxa"/>
              <w:bottom w:w="100" w:type="dxa"/>
              <w:right w:w="100" w:type="dxa"/>
            </w:tcMar>
          </w:tcPr>
          <w:p w14:paraId="6D6232DF"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 xml:space="preserve"> </w:t>
            </w:r>
          </w:p>
        </w:tc>
        <w:tc>
          <w:tcPr>
            <w:tcW w:w="2414" w:type="dxa"/>
            <w:shd w:val="clear" w:color="auto" w:fill="auto"/>
            <w:tcMar>
              <w:top w:w="100" w:type="dxa"/>
              <w:left w:w="100" w:type="dxa"/>
              <w:bottom w:w="100" w:type="dxa"/>
              <w:right w:w="100" w:type="dxa"/>
            </w:tcMar>
          </w:tcPr>
          <w:p w14:paraId="6B4697E9"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818" w:type="dxa"/>
            <w:shd w:val="clear" w:color="auto" w:fill="auto"/>
            <w:tcMar>
              <w:top w:w="100" w:type="dxa"/>
              <w:left w:w="100" w:type="dxa"/>
              <w:bottom w:w="100" w:type="dxa"/>
              <w:right w:w="100" w:type="dxa"/>
            </w:tcMar>
          </w:tcPr>
          <w:p w14:paraId="0E3EAC13" w14:textId="77777777" w:rsidR="00432E91" w:rsidRPr="00981393" w:rsidRDefault="00432E91">
            <w:pPr>
              <w:widowControl w:val="0"/>
              <w:rPr>
                <w:rFonts w:ascii="Sylfaen" w:eastAsia="Merriweather" w:hAnsi="Sylfaen" w:cs="Merriweather"/>
                <w:sz w:val="20"/>
                <w:szCs w:val="20"/>
              </w:rPr>
            </w:pPr>
          </w:p>
        </w:tc>
        <w:tc>
          <w:tcPr>
            <w:tcW w:w="2847" w:type="dxa"/>
            <w:shd w:val="clear" w:color="auto" w:fill="auto"/>
            <w:tcMar>
              <w:top w:w="100" w:type="dxa"/>
              <w:left w:w="100" w:type="dxa"/>
              <w:bottom w:w="100" w:type="dxa"/>
              <w:right w:w="100" w:type="dxa"/>
            </w:tcMar>
          </w:tcPr>
          <w:p w14:paraId="155C1412" w14:textId="77777777" w:rsidR="00432E91" w:rsidRPr="00981393" w:rsidRDefault="00432E91">
            <w:pPr>
              <w:widowControl w:val="0"/>
              <w:rPr>
                <w:rFonts w:ascii="Sylfaen" w:eastAsia="Merriweather" w:hAnsi="Sylfaen" w:cs="Merriweather"/>
                <w:sz w:val="20"/>
                <w:szCs w:val="20"/>
              </w:rPr>
            </w:pPr>
          </w:p>
        </w:tc>
        <w:tc>
          <w:tcPr>
            <w:tcW w:w="2688" w:type="dxa"/>
            <w:shd w:val="clear" w:color="auto" w:fill="auto"/>
            <w:tcMar>
              <w:top w:w="100" w:type="dxa"/>
              <w:left w:w="100" w:type="dxa"/>
              <w:bottom w:w="100" w:type="dxa"/>
              <w:right w:w="100" w:type="dxa"/>
            </w:tcMar>
          </w:tcPr>
          <w:p w14:paraId="087AAEBD" w14:textId="77777777" w:rsidR="00432E91" w:rsidRPr="00981393" w:rsidRDefault="00432E91">
            <w:pPr>
              <w:widowControl w:val="0"/>
              <w:rPr>
                <w:rFonts w:ascii="Sylfaen" w:eastAsia="Merriweather" w:hAnsi="Sylfaen" w:cs="Merriweather"/>
                <w:sz w:val="20"/>
                <w:szCs w:val="20"/>
              </w:rPr>
            </w:pPr>
          </w:p>
        </w:tc>
        <w:tc>
          <w:tcPr>
            <w:tcW w:w="2529" w:type="dxa"/>
            <w:shd w:val="clear" w:color="auto" w:fill="auto"/>
            <w:tcMar>
              <w:top w:w="100" w:type="dxa"/>
              <w:left w:w="100" w:type="dxa"/>
              <w:bottom w:w="100" w:type="dxa"/>
              <w:right w:w="100" w:type="dxa"/>
            </w:tcMar>
          </w:tcPr>
          <w:p w14:paraId="658E44FA" w14:textId="77777777" w:rsidR="00432E91" w:rsidRPr="00981393" w:rsidRDefault="00432E91">
            <w:pPr>
              <w:widowControl w:val="0"/>
              <w:rPr>
                <w:rFonts w:ascii="Sylfaen" w:eastAsia="Merriweather" w:hAnsi="Sylfaen" w:cs="Merriweather"/>
                <w:sz w:val="20"/>
                <w:szCs w:val="20"/>
              </w:rPr>
            </w:pPr>
          </w:p>
        </w:tc>
      </w:tr>
      <w:tr w:rsidR="00432E91" w:rsidRPr="00981393" w14:paraId="3C7D9930" w14:textId="77777777" w:rsidTr="00853435">
        <w:trPr>
          <w:trHeight w:val="400"/>
        </w:trPr>
        <w:tc>
          <w:tcPr>
            <w:tcW w:w="564" w:type="dxa"/>
            <w:shd w:val="clear" w:color="auto" w:fill="auto"/>
            <w:tcMar>
              <w:top w:w="100" w:type="dxa"/>
              <w:left w:w="100" w:type="dxa"/>
              <w:bottom w:w="100" w:type="dxa"/>
              <w:right w:w="100" w:type="dxa"/>
            </w:tcMar>
          </w:tcPr>
          <w:p w14:paraId="76796A73"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 xml:space="preserve"> </w:t>
            </w:r>
          </w:p>
        </w:tc>
        <w:tc>
          <w:tcPr>
            <w:tcW w:w="2414" w:type="dxa"/>
            <w:shd w:val="clear" w:color="auto" w:fill="auto"/>
            <w:tcMar>
              <w:top w:w="100" w:type="dxa"/>
              <w:left w:w="100" w:type="dxa"/>
              <w:bottom w:w="100" w:type="dxa"/>
              <w:right w:w="100" w:type="dxa"/>
            </w:tcMar>
          </w:tcPr>
          <w:p w14:paraId="2AF5B836"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818" w:type="dxa"/>
            <w:shd w:val="clear" w:color="auto" w:fill="auto"/>
            <w:tcMar>
              <w:top w:w="100" w:type="dxa"/>
              <w:left w:w="100" w:type="dxa"/>
              <w:bottom w:w="100" w:type="dxa"/>
              <w:right w:w="100" w:type="dxa"/>
            </w:tcMar>
          </w:tcPr>
          <w:p w14:paraId="2FA8C1F7" w14:textId="77777777" w:rsidR="00432E91" w:rsidRPr="00981393" w:rsidRDefault="00432E91">
            <w:pPr>
              <w:widowControl w:val="0"/>
              <w:rPr>
                <w:rFonts w:ascii="Sylfaen" w:eastAsia="Merriweather" w:hAnsi="Sylfaen" w:cs="Merriweather"/>
                <w:sz w:val="20"/>
                <w:szCs w:val="20"/>
              </w:rPr>
            </w:pPr>
          </w:p>
        </w:tc>
        <w:tc>
          <w:tcPr>
            <w:tcW w:w="2847" w:type="dxa"/>
            <w:shd w:val="clear" w:color="auto" w:fill="auto"/>
            <w:tcMar>
              <w:top w:w="100" w:type="dxa"/>
              <w:left w:w="100" w:type="dxa"/>
              <w:bottom w:w="100" w:type="dxa"/>
              <w:right w:w="100" w:type="dxa"/>
            </w:tcMar>
          </w:tcPr>
          <w:p w14:paraId="7825EC1B" w14:textId="77777777" w:rsidR="00432E91" w:rsidRPr="00981393" w:rsidRDefault="00432E91">
            <w:pPr>
              <w:widowControl w:val="0"/>
              <w:rPr>
                <w:rFonts w:ascii="Sylfaen" w:eastAsia="Merriweather" w:hAnsi="Sylfaen" w:cs="Merriweather"/>
                <w:sz w:val="20"/>
                <w:szCs w:val="20"/>
              </w:rPr>
            </w:pPr>
          </w:p>
        </w:tc>
        <w:tc>
          <w:tcPr>
            <w:tcW w:w="2688" w:type="dxa"/>
            <w:shd w:val="clear" w:color="auto" w:fill="auto"/>
            <w:tcMar>
              <w:top w:w="100" w:type="dxa"/>
              <w:left w:w="100" w:type="dxa"/>
              <w:bottom w:w="100" w:type="dxa"/>
              <w:right w:w="100" w:type="dxa"/>
            </w:tcMar>
          </w:tcPr>
          <w:p w14:paraId="61DFBDAB" w14:textId="77777777" w:rsidR="00432E91" w:rsidRPr="00981393" w:rsidRDefault="00432E91">
            <w:pPr>
              <w:widowControl w:val="0"/>
              <w:rPr>
                <w:rFonts w:ascii="Sylfaen" w:eastAsia="Merriweather" w:hAnsi="Sylfaen" w:cs="Merriweather"/>
                <w:sz w:val="20"/>
                <w:szCs w:val="20"/>
              </w:rPr>
            </w:pPr>
          </w:p>
        </w:tc>
        <w:tc>
          <w:tcPr>
            <w:tcW w:w="2529" w:type="dxa"/>
            <w:shd w:val="clear" w:color="auto" w:fill="auto"/>
            <w:tcMar>
              <w:top w:w="100" w:type="dxa"/>
              <w:left w:w="100" w:type="dxa"/>
              <w:bottom w:w="100" w:type="dxa"/>
              <w:right w:w="100" w:type="dxa"/>
            </w:tcMar>
          </w:tcPr>
          <w:p w14:paraId="5F7C3EAF" w14:textId="77777777" w:rsidR="00432E91" w:rsidRPr="00981393" w:rsidRDefault="00432E91">
            <w:pPr>
              <w:widowControl w:val="0"/>
              <w:rPr>
                <w:rFonts w:ascii="Sylfaen" w:eastAsia="Merriweather" w:hAnsi="Sylfaen" w:cs="Merriweather"/>
                <w:sz w:val="20"/>
                <w:szCs w:val="20"/>
              </w:rPr>
            </w:pPr>
          </w:p>
        </w:tc>
      </w:tr>
      <w:tr w:rsidR="00432E91" w:rsidRPr="00981393" w14:paraId="49F5AE21" w14:textId="77777777" w:rsidTr="008F06A8">
        <w:trPr>
          <w:trHeight w:val="1411"/>
        </w:trPr>
        <w:tc>
          <w:tcPr>
            <w:tcW w:w="564" w:type="dxa"/>
            <w:shd w:val="clear" w:color="auto" w:fill="auto"/>
            <w:tcMar>
              <w:top w:w="100" w:type="dxa"/>
              <w:left w:w="100" w:type="dxa"/>
              <w:bottom w:w="100" w:type="dxa"/>
              <w:right w:w="100" w:type="dxa"/>
            </w:tcMar>
          </w:tcPr>
          <w:p w14:paraId="396AA991"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3.</w:t>
            </w:r>
          </w:p>
        </w:tc>
        <w:tc>
          <w:tcPr>
            <w:tcW w:w="2414" w:type="dxa"/>
            <w:shd w:val="clear" w:color="auto" w:fill="auto"/>
            <w:tcMar>
              <w:top w:w="100" w:type="dxa"/>
              <w:left w:w="100" w:type="dxa"/>
              <w:bottom w:w="100" w:type="dxa"/>
              <w:right w:w="100" w:type="dxa"/>
            </w:tcMar>
          </w:tcPr>
          <w:p w14:paraId="4BF8056E"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საბაზისო მაჩვენებელი </w:t>
            </w:r>
          </w:p>
        </w:tc>
        <w:tc>
          <w:tcPr>
            <w:tcW w:w="10882" w:type="dxa"/>
            <w:gridSpan w:val="4"/>
            <w:shd w:val="clear" w:color="auto" w:fill="auto"/>
            <w:tcMar>
              <w:top w:w="100" w:type="dxa"/>
              <w:left w:w="100" w:type="dxa"/>
              <w:bottom w:w="100" w:type="dxa"/>
              <w:right w:w="100" w:type="dxa"/>
            </w:tcMar>
          </w:tcPr>
          <w:p w14:paraId="04F51A11" w14:textId="03596FD4" w:rsidR="00432E91" w:rsidRPr="00981393" w:rsidRDefault="00F2683A">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19 სომხური, 7 აზერბაიჯანული, 1 შერეული სომხურ-ქართული, 4 შერეული აზერბაიჯანულ - ქართული </w:t>
            </w:r>
            <w:r w:rsidRPr="00981393">
              <w:rPr>
                <w:rFonts w:ascii="Sylfaen" w:eastAsia="Arial Unicode MS" w:hAnsi="Sylfaen" w:cs="Arial Unicode MS"/>
                <w:sz w:val="20"/>
                <w:szCs w:val="20"/>
                <w:lang w:val="ka-GE"/>
              </w:rPr>
              <w:t xml:space="preserve">სკოლამდელი </w:t>
            </w:r>
            <w:r w:rsidRPr="00981393">
              <w:rPr>
                <w:rFonts w:ascii="Sylfaen" w:eastAsia="Times New Roman" w:hAnsi="Sylfaen" w:cs="Times New Roman"/>
                <w:color w:val="auto"/>
                <w:sz w:val="20"/>
                <w:szCs w:val="20"/>
                <w:lang w:val="ka-GE" w:eastAsia="ru-RU"/>
              </w:rPr>
              <w:t>აღზრდისა და განათლების დაწესებულება</w:t>
            </w:r>
            <w:r w:rsidRPr="00981393">
              <w:rPr>
                <w:rFonts w:ascii="Sylfaen" w:eastAsia="Arial Unicode MS" w:hAnsi="Sylfaen" w:cs="Arial Unicode MS"/>
                <w:sz w:val="20"/>
                <w:szCs w:val="20"/>
              </w:rPr>
              <w:t>, სადაც ქართული არ ისწავლება. ადრეული და სკოლამდელი აღზრდისა და განათლების სახელმწიფო სტანდარტები თარგმნილია ეროვნული უმცირესობების ენებზე და დანერგილია სკოლამდელ</w:t>
            </w:r>
            <w:r w:rsidRPr="00981393">
              <w:rPr>
                <w:rFonts w:ascii="Sylfaen" w:eastAsia="Arial Unicode MS" w:hAnsi="Sylfaen" w:cs="Arial Unicode MS"/>
                <w:sz w:val="20"/>
                <w:szCs w:val="20"/>
                <w:lang w:val="ka-GE"/>
              </w:rPr>
              <w:t xml:space="preserve">ი </w:t>
            </w:r>
            <w:r w:rsidRPr="00981393">
              <w:rPr>
                <w:rFonts w:ascii="Sylfaen" w:eastAsia="Times New Roman" w:hAnsi="Sylfaen" w:cs="Times New Roman"/>
                <w:color w:val="auto"/>
                <w:sz w:val="20"/>
                <w:szCs w:val="20"/>
                <w:lang w:val="ka-GE" w:eastAsia="ru-RU"/>
              </w:rPr>
              <w:t xml:space="preserve">აღზრდისა და განათლების </w:t>
            </w:r>
            <w:r w:rsidRPr="00981393">
              <w:rPr>
                <w:rFonts w:ascii="Sylfaen" w:eastAsia="Arial Unicode MS" w:hAnsi="Sylfaen" w:cs="Arial Unicode MS"/>
                <w:sz w:val="20"/>
                <w:szCs w:val="20"/>
              </w:rPr>
              <w:t xml:space="preserve"> დაწესებულებებში; აღმზრდელ-პედაგოგის პროფესიულ სტანდარტში განსაზღვრულია, თუ რა ცოდნა, უნარ-ჩვევები და დამოკიდებულებები უნდა ჰქონდეს  ქართული ენის აღმზრდელ-პედაგოგს.</w:t>
            </w:r>
          </w:p>
        </w:tc>
      </w:tr>
      <w:tr w:rsidR="00F2683A" w:rsidRPr="00981393" w14:paraId="14CB3876" w14:textId="77777777" w:rsidTr="00853435">
        <w:trPr>
          <w:trHeight w:val="1330"/>
        </w:trPr>
        <w:tc>
          <w:tcPr>
            <w:tcW w:w="564" w:type="dxa"/>
            <w:shd w:val="clear" w:color="auto" w:fill="auto"/>
            <w:tcMar>
              <w:top w:w="100" w:type="dxa"/>
              <w:left w:w="100" w:type="dxa"/>
              <w:bottom w:w="100" w:type="dxa"/>
              <w:right w:w="100" w:type="dxa"/>
            </w:tcMar>
          </w:tcPr>
          <w:p w14:paraId="71260B6A" w14:textId="77777777" w:rsidR="00F2683A" w:rsidRPr="00981393" w:rsidRDefault="00F2683A" w:rsidP="00F2683A">
            <w:pPr>
              <w:widowControl w:val="0"/>
              <w:spacing w:line="276" w:lineRule="auto"/>
              <w:ind w:left="-640"/>
              <w:jc w:val="both"/>
              <w:rPr>
                <w:rFonts w:ascii="Sylfaen" w:eastAsia="Times New Roman" w:hAnsi="Sylfaen" w:cs="Times New Roman"/>
                <w:sz w:val="20"/>
                <w:szCs w:val="20"/>
              </w:rPr>
            </w:pPr>
            <w:r w:rsidRPr="00981393">
              <w:rPr>
                <w:rFonts w:ascii="Sylfaen" w:eastAsia="Times New Roman" w:hAnsi="Sylfaen" w:cs="Times New Roman"/>
                <w:sz w:val="20"/>
                <w:szCs w:val="20"/>
              </w:rPr>
              <w:t xml:space="preserve"> </w:t>
            </w:r>
          </w:p>
        </w:tc>
        <w:tc>
          <w:tcPr>
            <w:tcW w:w="2414" w:type="dxa"/>
            <w:shd w:val="clear" w:color="auto" w:fill="auto"/>
            <w:tcMar>
              <w:top w:w="100" w:type="dxa"/>
              <w:left w:w="100" w:type="dxa"/>
              <w:bottom w:w="100" w:type="dxa"/>
              <w:right w:w="100" w:type="dxa"/>
            </w:tcMar>
          </w:tcPr>
          <w:p w14:paraId="5B90E322" w14:textId="77777777" w:rsidR="00F2683A" w:rsidRPr="00981393" w:rsidRDefault="00F2683A" w:rsidP="00F2683A">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818" w:type="dxa"/>
            <w:shd w:val="clear" w:color="auto" w:fill="auto"/>
            <w:tcMar>
              <w:top w:w="100" w:type="dxa"/>
              <w:left w:w="100" w:type="dxa"/>
              <w:bottom w:w="100" w:type="dxa"/>
              <w:right w:w="100" w:type="dxa"/>
            </w:tcMar>
          </w:tcPr>
          <w:p w14:paraId="6066727B" w14:textId="72B1A2BE" w:rsidR="00F2683A" w:rsidRPr="00981393" w:rsidRDefault="00F2683A" w:rsidP="00F2683A">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 ქართული ენის სწავლების</w:t>
            </w:r>
            <w:r w:rsidRPr="00981393">
              <w:rPr>
                <w:rFonts w:ascii="Sylfaen" w:eastAsia="Arial Unicode MS" w:hAnsi="Sylfaen" w:cs="Arial Unicode MS"/>
                <w:sz w:val="20"/>
                <w:szCs w:val="20"/>
                <w:lang w:val="ka-GE"/>
              </w:rPr>
              <w:t>თვის</w:t>
            </w:r>
            <w:r w:rsidRPr="00981393">
              <w:rPr>
                <w:rFonts w:ascii="Sylfaen" w:eastAsia="Arial Unicode MS" w:hAnsi="Sylfaen" w:cs="Arial Unicode MS"/>
                <w:sz w:val="20"/>
                <w:szCs w:val="20"/>
              </w:rPr>
              <w:t xml:space="preserve"> </w:t>
            </w:r>
            <w:r w:rsidRPr="00981393">
              <w:rPr>
                <w:rFonts w:ascii="Sylfaen" w:eastAsia="Arial Unicode MS" w:hAnsi="Sylfaen" w:cs="Arial Unicode MS"/>
                <w:sz w:val="20"/>
                <w:szCs w:val="20"/>
                <w:lang w:val="ka-GE"/>
              </w:rPr>
              <w:t xml:space="preserve">აღმზრდელ-პედაგოგის </w:t>
            </w:r>
            <w:r w:rsidRPr="00981393">
              <w:rPr>
                <w:rFonts w:ascii="Sylfaen" w:eastAsia="Arial Unicode MS" w:hAnsi="Sylfaen" w:cs="Arial Unicode MS"/>
                <w:sz w:val="20"/>
                <w:szCs w:val="20"/>
              </w:rPr>
              <w:t xml:space="preserve">მეთოდოლოგიური რესურსებისა და ბავშვებისთვის </w:t>
            </w:r>
            <w:r w:rsidRPr="00981393">
              <w:rPr>
                <w:rFonts w:ascii="Sylfaen" w:eastAsia="Arial Unicode MS" w:hAnsi="Sylfaen" w:cs="Arial Unicode MS"/>
                <w:sz w:val="20"/>
                <w:szCs w:val="20"/>
                <w:lang w:val="ka-GE"/>
              </w:rPr>
              <w:t>სასწავლო რესურსების ნუსხის შემუშავება</w:t>
            </w:r>
          </w:p>
        </w:tc>
        <w:tc>
          <w:tcPr>
            <w:tcW w:w="2847" w:type="dxa"/>
            <w:shd w:val="clear" w:color="auto" w:fill="auto"/>
            <w:tcMar>
              <w:top w:w="100" w:type="dxa"/>
              <w:left w:w="100" w:type="dxa"/>
              <w:bottom w:w="100" w:type="dxa"/>
              <w:right w:w="100" w:type="dxa"/>
            </w:tcMar>
          </w:tcPr>
          <w:p w14:paraId="5542BE6F" w14:textId="625DC38B" w:rsidR="00F2683A" w:rsidRPr="00981393" w:rsidRDefault="00F2683A" w:rsidP="00F2683A">
            <w:pPr>
              <w:widowControl w:val="0"/>
              <w:rPr>
                <w:rFonts w:ascii="Sylfaen" w:eastAsia="Merriweather" w:hAnsi="Sylfaen" w:cs="Merriweather"/>
                <w:sz w:val="20"/>
                <w:szCs w:val="20"/>
              </w:rPr>
            </w:pPr>
            <w:r w:rsidRPr="00981393">
              <w:rPr>
                <w:rFonts w:ascii="Sylfaen" w:eastAsia="Arial Unicode MS" w:hAnsi="Sylfaen" w:cs="Arial Unicode MS"/>
                <w:sz w:val="20"/>
                <w:szCs w:val="20"/>
              </w:rPr>
              <w:t>ქართული ენის აღმზრდელ-პედაგოგების შერჩევა და გადამზადება</w:t>
            </w:r>
          </w:p>
        </w:tc>
        <w:tc>
          <w:tcPr>
            <w:tcW w:w="2688" w:type="dxa"/>
            <w:shd w:val="clear" w:color="auto" w:fill="auto"/>
            <w:tcMar>
              <w:top w:w="100" w:type="dxa"/>
              <w:left w:w="100" w:type="dxa"/>
              <w:bottom w:w="100" w:type="dxa"/>
              <w:right w:w="100" w:type="dxa"/>
            </w:tcMar>
          </w:tcPr>
          <w:p w14:paraId="7C909BC9" w14:textId="3DF894A8" w:rsidR="00F2683A" w:rsidRPr="00981393" w:rsidRDefault="00F2683A" w:rsidP="00F2683A">
            <w:pPr>
              <w:widowControl w:val="0"/>
              <w:rPr>
                <w:rFonts w:ascii="Sylfaen" w:eastAsia="Merriweather" w:hAnsi="Sylfaen" w:cs="Merriweather"/>
                <w:sz w:val="20"/>
                <w:szCs w:val="20"/>
              </w:rPr>
            </w:pPr>
            <w:r w:rsidRPr="00981393">
              <w:rPr>
                <w:rFonts w:ascii="Sylfaen" w:eastAsia="Arial Unicode MS" w:hAnsi="Sylfaen" w:cs="Arial Unicode MS"/>
                <w:sz w:val="20"/>
                <w:szCs w:val="20"/>
              </w:rPr>
              <w:t>10 სკოლამდელი</w:t>
            </w:r>
            <w:r w:rsidRPr="00981393">
              <w:rPr>
                <w:rFonts w:ascii="Sylfaen" w:eastAsia="Arial Unicode MS" w:hAnsi="Sylfaen" w:cs="Arial Unicode MS"/>
                <w:sz w:val="20"/>
                <w:szCs w:val="20"/>
                <w:lang w:val="ka-GE"/>
              </w:rPr>
              <w:t xml:space="preserve"> </w:t>
            </w:r>
            <w:r w:rsidRPr="00981393">
              <w:rPr>
                <w:rFonts w:ascii="Sylfaen" w:eastAsia="Times New Roman" w:hAnsi="Sylfaen" w:cs="Times New Roman"/>
                <w:color w:val="auto"/>
                <w:sz w:val="20"/>
                <w:szCs w:val="20"/>
                <w:lang w:val="ka-GE" w:eastAsia="ru-RU"/>
              </w:rPr>
              <w:t>აღზრდისა და</w:t>
            </w:r>
            <w:r w:rsidRPr="00981393">
              <w:rPr>
                <w:rFonts w:ascii="Sylfaen" w:eastAsia="Arial Unicode MS" w:hAnsi="Sylfaen" w:cs="Arial Unicode MS"/>
                <w:sz w:val="20"/>
                <w:szCs w:val="20"/>
              </w:rPr>
              <w:t xml:space="preserve"> განათლების დაწესებულებაში  ქართული ენის სწავლების დანერგვა.</w:t>
            </w:r>
          </w:p>
        </w:tc>
        <w:tc>
          <w:tcPr>
            <w:tcW w:w="2529" w:type="dxa"/>
            <w:shd w:val="clear" w:color="auto" w:fill="auto"/>
            <w:tcMar>
              <w:top w:w="100" w:type="dxa"/>
              <w:left w:w="100" w:type="dxa"/>
              <w:bottom w:w="100" w:type="dxa"/>
              <w:right w:w="100" w:type="dxa"/>
            </w:tcMar>
          </w:tcPr>
          <w:p w14:paraId="52B56AB3" w14:textId="68103D08" w:rsidR="00F2683A" w:rsidRPr="00981393" w:rsidRDefault="00F2683A" w:rsidP="00F2683A">
            <w:pPr>
              <w:widowControl w:val="0"/>
              <w:rPr>
                <w:rFonts w:ascii="Sylfaen" w:eastAsia="Merriweather" w:hAnsi="Sylfaen" w:cs="Merriweather"/>
                <w:sz w:val="20"/>
                <w:szCs w:val="20"/>
              </w:rPr>
            </w:pPr>
            <w:r w:rsidRPr="00981393">
              <w:rPr>
                <w:rFonts w:ascii="Sylfaen" w:eastAsia="Arial Unicode MS" w:hAnsi="Sylfaen" w:cs="Arial Unicode MS"/>
                <w:sz w:val="20"/>
                <w:szCs w:val="20"/>
              </w:rPr>
              <w:t>ყველა არაქართულენოვან სკოლამდელ</w:t>
            </w:r>
            <w:r w:rsidRPr="00981393">
              <w:rPr>
                <w:rFonts w:ascii="Sylfaen" w:eastAsia="Arial Unicode MS" w:hAnsi="Sylfaen" w:cs="Arial Unicode MS"/>
                <w:sz w:val="20"/>
                <w:szCs w:val="20"/>
                <w:lang w:val="ka-GE"/>
              </w:rPr>
              <w:t xml:space="preserve">ი </w:t>
            </w:r>
            <w:r w:rsidRPr="00981393">
              <w:rPr>
                <w:rFonts w:ascii="Sylfaen" w:eastAsia="Times New Roman" w:hAnsi="Sylfaen" w:cs="Times New Roman"/>
                <w:color w:val="auto"/>
                <w:sz w:val="20"/>
                <w:szCs w:val="20"/>
                <w:lang w:val="ka-GE" w:eastAsia="ru-RU"/>
              </w:rPr>
              <w:t>აღზრდისა და განათლების</w:t>
            </w:r>
            <w:r w:rsidRPr="00981393">
              <w:rPr>
                <w:rFonts w:ascii="Sylfaen" w:eastAsia="Arial Unicode MS" w:hAnsi="Sylfaen" w:cs="Arial Unicode MS"/>
                <w:sz w:val="20"/>
                <w:szCs w:val="20"/>
              </w:rPr>
              <w:t xml:space="preserve"> დაწესებულებაში ქართული ენის სწავლების დანერგვა</w:t>
            </w:r>
          </w:p>
        </w:tc>
      </w:tr>
      <w:tr w:rsidR="00432E91" w:rsidRPr="00981393" w14:paraId="7F1843EC" w14:textId="77777777" w:rsidTr="00853435">
        <w:trPr>
          <w:trHeight w:val="439"/>
        </w:trPr>
        <w:tc>
          <w:tcPr>
            <w:tcW w:w="564" w:type="dxa"/>
            <w:shd w:val="clear" w:color="auto" w:fill="auto"/>
            <w:tcMar>
              <w:top w:w="100" w:type="dxa"/>
              <w:left w:w="100" w:type="dxa"/>
              <w:bottom w:w="100" w:type="dxa"/>
              <w:right w:w="100" w:type="dxa"/>
            </w:tcMar>
          </w:tcPr>
          <w:p w14:paraId="5341BBC4" w14:textId="77777777" w:rsidR="00432E91" w:rsidRPr="00981393" w:rsidRDefault="004F6A66">
            <w:pPr>
              <w:widowControl w:val="0"/>
              <w:spacing w:line="276" w:lineRule="auto"/>
              <w:ind w:left="-640"/>
              <w:jc w:val="both"/>
              <w:rPr>
                <w:rFonts w:ascii="Sylfaen" w:eastAsia="Times New Roman" w:hAnsi="Sylfaen" w:cs="Times New Roman"/>
                <w:sz w:val="20"/>
                <w:szCs w:val="20"/>
              </w:rPr>
            </w:pPr>
            <w:r w:rsidRPr="00981393">
              <w:rPr>
                <w:rFonts w:ascii="Sylfaen" w:eastAsia="Times New Roman" w:hAnsi="Sylfaen" w:cs="Times New Roman"/>
                <w:sz w:val="20"/>
                <w:szCs w:val="20"/>
              </w:rPr>
              <w:t xml:space="preserve"> </w:t>
            </w:r>
          </w:p>
        </w:tc>
        <w:tc>
          <w:tcPr>
            <w:tcW w:w="2414" w:type="dxa"/>
            <w:shd w:val="clear" w:color="auto" w:fill="auto"/>
            <w:tcMar>
              <w:top w:w="100" w:type="dxa"/>
              <w:left w:w="100" w:type="dxa"/>
              <w:bottom w:w="100" w:type="dxa"/>
              <w:right w:w="100" w:type="dxa"/>
            </w:tcMar>
          </w:tcPr>
          <w:p w14:paraId="1BCD3130"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818" w:type="dxa"/>
            <w:shd w:val="clear" w:color="auto" w:fill="auto"/>
            <w:tcMar>
              <w:top w:w="100" w:type="dxa"/>
              <w:left w:w="100" w:type="dxa"/>
              <w:bottom w:w="100" w:type="dxa"/>
              <w:right w:w="100" w:type="dxa"/>
            </w:tcMar>
            <w:vAlign w:val="center"/>
          </w:tcPr>
          <w:p w14:paraId="3FE6D48E" w14:textId="3E91E9B2" w:rsidR="00432E91" w:rsidRPr="00981393" w:rsidRDefault="004F6A66"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2847" w:type="dxa"/>
            <w:shd w:val="clear" w:color="auto" w:fill="auto"/>
            <w:tcMar>
              <w:top w:w="100" w:type="dxa"/>
              <w:left w:w="100" w:type="dxa"/>
              <w:bottom w:w="100" w:type="dxa"/>
              <w:right w:w="100" w:type="dxa"/>
            </w:tcMar>
            <w:vAlign w:val="center"/>
          </w:tcPr>
          <w:p w14:paraId="15750FB3" w14:textId="2F18C269" w:rsidR="00432E91" w:rsidRPr="00981393" w:rsidRDefault="004F6A66"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2688" w:type="dxa"/>
            <w:shd w:val="clear" w:color="auto" w:fill="auto"/>
            <w:tcMar>
              <w:top w:w="100" w:type="dxa"/>
              <w:left w:w="100" w:type="dxa"/>
              <w:bottom w:w="100" w:type="dxa"/>
              <w:right w:w="100" w:type="dxa"/>
            </w:tcMar>
            <w:vAlign w:val="center"/>
          </w:tcPr>
          <w:p w14:paraId="46E7FDC6" w14:textId="63E70FD5" w:rsidR="00432E91" w:rsidRPr="00981393" w:rsidRDefault="004F6A66"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2529" w:type="dxa"/>
            <w:shd w:val="clear" w:color="auto" w:fill="auto"/>
            <w:tcMar>
              <w:top w:w="100" w:type="dxa"/>
              <w:left w:w="100" w:type="dxa"/>
              <w:bottom w:w="100" w:type="dxa"/>
              <w:right w:w="100" w:type="dxa"/>
            </w:tcMar>
            <w:vAlign w:val="center"/>
          </w:tcPr>
          <w:p w14:paraId="4CFF742A" w14:textId="3257487B" w:rsidR="00432E91" w:rsidRPr="00981393" w:rsidRDefault="004F6A66"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w:t>
            </w:r>
          </w:p>
        </w:tc>
      </w:tr>
      <w:tr w:rsidR="00F2683A" w:rsidRPr="00981393" w14:paraId="60298AAB" w14:textId="77777777" w:rsidTr="00853435">
        <w:trPr>
          <w:trHeight w:val="2560"/>
        </w:trPr>
        <w:tc>
          <w:tcPr>
            <w:tcW w:w="564" w:type="dxa"/>
            <w:shd w:val="clear" w:color="auto" w:fill="auto"/>
            <w:tcMar>
              <w:top w:w="100" w:type="dxa"/>
              <w:left w:w="100" w:type="dxa"/>
              <w:bottom w:w="100" w:type="dxa"/>
              <w:right w:w="100" w:type="dxa"/>
            </w:tcMar>
          </w:tcPr>
          <w:p w14:paraId="60F2BEAD" w14:textId="77777777" w:rsidR="00F2683A" w:rsidRPr="00981393" w:rsidRDefault="00F2683A" w:rsidP="00F2683A">
            <w:pPr>
              <w:widowControl w:val="0"/>
              <w:spacing w:line="276" w:lineRule="auto"/>
              <w:ind w:left="-640"/>
              <w:jc w:val="both"/>
              <w:rPr>
                <w:rFonts w:ascii="Sylfaen" w:eastAsia="Times New Roman" w:hAnsi="Sylfaen" w:cs="Times New Roman"/>
                <w:sz w:val="20"/>
                <w:szCs w:val="20"/>
              </w:rPr>
            </w:pPr>
            <w:r w:rsidRPr="00981393">
              <w:rPr>
                <w:rFonts w:ascii="Sylfaen" w:eastAsia="Times New Roman" w:hAnsi="Sylfaen" w:cs="Times New Roman"/>
                <w:sz w:val="20"/>
                <w:szCs w:val="20"/>
              </w:rPr>
              <w:t xml:space="preserve"> </w:t>
            </w:r>
          </w:p>
        </w:tc>
        <w:tc>
          <w:tcPr>
            <w:tcW w:w="2414" w:type="dxa"/>
            <w:shd w:val="clear" w:color="auto" w:fill="auto"/>
            <w:tcMar>
              <w:top w:w="100" w:type="dxa"/>
              <w:left w:w="100" w:type="dxa"/>
              <w:bottom w:w="100" w:type="dxa"/>
              <w:right w:w="100" w:type="dxa"/>
            </w:tcMar>
          </w:tcPr>
          <w:p w14:paraId="5B89DC1F" w14:textId="77777777" w:rsidR="00F2683A" w:rsidRPr="00981393" w:rsidRDefault="00F2683A" w:rsidP="00F2683A">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818" w:type="dxa"/>
            <w:shd w:val="clear" w:color="auto" w:fill="auto"/>
            <w:tcMar>
              <w:top w:w="100" w:type="dxa"/>
              <w:left w:w="100" w:type="dxa"/>
              <w:bottom w:w="100" w:type="dxa"/>
              <w:right w:w="100" w:type="dxa"/>
            </w:tcMar>
          </w:tcPr>
          <w:p w14:paraId="52CE72F8" w14:textId="4C76E53F" w:rsidR="00F2683A" w:rsidRPr="00981393" w:rsidRDefault="00F2683A" w:rsidP="00F2683A">
            <w:pPr>
              <w:widowControl w:val="0"/>
              <w:rPr>
                <w:rFonts w:ascii="Sylfaen" w:eastAsia="Merriweather" w:hAnsi="Sylfaen" w:cs="Merriweather"/>
                <w:sz w:val="20"/>
                <w:szCs w:val="20"/>
              </w:rPr>
            </w:pPr>
            <w:r w:rsidRPr="00981393">
              <w:rPr>
                <w:rFonts w:ascii="Sylfaen" w:eastAsia="Arial Unicode MS" w:hAnsi="Sylfaen" w:cs="Arial Unicode MS"/>
                <w:sz w:val="20"/>
                <w:szCs w:val="20"/>
              </w:rPr>
              <w:t>ეროვნული უმცირესობებით</w:t>
            </w:r>
            <w:r w:rsidRPr="00981393">
              <w:rPr>
                <w:rFonts w:ascii="Sylfaen" w:eastAsia="Arial Unicode MS" w:hAnsi="Sylfaen" w:cs="Arial Unicode MS"/>
                <w:sz w:val="20"/>
                <w:szCs w:val="20"/>
                <w:lang w:val="ka-GE"/>
              </w:rPr>
              <w:t xml:space="preserve"> კომპაქტურად</w:t>
            </w:r>
            <w:r w:rsidRPr="00981393">
              <w:rPr>
                <w:rFonts w:ascii="Sylfaen" w:eastAsia="Arial Unicode MS" w:hAnsi="Sylfaen" w:cs="Arial Unicode MS"/>
                <w:sz w:val="20"/>
                <w:szCs w:val="20"/>
              </w:rPr>
              <w:t xml:space="preserve"> დასახლებულ რეგიონებში, სკოლამდელ</w:t>
            </w:r>
            <w:r w:rsidRPr="00981393">
              <w:rPr>
                <w:rFonts w:ascii="Sylfaen" w:eastAsia="Arial Unicode MS" w:hAnsi="Sylfaen" w:cs="Arial Unicode MS"/>
                <w:sz w:val="20"/>
                <w:szCs w:val="20"/>
                <w:lang w:val="ka-GE"/>
              </w:rPr>
              <w:t xml:space="preserve">ი </w:t>
            </w:r>
            <w:r w:rsidRPr="00981393">
              <w:rPr>
                <w:rFonts w:ascii="Sylfaen" w:eastAsia="Times New Roman" w:hAnsi="Sylfaen" w:cs="Times New Roman"/>
                <w:color w:val="auto"/>
                <w:sz w:val="20"/>
                <w:szCs w:val="20"/>
                <w:lang w:val="ka-GE" w:eastAsia="ru-RU"/>
              </w:rPr>
              <w:t>აღზრდისა და განათლების</w:t>
            </w:r>
            <w:r w:rsidRPr="00981393">
              <w:rPr>
                <w:rFonts w:ascii="Sylfaen" w:eastAsia="Arial Unicode MS" w:hAnsi="Sylfaen" w:cs="Arial Unicode MS"/>
                <w:sz w:val="20"/>
                <w:szCs w:val="20"/>
              </w:rPr>
              <w:t xml:space="preserve"> დაწესებულებებში ქართული</w:t>
            </w:r>
            <w:r w:rsidRPr="00981393">
              <w:rPr>
                <w:rFonts w:ascii="Sylfaen" w:eastAsia="Arial Unicode MS" w:hAnsi="Sylfaen" w:cs="Arial Unicode MS"/>
                <w:sz w:val="20"/>
                <w:szCs w:val="20"/>
                <w:lang w:val="ka-GE"/>
              </w:rPr>
              <w:t xml:space="preserve"> ენი</w:t>
            </w:r>
            <w:r w:rsidRPr="00981393">
              <w:rPr>
                <w:rFonts w:ascii="Sylfaen" w:eastAsia="Arial Unicode MS" w:hAnsi="Sylfaen" w:cs="Arial Unicode MS"/>
                <w:sz w:val="20"/>
                <w:szCs w:val="20"/>
              </w:rPr>
              <w:t>ს სწავლებასთან დაკავშირებით დაბალი მოტივაცია.</w:t>
            </w:r>
          </w:p>
        </w:tc>
        <w:tc>
          <w:tcPr>
            <w:tcW w:w="2847" w:type="dxa"/>
            <w:shd w:val="clear" w:color="auto" w:fill="auto"/>
            <w:tcMar>
              <w:top w:w="100" w:type="dxa"/>
              <w:left w:w="100" w:type="dxa"/>
              <w:bottom w:w="100" w:type="dxa"/>
              <w:right w:w="100" w:type="dxa"/>
            </w:tcMar>
          </w:tcPr>
          <w:p w14:paraId="551D6889" w14:textId="49892BB2" w:rsidR="00F2683A" w:rsidRPr="00981393" w:rsidRDefault="00F2683A" w:rsidP="00F2683A">
            <w:pPr>
              <w:widowControl w:val="0"/>
              <w:rPr>
                <w:rFonts w:ascii="Sylfaen" w:eastAsia="Merriweather" w:hAnsi="Sylfaen" w:cs="Merriweather"/>
                <w:sz w:val="20"/>
                <w:szCs w:val="20"/>
              </w:rPr>
            </w:pPr>
            <w:r w:rsidRPr="00981393">
              <w:rPr>
                <w:rFonts w:ascii="Sylfaen" w:eastAsia="Arial Unicode MS" w:hAnsi="Sylfaen" w:cs="Arial Unicode MS"/>
                <w:sz w:val="20"/>
                <w:szCs w:val="20"/>
              </w:rPr>
              <w:t>ეროვნული უმცირესობებით</w:t>
            </w:r>
            <w:r w:rsidRPr="00981393">
              <w:rPr>
                <w:rFonts w:ascii="Sylfaen" w:eastAsia="Arial Unicode MS" w:hAnsi="Sylfaen" w:cs="Arial Unicode MS"/>
                <w:sz w:val="20"/>
                <w:szCs w:val="20"/>
                <w:lang w:val="ka-GE"/>
              </w:rPr>
              <w:t xml:space="preserve"> კომპაქტურად</w:t>
            </w:r>
            <w:r w:rsidRPr="00981393">
              <w:rPr>
                <w:rFonts w:ascii="Sylfaen" w:eastAsia="Arial Unicode MS" w:hAnsi="Sylfaen" w:cs="Arial Unicode MS"/>
                <w:sz w:val="20"/>
                <w:szCs w:val="20"/>
              </w:rPr>
              <w:t xml:space="preserve"> დასახლებულ რეგიონებში, სკოლამდელ</w:t>
            </w:r>
            <w:r w:rsidRPr="00981393">
              <w:rPr>
                <w:rFonts w:ascii="Sylfaen" w:eastAsia="Arial Unicode MS" w:hAnsi="Sylfaen" w:cs="Arial Unicode MS"/>
                <w:sz w:val="20"/>
                <w:szCs w:val="20"/>
                <w:lang w:val="ka-GE"/>
              </w:rPr>
              <w:t>ი</w:t>
            </w:r>
            <w:r w:rsidRPr="00981393">
              <w:rPr>
                <w:rFonts w:ascii="Sylfaen" w:eastAsia="Arial Unicode MS" w:hAnsi="Sylfaen" w:cs="Arial Unicode MS"/>
                <w:sz w:val="20"/>
                <w:szCs w:val="20"/>
              </w:rPr>
              <w:t xml:space="preserve"> </w:t>
            </w:r>
            <w:r w:rsidRPr="00981393">
              <w:rPr>
                <w:rFonts w:ascii="Sylfaen" w:eastAsia="Times New Roman" w:hAnsi="Sylfaen" w:cs="Times New Roman"/>
                <w:color w:val="auto"/>
                <w:sz w:val="20"/>
                <w:szCs w:val="20"/>
                <w:lang w:val="ka-GE" w:eastAsia="ru-RU"/>
              </w:rPr>
              <w:t xml:space="preserve">აღზრდისა და განათლების </w:t>
            </w:r>
            <w:r w:rsidRPr="00981393">
              <w:rPr>
                <w:rFonts w:ascii="Sylfaen" w:eastAsia="Arial Unicode MS" w:hAnsi="Sylfaen" w:cs="Arial Unicode MS"/>
                <w:sz w:val="20"/>
                <w:szCs w:val="20"/>
              </w:rPr>
              <w:t>დაწესებულებებში ქართული</w:t>
            </w:r>
            <w:r w:rsidRPr="00981393">
              <w:rPr>
                <w:rFonts w:ascii="Sylfaen" w:eastAsia="Arial Unicode MS" w:hAnsi="Sylfaen" w:cs="Arial Unicode MS"/>
                <w:sz w:val="20"/>
                <w:szCs w:val="20"/>
                <w:lang w:val="ka-GE"/>
              </w:rPr>
              <w:t xml:space="preserve"> ენი</w:t>
            </w:r>
            <w:r w:rsidRPr="00981393">
              <w:rPr>
                <w:rFonts w:ascii="Sylfaen" w:eastAsia="Arial Unicode MS" w:hAnsi="Sylfaen" w:cs="Arial Unicode MS"/>
                <w:sz w:val="20"/>
                <w:szCs w:val="20"/>
              </w:rPr>
              <w:t>ს სწავლებასთან დაკავშირებით, დაბალი მოტივაცია.</w:t>
            </w:r>
          </w:p>
        </w:tc>
        <w:tc>
          <w:tcPr>
            <w:tcW w:w="2688" w:type="dxa"/>
            <w:shd w:val="clear" w:color="auto" w:fill="auto"/>
            <w:tcMar>
              <w:top w:w="100" w:type="dxa"/>
              <w:left w:w="100" w:type="dxa"/>
              <w:bottom w:w="100" w:type="dxa"/>
              <w:right w:w="100" w:type="dxa"/>
            </w:tcMar>
          </w:tcPr>
          <w:p w14:paraId="644044CE" w14:textId="2EF327CD" w:rsidR="00F2683A" w:rsidRPr="00981393" w:rsidRDefault="00F2683A" w:rsidP="00F2683A">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ეროვნული უმცირესობებით </w:t>
            </w:r>
            <w:r w:rsidRPr="00981393">
              <w:rPr>
                <w:rFonts w:ascii="Sylfaen" w:eastAsia="Arial Unicode MS" w:hAnsi="Sylfaen" w:cs="Arial Unicode MS"/>
                <w:sz w:val="20"/>
                <w:szCs w:val="20"/>
                <w:lang w:val="ka-GE"/>
              </w:rPr>
              <w:t xml:space="preserve">კომპაქტურად </w:t>
            </w:r>
            <w:r w:rsidRPr="00981393">
              <w:rPr>
                <w:rFonts w:ascii="Sylfaen" w:eastAsia="Arial Unicode MS" w:hAnsi="Sylfaen" w:cs="Arial Unicode MS"/>
                <w:sz w:val="20"/>
                <w:szCs w:val="20"/>
              </w:rPr>
              <w:t>დასახლებულ რეგიონებში, სკოლამდელ</w:t>
            </w:r>
            <w:r w:rsidRPr="00981393">
              <w:rPr>
                <w:rFonts w:ascii="Sylfaen" w:eastAsia="Arial Unicode MS" w:hAnsi="Sylfaen" w:cs="Arial Unicode MS"/>
                <w:sz w:val="20"/>
                <w:szCs w:val="20"/>
                <w:lang w:val="ka-GE"/>
              </w:rPr>
              <w:t xml:space="preserve">ი </w:t>
            </w:r>
            <w:r w:rsidRPr="00981393">
              <w:rPr>
                <w:rFonts w:ascii="Sylfaen" w:eastAsia="Times New Roman" w:hAnsi="Sylfaen" w:cs="Times New Roman"/>
                <w:color w:val="auto"/>
                <w:sz w:val="20"/>
                <w:szCs w:val="20"/>
                <w:lang w:val="ka-GE" w:eastAsia="ru-RU"/>
              </w:rPr>
              <w:t>აღზრდისა და განათლების</w:t>
            </w:r>
            <w:r w:rsidRPr="00981393">
              <w:rPr>
                <w:rFonts w:ascii="Sylfaen" w:eastAsia="Arial Unicode MS" w:hAnsi="Sylfaen" w:cs="Arial Unicode MS"/>
                <w:sz w:val="20"/>
                <w:szCs w:val="20"/>
              </w:rPr>
              <w:t xml:space="preserve"> დაწესებულებებში ქართული</w:t>
            </w:r>
            <w:r w:rsidRPr="00981393">
              <w:rPr>
                <w:rFonts w:ascii="Sylfaen" w:eastAsia="Arial Unicode MS" w:hAnsi="Sylfaen" w:cs="Arial Unicode MS"/>
                <w:sz w:val="20"/>
                <w:szCs w:val="20"/>
                <w:lang w:val="ka-GE"/>
              </w:rPr>
              <w:t xml:space="preserve"> ენი</w:t>
            </w:r>
            <w:r w:rsidRPr="00981393">
              <w:rPr>
                <w:rFonts w:ascii="Sylfaen" w:eastAsia="Arial Unicode MS" w:hAnsi="Sylfaen" w:cs="Arial Unicode MS"/>
                <w:sz w:val="20"/>
                <w:szCs w:val="20"/>
              </w:rPr>
              <w:t>ს სწავლებასთან დაკავშირებით, დაბალი მოტივაცია.</w:t>
            </w:r>
          </w:p>
        </w:tc>
        <w:tc>
          <w:tcPr>
            <w:tcW w:w="2529" w:type="dxa"/>
            <w:shd w:val="clear" w:color="auto" w:fill="auto"/>
            <w:tcMar>
              <w:top w:w="100" w:type="dxa"/>
              <w:left w:w="100" w:type="dxa"/>
              <w:bottom w:w="100" w:type="dxa"/>
              <w:right w:w="100" w:type="dxa"/>
            </w:tcMar>
          </w:tcPr>
          <w:p w14:paraId="109C8867" w14:textId="73974543" w:rsidR="00F2683A" w:rsidRPr="00981393" w:rsidRDefault="00F2683A" w:rsidP="00F2683A">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ეროვნული უმცირესობებით </w:t>
            </w:r>
            <w:r w:rsidRPr="00981393">
              <w:rPr>
                <w:rFonts w:ascii="Sylfaen" w:eastAsia="Arial Unicode MS" w:hAnsi="Sylfaen" w:cs="Arial Unicode MS"/>
                <w:sz w:val="20"/>
                <w:szCs w:val="20"/>
                <w:lang w:val="ka-GE"/>
              </w:rPr>
              <w:t xml:space="preserve">კომპაქურად </w:t>
            </w:r>
            <w:r w:rsidRPr="00981393">
              <w:rPr>
                <w:rFonts w:ascii="Sylfaen" w:eastAsia="Arial Unicode MS" w:hAnsi="Sylfaen" w:cs="Arial Unicode MS"/>
                <w:sz w:val="20"/>
                <w:szCs w:val="20"/>
              </w:rPr>
              <w:t>დასახლებულ რეგიონებში, სკოლამდელ</w:t>
            </w:r>
            <w:r w:rsidRPr="00981393">
              <w:rPr>
                <w:rFonts w:ascii="Sylfaen" w:eastAsia="Arial Unicode MS" w:hAnsi="Sylfaen" w:cs="Arial Unicode MS"/>
                <w:sz w:val="20"/>
                <w:szCs w:val="20"/>
                <w:lang w:val="ka-GE"/>
              </w:rPr>
              <w:t xml:space="preserve">ი </w:t>
            </w:r>
            <w:r w:rsidRPr="00981393">
              <w:rPr>
                <w:rFonts w:ascii="Sylfaen" w:eastAsia="Times New Roman" w:hAnsi="Sylfaen" w:cs="Times New Roman"/>
                <w:color w:val="auto"/>
                <w:sz w:val="20"/>
                <w:szCs w:val="20"/>
                <w:lang w:val="ka-GE" w:eastAsia="ru-RU"/>
              </w:rPr>
              <w:t>აღზრდისა და განათლების</w:t>
            </w:r>
            <w:r w:rsidRPr="00981393">
              <w:rPr>
                <w:rFonts w:ascii="Sylfaen" w:eastAsia="Arial Unicode MS" w:hAnsi="Sylfaen" w:cs="Arial Unicode MS"/>
                <w:sz w:val="20"/>
                <w:szCs w:val="20"/>
              </w:rPr>
              <w:t xml:space="preserve"> დაწესებულებებში ქართული</w:t>
            </w:r>
            <w:r w:rsidRPr="00981393">
              <w:rPr>
                <w:rFonts w:ascii="Sylfaen" w:eastAsia="Arial Unicode MS" w:hAnsi="Sylfaen" w:cs="Arial Unicode MS"/>
                <w:sz w:val="20"/>
                <w:szCs w:val="20"/>
                <w:lang w:val="ka-GE"/>
              </w:rPr>
              <w:t xml:space="preserve"> ენი</w:t>
            </w:r>
            <w:r w:rsidRPr="00981393">
              <w:rPr>
                <w:rFonts w:ascii="Sylfaen" w:eastAsia="Arial Unicode MS" w:hAnsi="Sylfaen" w:cs="Arial Unicode MS"/>
                <w:sz w:val="20"/>
                <w:szCs w:val="20"/>
              </w:rPr>
              <w:t>ს სწავლებასთან დაკავშირებით, დაბალი მოტივაცია.</w:t>
            </w:r>
          </w:p>
        </w:tc>
      </w:tr>
    </w:tbl>
    <w:p w14:paraId="34B9A541"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1944EE4B" w14:textId="6EF83971" w:rsidR="00432E91" w:rsidRPr="00981393" w:rsidRDefault="004F6A66">
      <w:pPr>
        <w:widowControl w:val="0"/>
        <w:spacing w:after="0" w:line="240" w:lineRule="auto"/>
        <w:ind w:left="480"/>
        <w:jc w:val="both"/>
        <w:rPr>
          <w:rFonts w:ascii="Sylfaen" w:eastAsia="Arial Unicode MS" w:hAnsi="Sylfaen" w:cs="Arial Unicode MS"/>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43C0853C" w14:textId="77777777" w:rsidR="00FD2CC1" w:rsidRPr="00981393" w:rsidRDefault="00FD2CC1">
      <w:pPr>
        <w:widowControl w:val="0"/>
        <w:spacing w:after="0" w:line="240" w:lineRule="auto"/>
        <w:ind w:left="480"/>
        <w:jc w:val="both"/>
        <w:rPr>
          <w:rFonts w:ascii="Sylfaen" w:eastAsia="Merriweather" w:hAnsi="Sylfaen" w:cs="Merriweather"/>
          <w:b/>
          <w:sz w:val="20"/>
          <w:szCs w:val="20"/>
        </w:rPr>
      </w:pPr>
    </w:p>
    <w:p w14:paraId="04766826"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4D86366C" w14:textId="77777777" w:rsidR="00432E91" w:rsidRPr="00981393" w:rsidRDefault="004F6A66" w:rsidP="001C217A">
      <w:pPr>
        <w:pStyle w:val="Heading1"/>
        <w:numPr>
          <w:ilvl w:val="0"/>
          <w:numId w:val="83"/>
        </w:numPr>
        <w:rPr>
          <w:rFonts w:ascii="Sylfaen" w:eastAsia="Arial Unicode MS" w:hAnsi="Sylfaen" w:cs="Arial Unicode MS"/>
          <w:b/>
          <w:sz w:val="20"/>
          <w:szCs w:val="20"/>
        </w:rPr>
      </w:pPr>
      <w:bookmarkStart w:id="24" w:name="_Toc522008639"/>
      <w:r w:rsidRPr="00981393">
        <w:rPr>
          <w:rFonts w:ascii="Sylfaen" w:eastAsia="Arial Unicode MS" w:hAnsi="Sylfaen" w:cs="Arial Unicode MS"/>
          <w:b/>
          <w:sz w:val="20"/>
          <w:szCs w:val="20"/>
        </w:rPr>
        <w:t>პროგრამა - პროფესიული განათლება - 32 03</w:t>
      </w:r>
      <w:bookmarkEnd w:id="24"/>
    </w:p>
    <w:p w14:paraId="30E2A50D" w14:textId="77777777" w:rsidR="00432E91" w:rsidRPr="00981393" w:rsidRDefault="00432E91">
      <w:pPr>
        <w:rPr>
          <w:rFonts w:ascii="Sylfaen" w:eastAsia="Merriweather" w:hAnsi="Sylfaen" w:cs="Merriweather"/>
          <w:sz w:val="20"/>
          <w:szCs w:val="20"/>
          <w:highlight w:val="yellow"/>
        </w:rPr>
      </w:pPr>
      <w:bookmarkStart w:id="25" w:name="_2bn6wsx" w:colFirst="0" w:colLast="0"/>
      <w:bookmarkEnd w:id="25"/>
    </w:p>
    <w:p w14:paraId="01E2B912" w14:textId="386DEC50" w:rsidR="00432E91" w:rsidRPr="00981393" w:rsidRDefault="004F6A66">
      <w:pPr>
        <w:rPr>
          <w:rFonts w:ascii="Sylfaen" w:eastAsia="Merriweather" w:hAnsi="Sylfaen" w:cs="Merriweather"/>
          <w:sz w:val="20"/>
          <w:szCs w:val="20"/>
          <w:lang w:val="ka-GE"/>
        </w:rPr>
      </w:pPr>
      <w:r w:rsidRPr="00981393">
        <w:rPr>
          <w:rFonts w:ascii="Sylfaen" w:eastAsia="Arial Unicode MS" w:hAnsi="Sylfaen" w:cs="Arial Unicode MS"/>
          <w:b/>
          <w:i/>
          <w:sz w:val="20"/>
          <w:szCs w:val="20"/>
        </w:rPr>
        <w:t>განმახორციელებელი</w:t>
      </w:r>
      <w:r w:rsidRPr="00981393">
        <w:rPr>
          <w:rFonts w:ascii="Sylfaen" w:eastAsia="Merriweather" w:hAnsi="Sylfaen" w:cs="Merriweather"/>
          <w:b/>
          <w:sz w:val="20"/>
          <w:szCs w:val="20"/>
        </w:rPr>
        <w:t xml:space="preserve"> - </w:t>
      </w:r>
      <w:r w:rsidR="00D1594E" w:rsidRPr="00981393">
        <w:rPr>
          <w:rFonts w:ascii="Sylfaen" w:hAnsi="Sylfaen"/>
          <w:sz w:val="20"/>
          <w:szCs w:val="20"/>
        </w:rPr>
        <w:t xml:space="preserve">საქართველოს </w:t>
      </w:r>
      <w:r w:rsidR="00D1594E" w:rsidRPr="00981393">
        <w:rPr>
          <w:rFonts w:ascii="Sylfaen" w:hAnsi="Sylfaen"/>
          <w:sz w:val="20"/>
          <w:szCs w:val="20"/>
          <w:lang w:val="ka-GE"/>
        </w:rPr>
        <w:t xml:space="preserve">განათლების, მეცნიერების, </w:t>
      </w:r>
      <w:r w:rsidR="00D1594E" w:rsidRPr="00981393">
        <w:rPr>
          <w:rFonts w:ascii="Sylfaen" w:hAnsi="Sylfaen"/>
          <w:sz w:val="20"/>
          <w:szCs w:val="20"/>
        </w:rPr>
        <w:t>კულტურის</w:t>
      </w:r>
      <w:r w:rsidR="00D1594E" w:rsidRPr="00981393">
        <w:rPr>
          <w:rFonts w:ascii="Sylfaen" w:hAnsi="Sylfaen"/>
          <w:sz w:val="20"/>
          <w:szCs w:val="20"/>
          <w:lang w:val="ka-GE"/>
        </w:rPr>
        <w:t>ა და სპორტის ს</w:t>
      </w:r>
      <w:r w:rsidR="00D1594E" w:rsidRPr="00981393">
        <w:rPr>
          <w:rFonts w:ascii="Sylfaen" w:hAnsi="Sylfaen"/>
          <w:sz w:val="20"/>
          <w:szCs w:val="20"/>
        </w:rPr>
        <w:t>ამინის</w:t>
      </w:r>
      <w:r w:rsidR="00D1594E" w:rsidRPr="00981393">
        <w:rPr>
          <w:rFonts w:ascii="Sylfaen" w:hAnsi="Sylfaen"/>
          <w:sz w:val="20"/>
          <w:szCs w:val="20"/>
          <w:lang w:val="ka-GE"/>
        </w:rPr>
        <w:t xml:space="preserve">ტრო, </w:t>
      </w:r>
      <w:r w:rsidRPr="00981393">
        <w:rPr>
          <w:rFonts w:ascii="Sylfaen" w:eastAsia="Arial Unicode MS" w:hAnsi="Sylfaen" w:cs="Arial Unicode MS"/>
          <w:sz w:val="20"/>
          <w:szCs w:val="20"/>
        </w:rPr>
        <w:t xml:space="preserve">სსიპ – ზურაბ ჟვანიას სახელობის სახელმწიფო ადმინისტრირების სკოლა; </w:t>
      </w:r>
      <w:r w:rsidR="00D428A7" w:rsidRPr="00981393">
        <w:rPr>
          <w:rFonts w:ascii="Sylfaen" w:eastAsia="Arial Unicode MS" w:hAnsi="Sylfaen" w:cs="Arial Unicode MS"/>
          <w:sz w:val="20"/>
          <w:szCs w:val="20"/>
          <w:lang w:val="ka-GE"/>
        </w:rPr>
        <w:t>პროფესიული პროგრამების განმახორციებელი საგანმანათლებლო დაწესებულებები</w:t>
      </w:r>
    </w:p>
    <w:p w14:paraId="71E296BE" w14:textId="77777777" w:rsidR="00432E91" w:rsidRPr="00981393" w:rsidRDefault="00432E91">
      <w:pPr>
        <w:rPr>
          <w:rFonts w:ascii="Sylfaen" w:eastAsia="Merriweather" w:hAnsi="Sylfaen" w:cs="Merriweather"/>
          <w:sz w:val="20"/>
          <w:szCs w:val="20"/>
          <w:highlight w:val="yellow"/>
        </w:rPr>
      </w:pPr>
    </w:p>
    <w:p w14:paraId="1CBDE180" w14:textId="77777777" w:rsidR="00432E91" w:rsidRPr="00981393" w:rsidRDefault="004F6A66">
      <w:pPr>
        <w:widowControl w:val="0"/>
        <w:spacing w:after="0" w:line="240" w:lineRule="auto"/>
        <w:ind w:firstLine="480"/>
        <w:jc w:val="both"/>
        <w:rPr>
          <w:rFonts w:ascii="Sylfaen" w:eastAsia="Merriweather" w:hAnsi="Sylfaen" w:cs="Merriweather"/>
          <w:b/>
          <w:sz w:val="20"/>
          <w:szCs w:val="20"/>
        </w:rPr>
      </w:pPr>
      <w:r w:rsidRPr="00981393">
        <w:rPr>
          <w:rFonts w:ascii="Sylfaen" w:eastAsia="Arial Unicode MS" w:hAnsi="Sylfaen" w:cs="Arial Unicode MS"/>
          <w:b/>
          <w:sz w:val="20"/>
          <w:szCs w:val="20"/>
        </w:rPr>
        <w:t>აღწერა და მიზანი</w:t>
      </w:r>
    </w:p>
    <w:p w14:paraId="3B80BA40" w14:textId="77777777" w:rsidR="00432E91" w:rsidRPr="00981393" w:rsidRDefault="00432E91">
      <w:pPr>
        <w:widowControl w:val="0"/>
        <w:spacing w:after="0" w:line="240" w:lineRule="auto"/>
        <w:ind w:firstLine="480"/>
        <w:jc w:val="both"/>
        <w:rPr>
          <w:rFonts w:ascii="Sylfaen" w:eastAsia="Merriweather" w:hAnsi="Sylfaen" w:cs="Merriweather"/>
          <w:b/>
          <w:sz w:val="20"/>
          <w:szCs w:val="20"/>
        </w:rPr>
      </w:pPr>
    </w:p>
    <w:p w14:paraId="5417820D" w14:textId="77777777" w:rsidR="00D428A7" w:rsidRPr="00981393" w:rsidRDefault="00D428A7" w:rsidP="001C217A">
      <w:pPr>
        <w:numPr>
          <w:ilvl w:val="0"/>
          <w:numId w:val="122"/>
        </w:numPr>
        <w:spacing w:after="0" w:line="240" w:lineRule="auto"/>
        <w:jc w:val="both"/>
        <w:rPr>
          <w:rFonts w:ascii="Sylfaen" w:hAnsi="Sylfaen"/>
          <w:sz w:val="20"/>
          <w:szCs w:val="20"/>
        </w:rPr>
      </w:pPr>
      <w:r w:rsidRPr="00981393">
        <w:rPr>
          <w:rFonts w:ascii="Sylfaen" w:hAnsi="Sylfaen" w:cs="Sylfaen"/>
          <w:sz w:val="20"/>
          <w:szCs w:val="20"/>
        </w:rPr>
        <w:t>ქვეყნის</w:t>
      </w:r>
      <w:r w:rsidRPr="00981393">
        <w:rPr>
          <w:rFonts w:ascii="Sylfaen" w:hAnsi="Sylfaen"/>
          <w:sz w:val="20"/>
          <w:szCs w:val="20"/>
        </w:rPr>
        <w:t xml:space="preserve"> </w:t>
      </w:r>
      <w:r w:rsidRPr="00981393">
        <w:rPr>
          <w:rFonts w:ascii="Sylfaen" w:hAnsi="Sylfaen" w:cs="Sylfaen"/>
          <w:sz w:val="20"/>
          <w:szCs w:val="20"/>
        </w:rPr>
        <w:t>სოციო</w:t>
      </w:r>
      <w:r w:rsidRPr="00981393">
        <w:rPr>
          <w:rFonts w:ascii="Sylfaen" w:hAnsi="Sylfaen"/>
          <w:sz w:val="20"/>
          <w:szCs w:val="20"/>
        </w:rPr>
        <w:t>-</w:t>
      </w:r>
      <w:r w:rsidRPr="00981393">
        <w:rPr>
          <w:rFonts w:ascii="Sylfaen" w:hAnsi="Sylfaen" w:cs="Sylfaen"/>
          <w:sz w:val="20"/>
          <w:szCs w:val="20"/>
        </w:rPr>
        <w:t>ეკონომიკური</w:t>
      </w:r>
      <w:r w:rsidRPr="00981393">
        <w:rPr>
          <w:rFonts w:ascii="Sylfaen" w:hAnsi="Sylfaen"/>
          <w:sz w:val="20"/>
          <w:szCs w:val="20"/>
        </w:rPr>
        <w:t xml:space="preserve"> </w:t>
      </w:r>
      <w:r w:rsidRPr="00981393">
        <w:rPr>
          <w:rFonts w:ascii="Sylfaen" w:hAnsi="Sylfaen" w:cs="Sylfaen"/>
          <w:sz w:val="20"/>
          <w:szCs w:val="20"/>
        </w:rPr>
        <w:t>განვითარების</w:t>
      </w:r>
      <w:r w:rsidRPr="00981393">
        <w:rPr>
          <w:rFonts w:ascii="Sylfaen" w:hAnsi="Sylfaen"/>
          <w:sz w:val="20"/>
          <w:szCs w:val="20"/>
        </w:rPr>
        <w:t xml:space="preserve"> </w:t>
      </w:r>
      <w:r w:rsidRPr="00981393">
        <w:rPr>
          <w:rFonts w:ascii="Sylfaen" w:hAnsi="Sylfaen" w:cs="Sylfaen"/>
          <w:sz w:val="20"/>
          <w:szCs w:val="20"/>
        </w:rPr>
        <w:t>მხარდასაჭერად, საქართველოს მოქალაქეების</w:t>
      </w:r>
      <w:r w:rsidRPr="00981393">
        <w:rPr>
          <w:rFonts w:ascii="Sylfaen" w:hAnsi="Sylfaen"/>
          <w:sz w:val="20"/>
          <w:szCs w:val="20"/>
        </w:rPr>
        <w:t xml:space="preserve"> ადგილობრივ და საერთაშორისო შრომის ბაზარზე </w:t>
      </w:r>
      <w:r w:rsidRPr="00981393">
        <w:rPr>
          <w:rFonts w:ascii="Sylfaen" w:hAnsi="Sylfaen" w:cs="Sylfaen"/>
          <w:sz w:val="20"/>
          <w:szCs w:val="20"/>
        </w:rPr>
        <w:t>კონკურენტუნარიანობის</w:t>
      </w:r>
      <w:r w:rsidRPr="00981393">
        <w:rPr>
          <w:rFonts w:ascii="Sylfaen" w:hAnsi="Sylfaen"/>
          <w:sz w:val="20"/>
          <w:szCs w:val="20"/>
        </w:rPr>
        <w:t xml:space="preserve"> </w:t>
      </w:r>
      <w:r w:rsidRPr="00981393">
        <w:rPr>
          <w:rFonts w:ascii="Sylfaen" w:hAnsi="Sylfaen" w:cs="Sylfaen"/>
          <w:sz w:val="20"/>
          <w:szCs w:val="20"/>
        </w:rPr>
        <w:t>უზრუნველყოფა</w:t>
      </w:r>
      <w:r w:rsidRPr="00981393">
        <w:rPr>
          <w:rFonts w:ascii="Sylfaen" w:hAnsi="Sylfaen"/>
          <w:sz w:val="20"/>
          <w:szCs w:val="20"/>
        </w:rPr>
        <w:t xml:space="preserve"> </w:t>
      </w:r>
      <w:r w:rsidRPr="00981393">
        <w:rPr>
          <w:rFonts w:ascii="Sylfaen" w:hAnsi="Sylfaen" w:cs="Sylfaen"/>
          <w:sz w:val="20"/>
          <w:szCs w:val="20"/>
        </w:rPr>
        <w:t>პროფესიული</w:t>
      </w:r>
      <w:r w:rsidRPr="00981393">
        <w:rPr>
          <w:rFonts w:ascii="Sylfaen" w:hAnsi="Sylfaen"/>
          <w:sz w:val="20"/>
          <w:szCs w:val="20"/>
        </w:rPr>
        <w:t xml:space="preserve"> </w:t>
      </w:r>
      <w:r w:rsidRPr="00981393">
        <w:rPr>
          <w:rFonts w:ascii="Sylfaen" w:hAnsi="Sylfaen" w:cs="Sylfaen"/>
          <w:sz w:val="20"/>
          <w:szCs w:val="20"/>
        </w:rPr>
        <w:t>და</w:t>
      </w:r>
      <w:r w:rsidRPr="00981393">
        <w:rPr>
          <w:rFonts w:ascii="Sylfaen" w:hAnsi="Sylfaen"/>
          <w:sz w:val="20"/>
          <w:szCs w:val="20"/>
        </w:rPr>
        <w:t xml:space="preserve"> </w:t>
      </w:r>
      <w:r w:rsidRPr="00981393">
        <w:rPr>
          <w:rFonts w:ascii="Sylfaen" w:hAnsi="Sylfaen" w:cs="Sylfaen"/>
          <w:sz w:val="20"/>
          <w:szCs w:val="20"/>
        </w:rPr>
        <w:t>ზოგადი</w:t>
      </w:r>
      <w:r w:rsidRPr="00981393">
        <w:rPr>
          <w:rFonts w:ascii="Sylfaen" w:hAnsi="Sylfaen"/>
          <w:sz w:val="20"/>
          <w:szCs w:val="20"/>
        </w:rPr>
        <w:t xml:space="preserve"> </w:t>
      </w:r>
      <w:r w:rsidRPr="00981393">
        <w:rPr>
          <w:rFonts w:ascii="Sylfaen" w:hAnsi="Sylfaen" w:cs="Sylfaen"/>
          <w:sz w:val="20"/>
          <w:szCs w:val="20"/>
        </w:rPr>
        <w:t>უნარების</w:t>
      </w:r>
      <w:r w:rsidRPr="00981393">
        <w:rPr>
          <w:rFonts w:ascii="Sylfaen" w:hAnsi="Sylfaen"/>
          <w:sz w:val="20"/>
          <w:szCs w:val="20"/>
        </w:rPr>
        <w:t xml:space="preserve"> </w:t>
      </w:r>
      <w:r w:rsidRPr="00981393">
        <w:rPr>
          <w:rFonts w:ascii="Sylfaen" w:hAnsi="Sylfaen" w:cs="Sylfaen"/>
          <w:sz w:val="20"/>
          <w:szCs w:val="20"/>
        </w:rPr>
        <w:t>განვითარების</w:t>
      </w:r>
      <w:r w:rsidRPr="00981393">
        <w:rPr>
          <w:rFonts w:ascii="Sylfaen" w:hAnsi="Sylfaen"/>
          <w:sz w:val="20"/>
          <w:szCs w:val="20"/>
        </w:rPr>
        <w:t xml:space="preserve"> </w:t>
      </w:r>
      <w:r w:rsidRPr="00981393">
        <w:rPr>
          <w:rFonts w:ascii="Sylfaen" w:hAnsi="Sylfaen" w:cs="Sylfaen"/>
          <w:sz w:val="20"/>
          <w:szCs w:val="20"/>
        </w:rPr>
        <w:t>გზით</w:t>
      </w:r>
      <w:r w:rsidRPr="00981393">
        <w:rPr>
          <w:rFonts w:ascii="Sylfaen" w:hAnsi="Sylfaen"/>
          <w:sz w:val="20"/>
          <w:szCs w:val="20"/>
        </w:rPr>
        <w:t>;</w:t>
      </w:r>
    </w:p>
    <w:p w14:paraId="24E52117" w14:textId="77777777" w:rsidR="00D428A7" w:rsidRPr="00981393" w:rsidRDefault="00D428A7" w:rsidP="001C217A">
      <w:pPr>
        <w:numPr>
          <w:ilvl w:val="0"/>
          <w:numId w:val="122"/>
        </w:numPr>
        <w:spacing w:after="0" w:line="240" w:lineRule="auto"/>
        <w:jc w:val="both"/>
        <w:rPr>
          <w:rFonts w:ascii="Sylfaen" w:hAnsi="Sylfaen"/>
          <w:sz w:val="20"/>
          <w:szCs w:val="20"/>
        </w:rPr>
      </w:pPr>
      <w:r w:rsidRPr="00981393">
        <w:rPr>
          <w:rFonts w:ascii="Sylfaen" w:eastAsia="Arial Unicode MS" w:hAnsi="Sylfaen" w:cs="Arial Unicode MS"/>
          <w:sz w:val="20"/>
          <w:szCs w:val="20"/>
        </w:rPr>
        <w:t xml:space="preserve">პროფესიული განათლებისა და მომზადების ერთიანი, ხარისხიანი და ეფექტიანი სისტემის ჩამოყალიბება, რომელიც ხელს შეუწყობს </w:t>
      </w:r>
      <w:r w:rsidRPr="00981393">
        <w:rPr>
          <w:rFonts w:ascii="Sylfaen" w:hAnsi="Sylfaen" w:cs="Sylfaen"/>
          <w:sz w:val="20"/>
          <w:szCs w:val="20"/>
        </w:rPr>
        <w:t>მთელი</w:t>
      </w:r>
      <w:r w:rsidRPr="00981393">
        <w:rPr>
          <w:rFonts w:ascii="Sylfaen" w:hAnsi="Sylfaen"/>
          <w:sz w:val="20"/>
          <w:szCs w:val="20"/>
        </w:rPr>
        <w:t xml:space="preserve"> </w:t>
      </w:r>
      <w:r w:rsidRPr="00981393">
        <w:rPr>
          <w:rFonts w:ascii="Sylfaen" w:hAnsi="Sylfaen" w:cs="Sylfaen"/>
          <w:sz w:val="20"/>
          <w:szCs w:val="20"/>
        </w:rPr>
        <w:t>ცხოვრების</w:t>
      </w:r>
      <w:r w:rsidRPr="00981393">
        <w:rPr>
          <w:rFonts w:ascii="Sylfaen" w:hAnsi="Sylfaen"/>
          <w:sz w:val="20"/>
          <w:szCs w:val="20"/>
        </w:rPr>
        <w:t xml:space="preserve"> </w:t>
      </w:r>
      <w:r w:rsidRPr="00981393">
        <w:rPr>
          <w:rFonts w:ascii="Sylfaen" w:hAnsi="Sylfaen" w:cs="Sylfaen"/>
          <w:sz w:val="20"/>
          <w:szCs w:val="20"/>
        </w:rPr>
        <w:t>მანძილზე</w:t>
      </w:r>
      <w:r w:rsidRPr="00981393">
        <w:rPr>
          <w:rFonts w:ascii="Sylfaen" w:hAnsi="Sylfaen"/>
          <w:sz w:val="20"/>
          <w:szCs w:val="20"/>
        </w:rPr>
        <w:t xml:space="preserve"> </w:t>
      </w:r>
      <w:r w:rsidRPr="00981393">
        <w:rPr>
          <w:rFonts w:ascii="Sylfaen" w:hAnsi="Sylfaen" w:cs="Sylfaen"/>
          <w:sz w:val="20"/>
          <w:szCs w:val="20"/>
        </w:rPr>
        <w:t>სწავლასა</w:t>
      </w:r>
      <w:r w:rsidRPr="00981393">
        <w:rPr>
          <w:rFonts w:ascii="Sylfaen" w:hAnsi="Sylfaen"/>
          <w:sz w:val="20"/>
          <w:szCs w:val="20"/>
        </w:rPr>
        <w:t xml:space="preserve"> </w:t>
      </w:r>
      <w:r w:rsidRPr="00981393">
        <w:rPr>
          <w:rFonts w:ascii="Sylfaen" w:hAnsi="Sylfaen" w:cs="Sylfaen"/>
          <w:sz w:val="20"/>
          <w:szCs w:val="20"/>
        </w:rPr>
        <w:t>და</w:t>
      </w:r>
      <w:r w:rsidRPr="00981393">
        <w:rPr>
          <w:rFonts w:ascii="Sylfaen" w:hAnsi="Sylfaen"/>
          <w:sz w:val="20"/>
          <w:szCs w:val="20"/>
        </w:rPr>
        <w:t xml:space="preserve"> შრომის ბაზრის მოთხოვნების შესაბამის, </w:t>
      </w:r>
      <w:r w:rsidRPr="00981393">
        <w:rPr>
          <w:rFonts w:ascii="Sylfaen" w:hAnsi="Sylfaen" w:cs="Sylfaen"/>
          <w:sz w:val="20"/>
          <w:szCs w:val="20"/>
        </w:rPr>
        <w:t>ხარისხიან</w:t>
      </w:r>
      <w:r w:rsidRPr="00981393">
        <w:rPr>
          <w:rFonts w:ascii="Sylfaen" w:hAnsi="Sylfaen"/>
          <w:sz w:val="20"/>
          <w:szCs w:val="20"/>
        </w:rPr>
        <w:t xml:space="preserve"> პროფესიულ </w:t>
      </w:r>
      <w:r w:rsidRPr="00981393">
        <w:rPr>
          <w:rFonts w:ascii="Sylfaen" w:hAnsi="Sylfaen" w:cs="Sylfaen"/>
          <w:sz w:val="20"/>
          <w:szCs w:val="20"/>
        </w:rPr>
        <w:t>განათლებაზე</w:t>
      </w:r>
      <w:r w:rsidRPr="00981393">
        <w:rPr>
          <w:rFonts w:ascii="Sylfaen" w:hAnsi="Sylfaen"/>
          <w:sz w:val="20"/>
          <w:szCs w:val="20"/>
        </w:rPr>
        <w:t xml:space="preserve"> </w:t>
      </w:r>
      <w:r w:rsidRPr="00981393">
        <w:rPr>
          <w:rFonts w:ascii="Sylfaen" w:hAnsi="Sylfaen" w:cs="Sylfaen"/>
          <w:sz w:val="20"/>
          <w:szCs w:val="20"/>
        </w:rPr>
        <w:t>თანაბარ</w:t>
      </w:r>
      <w:r w:rsidRPr="00981393">
        <w:rPr>
          <w:rFonts w:ascii="Sylfaen" w:hAnsi="Sylfaen"/>
          <w:sz w:val="20"/>
          <w:szCs w:val="20"/>
        </w:rPr>
        <w:t xml:space="preserve"> </w:t>
      </w:r>
      <w:r w:rsidRPr="00981393">
        <w:rPr>
          <w:rFonts w:ascii="Sylfaen" w:hAnsi="Sylfaen" w:cs="Sylfaen"/>
          <w:sz w:val="20"/>
          <w:szCs w:val="20"/>
        </w:rPr>
        <w:t xml:space="preserve">ხელმისაწვდომობას; </w:t>
      </w:r>
    </w:p>
    <w:p w14:paraId="05332635" w14:textId="77777777" w:rsidR="00D428A7" w:rsidRPr="00981393" w:rsidRDefault="00D428A7" w:rsidP="001C217A">
      <w:pPr>
        <w:numPr>
          <w:ilvl w:val="0"/>
          <w:numId w:val="122"/>
        </w:numPr>
        <w:spacing w:after="0" w:line="240" w:lineRule="auto"/>
        <w:jc w:val="both"/>
        <w:rPr>
          <w:rFonts w:ascii="Sylfaen" w:hAnsi="Sylfaen"/>
          <w:sz w:val="20"/>
          <w:szCs w:val="20"/>
        </w:rPr>
      </w:pPr>
      <w:r w:rsidRPr="00981393">
        <w:rPr>
          <w:rFonts w:ascii="Sylfaen" w:hAnsi="Sylfaen"/>
          <w:sz w:val="20"/>
          <w:szCs w:val="20"/>
        </w:rPr>
        <w:t>განათლებისა და მეცნიერების სტრატეგიისა და სამოქმედო გეგმის განხორციელების ხელშეწყობა;</w:t>
      </w:r>
    </w:p>
    <w:p w14:paraId="164D713C" w14:textId="156BFDC3" w:rsidR="00D428A7" w:rsidRPr="00981393" w:rsidRDefault="00D428A7" w:rsidP="001C217A">
      <w:pPr>
        <w:numPr>
          <w:ilvl w:val="0"/>
          <w:numId w:val="122"/>
        </w:numPr>
        <w:spacing w:after="0" w:line="240" w:lineRule="auto"/>
        <w:jc w:val="both"/>
        <w:rPr>
          <w:rFonts w:ascii="Sylfaen" w:hAnsi="Sylfaen"/>
          <w:sz w:val="20"/>
          <w:szCs w:val="20"/>
        </w:rPr>
      </w:pPr>
      <w:r w:rsidRPr="00981393">
        <w:rPr>
          <w:rFonts w:ascii="Sylfaen" w:eastAsia="Arial Unicode MS" w:hAnsi="Sylfaen" w:cs="Arial Unicode MS"/>
          <w:sz w:val="20"/>
          <w:szCs w:val="20"/>
        </w:rPr>
        <w:t>პროფესიული განათლების რეფორმის  2013–2020 წლების  სტრატეგიისა და სამოქმედო გეგმის განხორციელება.</w:t>
      </w:r>
    </w:p>
    <w:p w14:paraId="2705465D" w14:textId="0D4921C4" w:rsidR="004F56A5" w:rsidRPr="00981393" w:rsidRDefault="004F56A5" w:rsidP="001C217A">
      <w:pPr>
        <w:pStyle w:val="abzacixml"/>
        <w:numPr>
          <w:ilvl w:val="0"/>
          <w:numId w:val="122"/>
        </w:numPr>
        <w:rPr>
          <w:szCs w:val="20"/>
        </w:rPr>
      </w:pPr>
      <w:r w:rsidRPr="00981393">
        <w:rPr>
          <w:szCs w:val="20"/>
        </w:rPr>
        <w:t xml:space="preserve">ეთნიკური უმცირესობების წარმომადგენელთა </w:t>
      </w:r>
      <w:r w:rsidR="00F2683A" w:rsidRPr="00981393">
        <w:rPr>
          <w:szCs w:val="20"/>
        </w:rPr>
        <w:t xml:space="preserve">ქართული </w:t>
      </w:r>
      <w:r w:rsidRPr="00981393">
        <w:rPr>
          <w:szCs w:val="20"/>
        </w:rPr>
        <w:t>ენის ცოდნის დონისა და პროფესიული კვალიფიკაციის ამაღლებისათვის, ეროვნული უმცირესობებით კომპაქტურად დასახლებული რეგიონების ადგილობრივი თვითმმართველობებისა და საჯარო სკოლების ადმინისტრაციების თანამშრომელთა გადამზადებ</w:t>
      </w:r>
      <w:r w:rsidR="00E10C08" w:rsidRPr="00981393">
        <w:rPr>
          <w:szCs w:val="20"/>
        </w:rPr>
        <w:t>ა</w:t>
      </w:r>
      <w:r w:rsidRPr="00981393">
        <w:rPr>
          <w:szCs w:val="20"/>
        </w:rPr>
        <w:t xml:space="preserve"> ტრენინგები</w:t>
      </w:r>
      <w:r w:rsidR="00E10C08" w:rsidRPr="00981393">
        <w:rPr>
          <w:szCs w:val="20"/>
        </w:rPr>
        <w:t>ს ჩატარების გზით</w:t>
      </w:r>
      <w:r w:rsidRPr="00981393">
        <w:rPr>
          <w:szCs w:val="20"/>
        </w:rPr>
        <w:t>.</w:t>
      </w:r>
    </w:p>
    <w:p w14:paraId="6AF2D2C4" w14:textId="77777777" w:rsidR="004F56A5" w:rsidRPr="00981393" w:rsidRDefault="004F56A5" w:rsidP="00285B6D">
      <w:pPr>
        <w:spacing w:after="0" w:line="240" w:lineRule="auto"/>
        <w:ind w:left="360"/>
        <w:jc w:val="both"/>
        <w:rPr>
          <w:rFonts w:ascii="Sylfaen" w:hAnsi="Sylfaen"/>
          <w:sz w:val="20"/>
          <w:szCs w:val="20"/>
        </w:rPr>
      </w:pPr>
    </w:p>
    <w:p w14:paraId="4DF3C6C1" w14:textId="77777777" w:rsidR="00432E91" w:rsidRPr="00981393" w:rsidRDefault="00432E91">
      <w:pPr>
        <w:widowControl w:val="0"/>
        <w:spacing w:after="0" w:line="240" w:lineRule="auto"/>
        <w:jc w:val="both"/>
        <w:rPr>
          <w:rFonts w:ascii="Sylfaen" w:eastAsia="Merriweather" w:hAnsi="Sylfaen" w:cs="Merriweather"/>
          <w:b/>
          <w:sz w:val="20"/>
          <w:szCs w:val="20"/>
          <w:highlight w:val="yellow"/>
        </w:rPr>
      </w:pPr>
    </w:p>
    <w:p w14:paraId="1C1CA7D1" w14:textId="5B65543B" w:rsidR="00432E91" w:rsidRPr="00981393" w:rsidRDefault="004F6A66">
      <w:pPr>
        <w:widowControl w:val="0"/>
        <w:spacing w:after="0" w:line="240" w:lineRule="auto"/>
        <w:ind w:firstLine="480"/>
        <w:rPr>
          <w:rFonts w:ascii="Sylfaen" w:eastAsia="Arial Unicode MS" w:hAnsi="Sylfaen" w:cs="Arial Unicode MS"/>
          <w:b/>
          <w:sz w:val="20"/>
          <w:szCs w:val="20"/>
        </w:rPr>
      </w:pPr>
      <w:r w:rsidRPr="00981393">
        <w:rPr>
          <w:rFonts w:ascii="Sylfaen" w:eastAsia="Arial Unicode MS" w:hAnsi="Sylfaen" w:cs="Arial Unicode MS"/>
          <w:b/>
          <w:sz w:val="20"/>
          <w:szCs w:val="20"/>
        </w:rPr>
        <w:t xml:space="preserve">მოსალოდნელი საბოლოო შედეგები </w:t>
      </w:r>
    </w:p>
    <w:p w14:paraId="595D3B7E" w14:textId="77777777" w:rsidR="00D428A7" w:rsidRPr="00981393" w:rsidRDefault="00D428A7">
      <w:pPr>
        <w:widowControl w:val="0"/>
        <w:spacing w:after="0" w:line="240" w:lineRule="auto"/>
        <w:ind w:firstLine="480"/>
        <w:rPr>
          <w:rFonts w:ascii="Sylfaen" w:eastAsia="Merriweather" w:hAnsi="Sylfaen" w:cs="Merriweather"/>
          <w:b/>
          <w:sz w:val="20"/>
          <w:szCs w:val="20"/>
          <w:highlight w:val="yellow"/>
        </w:rPr>
      </w:pPr>
    </w:p>
    <w:p w14:paraId="7000E41E" w14:textId="77777777" w:rsidR="00D428A7" w:rsidRPr="00981393" w:rsidRDefault="00D428A7" w:rsidP="001C217A">
      <w:pPr>
        <w:widowControl w:val="0"/>
        <w:numPr>
          <w:ilvl w:val="0"/>
          <w:numId w:val="123"/>
        </w:numPr>
        <w:spacing w:after="0" w:line="240" w:lineRule="auto"/>
        <w:contextualSpacing/>
        <w:jc w:val="both"/>
        <w:rPr>
          <w:rFonts w:ascii="Sylfaen" w:hAnsi="Sylfaen"/>
          <w:sz w:val="20"/>
          <w:szCs w:val="20"/>
        </w:rPr>
      </w:pPr>
      <w:r w:rsidRPr="00981393">
        <w:rPr>
          <w:rFonts w:ascii="Sylfaen" w:hAnsi="Sylfaen" w:cs="Sylfaen"/>
          <w:sz w:val="20"/>
          <w:szCs w:val="20"/>
        </w:rPr>
        <w:t>პროფესიული</w:t>
      </w:r>
      <w:r w:rsidRPr="00981393">
        <w:rPr>
          <w:rFonts w:ascii="Sylfaen" w:hAnsi="Sylfaen"/>
          <w:sz w:val="20"/>
          <w:szCs w:val="20"/>
        </w:rPr>
        <w:t xml:space="preserve"> </w:t>
      </w:r>
      <w:r w:rsidRPr="00981393">
        <w:rPr>
          <w:rFonts w:ascii="Sylfaen" w:hAnsi="Sylfaen" w:cs="Sylfaen"/>
          <w:sz w:val="20"/>
          <w:szCs w:val="20"/>
        </w:rPr>
        <w:t>განათლების</w:t>
      </w:r>
      <w:r w:rsidRPr="00981393">
        <w:rPr>
          <w:rFonts w:ascii="Sylfaen" w:hAnsi="Sylfaen"/>
          <w:sz w:val="20"/>
          <w:szCs w:val="20"/>
        </w:rPr>
        <w:t xml:space="preserve"> სისტემის </w:t>
      </w:r>
      <w:r w:rsidRPr="00981393">
        <w:rPr>
          <w:rFonts w:ascii="Sylfaen" w:hAnsi="Sylfaen" w:cs="Sylfaen"/>
          <w:sz w:val="20"/>
          <w:szCs w:val="20"/>
        </w:rPr>
        <w:t xml:space="preserve">მართვა ხორციელდება </w:t>
      </w:r>
      <w:r w:rsidRPr="00981393">
        <w:rPr>
          <w:rFonts w:ascii="Sylfaen" w:hAnsi="Sylfaen"/>
          <w:sz w:val="20"/>
          <w:szCs w:val="20"/>
        </w:rPr>
        <w:t xml:space="preserve"> </w:t>
      </w:r>
      <w:r w:rsidRPr="00981393">
        <w:rPr>
          <w:rFonts w:ascii="Sylfaen" w:hAnsi="Sylfaen" w:cs="Sylfaen"/>
          <w:sz w:val="20"/>
          <w:szCs w:val="20"/>
        </w:rPr>
        <w:t>სოციალური</w:t>
      </w:r>
      <w:r w:rsidRPr="00981393">
        <w:rPr>
          <w:rFonts w:ascii="Sylfaen" w:hAnsi="Sylfaen"/>
          <w:sz w:val="20"/>
          <w:szCs w:val="20"/>
        </w:rPr>
        <w:t xml:space="preserve"> </w:t>
      </w:r>
      <w:r w:rsidRPr="00981393">
        <w:rPr>
          <w:rFonts w:ascii="Sylfaen" w:hAnsi="Sylfaen" w:cs="Sylfaen"/>
          <w:sz w:val="20"/>
          <w:szCs w:val="20"/>
        </w:rPr>
        <w:t>პარტნიორების</w:t>
      </w:r>
      <w:r w:rsidRPr="00981393">
        <w:rPr>
          <w:rFonts w:ascii="Sylfaen" w:hAnsi="Sylfaen" w:cs="Sylfaen"/>
          <w:sz w:val="20"/>
          <w:szCs w:val="20"/>
          <w:lang w:val="ka-GE"/>
        </w:rPr>
        <w:t xml:space="preserve">/დამსაქმებლების </w:t>
      </w:r>
      <w:r w:rsidRPr="00981393">
        <w:rPr>
          <w:rFonts w:ascii="Sylfaen" w:hAnsi="Sylfaen"/>
          <w:sz w:val="20"/>
          <w:szCs w:val="20"/>
        </w:rPr>
        <w:t xml:space="preserve"> </w:t>
      </w:r>
      <w:r w:rsidRPr="00981393">
        <w:rPr>
          <w:rFonts w:ascii="Sylfaen" w:hAnsi="Sylfaen" w:cs="Sylfaen"/>
          <w:sz w:val="20"/>
          <w:szCs w:val="20"/>
        </w:rPr>
        <w:t>და</w:t>
      </w:r>
      <w:r w:rsidRPr="00981393">
        <w:rPr>
          <w:rFonts w:ascii="Sylfaen" w:hAnsi="Sylfaen"/>
          <w:sz w:val="20"/>
          <w:szCs w:val="20"/>
        </w:rPr>
        <w:t xml:space="preserve"> </w:t>
      </w:r>
      <w:r w:rsidRPr="00981393">
        <w:rPr>
          <w:rFonts w:ascii="Sylfaen" w:hAnsi="Sylfaen" w:cs="Sylfaen"/>
          <w:sz w:val="20"/>
          <w:szCs w:val="20"/>
        </w:rPr>
        <w:t>სამოქალაქო</w:t>
      </w:r>
      <w:r w:rsidRPr="00981393">
        <w:rPr>
          <w:rFonts w:ascii="Sylfaen" w:hAnsi="Sylfaen"/>
          <w:sz w:val="20"/>
          <w:szCs w:val="20"/>
        </w:rPr>
        <w:t xml:space="preserve"> </w:t>
      </w:r>
      <w:r w:rsidRPr="00981393">
        <w:rPr>
          <w:rFonts w:ascii="Sylfaen" w:hAnsi="Sylfaen" w:cs="Sylfaen"/>
          <w:sz w:val="20"/>
          <w:szCs w:val="20"/>
        </w:rPr>
        <w:t>საზოგადოების</w:t>
      </w:r>
      <w:r w:rsidRPr="00981393">
        <w:rPr>
          <w:rFonts w:ascii="Sylfaen" w:hAnsi="Sylfaen"/>
          <w:sz w:val="20"/>
          <w:szCs w:val="20"/>
        </w:rPr>
        <w:t xml:space="preserve"> </w:t>
      </w:r>
      <w:r w:rsidRPr="00981393">
        <w:rPr>
          <w:rFonts w:ascii="Sylfaen" w:hAnsi="Sylfaen" w:cs="Sylfaen"/>
          <w:sz w:val="20"/>
          <w:szCs w:val="20"/>
        </w:rPr>
        <w:t>მონაწილეობით;</w:t>
      </w:r>
    </w:p>
    <w:p w14:paraId="6D3C47B6" w14:textId="77777777" w:rsidR="00D428A7" w:rsidRPr="00981393" w:rsidRDefault="00D428A7" w:rsidP="001C217A">
      <w:pPr>
        <w:widowControl w:val="0"/>
        <w:numPr>
          <w:ilvl w:val="0"/>
          <w:numId w:val="123"/>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გაზრდილია პროფესიულ განათლებაზე გეოგრაფიული და ფინანსური ხელმისაწვდომობა ყველა სამიზნე ჯგუფისთვის;</w:t>
      </w:r>
    </w:p>
    <w:p w14:paraId="3C97F1DA" w14:textId="77777777" w:rsidR="00D428A7" w:rsidRPr="00981393" w:rsidRDefault="00D428A7" w:rsidP="001C217A">
      <w:pPr>
        <w:widowControl w:val="0"/>
        <w:numPr>
          <w:ilvl w:val="0"/>
          <w:numId w:val="123"/>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გაზრდილია პროფესიული სტუდენტების რაოდენობა და კურსდამთავრებულთა დასაქმების მაჩვენებელი;</w:t>
      </w:r>
    </w:p>
    <w:p w14:paraId="2C25FEDB" w14:textId="77777777" w:rsidR="00D428A7" w:rsidRPr="00981393" w:rsidRDefault="00D428A7" w:rsidP="001C217A">
      <w:pPr>
        <w:widowControl w:val="0"/>
        <w:numPr>
          <w:ilvl w:val="0"/>
          <w:numId w:val="123"/>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პროფესიული კვალიფიკაციები ფორმირებულია შრომის ბაზრის მოთხოვნების შესაბამისად;</w:t>
      </w:r>
    </w:p>
    <w:p w14:paraId="48AED60C" w14:textId="77777777" w:rsidR="00D428A7" w:rsidRPr="00981393" w:rsidRDefault="00D428A7" w:rsidP="001C217A">
      <w:pPr>
        <w:widowControl w:val="0"/>
        <w:numPr>
          <w:ilvl w:val="0"/>
          <w:numId w:val="123"/>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გაუმჯობესებულია სწავლა სწავლების ხარისხი;</w:t>
      </w:r>
    </w:p>
    <w:p w14:paraId="765676ED" w14:textId="77777777" w:rsidR="00D428A7" w:rsidRPr="00981393" w:rsidRDefault="00D428A7" w:rsidP="001C217A">
      <w:pPr>
        <w:widowControl w:val="0"/>
        <w:numPr>
          <w:ilvl w:val="0"/>
          <w:numId w:val="123"/>
        </w:numPr>
        <w:spacing w:after="0" w:line="240" w:lineRule="auto"/>
        <w:contextualSpacing/>
        <w:jc w:val="both"/>
        <w:rPr>
          <w:rFonts w:ascii="Sylfaen" w:hAnsi="Sylfaen"/>
          <w:sz w:val="20"/>
          <w:szCs w:val="20"/>
        </w:rPr>
      </w:pPr>
      <w:r w:rsidRPr="00981393">
        <w:rPr>
          <w:rFonts w:ascii="Sylfaen" w:hAnsi="Sylfaen" w:cs="Sylfaen"/>
          <w:sz w:val="20"/>
          <w:szCs w:val="20"/>
        </w:rPr>
        <w:t>უზრუნველყოფილია პროფესიული</w:t>
      </w:r>
      <w:r w:rsidRPr="00981393">
        <w:rPr>
          <w:rFonts w:ascii="Sylfaen" w:hAnsi="Sylfaen"/>
          <w:sz w:val="20"/>
          <w:szCs w:val="20"/>
        </w:rPr>
        <w:t xml:space="preserve"> </w:t>
      </w:r>
      <w:r w:rsidRPr="00981393">
        <w:rPr>
          <w:rFonts w:ascii="Sylfaen" w:hAnsi="Sylfaen" w:cs="Sylfaen"/>
          <w:sz w:val="20"/>
          <w:szCs w:val="20"/>
        </w:rPr>
        <w:t>განათლების</w:t>
      </w:r>
      <w:r w:rsidRPr="00981393">
        <w:rPr>
          <w:rFonts w:ascii="Sylfaen" w:hAnsi="Sylfaen"/>
          <w:sz w:val="20"/>
          <w:szCs w:val="20"/>
        </w:rPr>
        <w:t xml:space="preserve"> </w:t>
      </w:r>
      <w:r w:rsidRPr="00981393">
        <w:rPr>
          <w:rFonts w:ascii="Sylfaen" w:hAnsi="Sylfaen" w:cs="Sylfaen"/>
          <w:sz w:val="20"/>
          <w:szCs w:val="20"/>
        </w:rPr>
        <w:t>მასწავლებლის</w:t>
      </w:r>
      <w:r w:rsidRPr="00981393">
        <w:rPr>
          <w:rFonts w:ascii="Sylfaen" w:hAnsi="Sylfaen"/>
          <w:sz w:val="20"/>
          <w:szCs w:val="20"/>
        </w:rPr>
        <w:t xml:space="preserve"> </w:t>
      </w:r>
      <w:r w:rsidRPr="00981393">
        <w:rPr>
          <w:rFonts w:ascii="Sylfaen" w:hAnsi="Sylfaen" w:cs="Sylfaen"/>
          <w:sz w:val="20"/>
          <w:szCs w:val="20"/>
        </w:rPr>
        <w:t>უწყვეტი</w:t>
      </w:r>
      <w:r w:rsidRPr="00981393">
        <w:rPr>
          <w:rFonts w:ascii="Sylfaen" w:hAnsi="Sylfaen"/>
          <w:sz w:val="20"/>
          <w:szCs w:val="20"/>
        </w:rPr>
        <w:t xml:space="preserve"> </w:t>
      </w:r>
      <w:r w:rsidRPr="00981393">
        <w:rPr>
          <w:rFonts w:ascii="Sylfaen" w:hAnsi="Sylfaen" w:cs="Sylfaen"/>
          <w:sz w:val="20"/>
          <w:szCs w:val="20"/>
        </w:rPr>
        <w:t>პროფესიული</w:t>
      </w:r>
      <w:r w:rsidRPr="00981393">
        <w:rPr>
          <w:rFonts w:ascii="Sylfaen" w:hAnsi="Sylfaen"/>
          <w:sz w:val="20"/>
          <w:szCs w:val="20"/>
        </w:rPr>
        <w:t xml:space="preserve"> </w:t>
      </w:r>
      <w:r w:rsidRPr="00981393">
        <w:rPr>
          <w:rFonts w:ascii="Sylfaen" w:hAnsi="Sylfaen" w:cs="Sylfaen"/>
          <w:sz w:val="20"/>
          <w:szCs w:val="20"/>
        </w:rPr>
        <w:t>განვითარების</w:t>
      </w:r>
      <w:r w:rsidRPr="00981393">
        <w:rPr>
          <w:rFonts w:ascii="Sylfaen" w:hAnsi="Sylfaen"/>
          <w:sz w:val="20"/>
          <w:szCs w:val="20"/>
        </w:rPr>
        <w:t xml:space="preserve"> </w:t>
      </w:r>
      <w:r w:rsidRPr="00981393">
        <w:rPr>
          <w:rFonts w:ascii="Sylfaen" w:hAnsi="Sylfaen" w:cs="Sylfaen"/>
          <w:sz w:val="20"/>
          <w:szCs w:val="20"/>
        </w:rPr>
        <w:t>ხელშეწყობა;</w:t>
      </w:r>
      <w:r w:rsidRPr="00981393">
        <w:rPr>
          <w:rFonts w:ascii="Sylfaen" w:hAnsi="Sylfaen"/>
          <w:sz w:val="20"/>
          <w:szCs w:val="20"/>
        </w:rPr>
        <w:t xml:space="preserve"> </w:t>
      </w:r>
    </w:p>
    <w:p w14:paraId="6E1D69DD" w14:textId="77777777" w:rsidR="00D428A7" w:rsidRPr="00981393" w:rsidRDefault="00D428A7" w:rsidP="001C217A">
      <w:pPr>
        <w:widowControl w:val="0"/>
        <w:numPr>
          <w:ilvl w:val="0"/>
          <w:numId w:val="123"/>
        </w:numPr>
        <w:spacing w:after="0" w:line="240" w:lineRule="auto"/>
        <w:contextualSpacing/>
        <w:jc w:val="both"/>
        <w:rPr>
          <w:rFonts w:ascii="Sylfaen" w:hAnsi="Sylfaen"/>
          <w:sz w:val="20"/>
          <w:szCs w:val="20"/>
        </w:rPr>
      </w:pPr>
      <w:r w:rsidRPr="00981393">
        <w:rPr>
          <w:rFonts w:ascii="Sylfaen" w:hAnsi="Sylfaen" w:cs="Sylfaen"/>
          <w:sz w:val="20"/>
          <w:szCs w:val="20"/>
        </w:rPr>
        <w:t>უზრუნველყოფილია პროფესიული</w:t>
      </w:r>
      <w:r w:rsidRPr="00981393">
        <w:rPr>
          <w:rFonts w:ascii="Sylfaen" w:hAnsi="Sylfaen"/>
          <w:sz w:val="20"/>
          <w:szCs w:val="20"/>
        </w:rPr>
        <w:t xml:space="preserve"> </w:t>
      </w:r>
      <w:r w:rsidRPr="00981393">
        <w:rPr>
          <w:rFonts w:ascii="Sylfaen" w:hAnsi="Sylfaen" w:cs="Sylfaen"/>
          <w:sz w:val="20"/>
          <w:szCs w:val="20"/>
        </w:rPr>
        <w:t>განათლების</w:t>
      </w:r>
      <w:r w:rsidRPr="00981393">
        <w:rPr>
          <w:rFonts w:ascii="Sylfaen" w:hAnsi="Sylfaen"/>
          <w:sz w:val="20"/>
          <w:szCs w:val="20"/>
        </w:rPr>
        <w:t xml:space="preserve"> </w:t>
      </w:r>
      <w:r w:rsidRPr="00981393">
        <w:rPr>
          <w:rFonts w:ascii="Sylfaen" w:hAnsi="Sylfaen" w:cs="Sylfaen"/>
          <w:sz w:val="20"/>
          <w:szCs w:val="20"/>
        </w:rPr>
        <w:t>კავშირი</w:t>
      </w:r>
      <w:r w:rsidRPr="00981393">
        <w:rPr>
          <w:rFonts w:ascii="Sylfaen" w:hAnsi="Sylfaen"/>
          <w:sz w:val="20"/>
          <w:szCs w:val="20"/>
        </w:rPr>
        <w:t xml:space="preserve"> </w:t>
      </w:r>
      <w:r w:rsidRPr="00981393">
        <w:rPr>
          <w:rFonts w:ascii="Sylfaen" w:hAnsi="Sylfaen" w:cs="Sylfaen"/>
          <w:sz w:val="20"/>
          <w:szCs w:val="20"/>
        </w:rPr>
        <w:t>განათლების</w:t>
      </w:r>
      <w:r w:rsidRPr="00981393">
        <w:rPr>
          <w:rFonts w:ascii="Sylfaen" w:hAnsi="Sylfaen"/>
          <w:sz w:val="20"/>
          <w:szCs w:val="20"/>
        </w:rPr>
        <w:t xml:space="preserve"> </w:t>
      </w:r>
      <w:r w:rsidRPr="00981393">
        <w:rPr>
          <w:rFonts w:ascii="Sylfaen" w:hAnsi="Sylfaen" w:cs="Sylfaen"/>
          <w:sz w:val="20"/>
          <w:szCs w:val="20"/>
        </w:rPr>
        <w:t>სხვა</w:t>
      </w:r>
      <w:r w:rsidRPr="00981393">
        <w:rPr>
          <w:rFonts w:ascii="Sylfaen" w:hAnsi="Sylfaen"/>
          <w:sz w:val="20"/>
          <w:szCs w:val="20"/>
        </w:rPr>
        <w:t xml:space="preserve"> </w:t>
      </w:r>
      <w:r w:rsidRPr="00981393">
        <w:rPr>
          <w:rFonts w:ascii="Sylfaen" w:hAnsi="Sylfaen" w:cs="Sylfaen"/>
          <w:sz w:val="20"/>
          <w:szCs w:val="20"/>
        </w:rPr>
        <w:t>საფეხურებთან</w:t>
      </w:r>
      <w:r w:rsidRPr="00981393">
        <w:rPr>
          <w:rFonts w:ascii="Sylfaen" w:hAnsi="Sylfaen"/>
          <w:sz w:val="20"/>
          <w:szCs w:val="20"/>
        </w:rPr>
        <w:t>;</w:t>
      </w:r>
    </w:p>
    <w:p w14:paraId="79734894" w14:textId="77777777" w:rsidR="00D428A7" w:rsidRPr="00981393" w:rsidRDefault="00D428A7" w:rsidP="001C217A">
      <w:pPr>
        <w:widowControl w:val="0"/>
        <w:numPr>
          <w:ilvl w:val="0"/>
          <w:numId w:val="123"/>
        </w:numPr>
        <w:spacing w:after="0" w:line="240" w:lineRule="auto"/>
        <w:contextualSpacing/>
        <w:jc w:val="both"/>
        <w:rPr>
          <w:rFonts w:ascii="Sylfaen" w:hAnsi="Sylfaen"/>
          <w:sz w:val="20"/>
          <w:szCs w:val="20"/>
        </w:rPr>
      </w:pPr>
      <w:r w:rsidRPr="00981393">
        <w:rPr>
          <w:rFonts w:ascii="Sylfaen" w:hAnsi="Sylfaen" w:cs="Sylfaen"/>
          <w:sz w:val="20"/>
          <w:szCs w:val="20"/>
        </w:rPr>
        <w:t>კურსდამთავრებულთა</w:t>
      </w:r>
      <w:r w:rsidRPr="00981393">
        <w:rPr>
          <w:rFonts w:ascii="Sylfaen" w:hAnsi="Sylfaen"/>
          <w:sz w:val="20"/>
          <w:szCs w:val="20"/>
        </w:rPr>
        <w:t xml:space="preserve"> </w:t>
      </w:r>
      <w:r w:rsidRPr="00981393">
        <w:rPr>
          <w:rFonts w:ascii="Sylfaen" w:hAnsi="Sylfaen" w:cs="Sylfaen"/>
          <w:sz w:val="20"/>
          <w:szCs w:val="20"/>
        </w:rPr>
        <w:t>დასაქმებისა</w:t>
      </w:r>
      <w:r w:rsidRPr="00981393">
        <w:rPr>
          <w:rFonts w:ascii="Sylfaen" w:hAnsi="Sylfaen"/>
          <w:sz w:val="20"/>
          <w:szCs w:val="20"/>
        </w:rPr>
        <w:t xml:space="preserve"> </w:t>
      </w:r>
      <w:r w:rsidRPr="00981393">
        <w:rPr>
          <w:rFonts w:ascii="Sylfaen" w:hAnsi="Sylfaen" w:cs="Sylfaen"/>
          <w:sz w:val="20"/>
          <w:szCs w:val="20"/>
        </w:rPr>
        <w:t>და</w:t>
      </w:r>
      <w:r w:rsidRPr="00981393">
        <w:rPr>
          <w:rFonts w:ascii="Sylfaen" w:hAnsi="Sylfaen"/>
          <w:sz w:val="20"/>
          <w:szCs w:val="20"/>
        </w:rPr>
        <w:t xml:space="preserve"> </w:t>
      </w:r>
      <w:r w:rsidRPr="00981393">
        <w:rPr>
          <w:rFonts w:ascii="Sylfaen" w:hAnsi="Sylfaen" w:cs="Sylfaen"/>
          <w:sz w:val="20"/>
          <w:szCs w:val="20"/>
        </w:rPr>
        <w:t>თვითდასაქმების</w:t>
      </w:r>
      <w:r w:rsidRPr="00981393">
        <w:rPr>
          <w:rFonts w:ascii="Sylfaen" w:hAnsi="Sylfaen"/>
          <w:sz w:val="20"/>
          <w:szCs w:val="20"/>
        </w:rPr>
        <w:t xml:space="preserve"> </w:t>
      </w:r>
      <w:r w:rsidRPr="00981393">
        <w:rPr>
          <w:rFonts w:ascii="Sylfaen" w:hAnsi="Sylfaen" w:cs="Sylfaen"/>
          <w:sz w:val="20"/>
          <w:szCs w:val="20"/>
        </w:rPr>
        <w:t>ხელშეწყობის</w:t>
      </w:r>
      <w:r w:rsidRPr="00981393">
        <w:rPr>
          <w:rFonts w:ascii="Sylfaen" w:hAnsi="Sylfaen"/>
          <w:sz w:val="20"/>
          <w:szCs w:val="20"/>
        </w:rPr>
        <w:t xml:space="preserve"> </w:t>
      </w:r>
      <w:r w:rsidRPr="00981393">
        <w:rPr>
          <w:rFonts w:ascii="Sylfaen" w:hAnsi="Sylfaen" w:cs="Sylfaen"/>
          <w:sz w:val="20"/>
          <w:szCs w:val="20"/>
        </w:rPr>
        <w:t xml:space="preserve">მიზნით </w:t>
      </w:r>
      <w:r w:rsidRPr="00981393">
        <w:rPr>
          <w:rFonts w:ascii="Sylfaen" w:hAnsi="Sylfaen"/>
          <w:sz w:val="20"/>
          <w:szCs w:val="20"/>
        </w:rPr>
        <w:t xml:space="preserve">დანერგილია </w:t>
      </w:r>
      <w:r w:rsidRPr="00981393">
        <w:rPr>
          <w:rFonts w:ascii="Sylfaen" w:hAnsi="Sylfaen" w:cs="Sylfaen"/>
          <w:sz w:val="20"/>
          <w:szCs w:val="20"/>
        </w:rPr>
        <w:t>სამუშაოზე</w:t>
      </w:r>
      <w:r w:rsidRPr="00981393">
        <w:rPr>
          <w:rFonts w:ascii="Sylfaen" w:hAnsi="Sylfaen"/>
          <w:sz w:val="20"/>
          <w:szCs w:val="20"/>
        </w:rPr>
        <w:t xml:space="preserve"> </w:t>
      </w:r>
      <w:r w:rsidRPr="00981393">
        <w:rPr>
          <w:rFonts w:ascii="Sylfaen" w:hAnsi="Sylfaen" w:cs="Sylfaen"/>
          <w:sz w:val="20"/>
          <w:szCs w:val="20"/>
        </w:rPr>
        <w:t>დაფუძნებული</w:t>
      </w:r>
      <w:r w:rsidRPr="00981393">
        <w:rPr>
          <w:rFonts w:ascii="Sylfaen" w:hAnsi="Sylfaen"/>
          <w:sz w:val="20"/>
          <w:szCs w:val="20"/>
        </w:rPr>
        <w:t>/</w:t>
      </w:r>
      <w:r w:rsidRPr="00981393">
        <w:rPr>
          <w:rFonts w:ascii="Sylfaen" w:hAnsi="Sylfaen" w:cs="Sylfaen"/>
          <w:sz w:val="20"/>
          <w:szCs w:val="20"/>
        </w:rPr>
        <w:t>დუალური</w:t>
      </w:r>
      <w:r w:rsidRPr="00981393">
        <w:rPr>
          <w:rFonts w:ascii="Sylfaen" w:hAnsi="Sylfaen"/>
          <w:sz w:val="20"/>
          <w:szCs w:val="20"/>
        </w:rPr>
        <w:t xml:space="preserve"> </w:t>
      </w:r>
      <w:r w:rsidRPr="00981393">
        <w:rPr>
          <w:rFonts w:ascii="Sylfaen" w:hAnsi="Sylfaen" w:cs="Sylfaen"/>
          <w:sz w:val="20"/>
          <w:szCs w:val="20"/>
        </w:rPr>
        <w:t>პროგრამები და გაუმჯობესებულია</w:t>
      </w:r>
      <w:r w:rsidRPr="00981393">
        <w:rPr>
          <w:rFonts w:ascii="Sylfaen" w:hAnsi="Sylfaen"/>
          <w:sz w:val="20"/>
          <w:szCs w:val="20"/>
        </w:rPr>
        <w:t xml:space="preserve"> </w:t>
      </w:r>
      <w:r w:rsidRPr="00981393">
        <w:rPr>
          <w:rFonts w:ascii="Sylfaen" w:hAnsi="Sylfaen" w:cs="Sylfaen"/>
          <w:sz w:val="20"/>
          <w:szCs w:val="20"/>
        </w:rPr>
        <w:t>სამეწარმეო</w:t>
      </w:r>
      <w:r w:rsidRPr="00981393">
        <w:rPr>
          <w:rFonts w:ascii="Sylfaen" w:hAnsi="Sylfaen"/>
          <w:sz w:val="20"/>
          <w:szCs w:val="20"/>
        </w:rPr>
        <w:t xml:space="preserve"> </w:t>
      </w:r>
      <w:r w:rsidRPr="00981393">
        <w:rPr>
          <w:rFonts w:ascii="Sylfaen" w:hAnsi="Sylfaen" w:cs="Sylfaen"/>
          <w:sz w:val="20"/>
          <w:szCs w:val="20"/>
        </w:rPr>
        <w:t>სწავლება</w:t>
      </w:r>
      <w:r w:rsidRPr="00981393">
        <w:rPr>
          <w:rFonts w:ascii="Sylfaen" w:hAnsi="Sylfaen"/>
          <w:sz w:val="20"/>
          <w:szCs w:val="20"/>
        </w:rPr>
        <w:t>;</w:t>
      </w:r>
    </w:p>
    <w:p w14:paraId="56B45B5D" w14:textId="77777777" w:rsidR="00D428A7" w:rsidRPr="00981393" w:rsidRDefault="00D428A7" w:rsidP="001C217A">
      <w:pPr>
        <w:widowControl w:val="0"/>
        <w:numPr>
          <w:ilvl w:val="0"/>
          <w:numId w:val="123"/>
        </w:numPr>
        <w:spacing w:after="0" w:line="240" w:lineRule="auto"/>
        <w:contextualSpacing/>
        <w:jc w:val="both"/>
        <w:rPr>
          <w:rFonts w:ascii="Sylfaen" w:hAnsi="Sylfaen"/>
          <w:sz w:val="20"/>
          <w:szCs w:val="20"/>
        </w:rPr>
      </w:pPr>
      <w:r w:rsidRPr="00981393">
        <w:rPr>
          <w:rFonts w:ascii="Sylfaen" w:hAnsi="Sylfaen" w:cs="Sylfaen"/>
          <w:sz w:val="20"/>
          <w:szCs w:val="20"/>
        </w:rPr>
        <w:t>გაუმჯობესებულია საჯარო-კერძო პარტნიორობა და გაზრდილია ერთობლივად განხორციელებული პროექტების მასშტაბი;</w:t>
      </w:r>
    </w:p>
    <w:p w14:paraId="6021D387" w14:textId="77777777" w:rsidR="00D428A7" w:rsidRPr="00981393" w:rsidRDefault="00D428A7" w:rsidP="001C217A">
      <w:pPr>
        <w:widowControl w:val="0"/>
        <w:numPr>
          <w:ilvl w:val="0"/>
          <w:numId w:val="123"/>
        </w:numPr>
        <w:spacing w:after="0" w:line="240" w:lineRule="auto"/>
        <w:contextualSpacing/>
        <w:jc w:val="both"/>
        <w:rPr>
          <w:rFonts w:ascii="Sylfaen" w:hAnsi="Sylfaen"/>
          <w:sz w:val="20"/>
          <w:szCs w:val="20"/>
        </w:rPr>
      </w:pPr>
      <w:r w:rsidRPr="00981393">
        <w:rPr>
          <w:rFonts w:ascii="Sylfaen" w:hAnsi="Sylfaen" w:cs="Sylfaen"/>
          <w:sz w:val="20"/>
          <w:szCs w:val="20"/>
        </w:rPr>
        <w:t>შექმნილია ფორმალური</w:t>
      </w:r>
      <w:r w:rsidRPr="00981393">
        <w:rPr>
          <w:rFonts w:ascii="Sylfaen" w:hAnsi="Sylfaen"/>
          <w:sz w:val="20"/>
          <w:szCs w:val="20"/>
        </w:rPr>
        <w:t xml:space="preserve"> </w:t>
      </w:r>
      <w:r w:rsidRPr="00981393">
        <w:rPr>
          <w:rFonts w:ascii="Sylfaen" w:hAnsi="Sylfaen" w:cs="Sylfaen"/>
          <w:sz w:val="20"/>
          <w:szCs w:val="20"/>
        </w:rPr>
        <w:t>და</w:t>
      </w:r>
      <w:r w:rsidRPr="00981393">
        <w:rPr>
          <w:rFonts w:ascii="Sylfaen" w:hAnsi="Sylfaen"/>
          <w:sz w:val="20"/>
          <w:szCs w:val="20"/>
        </w:rPr>
        <w:t xml:space="preserve"> </w:t>
      </w:r>
      <w:r w:rsidRPr="00981393">
        <w:rPr>
          <w:rFonts w:ascii="Sylfaen" w:hAnsi="Sylfaen" w:cs="Sylfaen"/>
          <w:sz w:val="20"/>
          <w:szCs w:val="20"/>
        </w:rPr>
        <w:t>არაფორმალური</w:t>
      </w:r>
      <w:r w:rsidRPr="00981393">
        <w:rPr>
          <w:rFonts w:ascii="Sylfaen" w:hAnsi="Sylfaen"/>
          <w:sz w:val="20"/>
          <w:szCs w:val="20"/>
        </w:rPr>
        <w:t xml:space="preserve"> </w:t>
      </w:r>
      <w:r w:rsidRPr="00981393">
        <w:rPr>
          <w:rFonts w:ascii="Sylfaen" w:hAnsi="Sylfaen" w:cs="Sylfaen"/>
          <w:sz w:val="20"/>
          <w:szCs w:val="20"/>
        </w:rPr>
        <w:t>განათლების</w:t>
      </w:r>
      <w:r w:rsidRPr="00981393">
        <w:rPr>
          <w:rFonts w:ascii="Sylfaen" w:hAnsi="Sylfaen"/>
          <w:sz w:val="20"/>
          <w:szCs w:val="20"/>
        </w:rPr>
        <w:t xml:space="preserve"> </w:t>
      </w:r>
      <w:r w:rsidRPr="00981393">
        <w:rPr>
          <w:rFonts w:ascii="Sylfaen" w:hAnsi="Sylfaen" w:cs="Sylfaen"/>
          <w:sz w:val="20"/>
          <w:szCs w:val="20"/>
        </w:rPr>
        <w:t>აღიარების</w:t>
      </w:r>
      <w:r w:rsidRPr="00981393">
        <w:rPr>
          <w:rFonts w:ascii="Sylfaen" w:hAnsi="Sylfaen"/>
          <w:sz w:val="20"/>
          <w:szCs w:val="20"/>
        </w:rPr>
        <w:t xml:space="preserve"> </w:t>
      </w:r>
      <w:r w:rsidRPr="00981393">
        <w:rPr>
          <w:rFonts w:ascii="Sylfaen" w:hAnsi="Sylfaen" w:cs="Sylfaen"/>
          <w:sz w:val="20"/>
          <w:szCs w:val="20"/>
        </w:rPr>
        <w:t>ეფექტური</w:t>
      </w:r>
      <w:r w:rsidRPr="00981393">
        <w:rPr>
          <w:rFonts w:ascii="Sylfaen" w:hAnsi="Sylfaen"/>
          <w:sz w:val="20"/>
          <w:szCs w:val="20"/>
        </w:rPr>
        <w:t xml:space="preserve"> </w:t>
      </w:r>
      <w:r w:rsidRPr="00981393">
        <w:rPr>
          <w:rFonts w:ascii="Sylfaen" w:hAnsi="Sylfaen" w:cs="Sylfaen"/>
          <w:sz w:val="20"/>
          <w:szCs w:val="20"/>
        </w:rPr>
        <w:t>მექანიზმები;</w:t>
      </w:r>
    </w:p>
    <w:p w14:paraId="0CBCCC98" w14:textId="77777777" w:rsidR="00D428A7" w:rsidRPr="00981393" w:rsidRDefault="00D428A7" w:rsidP="001C217A">
      <w:pPr>
        <w:widowControl w:val="0"/>
        <w:numPr>
          <w:ilvl w:val="0"/>
          <w:numId w:val="123"/>
        </w:numPr>
        <w:spacing w:after="0" w:line="240" w:lineRule="auto"/>
        <w:contextualSpacing/>
        <w:jc w:val="both"/>
        <w:rPr>
          <w:rFonts w:ascii="Sylfaen" w:hAnsi="Sylfaen"/>
          <w:sz w:val="20"/>
          <w:szCs w:val="20"/>
        </w:rPr>
      </w:pPr>
      <w:r w:rsidRPr="00981393">
        <w:rPr>
          <w:rFonts w:ascii="Sylfaen" w:hAnsi="Sylfaen" w:cs="Sylfaen"/>
          <w:sz w:val="20"/>
          <w:szCs w:val="20"/>
          <w:lang w:val="ka-GE"/>
        </w:rPr>
        <w:t>შექმნილია ზრდასრულთა განათლების სისტემა</w:t>
      </w:r>
    </w:p>
    <w:p w14:paraId="4201A1EF" w14:textId="77777777" w:rsidR="00D428A7" w:rsidRPr="00981393" w:rsidRDefault="00D428A7" w:rsidP="001C217A">
      <w:pPr>
        <w:widowControl w:val="0"/>
        <w:numPr>
          <w:ilvl w:val="0"/>
          <w:numId w:val="123"/>
        </w:numPr>
        <w:spacing w:after="0" w:line="240" w:lineRule="auto"/>
        <w:contextualSpacing/>
        <w:jc w:val="both"/>
        <w:rPr>
          <w:rFonts w:ascii="Sylfaen" w:hAnsi="Sylfaen"/>
          <w:sz w:val="20"/>
          <w:szCs w:val="20"/>
        </w:rPr>
      </w:pPr>
      <w:r w:rsidRPr="00981393">
        <w:rPr>
          <w:rFonts w:ascii="Sylfaen" w:hAnsi="Sylfaen" w:cs="Sylfaen"/>
          <w:sz w:val="20"/>
          <w:szCs w:val="20"/>
        </w:rPr>
        <w:t>განვითარებულია პროფესიული</w:t>
      </w:r>
      <w:r w:rsidRPr="00981393">
        <w:rPr>
          <w:rFonts w:ascii="Sylfaen" w:hAnsi="Sylfaen"/>
          <w:sz w:val="20"/>
          <w:szCs w:val="20"/>
        </w:rPr>
        <w:t xml:space="preserve"> </w:t>
      </w:r>
      <w:r w:rsidRPr="00981393">
        <w:rPr>
          <w:rFonts w:ascii="Sylfaen" w:hAnsi="Sylfaen" w:cs="Sylfaen"/>
          <w:sz w:val="20"/>
          <w:szCs w:val="20"/>
        </w:rPr>
        <w:t>ორიენტაციისა</w:t>
      </w:r>
      <w:r w:rsidRPr="00981393">
        <w:rPr>
          <w:rFonts w:ascii="Sylfaen" w:hAnsi="Sylfaen"/>
          <w:sz w:val="20"/>
          <w:szCs w:val="20"/>
        </w:rPr>
        <w:t xml:space="preserve"> </w:t>
      </w:r>
      <w:r w:rsidRPr="00981393">
        <w:rPr>
          <w:rFonts w:ascii="Sylfaen" w:hAnsi="Sylfaen" w:cs="Sylfaen"/>
          <w:sz w:val="20"/>
          <w:szCs w:val="20"/>
        </w:rPr>
        <w:t>და</w:t>
      </w:r>
      <w:r w:rsidRPr="00981393">
        <w:rPr>
          <w:rFonts w:ascii="Sylfaen" w:hAnsi="Sylfaen"/>
          <w:sz w:val="20"/>
          <w:szCs w:val="20"/>
        </w:rPr>
        <w:t xml:space="preserve"> </w:t>
      </w:r>
      <w:r w:rsidRPr="00981393">
        <w:rPr>
          <w:rFonts w:ascii="Sylfaen" w:hAnsi="Sylfaen" w:cs="Sylfaen"/>
          <w:sz w:val="20"/>
          <w:szCs w:val="20"/>
        </w:rPr>
        <w:t>კარიერის</w:t>
      </w:r>
      <w:r w:rsidRPr="00981393">
        <w:rPr>
          <w:rFonts w:ascii="Sylfaen" w:hAnsi="Sylfaen"/>
          <w:sz w:val="20"/>
          <w:szCs w:val="20"/>
        </w:rPr>
        <w:t xml:space="preserve"> </w:t>
      </w:r>
      <w:r w:rsidRPr="00981393">
        <w:rPr>
          <w:rFonts w:ascii="Sylfaen" w:hAnsi="Sylfaen" w:cs="Sylfaen"/>
          <w:sz w:val="20"/>
          <w:szCs w:val="20"/>
        </w:rPr>
        <w:t>დაგეგმვის</w:t>
      </w:r>
      <w:r w:rsidRPr="00981393">
        <w:rPr>
          <w:rFonts w:ascii="Sylfaen" w:hAnsi="Sylfaen"/>
          <w:sz w:val="20"/>
          <w:szCs w:val="20"/>
        </w:rPr>
        <w:t xml:space="preserve"> </w:t>
      </w:r>
      <w:r w:rsidRPr="00981393">
        <w:rPr>
          <w:rFonts w:ascii="Sylfaen" w:hAnsi="Sylfaen" w:cs="Sylfaen"/>
          <w:sz w:val="20"/>
          <w:szCs w:val="20"/>
        </w:rPr>
        <w:t>სერვისი;</w:t>
      </w:r>
    </w:p>
    <w:p w14:paraId="53AE28F0" w14:textId="06233304" w:rsidR="00D428A7" w:rsidRPr="00981393" w:rsidRDefault="00D428A7" w:rsidP="001C217A">
      <w:pPr>
        <w:widowControl w:val="0"/>
        <w:numPr>
          <w:ilvl w:val="0"/>
          <w:numId w:val="123"/>
        </w:numPr>
        <w:spacing w:after="0" w:line="240" w:lineRule="auto"/>
        <w:contextualSpacing/>
        <w:jc w:val="both"/>
        <w:rPr>
          <w:rFonts w:ascii="Sylfaen" w:hAnsi="Sylfaen"/>
          <w:sz w:val="20"/>
          <w:szCs w:val="20"/>
        </w:rPr>
      </w:pPr>
      <w:r w:rsidRPr="00981393">
        <w:rPr>
          <w:rFonts w:ascii="Sylfaen" w:hAnsi="Sylfaen" w:cs="Sylfaen"/>
          <w:sz w:val="20"/>
          <w:szCs w:val="20"/>
        </w:rPr>
        <w:t>შექმნილია პროფესიული</w:t>
      </w:r>
      <w:r w:rsidRPr="00981393">
        <w:rPr>
          <w:rFonts w:ascii="Sylfaen" w:hAnsi="Sylfaen"/>
          <w:sz w:val="20"/>
          <w:szCs w:val="20"/>
        </w:rPr>
        <w:t xml:space="preserve"> </w:t>
      </w:r>
      <w:r w:rsidRPr="00981393">
        <w:rPr>
          <w:rFonts w:ascii="Sylfaen" w:hAnsi="Sylfaen" w:cs="Sylfaen"/>
          <w:sz w:val="20"/>
          <w:szCs w:val="20"/>
        </w:rPr>
        <w:t>განათლების</w:t>
      </w:r>
      <w:r w:rsidRPr="00981393">
        <w:rPr>
          <w:rFonts w:ascii="Sylfaen" w:hAnsi="Sylfaen"/>
          <w:sz w:val="20"/>
          <w:szCs w:val="20"/>
        </w:rPr>
        <w:t xml:space="preserve"> </w:t>
      </w:r>
      <w:r w:rsidRPr="00981393">
        <w:rPr>
          <w:rFonts w:ascii="Sylfaen" w:hAnsi="Sylfaen" w:cs="Sylfaen"/>
          <w:sz w:val="20"/>
          <w:szCs w:val="20"/>
        </w:rPr>
        <w:t>ახალი</w:t>
      </w:r>
      <w:r w:rsidRPr="00981393">
        <w:rPr>
          <w:rFonts w:ascii="Sylfaen" w:hAnsi="Sylfaen"/>
          <w:sz w:val="20"/>
          <w:szCs w:val="20"/>
        </w:rPr>
        <w:t xml:space="preserve"> </w:t>
      </w:r>
      <w:r w:rsidRPr="00981393">
        <w:rPr>
          <w:rFonts w:ascii="Sylfaen" w:hAnsi="Sylfaen" w:cs="Sylfaen"/>
          <w:sz w:val="20"/>
          <w:szCs w:val="20"/>
        </w:rPr>
        <w:t>ბრენდი</w:t>
      </w:r>
      <w:r w:rsidRPr="00981393">
        <w:rPr>
          <w:rFonts w:ascii="Sylfaen" w:hAnsi="Sylfaen"/>
          <w:sz w:val="20"/>
          <w:szCs w:val="20"/>
        </w:rPr>
        <w:t xml:space="preserve"> </w:t>
      </w:r>
      <w:r w:rsidRPr="00981393">
        <w:rPr>
          <w:rFonts w:ascii="Sylfaen" w:hAnsi="Sylfaen" w:cs="Sylfaen"/>
          <w:sz w:val="20"/>
          <w:szCs w:val="20"/>
        </w:rPr>
        <w:t>და</w:t>
      </w:r>
      <w:r w:rsidRPr="00981393">
        <w:rPr>
          <w:rFonts w:ascii="Sylfaen" w:hAnsi="Sylfaen"/>
          <w:sz w:val="20"/>
          <w:szCs w:val="20"/>
        </w:rPr>
        <w:t xml:space="preserve"> ხორციელდება </w:t>
      </w:r>
      <w:r w:rsidRPr="00981393">
        <w:rPr>
          <w:rFonts w:ascii="Sylfaen" w:hAnsi="Sylfaen" w:cs="Sylfaen"/>
          <w:sz w:val="20"/>
          <w:szCs w:val="20"/>
        </w:rPr>
        <w:t>საკომუნიკაციო</w:t>
      </w:r>
      <w:r w:rsidRPr="00981393">
        <w:rPr>
          <w:rFonts w:ascii="Sylfaen" w:hAnsi="Sylfaen"/>
          <w:sz w:val="20"/>
          <w:szCs w:val="20"/>
        </w:rPr>
        <w:t xml:space="preserve"> </w:t>
      </w:r>
      <w:r w:rsidRPr="00981393">
        <w:rPr>
          <w:rFonts w:ascii="Sylfaen" w:hAnsi="Sylfaen" w:cs="Sylfaen"/>
          <w:sz w:val="20"/>
          <w:szCs w:val="20"/>
        </w:rPr>
        <w:t>სტრატეგია</w:t>
      </w:r>
      <w:r w:rsidR="004F56A5" w:rsidRPr="00981393">
        <w:rPr>
          <w:rFonts w:ascii="Sylfaen" w:hAnsi="Sylfaen"/>
          <w:sz w:val="20"/>
          <w:szCs w:val="20"/>
        </w:rPr>
        <w:t>;</w:t>
      </w:r>
    </w:p>
    <w:p w14:paraId="4D99213F" w14:textId="2A32BA66" w:rsidR="00432E91" w:rsidRPr="00981393" w:rsidRDefault="004F56A5" w:rsidP="001C217A">
      <w:pPr>
        <w:pStyle w:val="ListParagraph"/>
        <w:numPr>
          <w:ilvl w:val="0"/>
          <w:numId w:val="123"/>
        </w:numPr>
        <w:pBdr>
          <w:top w:val="none" w:sz="0" w:space="0" w:color="auto"/>
          <w:left w:val="none" w:sz="0" w:space="0" w:color="auto"/>
          <w:bottom w:val="none" w:sz="0" w:space="0" w:color="auto"/>
          <w:right w:val="none" w:sz="0" w:space="0" w:color="auto"/>
          <w:between w:val="none" w:sz="0" w:space="0" w:color="auto"/>
        </w:pBdr>
        <w:tabs>
          <w:tab w:val="left" w:pos="709"/>
        </w:tabs>
        <w:jc w:val="both"/>
        <w:rPr>
          <w:rFonts w:ascii="Sylfaen" w:hAnsi="Sylfaen"/>
          <w:sz w:val="20"/>
          <w:szCs w:val="20"/>
        </w:rPr>
      </w:pPr>
      <w:r w:rsidRPr="00981393">
        <w:rPr>
          <w:rFonts w:ascii="Sylfaen" w:eastAsia="Sylfaen" w:hAnsi="Sylfaen"/>
          <w:sz w:val="20"/>
          <w:szCs w:val="20"/>
        </w:rPr>
        <w:t>ეროვნული უმცირესობებით კომპაქტურად დასახლებული რეგიონების ადგილობრივი თვითმმართველობებისა და საჯარო სკოლების ადმინისტრაციის თანამშრომლებ</w:t>
      </w:r>
      <w:r w:rsidR="00E10C08" w:rsidRPr="00981393">
        <w:rPr>
          <w:rFonts w:ascii="Sylfaen" w:eastAsia="Sylfaen" w:hAnsi="Sylfaen"/>
          <w:sz w:val="20"/>
          <w:szCs w:val="20"/>
          <w:lang w:val="ka-GE"/>
        </w:rPr>
        <w:t>ის</w:t>
      </w:r>
      <w:r w:rsidRPr="00981393">
        <w:rPr>
          <w:rFonts w:ascii="Sylfaen" w:eastAsia="Sylfaen" w:hAnsi="Sylfaen"/>
          <w:sz w:val="20"/>
          <w:szCs w:val="20"/>
        </w:rPr>
        <w:t xml:space="preserve"> და ქართული ენის სწავლებით დაინტერესებულმა სხვა პირებ</w:t>
      </w:r>
      <w:r w:rsidR="00E10C08" w:rsidRPr="00981393">
        <w:rPr>
          <w:rFonts w:ascii="Sylfaen" w:eastAsia="Sylfaen" w:hAnsi="Sylfaen"/>
          <w:sz w:val="20"/>
          <w:szCs w:val="20"/>
          <w:lang w:val="ka-GE"/>
        </w:rPr>
        <w:t>ის</w:t>
      </w:r>
      <w:r w:rsidRPr="00981393">
        <w:rPr>
          <w:rFonts w:ascii="Sylfaen" w:eastAsia="Sylfaen" w:hAnsi="Sylfaen"/>
          <w:sz w:val="20"/>
          <w:szCs w:val="20"/>
          <w:lang w:val="ka-GE"/>
        </w:rPr>
        <w:t xml:space="preserve"> </w:t>
      </w:r>
      <w:r w:rsidRPr="00981393">
        <w:rPr>
          <w:rFonts w:ascii="Sylfaen" w:eastAsia="Sylfaen" w:hAnsi="Sylfaen"/>
          <w:sz w:val="20"/>
          <w:szCs w:val="20"/>
        </w:rPr>
        <w:t>ქართული ენის ცოდნის დონე</w:t>
      </w:r>
      <w:r w:rsidR="00E10C08" w:rsidRPr="00981393">
        <w:rPr>
          <w:rFonts w:ascii="Sylfaen" w:eastAsia="Sylfaen" w:hAnsi="Sylfaen"/>
          <w:sz w:val="20"/>
          <w:szCs w:val="20"/>
          <w:lang w:val="ka-GE"/>
        </w:rPr>
        <w:t xml:space="preserve"> ამაღლებულია</w:t>
      </w:r>
      <w:r w:rsidRPr="00981393">
        <w:rPr>
          <w:rFonts w:ascii="Sylfaen" w:eastAsia="Sylfaen" w:hAnsi="Sylfaen"/>
          <w:sz w:val="20"/>
          <w:szCs w:val="20"/>
        </w:rPr>
        <w:t>.</w:t>
      </w:r>
    </w:p>
    <w:p w14:paraId="069D4854" w14:textId="6C8B4D00" w:rsidR="00432E91" w:rsidRPr="00981393" w:rsidRDefault="004F6A66">
      <w:pPr>
        <w:widowControl w:val="0"/>
        <w:spacing w:after="0" w:line="240" w:lineRule="auto"/>
        <w:ind w:firstLine="480"/>
        <w:rPr>
          <w:rFonts w:ascii="Sylfaen" w:eastAsia="Arial Unicode MS" w:hAnsi="Sylfaen" w:cs="Arial Unicode MS"/>
          <w:b/>
          <w:sz w:val="20"/>
          <w:szCs w:val="20"/>
        </w:rPr>
      </w:pPr>
      <w:r w:rsidRPr="00981393">
        <w:rPr>
          <w:rFonts w:ascii="Sylfaen" w:eastAsia="Arial Unicode MS" w:hAnsi="Sylfaen" w:cs="Arial Unicode MS"/>
          <w:b/>
          <w:sz w:val="20"/>
          <w:szCs w:val="20"/>
        </w:rPr>
        <w:t>მოსალოდნელი საბოლოო შედეგების შეფასების ინდიკატორები</w:t>
      </w:r>
    </w:p>
    <w:p w14:paraId="3715F72E" w14:textId="60B8750D" w:rsidR="00D428A7" w:rsidRPr="00981393" w:rsidRDefault="00D428A7">
      <w:pPr>
        <w:widowControl w:val="0"/>
        <w:spacing w:after="0" w:line="240" w:lineRule="auto"/>
        <w:ind w:firstLine="480"/>
        <w:rPr>
          <w:rFonts w:ascii="Sylfaen" w:eastAsia="Arial Unicode MS" w:hAnsi="Sylfaen" w:cs="Arial Unicode MS"/>
          <w:b/>
          <w:sz w:val="20"/>
          <w:szCs w:val="20"/>
        </w:rPr>
      </w:pPr>
    </w:p>
    <w:p w14:paraId="1F6F6FA8" w14:textId="111B4425" w:rsidR="00D428A7" w:rsidRPr="00981393" w:rsidRDefault="00D428A7">
      <w:pPr>
        <w:widowControl w:val="0"/>
        <w:spacing w:after="0" w:line="240" w:lineRule="auto"/>
        <w:ind w:firstLine="480"/>
        <w:rPr>
          <w:rFonts w:ascii="Sylfaen" w:eastAsia="Arial Unicode MS" w:hAnsi="Sylfaen" w:cs="Arial Unicode MS"/>
          <w:b/>
          <w:sz w:val="20"/>
          <w:szCs w:val="20"/>
        </w:rPr>
      </w:pPr>
    </w:p>
    <w:tbl>
      <w:tblPr>
        <w:tblW w:w="13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3198"/>
        <w:gridCol w:w="9716"/>
      </w:tblGrid>
      <w:tr w:rsidR="00D428A7" w:rsidRPr="00981393" w14:paraId="0E3DC779" w14:textId="77777777" w:rsidTr="008F06A8">
        <w:tc>
          <w:tcPr>
            <w:tcW w:w="401" w:type="dxa"/>
            <w:shd w:val="clear" w:color="auto" w:fill="auto"/>
          </w:tcPr>
          <w:p w14:paraId="21BF918A" w14:textId="77777777" w:rsidR="00D428A7" w:rsidRPr="00981393" w:rsidRDefault="00D428A7" w:rsidP="00D428A7">
            <w:pPr>
              <w:widowControl w:val="0"/>
              <w:autoSpaceDE w:val="0"/>
              <w:autoSpaceDN w:val="0"/>
              <w:adjustRightInd w:val="0"/>
              <w:spacing w:after="0" w:line="240" w:lineRule="auto"/>
              <w:rPr>
                <w:rFonts w:ascii="Sylfaen" w:hAnsi="Sylfaen" w:cs="Sylfaen"/>
                <w:b/>
                <w:bCs/>
                <w:iCs/>
                <w:sz w:val="20"/>
                <w:szCs w:val="20"/>
                <w:lang w:val="ka-GE"/>
              </w:rPr>
            </w:pPr>
            <w:r w:rsidRPr="00981393">
              <w:rPr>
                <w:rFonts w:ascii="Sylfaen" w:hAnsi="Sylfaen" w:cs="Sylfaen"/>
                <w:b/>
                <w:bCs/>
                <w:iCs/>
                <w:sz w:val="20"/>
                <w:szCs w:val="20"/>
                <w:lang w:val="ka-GE"/>
              </w:rPr>
              <w:t>№</w:t>
            </w:r>
          </w:p>
        </w:tc>
        <w:tc>
          <w:tcPr>
            <w:tcW w:w="3198" w:type="dxa"/>
            <w:shd w:val="clear" w:color="auto" w:fill="auto"/>
          </w:tcPr>
          <w:p w14:paraId="4D3F0E88" w14:textId="77777777" w:rsidR="00D428A7" w:rsidRPr="00981393" w:rsidRDefault="00D428A7" w:rsidP="00285B6D">
            <w:pPr>
              <w:widowControl w:val="0"/>
              <w:tabs>
                <w:tab w:val="left" w:pos="890"/>
                <w:tab w:val="center" w:pos="4750"/>
              </w:tabs>
              <w:autoSpaceDE w:val="0"/>
              <w:autoSpaceDN w:val="0"/>
              <w:adjustRightInd w:val="0"/>
              <w:spacing w:after="0" w:line="240" w:lineRule="auto"/>
              <w:rPr>
                <w:rFonts w:ascii="Sylfaen" w:hAnsi="Sylfaen" w:cs="Sylfaen"/>
                <w:b/>
                <w:bCs/>
                <w:iCs/>
                <w:sz w:val="20"/>
                <w:szCs w:val="20"/>
                <w:lang w:val="ka-GE"/>
              </w:rPr>
            </w:pPr>
          </w:p>
        </w:tc>
        <w:tc>
          <w:tcPr>
            <w:tcW w:w="9716" w:type="dxa"/>
            <w:shd w:val="clear" w:color="auto" w:fill="auto"/>
          </w:tcPr>
          <w:p w14:paraId="071D687A" w14:textId="4AAA39EC" w:rsidR="00D428A7" w:rsidRPr="00981393" w:rsidRDefault="00D428A7" w:rsidP="00285B6D">
            <w:pPr>
              <w:widowControl w:val="0"/>
              <w:tabs>
                <w:tab w:val="left" w:pos="890"/>
                <w:tab w:val="center" w:pos="4750"/>
              </w:tabs>
              <w:autoSpaceDE w:val="0"/>
              <w:autoSpaceDN w:val="0"/>
              <w:adjustRightInd w:val="0"/>
              <w:spacing w:after="0" w:line="240" w:lineRule="auto"/>
              <w:rPr>
                <w:rFonts w:ascii="Sylfaen" w:hAnsi="Sylfaen" w:cs="Sylfaen"/>
                <w:b/>
                <w:bCs/>
                <w:iCs/>
                <w:sz w:val="20"/>
                <w:szCs w:val="20"/>
                <w:lang w:val="ka-GE"/>
              </w:rPr>
            </w:pPr>
            <w:r w:rsidRPr="00981393">
              <w:rPr>
                <w:rFonts w:ascii="Sylfaen" w:hAnsi="Sylfaen" w:cs="Sylfaen"/>
                <w:b/>
                <w:bCs/>
                <w:iCs/>
                <w:sz w:val="20"/>
                <w:szCs w:val="20"/>
                <w:lang w:val="ka-GE"/>
              </w:rPr>
              <w:tab/>
            </w:r>
            <w:r w:rsidRPr="00981393">
              <w:rPr>
                <w:rFonts w:ascii="Sylfaen" w:hAnsi="Sylfaen" w:cs="Sylfaen"/>
                <w:b/>
                <w:bCs/>
                <w:iCs/>
                <w:sz w:val="20"/>
                <w:szCs w:val="20"/>
                <w:lang w:val="ka-GE"/>
              </w:rPr>
              <w:tab/>
              <w:t>2019-2022 წწ.</w:t>
            </w:r>
          </w:p>
        </w:tc>
      </w:tr>
      <w:tr w:rsidR="00D428A7" w:rsidRPr="00981393" w14:paraId="5ED73511" w14:textId="77777777" w:rsidTr="00D428A7">
        <w:tc>
          <w:tcPr>
            <w:tcW w:w="401" w:type="dxa"/>
            <w:shd w:val="clear" w:color="auto" w:fill="auto"/>
          </w:tcPr>
          <w:p w14:paraId="731A1471" w14:textId="77777777" w:rsidR="00D428A7" w:rsidRPr="00981393" w:rsidRDefault="00D428A7" w:rsidP="00D428A7">
            <w:pPr>
              <w:widowControl w:val="0"/>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bCs/>
                <w:iCs/>
                <w:sz w:val="20"/>
                <w:szCs w:val="20"/>
                <w:lang w:val="ka-GE"/>
              </w:rPr>
              <w:t>1.</w:t>
            </w:r>
          </w:p>
        </w:tc>
        <w:tc>
          <w:tcPr>
            <w:tcW w:w="3198" w:type="dxa"/>
            <w:shd w:val="clear" w:color="auto" w:fill="auto"/>
          </w:tcPr>
          <w:p w14:paraId="4A8F28B0" w14:textId="77777777" w:rsidR="00D428A7" w:rsidRPr="00981393" w:rsidRDefault="00D428A7" w:rsidP="00D428A7">
            <w:pPr>
              <w:widowControl w:val="0"/>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bCs/>
                <w:iCs/>
                <w:sz w:val="20"/>
                <w:szCs w:val="20"/>
                <w:lang w:val="ka-GE"/>
              </w:rPr>
              <w:t>საბაზისო მაჩვენებელი</w:t>
            </w:r>
          </w:p>
        </w:tc>
        <w:tc>
          <w:tcPr>
            <w:tcW w:w="9716" w:type="dxa"/>
            <w:shd w:val="clear" w:color="auto" w:fill="auto"/>
            <w:vAlign w:val="center"/>
          </w:tcPr>
          <w:p w14:paraId="7118C8AB" w14:textId="49A10A95" w:rsidR="00D428A7" w:rsidRPr="00981393" w:rsidRDefault="00D428A7">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 xml:space="preserve">სახელმწიფო სასწავლებლებში, პროფესიულ პროგრამებზე ჩარიცხულ სტუდენტთა მაჩვენებელი </w:t>
            </w:r>
            <w:r w:rsidR="007B7712" w:rsidRPr="00981393">
              <w:rPr>
                <w:rFonts w:ascii="Sylfaen" w:eastAsia="Arial Unicode MS" w:hAnsi="Sylfaen" w:cs="Arial Unicode MS"/>
                <w:sz w:val="20"/>
                <w:szCs w:val="20"/>
                <w:lang w:val="ka-GE"/>
              </w:rPr>
              <w:t xml:space="preserve">წლიურად </w:t>
            </w:r>
            <w:r w:rsidRPr="00981393">
              <w:rPr>
                <w:rFonts w:ascii="Sylfaen" w:eastAsia="Arial Unicode MS" w:hAnsi="Sylfaen" w:cs="Arial Unicode MS"/>
                <w:sz w:val="20"/>
                <w:szCs w:val="20"/>
              </w:rPr>
              <w:t xml:space="preserve">აღწევს 12 000-ს, მ.შ  </w:t>
            </w:r>
            <w:r w:rsidR="00B969FD" w:rsidRPr="00981393">
              <w:rPr>
                <w:rFonts w:ascii="Sylfaen" w:eastAsia="Arial Unicode MS" w:hAnsi="Sylfaen" w:cs="Arial Unicode MS"/>
                <w:sz w:val="20"/>
                <w:szCs w:val="20"/>
                <w:lang w:val="ka-GE"/>
              </w:rPr>
              <w:t>240</w:t>
            </w:r>
            <w:r w:rsidRPr="00981393">
              <w:rPr>
                <w:rFonts w:ascii="Sylfaen" w:eastAsia="Arial Unicode MS" w:hAnsi="Sylfaen" w:cs="Arial Unicode MS"/>
                <w:sz w:val="20"/>
                <w:szCs w:val="20"/>
              </w:rPr>
              <w:t>-ზე მეტი- შშმ/სსსმ პირი</w:t>
            </w:r>
            <w:r w:rsidR="007B7712" w:rsidRPr="00981393">
              <w:rPr>
                <w:rFonts w:ascii="Sylfaen" w:eastAsia="Arial Unicode MS" w:hAnsi="Sylfaen" w:cs="Arial Unicode MS"/>
                <w:sz w:val="20"/>
                <w:szCs w:val="20"/>
                <w:lang w:val="ka-GE"/>
              </w:rPr>
              <w:t>,</w:t>
            </w:r>
            <w:r w:rsidRPr="00981393">
              <w:rPr>
                <w:rFonts w:ascii="Sylfaen" w:eastAsia="Arial Unicode MS" w:hAnsi="Sylfaen" w:cs="Arial Unicode MS"/>
                <w:sz w:val="20"/>
                <w:szCs w:val="20"/>
              </w:rPr>
              <w:t xml:space="preserve"> ხოლო კურსდამთავრებულთა დასაქმების მაჩვენებელი ა</w:t>
            </w:r>
            <w:r w:rsidRPr="00981393">
              <w:rPr>
                <w:rFonts w:ascii="Sylfaen" w:eastAsia="Arial Unicode MS" w:hAnsi="Sylfaen" w:cs="Arial Unicode MS"/>
                <w:sz w:val="20"/>
                <w:szCs w:val="20"/>
                <w:lang w:val="ka-GE"/>
              </w:rPr>
              <w:t>ღწევს</w:t>
            </w:r>
            <w:r w:rsidRPr="00981393">
              <w:rPr>
                <w:rFonts w:ascii="Sylfaen" w:eastAsia="Arial Unicode MS" w:hAnsi="Sylfaen" w:cs="Arial Unicode MS"/>
                <w:sz w:val="20"/>
                <w:szCs w:val="20"/>
              </w:rPr>
              <w:t xml:space="preserve"> 56%-ს.</w:t>
            </w:r>
          </w:p>
        </w:tc>
      </w:tr>
      <w:tr w:rsidR="00D428A7" w:rsidRPr="00981393" w14:paraId="0730358A" w14:textId="77777777" w:rsidTr="00D428A7">
        <w:tc>
          <w:tcPr>
            <w:tcW w:w="401" w:type="dxa"/>
            <w:shd w:val="clear" w:color="auto" w:fill="auto"/>
          </w:tcPr>
          <w:p w14:paraId="011BAB37" w14:textId="77777777" w:rsidR="00D428A7" w:rsidRPr="00981393" w:rsidRDefault="00D428A7" w:rsidP="00D428A7">
            <w:pPr>
              <w:widowControl w:val="0"/>
              <w:autoSpaceDE w:val="0"/>
              <w:autoSpaceDN w:val="0"/>
              <w:adjustRightInd w:val="0"/>
              <w:spacing w:after="0" w:line="240" w:lineRule="auto"/>
              <w:rPr>
                <w:rFonts w:ascii="Sylfaen" w:hAnsi="Sylfaen" w:cs="Sylfaen"/>
                <w:bCs/>
                <w:iCs/>
                <w:sz w:val="20"/>
                <w:szCs w:val="20"/>
                <w:lang w:val="ka-GE"/>
              </w:rPr>
            </w:pPr>
          </w:p>
        </w:tc>
        <w:tc>
          <w:tcPr>
            <w:tcW w:w="3198" w:type="dxa"/>
            <w:shd w:val="clear" w:color="auto" w:fill="auto"/>
          </w:tcPr>
          <w:p w14:paraId="1D840EE3" w14:textId="77777777" w:rsidR="00D428A7" w:rsidRPr="00981393" w:rsidRDefault="00D428A7" w:rsidP="00D428A7">
            <w:pPr>
              <w:widowControl w:val="0"/>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bCs/>
                <w:iCs/>
                <w:sz w:val="20"/>
                <w:szCs w:val="20"/>
                <w:lang w:val="ka-GE"/>
              </w:rPr>
              <w:t>მიზნობრივი მაჩვენებელი</w:t>
            </w:r>
          </w:p>
        </w:tc>
        <w:tc>
          <w:tcPr>
            <w:tcW w:w="9716" w:type="dxa"/>
            <w:shd w:val="clear" w:color="auto" w:fill="auto"/>
            <w:vAlign w:val="center"/>
          </w:tcPr>
          <w:p w14:paraId="6E3BCCE4" w14:textId="77777777" w:rsidR="00D428A7" w:rsidRPr="00981393" w:rsidRDefault="00D428A7" w:rsidP="00D428A7">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 xml:space="preserve">საანგარიშო პერიოდში საბაზისო მაჩვენებელთან შედარებით პროფესიულ პროგრამებზე ჩარიცხულ სტუდენტთა მაჩვენებელი გაიზრდება </w:t>
            </w:r>
            <w:r w:rsidRPr="00981393">
              <w:rPr>
                <w:rFonts w:ascii="Sylfaen" w:eastAsia="Arial Unicode MS" w:hAnsi="Sylfaen" w:cs="Arial Unicode MS"/>
                <w:sz w:val="20"/>
                <w:szCs w:val="20"/>
                <w:lang w:val="ka-GE"/>
              </w:rPr>
              <w:t>20</w:t>
            </w:r>
            <w:r w:rsidRPr="00981393">
              <w:rPr>
                <w:rFonts w:ascii="Sylfaen" w:eastAsia="Arial Unicode MS" w:hAnsi="Sylfaen" w:cs="Arial Unicode MS"/>
                <w:sz w:val="20"/>
                <w:szCs w:val="20"/>
              </w:rPr>
              <w:t xml:space="preserve">%-ით, ხოლო კურსდამთავრებულთა დასაქმების მაჩვენებელი </w:t>
            </w:r>
            <w:r w:rsidRPr="00981393">
              <w:rPr>
                <w:rFonts w:ascii="Sylfaen" w:eastAsia="Arial Unicode MS" w:hAnsi="Sylfaen" w:cs="Arial Unicode MS"/>
                <w:sz w:val="20"/>
                <w:szCs w:val="20"/>
                <w:lang w:val="ka-GE"/>
              </w:rPr>
              <w:t>შეადგენს არანაკლებ</w:t>
            </w:r>
            <w:r w:rsidRPr="00981393">
              <w:rPr>
                <w:rFonts w:ascii="Sylfaen" w:eastAsia="Arial Unicode MS" w:hAnsi="Sylfaen" w:cs="Arial Unicode MS"/>
                <w:sz w:val="20"/>
                <w:szCs w:val="20"/>
              </w:rPr>
              <w:t xml:space="preserve"> 56%</w:t>
            </w:r>
          </w:p>
        </w:tc>
      </w:tr>
      <w:tr w:rsidR="00D428A7" w:rsidRPr="00981393" w14:paraId="412E556A" w14:textId="77777777" w:rsidTr="00D428A7">
        <w:tc>
          <w:tcPr>
            <w:tcW w:w="401" w:type="dxa"/>
            <w:shd w:val="clear" w:color="auto" w:fill="auto"/>
          </w:tcPr>
          <w:p w14:paraId="5F829DD0" w14:textId="77777777" w:rsidR="00D428A7" w:rsidRPr="00981393" w:rsidRDefault="00D428A7" w:rsidP="00D428A7">
            <w:pPr>
              <w:widowControl w:val="0"/>
              <w:autoSpaceDE w:val="0"/>
              <w:autoSpaceDN w:val="0"/>
              <w:adjustRightInd w:val="0"/>
              <w:spacing w:after="0" w:line="240" w:lineRule="auto"/>
              <w:rPr>
                <w:rFonts w:ascii="Sylfaen" w:hAnsi="Sylfaen" w:cs="Sylfaen"/>
                <w:bCs/>
                <w:iCs/>
                <w:sz w:val="20"/>
                <w:szCs w:val="20"/>
                <w:lang w:val="ka-GE"/>
              </w:rPr>
            </w:pPr>
          </w:p>
        </w:tc>
        <w:tc>
          <w:tcPr>
            <w:tcW w:w="3198" w:type="dxa"/>
            <w:shd w:val="clear" w:color="auto" w:fill="auto"/>
          </w:tcPr>
          <w:p w14:paraId="30ED149F" w14:textId="77777777" w:rsidR="00D428A7" w:rsidRPr="00981393" w:rsidRDefault="00D428A7" w:rsidP="00D428A7">
            <w:pPr>
              <w:widowControl w:val="0"/>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bCs/>
                <w:iCs/>
                <w:sz w:val="20"/>
                <w:szCs w:val="20"/>
                <w:lang w:val="ka-GE"/>
              </w:rPr>
              <w:t>ცდომილების ალბათობა (%/აღწერა)</w:t>
            </w:r>
          </w:p>
        </w:tc>
        <w:tc>
          <w:tcPr>
            <w:tcW w:w="9716" w:type="dxa"/>
            <w:shd w:val="clear" w:color="auto" w:fill="auto"/>
            <w:vAlign w:val="center"/>
          </w:tcPr>
          <w:p w14:paraId="46443BAB" w14:textId="77777777" w:rsidR="00D428A7" w:rsidRPr="00981393" w:rsidRDefault="00D428A7" w:rsidP="00D428A7">
            <w:pPr>
              <w:widowControl w:val="0"/>
              <w:spacing w:after="0" w:line="240" w:lineRule="auto"/>
              <w:rPr>
                <w:rFonts w:ascii="Sylfaen" w:eastAsia="Merriweather" w:hAnsi="Sylfaen" w:cs="Merriweather"/>
                <w:sz w:val="20"/>
                <w:szCs w:val="20"/>
              </w:rPr>
            </w:pPr>
            <w:r w:rsidRPr="00981393">
              <w:rPr>
                <w:rFonts w:ascii="Sylfaen" w:eastAsia="Merriweather" w:hAnsi="Sylfaen" w:cs="Merriweather"/>
                <w:sz w:val="20"/>
                <w:szCs w:val="20"/>
              </w:rPr>
              <w:t>ბენეფიციარების ნაკლები ინტერესი პროფესიული განათლების არსებული იმიჯის გამო;</w:t>
            </w:r>
          </w:p>
          <w:p w14:paraId="42B1FC71" w14:textId="77777777" w:rsidR="00D428A7" w:rsidRPr="00981393" w:rsidRDefault="00D428A7" w:rsidP="00D428A7">
            <w:pPr>
              <w:widowControl w:val="0"/>
              <w:spacing w:after="0" w:line="240" w:lineRule="auto"/>
              <w:rPr>
                <w:rFonts w:ascii="Sylfaen" w:eastAsia="Merriweather" w:hAnsi="Sylfaen" w:cs="Merriweather"/>
                <w:sz w:val="20"/>
                <w:szCs w:val="20"/>
              </w:rPr>
            </w:pPr>
            <w:r w:rsidRPr="00981393">
              <w:rPr>
                <w:rFonts w:ascii="Sylfaen" w:eastAsia="Merriweather" w:hAnsi="Sylfaen" w:cs="Merriweather"/>
                <w:sz w:val="20"/>
                <w:szCs w:val="20"/>
              </w:rPr>
              <w:t xml:space="preserve">სამუშაო ადგილების სიმცირე და კვალიფიკაციების არარელევანტურობა. </w:t>
            </w:r>
          </w:p>
        </w:tc>
      </w:tr>
      <w:tr w:rsidR="00D428A7" w:rsidRPr="00981393" w14:paraId="025D3A93" w14:textId="77777777" w:rsidTr="00D428A7">
        <w:tc>
          <w:tcPr>
            <w:tcW w:w="401" w:type="dxa"/>
            <w:shd w:val="clear" w:color="auto" w:fill="auto"/>
          </w:tcPr>
          <w:p w14:paraId="298F9F99" w14:textId="77777777" w:rsidR="00D428A7" w:rsidRPr="00981393" w:rsidRDefault="00D428A7" w:rsidP="00D428A7">
            <w:pPr>
              <w:widowControl w:val="0"/>
              <w:autoSpaceDE w:val="0"/>
              <w:autoSpaceDN w:val="0"/>
              <w:adjustRightInd w:val="0"/>
              <w:spacing w:after="0" w:line="240" w:lineRule="auto"/>
              <w:rPr>
                <w:rFonts w:ascii="Sylfaen" w:hAnsi="Sylfaen" w:cs="Sylfaen"/>
                <w:bCs/>
                <w:iCs/>
                <w:sz w:val="20"/>
                <w:szCs w:val="20"/>
                <w:lang w:val="ka-GE"/>
              </w:rPr>
            </w:pPr>
          </w:p>
        </w:tc>
        <w:tc>
          <w:tcPr>
            <w:tcW w:w="3198" w:type="dxa"/>
            <w:shd w:val="clear" w:color="auto" w:fill="auto"/>
          </w:tcPr>
          <w:p w14:paraId="05EA6D21" w14:textId="77777777" w:rsidR="00D428A7" w:rsidRPr="00981393" w:rsidRDefault="00D428A7" w:rsidP="00D428A7">
            <w:pPr>
              <w:widowControl w:val="0"/>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bCs/>
                <w:iCs/>
                <w:sz w:val="20"/>
                <w:szCs w:val="20"/>
                <w:lang w:val="ka-GE"/>
              </w:rPr>
              <w:t>შესაძლო რისკები</w:t>
            </w:r>
          </w:p>
        </w:tc>
        <w:tc>
          <w:tcPr>
            <w:tcW w:w="9716" w:type="dxa"/>
            <w:shd w:val="clear" w:color="auto" w:fill="auto"/>
            <w:vAlign w:val="center"/>
          </w:tcPr>
          <w:p w14:paraId="0D69357A" w14:textId="77777777" w:rsidR="00D428A7" w:rsidRPr="00981393" w:rsidRDefault="00D428A7" w:rsidP="00D428A7">
            <w:pPr>
              <w:pStyle w:val="Default"/>
              <w:rPr>
                <w:sz w:val="20"/>
                <w:szCs w:val="20"/>
              </w:rPr>
            </w:pPr>
            <w:r w:rsidRPr="00981393">
              <w:rPr>
                <w:sz w:val="20"/>
                <w:szCs w:val="20"/>
              </w:rPr>
              <w:t>საზოგადოების ნაკლები ინფორმირება და სტერეოტიპები;</w:t>
            </w:r>
          </w:p>
          <w:p w14:paraId="5657D397" w14:textId="14DA3688" w:rsidR="00D428A7" w:rsidRPr="00981393" w:rsidRDefault="00D428A7" w:rsidP="00D428A7">
            <w:pPr>
              <w:pStyle w:val="Default"/>
              <w:rPr>
                <w:sz w:val="20"/>
                <w:szCs w:val="20"/>
              </w:rPr>
            </w:pPr>
            <w:r w:rsidRPr="00981393">
              <w:rPr>
                <w:sz w:val="20"/>
                <w:szCs w:val="20"/>
                <w:lang w:val="ka-GE"/>
              </w:rPr>
              <w:t>არსებული ქსელის გეოგრაფიული გაფართოების</w:t>
            </w:r>
            <w:r w:rsidRPr="00981393">
              <w:rPr>
                <w:sz w:val="20"/>
                <w:szCs w:val="20"/>
              </w:rPr>
              <w:t xml:space="preserve"> </w:t>
            </w:r>
            <w:r w:rsidRPr="00981393">
              <w:rPr>
                <w:sz w:val="20"/>
                <w:szCs w:val="20"/>
                <w:lang w:val="ka-GE"/>
              </w:rPr>
              <w:t>და სამოსწავლო ადგილების გაზრდის შეფერხება</w:t>
            </w:r>
            <w:r w:rsidR="007B7712" w:rsidRPr="00981393">
              <w:rPr>
                <w:sz w:val="20"/>
                <w:szCs w:val="20"/>
              </w:rPr>
              <w:t>,</w:t>
            </w:r>
          </w:p>
        </w:tc>
      </w:tr>
      <w:tr w:rsidR="00D428A7" w:rsidRPr="00981393" w14:paraId="623535D2" w14:textId="77777777" w:rsidTr="00D428A7">
        <w:tc>
          <w:tcPr>
            <w:tcW w:w="401" w:type="dxa"/>
            <w:shd w:val="clear" w:color="auto" w:fill="auto"/>
          </w:tcPr>
          <w:p w14:paraId="4D9CD066" w14:textId="77777777" w:rsidR="00D428A7" w:rsidRPr="00981393" w:rsidRDefault="00D428A7" w:rsidP="00D428A7">
            <w:pPr>
              <w:widowControl w:val="0"/>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bCs/>
                <w:iCs/>
                <w:sz w:val="20"/>
                <w:szCs w:val="20"/>
                <w:lang w:val="ka-GE"/>
              </w:rPr>
              <w:t>2.</w:t>
            </w:r>
          </w:p>
        </w:tc>
        <w:tc>
          <w:tcPr>
            <w:tcW w:w="3198" w:type="dxa"/>
            <w:shd w:val="clear" w:color="auto" w:fill="auto"/>
          </w:tcPr>
          <w:p w14:paraId="13F3BF56" w14:textId="77777777" w:rsidR="00D428A7" w:rsidRPr="00981393" w:rsidRDefault="00D428A7" w:rsidP="00D428A7">
            <w:pPr>
              <w:widowControl w:val="0"/>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bCs/>
                <w:iCs/>
                <w:sz w:val="20"/>
                <w:szCs w:val="20"/>
                <w:lang w:val="ka-GE"/>
              </w:rPr>
              <w:t>საბაზისო მაჩვენებელი</w:t>
            </w:r>
          </w:p>
        </w:tc>
        <w:tc>
          <w:tcPr>
            <w:tcW w:w="9716" w:type="dxa"/>
            <w:shd w:val="clear" w:color="auto" w:fill="auto"/>
            <w:vAlign w:val="center"/>
          </w:tcPr>
          <w:p w14:paraId="09000E67" w14:textId="77777777" w:rsidR="00D428A7" w:rsidRPr="00981393" w:rsidRDefault="00D428A7" w:rsidP="00D428A7">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 xml:space="preserve">პროფესიული განათლების სისტემაში დანერგილი პროფესიული საგანმანათლებლო პროგრამების 70% </w:t>
            </w:r>
            <w:r w:rsidRPr="00981393">
              <w:rPr>
                <w:rFonts w:ascii="Sylfaen" w:eastAsia="Arial Unicode MS" w:hAnsi="Sylfaen" w:cs="Arial Unicode MS"/>
                <w:sz w:val="20"/>
                <w:szCs w:val="20"/>
                <w:lang w:val="ka-GE"/>
              </w:rPr>
              <w:t xml:space="preserve">-ზე მეტი </w:t>
            </w:r>
            <w:r w:rsidRPr="00981393">
              <w:rPr>
                <w:rFonts w:ascii="Sylfaen" w:eastAsia="Arial Unicode MS" w:hAnsi="Sylfaen" w:cs="Arial Unicode MS"/>
                <w:sz w:val="20"/>
                <w:szCs w:val="20"/>
              </w:rPr>
              <w:t>არის დამსაქმებლის მონაწილეობით შექმნილი მოდულური (საიდანაც მინიმუმ 9 არის დუალური) პროგრამები</w:t>
            </w:r>
          </w:p>
        </w:tc>
      </w:tr>
      <w:tr w:rsidR="00D428A7" w:rsidRPr="00981393" w14:paraId="2F09669A" w14:textId="77777777" w:rsidTr="00D428A7">
        <w:tc>
          <w:tcPr>
            <w:tcW w:w="401" w:type="dxa"/>
            <w:shd w:val="clear" w:color="auto" w:fill="auto"/>
          </w:tcPr>
          <w:p w14:paraId="2E5EA02B" w14:textId="77777777" w:rsidR="00D428A7" w:rsidRPr="00981393" w:rsidRDefault="00D428A7" w:rsidP="00D428A7">
            <w:pPr>
              <w:widowControl w:val="0"/>
              <w:autoSpaceDE w:val="0"/>
              <w:autoSpaceDN w:val="0"/>
              <w:adjustRightInd w:val="0"/>
              <w:spacing w:after="0" w:line="240" w:lineRule="auto"/>
              <w:rPr>
                <w:rFonts w:ascii="Sylfaen" w:hAnsi="Sylfaen" w:cs="Sylfaen"/>
                <w:bCs/>
                <w:iCs/>
                <w:sz w:val="20"/>
                <w:szCs w:val="20"/>
                <w:lang w:val="ka-GE"/>
              </w:rPr>
            </w:pPr>
          </w:p>
        </w:tc>
        <w:tc>
          <w:tcPr>
            <w:tcW w:w="3198" w:type="dxa"/>
            <w:shd w:val="clear" w:color="auto" w:fill="auto"/>
          </w:tcPr>
          <w:p w14:paraId="7F335427" w14:textId="77777777" w:rsidR="00D428A7" w:rsidRPr="00981393" w:rsidRDefault="00D428A7" w:rsidP="00D428A7">
            <w:pPr>
              <w:widowControl w:val="0"/>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bCs/>
                <w:iCs/>
                <w:sz w:val="20"/>
                <w:szCs w:val="20"/>
                <w:lang w:val="ka-GE"/>
              </w:rPr>
              <w:t>მიზნობრივი მაჩვენებელი</w:t>
            </w:r>
          </w:p>
        </w:tc>
        <w:tc>
          <w:tcPr>
            <w:tcW w:w="9716" w:type="dxa"/>
            <w:shd w:val="clear" w:color="auto" w:fill="auto"/>
            <w:vAlign w:val="center"/>
          </w:tcPr>
          <w:p w14:paraId="6F3067C2" w14:textId="77777777" w:rsidR="00D428A7" w:rsidRPr="00981393" w:rsidRDefault="00D428A7" w:rsidP="00D428A7">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 xml:space="preserve">პროფესიული განათლების სისტემაში განხორციელებული  პროფესიული საგანამანათლებლო პროგრამების 100% არის დამსაქმებლის მონაწილეობით შექნილი მოდულური პროგრამები. დანერგილი დუალური პროგრამების რაოდენობა გაზრდილია 100%-ით.  </w:t>
            </w:r>
          </w:p>
        </w:tc>
      </w:tr>
      <w:tr w:rsidR="00D428A7" w:rsidRPr="00981393" w14:paraId="674D6F46" w14:textId="77777777" w:rsidTr="00D428A7">
        <w:tc>
          <w:tcPr>
            <w:tcW w:w="401" w:type="dxa"/>
            <w:shd w:val="clear" w:color="auto" w:fill="auto"/>
          </w:tcPr>
          <w:p w14:paraId="16B1F5CB" w14:textId="77777777" w:rsidR="00D428A7" w:rsidRPr="00981393" w:rsidRDefault="00D428A7" w:rsidP="00D428A7">
            <w:pPr>
              <w:widowControl w:val="0"/>
              <w:autoSpaceDE w:val="0"/>
              <w:autoSpaceDN w:val="0"/>
              <w:adjustRightInd w:val="0"/>
              <w:spacing w:after="0" w:line="240" w:lineRule="auto"/>
              <w:rPr>
                <w:rFonts w:ascii="Sylfaen" w:hAnsi="Sylfaen" w:cs="Sylfaen"/>
                <w:bCs/>
                <w:iCs/>
                <w:sz w:val="20"/>
                <w:szCs w:val="20"/>
                <w:lang w:val="ka-GE"/>
              </w:rPr>
            </w:pPr>
          </w:p>
        </w:tc>
        <w:tc>
          <w:tcPr>
            <w:tcW w:w="3198" w:type="dxa"/>
            <w:shd w:val="clear" w:color="auto" w:fill="auto"/>
          </w:tcPr>
          <w:p w14:paraId="442F2A0A" w14:textId="77777777" w:rsidR="00D428A7" w:rsidRPr="00981393" w:rsidRDefault="00D428A7" w:rsidP="00D428A7">
            <w:pPr>
              <w:widowControl w:val="0"/>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bCs/>
                <w:iCs/>
                <w:sz w:val="20"/>
                <w:szCs w:val="20"/>
                <w:lang w:val="ka-GE"/>
              </w:rPr>
              <w:t>ცდომილების ალბათობა (%/აღწერა)</w:t>
            </w:r>
          </w:p>
        </w:tc>
        <w:tc>
          <w:tcPr>
            <w:tcW w:w="9716" w:type="dxa"/>
            <w:shd w:val="clear" w:color="auto" w:fill="auto"/>
            <w:vAlign w:val="center"/>
          </w:tcPr>
          <w:p w14:paraId="3F2E1E4E" w14:textId="68630894" w:rsidR="00D428A7" w:rsidRPr="00981393" w:rsidRDefault="00D428A7" w:rsidP="00D428A7">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მიზნობრივ მაჩვენებელზე შესაძლოა გავლენა მოახდინოს  კერძო სექტორის ნაკლებმა ინტერესმა დუალური პროგრამების მიმართ, ასევე საკანონმდებლო ცვლილებების შეფერხებამ</w:t>
            </w:r>
          </w:p>
        </w:tc>
      </w:tr>
      <w:tr w:rsidR="00D428A7" w:rsidRPr="00981393" w14:paraId="0BEF8ACA" w14:textId="77777777" w:rsidTr="00D428A7">
        <w:tc>
          <w:tcPr>
            <w:tcW w:w="401" w:type="dxa"/>
            <w:shd w:val="clear" w:color="auto" w:fill="auto"/>
          </w:tcPr>
          <w:p w14:paraId="20B2C193" w14:textId="77777777" w:rsidR="00D428A7" w:rsidRPr="00981393" w:rsidRDefault="00D428A7" w:rsidP="00D428A7">
            <w:pPr>
              <w:widowControl w:val="0"/>
              <w:autoSpaceDE w:val="0"/>
              <w:autoSpaceDN w:val="0"/>
              <w:adjustRightInd w:val="0"/>
              <w:spacing w:after="0" w:line="240" w:lineRule="auto"/>
              <w:rPr>
                <w:rFonts w:ascii="Sylfaen" w:hAnsi="Sylfaen" w:cs="Sylfaen"/>
                <w:bCs/>
                <w:iCs/>
                <w:sz w:val="20"/>
                <w:szCs w:val="20"/>
                <w:lang w:val="ka-GE"/>
              </w:rPr>
            </w:pPr>
          </w:p>
        </w:tc>
        <w:tc>
          <w:tcPr>
            <w:tcW w:w="3198" w:type="dxa"/>
            <w:shd w:val="clear" w:color="auto" w:fill="auto"/>
          </w:tcPr>
          <w:p w14:paraId="04B8E286" w14:textId="77777777" w:rsidR="00D428A7" w:rsidRPr="00981393" w:rsidRDefault="00D428A7" w:rsidP="00D428A7">
            <w:pPr>
              <w:widowControl w:val="0"/>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bCs/>
                <w:iCs/>
                <w:sz w:val="20"/>
                <w:szCs w:val="20"/>
                <w:lang w:val="ka-GE"/>
              </w:rPr>
              <w:t>შესაძლო რისკები</w:t>
            </w:r>
          </w:p>
        </w:tc>
        <w:tc>
          <w:tcPr>
            <w:tcW w:w="9716" w:type="dxa"/>
            <w:shd w:val="clear" w:color="auto" w:fill="auto"/>
            <w:vAlign w:val="center"/>
          </w:tcPr>
          <w:p w14:paraId="43D6D20C" w14:textId="77777777" w:rsidR="00D428A7" w:rsidRPr="00981393" w:rsidRDefault="00D428A7" w:rsidP="00D428A7">
            <w:pPr>
              <w:pStyle w:val="Default"/>
              <w:rPr>
                <w:sz w:val="20"/>
                <w:szCs w:val="20"/>
              </w:rPr>
            </w:pPr>
            <w:r w:rsidRPr="00981393">
              <w:rPr>
                <w:sz w:val="20"/>
                <w:szCs w:val="20"/>
              </w:rPr>
              <w:t xml:space="preserve">კერძო სექტორის ნაკლები ინტერესი სისტემაში ჩასართავად </w:t>
            </w:r>
          </w:p>
          <w:p w14:paraId="2344E603" w14:textId="77777777" w:rsidR="00D428A7" w:rsidRPr="00981393" w:rsidRDefault="00D428A7" w:rsidP="00D428A7">
            <w:pPr>
              <w:pStyle w:val="Default"/>
              <w:rPr>
                <w:sz w:val="20"/>
                <w:szCs w:val="20"/>
              </w:rPr>
            </w:pPr>
            <w:r w:rsidRPr="00981393">
              <w:rPr>
                <w:sz w:val="20"/>
                <w:szCs w:val="20"/>
              </w:rPr>
              <w:t xml:space="preserve">რეფორმირებისადმი რეზისტენტობა გადაწყვეტილების მიმღებთა მხრიდან, განსაკუთრებით დაწესებულებების ადმინისტრაციის დონეზე </w:t>
            </w:r>
          </w:p>
          <w:p w14:paraId="2538B7CA" w14:textId="77777777" w:rsidR="00D428A7" w:rsidRPr="00981393" w:rsidRDefault="00D428A7" w:rsidP="00D428A7">
            <w:pPr>
              <w:pStyle w:val="Default"/>
              <w:rPr>
                <w:sz w:val="20"/>
                <w:szCs w:val="20"/>
              </w:rPr>
            </w:pPr>
            <w:r w:rsidRPr="00981393">
              <w:rPr>
                <w:sz w:val="20"/>
                <w:szCs w:val="20"/>
                <w:lang w:val="ka-GE"/>
              </w:rPr>
              <w:t>ფინანსური რესურსების შემცირება</w:t>
            </w:r>
          </w:p>
        </w:tc>
      </w:tr>
      <w:tr w:rsidR="00D428A7" w:rsidRPr="00981393" w14:paraId="2C33B818" w14:textId="77777777" w:rsidTr="00D428A7">
        <w:tc>
          <w:tcPr>
            <w:tcW w:w="401" w:type="dxa"/>
            <w:shd w:val="clear" w:color="auto" w:fill="auto"/>
          </w:tcPr>
          <w:p w14:paraId="7FAC2904" w14:textId="77777777" w:rsidR="00D428A7" w:rsidRPr="00981393" w:rsidRDefault="00D428A7" w:rsidP="00D428A7">
            <w:pPr>
              <w:widowControl w:val="0"/>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bCs/>
                <w:iCs/>
                <w:sz w:val="20"/>
                <w:szCs w:val="20"/>
                <w:lang w:val="ka-GE"/>
              </w:rPr>
              <w:t>3.</w:t>
            </w:r>
          </w:p>
        </w:tc>
        <w:tc>
          <w:tcPr>
            <w:tcW w:w="3198" w:type="dxa"/>
            <w:shd w:val="clear" w:color="auto" w:fill="auto"/>
          </w:tcPr>
          <w:p w14:paraId="0AAE8328" w14:textId="77777777" w:rsidR="00D428A7" w:rsidRPr="00981393" w:rsidRDefault="00D428A7" w:rsidP="00D428A7">
            <w:pPr>
              <w:widowControl w:val="0"/>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bCs/>
                <w:iCs/>
                <w:sz w:val="20"/>
                <w:szCs w:val="20"/>
                <w:lang w:val="ka-GE"/>
              </w:rPr>
              <w:t>საბაზისო მაჩვენებელი</w:t>
            </w:r>
          </w:p>
        </w:tc>
        <w:tc>
          <w:tcPr>
            <w:tcW w:w="9716" w:type="dxa"/>
            <w:shd w:val="clear" w:color="auto" w:fill="auto"/>
            <w:vAlign w:val="center"/>
          </w:tcPr>
          <w:p w14:paraId="63EA3D04" w14:textId="421FE0AD" w:rsidR="00D428A7" w:rsidRPr="00981393" w:rsidRDefault="00D428A7">
            <w:pPr>
              <w:widowControl w:val="0"/>
              <w:spacing w:after="0" w:line="240" w:lineRule="auto"/>
              <w:rPr>
                <w:rFonts w:ascii="Sylfaen" w:eastAsia="Merriweather" w:hAnsi="Sylfaen" w:cs="Merriweather"/>
                <w:sz w:val="20"/>
                <w:szCs w:val="20"/>
                <w:lang w:val="ka-GE"/>
              </w:rPr>
            </w:pPr>
            <w:r w:rsidRPr="00981393">
              <w:rPr>
                <w:rFonts w:ascii="Sylfaen" w:eastAsia="Arial Unicode MS" w:hAnsi="Sylfaen" w:cs="Arial Unicode MS"/>
                <w:sz w:val="20"/>
                <w:szCs w:val="20"/>
              </w:rPr>
              <w:t>პროფესიული</w:t>
            </w:r>
            <w:r w:rsidR="004E3FE8" w:rsidRPr="00981393">
              <w:rPr>
                <w:rFonts w:ascii="Sylfaen" w:eastAsia="Arial Unicode MS" w:hAnsi="Sylfaen" w:cs="Arial Unicode MS"/>
                <w:sz w:val="20"/>
                <w:szCs w:val="20"/>
                <w:lang w:val="ka-GE"/>
              </w:rPr>
              <w:t xml:space="preserve"> საგანმანათლებლო პროგრამების განმახორციელებელი </w:t>
            </w:r>
            <w:r w:rsidR="004E3FE8" w:rsidRPr="00981393">
              <w:rPr>
                <w:rFonts w:ascii="Sylfaen" w:eastAsia="Arial Unicode MS" w:hAnsi="Sylfaen" w:cs="Arial Unicode MS"/>
                <w:sz w:val="20"/>
                <w:szCs w:val="20"/>
              </w:rPr>
              <w:t xml:space="preserve">სახელმწიფო </w:t>
            </w:r>
            <w:r w:rsidRPr="00981393">
              <w:rPr>
                <w:rFonts w:ascii="Sylfaen" w:eastAsia="Arial Unicode MS" w:hAnsi="Sylfaen" w:cs="Arial Unicode MS"/>
                <w:sz w:val="20"/>
                <w:szCs w:val="20"/>
              </w:rPr>
              <w:t xml:space="preserve"> </w:t>
            </w:r>
            <w:r w:rsidR="004E3FE8" w:rsidRPr="00981393">
              <w:rPr>
                <w:rFonts w:ascii="Sylfaen" w:eastAsia="Arial Unicode MS" w:hAnsi="Sylfaen" w:cs="Arial Unicode MS"/>
                <w:sz w:val="20"/>
                <w:szCs w:val="20"/>
                <w:lang w:val="ka-GE"/>
              </w:rPr>
              <w:t>დაწესებულებების</w:t>
            </w:r>
            <w:r w:rsidRPr="00981393">
              <w:rPr>
                <w:rFonts w:ascii="Sylfaen" w:eastAsia="Arial Unicode MS" w:hAnsi="Sylfaen" w:cs="Arial Unicode MS"/>
                <w:sz w:val="20"/>
                <w:szCs w:val="20"/>
              </w:rPr>
              <w:t xml:space="preserve"> რაოდენობა შეადგენს 3</w:t>
            </w:r>
            <w:r w:rsidRPr="00981393">
              <w:rPr>
                <w:rFonts w:ascii="Sylfaen" w:eastAsia="Arial Unicode MS" w:hAnsi="Sylfaen" w:cs="Arial Unicode MS"/>
                <w:sz w:val="20"/>
                <w:szCs w:val="20"/>
                <w:lang w:val="ka-GE"/>
              </w:rPr>
              <w:t>9</w:t>
            </w:r>
            <w:r w:rsidR="004E3FE8" w:rsidRPr="00981393">
              <w:rPr>
                <w:rFonts w:ascii="Sylfaen" w:eastAsia="Arial Unicode MS" w:hAnsi="Sylfaen" w:cs="Arial Unicode MS"/>
                <w:sz w:val="20"/>
                <w:szCs w:val="20"/>
              </w:rPr>
              <w:t xml:space="preserve">-ს </w:t>
            </w:r>
            <w:r w:rsidRPr="00981393">
              <w:rPr>
                <w:rFonts w:ascii="Sylfaen" w:eastAsia="Arial Unicode MS" w:hAnsi="Sylfaen" w:cs="Arial Unicode MS"/>
                <w:sz w:val="20"/>
                <w:szCs w:val="20"/>
              </w:rPr>
              <w:t>(</w:t>
            </w:r>
            <w:r w:rsidRPr="00981393">
              <w:rPr>
                <w:rFonts w:ascii="Sylfaen" w:eastAsia="Arial Unicode MS" w:hAnsi="Sylfaen" w:cs="Arial Unicode MS"/>
                <w:sz w:val="20"/>
                <w:szCs w:val="20"/>
                <w:lang w:val="ka-GE"/>
              </w:rPr>
              <w:t>1</w:t>
            </w:r>
            <w:r w:rsidR="00B969FD" w:rsidRPr="00981393">
              <w:rPr>
                <w:rFonts w:ascii="Sylfaen" w:eastAsia="Arial Unicode MS" w:hAnsi="Sylfaen" w:cs="Arial Unicode MS"/>
                <w:sz w:val="20"/>
                <w:szCs w:val="20"/>
                <w:lang w:val="ka-GE"/>
              </w:rPr>
              <w:t>1</w:t>
            </w:r>
            <w:r w:rsidRPr="00981393">
              <w:rPr>
                <w:rFonts w:ascii="Sylfaen" w:eastAsia="Arial Unicode MS" w:hAnsi="Sylfaen" w:cs="Arial Unicode MS"/>
                <w:sz w:val="20"/>
                <w:szCs w:val="20"/>
              </w:rPr>
              <w:t xml:space="preserve"> ფილიალით)</w:t>
            </w:r>
            <w:r w:rsidR="004E3FE8" w:rsidRPr="00981393">
              <w:rPr>
                <w:rFonts w:ascii="Sylfaen" w:eastAsia="Arial Unicode MS" w:hAnsi="Sylfaen" w:cs="Arial Unicode MS"/>
                <w:sz w:val="20"/>
                <w:szCs w:val="20"/>
                <w:lang w:val="ka-GE"/>
              </w:rPr>
              <w:t>,</w:t>
            </w:r>
            <w:r w:rsidRPr="00981393">
              <w:rPr>
                <w:rFonts w:ascii="Sylfaen" w:eastAsia="Arial Unicode MS" w:hAnsi="Sylfaen" w:cs="Arial Unicode MS"/>
                <w:sz w:val="20"/>
                <w:szCs w:val="20"/>
              </w:rPr>
              <w:t xml:space="preserve"> მათ შორის საჯარო-კერძო პარტნიორობის ფარგლებში</w:t>
            </w:r>
            <w:r w:rsidRPr="00981393">
              <w:rPr>
                <w:rFonts w:ascii="Sylfaen" w:eastAsia="Arial Unicode MS" w:hAnsi="Sylfaen" w:cs="Arial Unicode MS"/>
                <w:sz w:val="20"/>
                <w:szCs w:val="20"/>
                <w:lang w:val="ka-GE"/>
              </w:rPr>
              <w:t xml:space="preserve"> 3 საგანმანათლებლო დაწესებულება</w:t>
            </w:r>
          </w:p>
        </w:tc>
      </w:tr>
      <w:tr w:rsidR="00D428A7" w:rsidRPr="00981393" w14:paraId="4C5132D3" w14:textId="77777777" w:rsidTr="00FD2CC1">
        <w:trPr>
          <w:trHeight w:val="404"/>
        </w:trPr>
        <w:tc>
          <w:tcPr>
            <w:tcW w:w="401" w:type="dxa"/>
            <w:shd w:val="clear" w:color="auto" w:fill="auto"/>
          </w:tcPr>
          <w:p w14:paraId="572A2AF0" w14:textId="77777777" w:rsidR="00D428A7" w:rsidRPr="00981393" w:rsidRDefault="00D428A7" w:rsidP="00D428A7">
            <w:pPr>
              <w:widowControl w:val="0"/>
              <w:autoSpaceDE w:val="0"/>
              <w:autoSpaceDN w:val="0"/>
              <w:adjustRightInd w:val="0"/>
              <w:spacing w:after="0" w:line="240" w:lineRule="auto"/>
              <w:rPr>
                <w:rFonts w:ascii="Sylfaen" w:hAnsi="Sylfaen" w:cs="Sylfaen"/>
                <w:bCs/>
                <w:iCs/>
                <w:sz w:val="20"/>
                <w:szCs w:val="20"/>
                <w:lang w:val="ka-GE"/>
              </w:rPr>
            </w:pPr>
          </w:p>
        </w:tc>
        <w:tc>
          <w:tcPr>
            <w:tcW w:w="3198" w:type="dxa"/>
            <w:shd w:val="clear" w:color="auto" w:fill="auto"/>
          </w:tcPr>
          <w:p w14:paraId="07BE1833" w14:textId="77777777" w:rsidR="00D428A7" w:rsidRPr="00981393" w:rsidRDefault="00D428A7" w:rsidP="00D428A7">
            <w:pPr>
              <w:widowControl w:val="0"/>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bCs/>
                <w:iCs/>
                <w:sz w:val="20"/>
                <w:szCs w:val="20"/>
                <w:lang w:val="ka-GE"/>
              </w:rPr>
              <w:t>მიზნობრივი მაჩვენებელი</w:t>
            </w:r>
          </w:p>
        </w:tc>
        <w:tc>
          <w:tcPr>
            <w:tcW w:w="9716" w:type="dxa"/>
            <w:shd w:val="clear" w:color="auto" w:fill="auto"/>
            <w:vAlign w:val="center"/>
          </w:tcPr>
          <w:p w14:paraId="22B31C4B" w14:textId="77777777" w:rsidR="00D428A7" w:rsidRPr="00981393" w:rsidRDefault="00D428A7" w:rsidP="00D428A7">
            <w:pPr>
              <w:widowControl w:val="0"/>
              <w:spacing w:after="0" w:line="240" w:lineRule="auto"/>
              <w:rPr>
                <w:rFonts w:ascii="Sylfaen" w:eastAsia="Merriweather" w:hAnsi="Sylfaen" w:cs="Merriweather"/>
                <w:sz w:val="20"/>
                <w:szCs w:val="20"/>
                <w:lang w:val="ka-GE"/>
              </w:rPr>
            </w:pPr>
            <w:r w:rsidRPr="00981393">
              <w:rPr>
                <w:rFonts w:ascii="Sylfaen" w:eastAsia="Arial Unicode MS" w:hAnsi="Sylfaen" w:cs="Arial Unicode MS"/>
                <w:sz w:val="20"/>
                <w:szCs w:val="20"/>
              </w:rPr>
              <w:t xml:space="preserve">სახელმწიფო პროფესიული სასწავლებლების რაოდენობა გაზრდილია მინ </w:t>
            </w:r>
            <w:r w:rsidRPr="00981393">
              <w:rPr>
                <w:rFonts w:ascii="Sylfaen" w:eastAsia="Arial Unicode MS" w:hAnsi="Sylfaen" w:cs="Arial Unicode MS"/>
                <w:sz w:val="20"/>
                <w:szCs w:val="20"/>
                <w:lang w:val="ka-GE"/>
              </w:rPr>
              <w:t>5</w:t>
            </w:r>
            <w:r w:rsidRPr="00981393">
              <w:rPr>
                <w:rFonts w:ascii="Sylfaen" w:eastAsia="Arial Unicode MS" w:hAnsi="Sylfaen" w:cs="Arial Unicode MS"/>
                <w:sz w:val="20"/>
                <w:szCs w:val="20"/>
              </w:rPr>
              <w:t xml:space="preserve"> ახალი </w:t>
            </w:r>
            <w:r w:rsidRPr="00981393">
              <w:rPr>
                <w:rFonts w:ascii="Sylfaen" w:eastAsia="Arial Unicode MS" w:hAnsi="Sylfaen" w:cs="Arial Unicode MS"/>
                <w:sz w:val="20"/>
                <w:szCs w:val="20"/>
                <w:lang w:val="ka-GE"/>
              </w:rPr>
              <w:t>ლოკაციით</w:t>
            </w:r>
          </w:p>
        </w:tc>
      </w:tr>
      <w:tr w:rsidR="00D428A7" w:rsidRPr="00981393" w14:paraId="022081AE" w14:textId="77777777" w:rsidTr="00D428A7">
        <w:tc>
          <w:tcPr>
            <w:tcW w:w="401" w:type="dxa"/>
            <w:shd w:val="clear" w:color="auto" w:fill="auto"/>
          </w:tcPr>
          <w:p w14:paraId="6217B0BA" w14:textId="77777777" w:rsidR="00D428A7" w:rsidRPr="00981393" w:rsidRDefault="00D428A7" w:rsidP="00D428A7">
            <w:pPr>
              <w:widowControl w:val="0"/>
              <w:autoSpaceDE w:val="0"/>
              <w:autoSpaceDN w:val="0"/>
              <w:adjustRightInd w:val="0"/>
              <w:spacing w:after="0" w:line="240" w:lineRule="auto"/>
              <w:rPr>
                <w:rFonts w:ascii="Sylfaen" w:hAnsi="Sylfaen" w:cs="Sylfaen"/>
                <w:bCs/>
                <w:iCs/>
                <w:sz w:val="20"/>
                <w:szCs w:val="20"/>
                <w:lang w:val="ka-GE"/>
              </w:rPr>
            </w:pPr>
          </w:p>
        </w:tc>
        <w:tc>
          <w:tcPr>
            <w:tcW w:w="3198" w:type="dxa"/>
            <w:shd w:val="clear" w:color="auto" w:fill="auto"/>
          </w:tcPr>
          <w:p w14:paraId="41E3B4E0" w14:textId="77777777" w:rsidR="00D428A7" w:rsidRPr="00981393" w:rsidRDefault="00D428A7" w:rsidP="00D428A7">
            <w:pPr>
              <w:widowControl w:val="0"/>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bCs/>
                <w:iCs/>
                <w:sz w:val="20"/>
                <w:szCs w:val="20"/>
                <w:lang w:val="ka-GE"/>
              </w:rPr>
              <w:t>ცდომილების ალბათობა (%/აღწერა)</w:t>
            </w:r>
          </w:p>
        </w:tc>
        <w:tc>
          <w:tcPr>
            <w:tcW w:w="9716" w:type="dxa"/>
            <w:shd w:val="clear" w:color="auto" w:fill="auto"/>
            <w:vAlign w:val="center"/>
          </w:tcPr>
          <w:p w14:paraId="00135E97" w14:textId="77777777" w:rsidR="00D428A7" w:rsidRPr="00981393" w:rsidRDefault="00D428A7" w:rsidP="00D428A7">
            <w:pPr>
              <w:widowControl w:val="0"/>
              <w:spacing w:after="0" w:line="240" w:lineRule="auto"/>
              <w:rPr>
                <w:rFonts w:ascii="Sylfaen" w:eastAsia="Merriweather" w:hAnsi="Sylfaen" w:cs="Merriweather"/>
                <w:sz w:val="20"/>
                <w:szCs w:val="20"/>
                <w:lang w:val="ka-GE"/>
              </w:rPr>
            </w:pPr>
            <w:r w:rsidRPr="00981393">
              <w:rPr>
                <w:rFonts w:ascii="Sylfaen" w:eastAsia="Arial Unicode MS" w:hAnsi="Sylfaen" w:cs="Arial Unicode MS"/>
                <w:sz w:val="20"/>
                <w:szCs w:val="20"/>
              </w:rPr>
              <w:t>მიზნობრივ მაჩვენებელზე შესაძლოა გავლენა მოახდინოს  კერძო სექტორის ნაკლებმა ინტერესმა რეგიონებში ახალი სასწავლო კორპუსების განვითარების კუთხით</w:t>
            </w:r>
            <w:r w:rsidRPr="00981393">
              <w:rPr>
                <w:rFonts w:ascii="Sylfaen" w:eastAsia="Arial Unicode MS" w:hAnsi="Sylfaen" w:cs="Arial Unicode MS"/>
                <w:sz w:val="20"/>
                <w:szCs w:val="20"/>
                <w:lang w:val="ka-GE"/>
              </w:rPr>
              <w:t xml:space="preserve"> და დაგეგმილი სამშენებლო სამუშაოების დასრულების გადავადებამ</w:t>
            </w:r>
          </w:p>
        </w:tc>
      </w:tr>
      <w:tr w:rsidR="00D428A7" w:rsidRPr="00981393" w14:paraId="5A4B79F7" w14:textId="77777777" w:rsidTr="00D428A7">
        <w:tc>
          <w:tcPr>
            <w:tcW w:w="401" w:type="dxa"/>
            <w:shd w:val="clear" w:color="auto" w:fill="auto"/>
          </w:tcPr>
          <w:p w14:paraId="341B93E1" w14:textId="77777777" w:rsidR="00D428A7" w:rsidRPr="00981393" w:rsidRDefault="00D428A7" w:rsidP="00D428A7">
            <w:pPr>
              <w:widowControl w:val="0"/>
              <w:autoSpaceDE w:val="0"/>
              <w:autoSpaceDN w:val="0"/>
              <w:adjustRightInd w:val="0"/>
              <w:spacing w:after="0" w:line="240" w:lineRule="auto"/>
              <w:rPr>
                <w:rFonts w:ascii="Sylfaen" w:hAnsi="Sylfaen" w:cs="Sylfaen"/>
                <w:bCs/>
                <w:iCs/>
                <w:sz w:val="20"/>
                <w:szCs w:val="20"/>
                <w:lang w:val="ka-GE"/>
              </w:rPr>
            </w:pPr>
          </w:p>
        </w:tc>
        <w:tc>
          <w:tcPr>
            <w:tcW w:w="3198" w:type="dxa"/>
            <w:shd w:val="clear" w:color="auto" w:fill="auto"/>
          </w:tcPr>
          <w:p w14:paraId="2104F18E" w14:textId="77777777" w:rsidR="00D428A7" w:rsidRPr="00981393" w:rsidRDefault="00D428A7" w:rsidP="00D428A7">
            <w:pPr>
              <w:widowControl w:val="0"/>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bCs/>
                <w:iCs/>
                <w:sz w:val="20"/>
                <w:szCs w:val="20"/>
                <w:lang w:val="ka-GE"/>
              </w:rPr>
              <w:t>შესაძლო რისკები</w:t>
            </w:r>
          </w:p>
        </w:tc>
        <w:tc>
          <w:tcPr>
            <w:tcW w:w="9716" w:type="dxa"/>
            <w:shd w:val="clear" w:color="auto" w:fill="auto"/>
            <w:vAlign w:val="center"/>
          </w:tcPr>
          <w:p w14:paraId="55B39B8B" w14:textId="77777777" w:rsidR="00D428A7" w:rsidRPr="00981393" w:rsidRDefault="00D428A7" w:rsidP="00D428A7">
            <w:pPr>
              <w:pStyle w:val="Default"/>
              <w:rPr>
                <w:sz w:val="20"/>
                <w:szCs w:val="20"/>
                <w:lang w:val="ka-GE"/>
              </w:rPr>
            </w:pPr>
            <w:r w:rsidRPr="00981393">
              <w:rPr>
                <w:sz w:val="20"/>
                <w:szCs w:val="20"/>
                <w:lang w:val="ka-GE"/>
              </w:rPr>
              <w:t>კერძო სექტორის ნაკლები ინტერესი</w:t>
            </w:r>
          </w:p>
          <w:p w14:paraId="6662FDDC" w14:textId="77777777" w:rsidR="00D428A7" w:rsidRPr="00981393" w:rsidRDefault="00D428A7" w:rsidP="00D428A7">
            <w:pPr>
              <w:pStyle w:val="Default"/>
              <w:rPr>
                <w:sz w:val="20"/>
                <w:szCs w:val="20"/>
                <w:lang w:val="ka-GE"/>
              </w:rPr>
            </w:pPr>
            <w:r w:rsidRPr="00981393">
              <w:rPr>
                <w:sz w:val="20"/>
                <w:szCs w:val="20"/>
                <w:lang w:val="ka-GE"/>
              </w:rPr>
              <w:t>ფინანსური რესურსების ნაკლებობა</w:t>
            </w:r>
          </w:p>
          <w:p w14:paraId="7EB1BD01" w14:textId="77777777" w:rsidR="00D428A7" w:rsidRPr="00981393" w:rsidRDefault="00D428A7" w:rsidP="00D428A7">
            <w:pPr>
              <w:pStyle w:val="Default"/>
              <w:rPr>
                <w:sz w:val="20"/>
                <w:szCs w:val="20"/>
                <w:lang w:val="ka-GE"/>
              </w:rPr>
            </w:pPr>
            <w:r w:rsidRPr="00981393">
              <w:rPr>
                <w:sz w:val="20"/>
                <w:szCs w:val="20"/>
                <w:lang w:val="ka-GE"/>
              </w:rPr>
              <w:t>სამშენებლო სამუშაოების გახანგრძლივება</w:t>
            </w:r>
          </w:p>
          <w:p w14:paraId="1F389F7E" w14:textId="1A5AF934" w:rsidR="00D428A7" w:rsidRPr="00981393" w:rsidRDefault="00D428A7" w:rsidP="00285B6D">
            <w:pPr>
              <w:pStyle w:val="Default"/>
              <w:rPr>
                <w:sz w:val="20"/>
                <w:szCs w:val="20"/>
                <w:lang w:val="ka-GE"/>
              </w:rPr>
            </w:pPr>
            <w:r w:rsidRPr="00981393">
              <w:rPr>
                <w:sz w:val="20"/>
                <w:szCs w:val="20"/>
                <w:lang w:val="ka-GE"/>
              </w:rPr>
              <w:t>სახელმწიფო პოლიტიკის პრიორიტეტების ცვლილება</w:t>
            </w:r>
          </w:p>
        </w:tc>
      </w:tr>
      <w:tr w:rsidR="00E10C08" w:rsidRPr="00981393" w14:paraId="46EC9803" w14:textId="77777777" w:rsidTr="00D428A7">
        <w:tc>
          <w:tcPr>
            <w:tcW w:w="401" w:type="dxa"/>
            <w:shd w:val="clear" w:color="auto" w:fill="auto"/>
          </w:tcPr>
          <w:p w14:paraId="3490B531" w14:textId="507663BB" w:rsidR="00E10C08" w:rsidRPr="00981393" w:rsidRDefault="00E10C08" w:rsidP="00E10C08">
            <w:pPr>
              <w:widowControl w:val="0"/>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bCs/>
                <w:iCs/>
                <w:sz w:val="20"/>
                <w:szCs w:val="20"/>
                <w:lang w:val="ka-GE"/>
              </w:rPr>
              <w:t>4.</w:t>
            </w:r>
          </w:p>
        </w:tc>
        <w:tc>
          <w:tcPr>
            <w:tcW w:w="3198" w:type="dxa"/>
            <w:shd w:val="clear" w:color="auto" w:fill="auto"/>
          </w:tcPr>
          <w:p w14:paraId="2E83EFA5" w14:textId="4DEBEC9D" w:rsidR="00E10C08" w:rsidRPr="00981393" w:rsidRDefault="00E10C08" w:rsidP="00E10C08">
            <w:pPr>
              <w:widowControl w:val="0"/>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bCs/>
                <w:iCs/>
                <w:sz w:val="20"/>
                <w:szCs w:val="20"/>
                <w:lang w:val="ka-GE"/>
              </w:rPr>
              <w:t>საბაზისო მაჩვენებელი</w:t>
            </w:r>
          </w:p>
        </w:tc>
        <w:tc>
          <w:tcPr>
            <w:tcW w:w="9716" w:type="dxa"/>
            <w:shd w:val="clear" w:color="auto" w:fill="auto"/>
            <w:vAlign w:val="center"/>
          </w:tcPr>
          <w:p w14:paraId="168D546D" w14:textId="7852E7DF" w:rsidR="00E10C08" w:rsidRPr="00981393" w:rsidRDefault="00E10C08" w:rsidP="00285B6D">
            <w:pPr>
              <w:spacing w:before="100" w:beforeAutospacing="1" w:after="100" w:afterAutospacing="1"/>
              <w:jc w:val="both"/>
              <w:rPr>
                <w:rFonts w:ascii="Sylfaen" w:hAnsi="Sylfaen" w:cs="Sylfaen"/>
                <w:b/>
                <w:sz w:val="20"/>
                <w:szCs w:val="20"/>
                <w:lang w:val="ka-GE"/>
              </w:rPr>
            </w:pPr>
            <w:r w:rsidRPr="00981393">
              <w:rPr>
                <w:rFonts w:ascii="Sylfaen" w:eastAsia="Sylfaen" w:hAnsi="Sylfaen"/>
                <w:sz w:val="20"/>
                <w:szCs w:val="20"/>
              </w:rPr>
              <w:t xml:space="preserve">საჯარო მართვასა და ადმინისტრირებაში საჭირო უნარ-ჩვევების განვითარებისა და ქართული ენის ცოდნის დონის ამაღლების მიზნით, გადამზადებული ეთნიკური უმცირესობებით კომპაქტურად დასახლებული და მაღალმთიანი რეგიონების ადგილობრივი თვითმმართველობის ორგანოებში დასაქმებული პირების </w:t>
            </w:r>
            <w:r w:rsidRPr="00981393">
              <w:rPr>
                <w:rFonts w:ascii="Sylfaen" w:eastAsia="Sylfaen" w:hAnsi="Sylfaen"/>
                <w:sz w:val="20"/>
                <w:szCs w:val="20"/>
                <w:lang w:val="ka-GE"/>
              </w:rPr>
              <w:t xml:space="preserve">რაოდენობა - 3 505. </w:t>
            </w:r>
          </w:p>
        </w:tc>
      </w:tr>
      <w:tr w:rsidR="00E10C08" w:rsidRPr="00981393" w14:paraId="493FE94B" w14:textId="77777777" w:rsidTr="00D428A7">
        <w:tc>
          <w:tcPr>
            <w:tcW w:w="401" w:type="dxa"/>
            <w:shd w:val="clear" w:color="auto" w:fill="auto"/>
          </w:tcPr>
          <w:p w14:paraId="7A6812C0" w14:textId="77777777" w:rsidR="00E10C08" w:rsidRPr="00981393" w:rsidRDefault="00E10C08" w:rsidP="00E10C08">
            <w:pPr>
              <w:widowControl w:val="0"/>
              <w:autoSpaceDE w:val="0"/>
              <w:autoSpaceDN w:val="0"/>
              <w:adjustRightInd w:val="0"/>
              <w:spacing w:after="0" w:line="240" w:lineRule="auto"/>
              <w:rPr>
                <w:rFonts w:ascii="Sylfaen" w:hAnsi="Sylfaen" w:cs="Sylfaen"/>
                <w:bCs/>
                <w:iCs/>
                <w:sz w:val="20"/>
                <w:szCs w:val="20"/>
                <w:lang w:val="ka-GE"/>
              </w:rPr>
            </w:pPr>
          </w:p>
        </w:tc>
        <w:tc>
          <w:tcPr>
            <w:tcW w:w="3198" w:type="dxa"/>
            <w:shd w:val="clear" w:color="auto" w:fill="auto"/>
          </w:tcPr>
          <w:p w14:paraId="05A43CB3" w14:textId="6EE12470" w:rsidR="00E10C08" w:rsidRPr="00981393" w:rsidRDefault="00E10C08" w:rsidP="00E10C08">
            <w:pPr>
              <w:widowControl w:val="0"/>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bCs/>
                <w:iCs/>
                <w:sz w:val="20"/>
                <w:szCs w:val="20"/>
                <w:lang w:val="ka-GE"/>
              </w:rPr>
              <w:t>მიზნობრივი მაჩვენებელი</w:t>
            </w:r>
          </w:p>
        </w:tc>
        <w:tc>
          <w:tcPr>
            <w:tcW w:w="9716" w:type="dxa"/>
            <w:shd w:val="clear" w:color="auto" w:fill="auto"/>
            <w:vAlign w:val="center"/>
          </w:tcPr>
          <w:p w14:paraId="08B956B4" w14:textId="74118D4D" w:rsidR="00E10C08" w:rsidRPr="00981393" w:rsidRDefault="00E10C08" w:rsidP="00285B6D">
            <w:pPr>
              <w:spacing w:before="100" w:beforeAutospacing="1" w:after="100" w:afterAutospacing="1"/>
              <w:jc w:val="both"/>
              <w:rPr>
                <w:rFonts w:ascii="Sylfaen" w:hAnsi="Sylfaen" w:cs="Sylfaen"/>
                <w:b/>
                <w:sz w:val="20"/>
                <w:szCs w:val="20"/>
              </w:rPr>
            </w:pPr>
            <w:r w:rsidRPr="00981393">
              <w:rPr>
                <w:rFonts w:ascii="Sylfaen" w:eastAsia="Sylfaen" w:hAnsi="Sylfaen"/>
                <w:sz w:val="20"/>
                <w:szCs w:val="20"/>
              </w:rPr>
              <w:t>ყოველწლიურად გადამზადებულთა 20-30%-ით ზრდა;</w:t>
            </w:r>
          </w:p>
        </w:tc>
      </w:tr>
      <w:tr w:rsidR="00E10C08" w:rsidRPr="00981393" w14:paraId="56E85C60" w14:textId="77777777" w:rsidTr="00D428A7">
        <w:tc>
          <w:tcPr>
            <w:tcW w:w="401" w:type="dxa"/>
            <w:shd w:val="clear" w:color="auto" w:fill="auto"/>
          </w:tcPr>
          <w:p w14:paraId="02F8F8A9" w14:textId="77777777" w:rsidR="00E10C08" w:rsidRPr="00981393" w:rsidRDefault="00E10C08" w:rsidP="00E10C08">
            <w:pPr>
              <w:widowControl w:val="0"/>
              <w:autoSpaceDE w:val="0"/>
              <w:autoSpaceDN w:val="0"/>
              <w:adjustRightInd w:val="0"/>
              <w:spacing w:after="0" w:line="240" w:lineRule="auto"/>
              <w:rPr>
                <w:rFonts w:ascii="Sylfaen" w:hAnsi="Sylfaen" w:cs="Sylfaen"/>
                <w:bCs/>
                <w:iCs/>
                <w:sz w:val="20"/>
                <w:szCs w:val="20"/>
                <w:lang w:val="ka-GE"/>
              </w:rPr>
            </w:pPr>
          </w:p>
        </w:tc>
        <w:tc>
          <w:tcPr>
            <w:tcW w:w="3198" w:type="dxa"/>
            <w:shd w:val="clear" w:color="auto" w:fill="auto"/>
          </w:tcPr>
          <w:p w14:paraId="246826D1" w14:textId="4E3FE1FC" w:rsidR="00E10C08" w:rsidRPr="00981393" w:rsidRDefault="00E10C08" w:rsidP="00E10C08">
            <w:pPr>
              <w:widowControl w:val="0"/>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bCs/>
                <w:iCs/>
                <w:sz w:val="20"/>
                <w:szCs w:val="20"/>
                <w:lang w:val="ka-GE"/>
              </w:rPr>
              <w:t>ცდომილების ალბათობა (%/აღწერა)</w:t>
            </w:r>
          </w:p>
        </w:tc>
        <w:tc>
          <w:tcPr>
            <w:tcW w:w="9716" w:type="dxa"/>
            <w:shd w:val="clear" w:color="auto" w:fill="auto"/>
            <w:vAlign w:val="center"/>
          </w:tcPr>
          <w:p w14:paraId="4AA5D4FA" w14:textId="24453C6B" w:rsidR="00E10C08" w:rsidRPr="00981393" w:rsidRDefault="00CF6411" w:rsidP="00E10C08">
            <w:pPr>
              <w:pStyle w:val="Default"/>
              <w:rPr>
                <w:sz w:val="20"/>
                <w:szCs w:val="20"/>
                <w:lang w:val="ka-GE"/>
              </w:rPr>
            </w:pPr>
            <w:r w:rsidRPr="00981393">
              <w:rPr>
                <w:sz w:val="20"/>
                <w:szCs w:val="20"/>
                <w:lang w:val="ka-GE"/>
              </w:rPr>
              <w:t>5-10%</w:t>
            </w:r>
          </w:p>
        </w:tc>
      </w:tr>
      <w:tr w:rsidR="00E10C08" w:rsidRPr="00981393" w14:paraId="443D6F8A" w14:textId="77777777" w:rsidTr="00D428A7">
        <w:tc>
          <w:tcPr>
            <w:tcW w:w="401" w:type="dxa"/>
            <w:shd w:val="clear" w:color="auto" w:fill="auto"/>
          </w:tcPr>
          <w:p w14:paraId="66BC5A78" w14:textId="77777777" w:rsidR="00E10C08" w:rsidRPr="00981393" w:rsidRDefault="00E10C08" w:rsidP="00E10C08">
            <w:pPr>
              <w:widowControl w:val="0"/>
              <w:autoSpaceDE w:val="0"/>
              <w:autoSpaceDN w:val="0"/>
              <w:adjustRightInd w:val="0"/>
              <w:spacing w:after="0" w:line="240" w:lineRule="auto"/>
              <w:rPr>
                <w:rFonts w:ascii="Sylfaen" w:hAnsi="Sylfaen" w:cs="Sylfaen"/>
                <w:bCs/>
                <w:iCs/>
                <w:sz w:val="20"/>
                <w:szCs w:val="20"/>
                <w:lang w:val="ka-GE"/>
              </w:rPr>
            </w:pPr>
          </w:p>
        </w:tc>
        <w:tc>
          <w:tcPr>
            <w:tcW w:w="3198" w:type="dxa"/>
            <w:shd w:val="clear" w:color="auto" w:fill="auto"/>
          </w:tcPr>
          <w:p w14:paraId="62E7A1CE" w14:textId="03CD5FC9" w:rsidR="00E10C08" w:rsidRPr="00981393" w:rsidRDefault="00E10C08" w:rsidP="00E10C08">
            <w:pPr>
              <w:widowControl w:val="0"/>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bCs/>
                <w:iCs/>
                <w:sz w:val="20"/>
                <w:szCs w:val="20"/>
                <w:lang w:val="ka-GE"/>
              </w:rPr>
              <w:t>შესაძლო რისკები</w:t>
            </w:r>
          </w:p>
        </w:tc>
        <w:tc>
          <w:tcPr>
            <w:tcW w:w="9716" w:type="dxa"/>
            <w:shd w:val="clear" w:color="auto" w:fill="auto"/>
            <w:vAlign w:val="center"/>
          </w:tcPr>
          <w:p w14:paraId="6B375179" w14:textId="5D3B767B" w:rsidR="00E10C08" w:rsidRPr="00981393" w:rsidRDefault="00E10C08" w:rsidP="00E10C08">
            <w:pPr>
              <w:pStyle w:val="Default"/>
              <w:rPr>
                <w:sz w:val="20"/>
                <w:szCs w:val="20"/>
                <w:lang w:val="ka-GE"/>
              </w:rPr>
            </w:pPr>
            <w:r w:rsidRPr="00981393">
              <w:rPr>
                <w:sz w:val="20"/>
                <w:szCs w:val="20"/>
                <w:lang w:val="ka-GE"/>
              </w:rPr>
              <w:t>ბენეფიციართა დაბალი მოტივაცია</w:t>
            </w:r>
          </w:p>
        </w:tc>
      </w:tr>
    </w:tbl>
    <w:p w14:paraId="5E11F730" w14:textId="77777777" w:rsidR="00D428A7" w:rsidRPr="00981393" w:rsidRDefault="00D428A7">
      <w:pPr>
        <w:widowControl w:val="0"/>
        <w:spacing w:after="0" w:line="240" w:lineRule="auto"/>
        <w:ind w:firstLine="480"/>
        <w:rPr>
          <w:rFonts w:ascii="Sylfaen" w:eastAsia="Merriweather" w:hAnsi="Sylfaen" w:cs="Merriweather"/>
          <w:b/>
          <w:sz w:val="20"/>
          <w:szCs w:val="20"/>
        </w:rPr>
      </w:pPr>
    </w:p>
    <w:p w14:paraId="752AF305"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0BB9FE1B"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79560BE0"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751287CF" w14:textId="77777777" w:rsidR="00432E91" w:rsidRPr="00981393" w:rsidRDefault="004F6A66" w:rsidP="00231F7A">
      <w:pPr>
        <w:pStyle w:val="Heading2"/>
        <w:ind w:left="480"/>
        <w:rPr>
          <w:rFonts w:ascii="Sylfaen" w:eastAsia="Arial Unicode MS" w:hAnsi="Sylfaen" w:cs="Arial Unicode MS"/>
          <w:b/>
          <w:color w:val="000000"/>
          <w:sz w:val="20"/>
          <w:szCs w:val="20"/>
        </w:rPr>
      </w:pPr>
      <w:bookmarkStart w:id="26" w:name="_Toc522008640"/>
      <w:r w:rsidRPr="00981393">
        <w:rPr>
          <w:rFonts w:ascii="Sylfaen" w:eastAsia="Arial Unicode MS" w:hAnsi="Sylfaen" w:cs="Arial Unicode MS"/>
          <w:b/>
          <w:color w:val="000000"/>
          <w:sz w:val="20"/>
          <w:szCs w:val="20"/>
        </w:rPr>
        <w:t>3.1 ქვეპროგრამის დასახელება  -   პროფესიული განათლების განვითარების ხელშეწყობა - 32 03 01</w:t>
      </w:r>
      <w:bookmarkEnd w:id="26"/>
    </w:p>
    <w:p w14:paraId="62F0FEB7" w14:textId="77777777" w:rsidR="00432E91" w:rsidRPr="00981393" w:rsidRDefault="00432E91">
      <w:pPr>
        <w:widowControl w:val="0"/>
        <w:spacing w:after="0" w:line="240" w:lineRule="auto"/>
        <w:ind w:left="480"/>
        <w:jc w:val="both"/>
        <w:rPr>
          <w:rFonts w:ascii="Sylfaen" w:eastAsia="Merriweather" w:hAnsi="Sylfaen" w:cs="Merriweather"/>
          <w:b/>
          <w:sz w:val="20"/>
          <w:szCs w:val="20"/>
        </w:rPr>
      </w:pPr>
    </w:p>
    <w:p w14:paraId="5268AFAF" w14:textId="6F340C8C" w:rsidR="00432E91" w:rsidRPr="00981393" w:rsidRDefault="004F6A66">
      <w:pPr>
        <w:widowControl w:val="0"/>
        <w:spacing w:after="0" w:line="240" w:lineRule="auto"/>
        <w:ind w:left="540"/>
        <w:jc w:val="both"/>
        <w:rPr>
          <w:rFonts w:ascii="Sylfaen" w:eastAsia="Merriweather" w:hAnsi="Sylfaen" w:cs="Merriweather"/>
          <w:sz w:val="20"/>
          <w:szCs w:val="20"/>
        </w:rPr>
      </w:pPr>
      <w:r w:rsidRPr="00981393">
        <w:rPr>
          <w:rFonts w:ascii="Sylfaen" w:eastAsia="Arial Unicode MS" w:hAnsi="Sylfaen" w:cs="Arial Unicode MS"/>
          <w:b/>
          <w:i/>
          <w:sz w:val="20"/>
          <w:szCs w:val="20"/>
        </w:rPr>
        <w:t>განმახორციელებელი</w:t>
      </w:r>
      <w:r w:rsidRPr="00981393">
        <w:rPr>
          <w:rFonts w:ascii="Sylfaen" w:eastAsia="Merriweather" w:hAnsi="Sylfaen" w:cs="Merriweather"/>
          <w:b/>
          <w:sz w:val="20"/>
          <w:szCs w:val="20"/>
        </w:rPr>
        <w:t xml:space="preserve"> - </w:t>
      </w:r>
      <w:r w:rsidR="00D1594E" w:rsidRPr="00981393">
        <w:rPr>
          <w:rFonts w:ascii="Sylfaen" w:hAnsi="Sylfaen"/>
          <w:sz w:val="20"/>
          <w:szCs w:val="20"/>
        </w:rPr>
        <w:t xml:space="preserve">საქართველოს </w:t>
      </w:r>
      <w:r w:rsidR="00D1594E" w:rsidRPr="00981393">
        <w:rPr>
          <w:rFonts w:ascii="Sylfaen" w:hAnsi="Sylfaen"/>
          <w:sz w:val="20"/>
          <w:szCs w:val="20"/>
          <w:lang w:val="ka-GE"/>
        </w:rPr>
        <w:t xml:space="preserve">განათლების, მეცნიერების, </w:t>
      </w:r>
      <w:r w:rsidR="00D1594E" w:rsidRPr="00981393">
        <w:rPr>
          <w:rFonts w:ascii="Sylfaen" w:hAnsi="Sylfaen"/>
          <w:sz w:val="20"/>
          <w:szCs w:val="20"/>
        </w:rPr>
        <w:t>კულტურის</w:t>
      </w:r>
      <w:r w:rsidR="00D1594E" w:rsidRPr="00981393">
        <w:rPr>
          <w:rFonts w:ascii="Sylfaen" w:hAnsi="Sylfaen"/>
          <w:sz w:val="20"/>
          <w:szCs w:val="20"/>
          <w:lang w:val="ka-GE"/>
        </w:rPr>
        <w:t>ა და სპორტის ს</w:t>
      </w:r>
      <w:r w:rsidR="00D1594E" w:rsidRPr="00981393">
        <w:rPr>
          <w:rFonts w:ascii="Sylfaen" w:hAnsi="Sylfaen"/>
          <w:sz w:val="20"/>
          <w:szCs w:val="20"/>
        </w:rPr>
        <w:t>ამინის</w:t>
      </w:r>
      <w:r w:rsidR="00D1594E" w:rsidRPr="00981393">
        <w:rPr>
          <w:rFonts w:ascii="Sylfaen" w:hAnsi="Sylfaen"/>
          <w:sz w:val="20"/>
          <w:szCs w:val="20"/>
          <w:lang w:val="ka-GE"/>
        </w:rPr>
        <w:t xml:space="preserve">ტრო, </w:t>
      </w:r>
      <w:r w:rsidRPr="00981393">
        <w:rPr>
          <w:rFonts w:ascii="Sylfaen" w:eastAsia="Arial Unicode MS" w:hAnsi="Sylfaen" w:cs="Arial Unicode MS"/>
          <w:sz w:val="20"/>
          <w:szCs w:val="20"/>
        </w:rPr>
        <w:t>სსიპ - განათლების ხარისხის განვითარების ეროვნული ცენტრი</w:t>
      </w:r>
      <w:r w:rsidR="00E512E0" w:rsidRPr="00981393">
        <w:rPr>
          <w:rFonts w:ascii="Sylfaen" w:eastAsia="Arial Unicode MS" w:hAnsi="Sylfaen" w:cs="Arial Unicode MS"/>
          <w:sz w:val="20"/>
          <w:szCs w:val="20"/>
          <w:lang w:val="ka-GE"/>
        </w:rPr>
        <w:t>, პროფესიული საგანმანათლებლო პროგრამების განმახორციელებელი დაწესებულებები.</w:t>
      </w:r>
    </w:p>
    <w:p w14:paraId="1528BA6C" w14:textId="77777777" w:rsidR="00432E91" w:rsidRPr="00981393" w:rsidRDefault="00432E91">
      <w:pPr>
        <w:widowControl w:val="0"/>
        <w:spacing w:after="0" w:line="240" w:lineRule="auto"/>
        <w:jc w:val="both"/>
        <w:rPr>
          <w:rFonts w:ascii="Sylfaen" w:eastAsia="Merriweather" w:hAnsi="Sylfaen" w:cs="Merriweather"/>
          <w:sz w:val="20"/>
          <w:szCs w:val="20"/>
        </w:rPr>
      </w:pPr>
    </w:p>
    <w:p w14:paraId="56847FA6" w14:textId="77777777" w:rsidR="00432E91" w:rsidRPr="00981393" w:rsidRDefault="00432E91">
      <w:pPr>
        <w:widowControl w:val="0"/>
        <w:spacing w:after="0" w:line="240" w:lineRule="auto"/>
        <w:ind w:left="540"/>
        <w:jc w:val="both"/>
        <w:rPr>
          <w:rFonts w:ascii="Sylfaen" w:eastAsia="Merriweather" w:hAnsi="Sylfaen" w:cs="Merriweather"/>
          <w:sz w:val="20"/>
          <w:szCs w:val="20"/>
        </w:rPr>
      </w:pPr>
    </w:p>
    <w:p w14:paraId="4D0F08A7" w14:textId="3C49902C" w:rsidR="00E512E0" w:rsidRPr="00981393" w:rsidRDefault="00E512E0" w:rsidP="00E512E0">
      <w:pPr>
        <w:widowControl w:val="0"/>
        <w:autoSpaceDE w:val="0"/>
        <w:autoSpaceDN w:val="0"/>
        <w:adjustRightInd w:val="0"/>
        <w:spacing w:after="0" w:line="240" w:lineRule="auto"/>
        <w:ind w:left="480"/>
        <w:rPr>
          <w:rFonts w:ascii="Sylfaen" w:hAnsi="Sylfaen" w:cs="Sylfaen"/>
          <w:b/>
          <w:bCs/>
          <w:iCs/>
          <w:sz w:val="20"/>
          <w:szCs w:val="20"/>
          <w:lang w:val="ka-GE"/>
        </w:rPr>
      </w:pPr>
      <w:r w:rsidRPr="00981393">
        <w:rPr>
          <w:rFonts w:ascii="Sylfaen" w:hAnsi="Sylfaen" w:cs="Sylfaen"/>
          <w:b/>
          <w:bCs/>
          <w:iCs/>
          <w:sz w:val="20"/>
          <w:szCs w:val="20"/>
          <w:lang w:val="ka-GE"/>
        </w:rPr>
        <w:t>ქვეპროგრამის აღწერა და მიზანი</w:t>
      </w:r>
    </w:p>
    <w:p w14:paraId="6D2CC98A" w14:textId="77777777" w:rsidR="00E512E0" w:rsidRPr="00981393" w:rsidRDefault="00E512E0" w:rsidP="00E512E0">
      <w:pPr>
        <w:widowControl w:val="0"/>
        <w:autoSpaceDE w:val="0"/>
        <w:autoSpaceDN w:val="0"/>
        <w:adjustRightInd w:val="0"/>
        <w:spacing w:after="0" w:line="240" w:lineRule="auto"/>
        <w:ind w:left="480"/>
        <w:rPr>
          <w:rFonts w:ascii="Sylfaen" w:hAnsi="Sylfaen" w:cs="Sylfaen"/>
          <w:b/>
          <w:sz w:val="20"/>
          <w:szCs w:val="20"/>
          <w:lang w:val="ka-GE"/>
        </w:rPr>
      </w:pPr>
    </w:p>
    <w:p w14:paraId="54CBCB34" w14:textId="77777777" w:rsidR="00E512E0" w:rsidRPr="00981393" w:rsidRDefault="00E512E0" w:rsidP="001C217A">
      <w:pPr>
        <w:numPr>
          <w:ilvl w:val="0"/>
          <w:numId w:val="124"/>
        </w:numPr>
        <w:spacing w:after="0" w:line="240" w:lineRule="auto"/>
        <w:jc w:val="both"/>
        <w:rPr>
          <w:rFonts w:ascii="Sylfaen" w:hAnsi="Sylfaen"/>
          <w:sz w:val="20"/>
          <w:szCs w:val="20"/>
        </w:rPr>
      </w:pPr>
      <w:r w:rsidRPr="00981393">
        <w:rPr>
          <w:rFonts w:ascii="Sylfaen" w:hAnsi="Sylfaen"/>
          <w:sz w:val="20"/>
          <w:szCs w:val="20"/>
        </w:rPr>
        <w:t>არსებული პროფესიული საგანმანათლებლო ქსელის ფუნქციონირებისა და განვითარების ხელშეწყობა;</w:t>
      </w:r>
    </w:p>
    <w:p w14:paraId="293F703F" w14:textId="77777777" w:rsidR="00E512E0" w:rsidRPr="00981393" w:rsidRDefault="00E512E0" w:rsidP="001C217A">
      <w:pPr>
        <w:numPr>
          <w:ilvl w:val="0"/>
          <w:numId w:val="124"/>
        </w:numPr>
        <w:spacing w:after="0" w:line="240" w:lineRule="auto"/>
        <w:jc w:val="both"/>
        <w:rPr>
          <w:rFonts w:ascii="Sylfaen" w:hAnsi="Sylfaen"/>
          <w:sz w:val="20"/>
          <w:szCs w:val="20"/>
        </w:rPr>
      </w:pPr>
      <w:r w:rsidRPr="00981393">
        <w:rPr>
          <w:rFonts w:ascii="Sylfaen" w:eastAsia="Arial Unicode MS" w:hAnsi="Sylfaen" w:cs="Arial Unicode MS"/>
          <w:sz w:val="20"/>
          <w:szCs w:val="20"/>
        </w:rPr>
        <w:t>პროფესიულ განათლებაზე ხელმისაწვდომობის გაზრდა, კოლეჯების რეგიონული ქსელის გაფართოება;</w:t>
      </w:r>
    </w:p>
    <w:p w14:paraId="01C1D903" w14:textId="77777777" w:rsidR="00E512E0" w:rsidRPr="00981393" w:rsidRDefault="00E512E0" w:rsidP="001C217A">
      <w:pPr>
        <w:numPr>
          <w:ilvl w:val="0"/>
          <w:numId w:val="124"/>
        </w:numPr>
        <w:spacing w:after="0" w:line="240" w:lineRule="auto"/>
        <w:jc w:val="both"/>
        <w:rPr>
          <w:rFonts w:ascii="Sylfaen" w:hAnsi="Sylfaen"/>
          <w:sz w:val="20"/>
          <w:szCs w:val="20"/>
        </w:rPr>
      </w:pPr>
      <w:r w:rsidRPr="00981393">
        <w:rPr>
          <w:rFonts w:ascii="Sylfaen" w:hAnsi="Sylfaen"/>
          <w:sz w:val="20"/>
          <w:szCs w:val="20"/>
        </w:rPr>
        <w:t>პროფესიულ სტუდენტთა სწავლების სახელმწიფო დაფინანასების უზრუნველყოფა;</w:t>
      </w:r>
    </w:p>
    <w:p w14:paraId="04AEFD71" w14:textId="77777777" w:rsidR="00E512E0" w:rsidRPr="00981393" w:rsidRDefault="00E512E0" w:rsidP="001C217A">
      <w:pPr>
        <w:numPr>
          <w:ilvl w:val="0"/>
          <w:numId w:val="124"/>
        </w:numPr>
        <w:spacing w:after="0" w:line="240" w:lineRule="auto"/>
        <w:jc w:val="both"/>
        <w:rPr>
          <w:rFonts w:ascii="Sylfaen" w:hAnsi="Sylfaen"/>
          <w:sz w:val="20"/>
          <w:szCs w:val="20"/>
        </w:rPr>
      </w:pPr>
      <w:r w:rsidRPr="00981393">
        <w:rPr>
          <w:rFonts w:ascii="Sylfaen" w:hAnsi="Sylfaen"/>
          <w:sz w:val="20"/>
          <w:szCs w:val="20"/>
        </w:rPr>
        <w:t>შრომის ბაზრის მოთხოვნების შესაბამისი მოდულური და დუალური პროგრამების დანერგვის ხელშეწყობა;</w:t>
      </w:r>
    </w:p>
    <w:p w14:paraId="483D981E" w14:textId="77777777" w:rsidR="00E512E0" w:rsidRPr="00981393" w:rsidRDefault="00E512E0" w:rsidP="001C217A">
      <w:pPr>
        <w:numPr>
          <w:ilvl w:val="0"/>
          <w:numId w:val="124"/>
        </w:numPr>
        <w:spacing w:after="0" w:line="240" w:lineRule="auto"/>
        <w:jc w:val="both"/>
        <w:rPr>
          <w:rFonts w:ascii="Sylfaen" w:hAnsi="Sylfaen"/>
          <w:sz w:val="20"/>
          <w:szCs w:val="20"/>
        </w:rPr>
      </w:pPr>
      <w:r w:rsidRPr="00981393">
        <w:rPr>
          <w:rFonts w:ascii="Sylfaen" w:hAnsi="Sylfaen"/>
          <w:sz w:val="20"/>
          <w:szCs w:val="20"/>
        </w:rPr>
        <w:t>პროფესიული განათლების შესახებ საზოგადოების ცნობიერების ამაღლება;</w:t>
      </w:r>
    </w:p>
    <w:p w14:paraId="7E018CFA" w14:textId="77777777" w:rsidR="00E512E0" w:rsidRPr="00981393" w:rsidRDefault="00E512E0" w:rsidP="001C217A">
      <w:pPr>
        <w:numPr>
          <w:ilvl w:val="0"/>
          <w:numId w:val="124"/>
        </w:numPr>
        <w:spacing w:after="0" w:line="240" w:lineRule="auto"/>
        <w:jc w:val="both"/>
        <w:rPr>
          <w:rFonts w:ascii="Sylfaen" w:hAnsi="Sylfaen"/>
          <w:sz w:val="20"/>
          <w:szCs w:val="20"/>
        </w:rPr>
      </w:pPr>
      <w:r w:rsidRPr="00981393">
        <w:rPr>
          <w:rFonts w:ascii="Sylfaen" w:eastAsia="Arial Unicode MS" w:hAnsi="Sylfaen" w:cs="Arial Unicode MS"/>
          <w:sz w:val="20"/>
          <w:szCs w:val="20"/>
        </w:rPr>
        <w:t>პროფესიულ განათლებაში სოციალური პარტნიორობის განვითარებისა და საჯარო-კერძო პარტნიორობის მხარდაჭერა;</w:t>
      </w:r>
    </w:p>
    <w:p w14:paraId="1C8A5ECA" w14:textId="77777777" w:rsidR="00E512E0" w:rsidRPr="00981393" w:rsidRDefault="00E512E0" w:rsidP="001C217A">
      <w:pPr>
        <w:numPr>
          <w:ilvl w:val="0"/>
          <w:numId w:val="124"/>
        </w:numPr>
        <w:spacing w:after="0" w:line="240" w:lineRule="auto"/>
        <w:jc w:val="both"/>
        <w:rPr>
          <w:rFonts w:ascii="Sylfaen" w:hAnsi="Sylfaen"/>
          <w:sz w:val="20"/>
          <w:szCs w:val="20"/>
        </w:rPr>
      </w:pPr>
      <w:r w:rsidRPr="00981393">
        <w:rPr>
          <w:rFonts w:ascii="Sylfaen" w:eastAsia="Arial Unicode MS" w:hAnsi="Sylfaen" w:cs="Arial Unicode MS"/>
          <w:sz w:val="20"/>
          <w:szCs w:val="20"/>
        </w:rPr>
        <w:t>პროფესიული განათლების ხარისხის განვითარების ხელშეწყობა: სასწავლო ინფრასტრუქტურის განვითარება;</w:t>
      </w:r>
    </w:p>
    <w:p w14:paraId="03632A8D" w14:textId="77777777" w:rsidR="00E512E0" w:rsidRPr="00981393" w:rsidRDefault="00E512E0" w:rsidP="001C217A">
      <w:pPr>
        <w:numPr>
          <w:ilvl w:val="0"/>
          <w:numId w:val="124"/>
        </w:numPr>
        <w:spacing w:after="0" w:line="240" w:lineRule="auto"/>
        <w:jc w:val="both"/>
        <w:rPr>
          <w:rFonts w:ascii="Sylfaen" w:hAnsi="Sylfaen"/>
          <w:sz w:val="20"/>
          <w:szCs w:val="20"/>
        </w:rPr>
      </w:pPr>
      <w:r w:rsidRPr="00981393">
        <w:rPr>
          <w:rFonts w:ascii="Sylfaen" w:eastAsia="Arial Unicode MS" w:hAnsi="Sylfaen" w:cs="Arial Unicode MS"/>
          <w:sz w:val="20"/>
          <w:szCs w:val="20"/>
        </w:rPr>
        <w:t>მასწავლებელთა პროფესიული განვითარების ახალი მოდელისა და ხარისხის უზრუნველყოფის გაუმჯობესებული მექანიზმების  დანერგვა;</w:t>
      </w:r>
    </w:p>
    <w:p w14:paraId="0E641B6C" w14:textId="5BFB31ED" w:rsidR="00E512E0" w:rsidRPr="00981393" w:rsidRDefault="00E512E0" w:rsidP="001C217A">
      <w:pPr>
        <w:numPr>
          <w:ilvl w:val="0"/>
          <w:numId w:val="124"/>
        </w:numPr>
        <w:spacing w:after="0" w:line="240" w:lineRule="auto"/>
        <w:jc w:val="both"/>
        <w:rPr>
          <w:rFonts w:ascii="Sylfaen" w:hAnsi="Sylfaen"/>
          <w:sz w:val="20"/>
          <w:szCs w:val="20"/>
        </w:rPr>
      </w:pPr>
      <w:r w:rsidRPr="00981393">
        <w:rPr>
          <w:rFonts w:ascii="Sylfaen" w:eastAsia="Arial Unicode MS" w:hAnsi="Sylfaen" w:cs="Arial Unicode MS"/>
          <w:sz w:val="20"/>
          <w:szCs w:val="20"/>
        </w:rPr>
        <w:t xml:space="preserve">ინკლუზიური პროფესიული განათლების დანერგვის ხელშეწყობა და მოწყვლადი ჯგუფებისათვის მათ საჭიროებებზე მორგებული საგანმანათლებლო სერვისების მიწოდება; </w:t>
      </w:r>
    </w:p>
    <w:p w14:paraId="317CBA8E" w14:textId="77777777" w:rsidR="00E512E0" w:rsidRPr="00981393" w:rsidRDefault="00E512E0" w:rsidP="001C217A">
      <w:pPr>
        <w:widowControl w:val="0"/>
        <w:numPr>
          <w:ilvl w:val="0"/>
          <w:numId w:val="124"/>
        </w:numPr>
        <w:spacing w:after="0" w:line="240" w:lineRule="auto"/>
        <w:contextualSpacing/>
        <w:rPr>
          <w:rFonts w:ascii="Sylfaen" w:hAnsi="Sylfaen"/>
          <w:sz w:val="20"/>
          <w:szCs w:val="20"/>
        </w:rPr>
      </w:pPr>
      <w:r w:rsidRPr="00981393">
        <w:rPr>
          <w:rFonts w:ascii="Sylfaen" w:eastAsia="Arial Unicode MS" w:hAnsi="Sylfaen" w:cs="Arial Unicode MS"/>
          <w:sz w:val="20"/>
          <w:szCs w:val="20"/>
        </w:rPr>
        <w:t xml:space="preserve">სკოლის მოსწავლეებისათვის პროფორიენტაციული სერვისის მიწოდება </w:t>
      </w:r>
      <w:r w:rsidRPr="00981393">
        <w:rPr>
          <w:rFonts w:ascii="Sylfaen" w:eastAsia="Arial Unicode MS" w:hAnsi="Sylfaen" w:cs="Arial Unicode MS"/>
          <w:sz w:val="20"/>
          <w:szCs w:val="20"/>
          <w:lang w:val="ka-GE"/>
        </w:rPr>
        <w:t xml:space="preserve">პროფესიული </w:t>
      </w:r>
      <w:r w:rsidRPr="00981393">
        <w:rPr>
          <w:rFonts w:ascii="Sylfaen" w:eastAsia="Arial Unicode MS" w:hAnsi="Sylfaen" w:cs="Arial Unicode MS"/>
          <w:sz w:val="20"/>
          <w:szCs w:val="20"/>
        </w:rPr>
        <w:t xml:space="preserve"> უნარების განვითარების </w:t>
      </w:r>
      <w:r w:rsidRPr="00981393">
        <w:rPr>
          <w:rFonts w:ascii="Sylfaen" w:eastAsia="Arial Unicode MS" w:hAnsi="Sylfaen" w:cs="Arial Unicode MS"/>
          <w:sz w:val="20"/>
          <w:szCs w:val="20"/>
          <w:lang w:val="ka-GE"/>
        </w:rPr>
        <w:t xml:space="preserve">პროგრამის </w:t>
      </w:r>
      <w:r w:rsidRPr="00981393">
        <w:rPr>
          <w:rFonts w:ascii="Sylfaen" w:eastAsia="Arial Unicode MS" w:hAnsi="Sylfaen" w:cs="Arial Unicode MS"/>
          <w:sz w:val="20"/>
          <w:szCs w:val="20"/>
        </w:rPr>
        <w:t xml:space="preserve"> განხორციელების გზით;</w:t>
      </w:r>
    </w:p>
    <w:p w14:paraId="190D9588" w14:textId="77777777" w:rsidR="00E512E0" w:rsidRPr="00981393" w:rsidRDefault="00E512E0" w:rsidP="001C217A">
      <w:pPr>
        <w:numPr>
          <w:ilvl w:val="0"/>
          <w:numId w:val="124"/>
        </w:numPr>
        <w:spacing w:after="0" w:line="240" w:lineRule="auto"/>
        <w:jc w:val="both"/>
        <w:rPr>
          <w:rFonts w:ascii="Sylfaen" w:hAnsi="Sylfaen"/>
          <w:sz w:val="20"/>
          <w:szCs w:val="20"/>
        </w:rPr>
      </w:pPr>
      <w:r w:rsidRPr="00981393">
        <w:rPr>
          <w:rFonts w:ascii="Sylfaen" w:eastAsia="Arial Unicode MS" w:hAnsi="Sylfaen" w:cs="Arial Unicode MS"/>
          <w:sz w:val="20"/>
          <w:szCs w:val="20"/>
        </w:rPr>
        <w:t>პროფესიულ საგანმანათლებლო დაწესებულებებში ინოვაციური სასწავლო გარემოს და სამეწარმეო განათლების განვითარება;</w:t>
      </w:r>
    </w:p>
    <w:p w14:paraId="392E41DF" w14:textId="77777777" w:rsidR="00E512E0" w:rsidRPr="00981393" w:rsidRDefault="00E512E0" w:rsidP="001C217A">
      <w:pPr>
        <w:numPr>
          <w:ilvl w:val="0"/>
          <w:numId w:val="124"/>
        </w:numPr>
        <w:spacing w:after="0" w:line="240" w:lineRule="auto"/>
        <w:jc w:val="both"/>
        <w:rPr>
          <w:rFonts w:ascii="Sylfaen" w:hAnsi="Sylfaen"/>
          <w:sz w:val="20"/>
          <w:szCs w:val="20"/>
        </w:rPr>
      </w:pPr>
      <w:r w:rsidRPr="00981393">
        <w:rPr>
          <w:rFonts w:ascii="Sylfaen" w:eastAsia="Arial Unicode MS" w:hAnsi="Sylfaen" w:cs="Arial Unicode MS"/>
          <w:sz w:val="20"/>
          <w:szCs w:val="20"/>
        </w:rPr>
        <w:t>ზოგადი განათლების სასწავლო შედეგების პროფესიულ პროგრამებში ინტეგრირების</w:t>
      </w:r>
      <w:r w:rsidRPr="00981393">
        <w:rPr>
          <w:rFonts w:ascii="Sylfaen" w:eastAsia="Arial Unicode MS" w:hAnsi="Sylfaen" w:cs="Arial Unicode MS"/>
          <w:sz w:val="20"/>
          <w:szCs w:val="20"/>
          <w:lang w:val="ka-GE"/>
        </w:rPr>
        <w:t xml:space="preserve"> ხელშეწყობა;</w:t>
      </w:r>
    </w:p>
    <w:p w14:paraId="3EA1DC15" w14:textId="77777777" w:rsidR="00E512E0" w:rsidRPr="00981393" w:rsidRDefault="00E512E0" w:rsidP="001C217A">
      <w:pPr>
        <w:numPr>
          <w:ilvl w:val="0"/>
          <w:numId w:val="124"/>
        </w:numPr>
        <w:spacing w:after="0" w:line="240" w:lineRule="auto"/>
        <w:jc w:val="both"/>
        <w:rPr>
          <w:rFonts w:ascii="Sylfaen" w:hAnsi="Sylfaen"/>
          <w:sz w:val="20"/>
          <w:szCs w:val="20"/>
        </w:rPr>
      </w:pPr>
      <w:r w:rsidRPr="00981393">
        <w:rPr>
          <w:rFonts w:ascii="Sylfaen" w:eastAsia="Arial Unicode MS" w:hAnsi="Sylfaen" w:cs="Arial Unicode MS"/>
          <w:sz w:val="20"/>
          <w:szCs w:val="20"/>
          <w:lang w:val="ka-GE"/>
        </w:rPr>
        <w:t>არაფორმალური განათლების აღიარების მექანიზმების შექმნა;</w:t>
      </w:r>
    </w:p>
    <w:p w14:paraId="6284E3D3" w14:textId="77777777" w:rsidR="00E512E0" w:rsidRPr="00981393" w:rsidRDefault="00E512E0" w:rsidP="001C217A">
      <w:pPr>
        <w:numPr>
          <w:ilvl w:val="0"/>
          <w:numId w:val="124"/>
        </w:numPr>
        <w:spacing w:after="0" w:line="240" w:lineRule="auto"/>
        <w:jc w:val="both"/>
        <w:rPr>
          <w:rFonts w:ascii="Sylfaen" w:hAnsi="Sylfaen"/>
          <w:sz w:val="20"/>
          <w:szCs w:val="20"/>
        </w:rPr>
      </w:pPr>
      <w:r w:rsidRPr="00981393">
        <w:rPr>
          <w:rFonts w:ascii="Sylfaen" w:eastAsia="Arial Unicode MS" w:hAnsi="Sylfaen" w:cs="Arial Unicode MS"/>
          <w:sz w:val="20"/>
          <w:szCs w:val="20"/>
          <w:lang w:val="ka-GE"/>
        </w:rPr>
        <w:t>ზრდასრულთათვის პროფესიული მომზადება-გადამზადების პროგრამების განვითარება</w:t>
      </w:r>
    </w:p>
    <w:p w14:paraId="1F24F976" w14:textId="77777777" w:rsidR="00E512E0" w:rsidRPr="00981393" w:rsidRDefault="00E512E0" w:rsidP="00E512E0">
      <w:pPr>
        <w:widowControl w:val="0"/>
        <w:autoSpaceDE w:val="0"/>
        <w:autoSpaceDN w:val="0"/>
        <w:adjustRightInd w:val="0"/>
        <w:spacing w:after="0" w:line="240" w:lineRule="auto"/>
        <w:ind w:left="480"/>
        <w:rPr>
          <w:rFonts w:ascii="Sylfaen" w:hAnsi="Sylfaen" w:cs="Sylfaen"/>
          <w:sz w:val="20"/>
          <w:szCs w:val="20"/>
          <w:lang w:val="ka-GE"/>
        </w:rPr>
      </w:pPr>
    </w:p>
    <w:p w14:paraId="6882D53E" w14:textId="77777777" w:rsidR="00E512E0" w:rsidRPr="00981393" w:rsidRDefault="00E512E0" w:rsidP="00E512E0">
      <w:pPr>
        <w:widowControl w:val="0"/>
        <w:autoSpaceDE w:val="0"/>
        <w:autoSpaceDN w:val="0"/>
        <w:adjustRightInd w:val="0"/>
        <w:spacing w:after="0" w:line="240" w:lineRule="auto"/>
        <w:ind w:firstLine="480"/>
        <w:rPr>
          <w:rFonts w:ascii="Sylfaen" w:hAnsi="Sylfaen" w:cs="Sylfaen"/>
          <w:b/>
          <w:bCs/>
          <w:iCs/>
          <w:sz w:val="20"/>
          <w:szCs w:val="20"/>
          <w:lang w:val="ka-GE"/>
        </w:rPr>
      </w:pPr>
      <w:r w:rsidRPr="00981393">
        <w:rPr>
          <w:rFonts w:ascii="Sylfaen" w:hAnsi="Sylfaen" w:cs="Sylfaen"/>
          <w:b/>
          <w:bCs/>
          <w:iCs/>
          <w:sz w:val="20"/>
          <w:szCs w:val="20"/>
          <w:lang w:val="ka-GE"/>
        </w:rPr>
        <w:t>მოსალოდნელი შუალედური შედეგები</w:t>
      </w:r>
    </w:p>
    <w:p w14:paraId="7E3BA042" w14:textId="77777777" w:rsidR="00E512E0" w:rsidRPr="00981393" w:rsidRDefault="00E512E0" w:rsidP="00E512E0">
      <w:pPr>
        <w:widowControl w:val="0"/>
        <w:spacing w:after="0" w:line="240" w:lineRule="auto"/>
        <w:ind w:firstLine="480"/>
        <w:rPr>
          <w:rFonts w:ascii="Sylfaen" w:eastAsia="Merriweather" w:hAnsi="Sylfaen" w:cs="Merriweather"/>
          <w:b/>
          <w:sz w:val="20"/>
          <w:szCs w:val="20"/>
        </w:rPr>
      </w:pPr>
    </w:p>
    <w:p w14:paraId="50800407" w14:textId="77777777" w:rsidR="00E512E0" w:rsidRPr="00981393" w:rsidRDefault="00E512E0" w:rsidP="001C217A">
      <w:pPr>
        <w:widowControl w:val="0"/>
        <w:numPr>
          <w:ilvl w:val="0"/>
          <w:numId w:val="125"/>
        </w:numPr>
        <w:spacing w:after="0" w:line="240" w:lineRule="auto"/>
        <w:contextualSpacing/>
        <w:jc w:val="both"/>
        <w:rPr>
          <w:rFonts w:ascii="Sylfaen" w:hAnsi="Sylfaen"/>
          <w:sz w:val="20"/>
          <w:szCs w:val="20"/>
        </w:rPr>
      </w:pPr>
      <w:r w:rsidRPr="00981393">
        <w:rPr>
          <w:rFonts w:ascii="Sylfaen" w:hAnsi="Sylfaen"/>
          <w:sz w:val="20"/>
          <w:szCs w:val="20"/>
        </w:rPr>
        <w:t xml:space="preserve">არსებულ პროფესიულ საგანმანათლებლო ქსელში ყველა სამიზნე ჯგუფისათვის, უზრუნველყოფილია თანამედროვე სასწავლო გარემო; </w:t>
      </w:r>
    </w:p>
    <w:p w14:paraId="5A276AB7" w14:textId="77777777" w:rsidR="00E512E0" w:rsidRPr="00981393" w:rsidRDefault="00E512E0" w:rsidP="001C217A">
      <w:pPr>
        <w:widowControl w:val="0"/>
        <w:numPr>
          <w:ilvl w:val="0"/>
          <w:numId w:val="125"/>
        </w:numPr>
        <w:spacing w:after="0" w:line="240" w:lineRule="auto"/>
        <w:contextualSpacing/>
        <w:jc w:val="both"/>
        <w:rPr>
          <w:rFonts w:ascii="Sylfaen" w:hAnsi="Sylfaen"/>
          <w:sz w:val="20"/>
          <w:szCs w:val="20"/>
        </w:rPr>
      </w:pPr>
      <w:r w:rsidRPr="00981393">
        <w:rPr>
          <w:rFonts w:ascii="Sylfaen" w:hAnsi="Sylfaen"/>
          <w:sz w:val="20"/>
          <w:szCs w:val="20"/>
        </w:rPr>
        <w:t>გაუმჯობესებულია სახელმწიფო პროფესიული საგანმანათლებლო ქსელის გეოგრაფიული დაფარვა მათ შორის საჯარო-კერძო პარტნიორობის ფარგლებში</w:t>
      </w:r>
      <w:r w:rsidRPr="00981393">
        <w:rPr>
          <w:rFonts w:ascii="Sylfaen" w:hAnsi="Sylfaen"/>
          <w:sz w:val="20"/>
          <w:szCs w:val="20"/>
          <w:lang w:val="ka-GE"/>
        </w:rPr>
        <w:t>;</w:t>
      </w:r>
    </w:p>
    <w:p w14:paraId="3535D715" w14:textId="77777777" w:rsidR="00E512E0" w:rsidRPr="00981393" w:rsidRDefault="00E512E0" w:rsidP="001C217A">
      <w:pPr>
        <w:widowControl w:val="0"/>
        <w:numPr>
          <w:ilvl w:val="0"/>
          <w:numId w:val="125"/>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გაზრდილია პროფესიულ პროგრამებზე ჩარიცხულ სტუდენტთა  რაოდენობა და კურსდამთავრებულთა დასაქმების/თვითდასაქმების მაჩვენებელი;</w:t>
      </w:r>
    </w:p>
    <w:p w14:paraId="6D8909FB" w14:textId="77777777" w:rsidR="00E512E0" w:rsidRPr="00981393" w:rsidRDefault="00E512E0" w:rsidP="001C217A">
      <w:pPr>
        <w:widowControl w:val="0"/>
        <w:numPr>
          <w:ilvl w:val="0"/>
          <w:numId w:val="125"/>
        </w:numPr>
        <w:spacing w:after="0" w:line="240" w:lineRule="auto"/>
        <w:contextualSpacing/>
        <w:rPr>
          <w:rFonts w:ascii="Sylfaen" w:hAnsi="Sylfaen"/>
          <w:sz w:val="20"/>
          <w:szCs w:val="20"/>
        </w:rPr>
      </w:pPr>
      <w:r w:rsidRPr="00981393">
        <w:rPr>
          <w:rFonts w:ascii="Sylfaen" w:eastAsia="Arial Unicode MS" w:hAnsi="Sylfaen" w:cs="Arial Unicode MS"/>
          <w:sz w:val="20"/>
          <w:szCs w:val="20"/>
        </w:rPr>
        <w:t>უზრუნველყოფილია მოდულური (დამსაქმებლების მონაწილეობით შექმნილი) საგანმანათლებლო პროგრამების დანერგვის მხარდაჭერა და სისტემაში არსებული საგნობრივი პროგრამების სრულად ჩანაცვლება მოდულური პროგრამებით;</w:t>
      </w:r>
    </w:p>
    <w:p w14:paraId="3D50DBB8" w14:textId="77777777" w:rsidR="00E512E0" w:rsidRPr="00981393" w:rsidRDefault="00E512E0" w:rsidP="001C217A">
      <w:pPr>
        <w:widowControl w:val="0"/>
        <w:numPr>
          <w:ilvl w:val="0"/>
          <w:numId w:val="125"/>
        </w:numPr>
        <w:spacing w:after="0" w:line="240" w:lineRule="auto"/>
        <w:contextualSpacing/>
        <w:rPr>
          <w:rFonts w:ascii="Sylfaen" w:hAnsi="Sylfaen"/>
          <w:sz w:val="20"/>
          <w:szCs w:val="20"/>
        </w:rPr>
      </w:pPr>
      <w:r w:rsidRPr="00981393">
        <w:rPr>
          <w:rFonts w:ascii="Sylfaen" w:eastAsia="Arial Unicode MS" w:hAnsi="Sylfaen" w:cs="Arial Unicode MS"/>
          <w:sz w:val="20"/>
          <w:szCs w:val="20"/>
        </w:rPr>
        <w:t>გაზრდილია სისტემაში დანერგილი დუალური საგანმანათლებლო პროგრამების რაოდენობა;</w:t>
      </w:r>
    </w:p>
    <w:p w14:paraId="6209ED4B" w14:textId="77777777" w:rsidR="00E512E0" w:rsidRPr="00981393" w:rsidRDefault="00E512E0" w:rsidP="001C217A">
      <w:pPr>
        <w:widowControl w:val="0"/>
        <w:numPr>
          <w:ilvl w:val="0"/>
          <w:numId w:val="125"/>
        </w:numPr>
        <w:spacing w:after="0" w:line="240" w:lineRule="auto"/>
        <w:contextualSpacing/>
        <w:rPr>
          <w:rFonts w:ascii="Sylfaen" w:hAnsi="Sylfaen"/>
          <w:sz w:val="20"/>
          <w:szCs w:val="20"/>
        </w:rPr>
      </w:pPr>
      <w:r w:rsidRPr="00981393">
        <w:rPr>
          <w:rFonts w:ascii="Sylfaen" w:eastAsia="Arial Unicode MS" w:hAnsi="Sylfaen" w:cs="Arial Unicode MS"/>
          <w:sz w:val="20"/>
          <w:szCs w:val="20"/>
        </w:rPr>
        <w:t xml:space="preserve">საზოგადოების ცნობიერების ამაღლების მიზნით,პროფესიული განათლების ახალი ბრენდის საფუძველზე ხორციელდება საკომუნიკაციო სტრატეგია; </w:t>
      </w:r>
    </w:p>
    <w:p w14:paraId="31E15314" w14:textId="77777777" w:rsidR="00E512E0" w:rsidRPr="00981393" w:rsidRDefault="00E512E0" w:rsidP="001C217A">
      <w:pPr>
        <w:widowControl w:val="0"/>
        <w:numPr>
          <w:ilvl w:val="0"/>
          <w:numId w:val="125"/>
        </w:numPr>
        <w:spacing w:after="0" w:line="240" w:lineRule="auto"/>
        <w:contextualSpacing/>
        <w:rPr>
          <w:rFonts w:ascii="Sylfaen" w:hAnsi="Sylfaen"/>
          <w:sz w:val="20"/>
          <w:szCs w:val="20"/>
        </w:rPr>
      </w:pPr>
      <w:r w:rsidRPr="00981393">
        <w:rPr>
          <w:rFonts w:ascii="Sylfaen" w:hAnsi="Sylfaen"/>
          <w:sz w:val="20"/>
          <w:szCs w:val="20"/>
        </w:rPr>
        <w:t>გაზრდილია კერძო სექტორთან პარტნიორობით განხორციელებული პროექტების რაოდენობა;</w:t>
      </w:r>
    </w:p>
    <w:p w14:paraId="2C3CF145" w14:textId="77777777" w:rsidR="00E512E0" w:rsidRPr="00981393" w:rsidRDefault="00E512E0" w:rsidP="001C217A">
      <w:pPr>
        <w:widowControl w:val="0"/>
        <w:numPr>
          <w:ilvl w:val="0"/>
          <w:numId w:val="125"/>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 xml:space="preserve">პროფესიული განათლების მასწავლებლებისათვის </w:t>
      </w:r>
      <w:r w:rsidRPr="00981393">
        <w:rPr>
          <w:rFonts w:ascii="Sylfaen" w:eastAsia="Arial Unicode MS" w:hAnsi="Sylfaen" w:cs="Arial Unicode MS"/>
          <w:sz w:val="20"/>
          <w:szCs w:val="20"/>
          <w:lang w:val="ka-GE"/>
        </w:rPr>
        <w:t>დანერგილია</w:t>
      </w:r>
      <w:r w:rsidRPr="00981393">
        <w:rPr>
          <w:rFonts w:ascii="Sylfaen" w:eastAsia="Arial Unicode MS" w:hAnsi="Sylfaen" w:cs="Arial Unicode MS"/>
          <w:sz w:val="20"/>
          <w:szCs w:val="20"/>
        </w:rPr>
        <w:t xml:space="preserve"> </w:t>
      </w:r>
      <w:r w:rsidRPr="00981393">
        <w:rPr>
          <w:rFonts w:ascii="Sylfaen" w:eastAsia="Arial Unicode MS" w:hAnsi="Sylfaen" w:cs="Arial Unicode MS"/>
          <w:sz w:val="20"/>
          <w:szCs w:val="20"/>
          <w:lang w:val="ka-GE"/>
        </w:rPr>
        <w:t>პროფესიული განვითარების ახალი მოდელი</w:t>
      </w:r>
      <w:r w:rsidRPr="00981393">
        <w:rPr>
          <w:rFonts w:ascii="Sylfaen" w:eastAsia="Arial Unicode MS" w:hAnsi="Sylfaen" w:cs="Arial Unicode MS"/>
          <w:sz w:val="20"/>
          <w:szCs w:val="20"/>
        </w:rPr>
        <w:t>;</w:t>
      </w:r>
    </w:p>
    <w:p w14:paraId="3900B716" w14:textId="77777777" w:rsidR="00E512E0" w:rsidRPr="00981393" w:rsidRDefault="00E512E0" w:rsidP="001C217A">
      <w:pPr>
        <w:widowControl w:val="0"/>
        <w:numPr>
          <w:ilvl w:val="0"/>
          <w:numId w:val="125"/>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დანერგილია ხარისხის უზრუნველყოფის გაუმჯობესებული მექანიზმები;</w:t>
      </w:r>
    </w:p>
    <w:p w14:paraId="6B7CAAB8" w14:textId="77777777" w:rsidR="00E512E0" w:rsidRPr="00981393" w:rsidRDefault="00E512E0" w:rsidP="001C217A">
      <w:pPr>
        <w:widowControl w:val="0"/>
        <w:numPr>
          <w:ilvl w:val="0"/>
          <w:numId w:val="125"/>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 xml:space="preserve">განვითარებულია მოწყვლადი ჯგუფების საჭიროებებზე მორგებული საგანმანათლებლო სერვისები; </w:t>
      </w:r>
    </w:p>
    <w:p w14:paraId="28AE4BFB" w14:textId="77777777" w:rsidR="00E512E0" w:rsidRPr="00981393" w:rsidRDefault="00E512E0" w:rsidP="001C217A">
      <w:pPr>
        <w:widowControl w:val="0"/>
        <w:numPr>
          <w:ilvl w:val="0"/>
          <w:numId w:val="125"/>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 xml:space="preserve">გაზრდილია </w:t>
      </w:r>
      <w:r w:rsidRPr="00981393">
        <w:rPr>
          <w:rFonts w:ascii="Sylfaen" w:eastAsia="Arial Unicode MS" w:hAnsi="Sylfaen" w:cs="Arial Unicode MS"/>
          <w:sz w:val="20"/>
          <w:szCs w:val="20"/>
          <w:lang w:val="ka-GE"/>
        </w:rPr>
        <w:t>პროფესიული</w:t>
      </w:r>
      <w:r w:rsidRPr="00981393">
        <w:rPr>
          <w:rFonts w:ascii="Sylfaen" w:eastAsia="Arial Unicode MS" w:hAnsi="Sylfaen" w:cs="Arial Unicode MS"/>
          <w:sz w:val="20"/>
          <w:szCs w:val="20"/>
        </w:rPr>
        <w:t xml:space="preserve"> უნარების განვითარების კურსებში ჩართული მოსწავლეებისა და საჯარო სკოლების რაოდენობა;</w:t>
      </w:r>
    </w:p>
    <w:p w14:paraId="41A5AED4" w14:textId="77777777" w:rsidR="00E512E0" w:rsidRPr="00981393" w:rsidRDefault="00E512E0" w:rsidP="001C217A">
      <w:pPr>
        <w:widowControl w:val="0"/>
        <w:numPr>
          <w:ilvl w:val="0"/>
          <w:numId w:val="125"/>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უზრუნველყოფილია ინოვაციური და სამეწარმეო სწავლების ხელშემწყობი მექანიზმები;</w:t>
      </w:r>
    </w:p>
    <w:p w14:paraId="0C30E245" w14:textId="77777777" w:rsidR="00E512E0" w:rsidRPr="00981393" w:rsidRDefault="00E512E0" w:rsidP="001C217A">
      <w:pPr>
        <w:widowControl w:val="0"/>
        <w:numPr>
          <w:ilvl w:val="0"/>
          <w:numId w:val="125"/>
        </w:numPr>
        <w:spacing w:after="0" w:line="240" w:lineRule="auto"/>
        <w:contextualSpacing/>
        <w:jc w:val="both"/>
        <w:rPr>
          <w:rFonts w:ascii="Sylfaen" w:hAnsi="Sylfaen"/>
          <w:sz w:val="20"/>
          <w:szCs w:val="20"/>
        </w:rPr>
      </w:pPr>
      <w:r w:rsidRPr="00981393">
        <w:rPr>
          <w:rFonts w:ascii="Sylfaen" w:hAnsi="Sylfaen"/>
          <w:sz w:val="20"/>
          <w:szCs w:val="20"/>
        </w:rPr>
        <w:t>შემუშავებულია ზოგადი განათლების პროფესიულ პროგრამებში ინტეგრაციის მეთოდოლოგია</w:t>
      </w:r>
      <w:r w:rsidRPr="00981393">
        <w:rPr>
          <w:rFonts w:ascii="Sylfaen" w:hAnsi="Sylfaen"/>
          <w:sz w:val="20"/>
          <w:szCs w:val="20"/>
          <w:lang w:val="ka-GE"/>
        </w:rPr>
        <w:t>;</w:t>
      </w:r>
    </w:p>
    <w:p w14:paraId="4A653015" w14:textId="77777777" w:rsidR="00E512E0" w:rsidRPr="00981393" w:rsidRDefault="00E512E0" w:rsidP="001C217A">
      <w:pPr>
        <w:widowControl w:val="0"/>
        <w:numPr>
          <w:ilvl w:val="0"/>
          <w:numId w:val="125"/>
        </w:numPr>
        <w:spacing w:after="0" w:line="240" w:lineRule="auto"/>
        <w:contextualSpacing/>
        <w:jc w:val="both"/>
        <w:rPr>
          <w:rFonts w:ascii="Sylfaen" w:hAnsi="Sylfaen"/>
          <w:sz w:val="20"/>
          <w:szCs w:val="20"/>
        </w:rPr>
      </w:pPr>
      <w:r w:rsidRPr="00981393">
        <w:rPr>
          <w:rFonts w:ascii="Sylfaen" w:hAnsi="Sylfaen"/>
          <w:sz w:val="20"/>
          <w:szCs w:val="20"/>
          <w:lang w:val="ka-GE"/>
        </w:rPr>
        <w:t>შემუშავებულია არაფორმალური განათლების აღიარების მეთოდოლოგია და მექანიზმები;</w:t>
      </w:r>
    </w:p>
    <w:p w14:paraId="26F26641" w14:textId="44EE5374" w:rsidR="00E512E0" w:rsidRPr="00981393" w:rsidRDefault="00E512E0" w:rsidP="001C217A">
      <w:pPr>
        <w:widowControl w:val="0"/>
        <w:numPr>
          <w:ilvl w:val="0"/>
          <w:numId w:val="125"/>
        </w:numPr>
        <w:spacing w:after="0" w:line="240" w:lineRule="auto"/>
        <w:contextualSpacing/>
        <w:jc w:val="both"/>
        <w:rPr>
          <w:rFonts w:ascii="Sylfaen" w:hAnsi="Sylfaen"/>
          <w:sz w:val="20"/>
          <w:szCs w:val="20"/>
        </w:rPr>
      </w:pPr>
      <w:r w:rsidRPr="00981393">
        <w:rPr>
          <w:rFonts w:ascii="Sylfaen" w:hAnsi="Sylfaen"/>
          <w:sz w:val="20"/>
          <w:szCs w:val="20"/>
          <w:lang w:val="ka-GE"/>
        </w:rPr>
        <w:t>შემუშავებულია ზრდასრულთა განათლების განვითარების კონცეფცია, სტრატეგია და სამოქმედო გეგმა</w:t>
      </w:r>
      <w:r w:rsidRPr="00981393">
        <w:rPr>
          <w:rFonts w:ascii="Sylfaen" w:hAnsi="Sylfaen"/>
          <w:sz w:val="20"/>
          <w:szCs w:val="20"/>
        </w:rPr>
        <w:t>.</w:t>
      </w:r>
    </w:p>
    <w:p w14:paraId="0604756A" w14:textId="7419290A" w:rsidR="00E512E0" w:rsidRPr="00981393" w:rsidRDefault="00E512E0" w:rsidP="00285B6D">
      <w:pPr>
        <w:widowControl w:val="0"/>
        <w:spacing w:after="0" w:line="240" w:lineRule="auto"/>
        <w:contextualSpacing/>
        <w:jc w:val="both"/>
        <w:rPr>
          <w:rFonts w:ascii="Sylfaen" w:hAnsi="Sylfaen"/>
          <w:sz w:val="20"/>
          <w:szCs w:val="20"/>
        </w:rPr>
      </w:pPr>
    </w:p>
    <w:p w14:paraId="0448540E" w14:textId="65CD5475" w:rsidR="00E512E0" w:rsidRPr="00981393" w:rsidRDefault="00E512E0" w:rsidP="00285B6D">
      <w:pPr>
        <w:widowControl w:val="0"/>
        <w:spacing w:after="0" w:line="240" w:lineRule="auto"/>
        <w:contextualSpacing/>
        <w:jc w:val="both"/>
        <w:rPr>
          <w:rFonts w:ascii="Sylfaen" w:hAnsi="Sylfaen"/>
          <w:sz w:val="20"/>
          <w:szCs w:val="20"/>
        </w:rPr>
      </w:pPr>
    </w:p>
    <w:p w14:paraId="112DEF43" w14:textId="2A40A041" w:rsidR="00E512E0" w:rsidRPr="00981393" w:rsidRDefault="00E512E0" w:rsidP="00285B6D">
      <w:pPr>
        <w:widowControl w:val="0"/>
        <w:spacing w:after="0" w:line="240" w:lineRule="auto"/>
        <w:contextualSpacing/>
        <w:jc w:val="both"/>
        <w:rPr>
          <w:rFonts w:ascii="Sylfaen" w:hAnsi="Sylfaen"/>
          <w:sz w:val="20"/>
          <w:szCs w:val="20"/>
        </w:rPr>
      </w:pPr>
    </w:p>
    <w:p w14:paraId="579FBA52" w14:textId="6F3BCE74" w:rsidR="00432E91" w:rsidRPr="00981393" w:rsidRDefault="00196AE0">
      <w:pPr>
        <w:widowControl w:val="0"/>
        <w:spacing w:after="0" w:line="240" w:lineRule="auto"/>
        <w:ind w:left="480"/>
        <w:rPr>
          <w:rFonts w:ascii="Sylfaen" w:eastAsia="Arial Unicode MS" w:hAnsi="Sylfaen" w:cs="Arial Unicode MS"/>
          <w:b/>
          <w:sz w:val="20"/>
          <w:szCs w:val="20"/>
        </w:rPr>
      </w:pPr>
      <w:r w:rsidRPr="00981393">
        <w:rPr>
          <w:rFonts w:ascii="Sylfaen" w:eastAsia="Arial Unicode MS" w:hAnsi="Sylfaen" w:cs="Arial Unicode MS"/>
          <w:b/>
          <w:sz w:val="20"/>
          <w:szCs w:val="20"/>
          <w:lang w:val="ka-GE"/>
        </w:rPr>
        <w:t>მოსალოდნლი შუა</w:t>
      </w:r>
      <w:r w:rsidR="004F6A66" w:rsidRPr="00981393">
        <w:rPr>
          <w:rFonts w:ascii="Sylfaen" w:eastAsia="Arial Unicode MS" w:hAnsi="Sylfaen" w:cs="Arial Unicode MS"/>
          <w:b/>
          <w:sz w:val="20"/>
          <w:szCs w:val="20"/>
        </w:rPr>
        <w:t>ლედური შედეგების შეფასების ინდიკატორები</w:t>
      </w:r>
    </w:p>
    <w:p w14:paraId="44FB5EF9" w14:textId="7A775995" w:rsidR="00E512E0" w:rsidRPr="00981393" w:rsidRDefault="00E512E0">
      <w:pPr>
        <w:widowControl w:val="0"/>
        <w:spacing w:after="0" w:line="240" w:lineRule="auto"/>
        <w:ind w:left="480"/>
        <w:rPr>
          <w:rFonts w:ascii="Sylfaen" w:eastAsia="Merriweather" w:hAnsi="Sylfaen" w:cs="Merriweather"/>
          <w:b/>
          <w:sz w:val="20"/>
          <w:szCs w:val="20"/>
        </w:rPr>
      </w:pPr>
    </w:p>
    <w:tbl>
      <w:tblPr>
        <w:tblStyle w:val="afb"/>
        <w:tblW w:w="14635"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1"/>
        <w:gridCol w:w="1503"/>
        <w:gridCol w:w="3182"/>
        <w:gridCol w:w="3183"/>
        <w:gridCol w:w="3183"/>
        <w:gridCol w:w="3183"/>
      </w:tblGrid>
      <w:tr w:rsidR="00457675" w:rsidRPr="00981393" w14:paraId="273DF557" w14:textId="77777777" w:rsidTr="006C5E1E">
        <w:tc>
          <w:tcPr>
            <w:tcW w:w="401" w:type="dxa"/>
            <w:shd w:val="clear" w:color="auto" w:fill="auto"/>
            <w:vAlign w:val="center"/>
          </w:tcPr>
          <w:p w14:paraId="27944CFD" w14:textId="77777777" w:rsidR="00457675" w:rsidRPr="00981393" w:rsidRDefault="00457675" w:rsidP="00457675">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1503" w:type="dxa"/>
            <w:shd w:val="clear" w:color="auto" w:fill="auto"/>
            <w:vAlign w:val="center"/>
          </w:tcPr>
          <w:p w14:paraId="7F5A4393" w14:textId="77777777" w:rsidR="00457675" w:rsidRPr="00981393" w:rsidRDefault="00457675" w:rsidP="00457675">
            <w:pPr>
              <w:widowControl w:val="0"/>
              <w:jc w:val="center"/>
              <w:rPr>
                <w:rFonts w:ascii="Sylfaen" w:eastAsia="Merriweather" w:hAnsi="Sylfaen" w:cs="Merriweather"/>
                <w:b/>
                <w:sz w:val="20"/>
                <w:szCs w:val="20"/>
              </w:rPr>
            </w:pPr>
          </w:p>
        </w:tc>
        <w:tc>
          <w:tcPr>
            <w:tcW w:w="3182" w:type="dxa"/>
            <w:shd w:val="clear" w:color="auto" w:fill="auto"/>
            <w:vAlign w:val="center"/>
          </w:tcPr>
          <w:p w14:paraId="44DF4B0C" w14:textId="7A9CBDC0" w:rsidR="00457675" w:rsidRPr="00981393" w:rsidRDefault="00457675" w:rsidP="00457675">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3183" w:type="dxa"/>
            <w:shd w:val="clear" w:color="auto" w:fill="auto"/>
            <w:vAlign w:val="center"/>
          </w:tcPr>
          <w:p w14:paraId="454EF3E2" w14:textId="2C3B1821" w:rsidR="00457675" w:rsidRPr="00981393" w:rsidRDefault="00457675" w:rsidP="00457675">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3183" w:type="dxa"/>
            <w:shd w:val="clear" w:color="auto" w:fill="auto"/>
            <w:vAlign w:val="center"/>
          </w:tcPr>
          <w:p w14:paraId="00EF0DDB" w14:textId="57A110A9" w:rsidR="00457675" w:rsidRPr="00981393" w:rsidRDefault="00457675" w:rsidP="00457675">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3183" w:type="dxa"/>
            <w:shd w:val="clear" w:color="auto" w:fill="auto"/>
            <w:vAlign w:val="center"/>
          </w:tcPr>
          <w:p w14:paraId="6DF33B7C" w14:textId="59090EEA" w:rsidR="00457675" w:rsidRPr="00981393" w:rsidRDefault="00457675">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w:t>
            </w:r>
            <w:r w:rsidRPr="00981393">
              <w:rPr>
                <w:rFonts w:ascii="Sylfaen" w:eastAsia="Arial Unicode MS" w:hAnsi="Sylfaen" w:cs="Arial Unicode MS"/>
                <w:b/>
                <w:sz w:val="20"/>
                <w:szCs w:val="20"/>
                <w:lang w:val="ka-GE"/>
              </w:rPr>
              <w:t>2</w:t>
            </w:r>
            <w:r w:rsidRPr="00981393">
              <w:rPr>
                <w:rFonts w:ascii="Sylfaen" w:eastAsia="Arial Unicode MS" w:hAnsi="Sylfaen" w:cs="Arial Unicode MS"/>
                <w:b/>
                <w:sz w:val="20"/>
                <w:szCs w:val="20"/>
              </w:rPr>
              <w:t xml:space="preserve"> წელი</w:t>
            </w:r>
          </w:p>
        </w:tc>
      </w:tr>
      <w:tr w:rsidR="00196AE0" w:rsidRPr="00981393" w14:paraId="1A8C5BBF" w14:textId="77777777" w:rsidTr="006C5E1E">
        <w:tc>
          <w:tcPr>
            <w:tcW w:w="401" w:type="dxa"/>
            <w:shd w:val="clear" w:color="auto" w:fill="auto"/>
            <w:vAlign w:val="center"/>
          </w:tcPr>
          <w:p w14:paraId="0EF9E233" w14:textId="77777777" w:rsidR="00196AE0" w:rsidRPr="00981393" w:rsidRDefault="00196AE0" w:rsidP="006C5E1E">
            <w:pPr>
              <w:widowControl w:val="0"/>
              <w:rPr>
                <w:rFonts w:ascii="Sylfaen" w:eastAsia="Merriweather" w:hAnsi="Sylfaen" w:cs="Merriweather"/>
                <w:sz w:val="20"/>
                <w:szCs w:val="20"/>
              </w:rPr>
            </w:pPr>
            <w:r w:rsidRPr="00981393">
              <w:rPr>
                <w:rFonts w:ascii="Sylfaen" w:eastAsia="Merriweather" w:hAnsi="Sylfaen" w:cs="Merriweather"/>
                <w:sz w:val="20"/>
                <w:szCs w:val="20"/>
              </w:rPr>
              <w:t>1</w:t>
            </w:r>
          </w:p>
        </w:tc>
        <w:tc>
          <w:tcPr>
            <w:tcW w:w="1503" w:type="dxa"/>
            <w:shd w:val="clear" w:color="auto" w:fill="auto"/>
            <w:vAlign w:val="center"/>
          </w:tcPr>
          <w:p w14:paraId="23677EF8" w14:textId="77777777" w:rsidR="00196AE0" w:rsidRPr="00981393" w:rsidRDefault="00196AE0" w:rsidP="006C5E1E">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2731" w:type="dxa"/>
            <w:gridSpan w:val="4"/>
            <w:shd w:val="clear" w:color="auto" w:fill="auto"/>
            <w:vAlign w:val="center"/>
          </w:tcPr>
          <w:p w14:paraId="547EABA9" w14:textId="4EB72C36" w:rsidR="00196AE0" w:rsidRPr="00981393" w:rsidRDefault="00196AE0">
            <w:pPr>
              <w:widowControl w:val="0"/>
              <w:rPr>
                <w:rFonts w:ascii="Sylfaen" w:eastAsia="Merriweather" w:hAnsi="Sylfaen" w:cs="Merriweather"/>
                <w:sz w:val="20"/>
                <w:szCs w:val="20"/>
                <w:lang w:val="ka-GE"/>
              </w:rPr>
            </w:pPr>
            <w:r w:rsidRPr="00981393">
              <w:rPr>
                <w:rFonts w:ascii="Sylfaen" w:eastAsia="Arial Unicode MS" w:hAnsi="Sylfaen" w:cs="Arial Unicode MS"/>
                <w:sz w:val="20"/>
                <w:szCs w:val="20"/>
              </w:rPr>
              <w:t xml:space="preserve">სახელმწიფო სასწავლებლებში, პროფესიულ პროგრამებზე ჩარიცხულ სტუდენტთა რაოდენობა </w:t>
            </w:r>
            <w:r w:rsidRPr="00981393">
              <w:rPr>
                <w:rFonts w:ascii="Sylfaen" w:eastAsia="Arial Unicode MS" w:hAnsi="Sylfaen" w:cs="Arial Unicode MS"/>
                <w:sz w:val="20"/>
                <w:szCs w:val="20"/>
                <w:lang w:val="ka-GE"/>
              </w:rPr>
              <w:t>აღწევს</w:t>
            </w:r>
            <w:r w:rsidRPr="00981393">
              <w:rPr>
                <w:rFonts w:ascii="Sylfaen" w:eastAsia="Arial Unicode MS" w:hAnsi="Sylfaen" w:cs="Arial Unicode MS"/>
                <w:sz w:val="20"/>
                <w:szCs w:val="20"/>
              </w:rPr>
              <w:t xml:space="preserve"> 12 000-ს</w:t>
            </w:r>
            <w:r w:rsidR="00CC30AE" w:rsidRPr="00981393">
              <w:rPr>
                <w:rFonts w:ascii="Sylfaen" w:eastAsia="Merriweather" w:hAnsi="Sylfaen" w:cs="Merriweather"/>
                <w:sz w:val="20"/>
                <w:szCs w:val="20"/>
              </w:rPr>
              <w:t>,</w:t>
            </w:r>
            <w:r w:rsidR="00CC30AE" w:rsidRPr="00981393">
              <w:rPr>
                <w:rFonts w:ascii="Sylfaen" w:eastAsia="Merriweather" w:hAnsi="Sylfaen" w:cs="Merriweather"/>
                <w:sz w:val="20"/>
                <w:szCs w:val="20"/>
                <w:lang w:val="ka-GE"/>
              </w:rPr>
              <w:t xml:space="preserve"> მათ შორის </w:t>
            </w:r>
            <w:r w:rsidR="00CC30AE" w:rsidRPr="00981393">
              <w:rPr>
                <w:rFonts w:ascii="Sylfaen" w:eastAsia="Arial Unicode MS" w:hAnsi="Sylfaen" w:cs="Arial Unicode MS"/>
                <w:sz w:val="20"/>
                <w:szCs w:val="20"/>
              </w:rPr>
              <w:t xml:space="preserve">პროფესიული განათლების სისტემაში ჩართულია </w:t>
            </w:r>
            <w:r w:rsidR="00B969FD" w:rsidRPr="00981393">
              <w:rPr>
                <w:rFonts w:ascii="Sylfaen" w:eastAsia="Arial Unicode MS" w:hAnsi="Sylfaen" w:cs="Arial Unicode MS"/>
                <w:sz w:val="20"/>
                <w:szCs w:val="20"/>
                <w:lang w:val="ka-GE"/>
              </w:rPr>
              <w:t>240</w:t>
            </w:r>
            <w:r w:rsidR="00CC30AE" w:rsidRPr="00981393">
              <w:rPr>
                <w:rFonts w:ascii="Sylfaen" w:eastAsia="Arial Unicode MS" w:hAnsi="Sylfaen" w:cs="Arial Unicode MS"/>
                <w:sz w:val="20"/>
                <w:szCs w:val="20"/>
              </w:rPr>
              <w:t>-მდე შშმ/სსსმ პირი</w:t>
            </w:r>
          </w:p>
        </w:tc>
      </w:tr>
      <w:tr w:rsidR="00196AE0" w:rsidRPr="00981393" w14:paraId="7F33FDAD" w14:textId="77777777" w:rsidTr="00285B6D">
        <w:tc>
          <w:tcPr>
            <w:tcW w:w="401" w:type="dxa"/>
            <w:shd w:val="clear" w:color="auto" w:fill="auto"/>
            <w:vAlign w:val="center"/>
          </w:tcPr>
          <w:p w14:paraId="15A870B3" w14:textId="77777777" w:rsidR="00196AE0" w:rsidRPr="00981393" w:rsidRDefault="00196AE0" w:rsidP="00196AE0">
            <w:pPr>
              <w:widowControl w:val="0"/>
              <w:rPr>
                <w:rFonts w:ascii="Sylfaen" w:eastAsia="Merriweather" w:hAnsi="Sylfaen" w:cs="Merriweather"/>
                <w:sz w:val="20"/>
                <w:szCs w:val="20"/>
              </w:rPr>
            </w:pPr>
          </w:p>
        </w:tc>
        <w:tc>
          <w:tcPr>
            <w:tcW w:w="1503" w:type="dxa"/>
            <w:shd w:val="clear" w:color="auto" w:fill="auto"/>
            <w:vAlign w:val="center"/>
          </w:tcPr>
          <w:p w14:paraId="79F85359" w14:textId="77777777" w:rsidR="00196AE0" w:rsidRPr="00981393" w:rsidRDefault="00196AE0" w:rsidP="00196AE0">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3182" w:type="dxa"/>
            <w:shd w:val="clear" w:color="auto" w:fill="auto"/>
            <w:vAlign w:val="center"/>
          </w:tcPr>
          <w:p w14:paraId="6B86D638" w14:textId="522134B3" w:rsidR="00196AE0" w:rsidRPr="00981393" w:rsidRDefault="00196AE0" w:rsidP="00196AE0">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 xml:space="preserve">საბაზისო მაჩვენებელთან შედარებით  ბენეფიციარების რაოდენობა გაზრდილია მინიმუმ </w:t>
            </w:r>
            <w:r w:rsidR="00EA0336" w:rsidRPr="00981393">
              <w:rPr>
                <w:rFonts w:ascii="Sylfaen" w:eastAsia="Arial Unicode MS" w:hAnsi="Sylfaen" w:cs="Arial Unicode MS"/>
                <w:sz w:val="20"/>
                <w:szCs w:val="20"/>
                <w:lang w:val="ka-GE"/>
              </w:rPr>
              <w:t>10</w:t>
            </w:r>
            <w:r w:rsidRPr="00981393">
              <w:rPr>
                <w:rFonts w:ascii="Sylfaen" w:eastAsia="Arial Unicode MS" w:hAnsi="Sylfaen" w:cs="Arial Unicode MS"/>
                <w:sz w:val="20"/>
                <w:szCs w:val="20"/>
              </w:rPr>
              <w:t>%-ით</w:t>
            </w:r>
          </w:p>
          <w:p w14:paraId="3DD27244" w14:textId="77777777" w:rsidR="00CC30AE" w:rsidRPr="00981393" w:rsidRDefault="00CC30AE" w:rsidP="00196AE0">
            <w:pPr>
              <w:widowControl w:val="0"/>
              <w:rPr>
                <w:rFonts w:ascii="Sylfaen" w:eastAsia="Arial Unicode MS" w:hAnsi="Sylfaen" w:cs="Arial Unicode MS"/>
                <w:sz w:val="20"/>
                <w:szCs w:val="20"/>
              </w:rPr>
            </w:pPr>
          </w:p>
          <w:p w14:paraId="4D766362" w14:textId="1D7217EF" w:rsidR="00CC30AE" w:rsidRPr="00981393" w:rsidRDefault="00CC30AE" w:rsidP="00CC30AE">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მაჩვენებელთან შედარებით</w:t>
            </w:r>
            <w:r w:rsidRPr="00981393">
              <w:rPr>
                <w:rFonts w:ascii="Sylfaen" w:eastAsia="Arial Unicode MS" w:hAnsi="Sylfaen" w:cs="Arial Unicode MS"/>
                <w:sz w:val="20"/>
                <w:szCs w:val="20"/>
                <w:lang w:val="ka-GE"/>
              </w:rPr>
              <w:t xml:space="preserve"> </w:t>
            </w:r>
            <w:r w:rsidRPr="00981393">
              <w:rPr>
                <w:rFonts w:ascii="Sylfaen" w:eastAsia="Arial Unicode MS" w:hAnsi="Sylfaen" w:cs="Arial Unicode MS"/>
                <w:sz w:val="20"/>
                <w:szCs w:val="20"/>
              </w:rPr>
              <w:t>პროფესიულ განათლებაში ჩართული შშმ/სსსმ პირების რაოდენობა გაზრდილია 5%-ით;</w:t>
            </w:r>
          </w:p>
          <w:p w14:paraId="6118D523" w14:textId="2ED5094C" w:rsidR="00CC30AE" w:rsidRPr="00981393" w:rsidRDefault="00CC30AE" w:rsidP="00196AE0">
            <w:pPr>
              <w:widowControl w:val="0"/>
              <w:rPr>
                <w:rFonts w:ascii="Sylfaen" w:eastAsia="Merriweather" w:hAnsi="Sylfaen" w:cs="Merriweather"/>
                <w:sz w:val="20"/>
                <w:szCs w:val="20"/>
              </w:rPr>
            </w:pPr>
          </w:p>
        </w:tc>
        <w:tc>
          <w:tcPr>
            <w:tcW w:w="3183" w:type="dxa"/>
            <w:shd w:val="clear" w:color="auto" w:fill="auto"/>
          </w:tcPr>
          <w:p w14:paraId="5EB3AA39" w14:textId="6081D31A" w:rsidR="00196AE0" w:rsidRPr="00981393" w:rsidRDefault="00196AE0" w:rsidP="00285B6D">
            <w:pPr>
              <w:rPr>
                <w:rFonts w:ascii="Sylfaen" w:eastAsia="Arial Unicode MS" w:hAnsi="Sylfaen" w:cs="Arial Unicode MS"/>
                <w:sz w:val="20"/>
                <w:szCs w:val="20"/>
              </w:rPr>
            </w:pPr>
            <w:r w:rsidRPr="00981393">
              <w:rPr>
                <w:rFonts w:ascii="Sylfaen" w:eastAsia="Arial Unicode MS" w:hAnsi="Sylfaen" w:cs="Arial Unicode MS"/>
                <w:sz w:val="20"/>
                <w:szCs w:val="20"/>
              </w:rPr>
              <w:t>საბაზისო მაჩვენებელთან შედარებით  ბენეფიციარების რაოდენობა გაზრდილია მინიმუმ 1</w:t>
            </w:r>
            <w:r w:rsidR="00EA0336" w:rsidRPr="00981393">
              <w:rPr>
                <w:rFonts w:ascii="Sylfaen" w:eastAsia="Arial Unicode MS" w:hAnsi="Sylfaen" w:cs="Arial Unicode MS"/>
                <w:sz w:val="20"/>
                <w:szCs w:val="20"/>
                <w:lang w:val="ka-GE"/>
              </w:rPr>
              <w:t>5</w:t>
            </w:r>
            <w:r w:rsidRPr="00981393">
              <w:rPr>
                <w:rFonts w:ascii="Sylfaen" w:eastAsia="Arial Unicode MS" w:hAnsi="Sylfaen" w:cs="Arial Unicode MS"/>
                <w:sz w:val="20"/>
                <w:szCs w:val="20"/>
              </w:rPr>
              <w:t>%-ით</w:t>
            </w:r>
          </w:p>
          <w:p w14:paraId="052AA24A" w14:textId="55D0A11C" w:rsidR="00CC30AE" w:rsidRPr="00981393" w:rsidRDefault="00CC30AE" w:rsidP="00CC30AE">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მაჩვენებელთან შედარებით</w:t>
            </w:r>
            <w:r w:rsidRPr="00981393">
              <w:rPr>
                <w:rFonts w:ascii="Sylfaen" w:eastAsia="Arial Unicode MS" w:hAnsi="Sylfaen" w:cs="Arial Unicode MS"/>
                <w:sz w:val="20"/>
                <w:szCs w:val="20"/>
                <w:lang w:val="ka-GE"/>
              </w:rPr>
              <w:t xml:space="preserve"> </w:t>
            </w:r>
            <w:r w:rsidRPr="00981393">
              <w:rPr>
                <w:rFonts w:ascii="Sylfaen" w:eastAsia="Arial Unicode MS" w:hAnsi="Sylfaen" w:cs="Arial Unicode MS"/>
                <w:sz w:val="20"/>
                <w:szCs w:val="20"/>
              </w:rPr>
              <w:t xml:space="preserve">პროფესიულ განათლებაში ჩართული შშმ/სსსმ პირების რაოდენობა გაზრდილია </w:t>
            </w:r>
            <w:r w:rsidRPr="00981393">
              <w:rPr>
                <w:rFonts w:ascii="Sylfaen" w:eastAsia="Arial Unicode MS" w:hAnsi="Sylfaen" w:cs="Arial Unicode MS"/>
                <w:sz w:val="20"/>
                <w:szCs w:val="20"/>
                <w:lang w:val="ka-GE"/>
              </w:rPr>
              <w:t>10</w:t>
            </w:r>
            <w:r w:rsidRPr="00981393">
              <w:rPr>
                <w:rFonts w:ascii="Sylfaen" w:eastAsia="Arial Unicode MS" w:hAnsi="Sylfaen" w:cs="Arial Unicode MS"/>
                <w:sz w:val="20"/>
                <w:szCs w:val="20"/>
              </w:rPr>
              <w:t>%-ით;</w:t>
            </w:r>
          </w:p>
          <w:p w14:paraId="10B5920F" w14:textId="2D9631DD" w:rsidR="00CC30AE" w:rsidRPr="00981393" w:rsidRDefault="00CC30AE" w:rsidP="00285B6D">
            <w:pPr>
              <w:rPr>
                <w:rFonts w:ascii="Sylfaen" w:eastAsia="Merriweather" w:hAnsi="Sylfaen" w:cs="Merriweather"/>
                <w:sz w:val="20"/>
                <w:szCs w:val="20"/>
              </w:rPr>
            </w:pPr>
          </w:p>
        </w:tc>
        <w:tc>
          <w:tcPr>
            <w:tcW w:w="3183" w:type="dxa"/>
            <w:shd w:val="clear" w:color="auto" w:fill="auto"/>
          </w:tcPr>
          <w:p w14:paraId="4925EB7C" w14:textId="61EE77E5" w:rsidR="00196AE0" w:rsidRPr="00981393" w:rsidRDefault="00196AE0" w:rsidP="00285B6D">
            <w:pPr>
              <w:rPr>
                <w:rFonts w:ascii="Sylfaen" w:eastAsia="Arial Unicode MS" w:hAnsi="Sylfaen" w:cs="Arial Unicode MS"/>
                <w:sz w:val="20"/>
                <w:szCs w:val="20"/>
                <w:lang w:val="ka-GE"/>
              </w:rPr>
            </w:pPr>
            <w:r w:rsidRPr="00981393">
              <w:rPr>
                <w:rFonts w:ascii="Sylfaen" w:eastAsia="Arial Unicode MS" w:hAnsi="Sylfaen" w:cs="Arial Unicode MS"/>
                <w:sz w:val="20"/>
                <w:szCs w:val="20"/>
              </w:rPr>
              <w:t xml:space="preserve">საბაზისო მაჩვენებელთან შედარებით  ბენეფიციარების რაოდენობა გაზრდილია მინიმუმ </w:t>
            </w:r>
            <w:r w:rsidR="00EA0336" w:rsidRPr="00981393">
              <w:rPr>
                <w:rFonts w:ascii="Sylfaen" w:eastAsia="Arial Unicode MS" w:hAnsi="Sylfaen" w:cs="Arial Unicode MS"/>
                <w:sz w:val="20"/>
                <w:szCs w:val="20"/>
                <w:lang w:val="ka-GE"/>
              </w:rPr>
              <w:t>35</w:t>
            </w:r>
            <w:r w:rsidRPr="00981393">
              <w:rPr>
                <w:rFonts w:ascii="Sylfaen" w:eastAsia="Arial Unicode MS" w:hAnsi="Sylfaen" w:cs="Arial Unicode MS"/>
                <w:sz w:val="20"/>
                <w:szCs w:val="20"/>
              </w:rPr>
              <w:t>%-ით</w:t>
            </w:r>
            <w:r w:rsidR="00CC30AE" w:rsidRPr="00981393">
              <w:rPr>
                <w:rFonts w:ascii="Sylfaen" w:eastAsia="Arial Unicode MS" w:hAnsi="Sylfaen" w:cs="Arial Unicode MS"/>
                <w:sz w:val="20"/>
                <w:szCs w:val="20"/>
                <w:lang w:val="ka-GE"/>
              </w:rPr>
              <w:t>;</w:t>
            </w:r>
          </w:p>
          <w:p w14:paraId="4EC7E33D" w14:textId="3FC19C91" w:rsidR="00CC30AE" w:rsidRPr="00981393" w:rsidRDefault="00CC30AE" w:rsidP="00CC30AE">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მაჩვენებელთან შედარებით</w:t>
            </w:r>
            <w:r w:rsidRPr="00981393">
              <w:rPr>
                <w:rFonts w:ascii="Sylfaen" w:eastAsia="Arial Unicode MS" w:hAnsi="Sylfaen" w:cs="Arial Unicode MS"/>
                <w:sz w:val="20"/>
                <w:szCs w:val="20"/>
                <w:lang w:val="ka-GE"/>
              </w:rPr>
              <w:t xml:space="preserve"> </w:t>
            </w:r>
            <w:r w:rsidRPr="00981393">
              <w:rPr>
                <w:rFonts w:ascii="Sylfaen" w:eastAsia="Arial Unicode MS" w:hAnsi="Sylfaen" w:cs="Arial Unicode MS"/>
                <w:sz w:val="20"/>
                <w:szCs w:val="20"/>
              </w:rPr>
              <w:t xml:space="preserve">პროფესიულ განათლებაში ჩართული შშმ/სსსმ პირების რაოდენობა გაზრდილია </w:t>
            </w:r>
            <w:r w:rsidRPr="00981393">
              <w:rPr>
                <w:rFonts w:ascii="Sylfaen" w:eastAsia="Arial Unicode MS" w:hAnsi="Sylfaen" w:cs="Arial Unicode MS"/>
                <w:sz w:val="20"/>
                <w:szCs w:val="20"/>
                <w:lang w:val="ka-GE"/>
              </w:rPr>
              <w:t>1</w:t>
            </w:r>
            <w:r w:rsidRPr="00981393">
              <w:rPr>
                <w:rFonts w:ascii="Sylfaen" w:eastAsia="Arial Unicode MS" w:hAnsi="Sylfaen" w:cs="Arial Unicode MS"/>
                <w:sz w:val="20"/>
                <w:szCs w:val="20"/>
              </w:rPr>
              <w:t>5%-ით;</w:t>
            </w:r>
          </w:p>
          <w:p w14:paraId="20B103F8" w14:textId="61CB23B6" w:rsidR="00CC30AE" w:rsidRPr="00981393" w:rsidRDefault="00CC30AE" w:rsidP="00285B6D">
            <w:pPr>
              <w:rPr>
                <w:rFonts w:ascii="Sylfaen" w:eastAsia="Merriweather" w:hAnsi="Sylfaen" w:cs="Merriweather"/>
                <w:sz w:val="20"/>
                <w:szCs w:val="20"/>
                <w:lang w:val="ka-GE"/>
              </w:rPr>
            </w:pPr>
          </w:p>
        </w:tc>
        <w:tc>
          <w:tcPr>
            <w:tcW w:w="3183" w:type="dxa"/>
            <w:shd w:val="clear" w:color="auto" w:fill="auto"/>
          </w:tcPr>
          <w:p w14:paraId="7AFBE2D2" w14:textId="2F6A4806" w:rsidR="00196AE0" w:rsidRPr="00981393" w:rsidRDefault="00196AE0" w:rsidP="00285B6D">
            <w:pPr>
              <w:rPr>
                <w:rFonts w:ascii="Sylfaen" w:eastAsia="Arial Unicode MS" w:hAnsi="Sylfaen" w:cs="Arial Unicode MS"/>
                <w:sz w:val="20"/>
                <w:szCs w:val="20"/>
                <w:lang w:val="ka-GE"/>
              </w:rPr>
            </w:pPr>
            <w:r w:rsidRPr="00981393">
              <w:rPr>
                <w:rFonts w:ascii="Sylfaen" w:eastAsia="Arial Unicode MS" w:hAnsi="Sylfaen" w:cs="Arial Unicode MS"/>
                <w:sz w:val="20"/>
                <w:szCs w:val="20"/>
              </w:rPr>
              <w:t xml:space="preserve">საბაზისო მაჩვენებელთან შედარებით  ბენეფიციარების რაოდენობა გაზრდილია მინიმუმ </w:t>
            </w:r>
            <w:r w:rsidR="00EA0336" w:rsidRPr="00981393">
              <w:rPr>
                <w:rFonts w:ascii="Sylfaen" w:eastAsia="Arial Unicode MS" w:hAnsi="Sylfaen" w:cs="Arial Unicode MS"/>
                <w:sz w:val="20"/>
                <w:szCs w:val="20"/>
                <w:lang w:val="ka-GE"/>
              </w:rPr>
              <w:t>65</w:t>
            </w:r>
            <w:r w:rsidRPr="00981393">
              <w:rPr>
                <w:rFonts w:ascii="Sylfaen" w:eastAsia="Arial Unicode MS" w:hAnsi="Sylfaen" w:cs="Arial Unicode MS"/>
                <w:sz w:val="20"/>
                <w:szCs w:val="20"/>
              </w:rPr>
              <w:t>%-ით</w:t>
            </w:r>
            <w:r w:rsidR="00CC30AE" w:rsidRPr="00981393">
              <w:rPr>
                <w:rFonts w:ascii="Sylfaen" w:eastAsia="Arial Unicode MS" w:hAnsi="Sylfaen" w:cs="Arial Unicode MS"/>
                <w:sz w:val="20"/>
                <w:szCs w:val="20"/>
                <w:lang w:val="ka-GE"/>
              </w:rPr>
              <w:t>;</w:t>
            </w:r>
          </w:p>
          <w:p w14:paraId="2C397E30" w14:textId="36460595" w:rsidR="00CC30AE" w:rsidRPr="00981393" w:rsidRDefault="00CC30AE" w:rsidP="00CC30AE">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მაჩვენებელთან შედარებით</w:t>
            </w:r>
            <w:r w:rsidRPr="00981393">
              <w:rPr>
                <w:rFonts w:ascii="Sylfaen" w:eastAsia="Arial Unicode MS" w:hAnsi="Sylfaen" w:cs="Arial Unicode MS"/>
                <w:sz w:val="20"/>
                <w:szCs w:val="20"/>
                <w:lang w:val="ka-GE"/>
              </w:rPr>
              <w:t xml:space="preserve"> </w:t>
            </w:r>
            <w:r w:rsidRPr="00981393">
              <w:rPr>
                <w:rFonts w:ascii="Sylfaen" w:eastAsia="Arial Unicode MS" w:hAnsi="Sylfaen" w:cs="Arial Unicode MS"/>
                <w:sz w:val="20"/>
                <w:szCs w:val="20"/>
              </w:rPr>
              <w:t xml:space="preserve">პროფესიულ განათლებაში ჩართული შშმ/სსსმ პირების რაოდენობა გაზრდილია </w:t>
            </w:r>
            <w:r w:rsidRPr="00981393">
              <w:rPr>
                <w:rFonts w:ascii="Sylfaen" w:eastAsia="Arial Unicode MS" w:hAnsi="Sylfaen" w:cs="Arial Unicode MS"/>
                <w:sz w:val="20"/>
                <w:szCs w:val="20"/>
                <w:lang w:val="ka-GE"/>
              </w:rPr>
              <w:t>20</w:t>
            </w:r>
            <w:r w:rsidRPr="00981393">
              <w:rPr>
                <w:rFonts w:ascii="Sylfaen" w:eastAsia="Arial Unicode MS" w:hAnsi="Sylfaen" w:cs="Arial Unicode MS"/>
                <w:sz w:val="20"/>
                <w:szCs w:val="20"/>
              </w:rPr>
              <w:t>%-ით;</w:t>
            </w:r>
          </w:p>
          <w:p w14:paraId="41F2159D" w14:textId="0376ADF3" w:rsidR="00CC30AE" w:rsidRPr="00981393" w:rsidRDefault="00CC30AE" w:rsidP="00285B6D">
            <w:pPr>
              <w:rPr>
                <w:rFonts w:ascii="Sylfaen" w:eastAsia="Merriweather" w:hAnsi="Sylfaen" w:cs="Merriweather"/>
                <w:sz w:val="20"/>
                <w:szCs w:val="20"/>
                <w:lang w:val="ka-GE"/>
              </w:rPr>
            </w:pPr>
          </w:p>
        </w:tc>
      </w:tr>
      <w:tr w:rsidR="00196AE0" w:rsidRPr="00981393" w14:paraId="4B2726E6" w14:textId="77777777" w:rsidTr="006C5E1E">
        <w:tc>
          <w:tcPr>
            <w:tcW w:w="401" w:type="dxa"/>
            <w:shd w:val="clear" w:color="auto" w:fill="auto"/>
            <w:vAlign w:val="center"/>
          </w:tcPr>
          <w:p w14:paraId="0897C74B" w14:textId="77777777" w:rsidR="00196AE0" w:rsidRPr="00981393" w:rsidRDefault="00196AE0" w:rsidP="00196AE0">
            <w:pPr>
              <w:widowControl w:val="0"/>
              <w:rPr>
                <w:rFonts w:ascii="Sylfaen" w:eastAsia="Merriweather" w:hAnsi="Sylfaen" w:cs="Merriweather"/>
                <w:sz w:val="20"/>
                <w:szCs w:val="20"/>
              </w:rPr>
            </w:pPr>
          </w:p>
        </w:tc>
        <w:tc>
          <w:tcPr>
            <w:tcW w:w="1503" w:type="dxa"/>
            <w:shd w:val="clear" w:color="auto" w:fill="auto"/>
            <w:vAlign w:val="center"/>
          </w:tcPr>
          <w:p w14:paraId="41C53C06" w14:textId="77777777" w:rsidR="00196AE0" w:rsidRPr="00981393" w:rsidRDefault="00196AE0" w:rsidP="00196AE0">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3182" w:type="dxa"/>
            <w:shd w:val="clear" w:color="auto" w:fill="auto"/>
            <w:vAlign w:val="center"/>
          </w:tcPr>
          <w:p w14:paraId="469C795D" w14:textId="7554EE84" w:rsidR="00196AE0" w:rsidRPr="00981393" w:rsidRDefault="00196AE0" w:rsidP="00196AE0">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2%</w:t>
            </w:r>
          </w:p>
        </w:tc>
        <w:tc>
          <w:tcPr>
            <w:tcW w:w="3183" w:type="dxa"/>
            <w:shd w:val="clear" w:color="auto" w:fill="auto"/>
            <w:vAlign w:val="center"/>
          </w:tcPr>
          <w:p w14:paraId="7BE8ADB0" w14:textId="36A931F4" w:rsidR="00196AE0" w:rsidRPr="00981393" w:rsidRDefault="00196AE0" w:rsidP="00196AE0">
            <w:pPr>
              <w:jc w:val="center"/>
              <w:rPr>
                <w:rFonts w:ascii="Sylfaen" w:eastAsia="Merriweather" w:hAnsi="Sylfaen" w:cs="Merriweather"/>
                <w:sz w:val="20"/>
                <w:szCs w:val="20"/>
              </w:rPr>
            </w:pPr>
            <w:r w:rsidRPr="00981393">
              <w:rPr>
                <w:rFonts w:ascii="Sylfaen" w:eastAsia="Merriweather" w:hAnsi="Sylfaen" w:cs="Merriweather"/>
                <w:sz w:val="20"/>
                <w:szCs w:val="20"/>
              </w:rPr>
              <w:t>2%</w:t>
            </w:r>
          </w:p>
        </w:tc>
        <w:tc>
          <w:tcPr>
            <w:tcW w:w="3183" w:type="dxa"/>
            <w:shd w:val="clear" w:color="auto" w:fill="auto"/>
            <w:vAlign w:val="center"/>
          </w:tcPr>
          <w:p w14:paraId="285C2F07" w14:textId="35BC10E2" w:rsidR="00196AE0" w:rsidRPr="00981393" w:rsidRDefault="00196AE0" w:rsidP="00196AE0">
            <w:pPr>
              <w:jc w:val="center"/>
              <w:rPr>
                <w:rFonts w:ascii="Sylfaen" w:eastAsia="Merriweather" w:hAnsi="Sylfaen" w:cs="Merriweather"/>
                <w:sz w:val="20"/>
                <w:szCs w:val="20"/>
              </w:rPr>
            </w:pPr>
            <w:r w:rsidRPr="00981393">
              <w:rPr>
                <w:rFonts w:ascii="Sylfaen" w:eastAsia="Merriweather" w:hAnsi="Sylfaen" w:cs="Merriweather"/>
                <w:sz w:val="20"/>
                <w:szCs w:val="20"/>
              </w:rPr>
              <w:t>2%</w:t>
            </w:r>
          </w:p>
        </w:tc>
        <w:tc>
          <w:tcPr>
            <w:tcW w:w="3183" w:type="dxa"/>
            <w:shd w:val="clear" w:color="auto" w:fill="auto"/>
            <w:vAlign w:val="center"/>
          </w:tcPr>
          <w:p w14:paraId="7384DD35" w14:textId="5EB2C96D" w:rsidR="00196AE0" w:rsidRPr="00981393" w:rsidRDefault="00196AE0" w:rsidP="00196AE0">
            <w:pPr>
              <w:jc w:val="center"/>
              <w:rPr>
                <w:rFonts w:ascii="Sylfaen" w:eastAsia="Merriweather" w:hAnsi="Sylfaen" w:cs="Merriweather"/>
                <w:sz w:val="20"/>
                <w:szCs w:val="20"/>
              </w:rPr>
            </w:pPr>
            <w:r w:rsidRPr="00981393">
              <w:rPr>
                <w:rFonts w:ascii="Sylfaen" w:eastAsia="Merriweather" w:hAnsi="Sylfaen" w:cs="Merriweather"/>
                <w:sz w:val="20"/>
                <w:szCs w:val="20"/>
              </w:rPr>
              <w:t>2%</w:t>
            </w:r>
          </w:p>
        </w:tc>
      </w:tr>
      <w:tr w:rsidR="00196AE0" w:rsidRPr="00981393" w14:paraId="05E04789" w14:textId="77777777" w:rsidTr="00285B6D">
        <w:tc>
          <w:tcPr>
            <w:tcW w:w="401" w:type="dxa"/>
            <w:shd w:val="clear" w:color="auto" w:fill="auto"/>
            <w:vAlign w:val="center"/>
          </w:tcPr>
          <w:p w14:paraId="380C2E15" w14:textId="77777777" w:rsidR="00196AE0" w:rsidRPr="00981393" w:rsidRDefault="00196AE0" w:rsidP="00196AE0">
            <w:pPr>
              <w:widowControl w:val="0"/>
              <w:rPr>
                <w:rFonts w:ascii="Sylfaen" w:eastAsia="Merriweather" w:hAnsi="Sylfaen" w:cs="Merriweather"/>
                <w:sz w:val="20"/>
                <w:szCs w:val="20"/>
              </w:rPr>
            </w:pPr>
          </w:p>
        </w:tc>
        <w:tc>
          <w:tcPr>
            <w:tcW w:w="1503" w:type="dxa"/>
            <w:shd w:val="clear" w:color="auto" w:fill="auto"/>
            <w:vAlign w:val="center"/>
          </w:tcPr>
          <w:p w14:paraId="46509E04" w14:textId="77777777" w:rsidR="00196AE0" w:rsidRPr="00981393" w:rsidRDefault="00196AE0" w:rsidP="00196AE0">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3182" w:type="dxa"/>
            <w:shd w:val="clear" w:color="auto" w:fill="auto"/>
            <w:vAlign w:val="center"/>
          </w:tcPr>
          <w:p w14:paraId="5B8F60AC" w14:textId="0D7E08A0" w:rsidR="00196AE0" w:rsidRPr="00981393" w:rsidRDefault="00196AE0" w:rsidP="00196AE0">
            <w:pPr>
              <w:widowControl w:val="0"/>
              <w:rPr>
                <w:rFonts w:ascii="Sylfaen" w:eastAsia="Merriweather" w:hAnsi="Sylfaen" w:cs="Merriweather"/>
                <w:sz w:val="20"/>
                <w:szCs w:val="20"/>
                <w:lang w:val="ka-GE"/>
              </w:rPr>
            </w:pPr>
            <w:r w:rsidRPr="00981393">
              <w:rPr>
                <w:rFonts w:ascii="Sylfaen" w:eastAsia="Merriweather" w:hAnsi="Sylfaen" w:cs="Merriweather"/>
                <w:sz w:val="20"/>
                <w:szCs w:val="20"/>
              </w:rPr>
              <w:t>ბენეფიციარების ნაკლები ინტერესი პროფესიული განათლების არსებული იმიჯის გამო</w:t>
            </w:r>
            <w:r w:rsidR="00CC30AE" w:rsidRPr="00981393">
              <w:rPr>
                <w:rFonts w:ascii="Sylfaen" w:eastAsia="Merriweather" w:hAnsi="Sylfaen" w:cs="Merriweather"/>
                <w:sz w:val="20"/>
                <w:szCs w:val="20"/>
                <w:lang w:val="ka-GE"/>
              </w:rPr>
              <w:t>;</w:t>
            </w:r>
          </w:p>
          <w:p w14:paraId="267C9408" w14:textId="77777777" w:rsidR="00196AE0" w:rsidRPr="00981393" w:rsidRDefault="00196AE0" w:rsidP="00196AE0">
            <w:pPr>
              <w:widowControl w:val="0"/>
              <w:rPr>
                <w:rFonts w:ascii="Sylfaen" w:eastAsia="Merriweather" w:hAnsi="Sylfaen" w:cs="Merriweather"/>
                <w:sz w:val="20"/>
                <w:szCs w:val="20"/>
              </w:rPr>
            </w:pPr>
          </w:p>
          <w:p w14:paraId="2B8026BD" w14:textId="77777777" w:rsidR="00CC30AE" w:rsidRPr="00981393" w:rsidRDefault="00196AE0" w:rsidP="00196AE0">
            <w:pPr>
              <w:widowControl w:val="0"/>
              <w:rPr>
                <w:rFonts w:ascii="Sylfaen" w:eastAsia="Merriweather" w:hAnsi="Sylfaen" w:cs="Merriweather"/>
                <w:sz w:val="20"/>
                <w:szCs w:val="20"/>
                <w:lang w:val="ka-GE"/>
              </w:rPr>
            </w:pPr>
            <w:r w:rsidRPr="00981393">
              <w:rPr>
                <w:rFonts w:ascii="Sylfaen" w:eastAsia="Merriweather" w:hAnsi="Sylfaen" w:cs="Merriweather"/>
                <w:sz w:val="20"/>
                <w:szCs w:val="20"/>
                <w:lang w:val="ka-GE"/>
              </w:rPr>
              <w:t>სასწავლო ადგილების რაოდენობის გაზრდა შეფერხებულია</w:t>
            </w:r>
            <w:r w:rsidR="00CC30AE" w:rsidRPr="00981393">
              <w:rPr>
                <w:rFonts w:ascii="Sylfaen" w:eastAsia="Merriweather" w:hAnsi="Sylfaen" w:cs="Merriweather"/>
                <w:sz w:val="20"/>
                <w:szCs w:val="20"/>
                <w:lang w:val="ka-GE"/>
              </w:rPr>
              <w:t>.</w:t>
            </w:r>
          </w:p>
          <w:p w14:paraId="118784C0" w14:textId="77777777" w:rsidR="00CC30AE" w:rsidRPr="00981393" w:rsidRDefault="00CC30AE" w:rsidP="00196AE0">
            <w:pPr>
              <w:widowControl w:val="0"/>
              <w:rPr>
                <w:rFonts w:ascii="Sylfaen" w:eastAsia="Arial Unicode MS" w:hAnsi="Sylfaen" w:cs="Arial Unicode MS"/>
                <w:sz w:val="20"/>
                <w:szCs w:val="20"/>
              </w:rPr>
            </w:pPr>
          </w:p>
          <w:p w14:paraId="1447BFD1" w14:textId="33C46C9D" w:rsidR="00196AE0" w:rsidRPr="00981393" w:rsidRDefault="00CC30AE" w:rsidP="00196AE0">
            <w:pPr>
              <w:widowControl w:val="0"/>
              <w:rPr>
                <w:rFonts w:ascii="Sylfaen" w:eastAsia="Merriweather" w:hAnsi="Sylfaen" w:cs="Merriweather"/>
                <w:sz w:val="20"/>
                <w:szCs w:val="20"/>
                <w:lang w:val="ka-GE"/>
              </w:rPr>
            </w:pPr>
            <w:r w:rsidRPr="00981393">
              <w:rPr>
                <w:rFonts w:ascii="Sylfaen" w:eastAsia="Arial Unicode MS" w:hAnsi="Sylfaen" w:cs="Arial Unicode MS"/>
                <w:sz w:val="20"/>
                <w:szCs w:val="20"/>
              </w:rPr>
              <w:t>არასაკმარისი სერვისები, ან ამ სერვისების არასათანადო ხარისხი და ხელმისაწვდომობა</w:t>
            </w:r>
          </w:p>
          <w:p w14:paraId="1DCAD6BF" w14:textId="1478061E" w:rsidR="00196AE0" w:rsidRPr="00981393" w:rsidRDefault="00196AE0" w:rsidP="00196AE0">
            <w:pPr>
              <w:widowControl w:val="0"/>
              <w:rPr>
                <w:rFonts w:ascii="Sylfaen" w:eastAsia="Merriweather" w:hAnsi="Sylfaen" w:cs="Merriweather"/>
                <w:sz w:val="20"/>
                <w:szCs w:val="20"/>
              </w:rPr>
            </w:pPr>
          </w:p>
        </w:tc>
        <w:tc>
          <w:tcPr>
            <w:tcW w:w="3183" w:type="dxa"/>
            <w:shd w:val="clear" w:color="auto" w:fill="auto"/>
            <w:vAlign w:val="center"/>
          </w:tcPr>
          <w:p w14:paraId="4E2EFF58" w14:textId="371DA723" w:rsidR="00196AE0" w:rsidRPr="00981393" w:rsidRDefault="00196AE0" w:rsidP="00196AE0">
            <w:pPr>
              <w:widowControl w:val="0"/>
              <w:rPr>
                <w:rFonts w:ascii="Sylfaen" w:eastAsia="Merriweather" w:hAnsi="Sylfaen" w:cs="Merriweather"/>
                <w:sz w:val="20"/>
                <w:szCs w:val="20"/>
                <w:lang w:val="ka-GE"/>
              </w:rPr>
            </w:pPr>
            <w:r w:rsidRPr="00981393">
              <w:rPr>
                <w:rFonts w:ascii="Sylfaen" w:eastAsia="Merriweather" w:hAnsi="Sylfaen" w:cs="Merriweather"/>
                <w:sz w:val="20"/>
                <w:szCs w:val="20"/>
              </w:rPr>
              <w:t>ბენეფიციარების ნაკლები ინტერესი პროფესიული განათლების არსებული იმიჯის გამო</w:t>
            </w:r>
            <w:r w:rsidR="00CC30AE" w:rsidRPr="00981393">
              <w:rPr>
                <w:rFonts w:ascii="Sylfaen" w:eastAsia="Merriweather" w:hAnsi="Sylfaen" w:cs="Merriweather"/>
                <w:sz w:val="20"/>
                <w:szCs w:val="20"/>
                <w:lang w:val="ka-GE"/>
              </w:rPr>
              <w:t>;</w:t>
            </w:r>
          </w:p>
          <w:p w14:paraId="7C06A683" w14:textId="77777777" w:rsidR="00196AE0" w:rsidRPr="00981393" w:rsidRDefault="00196AE0" w:rsidP="00196AE0">
            <w:pPr>
              <w:widowControl w:val="0"/>
              <w:rPr>
                <w:rFonts w:ascii="Sylfaen" w:eastAsia="Merriweather" w:hAnsi="Sylfaen" w:cs="Merriweather"/>
                <w:sz w:val="20"/>
                <w:szCs w:val="20"/>
              </w:rPr>
            </w:pPr>
          </w:p>
          <w:p w14:paraId="262EDDBD" w14:textId="35DA9CE8" w:rsidR="00196AE0" w:rsidRPr="00981393" w:rsidRDefault="00196AE0" w:rsidP="00196AE0">
            <w:pPr>
              <w:widowControl w:val="0"/>
              <w:rPr>
                <w:rFonts w:ascii="Sylfaen" w:eastAsia="Merriweather" w:hAnsi="Sylfaen" w:cs="Merriweather"/>
                <w:sz w:val="20"/>
                <w:szCs w:val="20"/>
                <w:lang w:val="ka-GE"/>
              </w:rPr>
            </w:pPr>
            <w:r w:rsidRPr="00981393">
              <w:rPr>
                <w:rFonts w:ascii="Sylfaen" w:eastAsia="Merriweather" w:hAnsi="Sylfaen" w:cs="Merriweather"/>
                <w:sz w:val="20"/>
                <w:szCs w:val="20"/>
                <w:lang w:val="ka-GE"/>
              </w:rPr>
              <w:t xml:space="preserve">სასწავლო ადგილების რაოდენობის გაზრდა შეფერხებულია </w:t>
            </w:r>
            <w:r w:rsidR="00CC30AE" w:rsidRPr="00981393">
              <w:rPr>
                <w:rFonts w:ascii="Sylfaen" w:eastAsia="Merriweather" w:hAnsi="Sylfaen" w:cs="Merriweather"/>
                <w:sz w:val="20"/>
                <w:szCs w:val="20"/>
                <w:lang w:val="ka-GE"/>
              </w:rPr>
              <w:t>;</w:t>
            </w:r>
          </w:p>
          <w:p w14:paraId="1EC24840" w14:textId="1E5A7C2B" w:rsidR="00CC30AE" w:rsidRPr="00981393" w:rsidRDefault="00CC30AE" w:rsidP="00196AE0">
            <w:pPr>
              <w:widowControl w:val="0"/>
              <w:rPr>
                <w:rFonts w:ascii="Sylfaen" w:eastAsia="Merriweather" w:hAnsi="Sylfaen" w:cs="Merriweather"/>
                <w:sz w:val="20"/>
                <w:szCs w:val="20"/>
                <w:lang w:val="ka-GE"/>
              </w:rPr>
            </w:pPr>
          </w:p>
          <w:p w14:paraId="105A4AF3" w14:textId="33BECF32" w:rsidR="00CC30AE" w:rsidRPr="00981393" w:rsidRDefault="00CC30AE" w:rsidP="00196AE0">
            <w:pPr>
              <w:widowControl w:val="0"/>
              <w:rPr>
                <w:rFonts w:ascii="Sylfaen" w:eastAsia="Merriweather" w:hAnsi="Sylfaen" w:cs="Merriweather"/>
                <w:sz w:val="20"/>
                <w:szCs w:val="20"/>
                <w:lang w:val="ka-GE"/>
              </w:rPr>
            </w:pPr>
            <w:r w:rsidRPr="00981393">
              <w:rPr>
                <w:rFonts w:ascii="Sylfaen" w:eastAsia="Arial Unicode MS" w:hAnsi="Sylfaen" w:cs="Arial Unicode MS"/>
                <w:sz w:val="20"/>
                <w:szCs w:val="20"/>
              </w:rPr>
              <w:t>არასაკმარისი სერვისები, ან ამ სერვისების არასათანადო ხარისხი და ხელმისაწვდომობა</w:t>
            </w:r>
          </w:p>
          <w:p w14:paraId="099D2852" w14:textId="7F5DD7DC" w:rsidR="00196AE0" w:rsidRPr="00981393" w:rsidRDefault="00196AE0" w:rsidP="00196AE0">
            <w:pPr>
              <w:widowControl w:val="0"/>
              <w:rPr>
                <w:rFonts w:ascii="Sylfaen" w:eastAsia="Merriweather" w:hAnsi="Sylfaen" w:cs="Merriweather"/>
                <w:sz w:val="20"/>
                <w:szCs w:val="20"/>
              </w:rPr>
            </w:pPr>
          </w:p>
        </w:tc>
        <w:tc>
          <w:tcPr>
            <w:tcW w:w="3183" w:type="dxa"/>
            <w:shd w:val="clear" w:color="auto" w:fill="auto"/>
          </w:tcPr>
          <w:p w14:paraId="39F2E2A3" w14:textId="07A1A85C" w:rsidR="00196AE0" w:rsidRPr="00981393" w:rsidRDefault="00196AE0" w:rsidP="00285B6D">
            <w:pPr>
              <w:widowControl w:val="0"/>
              <w:rPr>
                <w:rFonts w:ascii="Sylfaen" w:eastAsia="Merriweather" w:hAnsi="Sylfaen" w:cs="Merriweather"/>
                <w:sz w:val="20"/>
                <w:szCs w:val="20"/>
                <w:lang w:val="ka-GE"/>
              </w:rPr>
            </w:pPr>
            <w:r w:rsidRPr="00981393">
              <w:rPr>
                <w:rFonts w:ascii="Sylfaen" w:eastAsia="Merriweather" w:hAnsi="Sylfaen" w:cs="Merriweather"/>
                <w:sz w:val="20"/>
                <w:szCs w:val="20"/>
              </w:rPr>
              <w:t>ბენეფიციარების ნაკლები ინტერესი პროფესიული განათლების არსებული იმიჯის გამო</w:t>
            </w:r>
            <w:r w:rsidR="00CC30AE" w:rsidRPr="00981393">
              <w:rPr>
                <w:rFonts w:ascii="Sylfaen" w:eastAsia="Merriweather" w:hAnsi="Sylfaen" w:cs="Merriweather"/>
                <w:sz w:val="20"/>
                <w:szCs w:val="20"/>
                <w:lang w:val="ka-GE"/>
              </w:rPr>
              <w:t>;</w:t>
            </w:r>
          </w:p>
          <w:p w14:paraId="35ED657A" w14:textId="77777777" w:rsidR="00196AE0" w:rsidRPr="00981393" w:rsidRDefault="00196AE0" w:rsidP="00285B6D">
            <w:pPr>
              <w:widowControl w:val="0"/>
              <w:rPr>
                <w:rFonts w:ascii="Sylfaen" w:eastAsia="Merriweather" w:hAnsi="Sylfaen" w:cs="Merriweather"/>
                <w:sz w:val="20"/>
                <w:szCs w:val="20"/>
              </w:rPr>
            </w:pPr>
          </w:p>
          <w:p w14:paraId="6F5AC020" w14:textId="5FC47F34" w:rsidR="00196AE0" w:rsidRPr="00981393" w:rsidRDefault="00196AE0" w:rsidP="00285B6D">
            <w:pPr>
              <w:widowControl w:val="0"/>
              <w:rPr>
                <w:rFonts w:ascii="Sylfaen" w:eastAsia="Merriweather" w:hAnsi="Sylfaen" w:cs="Merriweather"/>
                <w:sz w:val="20"/>
                <w:szCs w:val="20"/>
                <w:lang w:val="ka-GE"/>
              </w:rPr>
            </w:pPr>
            <w:r w:rsidRPr="00981393">
              <w:rPr>
                <w:rFonts w:ascii="Sylfaen" w:eastAsia="Merriweather" w:hAnsi="Sylfaen" w:cs="Merriweather"/>
                <w:sz w:val="20"/>
                <w:szCs w:val="20"/>
                <w:lang w:val="ka-GE"/>
              </w:rPr>
              <w:t>სასწავლო ადგილების რაოდენობის გაზრდა შეფერხებულია</w:t>
            </w:r>
            <w:r w:rsidR="00CC30AE" w:rsidRPr="00981393">
              <w:rPr>
                <w:rFonts w:ascii="Sylfaen" w:eastAsia="Merriweather" w:hAnsi="Sylfaen" w:cs="Merriweather"/>
                <w:sz w:val="20"/>
                <w:szCs w:val="20"/>
                <w:lang w:val="ka-GE"/>
              </w:rPr>
              <w:t>;</w:t>
            </w:r>
            <w:r w:rsidRPr="00981393">
              <w:rPr>
                <w:rFonts w:ascii="Sylfaen" w:eastAsia="Merriweather" w:hAnsi="Sylfaen" w:cs="Merriweather"/>
                <w:sz w:val="20"/>
                <w:szCs w:val="20"/>
                <w:lang w:val="ka-GE"/>
              </w:rPr>
              <w:t xml:space="preserve"> </w:t>
            </w:r>
          </w:p>
          <w:p w14:paraId="6347A385" w14:textId="77777777" w:rsidR="00196AE0" w:rsidRPr="00981393" w:rsidRDefault="00196AE0" w:rsidP="00285B6D">
            <w:pPr>
              <w:widowControl w:val="0"/>
              <w:rPr>
                <w:rFonts w:ascii="Sylfaen" w:eastAsia="Merriweather" w:hAnsi="Sylfaen" w:cs="Merriweather"/>
                <w:sz w:val="20"/>
                <w:szCs w:val="20"/>
              </w:rPr>
            </w:pPr>
          </w:p>
          <w:p w14:paraId="4E592345" w14:textId="77777777" w:rsidR="00CC30AE" w:rsidRPr="00981393" w:rsidRDefault="00CC30AE" w:rsidP="00CC30AE">
            <w:pPr>
              <w:widowControl w:val="0"/>
              <w:rPr>
                <w:rFonts w:ascii="Sylfaen" w:eastAsia="Merriweather" w:hAnsi="Sylfaen" w:cs="Merriweather"/>
                <w:sz w:val="20"/>
                <w:szCs w:val="20"/>
                <w:lang w:val="ka-GE"/>
              </w:rPr>
            </w:pPr>
            <w:r w:rsidRPr="00981393">
              <w:rPr>
                <w:rFonts w:ascii="Sylfaen" w:eastAsia="Arial Unicode MS" w:hAnsi="Sylfaen" w:cs="Arial Unicode MS"/>
                <w:sz w:val="20"/>
                <w:szCs w:val="20"/>
              </w:rPr>
              <w:t>არასაკმარისი სერვისები, ან ამ სერვისების არასათანადო ხარისხი და ხელმისაწვდომობა</w:t>
            </w:r>
          </w:p>
          <w:p w14:paraId="6D20777A" w14:textId="3A1F713A" w:rsidR="00CC30AE" w:rsidRPr="00981393" w:rsidRDefault="00CC30AE" w:rsidP="00285B6D">
            <w:pPr>
              <w:widowControl w:val="0"/>
              <w:rPr>
                <w:rFonts w:ascii="Sylfaen" w:eastAsia="Merriweather" w:hAnsi="Sylfaen" w:cs="Merriweather"/>
                <w:sz w:val="20"/>
                <w:szCs w:val="20"/>
              </w:rPr>
            </w:pPr>
          </w:p>
        </w:tc>
        <w:tc>
          <w:tcPr>
            <w:tcW w:w="3183" w:type="dxa"/>
            <w:shd w:val="clear" w:color="auto" w:fill="auto"/>
          </w:tcPr>
          <w:p w14:paraId="18F95005" w14:textId="26DB85F1" w:rsidR="00196AE0" w:rsidRPr="00981393" w:rsidRDefault="00196AE0" w:rsidP="00285B6D">
            <w:pPr>
              <w:widowControl w:val="0"/>
              <w:rPr>
                <w:rFonts w:ascii="Sylfaen" w:eastAsia="Merriweather" w:hAnsi="Sylfaen" w:cs="Merriweather"/>
                <w:sz w:val="20"/>
                <w:szCs w:val="20"/>
                <w:lang w:val="ka-GE"/>
              </w:rPr>
            </w:pPr>
            <w:r w:rsidRPr="00981393">
              <w:rPr>
                <w:rFonts w:ascii="Sylfaen" w:eastAsia="Merriweather" w:hAnsi="Sylfaen" w:cs="Merriweather"/>
                <w:sz w:val="20"/>
                <w:szCs w:val="20"/>
              </w:rPr>
              <w:t>ბენეფიციარების ნაკლები ინტერესი პროფესიული განათლების არსებული იმიჯის გამო</w:t>
            </w:r>
            <w:r w:rsidR="00CC30AE" w:rsidRPr="00981393">
              <w:rPr>
                <w:rFonts w:ascii="Sylfaen" w:eastAsia="Merriweather" w:hAnsi="Sylfaen" w:cs="Merriweather"/>
                <w:sz w:val="20"/>
                <w:szCs w:val="20"/>
                <w:lang w:val="ka-GE"/>
              </w:rPr>
              <w:t>;</w:t>
            </w:r>
          </w:p>
          <w:p w14:paraId="4EAE3D99" w14:textId="77777777" w:rsidR="00CC30AE" w:rsidRPr="00981393" w:rsidRDefault="00CC30AE" w:rsidP="00285B6D">
            <w:pPr>
              <w:widowControl w:val="0"/>
              <w:rPr>
                <w:rFonts w:ascii="Sylfaen" w:eastAsia="Merriweather" w:hAnsi="Sylfaen" w:cs="Merriweather"/>
                <w:sz w:val="20"/>
                <w:szCs w:val="20"/>
                <w:lang w:val="ka-GE"/>
              </w:rPr>
            </w:pPr>
          </w:p>
          <w:p w14:paraId="2F7F944D" w14:textId="13DC090C" w:rsidR="00196AE0" w:rsidRPr="00981393" w:rsidRDefault="00196AE0" w:rsidP="00285B6D">
            <w:pPr>
              <w:widowControl w:val="0"/>
              <w:rPr>
                <w:rFonts w:ascii="Sylfaen" w:eastAsia="Merriweather" w:hAnsi="Sylfaen" w:cs="Merriweather"/>
                <w:sz w:val="20"/>
                <w:szCs w:val="20"/>
                <w:lang w:val="ka-GE"/>
              </w:rPr>
            </w:pPr>
            <w:r w:rsidRPr="00981393">
              <w:rPr>
                <w:rFonts w:ascii="Sylfaen" w:eastAsia="Merriweather" w:hAnsi="Sylfaen" w:cs="Merriweather"/>
                <w:sz w:val="20"/>
                <w:szCs w:val="20"/>
                <w:lang w:val="ka-GE"/>
              </w:rPr>
              <w:t>სასწავლო ადგილების რაოდენობის გაზრდა შეფერხებულია</w:t>
            </w:r>
            <w:r w:rsidR="00CC30AE" w:rsidRPr="00981393">
              <w:rPr>
                <w:rFonts w:ascii="Sylfaen" w:eastAsia="Merriweather" w:hAnsi="Sylfaen" w:cs="Merriweather"/>
                <w:sz w:val="20"/>
                <w:szCs w:val="20"/>
                <w:lang w:val="ka-GE"/>
              </w:rPr>
              <w:t>;</w:t>
            </w:r>
          </w:p>
          <w:p w14:paraId="4C69288F" w14:textId="77777777" w:rsidR="00196AE0" w:rsidRPr="00981393" w:rsidRDefault="00196AE0" w:rsidP="00285B6D">
            <w:pPr>
              <w:widowControl w:val="0"/>
              <w:rPr>
                <w:rFonts w:ascii="Sylfaen" w:eastAsia="Merriweather" w:hAnsi="Sylfaen" w:cs="Merriweather"/>
                <w:sz w:val="20"/>
                <w:szCs w:val="20"/>
              </w:rPr>
            </w:pPr>
          </w:p>
          <w:p w14:paraId="11946B2D" w14:textId="48E8791D" w:rsidR="00196AE0" w:rsidRPr="00981393" w:rsidRDefault="00CC30AE" w:rsidP="00285B6D">
            <w:pPr>
              <w:widowControl w:val="0"/>
              <w:rPr>
                <w:rFonts w:ascii="Sylfaen" w:eastAsia="Merriweather" w:hAnsi="Sylfaen" w:cs="Merriweather"/>
                <w:sz w:val="20"/>
                <w:szCs w:val="20"/>
                <w:lang w:val="ka-GE"/>
              </w:rPr>
            </w:pPr>
            <w:r w:rsidRPr="00981393">
              <w:rPr>
                <w:rFonts w:ascii="Sylfaen" w:eastAsia="Arial Unicode MS" w:hAnsi="Sylfaen" w:cs="Arial Unicode MS"/>
                <w:sz w:val="20"/>
                <w:szCs w:val="20"/>
              </w:rPr>
              <w:t>არასაკმარისი სერვისები, ან ამ სერვისების არასათანადო ხარისხი და ხელმისაწვდომობა</w:t>
            </w:r>
          </w:p>
        </w:tc>
      </w:tr>
      <w:tr w:rsidR="00196AE0" w:rsidRPr="00981393" w14:paraId="6752EFBC" w14:textId="77777777" w:rsidTr="006C5E1E">
        <w:tc>
          <w:tcPr>
            <w:tcW w:w="401" w:type="dxa"/>
            <w:shd w:val="clear" w:color="auto" w:fill="auto"/>
            <w:vAlign w:val="center"/>
          </w:tcPr>
          <w:p w14:paraId="2BBF7D5C" w14:textId="49C4F2B4" w:rsidR="00196AE0" w:rsidRPr="00981393" w:rsidRDefault="00196AE0" w:rsidP="00196AE0">
            <w:pPr>
              <w:widowControl w:val="0"/>
              <w:rPr>
                <w:rFonts w:ascii="Sylfaen" w:eastAsia="Merriweather" w:hAnsi="Sylfaen" w:cs="Merriweather"/>
                <w:sz w:val="20"/>
                <w:szCs w:val="20"/>
                <w:lang w:val="ka-GE"/>
              </w:rPr>
            </w:pPr>
            <w:r w:rsidRPr="00981393">
              <w:rPr>
                <w:rFonts w:ascii="Sylfaen" w:eastAsia="Merriweather" w:hAnsi="Sylfaen" w:cs="Merriweather"/>
                <w:sz w:val="20"/>
                <w:szCs w:val="20"/>
                <w:lang w:val="ka-GE"/>
              </w:rPr>
              <w:t>2.</w:t>
            </w:r>
          </w:p>
        </w:tc>
        <w:tc>
          <w:tcPr>
            <w:tcW w:w="1503" w:type="dxa"/>
            <w:shd w:val="clear" w:color="auto" w:fill="auto"/>
            <w:vAlign w:val="center"/>
          </w:tcPr>
          <w:p w14:paraId="6C38F22F" w14:textId="4AA76941" w:rsidR="00196AE0" w:rsidRPr="00981393" w:rsidRDefault="00196AE0" w:rsidP="00196AE0">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საბაზისო მაჩვენებელი</w:t>
            </w:r>
          </w:p>
        </w:tc>
        <w:tc>
          <w:tcPr>
            <w:tcW w:w="12731" w:type="dxa"/>
            <w:gridSpan w:val="4"/>
            <w:shd w:val="clear" w:color="auto" w:fill="auto"/>
            <w:vAlign w:val="center"/>
          </w:tcPr>
          <w:p w14:paraId="3A9E55EB" w14:textId="6322E692" w:rsidR="00196AE0" w:rsidRPr="00981393" w:rsidRDefault="00196AE0" w:rsidP="00196AE0">
            <w:pPr>
              <w:widowControl w:val="0"/>
              <w:rPr>
                <w:rFonts w:ascii="Sylfaen" w:eastAsia="Merriweather" w:hAnsi="Sylfaen" w:cs="Merriweather"/>
                <w:sz w:val="20"/>
                <w:szCs w:val="20"/>
              </w:rPr>
            </w:pPr>
            <w:r w:rsidRPr="00981393">
              <w:rPr>
                <w:rFonts w:ascii="Sylfaen" w:eastAsia="Arial Unicode MS" w:hAnsi="Sylfaen" w:cs="Arial Unicode MS"/>
                <w:sz w:val="20"/>
                <w:szCs w:val="20"/>
                <w:lang w:val="ka-GE"/>
              </w:rPr>
              <w:t>ამოქმედებულია</w:t>
            </w:r>
            <w:r w:rsidRPr="00981393">
              <w:rPr>
                <w:rFonts w:ascii="Sylfaen" w:eastAsia="Arial Unicode MS" w:hAnsi="Sylfaen" w:cs="Arial Unicode MS"/>
                <w:sz w:val="20"/>
                <w:szCs w:val="20"/>
              </w:rPr>
              <w:t xml:space="preserve"> პროფესიული განათლების მასწავლებლის მომზადების, პროფესიული განვითარებისა და კარიერული წინსვლის </w:t>
            </w:r>
            <w:r w:rsidRPr="00981393">
              <w:rPr>
                <w:rFonts w:ascii="Sylfaen" w:eastAsia="Arial Unicode MS" w:hAnsi="Sylfaen" w:cs="Arial Unicode MS"/>
                <w:sz w:val="20"/>
                <w:szCs w:val="20"/>
                <w:lang w:val="ka-GE"/>
              </w:rPr>
              <w:t>მოდელი</w:t>
            </w:r>
          </w:p>
        </w:tc>
      </w:tr>
      <w:tr w:rsidR="00196AE0" w:rsidRPr="00981393" w14:paraId="014C2FC8" w14:textId="77777777" w:rsidTr="00285B6D">
        <w:tc>
          <w:tcPr>
            <w:tcW w:w="401" w:type="dxa"/>
            <w:shd w:val="clear" w:color="auto" w:fill="auto"/>
            <w:vAlign w:val="center"/>
          </w:tcPr>
          <w:p w14:paraId="15D90BC6" w14:textId="77777777" w:rsidR="00196AE0" w:rsidRPr="00981393" w:rsidRDefault="00196AE0" w:rsidP="00196AE0">
            <w:pPr>
              <w:widowControl w:val="0"/>
              <w:rPr>
                <w:rFonts w:ascii="Sylfaen" w:eastAsia="Merriweather" w:hAnsi="Sylfaen" w:cs="Merriweather"/>
                <w:sz w:val="20"/>
                <w:szCs w:val="20"/>
              </w:rPr>
            </w:pPr>
          </w:p>
        </w:tc>
        <w:tc>
          <w:tcPr>
            <w:tcW w:w="1503" w:type="dxa"/>
            <w:shd w:val="clear" w:color="auto" w:fill="auto"/>
            <w:vAlign w:val="center"/>
          </w:tcPr>
          <w:p w14:paraId="42A55ACF" w14:textId="137DCFB6" w:rsidR="00196AE0" w:rsidRPr="00981393" w:rsidRDefault="00196AE0" w:rsidP="00196AE0">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მიზნობრივი მაჩვენებელი</w:t>
            </w:r>
          </w:p>
        </w:tc>
        <w:tc>
          <w:tcPr>
            <w:tcW w:w="3182" w:type="dxa"/>
            <w:shd w:val="clear" w:color="auto" w:fill="auto"/>
          </w:tcPr>
          <w:p w14:paraId="5C9993A9" w14:textId="28104256" w:rsidR="00196AE0" w:rsidRPr="00981393" w:rsidRDefault="00196AE0" w:rsidP="00196AE0">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პროფესიული განათლების მასწავლებელთა 50% </w:t>
            </w:r>
            <w:r w:rsidRPr="00981393">
              <w:rPr>
                <w:rFonts w:ascii="Sylfaen" w:eastAsia="Arial Unicode MS" w:hAnsi="Sylfaen" w:cs="Arial Unicode MS"/>
                <w:sz w:val="20"/>
                <w:szCs w:val="20"/>
                <w:lang w:val="ka-GE"/>
              </w:rPr>
              <w:t xml:space="preserve">ჩართულია მომზადების, პროფესიული განვითარებისა და კარიერული წინსვლის მოდელში </w:t>
            </w:r>
          </w:p>
        </w:tc>
        <w:tc>
          <w:tcPr>
            <w:tcW w:w="3183" w:type="dxa"/>
            <w:shd w:val="clear" w:color="auto" w:fill="auto"/>
          </w:tcPr>
          <w:p w14:paraId="0AC299C8" w14:textId="58ACD550" w:rsidR="00196AE0" w:rsidRPr="00981393" w:rsidRDefault="00196AE0" w:rsidP="00285B6D">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პროფესიული განათლების მასწავლებელთა 100% </w:t>
            </w:r>
            <w:r w:rsidRPr="00981393">
              <w:rPr>
                <w:rFonts w:ascii="Sylfaen" w:eastAsia="Arial Unicode MS" w:hAnsi="Sylfaen" w:cs="Arial Unicode MS"/>
                <w:sz w:val="20"/>
                <w:szCs w:val="20"/>
                <w:lang w:val="ka-GE"/>
              </w:rPr>
              <w:t xml:space="preserve">ჩართულია </w:t>
            </w:r>
            <w:r w:rsidRPr="00981393">
              <w:rPr>
                <w:rFonts w:ascii="Sylfaen" w:eastAsia="Arial Unicode MS" w:hAnsi="Sylfaen" w:cs="Arial Unicode MS"/>
                <w:sz w:val="20"/>
                <w:szCs w:val="20"/>
              </w:rPr>
              <w:t xml:space="preserve"> პროფესიული განათლების მასწავლებლის მომზადების, პროფესიული განვითარებისა და კარიერული წინსვლის </w:t>
            </w:r>
            <w:r w:rsidRPr="00981393">
              <w:rPr>
                <w:rFonts w:ascii="Sylfaen" w:eastAsia="Arial Unicode MS" w:hAnsi="Sylfaen" w:cs="Arial Unicode MS"/>
                <w:sz w:val="20"/>
                <w:szCs w:val="20"/>
                <w:lang w:val="ka-GE"/>
              </w:rPr>
              <w:t xml:space="preserve">მოდელში </w:t>
            </w:r>
          </w:p>
        </w:tc>
        <w:tc>
          <w:tcPr>
            <w:tcW w:w="3183" w:type="dxa"/>
            <w:shd w:val="clear" w:color="auto" w:fill="auto"/>
          </w:tcPr>
          <w:p w14:paraId="669249E6" w14:textId="77D615C6" w:rsidR="00196AE0" w:rsidRPr="00981393" w:rsidRDefault="00196AE0" w:rsidP="00196AE0">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პროფესიული განათლების მასწავლებელთა 100% </w:t>
            </w:r>
            <w:r w:rsidRPr="00981393">
              <w:rPr>
                <w:rFonts w:ascii="Sylfaen" w:eastAsia="Arial Unicode MS" w:hAnsi="Sylfaen" w:cs="Arial Unicode MS"/>
                <w:sz w:val="20"/>
                <w:szCs w:val="20"/>
                <w:lang w:val="ka-GE"/>
              </w:rPr>
              <w:t>ჩართულია პროფესიული განათლების მასწავლებლის მომზადების, პროეფსიული განვითარებისა და კარიერული წინსვლის მოდელში</w:t>
            </w:r>
            <w:r w:rsidRPr="00981393">
              <w:rPr>
                <w:rFonts w:ascii="Sylfaen" w:eastAsia="Arial Unicode MS" w:hAnsi="Sylfaen" w:cs="Arial Unicode MS"/>
                <w:sz w:val="20"/>
                <w:szCs w:val="20"/>
              </w:rPr>
              <w:t xml:space="preserve">; შეფასებულია სისტემის </w:t>
            </w:r>
            <w:r w:rsidRPr="00981393">
              <w:rPr>
                <w:rFonts w:ascii="Sylfaen" w:eastAsia="Arial Unicode MS" w:hAnsi="Sylfaen" w:cs="Arial Unicode MS"/>
                <w:sz w:val="20"/>
                <w:szCs w:val="20"/>
                <w:lang w:val="ka-GE"/>
              </w:rPr>
              <w:t>ფუნქციონირების ეფექტურობა</w:t>
            </w:r>
          </w:p>
        </w:tc>
        <w:tc>
          <w:tcPr>
            <w:tcW w:w="3183" w:type="dxa"/>
            <w:shd w:val="clear" w:color="auto" w:fill="auto"/>
          </w:tcPr>
          <w:p w14:paraId="1529D7E5" w14:textId="1D303015" w:rsidR="00196AE0" w:rsidRPr="00981393" w:rsidRDefault="00196AE0" w:rsidP="00196AE0">
            <w:pPr>
              <w:widowControl w:val="0"/>
              <w:rPr>
                <w:rFonts w:ascii="Sylfaen" w:eastAsia="Merriweather" w:hAnsi="Sylfaen" w:cs="Merriweather"/>
                <w:sz w:val="20"/>
                <w:szCs w:val="20"/>
              </w:rPr>
            </w:pPr>
            <w:r w:rsidRPr="00981393">
              <w:rPr>
                <w:rFonts w:ascii="Sylfaen" w:eastAsia="Arial Unicode MS" w:hAnsi="Sylfaen" w:cs="Arial Unicode MS"/>
                <w:sz w:val="20"/>
                <w:szCs w:val="20"/>
              </w:rPr>
              <w:t>პროფესიული განათლების მასწავლებლების 100% ჩართულია სისტემაში და დაწყებულია სისტემის შემდგომი სრულყოფის ღონისძიებები</w:t>
            </w:r>
          </w:p>
        </w:tc>
      </w:tr>
      <w:tr w:rsidR="00196AE0" w:rsidRPr="00981393" w14:paraId="27CFB5DF" w14:textId="77777777" w:rsidTr="00285B6D">
        <w:tc>
          <w:tcPr>
            <w:tcW w:w="401" w:type="dxa"/>
            <w:shd w:val="clear" w:color="auto" w:fill="auto"/>
            <w:vAlign w:val="center"/>
          </w:tcPr>
          <w:p w14:paraId="444104EB" w14:textId="77777777" w:rsidR="00196AE0" w:rsidRPr="00981393" w:rsidRDefault="00196AE0" w:rsidP="00196AE0">
            <w:pPr>
              <w:widowControl w:val="0"/>
              <w:rPr>
                <w:rFonts w:ascii="Sylfaen" w:eastAsia="Merriweather" w:hAnsi="Sylfaen" w:cs="Merriweather"/>
                <w:sz w:val="20"/>
                <w:szCs w:val="20"/>
              </w:rPr>
            </w:pPr>
          </w:p>
        </w:tc>
        <w:tc>
          <w:tcPr>
            <w:tcW w:w="1503" w:type="dxa"/>
            <w:shd w:val="clear" w:color="auto" w:fill="auto"/>
            <w:vAlign w:val="center"/>
          </w:tcPr>
          <w:p w14:paraId="0D6683B7" w14:textId="5C963E93" w:rsidR="00196AE0" w:rsidRPr="00981393" w:rsidRDefault="00196AE0" w:rsidP="00196AE0">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ცდომილების ალბათობა (%/აღწერა)</w:t>
            </w:r>
          </w:p>
        </w:tc>
        <w:tc>
          <w:tcPr>
            <w:tcW w:w="3182" w:type="dxa"/>
            <w:shd w:val="clear" w:color="auto" w:fill="auto"/>
            <w:vAlign w:val="center"/>
          </w:tcPr>
          <w:p w14:paraId="30D7BCE0" w14:textId="582E0C67" w:rsidR="00196AE0" w:rsidRPr="00981393" w:rsidRDefault="00196AE0"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10%</w:t>
            </w:r>
          </w:p>
        </w:tc>
        <w:tc>
          <w:tcPr>
            <w:tcW w:w="3183" w:type="dxa"/>
            <w:shd w:val="clear" w:color="auto" w:fill="auto"/>
            <w:vAlign w:val="center"/>
          </w:tcPr>
          <w:p w14:paraId="5F75BC75" w14:textId="799E9F2F" w:rsidR="00196AE0" w:rsidRPr="00981393" w:rsidRDefault="00196AE0"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10%</w:t>
            </w:r>
          </w:p>
        </w:tc>
        <w:tc>
          <w:tcPr>
            <w:tcW w:w="3183" w:type="dxa"/>
            <w:shd w:val="clear" w:color="auto" w:fill="auto"/>
            <w:vAlign w:val="center"/>
          </w:tcPr>
          <w:p w14:paraId="42CBC19A" w14:textId="554DD11F" w:rsidR="00196AE0" w:rsidRPr="00981393" w:rsidRDefault="00196AE0"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10%</w:t>
            </w:r>
          </w:p>
        </w:tc>
        <w:tc>
          <w:tcPr>
            <w:tcW w:w="3183" w:type="dxa"/>
            <w:shd w:val="clear" w:color="auto" w:fill="auto"/>
            <w:vAlign w:val="center"/>
          </w:tcPr>
          <w:p w14:paraId="1DCEF668" w14:textId="255C86A1" w:rsidR="00196AE0" w:rsidRPr="00981393" w:rsidRDefault="00196AE0"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10%</w:t>
            </w:r>
          </w:p>
        </w:tc>
      </w:tr>
      <w:tr w:rsidR="00196AE0" w:rsidRPr="00981393" w14:paraId="4BE19FCB" w14:textId="77777777" w:rsidTr="00285B6D">
        <w:tc>
          <w:tcPr>
            <w:tcW w:w="401" w:type="dxa"/>
            <w:shd w:val="clear" w:color="auto" w:fill="auto"/>
            <w:vAlign w:val="center"/>
          </w:tcPr>
          <w:p w14:paraId="78E56F88" w14:textId="77777777" w:rsidR="00196AE0" w:rsidRPr="00981393" w:rsidRDefault="00196AE0" w:rsidP="00196AE0">
            <w:pPr>
              <w:widowControl w:val="0"/>
              <w:rPr>
                <w:rFonts w:ascii="Sylfaen" w:eastAsia="Merriweather" w:hAnsi="Sylfaen" w:cs="Merriweather"/>
                <w:sz w:val="20"/>
                <w:szCs w:val="20"/>
              </w:rPr>
            </w:pPr>
          </w:p>
        </w:tc>
        <w:tc>
          <w:tcPr>
            <w:tcW w:w="1503" w:type="dxa"/>
            <w:shd w:val="clear" w:color="auto" w:fill="auto"/>
            <w:vAlign w:val="center"/>
          </w:tcPr>
          <w:p w14:paraId="14F4A51A" w14:textId="0AEB75DB" w:rsidR="00196AE0" w:rsidRPr="00981393" w:rsidRDefault="00196AE0" w:rsidP="00196AE0">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შესაძლო რისკები</w:t>
            </w:r>
          </w:p>
        </w:tc>
        <w:tc>
          <w:tcPr>
            <w:tcW w:w="3182" w:type="dxa"/>
            <w:shd w:val="clear" w:color="auto" w:fill="auto"/>
          </w:tcPr>
          <w:p w14:paraId="086E911E" w14:textId="602B0B44" w:rsidR="00196AE0" w:rsidRPr="00981393" w:rsidRDefault="00196AE0" w:rsidP="00285B6D">
            <w:pPr>
              <w:pStyle w:val="Default"/>
              <w:rPr>
                <w:sz w:val="20"/>
                <w:szCs w:val="20"/>
                <w:lang w:val="ka-GE"/>
              </w:rPr>
            </w:pPr>
            <w:r w:rsidRPr="00981393">
              <w:rPr>
                <w:rFonts w:eastAsia="Arial Unicode MS" w:cs="Arial Unicode MS"/>
                <w:sz w:val="20"/>
                <w:szCs w:val="20"/>
              </w:rPr>
              <w:t>პროფესიული განათლების მასწავლებლის მომზადების, პროფესიული განვითარებისა და კარიერული წინსვლის სისტემ</w:t>
            </w:r>
            <w:r w:rsidRPr="00981393">
              <w:rPr>
                <w:rFonts w:eastAsia="Arial Unicode MS" w:cs="Arial Unicode MS"/>
                <w:sz w:val="20"/>
                <w:szCs w:val="20"/>
                <w:lang w:val="ka-GE"/>
              </w:rPr>
              <w:t xml:space="preserve">ის დამტკიცების შეფერხება </w:t>
            </w:r>
          </w:p>
        </w:tc>
        <w:tc>
          <w:tcPr>
            <w:tcW w:w="3183" w:type="dxa"/>
            <w:shd w:val="clear" w:color="auto" w:fill="auto"/>
          </w:tcPr>
          <w:p w14:paraId="7AF0D68C" w14:textId="77777777" w:rsidR="00196AE0" w:rsidRPr="00981393" w:rsidRDefault="00196AE0" w:rsidP="00196AE0">
            <w:pPr>
              <w:pStyle w:val="Default"/>
              <w:rPr>
                <w:sz w:val="20"/>
                <w:szCs w:val="20"/>
              </w:rPr>
            </w:pPr>
            <w:r w:rsidRPr="00981393">
              <w:rPr>
                <w:sz w:val="20"/>
                <w:szCs w:val="20"/>
                <w:lang w:val="ka-GE"/>
              </w:rPr>
              <w:t xml:space="preserve">მასწავლებელთა მხრიდან </w:t>
            </w:r>
            <w:r w:rsidRPr="00981393">
              <w:rPr>
                <w:sz w:val="20"/>
                <w:szCs w:val="20"/>
              </w:rPr>
              <w:t>რეზისტენტობა;</w:t>
            </w:r>
          </w:p>
          <w:p w14:paraId="0463A5F5" w14:textId="77777777" w:rsidR="00196AE0" w:rsidRPr="00981393" w:rsidRDefault="00196AE0" w:rsidP="00196AE0">
            <w:pPr>
              <w:pStyle w:val="Default"/>
              <w:rPr>
                <w:sz w:val="20"/>
                <w:szCs w:val="20"/>
              </w:rPr>
            </w:pPr>
          </w:p>
          <w:p w14:paraId="14C1E7FE" w14:textId="77777777" w:rsidR="00196AE0" w:rsidRPr="00981393" w:rsidRDefault="00196AE0" w:rsidP="00196AE0">
            <w:pPr>
              <w:widowControl w:val="0"/>
              <w:rPr>
                <w:rFonts w:ascii="Sylfaen" w:eastAsia="Merriweather" w:hAnsi="Sylfaen" w:cs="Merriweather"/>
                <w:sz w:val="20"/>
                <w:szCs w:val="20"/>
              </w:rPr>
            </w:pPr>
          </w:p>
        </w:tc>
        <w:tc>
          <w:tcPr>
            <w:tcW w:w="3183" w:type="dxa"/>
            <w:shd w:val="clear" w:color="auto" w:fill="auto"/>
          </w:tcPr>
          <w:p w14:paraId="7DE26D75" w14:textId="77777777" w:rsidR="00196AE0" w:rsidRPr="00981393" w:rsidRDefault="00196AE0" w:rsidP="00196AE0">
            <w:pPr>
              <w:pStyle w:val="Default"/>
              <w:rPr>
                <w:sz w:val="20"/>
                <w:szCs w:val="20"/>
              </w:rPr>
            </w:pPr>
            <w:r w:rsidRPr="00981393">
              <w:rPr>
                <w:sz w:val="20"/>
                <w:szCs w:val="20"/>
                <w:lang w:val="ka-GE"/>
              </w:rPr>
              <w:t>სისტემის შეფასების არადამაკმაყოფილებელი შედეგები</w:t>
            </w:r>
          </w:p>
          <w:p w14:paraId="6DEDC8AC" w14:textId="77777777" w:rsidR="00196AE0" w:rsidRPr="00981393" w:rsidRDefault="00196AE0" w:rsidP="00196AE0">
            <w:pPr>
              <w:widowControl w:val="0"/>
              <w:rPr>
                <w:rFonts w:ascii="Sylfaen" w:eastAsia="Merriweather" w:hAnsi="Sylfaen" w:cs="Merriweather"/>
                <w:sz w:val="20"/>
                <w:szCs w:val="20"/>
              </w:rPr>
            </w:pPr>
          </w:p>
        </w:tc>
        <w:tc>
          <w:tcPr>
            <w:tcW w:w="3183" w:type="dxa"/>
            <w:shd w:val="clear" w:color="auto" w:fill="auto"/>
          </w:tcPr>
          <w:p w14:paraId="728E3051" w14:textId="77777777" w:rsidR="00196AE0" w:rsidRPr="00981393" w:rsidRDefault="00196AE0" w:rsidP="00196AE0">
            <w:pPr>
              <w:pStyle w:val="Default"/>
              <w:rPr>
                <w:sz w:val="20"/>
                <w:szCs w:val="20"/>
              </w:rPr>
            </w:pPr>
          </w:p>
          <w:p w14:paraId="563860AD" w14:textId="53E0755B" w:rsidR="00196AE0" w:rsidRPr="00981393" w:rsidRDefault="00196AE0" w:rsidP="00196AE0">
            <w:pPr>
              <w:widowControl w:val="0"/>
              <w:rPr>
                <w:rFonts w:ascii="Sylfaen" w:eastAsia="Merriweather" w:hAnsi="Sylfaen" w:cs="Merriweather"/>
                <w:sz w:val="20"/>
                <w:szCs w:val="20"/>
              </w:rPr>
            </w:pPr>
            <w:r w:rsidRPr="00981393">
              <w:rPr>
                <w:rFonts w:ascii="Sylfaen" w:hAnsi="Sylfaen" w:cs="Sylfaen"/>
                <w:sz w:val="20"/>
                <w:szCs w:val="20"/>
                <w:lang w:val="ka-GE"/>
              </w:rPr>
              <w:t>სისტემის</w:t>
            </w:r>
            <w:r w:rsidRPr="00981393">
              <w:rPr>
                <w:rFonts w:ascii="Sylfaen" w:hAnsi="Sylfaen"/>
                <w:sz w:val="20"/>
                <w:szCs w:val="20"/>
                <w:lang w:val="ka-GE"/>
              </w:rPr>
              <w:t xml:space="preserve"> </w:t>
            </w:r>
            <w:r w:rsidRPr="00981393">
              <w:rPr>
                <w:rFonts w:ascii="Sylfaen" w:hAnsi="Sylfaen" w:cs="Sylfaen"/>
                <w:sz w:val="20"/>
                <w:szCs w:val="20"/>
                <w:lang w:val="ka-GE"/>
              </w:rPr>
              <w:t>შეფასების</w:t>
            </w:r>
            <w:r w:rsidRPr="00981393">
              <w:rPr>
                <w:rFonts w:ascii="Sylfaen" w:hAnsi="Sylfaen"/>
                <w:sz w:val="20"/>
                <w:szCs w:val="20"/>
                <w:lang w:val="ka-GE"/>
              </w:rPr>
              <w:t xml:space="preserve"> </w:t>
            </w:r>
            <w:r w:rsidRPr="00981393">
              <w:rPr>
                <w:rFonts w:ascii="Sylfaen" w:hAnsi="Sylfaen" w:cs="Sylfaen"/>
                <w:sz w:val="20"/>
                <w:szCs w:val="20"/>
                <w:lang w:val="ka-GE"/>
              </w:rPr>
              <w:t>არადამაკმაყოფილებელი</w:t>
            </w:r>
            <w:r w:rsidRPr="00981393">
              <w:rPr>
                <w:rFonts w:ascii="Sylfaen" w:hAnsi="Sylfaen"/>
                <w:sz w:val="20"/>
                <w:szCs w:val="20"/>
                <w:lang w:val="ka-GE"/>
              </w:rPr>
              <w:t xml:space="preserve"> </w:t>
            </w:r>
            <w:r w:rsidRPr="00981393">
              <w:rPr>
                <w:rFonts w:ascii="Sylfaen" w:hAnsi="Sylfaen" w:cs="Sylfaen"/>
                <w:sz w:val="20"/>
                <w:szCs w:val="20"/>
                <w:lang w:val="ka-GE"/>
              </w:rPr>
              <w:t>შედეგები</w:t>
            </w:r>
          </w:p>
        </w:tc>
      </w:tr>
      <w:tr w:rsidR="00196AE0" w:rsidRPr="00981393" w14:paraId="03E62AB0" w14:textId="77777777" w:rsidTr="006C5E1E">
        <w:tc>
          <w:tcPr>
            <w:tcW w:w="401" w:type="dxa"/>
            <w:shd w:val="clear" w:color="auto" w:fill="auto"/>
            <w:vAlign w:val="center"/>
          </w:tcPr>
          <w:p w14:paraId="21E0645C" w14:textId="3FCFAD44" w:rsidR="00196AE0" w:rsidRPr="00981393" w:rsidRDefault="00196AE0" w:rsidP="00196AE0">
            <w:pPr>
              <w:widowControl w:val="0"/>
              <w:rPr>
                <w:rFonts w:ascii="Sylfaen" w:eastAsia="Merriweather" w:hAnsi="Sylfaen" w:cs="Merriweather"/>
                <w:sz w:val="20"/>
                <w:szCs w:val="20"/>
                <w:lang w:val="ka-GE"/>
              </w:rPr>
            </w:pPr>
            <w:r w:rsidRPr="00981393">
              <w:rPr>
                <w:rFonts w:ascii="Sylfaen" w:eastAsia="Merriweather" w:hAnsi="Sylfaen" w:cs="Merriweather"/>
                <w:sz w:val="20"/>
                <w:szCs w:val="20"/>
                <w:lang w:val="ka-GE"/>
              </w:rPr>
              <w:t>3.</w:t>
            </w:r>
          </w:p>
        </w:tc>
        <w:tc>
          <w:tcPr>
            <w:tcW w:w="1503" w:type="dxa"/>
            <w:shd w:val="clear" w:color="auto" w:fill="auto"/>
            <w:vAlign w:val="center"/>
          </w:tcPr>
          <w:p w14:paraId="3876D04D" w14:textId="6927E81A" w:rsidR="00196AE0" w:rsidRPr="00981393" w:rsidRDefault="00196AE0" w:rsidP="00196AE0">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საბაზისო მაჩვენებელი</w:t>
            </w:r>
          </w:p>
        </w:tc>
        <w:tc>
          <w:tcPr>
            <w:tcW w:w="12731" w:type="dxa"/>
            <w:gridSpan w:val="4"/>
            <w:shd w:val="clear" w:color="auto" w:fill="auto"/>
            <w:vAlign w:val="center"/>
          </w:tcPr>
          <w:p w14:paraId="721AA984" w14:textId="5FECCA6A" w:rsidR="00196AE0" w:rsidRPr="00981393" w:rsidRDefault="00CA2D71" w:rsidP="00196AE0">
            <w:pPr>
              <w:widowControl w:val="0"/>
              <w:rPr>
                <w:rFonts w:ascii="Sylfaen" w:eastAsia="Merriweather" w:hAnsi="Sylfaen" w:cs="Merriweather"/>
                <w:sz w:val="20"/>
                <w:szCs w:val="20"/>
              </w:rPr>
            </w:pPr>
            <w:r w:rsidRPr="00981393">
              <w:rPr>
                <w:rFonts w:ascii="Sylfaen" w:eastAsia="Arial Unicode MS" w:hAnsi="Sylfaen" w:cs="Arial Unicode MS"/>
                <w:sz w:val="20"/>
                <w:szCs w:val="20"/>
                <w:lang w:val="ka-GE"/>
              </w:rPr>
              <w:t xml:space="preserve">პროფესიული ორიენტაციის სერვისის განვითარების ფარგლებში, </w:t>
            </w:r>
            <w:r w:rsidRPr="00981393">
              <w:rPr>
                <w:rFonts w:ascii="Sylfaen" w:eastAsia="Arial Unicode MS" w:hAnsi="Sylfaen" w:cs="Arial Unicode MS"/>
                <w:sz w:val="20"/>
                <w:szCs w:val="20"/>
              </w:rPr>
              <w:t xml:space="preserve">სკოლის მოსწავლეებში </w:t>
            </w:r>
            <w:r w:rsidRPr="00981393">
              <w:rPr>
                <w:rFonts w:ascii="Sylfaen" w:eastAsia="Arial Unicode MS" w:hAnsi="Sylfaen" w:cs="Arial Unicode MS"/>
                <w:sz w:val="20"/>
                <w:szCs w:val="20"/>
                <w:lang w:val="ka-GE"/>
              </w:rPr>
              <w:t xml:space="preserve">პროფესიული </w:t>
            </w:r>
            <w:r w:rsidRPr="00981393">
              <w:rPr>
                <w:rFonts w:ascii="Sylfaen" w:eastAsia="Arial Unicode MS" w:hAnsi="Sylfaen" w:cs="Arial Unicode MS"/>
                <w:sz w:val="20"/>
                <w:szCs w:val="20"/>
              </w:rPr>
              <w:t>უნარების განვითარების მიზნით განხორციელებულია 300 პროექტი  (საპილოტე რეჟიმში)</w:t>
            </w:r>
          </w:p>
        </w:tc>
      </w:tr>
      <w:tr w:rsidR="00BD2B88" w:rsidRPr="00981393" w14:paraId="307966DD" w14:textId="77777777" w:rsidTr="006C5E1E">
        <w:tc>
          <w:tcPr>
            <w:tcW w:w="401" w:type="dxa"/>
            <w:shd w:val="clear" w:color="auto" w:fill="auto"/>
            <w:vAlign w:val="center"/>
          </w:tcPr>
          <w:p w14:paraId="0CCE3C57" w14:textId="77777777" w:rsidR="00BD2B88" w:rsidRPr="00981393" w:rsidRDefault="00BD2B88" w:rsidP="00BD2B88">
            <w:pPr>
              <w:widowControl w:val="0"/>
              <w:rPr>
                <w:rFonts w:ascii="Sylfaen" w:eastAsia="Merriweather" w:hAnsi="Sylfaen" w:cs="Merriweather"/>
                <w:sz w:val="20"/>
                <w:szCs w:val="20"/>
              </w:rPr>
            </w:pPr>
          </w:p>
        </w:tc>
        <w:tc>
          <w:tcPr>
            <w:tcW w:w="1503" w:type="dxa"/>
            <w:shd w:val="clear" w:color="auto" w:fill="auto"/>
            <w:vAlign w:val="center"/>
          </w:tcPr>
          <w:p w14:paraId="5EED7FF0" w14:textId="3B00252E" w:rsidR="00BD2B88" w:rsidRPr="00981393" w:rsidRDefault="00BD2B88" w:rsidP="00BD2B88">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მიზნობრივი მაჩვენებელი</w:t>
            </w:r>
          </w:p>
        </w:tc>
        <w:tc>
          <w:tcPr>
            <w:tcW w:w="3182" w:type="dxa"/>
            <w:shd w:val="clear" w:color="auto" w:fill="auto"/>
            <w:vAlign w:val="center"/>
          </w:tcPr>
          <w:p w14:paraId="58520C14" w14:textId="6B3181DC" w:rsidR="00BD2B88" w:rsidRPr="00981393" w:rsidRDefault="00BD2B88" w:rsidP="00BD2B88">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სკოლის მოსწავლეებში </w:t>
            </w:r>
            <w:r w:rsidRPr="00981393">
              <w:rPr>
                <w:rFonts w:ascii="Sylfaen" w:eastAsia="Arial Unicode MS" w:hAnsi="Sylfaen" w:cs="Arial Unicode MS"/>
                <w:sz w:val="20"/>
                <w:szCs w:val="20"/>
                <w:lang w:val="ka-GE"/>
              </w:rPr>
              <w:t>პროფესიული</w:t>
            </w:r>
            <w:r w:rsidRPr="00981393">
              <w:rPr>
                <w:rFonts w:ascii="Sylfaen" w:eastAsia="Arial Unicode MS" w:hAnsi="Sylfaen" w:cs="Arial Unicode MS"/>
                <w:sz w:val="20"/>
                <w:szCs w:val="20"/>
              </w:rPr>
              <w:t xml:space="preserve"> უნარების განვითარების მიზნით განხორციელებულია 300-ზე მეტი პროექტი </w:t>
            </w:r>
          </w:p>
        </w:tc>
        <w:tc>
          <w:tcPr>
            <w:tcW w:w="3183" w:type="dxa"/>
            <w:shd w:val="clear" w:color="auto" w:fill="auto"/>
            <w:vAlign w:val="center"/>
          </w:tcPr>
          <w:p w14:paraId="5EA638B3" w14:textId="6ED40A4B" w:rsidR="00BD2B88" w:rsidRPr="00981393" w:rsidRDefault="00BD2B88" w:rsidP="00BD2B88">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სკოლის მოსწავლეებში </w:t>
            </w:r>
            <w:r w:rsidRPr="00981393">
              <w:rPr>
                <w:rFonts w:ascii="Sylfaen" w:eastAsia="Arial Unicode MS" w:hAnsi="Sylfaen" w:cs="Arial Unicode MS"/>
                <w:sz w:val="20"/>
                <w:szCs w:val="20"/>
                <w:lang w:val="ka-GE"/>
              </w:rPr>
              <w:t xml:space="preserve">პროფესიული </w:t>
            </w:r>
            <w:r w:rsidRPr="00981393">
              <w:rPr>
                <w:rFonts w:ascii="Sylfaen" w:eastAsia="Arial Unicode MS" w:hAnsi="Sylfaen" w:cs="Arial Unicode MS"/>
                <w:sz w:val="20"/>
                <w:szCs w:val="20"/>
              </w:rPr>
              <w:t xml:space="preserve">უნარების განვითარების მიზნით განხორციელებულია 350 პროექტი </w:t>
            </w:r>
          </w:p>
        </w:tc>
        <w:tc>
          <w:tcPr>
            <w:tcW w:w="3183" w:type="dxa"/>
            <w:shd w:val="clear" w:color="auto" w:fill="auto"/>
            <w:vAlign w:val="center"/>
          </w:tcPr>
          <w:p w14:paraId="29DA1846" w14:textId="5912C639" w:rsidR="00BD2B88" w:rsidRPr="00981393" w:rsidRDefault="00BD2B88" w:rsidP="00BD2B88">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სკოლის მოსწავლეებში </w:t>
            </w:r>
            <w:r w:rsidRPr="00981393">
              <w:rPr>
                <w:rFonts w:ascii="Sylfaen" w:eastAsia="Arial Unicode MS" w:hAnsi="Sylfaen" w:cs="Arial Unicode MS"/>
                <w:sz w:val="20"/>
                <w:szCs w:val="20"/>
                <w:lang w:val="ka-GE"/>
              </w:rPr>
              <w:t xml:space="preserve">პროფესილი </w:t>
            </w:r>
            <w:r w:rsidRPr="00981393">
              <w:rPr>
                <w:rFonts w:ascii="Sylfaen" w:eastAsia="Arial Unicode MS" w:hAnsi="Sylfaen" w:cs="Arial Unicode MS"/>
                <w:sz w:val="20"/>
                <w:szCs w:val="20"/>
              </w:rPr>
              <w:t xml:space="preserve">უნარების განვითარების მიზნით განხორციელებულია 400 პროექტი </w:t>
            </w:r>
          </w:p>
        </w:tc>
        <w:tc>
          <w:tcPr>
            <w:tcW w:w="3183" w:type="dxa"/>
            <w:shd w:val="clear" w:color="auto" w:fill="auto"/>
            <w:vAlign w:val="center"/>
          </w:tcPr>
          <w:p w14:paraId="2EE208D4" w14:textId="07D827D0" w:rsidR="00BD2B88" w:rsidRPr="00981393" w:rsidRDefault="00BD2B88" w:rsidP="00BD2B88">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სკოლის მოსწავლეებში შრომითი უნარების განვითარების მიზნით განხორციელებულია 450 პროექტი </w:t>
            </w:r>
          </w:p>
        </w:tc>
      </w:tr>
      <w:tr w:rsidR="00BD2B88" w:rsidRPr="00981393" w14:paraId="38D69862" w14:textId="77777777" w:rsidTr="00285B6D">
        <w:tc>
          <w:tcPr>
            <w:tcW w:w="401" w:type="dxa"/>
            <w:shd w:val="clear" w:color="auto" w:fill="auto"/>
            <w:vAlign w:val="center"/>
          </w:tcPr>
          <w:p w14:paraId="4FBCC581" w14:textId="77777777" w:rsidR="00BD2B88" w:rsidRPr="00981393" w:rsidRDefault="00BD2B88" w:rsidP="00BD2B88">
            <w:pPr>
              <w:widowControl w:val="0"/>
              <w:rPr>
                <w:rFonts w:ascii="Sylfaen" w:eastAsia="Merriweather" w:hAnsi="Sylfaen" w:cs="Merriweather"/>
                <w:sz w:val="20"/>
                <w:szCs w:val="20"/>
              </w:rPr>
            </w:pPr>
          </w:p>
        </w:tc>
        <w:tc>
          <w:tcPr>
            <w:tcW w:w="1503" w:type="dxa"/>
            <w:shd w:val="clear" w:color="auto" w:fill="auto"/>
            <w:vAlign w:val="center"/>
          </w:tcPr>
          <w:p w14:paraId="17F1C89F" w14:textId="0F9F3998" w:rsidR="00BD2B88" w:rsidRPr="00981393" w:rsidRDefault="00BD2B88" w:rsidP="00BD2B88">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ცდომილების ალბათობა (%/აღწერა)</w:t>
            </w:r>
          </w:p>
        </w:tc>
        <w:tc>
          <w:tcPr>
            <w:tcW w:w="3182" w:type="dxa"/>
            <w:shd w:val="clear" w:color="auto" w:fill="auto"/>
            <w:vAlign w:val="center"/>
          </w:tcPr>
          <w:p w14:paraId="31AA3EAD" w14:textId="01395FCB" w:rsidR="00BD2B88" w:rsidRPr="00981393" w:rsidRDefault="00BD2B88"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10%</w:t>
            </w:r>
          </w:p>
        </w:tc>
        <w:tc>
          <w:tcPr>
            <w:tcW w:w="3183" w:type="dxa"/>
            <w:shd w:val="clear" w:color="auto" w:fill="auto"/>
            <w:vAlign w:val="center"/>
          </w:tcPr>
          <w:p w14:paraId="6B332E30" w14:textId="65B16DEE" w:rsidR="00BD2B88" w:rsidRPr="00981393" w:rsidRDefault="00BD2B88"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10%</w:t>
            </w:r>
          </w:p>
        </w:tc>
        <w:tc>
          <w:tcPr>
            <w:tcW w:w="3183" w:type="dxa"/>
            <w:shd w:val="clear" w:color="auto" w:fill="auto"/>
            <w:vAlign w:val="center"/>
          </w:tcPr>
          <w:p w14:paraId="257FE23F" w14:textId="73B8F90A" w:rsidR="00BD2B88" w:rsidRPr="00981393" w:rsidRDefault="00BD2B88"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10%</w:t>
            </w:r>
          </w:p>
        </w:tc>
        <w:tc>
          <w:tcPr>
            <w:tcW w:w="3183" w:type="dxa"/>
            <w:shd w:val="clear" w:color="auto" w:fill="auto"/>
            <w:vAlign w:val="center"/>
          </w:tcPr>
          <w:p w14:paraId="361759A3" w14:textId="7AC095BF" w:rsidR="00BD2B88" w:rsidRPr="00981393" w:rsidRDefault="00BD2B88"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10%</w:t>
            </w:r>
          </w:p>
        </w:tc>
      </w:tr>
      <w:tr w:rsidR="00BD2B88" w:rsidRPr="00981393" w14:paraId="3BD1D183" w14:textId="77777777" w:rsidTr="00285B6D">
        <w:tc>
          <w:tcPr>
            <w:tcW w:w="401" w:type="dxa"/>
            <w:shd w:val="clear" w:color="auto" w:fill="auto"/>
            <w:vAlign w:val="center"/>
          </w:tcPr>
          <w:p w14:paraId="581484FF" w14:textId="77777777" w:rsidR="00BD2B88" w:rsidRPr="00981393" w:rsidRDefault="00BD2B88" w:rsidP="00BD2B88">
            <w:pPr>
              <w:widowControl w:val="0"/>
              <w:rPr>
                <w:rFonts w:ascii="Sylfaen" w:eastAsia="Merriweather" w:hAnsi="Sylfaen" w:cs="Merriweather"/>
                <w:sz w:val="20"/>
                <w:szCs w:val="20"/>
              </w:rPr>
            </w:pPr>
          </w:p>
        </w:tc>
        <w:tc>
          <w:tcPr>
            <w:tcW w:w="1503" w:type="dxa"/>
            <w:shd w:val="clear" w:color="auto" w:fill="auto"/>
            <w:vAlign w:val="center"/>
          </w:tcPr>
          <w:p w14:paraId="263F10D7" w14:textId="6A713490" w:rsidR="00BD2B88" w:rsidRPr="00981393" w:rsidRDefault="00BD2B88" w:rsidP="00BD2B88">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შესაძლო რისკები</w:t>
            </w:r>
          </w:p>
        </w:tc>
        <w:tc>
          <w:tcPr>
            <w:tcW w:w="3182" w:type="dxa"/>
            <w:shd w:val="clear" w:color="auto" w:fill="auto"/>
            <w:vAlign w:val="center"/>
          </w:tcPr>
          <w:p w14:paraId="0F307373" w14:textId="77777777" w:rsidR="00BD2B88" w:rsidRPr="00981393" w:rsidRDefault="00BD2B88" w:rsidP="00BD2B88">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სკოლების ნაკლები ინტერესი პროგრამაში ჩასართავად;</w:t>
            </w:r>
          </w:p>
          <w:p w14:paraId="50C9BE32" w14:textId="77777777" w:rsidR="00BD2B88" w:rsidRPr="00981393" w:rsidRDefault="00BD2B88" w:rsidP="00BD2B88">
            <w:pPr>
              <w:widowControl w:val="0"/>
              <w:rPr>
                <w:rFonts w:ascii="Sylfaen" w:eastAsia="Merriweather" w:hAnsi="Sylfaen" w:cs="Merriweather"/>
                <w:sz w:val="20"/>
                <w:szCs w:val="20"/>
              </w:rPr>
            </w:pPr>
          </w:p>
          <w:p w14:paraId="5C75D8A7" w14:textId="66925F93" w:rsidR="00BD2B88" w:rsidRPr="00981393" w:rsidRDefault="00BD2B88" w:rsidP="00BD2B88">
            <w:pPr>
              <w:widowControl w:val="0"/>
              <w:rPr>
                <w:rFonts w:ascii="Sylfaen" w:eastAsia="Merriweather" w:hAnsi="Sylfaen" w:cs="Merriweather"/>
                <w:sz w:val="20"/>
                <w:szCs w:val="20"/>
              </w:rPr>
            </w:pPr>
            <w:r w:rsidRPr="00981393">
              <w:rPr>
                <w:rFonts w:ascii="Sylfaen" w:eastAsia="Arial Unicode MS" w:hAnsi="Sylfaen" w:cs="Arial Unicode MS"/>
                <w:sz w:val="20"/>
                <w:szCs w:val="20"/>
              </w:rPr>
              <w:t>არასაკმარისი რესურსები (ადამიანური, ფინანსური, ინფრასტრუქტურული)</w:t>
            </w:r>
          </w:p>
        </w:tc>
        <w:tc>
          <w:tcPr>
            <w:tcW w:w="3183" w:type="dxa"/>
            <w:shd w:val="clear" w:color="auto" w:fill="auto"/>
            <w:vAlign w:val="center"/>
          </w:tcPr>
          <w:p w14:paraId="6491E007" w14:textId="77777777" w:rsidR="00BD2B88" w:rsidRPr="00981393" w:rsidRDefault="00BD2B88" w:rsidP="00BD2B88">
            <w:pPr>
              <w:rPr>
                <w:rFonts w:ascii="Sylfaen" w:eastAsia="Merriweather" w:hAnsi="Sylfaen" w:cs="Merriweather"/>
                <w:sz w:val="20"/>
                <w:szCs w:val="20"/>
              </w:rPr>
            </w:pPr>
            <w:r w:rsidRPr="00981393">
              <w:rPr>
                <w:rFonts w:ascii="Sylfaen" w:eastAsia="Arial Unicode MS" w:hAnsi="Sylfaen" w:cs="Arial Unicode MS"/>
                <w:sz w:val="20"/>
                <w:szCs w:val="20"/>
              </w:rPr>
              <w:t>სკოლების ნაკლები ინტერესი პროგრამაში ჩასართავად</w:t>
            </w:r>
          </w:p>
          <w:p w14:paraId="300562A0" w14:textId="4B4C6327" w:rsidR="00BD2B88" w:rsidRPr="00981393" w:rsidRDefault="00BD2B88" w:rsidP="00BD2B88">
            <w:pPr>
              <w:widowControl w:val="0"/>
              <w:rPr>
                <w:rFonts w:ascii="Sylfaen" w:eastAsia="Merriweather" w:hAnsi="Sylfaen" w:cs="Merriweather"/>
                <w:sz w:val="20"/>
                <w:szCs w:val="20"/>
              </w:rPr>
            </w:pPr>
            <w:r w:rsidRPr="00981393">
              <w:rPr>
                <w:rFonts w:ascii="Sylfaen" w:eastAsia="Arial Unicode MS" w:hAnsi="Sylfaen" w:cs="Arial Unicode MS"/>
                <w:sz w:val="20"/>
                <w:szCs w:val="20"/>
              </w:rPr>
              <w:t>არასაკმარისი რესურსები (ადამიანური, ფინანსური, ინფრასტრუქტურული)</w:t>
            </w:r>
          </w:p>
        </w:tc>
        <w:tc>
          <w:tcPr>
            <w:tcW w:w="3183" w:type="dxa"/>
            <w:shd w:val="clear" w:color="auto" w:fill="auto"/>
            <w:vAlign w:val="center"/>
          </w:tcPr>
          <w:p w14:paraId="79190DCF" w14:textId="77777777" w:rsidR="00BD2B88" w:rsidRPr="00981393" w:rsidRDefault="00BD2B88" w:rsidP="00BD2B88">
            <w:pPr>
              <w:rPr>
                <w:rFonts w:ascii="Sylfaen" w:eastAsia="Merriweather" w:hAnsi="Sylfaen" w:cs="Merriweather"/>
                <w:sz w:val="20"/>
                <w:szCs w:val="20"/>
              </w:rPr>
            </w:pPr>
            <w:r w:rsidRPr="00981393">
              <w:rPr>
                <w:rFonts w:ascii="Sylfaen" w:eastAsia="Arial Unicode MS" w:hAnsi="Sylfaen" w:cs="Arial Unicode MS"/>
                <w:sz w:val="20"/>
                <w:szCs w:val="20"/>
              </w:rPr>
              <w:t>სკოლების ნაკლები ინტერესი პროგრამაში ჩასართავად</w:t>
            </w:r>
          </w:p>
          <w:p w14:paraId="59A55370" w14:textId="5133B602" w:rsidR="00BD2B88" w:rsidRPr="00981393" w:rsidRDefault="00BD2B88" w:rsidP="00BD2B88">
            <w:pPr>
              <w:widowControl w:val="0"/>
              <w:rPr>
                <w:rFonts w:ascii="Sylfaen" w:eastAsia="Merriweather" w:hAnsi="Sylfaen" w:cs="Merriweather"/>
                <w:sz w:val="20"/>
                <w:szCs w:val="20"/>
              </w:rPr>
            </w:pPr>
            <w:r w:rsidRPr="00981393">
              <w:rPr>
                <w:rFonts w:ascii="Sylfaen" w:eastAsia="Arial Unicode MS" w:hAnsi="Sylfaen" w:cs="Arial Unicode MS"/>
                <w:sz w:val="20"/>
                <w:szCs w:val="20"/>
              </w:rPr>
              <w:t>არასაკმარისი რესურსები (ადამიანური, ფინანსური, ინფრასტრუქტურული)</w:t>
            </w:r>
          </w:p>
        </w:tc>
        <w:tc>
          <w:tcPr>
            <w:tcW w:w="3183" w:type="dxa"/>
            <w:shd w:val="clear" w:color="auto" w:fill="auto"/>
            <w:vAlign w:val="center"/>
          </w:tcPr>
          <w:p w14:paraId="224AC4DF" w14:textId="77777777" w:rsidR="00BD2B88" w:rsidRPr="00981393" w:rsidRDefault="00BD2B88" w:rsidP="00BD2B88">
            <w:pPr>
              <w:rPr>
                <w:rFonts w:ascii="Sylfaen" w:eastAsia="Merriweather" w:hAnsi="Sylfaen" w:cs="Merriweather"/>
                <w:sz w:val="20"/>
                <w:szCs w:val="20"/>
              </w:rPr>
            </w:pPr>
            <w:r w:rsidRPr="00981393">
              <w:rPr>
                <w:rFonts w:ascii="Sylfaen" w:eastAsia="Arial Unicode MS" w:hAnsi="Sylfaen" w:cs="Arial Unicode MS"/>
                <w:sz w:val="20"/>
                <w:szCs w:val="20"/>
              </w:rPr>
              <w:t>სკოლების ნაკლები ინტერესი პროგრამაში ჩასართავად</w:t>
            </w:r>
          </w:p>
          <w:p w14:paraId="367EDC2F" w14:textId="296F65E5" w:rsidR="00BD2B88" w:rsidRPr="00981393" w:rsidRDefault="00BD2B88" w:rsidP="00BD2B88">
            <w:pPr>
              <w:widowControl w:val="0"/>
              <w:rPr>
                <w:rFonts w:ascii="Sylfaen" w:eastAsia="Merriweather" w:hAnsi="Sylfaen" w:cs="Merriweather"/>
                <w:sz w:val="20"/>
                <w:szCs w:val="20"/>
              </w:rPr>
            </w:pPr>
            <w:r w:rsidRPr="00981393">
              <w:rPr>
                <w:rFonts w:ascii="Sylfaen" w:eastAsia="Arial Unicode MS" w:hAnsi="Sylfaen" w:cs="Arial Unicode MS"/>
                <w:sz w:val="20"/>
                <w:szCs w:val="20"/>
              </w:rPr>
              <w:t>არასაკმარისი რესურსები (ადამიანური, ფინანსური, ინფრასტრუქტურული)</w:t>
            </w:r>
          </w:p>
        </w:tc>
      </w:tr>
      <w:tr w:rsidR="00196AE0" w:rsidRPr="00981393" w14:paraId="19EBAC4A" w14:textId="77777777" w:rsidTr="006C5E1E">
        <w:tc>
          <w:tcPr>
            <w:tcW w:w="401" w:type="dxa"/>
            <w:shd w:val="clear" w:color="auto" w:fill="auto"/>
            <w:vAlign w:val="center"/>
          </w:tcPr>
          <w:p w14:paraId="75C2C367" w14:textId="5B293B2C" w:rsidR="00196AE0" w:rsidRPr="00981393" w:rsidRDefault="00196AE0" w:rsidP="00196AE0">
            <w:pPr>
              <w:widowControl w:val="0"/>
              <w:rPr>
                <w:rFonts w:ascii="Sylfaen" w:eastAsia="Merriweather" w:hAnsi="Sylfaen" w:cs="Merriweather"/>
                <w:sz w:val="20"/>
                <w:szCs w:val="20"/>
                <w:lang w:val="ka-GE"/>
              </w:rPr>
            </w:pPr>
            <w:r w:rsidRPr="00981393">
              <w:rPr>
                <w:rFonts w:ascii="Sylfaen" w:eastAsia="Merriweather" w:hAnsi="Sylfaen" w:cs="Merriweather"/>
                <w:sz w:val="20"/>
                <w:szCs w:val="20"/>
                <w:lang w:val="ka-GE"/>
              </w:rPr>
              <w:t>4.</w:t>
            </w:r>
          </w:p>
        </w:tc>
        <w:tc>
          <w:tcPr>
            <w:tcW w:w="1503" w:type="dxa"/>
            <w:shd w:val="clear" w:color="auto" w:fill="auto"/>
            <w:vAlign w:val="center"/>
          </w:tcPr>
          <w:p w14:paraId="4BCF37A2" w14:textId="061ED1B7" w:rsidR="00196AE0" w:rsidRPr="00981393" w:rsidRDefault="00196AE0" w:rsidP="00196AE0">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საბაზისო მაჩვენებელი</w:t>
            </w:r>
          </w:p>
        </w:tc>
        <w:tc>
          <w:tcPr>
            <w:tcW w:w="12731" w:type="dxa"/>
            <w:gridSpan w:val="4"/>
            <w:shd w:val="clear" w:color="auto" w:fill="auto"/>
            <w:vAlign w:val="center"/>
          </w:tcPr>
          <w:p w14:paraId="4AFAFDE9" w14:textId="54E2BDA5" w:rsidR="00196AE0" w:rsidRPr="00981393" w:rsidRDefault="00196AE0" w:rsidP="00196AE0">
            <w:pPr>
              <w:widowControl w:val="0"/>
              <w:rPr>
                <w:rFonts w:ascii="Sylfaen" w:eastAsia="Merriweather" w:hAnsi="Sylfaen" w:cs="Merriweather"/>
                <w:sz w:val="20"/>
                <w:szCs w:val="20"/>
              </w:rPr>
            </w:pPr>
            <w:r w:rsidRPr="00981393">
              <w:rPr>
                <w:rFonts w:ascii="Sylfaen" w:eastAsia="Arial Unicode MS" w:hAnsi="Sylfaen" w:cs="Arial Unicode MS"/>
                <w:sz w:val="20"/>
                <w:szCs w:val="20"/>
              </w:rPr>
              <w:t>პროფესიული განათლების სისტემაში დანერგილი პროფესიული საგანმანათლებლო პროგრამების 70% არის დამსაქმებლის მონაწილეობით შექმნილი მოდულური (საიდანაც მინიმუმ 9 არის დუალური) პროგრამები</w:t>
            </w:r>
          </w:p>
        </w:tc>
      </w:tr>
      <w:tr w:rsidR="00196AE0" w:rsidRPr="00981393" w14:paraId="7D42E40B" w14:textId="77777777" w:rsidTr="006C5E1E">
        <w:tc>
          <w:tcPr>
            <w:tcW w:w="401" w:type="dxa"/>
            <w:shd w:val="clear" w:color="auto" w:fill="auto"/>
            <w:vAlign w:val="center"/>
          </w:tcPr>
          <w:p w14:paraId="6EA68C8A" w14:textId="77777777" w:rsidR="00196AE0" w:rsidRPr="00981393" w:rsidRDefault="00196AE0" w:rsidP="00196AE0">
            <w:pPr>
              <w:widowControl w:val="0"/>
              <w:rPr>
                <w:rFonts w:ascii="Sylfaen" w:eastAsia="Merriweather" w:hAnsi="Sylfaen" w:cs="Merriweather"/>
                <w:sz w:val="20"/>
                <w:szCs w:val="20"/>
              </w:rPr>
            </w:pPr>
          </w:p>
        </w:tc>
        <w:tc>
          <w:tcPr>
            <w:tcW w:w="1503" w:type="dxa"/>
            <w:shd w:val="clear" w:color="auto" w:fill="auto"/>
            <w:vAlign w:val="center"/>
          </w:tcPr>
          <w:p w14:paraId="066A6F11" w14:textId="67601AAA" w:rsidR="00196AE0" w:rsidRPr="00981393" w:rsidRDefault="00196AE0" w:rsidP="00196AE0">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მიზნობრივი მაჩვენებელი</w:t>
            </w:r>
          </w:p>
        </w:tc>
        <w:tc>
          <w:tcPr>
            <w:tcW w:w="3182" w:type="dxa"/>
            <w:shd w:val="clear" w:color="auto" w:fill="auto"/>
            <w:vAlign w:val="center"/>
          </w:tcPr>
          <w:p w14:paraId="3C338610" w14:textId="6B7967F9" w:rsidR="00196AE0" w:rsidRPr="00981393" w:rsidRDefault="00196AE0" w:rsidP="00196AE0">
            <w:pPr>
              <w:widowControl w:val="0"/>
              <w:rPr>
                <w:rFonts w:ascii="Sylfaen" w:eastAsia="Merriweather" w:hAnsi="Sylfaen" w:cs="Merriweather"/>
                <w:sz w:val="20"/>
                <w:szCs w:val="20"/>
              </w:rPr>
            </w:pPr>
            <w:r w:rsidRPr="00981393">
              <w:rPr>
                <w:rFonts w:ascii="Sylfaen" w:eastAsia="Arial Unicode MS" w:hAnsi="Sylfaen" w:cs="Arial Unicode MS"/>
                <w:sz w:val="20"/>
                <w:szCs w:val="20"/>
              </w:rPr>
              <w:t>პროფესიული განათლების სისტემაში განხორციელებული  პროფესიული საგანამანათლებლო პროგრამების 100% არის დამსაქმებლის მონაწილეობით შექნილი მოდულური პროგრამები (რომელიც მოიცავს მეწარმეობის სავალდებულო მოდულს) დანერგილი</w:t>
            </w:r>
            <w:r w:rsidRPr="00981393">
              <w:rPr>
                <w:rFonts w:ascii="Sylfaen" w:eastAsia="Arial Unicode MS" w:hAnsi="Sylfaen" w:cs="Arial Unicode MS"/>
                <w:sz w:val="20"/>
                <w:szCs w:val="20"/>
                <w:lang w:val="ka-GE"/>
              </w:rPr>
              <w:t>ა</w:t>
            </w:r>
            <w:r w:rsidRPr="00981393">
              <w:rPr>
                <w:rFonts w:ascii="Sylfaen" w:eastAsia="Arial Unicode MS" w:hAnsi="Sylfaen" w:cs="Arial Unicode MS"/>
                <w:sz w:val="20"/>
                <w:szCs w:val="20"/>
              </w:rPr>
              <w:t xml:space="preserve"> წელიწადში მინიმუმ 2 დუალური პროგრამა </w:t>
            </w:r>
          </w:p>
        </w:tc>
        <w:tc>
          <w:tcPr>
            <w:tcW w:w="3183" w:type="dxa"/>
            <w:shd w:val="clear" w:color="auto" w:fill="auto"/>
            <w:vAlign w:val="center"/>
          </w:tcPr>
          <w:p w14:paraId="1FAAF812" w14:textId="2B96B61E" w:rsidR="00196AE0" w:rsidRPr="00981393" w:rsidRDefault="00196AE0" w:rsidP="00196AE0">
            <w:pPr>
              <w:widowControl w:val="0"/>
              <w:rPr>
                <w:rFonts w:ascii="Sylfaen" w:eastAsia="Merriweather" w:hAnsi="Sylfaen" w:cs="Merriweather"/>
                <w:sz w:val="20"/>
                <w:szCs w:val="20"/>
              </w:rPr>
            </w:pPr>
            <w:r w:rsidRPr="00981393">
              <w:rPr>
                <w:rFonts w:ascii="Sylfaen" w:eastAsia="Arial Unicode MS" w:hAnsi="Sylfaen" w:cs="Arial Unicode MS"/>
                <w:sz w:val="20"/>
                <w:szCs w:val="20"/>
              </w:rPr>
              <w:t>პროფესიული განათლების სისტემაში განხორციელებული  პროფესიული საგანამანათლებლო პროგრამების 100% არის დამსაქმებლის მონაწილეობით შექნილი მოდულური პროგრამები (რომელიც მოიცავს მეწარმეობის სავალდებულო მოდულს). დანერგილი</w:t>
            </w:r>
            <w:r w:rsidRPr="00981393">
              <w:rPr>
                <w:rFonts w:ascii="Sylfaen" w:eastAsia="Arial Unicode MS" w:hAnsi="Sylfaen" w:cs="Arial Unicode MS"/>
                <w:sz w:val="20"/>
                <w:szCs w:val="20"/>
                <w:lang w:val="ka-GE"/>
              </w:rPr>
              <w:t>ა</w:t>
            </w:r>
            <w:r w:rsidRPr="00981393">
              <w:rPr>
                <w:rFonts w:ascii="Sylfaen" w:eastAsia="Arial Unicode MS" w:hAnsi="Sylfaen" w:cs="Arial Unicode MS"/>
                <w:sz w:val="20"/>
                <w:szCs w:val="20"/>
              </w:rPr>
              <w:t xml:space="preserve"> წელიწადში მინიმუმ 2 დუალური პროგრამა</w:t>
            </w:r>
          </w:p>
        </w:tc>
        <w:tc>
          <w:tcPr>
            <w:tcW w:w="3183" w:type="dxa"/>
            <w:shd w:val="clear" w:color="auto" w:fill="auto"/>
            <w:vAlign w:val="center"/>
          </w:tcPr>
          <w:p w14:paraId="7CFB7F5C" w14:textId="4FD55DB6" w:rsidR="00196AE0" w:rsidRPr="00981393" w:rsidRDefault="00196AE0" w:rsidP="00196AE0">
            <w:pPr>
              <w:widowControl w:val="0"/>
              <w:rPr>
                <w:rFonts w:ascii="Sylfaen" w:eastAsia="Merriweather" w:hAnsi="Sylfaen" w:cs="Merriweather"/>
                <w:sz w:val="20"/>
                <w:szCs w:val="20"/>
              </w:rPr>
            </w:pPr>
            <w:r w:rsidRPr="00981393">
              <w:rPr>
                <w:rFonts w:ascii="Sylfaen" w:eastAsia="Arial Unicode MS" w:hAnsi="Sylfaen" w:cs="Arial Unicode MS"/>
                <w:sz w:val="20"/>
                <w:szCs w:val="20"/>
              </w:rPr>
              <w:t>პროფესიული განათლების სისტემაში განხორციელებული  პროფესიული საგანამანათლებლო პროგრამების 100% არის დამსაქმებლის მონაწილეობით შექნილი მოდულური პროგრამები (რომელიც მოიცავს მეწარმეობის სავალდებულო მოდულს). დანერგილი</w:t>
            </w:r>
            <w:r w:rsidRPr="00981393">
              <w:rPr>
                <w:rFonts w:ascii="Sylfaen" w:eastAsia="Arial Unicode MS" w:hAnsi="Sylfaen" w:cs="Arial Unicode MS"/>
                <w:sz w:val="20"/>
                <w:szCs w:val="20"/>
                <w:lang w:val="ka-GE"/>
              </w:rPr>
              <w:t>ა</w:t>
            </w:r>
            <w:r w:rsidRPr="00981393">
              <w:rPr>
                <w:rFonts w:ascii="Sylfaen" w:eastAsia="Arial Unicode MS" w:hAnsi="Sylfaen" w:cs="Arial Unicode MS"/>
                <w:sz w:val="20"/>
                <w:szCs w:val="20"/>
              </w:rPr>
              <w:t xml:space="preserve"> წელიწადში მინიმუმ 2 დუალური პროგრამა</w:t>
            </w:r>
          </w:p>
        </w:tc>
        <w:tc>
          <w:tcPr>
            <w:tcW w:w="3183" w:type="dxa"/>
            <w:shd w:val="clear" w:color="auto" w:fill="auto"/>
            <w:vAlign w:val="center"/>
          </w:tcPr>
          <w:p w14:paraId="5751EECC" w14:textId="4778ED87" w:rsidR="00196AE0" w:rsidRPr="00981393" w:rsidRDefault="00196AE0" w:rsidP="00196AE0">
            <w:pPr>
              <w:widowControl w:val="0"/>
              <w:rPr>
                <w:rFonts w:ascii="Sylfaen" w:eastAsia="Merriweather" w:hAnsi="Sylfaen" w:cs="Merriweather"/>
                <w:sz w:val="20"/>
                <w:szCs w:val="20"/>
              </w:rPr>
            </w:pPr>
            <w:r w:rsidRPr="00981393">
              <w:rPr>
                <w:rFonts w:ascii="Sylfaen" w:eastAsia="Arial Unicode MS" w:hAnsi="Sylfaen" w:cs="Arial Unicode MS"/>
                <w:sz w:val="20"/>
                <w:szCs w:val="20"/>
              </w:rPr>
              <w:t>პროფესიული განათლების სისტემაში განხორციელებული  პროფესიული საგანამანათლებლო პროგრამების 100% არის დამსაქმებლის მონაწილეობით შექნილი მოდულური პროგრამები (რომელიც მოიცავს მეწარმეობის სავალდებულო მოდულს). დანერგილი</w:t>
            </w:r>
            <w:r w:rsidRPr="00981393">
              <w:rPr>
                <w:rFonts w:ascii="Sylfaen" w:eastAsia="Arial Unicode MS" w:hAnsi="Sylfaen" w:cs="Arial Unicode MS"/>
                <w:sz w:val="20"/>
                <w:szCs w:val="20"/>
                <w:lang w:val="ka-GE"/>
              </w:rPr>
              <w:t>ა</w:t>
            </w:r>
            <w:r w:rsidRPr="00981393">
              <w:rPr>
                <w:rFonts w:ascii="Sylfaen" w:eastAsia="Arial Unicode MS" w:hAnsi="Sylfaen" w:cs="Arial Unicode MS"/>
                <w:sz w:val="20"/>
                <w:szCs w:val="20"/>
              </w:rPr>
              <w:t xml:space="preserve"> წელიწადში მინიმუმ 2 დუალური პროგრამა</w:t>
            </w:r>
          </w:p>
        </w:tc>
      </w:tr>
      <w:tr w:rsidR="00CC30AE" w:rsidRPr="00981393" w14:paraId="69E59C1D" w14:textId="77777777" w:rsidTr="00285B6D">
        <w:tc>
          <w:tcPr>
            <w:tcW w:w="401" w:type="dxa"/>
            <w:shd w:val="clear" w:color="auto" w:fill="auto"/>
            <w:vAlign w:val="center"/>
          </w:tcPr>
          <w:p w14:paraId="1C525452" w14:textId="77777777" w:rsidR="00CC30AE" w:rsidRPr="00981393" w:rsidRDefault="00CC30AE" w:rsidP="00CC30AE">
            <w:pPr>
              <w:widowControl w:val="0"/>
              <w:rPr>
                <w:rFonts w:ascii="Sylfaen" w:eastAsia="Merriweather" w:hAnsi="Sylfaen" w:cs="Merriweather"/>
                <w:sz w:val="20"/>
                <w:szCs w:val="20"/>
              </w:rPr>
            </w:pPr>
          </w:p>
        </w:tc>
        <w:tc>
          <w:tcPr>
            <w:tcW w:w="1503" w:type="dxa"/>
            <w:shd w:val="clear" w:color="auto" w:fill="auto"/>
            <w:vAlign w:val="center"/>
          </w:tcPr>
          <w:p w14:paraId="1D798EC1" w14:textId="6CEBED02" w:rsidR="00CC30AE" w:rsidRPr="00981393" w:rsidRDefault="00CC30AE" w:rsidP="00CC30AE">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ცდომილების ალბათობა (%/აღწერა)</w:t>
            </w:r>
          </w:p>
        </w:tc>
        <w:tc>
          <w:tcPr>
            <w:tcW w:w="3182" w:type="dxa"/>
            <w:shd w:val="clear" w:color="auto" w:fill="auto"/>
            <w:vAlign w:val="center"/>
          </w:tcPr>
          <w:p w14:paraId="5B664818" w14:textId="1DB42DE7" w:rsidR="00CC30AE" w:rsidRPr="00981393" w:rsidRDefault="00CC30AE" w:rsidP="00285B6D">
            <w:pPr>
              <w:widowControl w:val="0"/>
              <w:jc w:val="center"/>
              <w:rPr>
                <w:rFonts w:ascii="Sylfaen" w:eastAsia="Merriweather" w:hAnsi="Sylfaen" w:cs="Merriweather"/>
                <w:sz w:val="20"/>
                <w:szCs w:val="20"/>
                <w:lang w:val="ka-GE"/>
              </w:rPr>
            </w:pPr>
            <w:r w:rsidRPr="00981393">
              <w:rPr>
                <w:rFonts w:ascii="Sylfaen" w:eastAsia="Merriweather" w:hAnsi="Sylfaen" w:cs="Merriweather"/>
                <w:sz w:val="20"/>
                <w:szCs w:val="20"/>
                <w:lang w:val="ka-GE"/>
              </w:rPr>
              <w:t>საშუალო</w:t>
            </w:r>
          </w:p>
        </w:tc>
        <w:tc>
          <w:tcPr>
            <w:tcW w:w="3183" w:type="dxa"/>
            <w:shd w:val="clear" w:color="auto" w:fill="auto"/>
            <w:vAlign w:val="center"/>
          </w:tcPr>
          <w:p w14:paraId="7DE8B395" w14:textId="1FC693B0" w:rsidR="00CC30AE" w:rsidRPr="00981393" w:rsidRDefault="00CC30AE"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lang w:val="ka-GE"/>
              </w:rPr>
              <w:t>საშუალო</w:t>
            </w:r>
          </w:p>
        </w:tc>
        <w:tc>
          <w:tcPr>
            <w:tcW w:w="3183" w:type="dxa"/>
            <w:shd w:val="clear" w:color="auto" w:fill="auto"/>
            <w:vAlign w:val="center"/>
          </w:tcPr>
          <w:p w14:paraId="633E466D" w14:textId="201C95B0" w:rsidR="00CC30AE" w:rsidRPr="00981393" w:rsidRDefault="00CC30AE"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lang w:val="ka-GE"/>
              </w:rPr>
              <w:t>საშუალო</w:t>
            </w:r>
          </w:p>
        </w:tc>
        <w:tc>
          <w:tcPr>
            <w:tcW w:w="3183" w:type="dxa"/>
            <w:shd w:val="clear" w:color="auto" w:fill="auto"/>
            <w:vAlign w:val="center"/>
          </w:tcPr>
          <w:p w14:paraId="6720A1A1" w14:textId="03A7571C" w:rsidR="00CC30AE" w:rsidRPr="00981393" w:rsidRDefault="00CC30AE"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lang w:val="ka-GE"/>
              </w:rPr>
              <w:t>საშუალო</w:t>
            </w:r>
          </w:p>
        </w:tc>
      </w:tr>
      <w:tr w:rsidR="00CC30AE" w:rsidRPr="00981393" w14:paraId="2578170D" w14:textId="77777777" w:rsidTr="006C5E1E">
        <w:tc>
          <w:tcPr>
            <w:tcW w:w="401" w:type="dxa"/>
            <w:shd w:val="clear" w:color="auto" w:fill="auto"/>
            <w:vAlign w:val="center"/>
          </w:tcPr>
          <w:p w14:paraId="657ADAFF" w14:textId="77777777" w:rsidR="00CC30AE" w:rsidRPr="00981393" w:rsidRDefault="00CC30AE" w:rsidP="00CC30AE">
            <w:pPr>
              <w:widowControl w:val="0"/>
              <w:rPr>
                <w:rFonts w:ascii="Sylfaen" w:eastAsia="Merriweather" w:hAnsi="Sylfaen" w:cs="Merriweather"/>
                <w:sz w:val="20"/>
                <w:szCs w:val="20"/>
              </w:rPr>
            </w:pPr>
          </w:p>
        </w:tc>
        <w:tc>
          <w:tcPr>
            <w:tcW w:w="1503" w:type="dxa"/>
            <w:shd w:val="clear" w:color="auto" w:fill="auto"/>
            <w:vAlign w:val="center"/>
          </w:tcPr>
          <w:p w14:paraId="3530549C" w14:textId="31F04C3B" w:rsidR="00CC30AE" w:rsidRPr="00981393" w:rsidRDefault="00CC30AE" w:rsidP="00CC30AE">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შესაძლო რისკები</w:t>
            </w:r>
          </w:p>
        </w:tc>
        <w:tc>
          <w:tcPr>
            <w:tcW w:w="3182" w:type="dxa"/>
            <w:shd w:val="clear" w:color="auto" w:fill="auto"/>
            <w:vAlign w:val="center"/>
          </w:tcPr>
          <w:p w14:paraId="06D507CC" w14:textId="77777777" w:rsidR="00CC30AE" w:rsidRPr="00981393" w:rsidRDefault="00CC30AE" w:rsidP="00CC30AE">
            <w:pPr>
              <w:pStyle w:val="Default"/>
              <w:rPr>
                <w:sz w:val="20"/>
                <w:szCs w:val="20"/>
              </w:rPr>
            </w:pPr>
            <w:r w:rsidRPr="00981393">
              <w:rPr>
                <w:sz w:val="20"/>
                <w:szCs w:val="20"/>
              </w:rPr>
              <w:t>კერძო სექტორის ნაკლები ინტერესი სისტემაში ჩასართავად</w:t>
            </w:r>
            <w:r w:rsidRPr="00981393">
              <w:rPr>
                <w:sz w:val="20"/>
                <w:szCs w:val="20"/>
                <w:lang w:val="ka-GE"/>
              </w:rPr>
              <w:t>;</w:t>
            </w:r>
            <w:r w:rsidRPr="00981393">
              <w:rPr>
                <w:sz w:val="20"/>
                <w:szCs w:val="20"/>
              </w:rPr>
              <w:t xml:space="preserve"> </w:t>
            </w:r>
          </w:p>
          <w:p w14:paraId="3598C0A0" w14:textId="77777777" w:rsidR="00CC30AE" w:rsidRPr="00981393" w:rsidRDefault="00CC30AE" w:rsidP="00CC30AE">
            <w:pPr>
              <w:pStyle w:val="Default"/>
              <w:rPr>
                <w:sz w:val="20"/>
                <w:szCs w:val="20"/>
                <w:lang w:val="ka-GE"/>
              </w:rPr>
            </w:pPr>
            <w:r w:rsidRPr="00981393">
              <w:rPr>
                <w:sz w:val="20"/>
                <w:szCs w:val="20"/>
              </w:rPr>
              <w:t>რეფორმირებისადმი რეზისტენტობა გადაწყვეტილების მიმღებთა მხრიდან, განსაკუთრებით დაწესებულებების ადმინისტრაციის დონეზე;</w:t>
            </w:r>
          </w:p>
          <w:p w14:paraId="1A2AB4B3" w14:textId="04A454D3" w:rsidR="00CC30AE" w:rsidRPr="00981393" w:rsidRDefault="00CC30AE" w:rsidP="00285B6D">
            <w:pPr>
              <w:pStyle w:val="Default"/>
              <w:rPr>
                <w:rFonts w:eastAsia="Merriweather" w:cs="Merriweather"/>
                <w:sz w:val="20"/>
                <w:szCs w:val="20"/>
              </w:rPr>
            </w:pPr>
            <w:r w:rsidRPr="00981393">
              <w:rPr>
                <w:sz w:val="20"/>
                <w:szCs w:val="20"/>
                <w:lang w:val="ka-GE"/>
              </w:rPr>
              <w:t>ფინანსური რესურსების შემცირება</w:t>
            </w:r>
          </w:p>
        </w:tc>
        <w:tc>
          <w:tcPr>
            <w:tcW w:w="3183" w:type="dxa"/>
            <w:shd w:val="clear" w:color="auto" w:fill="auto"/>
            <w:vAlign w:val="center"/>
          </w:tcPr>
          <w:p w14:paraId="53E18CF3" w14:textId="77777777" w:rsidR="00CC30AE" w:rsidRPr="00981393" w:rsidRDefault="00CC30AE" w:rsidP="00CC30AE">
            <w:pPr>
              <w:pStyle w:val="Default"/>
              <w:rPr>
                <w:sz w:val="20"/>
                <w:szCs w:val="20"/>
              </w:rPr>
            </w:pPr>
            <w:r w:rsidRPr="00981393">
              <w:rPr>
                <w:sz w:val="20"/>
                <w:szCs w:val="20"/>
              </w:rPr>
              <w:t xml:space="preserve">კერძო სექტორის ნაკლები ინტერესი სისტემაში ჩასართავად; </w:t>
            </w:r>
          </w:p>
          <w:p w14:paraId="0EE925BD" w14:textId="77777777" w:rsidR="00CC30AE" w:rsidRPr="00981393" w:rsidRDefault="00CC30AE" w:rsidP="00CC30AE">
            <w:pPr>
              <w:pStyle w:val="Default"/>
              <w:rPr>
                <w:sz w:val="20"/>
                <w:szCs w:val="20"/>
              </w:rPr>
            </w:pPr>
            <w:r w:rsidRPr="00981393">
              <w:rPr>
                <w:sz w:val="20"/>
                <w:szCs w:val="20"/>
              </w:rPr>
              <w:t>რეფორმირებისადმი რეზისტენტობა გადაწყვეტილების მიმღებთა მხრიდან, განსაკუთრებით დაწესებულებების ადმინისტრაციის დონეზე;</w:t>
            </w:r>
          </w:p>
          <w:p w14:paraId="215986DF" w14:textId="77777777" w:rsidR="00CC30AE" w:rsidRPr="00981393" w:rsidRDefault="00CC30AE" w:rsidP="00CC30AE">
            <w:pPr>
              <w:pStyle w:val="Default"/>
              <w:rPr>
                <w:sz w:val="20"/>
                <w:szCs w:val="20"/>
                <w:lang w:val="ka-GE"/>
              </w:rPr>
            </w:pPr>
            <w:r w:rsidRPr="00981393">
              <w:rPr>
                <w:sz w:val="20"/>
                <w:szCs w:val="20"/>
                <w:lang w:val="ka-GE"/>
              </w:rPr>
              <w:t>ფინანსური რესურსების შემცირება</w:t>
            </w:r>
          </w:p>
          <w:p w14:paraId="7362EA33" w14:textId="77777777" w:rsidR="00CC30AE" w:rsidRPr="00981393" w:rsidRDefault="00CC30AE" w:rsidP="00CC30AE">
            <w:pPr>
              <w:widowControl w:val="0"/>
              <w:rPr>
                <w:rFonts w:ascii="Sylfaen" w:eastAsia="Merriweather" w:hAnsi="Sylfaen" w:cs="Merriweather"/>
                <w:sz w:val="20"/>
                <w:szCs w:val="20"/>
              </w:rPr>
            </w:pPr>
          </w:p>
        </w:tc>
        <w:tc>
          <w:tcPr>
            <w:tcW w:w="3183" w:type="dxa"/>
            <w:shd w:val="clear" w:color="auto" w:fill="auto"/>
            <w:vAlign w:val="center"/>
          </w:tcPr>
          <w:p w14:paraId="0297F03B" w14:textId="77777777" w:rsidR="00CC30AE" w:rsidRPr="00981393" w:rsidRDefault="00CC30AE" w:rsidP="00CC30AE">
            <w:pPr>
              <w:pStyle w:val="Default"/>
              <w:rPr>
                <w:sz w:val="20"/>
                <w:szCs w:val="20"/>
              </w:rPr>
            </w:pPr>
            <w:r w:rsidRPr="00981393">
              <w:rPr>
                <w:sz w:val="20"/>
                <w:szCs w:val="20"/>
              </w:rPr>
              <w:t>კერძო სექტორის ნაკლები ინტერესი სისტემაში ჩასართავად</w:t>
            </w:r>
            <w:r w:rsidRPr="00981393">
              <w:rPr>
                <w:sz w:val="20"/>
                <w:szCs w:val="20"/>
                <w:lang w:val="ka-GE"/>
              </w:rPr>
              <w:t>;</w:t>
            </w:r>
            <w:r w:rsidRPr="00981393">
              <w:rPr>
                <w:sz w:val="20"/>
                <w:szCs w:val="20"/>
              </w:rPr>
              <w:t xml:space="preserve"> </w:t>
            </w:r>
          </w:p>
          <w:p w14:paraId="19E7CB65" w14:textId="77777777" w:rsidR="00CC30AE" w:rsidRPr="00981393" w:rsidRDefault="00CC30AE" w:rsidP="00CC30AE">
            <w:pPr>
              <w:pStyle w:val="Default"/>
              <w:rPr>
                <w:sz w:val="20"/>
                <w:szCs w:val="20"/>
              </w:rPr>
            </w:pPr>
            <w:r w:rsidRPr="00981393">
              <w:rPr>
                <w:sz w:val="20"/>
                <w:szCs w:val="20"/>
              </w:rPr>
              <w:t>რეფორმირებისადმი რეზისტენტობა გადაწყვეტილების მიმღებთა მხრიდან, განსაკუთრებით დაწესებულებების ადმინისტრაციის დონეზე</w:t>
            </w:r>
            <w:r w:rsidRPr="00981393">
              <w:rPr>
                <w:sz w:val="20"/>
                <w:szCs w:val="20"/>
                <w:lang w:val="ka-GE"/>
              </w:rPr>
              <w:t>;</w:t>
            </w:r>
            <w:r w:rsidRPr="00981393">
              <w:rPr>
                <w:sz w:val="20"/>
                <w:szCs w:val="20"/>
              </w:rPr>
              <w:t xml:space="preserve"> </w:t>
            </w:r>
          </w:p>
          <w:p w14:paraId="6C72B1DD" w14:textId="77777777" w:rsidR="00CC30AE" w:rsidRPr="00981393" w:rsidRDefault="00CC30AE" w:rsidP="00CC30AE">
            <w:pPr>
              <w:pStyle w:val="Default"/>
              <w:rPr>
                <w:sz w:val="20"/>
                <w:szCs w:val="20"/>
                <w:lang w:val="ka-GE"/>
              </w:rPr>
            </w:pPr>
            <w:r w:rsidRPr="00981393">
              <w:rPr>
                <w:sz w:val="20"/>
                <w:szCs w:val="20"/>
                <w:lang w:val="ka-GE"/>
              </w:rPr>
              <w:t>ფინანსური რესურსების შემცირება;</w:t>
            </w:r>
          </w:p>
          <w:p w14:paraId="34BFA90E" w14:textId="77777777" w:rsidR="00CC30AE" w:rsidRPr="00981393" w:rsidRDefault="00CC30AE" w:rsidP="00CC30AE">
            <w:pPr>
              <w:widowControl w:val="0"/>
              <w:rPr>
                <w:rFonts w:ascii="Sylfaen" w:eastAsia="Merriweather" w:hAnsi="Sylfaen" w:cs="Merriweather"/>
                <w:sz w:val="20"/>
                <w:szCs w:val="20"/>
              </w:rPr>
            </w:pPr>
          </w:p>
        </w:tc>
        <w:tc>
          <w:tcPr>
            <w:tcW w:w="3183" w:type="dxa"/>
            <w:shd w:val="clear" w:color="auto" w:fill="auto"/>
            <w:vAlign w:val="center"/>
          </w:tcPr>
          <w:p w14:paraId="071E69C5" w14:textId="77777777" w:rsidR="00CC30AE" w:rsidRPr="00981393" w:rsidRDefault="00CC30AE" w:rsidP="00CC30AE">
            <w:pPr>
              <w:pStyle w:val="Default"/>
              <w:rPr>
                <w:sz w:val="20"/>
                <w:szCs w:val="20"/>
              </w:rPr>
            </w:pPr>
            <w:r w:rsidRPr="00981393">
              <w:rPr>
                <w:sz w:val="20"/>
                <w:szCs w:val="20"/>
              </w:rPr>
              <w:t>კერძო სექტორის ნაკლები ინტერესი სისტემაში ჩასართავად;</w:t>
            </w:r>
          </w:p>
          <w:p w14:paraId="34CC4F0F" w14:textId="77777777" w:rsidR="00CC30AE" w:rsidRPr="00981393" w:rsidRDefault="00CC30AE" w:rsidP="00CC30AE">
            <w:pPr>
              <w:pStyle w:val="Default"/>
              <w:rPr>
                <w:sz w:val="20"/>
                <w:szCs w:val="20"/>
              </w:rPr>
            </w:pPr>
            <w:r w:rsidRPr="00981393">
              <w:rPr>
                <w:sz w:val="20"/>
                <w:szCs w:val="20"/>
              </w:rPr>
              <w:t>რეფორმირებისადმი რეზისტენტობა გადაწყვეტილების მიმღებთა მხრიდან, განსაკუთრებით დაწესებულებების ადმინისტრაციის დონეზე</w:t>
            </w:r>
            <w:r w:rsidRPr="00981393">
              <w:rPr>
                <w:sz w:val="20"/>
                <w:szCs w:val="20"/>
                <w:lang w:val="ka-GE"/>
              </w:rPr>
              <w:t>;</w:t>
            </w:r>
            <w:r w:rsidRPr="00981393">
              <w:rPr>
                <w:sz w:val="20"/>
                <w:szCs w:val="20"/>
              </w:rPr>
              <w:t xml:space="preserve"> </w:t>
            </w:r>
          </w:p>
          <w:p w14:paraId="1D01B789" w14:textId="77777777" w:rsidR="00CC30AE" w:rsidRPr="00981393" w:rsidRDefault="00CC30AE" w:rsidP="00CC30AE">
            <w:pPr>
              <w:pStyle w:val="Default"/>
              <w:rPr>
                <w:sz w:val="20"/>
                <w:szCs w:val="20"/>
                <w:lang w:val="ka-GE"/>
              </w:rPr>
            </w:pPr>
            <w:r w:rsidRPr="00981393">
              <w:rPr>
                <w:sz w:val="20"/>
                <w:szCs w:val="20"/>
                <w:lang w:val="ka-GE"/>
              </w:rPr>
              <w:t>ფინანსური რესურსების შემცირება</w:t>
            </w:r>
          </w:p>
          <w:p w14:paraId="37C541BF" w14:textId="77777777" w:rsidR="00CC30AE" w:rsidRPr="00981393" w:rsidRDefault="00CC30AE" w:rsidP="00CC30AE">
            <w:pPr>
              <w:widowControl w:val="0"/>
              <w:rPr>
                <w:rFonts w:ascii="Sylfaen" w:eastAsia="Merriweather" w:hAnsi="Sylfaen" w:cs="Merriweather"/>
                <w:sz w:val="20"/>
                <w:szCs w:val="20"/>
              </w:rPr>
            </w:pPr>
          </w:p>
        </w:tc>
      </w:tr>
      <w:tr w:rsidR="00CC30AE" w:rsidRPr="00981393" w14:paraId="46674E46" w14:textId="77777777" w:rsidTr="006C5E1E">
        <w:tc>
          <w:tcPr>
            <w:tcW w:w="401" w:type="dxa"/>
            <w:shd w:val="clear" w:color="auto" w:fill="auto"/>
            <w:vAlign w:val="center"/>
          </w:tcPr>
          <w:p w14:paraId="35C43F59" w14:textId="5C6C9646" w:rsidR="00CC30AE" w:rsidRPr="00981393" w:rsidRDefault="00CC30AE" w:rsidP="00CC30AE">
            <w:pPr>
              <w:widowControl w:val="0"/>
              <w:rPr>
                <w:rFonts w:ascii="Sylfaen" w:eastAsia="Merriweather" w:hAnsi="Sylfaen" w:cs="Merriweather"/>
                <w:sz w:val="20"/>
                <w:szCs w:val="20"/>
                <w:lang w:val="ka-GE"/>
              </w:rPr>
            </w:pPr>
            <w:r w:rsidRPr="00981393">
              <w:rPr>
                <w:rFonts w:ascii="Sylfaen" w:eastAsia="Merriweather" w:hAnsi="Sylfaen" w:cs="Merriweather"/>
                <w:sz w:val="20"/>
                <w:szCs w:val="20"/>
                <w:lang w:val="ka-GE"/>
              </w:rPr>
              <w:t>5.</w:t>
            </w:r>
          </w:p>
        </w:tc>
        <w:tc>
          <w:tcPr>
            <w:tcW w:w="1503" w:type="dxa"/>
            <w:shd w:val="clear" w:color="auto" w:fill="auto"/>
            <w:vAlign w:val="center"/>
          </w:tcPr>
          <w:p w14:paraId="44BEFC51" w14:textId="5888554D" w:rsidR="00CC30AE" w:rsidRPr="00981393" w:rsidRDefault="00CC30AE" w:rsidP="00CC30AE">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საბაზისო მაჩვენებელი</w:t>
            </w:r>
          </w:p>
        </w:tc>
        <w:tc>
          <w:tcPr>
            <w:tcW w:w="12731" w:type="dxa"/>
            <w:gridSpan w:val="4"/>
            <w:shd w:val="clear" w:color="auto" w:fill="auto"/>
            <w:vAlign w:val="center"/>
          </w:tcPr>
          <w:p w14:paraId="56E91213" w14:textId="0562F68C" w:rsidR="00CC30AE" w:rsidRPr="00981393" w:rsidRDefault="00CC30AE" w:rsidP="00CC30AE">
            <w:pPr>
              <w:widowControl w:val="0"/>
              <w:rPr>
                <w:rFonts w:ascii="Sylfaen" w:eastAsia="Merriweather" w:hAnsi="Sylfaen" w:cs="Merriweather"/>
                <w:sz w:val="20"/>
                <w:szCs w:val="20"/>
              </w:rPr>
            </w:pPr>
            <w:r w:rsidRPr="00981393">
              <w:rPr>
                <w:rFonts w:ascii="Sylfaen" w:eastAsia="Arial Unicode MS" w:hAnsi="Sylfaen" w:cs="Arial Unicode MS"/>
                <w:sz w:val="20"/>
                <w:szCs w:val="20"/>
              </w:rPr>
              <w:t>ჩამოყალიბებულია ზრდასრულთა განათლების სისტემა</w:t>
            </w:r>
            <w:r w:rsidRPr="00981393">
              <w:rPr>
                <w:rFonts w:ascii="Sylfaen" w:eastAsia="Arial Unicode MS" w:hAnsi="Sylfaen" w:cs="Arial Unicode MS"/>
                <w:sz w:val="20"/>
                <w:szCs w:val="20"/>
                <w:lang w:val="ka-GE"/>
              </w:rPr>
              <w:t xml:space="preserve">, დასრულებულია </w:t>
            </w:r>
            <w:r w:rsidRPr="00981393">
              <w:rPr>
                <w:rFonts w:ascii="Sylfaen" w:eastAsia="Arial Unicode MS" w:hAnsi="Sylfaen" w:cs="Arial Unicode MS"/>
                <w:sz w:val="20"/>
                <w:szCs w:val="20"/>
              </w:rPr>
              <w:t xml:space="preserve"> პროფესიულ განათლებაში ზოგადი განათლების ინტეგრირების პილოტირება, ჩამოყალიბებულია საბოლოო მიდგომა და მომზადებულია მისი სისტემურად დანერგვის საფუძველი</w:t>
            </w:r>
          </w:p>
        </w:tc>
      </w:tr>
      <w:tr w:rsidR="00CC30AE" w:rsidRPr="00981393" w14:paraId="3E54732B" w14:textId="77777777" w:rsidTr="006C5E1E">
        <w:tc>
          <w:tcPr>
            <w:tcW w:w="401" w:type="dxa"/>
            <w:shd w:val="clear" w:color="auto" w:fill="auto"/>
            <w:vAlign w:val="center"/>
          </w:tcPr>
          <w:p w14:paraId="54FB1BEE" w14:textId="77777777" w:rsidR="00CC30AE" w:rsidRPr="00981393" w:rsidRDefault="00CC30AE" w:rsidP="00CC30AE">
            <w:pPr>
              <w:widowControl w:val="0"/>
              <w:rPr>
                <w:rFonts w:ascii="Sylfaen" w:eastAsia="Merriweather" w:hAnsi="Sylfaen" w:cs="Merriweather"/>
                <w:sz w:val="20"/>
                <w:szCs w:val="20"/>
              </w:rPr>
            </w:pPr>
          </w:p>
        </w:tc>
        <w:tc>
          <w:tcPr>
            <w:tcW w:w="1503" w:type="dxa"/>
            <w:shd w:val="clear" w:color="auto" w:fill="auto"/>
            <w:vAlign w:val="center"/>
          </w:tcPr>
          <w:p w14:paraId="406B6103" w14:textId="013D5167" w:rsidR="00CC30AE" w:rsidRPr="00981393" w:rsidRDefault="00CC30AE" w:rsidP="00CC30AE">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მიზნობრივი მაჩვენებელი</w:t>
            </w:r>
          </w:p>
        </w:tc>
        <w:tc>
          <w:tcPr>
            <w:tcW w:w="3182" w:type="dxa"/>
            <w:shd w:val="clear" w:color="auto" w:fill="auto"/>
            <w:vAlign w:val="center"/>
          </w:tcPr>
          <w:p w14:paraId="72758AFA" w14:textId="440CE49A" w:rsidR="00CC30AE" w:rsidRPr="00981393" w:rsidRDefault="00CC30AE" w:rsidP="00CC30AE">
            <w:pPr>
              <w:widowControl w:val="0"/>
              <w:rPr>
                <w:rFonts w:ascii="Sylfaen" w:eastAsia="Merriweather" w:hAnsi="Sylfaen" w:cs="Merriweather"/>
                <w:sz w:val="20"/>
                <w:szCs w:val="20"/>
              </w:rPr>
            </w:pPr>
            <w:r w:rsidRPr="00981393">
              <w:rPr>
                <w:rFonts w:ascii="Sylfaen" w:eastAsia="Arial Unicode MS" w:hAnsi="Sylfaen" w:cs="Arial Unicode MS"/>
                <w:sz w:val="20"/>
                <w:szCs w:val="20"/>
              </w:rPr>
              <w:t>ხორციელდება  ყველა ასაკობრივ ჯგუფზე მორგებული მრავალფეროვანი პროგრამები (საკვალიფიკაციო/ინტეგრირებული-ზოგადს დამატებულიპროფესიული/მომზადება-გადამზადების პროგრამები)</w:t>
            </w:r>
          </w:p>
        </w:tc>
        <w:tc>
          <w:tcPr>
            <w:tcW w:w="3183" w:type="dxa"/>
            <w:shd w:val="clear" w:color="auto" w:fill="auto"/>
            <w:vAlign w:val="center"/>
          </w:tcPr>
          <w:p w14:paraId="22617F53" w14:textId="3DAAC84E" w:rsidR="00CC30AE" w:rsidRPr="00981393" w:rsidRDefault="00CC30AE" w:rsidP="00CC30AE">
            <w:pPr>
              <w:widowControl w:val="0"/>
              <w:rPr>
                <w:rFonts w:ascii="Sylfaen" w:eastAsia="Merriweather" w:hAnsi="Sylfaen" w:cs="Merriweather"/>
                <w:sz w:val="20"/>
                <w:szCs w:val="20"/>
              </w:rPr>
            </w:pPr>
            <w:r w:rsidRPr="00981393">
              <w:rPr>
                <w:rFonts w:ascii="Sylfaen" w:eastAsia="Arial Unicode MS" w:hAnsi="Sylfaen" w:cs="Arial Unicode MS"/>
                <w:sz w:val="20"/>
                <w:szCs w:val="20"/>
              </w:rPr>
              <w:t>ხორციელდება  ყველა ასაკობრივ ჯგუფზე მორგებული მრავალფეროვანი პროგრამები (საკვალიფიკაციო/ინტეგრირებული-ზოგადს დამატებულიპროფესიული/მომზადება-გადამზადების პროგრამები)</w:t>
            </w:r>
          </w:p>
        </w:tc>
        <w:tc>
          <w:tcPr>
            <w:tcW w:w="3183" w:type="dxa"/>
            <w:shd w:val="clear" w:color="auto" w:fill="auto"/>
            <w:vAlign w:val="center"/>
          </w:tcPr>
          <w:p w14:paraId="115E5937" w14:textId="5BD32270" w:rsidR="00CC30AE" w:rsidRPr="00981393" w:rsidRDefault="00CC30AE" w:rsidP="00CC30AE">
            <w:pPr>
              <w:widowControl w:val="0"/>
              <w:rPr>
                <w:rFonts w:ascii="Sylfaen" w:eastAsia="Merriweather" w:hAnsi="Sylfaen" w:cs="Merriweather"/>
                <w:sz w:val="20"/>
                <w:szCs w:val="20"/>
              </w:rPr>
            </w:pPr>
            <w:r w:rsidRPr="00981393">
              <w:rPr>
                <w:rFonts w:ascii="Sylfaen" w:eastAsia="Arial Unicode MS" w:hAnsi="Sylfaen" w:cs="Arial Unicode MS"/>
                <w:sz w:val="20"/>
                <w:szCs w:val="20"/>
              </w:rPr>
              <w:t>ხორციელდება  ყველა ასაკობრივ ჯგუფზე მორგებული მრავალფეროვანი პროგრამები (საკვალიფიკაციო/ინტეგრირებული-ზოგადს დამატებულიპროფესიული/მომზადება-გადამზადების პროგრამები)</w:t>
            </w:r>
          </w:p>
        </w:tc>
        <w:tc>
          <w:tcPr>
            <w:tcW w:w="3183" w:type="dxa"/>
            <w:shd w:val="clear" w:color="auto" w:fill="auto"/>
            <w:vAlign w:val="center"/>
          </w:tcPr>
          <w:p w14:paraId="6B914016" w14:textId="4DDD152D" w:rsidR="00CC30AE" w:rsidRPr="00981393" w:rsidRDefault="00CC30AE" w:rsidP="00CC30AE">
            <w:pPr>
              <w:widowControl w:val="0"/>
              <w:rPr>
                <w:rFonts w:ascii="Sylfaen" w:eastAsia="Merriweather" w:hAnsi="Sylfaen" w:cs="Merriweather"/>
                <w:sz w:val="20"/>
                <w:szCs w:val="20"/>
              </w:rPr>
            </w:pPr>
            <w:r w:rsidRPr="00981393">
              <w:rPr>
                <w:rFonts w:ascii="Sylfaen" w:eastAsia="Arial Unicode MS" w:hAnsi="Sylfaen" w:cs="Arial Unicode MS"/>
                <w:sz w:val="20"/>
                <w:szCs w:val="20"/>
              </w:rPr>
              <w:t>ხორციელდება  ყველა ასაკობრივ ჯგუფზე მორგებული მრავალფეროვანი პროგრამები (საკვალიფიკაციო/ინტეგრირებული-ზოგადს დამატებულიპროფესიული/მომზადება-გადამზადების პროგრამები)</w:t>
            </w:r>
          </w:p>
        </w:tc>
      </w:tr>
      <w:tr w:rsidR="00CC30AE" w:rsidRPr="00981393" w14:paraId="337C2FFA" w14:textId="77777777" w:rsidTr="006C5E1E">
        <w:tc>
          <w:tcPr>
            <w:tcW w:w="401" w:type="dxa"/>
            <w:shd w:val="clear" w:color="auto" w:fill="auto"/>
            <w:vAlign w:val="center"/>
          </w:tcPr>
          <w:p w14:paraId="4408489F" w14:textId="77777777" w:rsidR="00CC30AE" w:rsidRPr="00981393" w:rsidRDefault="00CC30AE" w:rsidP="00CC30AE">
            <w:pPr>
              <w:widowControl w:val="0"/>
              <w:rPr>
                <w:rFonts w:ascii="Sylfaen" w:eastAsia="Merriweather" w:hAnsi="Sylfaen" w:cs="Merriweather"/>
                <w:sz w:val="20"/>
                <w:szCs w:val="20"/>
              </w:rPr>
            </w:pPr>
          </w:p>
        </w:tc>
        <w:tc>
          <w:tcPr>
            <w:tcW w:w="1503" w:type="dxa"/>
            <w:shd w:val="clear" w:color="auto" w:fill="auto"/>
            <w:vAlign w:val="center"/>
          </w:tcPr>
          <w:p w14:paraId="0CD6C7AB" w14:textId="28689B82" w:rsidR="00CC30AE" w:rsidRPr="00981393" w:rsidRDefault="00CC30AE" w:rsidP="00CC30AE">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ცდომილების ალბათობა (%/აღწერა)</w:t>
            </w:r>
          </w:p>
        </w:tc>
        <w:tc>
          <w:tcPr>
            <w:tcW w:w="3182" w:type="dxa"/>
            <w:shd w:val="clear" w:color="auto" w:fill="auto"/>
            <w:vAlign w:val="center"/>
          </w:tcPr>
          <w:p w14:paraId="26B69EAC" w14:textId="77777777" w:rsidR="00CC30AE" w:rsidRPr="00981393" w:rsidRDefault="00CC30AE" w:rsidP="00CC30AE">
            <w:pPr>
              <w:widowControl w:val="0"/>
              <w:rPr>
                <w:rFonts w:ascii="Sylfaen" w:eastAsia="Merriweather" w:hAnsi="Sylfaen" w:cs="Merriweather"/>
                <w:sz w:val="20"/>
                <w:szCs w:val="20"/>
              </w:rPr>
            </w:pPr>
          </w:p>
        </w:tc>
        <w:tc>
          <w:tcPr>
            <w:tcW w:w="3183" w:type="dxa"/>
            <w:shd w:val="clear" w:color="auto" w:fill="auto"/>
            <w:vAlign w:val="center"/>
          </w:tcPr>
          <w:p w14:paraId="46F20520" w14:textId="77777777" w:rsidR="00CC30AE" w:rsidRPr="00981393" w:rsidRDefault="00CC30AE" w:rsidP="00CC30AE">
            <w:pPr>
              <w:widowControl w:val="0"/>
              <w:rPr>
                <w:rFonts w:ascii="Sylfaen" w:eastAsia="Merriweather" w:hAnsi="Sylfaen" w:cs="Merriweather"/>
                <w:sz w:val="20"/>
                <w:szCs w:val="20"/>
              </w:rPr>
            </w:pPr>
          </w:p>
        </w:tc>
        <w:tc>
          <w:tcPr>
            <w:tcW w:w="3183" w:type="dxa"/>
            <w:shd w:val="clear" w:color="auto" w:fill="auto"/>
            <w:vAlign w:val="center"/>
          </w:tcPr>
          <w:p w14:paraId="4DBB71E5" w14:textId="77777777" w:rsidR="00CC30AE" w:rsidRPr="00981393" w:rsidRDefault="00CC30AE" w:rsidP="00CC30AE">
            <w:pPr>
              <w:widowControl w:val="0"/>
              <w:rPr>
                <w:rFonts w:ascii="Sylfaen" w:eastAsia="Merriweather" w:hAnsi="Sylfaen" w:cs="Merriweather"/>
                <w:sz w:val="20"/>
                <w:szCs w:val="20"/>
              </w:rPr>
            </w:pPr>
          </w:p>
        </w:tc>
        <w:tc>
          <w:tcPr>
            <w:tcW w:w="3183" w:type="dxa"/>
            <w:shd w:val="clear" w:color="auto" w:fill="auto"/>
            <w:vAlign w:val="center"/>
          </w:tcPr>
          <w:p w14:paraId="2B0D2CCB" w14:textId="77777777" w:rsidR="00CC30AE" w:rsidRPr="00981393" w:rsidRDefault="00CC30AE" w:rsidP="00CC30AE">
            <w:pPr>
              <w:widowControl w:val="0"/>
              <w:rPr>
                <w:rFonts w:ascii="Sylfaen" w:eastAsia="Merriweather" w:hAnsi="Sylfaen" w:cs="Merriweather"/>
                <w:sz w:val="20"/>
                <w:szCs w:val="20"/>
              </w:rPr>
            </w:pPr>
          </w:p>
        </w:tc>
      </w:tr>
      <w:tr w:rsidR="00CC30AE" w:rsidRPr="00981393" w14:paraId="1F2C212B" w14:textId="77777777" w:rsidTr="00285B6D">
        <w:tc>
          <w:tcPr>
            <w:tcW w:w="401" w:type="dxa"/>
            <w:shd w:val="clear" w:color="auto" w:fill="auto"/>
            <w:vAlign w:val="center"/>
          </w:tcPr>
          <w:p w14:paraId="5D9505DF" w14:textId="77777777" w:rsidR="00CC30AE" w:rsidRPr="00981393" w:rsidRDefault="00CC30AE" w:rsidP="00CC30AE">
            <w:pPr>
              <w:widowControl w:val="0"/>
              <w:rPr>
                <w:rFonts w:ascii="Sylfaen" w:eastAsia="Merriweather" w:hAnsi="Sylfaen" w:cs="Merriweather"/>
                <w:sz w:val="20"/>
                <w:szCs w:val="20"/>
              </w:rPr>
            </w:pPr>
          </w:p>
        </w:tc>
        <w:tc>
          <w:tcPr>
            <w:tcW w:w="1503" w:type="dxa"/>
            <w:shd w:val="clear" w:color="auto" w:fill="auto"/>
            <w:vAlign w:val="center"/>
          </w:tcPr>
          <w:p w14:paraId="390F2D9B" w14:textId="5022A1D1" w:rsidR="00CC30AE" w:rsidRPr="00981393" w:rsidRDefault="00CC30AE" w:rsidP="00CC30AE">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შესაძლო რისკები</w:t>
            </w:r>
          </w:p>
        </w:tc>
        <w:tc>
          <w:tcPr>
            <w:tcW w:w="3182" w:type="dxa"/>
            <w:shd w:val="clear" w:color="auto" w:fill="auto"/>
          </w:tcPr>
          <w:p w14:paraId="32EC8066" w14:textId="628E431D" w:rsidR="00CC30AE" w:rsidRPr="00981393" w:rsidRDefault="00CC30AE" w:rsidP="00285B6D">
            <w:pPr>
              <w:widowControl w:val="0"/>
              <w:rPr>
                <w:rFonts w:ascii="Sylfaen" w:eastAsia="Arial Unicode MS" w:hAnsi="Sylfaen" w:cs="Arial Unicode MS"/>
                <w:sz w:val="20"/>
                <w:szCs w:val="20"/>
                <w:lang w:val="ka-GE"/>
              </w:rPr>
            </w:pPr>
            <w:r w:rsidRPr="00981393">
              <w:rPr>
                <w:rFonts w:ascii="Sylfaen" w:eastAsia="Arial Unicode MS" w:hAnsi="Sylfaen" w:cs="Arial Unicode MS"/>
                <w:sz w:val="20"/>
                <w:szCs w:val="20"/>
                <w:lang w:val="ka-GE"/>
              </w:rPr>
              <w:t>კ</w:t>
            </w:r>
            <w:r w:rsidRPr="00981393">
              <w:rPr>
                <w:rFonts w:ascii="Sylfaen" w:eastAsia="Arial Unicode MS" w:hAnsi="Sylfaen" w:cs="Arial Unicode MS"/>
                <w:sz w:val="20"/>
                <w:szCs w:val="20"/>
              </w:rPr>
              <w:t>ერძო სექტორის ნაკლები ინტერესი სისტემაში ჩასართავად</w:t>
            </w:r>
            <w:r w:rsidRPr="00981393">
              <w:rPr>
                <w:rFonts w:ascii="Sylfaen" w:eastAsia="Arial Unicode MS" w:hAnsi="Sylfaen" w:cs="Arial Unicode MS"/>
                <w:sz w:val="20"/>
                <w:szCs w:val="20"/>
                <w:lang w:val="ka-GE"/>
              </w:rPr>
              <w:t>;</w:t>
            </w:r>
          </w:p>
          <w:p w14:paraId="36069A21" w14:textId="77777777" w:rsidR="00CC30AE" w:rsidRPr="00981393" w:rsidRDefault="00CC30AE" w:rsidP="00285B6D">
            <w:pPr>
              <w:widowControl w:val="0"/>
              <w:rPr>
                <w:rFonts w:ascii="Sylfaen" w:eastAsia="Arial Unicode MS" w:hAnsi="Sylfaen" w:cs="Arial Unicode MS"/>
                <w:sz w:val="20"/>
                <w:szCs w:val="20"/>
                <w:lang w:val="ka-GE"/>
              </w:rPr>
            </w:pPr>
          </w:p>
          <w:p w14:paraId="3653ABFF" w14:textId="77777777" w:rsidR="00CC30AE" w:rsidRPr="00981393" w:rsidRDefault="00CC30AE" w:rsidP="00285B6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პროცესების მართვისა და მონიტორინგის, ხარისხის უზრუნველყოფის  სუსტი მექანიზმები</w:t>
            </w:r>
          </w:p>
          <w:p w14:paraId="165554E0" w14:textId="77777777" w:rsidR="00CC30AE" w:rsidRPr="00981393" w:rsidRDefault="00CC30AE" w:rsidP="00285B6D">
            <w:pPr>
              <w:widowControl w:val="0"/>
              <w:rPr>
                <w:rFonts w:ascii="Sylfaen" w:eastAsia="Merriweather" w:hAnsi="Sylfaen" w:cs="Merriweather"/>
                <w:sz w:val="20"/>
                <w:szCs w:val="20"/>
              </w:rPr>
            </w:pPr>
          </w:p>
        </w:tc>
        <w:tc>
          <w:tcPr>
            <w:tcW w:w="3183" w:type="dxa"/>
            <w:shd w:val="clear" w:color="auto" w:fill="auto"/>
          </w:tcPr>
          <w:p w14:paraId="106FAA5A" w14:textId="77777777" w:rsidR="00CC30AE" w:rsidRPr="00981393" w:rsidRDefault="00CC30AE" w:rsidP="00285B6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კერძო სექტორის ნაკლები ინტერესი სისტემაში ჩასართავად</w:t>
            </w:r>
          </w:p>
          <w:p w14:paraId="26E7007C" w14:textId="77777777" w:rsidR="00CC30AE" w:rsidRPr="00981393" w:rsidRDefault="00CC30AE" w:rsidP="00285B6D">
            <w:pPr>
              <w:widowControl w:val="0"/>
              <w:rPr>
                <w:rFonts w:ascii="Sylfaen" w:eastAsia="Merriweather" w:hAnsi="Sylfaen" w:cs="Merriweather"/>
                <w:sz w:val="20"/>
                <w:szCs w:val="20"/>
              </w:rPr>
            </w:pPr>
          </w:p>
          <w:p w14:paraId="070A5AF5" w14:textId="77777777" w:rsidR="00CC30AE" w:rsidRPr="00981393" w:rsidRDefault="00CC30AE" w:rsidP="00285B6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პროცესების მართვისა და მონიტორინგის, ხარისხის უზრუნველყოფის  სუსტი მექანიზმები</w:t>
            </w:r>
          </w:p>
          <w:p w14:paraId="62A5C660" w14:textId="77777777" w:rsidR="00CC30AE" w:rsidRPr="00981393" w:rsidRDefault="00CC30AE" w:rsidP="00285B6D">
            <w:pPr>
              <w:widowControl w:val="0"/>
              <w:rPr>
                <w:rFonts w:ascii="Sylfaen" w:eastAsia="Merriweather" w:hAnsi="Sylfaen" w:cs="Merriweather"/>
                <w:sz w:val="20"/>
                <w:szCs w:val="20"/>
              </w:rPr>
            </w:pPr>
          </w:p>
        </w:tc>
        <w:tc>
          <w:tcPr>
            <w:tcW w:w="3183" w:type="dxa"/>
            <w:shd w:val="clear" w:color="auto" w:fill="auto"/>
          </w:tcPr>
          <w:p w14:paraId="33502E8A" w14:textId="77777777" w:rsidR="00CC30AE" w:rsidRPr="00981393" w:rsidRDefault="00CC30AE" w:rsidP="00285B6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კერძო სექტორის ნაკლები ინტერესი სისტემაში ჩასართავად</w:t>
            </w:r>
          </w:p>
          <w:p w14:paraId="26162D31" w14:textId="77777777" w:rsidR="00CC30AE" w:rsidRPr="00981393" w:rsidRDefault="00CC30AE" w:rsidP="00285B6D">
            <w:pPr>
              <w:widowControl w:val="0"/>
              <w:rPr>
                <w:rFonts w:ascii="Sylfaen" w:eastAsia="Merriweather" w:hAnsi="Sylfaen" w:cs="Merriweather"/>
                <w:sz w:val="20"/>
                <w:szCs w:val="20"/>
              </w:rPr>
            </w:pPr>
          </w:p>
          <w:p w14:paraId="0CB84923" w14:textId="3BD06819" w:rsidR="00CC30AE" w:rsidRPr="00981393" w:rsidRDefault="00CC30AE" w:rsidP="00285B6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პროცესების მართვისა და მონიტორინგის, ხარისხის უზრუნველყოფის  სუსტი მექანიზმები</w:t>
            </w:r>
          </w:p>
        </w:tc>
        <w:tc>
          <w:tcPr>
            <w:tcW w:w="3183" w:type="dxa"/>
            <w:shd w:val="clear" w:color="auto" w:fill="auto"/>
          </w:tcPr>
          <w:p w14:paraId="453662DF" w14:textId="77777777" w:rsidR="00CC30AE" w:rsidRPr="00981393" w:rsidRDefault="00CC30AE" w:rsidP="00285B6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კერძო სექტორის ნაკლები ინტერესი სისტემაში ჩასართავად</w:t>
            </w:r>
          </w:p>
          <w:p w14:paraId="527BCC0B" w14:textId="77777777" w:rsidR="00CC30AE" w:rsidRPr="00981393" w:rsidRDefault="00CC30AE" w:rsidP="00285B6D">
            <w:pPr>
              <w:widowControl w:val="0"/>
              <w:rPr>
                <w:rFonts w:ascii="Sylfaen" w:eastAsia="Merriweather" w:hAnsi="Sylfaen" w:cs="Merriweather"/>
                <w:sz w:val="20"/>
                <w:szCs w:val="20"/>
              </w:rPr>
            </w:pPr>
          </w:p>
          <w:p w14:paraId="14DA8BA6" w14:textId="724FA353" w:rsidR="00CC30AE" w:rsidRPr="00981393" w:rsidRDefault="00CC30AE" w:rsidP="00285B6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პროცესების მართვისა და მონიტორინგის, ხარისხის უზრუნველყოფის  სუსტი მექანიზმები</w:t>
            </w:r>
          </w:p>
        </w:tc>
      </w:tr>
    </w:tbl>
    <w:p w14:paraId="46A25A57" w14:textId="77777777" w:rsidR="00432E91" w:rsidRPr="00981393" w:rsidRDefault="00432E91">
      <w:pPr>
        <w:widowControl w:val="0"/>
        <w:spacing w:after="0" w:line="240" w:lineRule="auto"/>
        <w:rPr>
          <w:rFonts w:ascii="Sylfaen" w:eastAsia="Merriweather" w:hAnsi="Sylfaen" w:cs="Merriweather"/>
          <w:sz w:val="20"/>
          <w:szCs w:val="20"/>
        </w:rPr>
      </w:pPr>
    </w:p>
    <w:p w14:paraId="5D708B41" w14:textId="77777777" w:rsidR="00432E91" w:rsidRPr="00981393" w:rsidRDefault="004F6A66">
      <w:pPr>
        <w:widowControl w:val="0"/>
        <w:spacing w:after="0" w:line="240" w:lineRule="auto"/>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419B2523" w14:textId="77777777" w:rsidR="00432E91" w:rsidRPr="00981393" w:rsidRDefault="00432E91">
      <w:pPr>
        <w:widowControl w:val="0"/>
        <w:spacing w:after="0" w:line="240" w:lineRule="auto"/>
        <w:rPr>
          <w:rFonts w:ascii="Sylfaen" w:eastAsia="Merriweather" w:hAnsi="Sylfaen" w:cs="Merriweather"/>
          <w:b/>
          <w:sz w:val="20"/>
          <w:szCs w:val="20"/>
        </w:rPr>
      </w:pPr>
    </w:p>
    <w:p w14:paraId="77EC9876" w14:textId="77777777" w:rsidR="00432E91" w:rsidRPr="00981393" w:rsidRDefault="00432E91">
      <w:pPr>
        <w:widowControl w:val="0"/>
        <w:spacing w:after="0" w:line="240" w:lineRule="auto"/>
        <w:rPr>
          <w:rFonts w:ascii="Sylfaen" w:eastAsia="Merriweather" w:hAnsi="Sylfaen" w:cs="Merriweather"/>
          <w:b/>
          <w:sz w:val="20"/>
          <w:szCs w:val="20"/>
        </w:rPr>
      </w:pPr>
    </w:p>
    <w:p w14:paraId="4AA1E486" w14:textId="77777777" w:rsidR="00432E91" w:rsidRPr="00981393" w:rsidRDefault="004F6A66" w:rsidP="00231F7A">
      <w:pPr>
        <w:pStyle w:val="Heading2"/>
        <w:ind w:left="480"/>
        <w:rPr>
          <w:rFonts w:ascii="Sylfaen" w:eastAsia="Arial Unicode MS" w:hAnsi="Sylfaen" w:cs="Arial Unicode MS"/>
          <w:b/>
          <w:color w:val="000000"/>
          <w:sz w:val="20"/>
          <w:szCs w:val="20"/>
        </w:rPr>
      </w:pPr>
      <w:bookmarkStart w:id="27" w:name="_Toc522008641"/>
      <w:r w:rsidRPr="00981393">
        <w:rPr>
          <w:rFonts w:ascii="Sylfaen" w:eastAsia="Arial Unicode MS" w:hAnsi="Sylfaen" w:cs="Arial Unicode MS"/>
          <w:b/>
          <w:color w:val="000000"/>
          <w:sz w:val="20"/>
          <w:szCs w:val="20"/>
        </w:rPr>
        <w:t>3.2 ქვეპროგრამის დასახელება - მსჯავრდებული პირებისათვის და ყოფილი პატიმრებისათვის პროფესიული განათლების მიღების ხელმისაწვდომობა - 32 03 02</w:t>
      </w:r>
      <w:bookmarkEnd w:id="27"/>
    </w:p>
    <w:p w14:paraId="3FC8B3AF" w14:textId="77777777" w:rsidR="00432E91" w:rsidRPr="00981393" w:rsidRDefault="00432E91">
      <w:pPr>
        <w:widowControl w:val="0"/>
        <w:spacing w:after="0" w:line="240" w:lineRule="auto"/>
        <w:rPr>
          <w:rFonts w:ascii="Sylfaen" w:eastAsia="Merriweather" w:hAnsi="Sylfaen" w:cs="Merriweather"/>
          <w:b/>
          <w:sz w:val="20"/>
          <w:szCs w:val="20"/>
        </w:rPr>
      </w:pPr>
    </w:p>
    <w:p w14:paraId="11A21399" w14:textId="65645A2E" w:rsidR="00432E91" w:rsidRPr="00981393" w:rsidRDefault="004F6A66">
      <w:pPr>
        <w:widowControl w:val="0"/>
        <w:spacing w:after="0" w:line="240" w:lineRule="auto"/>
        <w:jc w:val="both"/>
        <w:rPr>
          <w:rFonts w:ascii="Sylfaen" w:eastAsia="Merriweather" w:hAnsi="Sylfaen" w:cs="Merriweather"/>
          <w:sz w:val="20"/>
          <w:szCs w:val="20"/>
        </w:rPr>
      </w:pPr>
      <w:r w:rsidRPr="00981393">
        <w:rPr>
          <w:rFonts w:ascii="Sylfaen" w:eastAsia="Arial Unicode MS" w:hAnsi="Sylfaen" w:cs="Arial Unicode MS"/>
          <w:b/>
          <w:sz w:val="20"/>
          <w:szCs w:val="20"/>
        </w:rPr>
        <w:t xml:space="preserve">       ქვეპროგრამის განმახორციელებელი  - </w:t>
      </w:r>
      <w:r w:rsidR="00D1594E" w:rsidRPr="00981393">
        <w:rPr>
          <w:rFonts w:ascii="Sylfaen" w:hAnsi="Sylfaen"/>
          <w:sz w:val="20"/>
          <w:szCs w:val="20"/>
        </w:rPr>
        <w:t xml:space="preserve">საქართველოს </w:t>
      </w:r>
      <w:r w:rsidR="00D1594E" w:rsidRPr="00981393">
        <w:rPr>
          <w:rFonts w:ascii="Sylfaen" w:hAnsi="Sylfaen"/>
          <w:sz w:val="20"/>
          <w:szCs w:val="20"/>
          <w:lang w:val="ka-GE"/>
        </w:rPr>
        <w:t xml:space="preserve">განათლების, მეცნიერების, </w:t>
      </w:r>
      <w:r w:rsidR="00D1594E" w:rsidRPr="00981393">
        <w:rPr>
          <w:rFonts w:ascii="Sylfaen" w:hAnsi="Sylfaen"/>
          <w:sz w:val="20"/>
          <w:szCs w:val="20"/>
        </w:rPr>
        <w:t>კულტურის</w:t>
      </w:r>
      <w:r w:rsidR="00D1594E" w:rsidRPr="00981393">
        <w:rPr>
          <w:rFonts w:ascii="Sylfaen" w:hAnsi="Sylfaen"/>
          <w:sz w:val="20"/>
          <w:szCs w:val="20"/>
          <w:lang w:val="ka-GE"/>
        </w:rPr>
        <w:t>ა და სპორტის ს</w:t>
      </w:r>
      <w:r w:rsidR="00D1594E" w:rsidRPr="00981393">
        <w:rPr>
          <w:rFonts w:ascii="Sylfaen" w:hAnsi="Sylfaen"/>
          <w:sz w:val="20"/>
          <w:szCs w:val="20"/>
        </w:rPr>
        <w:t>ამინის</w:t>
      </w:r>
      <w:r w:rsidR="00D1594E" w:rsidRPr="00981393">
        <w:rPr>
          <w:rFonts w:ascii="Sylfaen" w:hAnsi="Sylfaen"/>
          <w:sz w:val="20"/>
          <w:szCs w:val="20"/>
          <w:lang w:val="ka-GE"/>
        </w:rPr>
        <w:t>ტრო</w:t>
      </w:r>
    </w:p>
    <w:p w14:paraId="11D691F4" w14:textId="77777777" w:rsidR="00432E91" w:rsidRPr="00981393" w:rsidRDefault="00432E91">
      <w:pPr>
        <w:widowControl w:val="0"/>
        <w:spacing w:after="0" w:line="240" w:lineRule="auto"/>
        <w:rPr>
          <w:rFonts w:ascii="Sylfaen" w:eastAsia="Merriweather" w:hAnsi="Sylfaen" w:cs="Merriweather"/>
          <w:b/>
          <w:sz w:val="20"/>
          <w:szCs w:val="20"/>
        </w:rPr>
      </w:pPr>
    </w:p>
    <w:p w14:paraId="6FA9E80C"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ქვეპროგრამის აღწერა და მიზანი</w:t>
      </w:r>
    </w:p>
    <w:p w14:paraId="74E476FC" w14:textId="77777777" w:rsidR="00CC30AE" w:rsidRPr="00981393" w:rsidRDefault="00CC30AE" w:rsidP="001C217A">
      <w:pPr>
        <w:widowControl w:val="0"/>
        <w:numPr>
          <w:ilvl w:val="0"/>
          <w:numId w:val="126"/>
        </w:numPr>
        <w:spacing w:after="0" w:line="240" w:lineRule="auto"/>
        <w:contextualSpacing/>
        <w:jc w:val="both"/>
        <w:rPr>
          <w:rFonts w:ascii="Sylfaen" w:hAnsi="Sylfaen"/>
          <w:b/>
          <w:sz w:val="20"/>
          <w:szCs w:val="20"/>
        </w:rPr>
      </w:pPr>
      <w:r w:rsidRPr="00981393">
        <w:rPr>
          <w:rFonts w:ascii="Sylfaen" w:eastAsia="Arial Unicode MS" w:hAnsi="Sylfaen" w:cs="Arial Unicode MS"/>
          <w:sz w:val="20"/>
          <w:szCs w:val="20"/>
        </w:rPr>
        <w:t>პროფესიული მომზადების პროგრამების მეშვეობით სასჯელის მოხდის პერიოდში მსჯავრდებულთა (პატიმრობისა და თავისუფლების აღკვეთის დაწესებულებაში განთავსებული მსჯავრდებული, თავისუფლება შეზღუდული, პირობით ვადამდე გათავისუფლებული და პირობით მსჯავრდებული)</w:t>
      </w:r>
      <w:r w:rsidRPr="00981393">
        <w:rPr>
          <w:rFonts w:ascii="Sylfaen" w:eastAsia="Merriweather" w:hAnsi="Sylfaen" w:cs="Merriweather"/>
          <w:b/>
          <w:sz w:val="20"/>
          <w:szCs w:val="20"/>
        </w:rPr>
        <w:t xml:space="preserve">  </w:t>
      </w:r>
      <w:r w:rsidRPr="00981393">
        <w:rPr>
          <w:rFonts w:ascii="Sylfaen" w:eastAsia="Arial Unicode MS" w:hAnsi="Sylfaen" w:cs="Arial Unicode MS"/>
          <w:sz w:val="20"/>
          <w:szCs w:val="20"/>
        </w:rPr>
        <w:t>სხვადასხვა პროფესიის დაუფლების ხელშეწყობა;</w:t>
      </w:r>
    </w:p>
    <w:p w14:paraId="7BB59216" w14:textId="77777777" w:rsidR="00CC30AE" w:rsidRPr="00981393" w:rsidRDefault="00CC30AE" w:rsidP="001C217A">
      <w:pPr>
        <w:widowControl w:val="0"/>
        <w:numPr>
          <w:ilvl w:val="0"/>
          <w:numId w:val="126"/>
        </w:numPr>
        <w:spacing w:after="0" w:line="240" w:lineRule="auto"/>
        <w:contextualSpacing/>
        <w:jc w:val="both"/>
        <w:rPr>
          <w:rFonts w:ascii="Sylfaen" w:hAnsi="Sylfaen"/>
          <w:b/>
          <w:sz w:val="20"/>
          <w:szCs w:val="20"/>
        </w:rPr>
      </w:pPr>
      <w:r w:rsidRPr="00981393">
        <w:rPr>
          <w:rFonts w:ascii="Sylfaen" w:eastAsia="Arial Unicode MS" w:hAnsi="Sylfaen" w:cs="Arial Unicode MS"/>
          <w:sz w:val="20"/>
          <w:szCs w:val="20"/>
        </w:rPr>
        <w:t>ყოფილ პატიმართა, მათი ოჯახის წევრთა, დანაშაულის ჩადენის რისკის ქვეშ მყოფ არასრულწლოვანთა ან/და განრიდებისა და მედიაციის პროგრამაში ჩართულ არასრულწლოვანთა სხვადასხვა პროფესიის დაუფლების ხელშეწყობა;</w:t>
      </w:r>
    </w:p>
    <w:p w14:paraId="7FB24F99" w14:textId="77777777" w:rsidR="00CC30AE" w:rsidRPr="00981393" w:rsidRDefault="00CC30AE" w:rsidP="001C217A">
      <w:pPr>
        <w:widowControl w:val="0"/>
        <w:numPr>
          <w:ilvl w:val="0"/>
          <w:numId w:val="126"/>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ბენეფიციართა რესოციალიზაციის ხელშეწყობა  პროფესიული მომზადების გზით.</w:t>
      </w:r>
    </w:p>
    <w:p w14:paraId="7915D86E" w14:textId="77777777" w:rsidR="00432E91" w:rsidRPr="00981393" w:rsidRDefault="00432E91">
      <w:pPr>
        <w:widowControl w:val="0"/>
        <w:spacing w:after="0" w:line="240" w:lineRule="auto"/>
        <w:ind w:firstLine="480"/>
        <w:rPr>
          <w:rFonts w:ascii="Sylfaen" w:eastAsia="Merriweather" w:hAnsi="Sylfaen" w:cs="Merriweather"/>
          <w:sz w:val="20"/>
          <w:szCs w:val="20"/>
        </w:rPr>
      </w:pPr>
    </w:p>
    <w:p w14:paraId="561CE64D" w14:textId="12C66A36" w:rsidR="00432E91" w:rsidRPr="00981393" w:rsidRDefault="004F6A66">
      <w:pPr>
        <w:widowControl w:val="0"/>
        <w:spacing w:after="0" w:line="240" w:lineRule="auto"/>
        <w:ind w:firstLine="480"/>
        <w:rPr>
          <w:rFonts w:ascii="Sylfaen" w:eastAsia="Arial Unicode MS" w:hAnsi="Sylfaen" w:cs="Arial Unicode MS"/>
          <w:b/>
          <w:sz w:val="20"/>
          <w:szCs w:val="20"/>
        </w:rPr>
      </w:pPr>
      <w:r w:rsidRPr="00981393">
        <w:rPr>
          <w:rFonts w:ascii="Sylfaen" w:eastAsia="Arial Unicode MS" w:hAnsi="Sylfaen" w:cs="Arial Unicode MS"/>
          <w:b/>
          <w:sz w:val="20"/>
          <w:szCs w:val="20"/>
        </w:rPr>
        <w:t>მოსალოდნელი შუალედური შედეგი</w:t>
      </w:r>
    </w:p>
    <w:p w14:paraId="60E5472C" w14:textId="77777777" w:rsidR="005540E8" w:rsidRPr="00981393" w:rsidRDefault="005540E8">
      <w:pPr>
        <w:widowControl w:val="0"/>
        <w:spacing w:after="0" w:line="240" w:lineRule="auto"/>
        <w:ind w:firstLine="480"/>
        <w:rPr>
          <w:rFonts w:ascii="Sylfaen" w:eastAsia="Merriweather" w:hAnsi="Sylfaen" w:cs="Merriweather"/>
          <w:b/>
          <w:sz w:val="20"/>
          <w:szCs w:val="20"/>
        </w:rPr>
      </w:pPr>
    </w:p>
    <w:p w14:paraId="3CA19ECD" w14:textId="77777777" w:rsidR="00CA2D71" w:rsidRPr="00981393" w:rsidRDefault="00CA2D71" w:rsidP="001C217A">
      <w:pPr>
        <w:widowControl w:val="0"/>
        <w:numPr>
          <w:ilvl w:val="0"/>
          <w:numId w:val="127"/>
        </w:numPr>
        <w:spacing w:after="0" w:line="240" w:lineRule="auto"/>
        <w:contextualSpacing/>
        <w:rPr>
          <w:rFonts w:ascii="Sylfaen" w:hAnsi="Sylfaen"/>
          <w:b/>
          <w:sz w:val="20"/>
          <w:szCs w:val="20"/>
        </w:rPr>
      </w:pPr>
      <w:r w:rsidRPr="00981393">
        <w:rPr>
          <w:rFonts w:ascii="Sylfaen" w:eastAsia="Arial Unicode MS" w:hAnsi="Sylfaen" w:cs="Arial Unicode MS"/>
          <w:sz w:val="20"/>
          <w:szCs w:val="20"/>
        </w:rPr>
        <w:t xml:space="preserve">მსჯავრდებულებისთვის, ისევე როგორც ყოფილი პატიმრების, მათი ოჯახის წევრების ან/და განრიდებულთათვის, სახელმწიფო დაფინანსებით, ხელმისაწვდომია  მრავალფეროვანი პროფესიული  მომზადება/გადამზადების კურსები.  </w:t>
      </w:r>
    </w:p>
    <w:p w14:paraId="1F4C7DD2" w14:textId="77777777" w:rsidR="00432E91" w:rsidRPr="00981393" w:rsidRDefault="00432E91">
      <w:pPr>
        <w:widowControl w:val="0"/>
        <w:spacing w:after="0" w:line="240" w:lineRule="auto"/>
        <w:ind w:firstLine="480"/>
        <w:rPr>
          <w:rFonts w:ascii="Sylfaen" w:eastAsia="Merriweather" w:hAnsi="Sylfaen" w:cs="Merriweather"/>
          <w:b/>
          <w:sz w:val="20"/>
          <w:szCs w:val="20"/>
        </w:rPr>
      </w:pPr>
    </w:p>
    <w:p w14:paraId="5483AEB0"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5AD18820" w14:textId="77777777" w:rsidR="00432E91" w:rsidRPr="00981393" w:rsidRDefault="00432E91">
      <w:pPr>
        <w:widowControl w:val="0"/>
        <w:spacing w:after="0" w:line="240" w:lineRule="auto"/>
        <w:ind w:left="480"/>
        <w:rPr>
          <w:rFonts w:ascii="Sylfaen" w:eastAsia="Merriweather" w:hAnsi="Sylfaen" w:cs="Merriweather"/>
          <w:sz w:val="20"/>
          <w:szCs w:val="20"/>
        </w:rPr>
      </w:pPr>
    </w:p>
    <w:tbl>
      <w:tblPr>
        <w:tblStyle w:val="afb"/>
        <w:tblW w:w="14635"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1"/>
        <w:gridCol w:w="1503"/>
        <w:gridCol w:w="3182"/>
        <w:gridCol w:w="3183"/>
        <w:gridCol w:w="3183"/>
        <w:gridCol w:w="3183"/>
      </w:tblGrid>
      <w:tr w:rsidR="00457675" w:rsidRPr="00981393" w14:paraId="7C06299B" w14:textId="77777777">
        <w:tc>
          <w:tcPr>
            <w:tcW w:w="401" w:type="dxa"/>
            <w:shd w:val="clear" w:color="auto" w:fill="auto"/>
            <w:vAlign w:val="center"/>
          </w:tcPr>
          <w:p w14:paraId="33602CEF" w14:textId="77777777" w:rsidR="00457675" w:rsidRPr="00981393" w:rsidRDefault="00457675" w:rsidP="00457675">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1503" w:type="dxa"/>
            <w:shd w:val="clear" w:color="auto" w:fill="auto"/>
            <w:vAlign w:val="center"/>
          </w:tcPr>
          <w:p w14:paraId="0BA8A997" w14:textId="77777777" w:rsidR="00457675" w:rsidRPr="00981393" w:rsidRDefault="00457675" w:rsidP="00457675">
            <w:pPr>
              <w:widowControl w:val="0"/>
              <w:jc w:val="center"/>
              <w:rPr>
                <w:rFonts w:ascii="Sylfaen" w:eastAsia="Merriweather" w:hAnsi="Sylfaen" w:cs="Merriweather"/>
                <w:b/>
                <w:sz w:val="20"/>
                <w:szCs w:val="20"/>
              </w:rPr>
            </w:pPr>
          </w:p>
        </w:tc>
        <w:tc>
          <w:tcPr>
            <w:tcW w:w="3182" w:type="dxa"/>
            <w:shd w:val="clear" w:color="auto" w:fill="auto"/>
            <w:vAlign w:val="center"/>
          </w:tcPr>
          <w:p w14:paraId="607EB462" w14:textId="25864B2F" w:rsidR="00457675" w:rsidRPr="00981393" w:rsidRDefault="00457675" w:rsidP="00457675">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3183" w:type="dxa"/>
            <w:shd w:val="clear" w:color="auto" w:fill="auto"/>
            <w:vAlign w:val="center"/>
          </w:tcPr>
          <w:p w14:paraId="77DB0C15" w14:textId="7054BBC3" w:rsidR="00457675" w:rsidRPr="00981393" w:rsidRDefault="00457675" w:rsidP="00457675">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3183" w:type="dxa"/>
            <w:shd w:val="clear" w:color="auto" w:fill="auto"/>
            <w:vAlign w:val="center"/>
          </w:tcPr>
          <w:p w14:paraId="296B84D4" w14:textId="02C1A7B6" w:rsidR="00457675" w:rsidRPr="00981393" w:rsidRDefault="00457675" w:rsidP="00457675">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3183" w:type="dxa"/>
            <w:shd w:val="clear" w:color="auto" w:fill="auto"/>
            <w:vAlign w:val="center"/>
          </w:tcPr>
          <w:p w14:paraId="1CD394F5" w14:textId="5A4BA0FF" w:rsidR="00457675" w:rsidRPr="00981393" w:rsidRDefault="00457675" w:rsidP="00457675">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w:t>
            </w:r>
            <w:r w:rsidRPr="00981393">
              <w:rPr>
                <w:rFonts w:ascii="Sylfaen" w:eastAsia="Arial Unicode MS" w:hAnsi="Sylfaen" w:cs="Arial Unicode MS"/>
                <w:b/>
                <w:sz w:val="20"/>
                <w:szCs w:val="20"/>
                <w:lang w:val="ka-GE"/>
              </w:rPr>
              <w:t>2</w:t>
            </w:r>
            <w:r w:rsidRPr="00981393">
              <w:rPr>
                <w:rFonts w:ascii="Sylfaen" w:eastAsia="Arial Unicode MS" w:hAnsi="Sylfaen" w:cs="Arial Unicode MS"/>
                <w:b/>
                <w:sz w:val="20"/>
                <w:szCs w:val="20"/>
              </w:rPr>
              <w:t xml:space="preserve"> წელი</w:t>
            </w:r>
          </w:p>
        </w:tc>
      </w:tr>
      <w:tr w:rsidR="00432E91" w:rsidRPr="00981393" w14:paraId="32637906" w14:textId="77777777">
        <w:tc>
          <w:tcPr>
            <w:tcW w:w="401" w:type="dxa"/>
            <w:shd w:val="clear" w:color="auto" w:fill="auto"/>
            <w:vAlign w:val="center"/>
          </w:tcPr>
          <w:p w14:paraId="13771EC4"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1</w:t>
            </w:r>
          </w:p>
        </w:tc>
        <w:tc>
          <w:tcPr>
            <w:tcW w:w="1503" w:type="dxa"/>
            <w:shd w:val="clear" w:color="auto" w:fill="auto"/>
            <w:vAlign w:val="center"/>
          </w:tcPr>
          <w:p w14:paraId="5BE3F7A1"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2731" w:type="dxa"/>
            <w:gridSpan w:val="4"/>
            <w:shd w:val="clear" w:color="auto" w:fill="auto"/>
            <w:vAlign w:val="center"/>
          </w:tcPr>
          <w:p w14:paraId="539FBEB1"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პროფესიული მომზადების პროგრამებში კურსებში) ჩართულია 1000-მდე ბენეფიციარი</w:t>
            </w:r>
          </w:p>
        </w:tc>
      </w:tr>
      <w:tr w:rsidR="00432E91" w:rsidRPr="00981393" w14:paraId="333F69E6" w14:textId="77777777">
        <w:tc>
          <w:tcPr>
            <w:tcW w:w="401" w:type="dxa"/>
            <w:shd w:val="clear" w:color="auto" w:fill="auto"/>
            <w:vAlign w:val="center"/>
          </w:tcPr>
          <w:p w14:paraId="2D26A429" w14:textId="77777777" w:rsidR="00432E91" w:rsidRPr="00981393" w:rsidRDefault="00432E91">
            <w:pPr>
              <w:widowControl w:val="0"/>
              <w:rPr>
                <w:rFonts w:ascii="Sylfaen" w:eastAsia="Merriweather" w:hAnsi="Sylfaen" w:cs="Merriweather"/>
                <w:sz w:val="20"/>
                <w:szCs w:val="20"/>
              </w:rPr>
            </w:pPr>
          </w:p>
        </w:tc>
        <w:tc>
          <w:tcPr>
            <w:tcW w:w="1503" w:type="dxa"/>
            <w:shd w:val="clear" w:color="auto" w:fill="auto"/>
            <w:vAlign w:val="center"/>
          </w:tcPr>
          <w:p w14:paraId="3E748F96"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3182" w:type="dxa"/>
            <w:shd w:val="clear" w:color="auto" w:fill="auto"/>
            <w:vAlign w:val="center"/>
          </w:tcPr>
          <w:p w14:paraId="18B54D67"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შესაბამისი მომართვის საფუძველზე, სრულად არის უზრუნველყოფილი მსჯავრდებულთა/ყოფილ პატიმართა პროფესიულ განათლებაზე ხელმისაწვდომობა</w:t>
            </w:r>
          </w:p>
          <w:p w14:paraId="7E672F12" w14:textId="77777777" w:rsidR="00432E91" w:rsidRPr="00981393" w:rsidRDefault="00432E91">
            <w:pPr>
              <w:widowControl w:val="0"/>
              <w:rPr>
                <w:rFonts w:ascii="Sylfaen" w:eastAsia="Merriweather" w:hAnsi="Sylfaen" w:cs="Merriweather"/>
                <w:sz w:val="20"/>
                <w:szCs w:val="20"/>
              </w:rPr>
            </w:pPr>
          </w:p>
        </w:tc>
        <w:tc>
          <w:tcPr>
            <w:tcW w:w="3183" w:type="dxa"/>
            <w:shd w:val="clear" w:color="auto" w:fill="auto"/>
            <w:vAlign w:val="center"/>
          </w:tcPr>
          <w:p w14:paraId="5785D0C1"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შესაბამისი მომართვის საფუძველზე, სრულად არის უზრუნველყოფილი მსჯავრდებულთა/ყოფილ პატიმართა პროფესიულ განათლებაზე ხელმისაწვდომობა</w:t>
            </w:r>
          </w:p>
        </w:tc>
        <w:tc>
          <w:tcPr>
            <w:tcW w:w="3183" w:type="dxa"/>
            <w:shd w:val="clear" w:color="auto" w:fill="auto"/>
            <w:vAlign w:val="center"/>
          </w:tcPr>
          <w:p w14:paraId="43A668D6"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შესაბამისი მომართვის საფუძველზე, სრულად არის უზრუნველყოფილი მსჯავრდებულთა/ყოფილ პატიმართა პროფესიულ განათლებაზე ხელმისაწვდომობა</w:t>
            </w:r>
          </w:p>
        </w:tc>
        <w:tc>
          <w:tcPr>
            <w:tcW w:w="3183" w:type="dxa"/>
            <w:shd w:val="clear" w:color="auto" w:fill="auto"/>
            <w:vAlign w:val="center"/>
          </w:tcPr>
          <w:p w14:paraId="6210A2B8"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შესაბამისი მომართვის საფუძველზე, სრულად არის უზრუნველყოფილი მსჯავრდებულთა/ ყოფილ პატიმართა პროფესიულ განათლებაზე ხელმისაწვდომობა</w:t>
            </w:r>
          </w:p>
        </w:tc>
      </w:tr>
      <w:tr w:rsidR="00432E91" w:rsidRPr="00981393" w14:paraId="4238749F" w14:textId="77777777">
        <w:tc>
          <w:tcPr>
            <w:tcW w:w="401" w:type="dxa"/>
            <w:shd w:val="clear" w:color="auto" w:fill="auto"/>
            <w:vAlign w:val="center"/>
          </w:tcPr>
          <w:p w14:paraId="22CE7C77" w14:textId="77777777" w:rsidR="00432E91" w:rsidRPr="00981393" w:rsidRDefault="00432E91">
            <w:pPr>
              <w:widowControl w:val="0"/>
              <w:rPr>
                <w:rFonts w:ascii="Sylfaen" w:eastAsia="Merriweather" w:hAnsi="Sylfaen" w:cs="Merriweather"/>
                <w:sz w:val="20"/>
                <w:szCs w:val="20"/>
              </w:rPr>
            </w:pPr>
          </w:p>
        </w:tc>
        <w:tc>
          <w:tcPr>
            <w:tcW w:w="1503" w:type="dxa"/>
            <w:shd w:val="clear" w:color="auto" w:fill="auto"/>
            <w:vAlign w:val="center"/>
          </w:tcPr>
          <w:p w14:paraId="6689A7E3"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3182" w:type="dxa"/>
            <w:shd w:val="clear" w:color="auto" w:fill="auto"/>
            <w:vAlign w:val="center"/>
          </w:tcPr>
          <w:p w14:paraId="49FA9451"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10 %</w:t>
            </w:r>
          </w:p>
        </w:tc>
        <w:tc>
          <w:tcPr>
            <w:tcW w:w="3183" w:type="dxa"/>
            <w:shd w:val="clear" w:color="auto" w:fill="auto"/>
            <w:vAlign w:val="center"/>
          </w:tcPr>
          <w:p w14:paraId="2D18D400" w14:textId="77777777" w:rsidR="00432E91" w:rsidRPr="00981393" w:rsidRDefault="004F6A66">
            <w:pPr>
              <w:jc w:val="center"/>
              <w:rPr>
                <w:rFonts w:ascii="Sylfaen" w:eastAsia="Merriweather" w:hAnsi="Sylfaen" w:cs="Merriweather"/>
                <w:sz w:val="20"/>
                <w:szCs w:val="20"/>
              </w:rPr>
            </w:pPr>
            <w:r w:rsidRPr="00981393">
              <w:rPr>
                <w:rFonts w:ascii="Sylfaen" w:eastAsia="Merriweather" w:hAnsi="Sylfaen" w:cs="Merriweather"/>
                <w:sz w:val="20"/>
                <w:szCs w:val="20"/>
              </w:rPr>
              <w:t>10 %</w:t>
            </w:r>
          </w:p>
        </w:tc>
        <w:tc>
          <w:tcPr>
            <w:tcW w:w="3183" w:type="dxa"/>
            <w:shd w:val="clear" w:color="auto" w:fill="auto"/>
            <w:vAlign w:val="center"/>
          </w:tcPr>
          <w:p w14:paraId="2C89BF0C" w14:textId="77777777" w:rsidR="00432E91" w:rsidRPr="00981393" w:rsidRDefault="004F6A66">
            <w:pPr>
              <w:jc w:val="center"/>
              <w:rPr>
                <w:rFonts w:ascii="Sylfaen" w:eastAsia="Merriweather" w:hAnsi="Sylfaen" w:cs="Merriweather"/>
                <w:sz w:val="20"/>
                <w:szCs w:val="20"/>
              </w:rPr>
            </w:pPr>
            <w:r w:rsidRPr="00981393">
              <w:rPr>
                <w:rFonts w:ascii="Sylfaen" w:eastAsia="Merriweather" w:hAnsi="Sylfaen" w:cs="Merriweather"/>
                <w:sz w:val="20"/>
                <w:szCs w:val="20"/>
              </w:rPr>
              <w:t>10 %</w:t>
            </w:r>
          </w:p>
        </w:tc>
        <w:tc>
          <w:tcPr>
            <w:tcW w:w="3183" w:type="dxa"/>
            <w:shd w:val="clear" w:color="auto" w:fill="auto"/>
            <w:vAlign w:val="center"/>
          </w:tcPr>
          <w:p w14:paraId="3B72E7EE" w14:textId="77777777" w:rsidR="00432E91" w:rsidRPr="00981393" w:rsidRDefault="004F6A66">
            <w:pPr>
              <w:jc w:val="center"/>
              <w:rPr>
                <w:rFonts w:ascii="Sylfaen" w:eastAsia="Merriweather" w:hAnsi="Sylfaen" w:cs="Merriweather"/>
                <w:sz w:val="20"/>
                <w:szCs w:val="20"/>
              </w:rPr>
            </w:pPr>
            <w:r w:rsidRPr="00981393">
              <w:rPr>
                <w:rFonts w:ascii="Sylfaen" w:eastAsia="Merriweather" w:hAnsi="Sylfaen" w:cs="Merriweather"/>
                <w:sz w:val="20"/>
                <w:szCs w:val="20"/>
              </w:rPr>
              <w:t>10 %</w:t>
            </w:r>
          </w:p>
        </w:tc>
      </w:tr>
      <w:tr w:rsidR="00432E91" w:rsidRPr="00981393" w14:paraId="5C4FDB0B" w14:textId="77777777">
        <w:tc>
          <w:tcPr>
            <w:tcW w:w="401" w:type="dxa"/>
            <w:shd w:val="clear" w:color="auto" w:fill="auto"/>
            <w:vAlign w:val="center"/>
          </w:tcPr>
          <w:p w14:paraId="0ADEC577" w14:textId="77777777" w:rsidR="00432E91" w:rsidRPr="00981393" w:rsidRDefault="00432E91">
            <w:pPr>
              <w:widowControl w:val="0"/>
              <w:rPr>
                <w:rFonts w:ascii="Sylfaen" w:eastAsia="Merriweather" w:hAnsi="Sylfaen" w:cs="Merriweather"/>
                <w:sz w:val="20"/>
                <w:szCs w:val="20"/>
              </w:rPr>
            </w:pPr>
          </w:p>
        </w:tc>
        <w:tc>
          <w:tcPr>
            <w:tcW w:w="1503" w:type="dxa"/>
            <w:shd w:val="clear" w:color="auto" w:fill="auto"/>
            <w:vAlign w:val="center"/>
          </w:tcPr>
          <w:p w14:paraId="1F4A2792"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3182" w:type="dxa"/>
            <w:shd w:val="clear" w:color="auto" w:fill="auto"/>
            <w:vAlign w:val="center"/>
          </w:tcPr>
          <w:p w14:paraId="7ADCCE7F"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ბენეფიციარების  დაბალი მოტივაცია </w:t>
            </w:r>
          </w:p>
        </w:tc>
        <w:tc>
          <w:tcPr>
            <w:tcW w:w="3183" w:type="dxa"/>
            <w:shd w:val="clear" w:color="auto" w:fill="auto"/>
            <w:vAlign w:val="center"/>
          </w:tcPr>
          <w:p w14:paraId="03EAE2C4"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ბენეფიციარების  დაბალი მოტივაცია </w:t>
            </w:r>
          </w:p>
        </w:tc>
        <w:tc>
          <w:tcPr>
            <w:tcW w:w="3183" w:type="dxa"/>
            <w:shd w:val="clear" w:color="auto" w:fill="auto"/>
            <w:vAlign w:val="center"/>
          </w:tcPr>
          <w:p w14:paraId="650A19CC"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ბენეფიციარების  დაბალი მოტივაცია </w:t>
            </w:r>
          </w:p>
        </w:tc>
        <w:tc>
          <w:tcPr>
            <w:tcW w:w="3183" w:type="dxa"/>
            <w:shd w:val="clear" w:color="auto" w:fill="auto"/>
            <w:vAlign w:val="center"/>
          </w:tcPr>
          <w:p w14:paraId="4F8C8179"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ბენეფიციარების  დაბალი მოტივაცია</w:t>
            </w:r>
          </w:p>
        </w:tc>
      </w:tr>
    </w:tbl>
    <w:p w14:paraId="7E9317E6" w14:textId="77777777" w:rsidR="00432E91" w:rsidRPr="00981393" w:rsidRDefault="00432E91">
      <w:pPr>
        <w:widowControl w:val="0"/>
        <w:spacing w:after="0" w:line="240" w:lineRule="auto"/>
        <w:rPr>
          <w:rFonts w:ascii="Sylfaen" w:eastAsia="Merriweather" w:hAnsi="Sylfaen" w:cs="Merriweather"/>
          <w:sz w:val="20"/>
          <w:szCs w:val="20"/>
        </w:rPr>
      </w:pPr>
    </w:p>
    <w:p w14:paraId="6C08C9C3" w14:textId="77777777" w:rsidR="00432E91" w:rsidRPr="00981393" w:rsidRDefault="00432E91">
      <w:pPr>
        <w:widowControl w:val="0"/>
        <w:spacing w:after="0" w:line="240" w:lineRule="auto"/>
        <w:rPr>
          <w:rFonts w:ascii="Sylfaen" w:eastAsia="Merriweather" w:hAnsi="Sylfaen" w:cs="Merriweather"/>
          <w:sz w:val="20"/>
          <w:szCs w:val="20"/>
        </w:rPr>
      </w:pPr>
    </w:p>
    <w:p w14:paraId="28313DBF"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041A7E44" w14:textId="77777777" w:rsidR="00432E91" w:rsidRPr="00981393" w:rsidRDefault="00432E91">
      <w:pPr>
        <w:widowControl w:val="0"/>
        <w:spacing w:after="0" w:line="240" w:lineRule="auto"/>
        <w:rPr>
          <w:rFonts w:ascii="Sylfaen" w:eastAsia="Merriweather" w:hAnsi="Sylfaen" w:cs="Merriweather"/>
          <w:sz w:val="20"/>
          <w:szCs w:val="20"/>
        </w:rPr>
      </w:pPr>
    </w:p>
    <w:p w14:paraId="076A9AD3" w14:textId="77777777" w:rsidR="00432E91" w:rsidRPr="00981393" w:rsidRDefault="004F6A66" w:rsidP="00231F7A">
      <w:pPr>
        <w:pStyle w:val="Heading2"/>
        <w:ind w:left="480"/>
        <w:rPr>
          <w:rFonts w:ascii="Sylfaen" w:eastAsia="Arial Unicode MS" w:hAnsi="Sylfaen" w:cs="Arial Unicode MS"/>
          <w:b/>
          <w:color w:val="000000"/>
          <w:sz w:val="20"/>
          <w:szCs w:val="20"/>
        </w:rPr>
      </w:pPr>
      <w:bookmarkStart w:id="28" w:name="_Toc522008642"/>
      <w:r w:rsidRPr="00981393">
        <w:rPr>
          <w:rFonts w:ascii="Sylfaen" w:eastAsia="Arial Unicode MS" w:hAnsi="Sylfaen" w:cs="Arial Unicode MS"/>
          <w:b/>
          <w:color w:val="000000"/>
          <w:sz w:val="20"/>
          <w:szCs w:val="20"/>
        </w:rPr>
        <w:t>3.3 ქვეპროგრამის დასახელება - ეროვნული უმცირესობების პროფესიული გადამზადება - 32 03 03</w:t>
      </w:r>
      <w:bookmarkEnd w:id="28"/>
    </w:p>
    <w:p w14:paraId="1FC232E6" w14:textId="77777777" w:rsidR="00432E91" w:rsidRPr="00981393" w:rsidRDefault="00432E91">
      <w:pPr>
        <w:widowControl w:val="0"/>
        <w:spacing w:after="0" w:line="240" w:lineRule="auto"/>
        <w:ind w:left="480"/>
        <w:jc w:val="both"/>
        <w:rPr>
          <w:rFonts w:ascii="Sylfaen" w:eastAsia="Merriweather" w:hAnsi="Sylfaen" w:cs="Merriweather"/>
          <w:b/>
          <w:sz w:val="20"/>
          <w:szCs w:val="20"/>
        </w:rPr>
      </w:pPr>
    </w:p>
    <w:p w14:paraId="78275567" w14:textId="77777777" w:rsidR="00432E91" w:rsidRPr="00981393" w:rsidRDefault="004F6A66">
      <w:pPr>
        <w:widowControl w:val="0"/>
        <w:spacing w:after="0" w:line="240" w:lineRule="auto"/>
        <w:ind w:left="540"/>
        <w:jc w:val="both"/>
        <w:rPr>
          <w:rFonts w:ascii="Sylfaen" w:eastAsia="Merriweather" w:hAnsi="Sylfaen" w:cs="Merriweather"/>
          <w:sz w:val="20"/>
          <w:szCs w:val="20"/>
        </w:rPr>
      </w:pPr>
      <w:r w:rsidRPr="00981393">
        <w:rPr>
          <w:rFonts w:ascii="Sylfaen" w:eastAsia="Arial Unicode MS" w:hAnsi="Sylfaen" w:cs="Arial Unicode MS"/>
          <w:b/>
          <w:i/>
          <w:sz w:val="20"/>
          <w:szCs w:val="20"/>
        </w:rPr>
        <w:t>განმახორციელებელი</w:t>
      </w:r>
      <w:r w:rsidRPr="00981393">
        <w:rPr>
          <w:rFonts w:ascii="Sylfaen" w:eastAsia="Merriweather" w:hAnsi="Sylfaen" w:cs="Merriweather"/>
          <w:b/>
          <w:sz w:val="20"/>
          <w:szCs w:val="20"/>
        </w:rPr>
        <w:t xml:space="preserve"> - </w:t>
      </w:r>
      <w:r w:rsidRPr="00981393">
        <w:rPr>
          <w:rFonts w:ascii="Sylfaen" w:eastAsia="Arial Unicode MS" w:hAnsi="Sylfaen" w:cs="Arial Unicode MS"/>
          <w:sz w:val="20"/>
          <w:szCs w:val="20"/>
        </w:rPr>
        <w:t>სსიპ - ზურაბ ჟვანიას სახელობის სახელმწიფო ადმინისტრირების სკოლა;</w:t>
      </w:r>
    </w:p>
    <w:p w14:paraId="180444EF" w14:textId="77777777" w:rsidR="00432E91" w:rsidRPr="00981393" w:rsidRDefault="00432E91">
      <w:pPr>
        <w:widowControl w:val="0"/>
        <w:spacing w:after="0" w:line="240" w:lineRule="auto"/>
        <w:ind w:left="540"/>
        <w:jc w:val="both"/>
        <w:rPr>
          <w:rFonts w:ascii="Sylfaen" w:eastAsia="Merriweather" w:hAnsi="Sylfaen" w:cs="Merriweather"/>
          <w:sz w:val="20"/>
          <w:szCs w:val="20"/>
        </w:rPr>
      </w:pPr>
    </w:p>
    <w:p w14:paraId="76D549AE" w14:textId="77777777" w:rsidR="00432E91" w:rsidRPr="00981393" w:rsidRDefault="004F6A66">
      <w:pPr>
        <w:widowControl w:val="0"/>
        <w:spacing w:after="0" w:line="240" w:lineRule="auto"/>
        <w:ind w:firstLine="480"/>
        <w:jc w:val="both"/>
        <w:rPr>
          <w:rFonts w:ascii="Sylfaen" w:eastAsia="Merriweather" w:hAnsi="Sylfaen" w:cs="Merriweather"/>
          <w:b/>
          <w:sz w:val="20"/>
          <w:szCs w:val="20"/>
        </w:rPr>
      </w:pPr>
      <w:r w:rsidRPr="00981393">
        <w:rPr>
          <w:rFonts w:ascii="Sylfaen" w:eastAsia="Arial Unicode MS" w:hAnsi="Sylfaen" w:cs="Arial Unicode MS"/>
          <w:b/>
          <w:sz w:val="20"/>
          <w:szCs w:val="20"/>
        </w:rPr>
        <w:t>აღწერა და მიზანი</w:t>
      </w:r>
    </w:p>
    <w:p w14:paraId="6F7895A3" w14:textId="77777777" w:rsidR="00432E91" w:rsidRPr="00981393" w:rsidRDefault="00432E91">
      <w:pPr>
        <w:widowControl w:val="0"/>
        <w:spacing w:after="0" w:line="240" w:lineRule="auto"/>
        <w:ind w:firstLine="480"/>
        <w:jc w:val="both"/>
        <w:rPr>
          <w:rFonts w:ascii="Sylfaen" w:eastAsia="Merriweather" w:hAnsi="Sylfaen" w:cs="Merriweather"/>
          <w:b/>
          <w:sz w:val="20"/>
          <w:szCs w:val="20"/>
        </w:rPr>
      </w:pPr>
    </w:p>
    <w:p w14:paraId="0011911E" w14:textId="77777777" w:rsidR="00432E91" w:rsidRPr="00981393" w:rsidRDefault="004F6A66" w:rsidP="001C217A">
      <w:pPr>
        <w:numPr>
          <w:ilvl w:val="0"/>
          <w:numId w:val="108"/>
        </w:numPr>
        <w:spacing w:after="0" w:line="240" w:lineRule="auto"/>
        <w:jc w:val="both"/>
        <w:rPr>
          <w:rFonts w:ascii="Sylfaen" w:hAnsi="Sylfaen"/>
          <w:sz w:val="20"/>
          <w:szCs w:val="20"/>
        </w:rPr>
      </w:pPr>
      <w:r w:rsidRPr="00981393">
        <w:rPr>
          <w:rFonts w:ascii="Sylfaen" w:eastAsia="Arial Unicode MS" w:hAnsi="Sylfaen" w:cs="Arial Unicode MS"/>
          <w:sz w:val="20"/>
          <w:szCs w:val="20"/>
        </w:rPr>
        <w:t xml:space="preserve">საქართველოს რეგიონებში სახელმწიფო და ადგილობრივი მართვის სფეროში არსებული საკადრო დეფიციტის დაძლევა; </w:t>
      </w:r>
    </w:p>
    <w:p w14:paraId="3CF8EBF6" w14:textId="77777777" w:rsidR="00432E91" w:rsidRPr="00981393" w:rsidRDefault="004F6A66" w:rsidP="001C217A">
      <w:pPr>
        <w:numPr>
          <w:ilvl w:val="0"/>
          <w:numId w:val="108"/>
        </w:numPr>
        <w:spacing w:after="0" w:line="240" w:lineRule="auto"/>
        <w:jc w:val="both"/>
        <w:rPr>
          <w:rFonts w:ascii="Sylfaen" w:hAnsi="Sylfaen"/>
          <w:sz w:val="20"/>
          <w:szCs w:val="20"/>
        </w:rPr>
      </w:pPr>
      <w:r w:rsidRPr="00981393">
        <w:rPr>
          <w:rFonts w:ascii="Sylfaen" w:eastAsia="Arial Unicode MS" w:hAnsi="Sylfaen" w:cs="Arial Unicode MS"/>
          <w:sz w:val="20"/>
          <w:szCs w:val="20"/>
        </w:rPr>
        <w:t>საქართველოს მაღალმთიან და ეროვნული უმცირესობებით კომპაქტურად დასახლებულ რეგიონებში მცხოვრებ მოქალაქეთა ერთიან სახელმწიფოებრივ სივრცეში ინტეგრაციის ხელშეწყობა.</w:t>
      </w:r>
    </w:p>
    <w:p w14:paraId="348121D3" w14:textId="77777777" w:rsidR="00432E91" w:rsidRPr="00981393" w:rsidRDefault="004F6A66" w:rsidP="001C217A">
      <w:pPr>
        <w:numPr>
          <w:ilvl w:val="0"/>
          <w:numId w:val="108"/>
        </w:numPr>
        <w:spacing w:after="0" w:line="240" w:lineRule="auto"/>
        <w:jc w:val="both"/>
        <w:rPr>
          <w:rFonts w:ascii="Sylfaen" w:hAnsi="Sylfaen"/>
          <w:sz w:val="20"/>
          <w:szCs w:val="20"/>
        </w:rPr>
      </w:pPr>
      <w:r w:rsidRPr="00981393">
        <w:rPr>
          <w:rFonts w:ascii="Sylfaen" w:eastAsia="Arial Unicode MS" w:hAnsi="Sylfaen" w:cs="Arial Unicode MS"/>
          <w:sz w:val="20"/>
          <w:szCs w:val="20"/>
        </w:rPr>
        <w:t xml:space="preserve">ნებისმიერი დაინტერესებული პირისთვის სახელმწიფო ენის სწავლება. </w:t>
      </w:r>
    </w:p>
    <w:p w14:paraId="3DCC6301" w14:textId="77777777" w:rsidR="00432E91" w:rsidRPr="00981393" w:rsidRDefault="00432E91" w:rsidP="00285B6D">
      <w:pPr>
        <w:spacing w:line="240" w:lineRule="auto"/>
        <w:jc w:val="both"/>
        <w:rPr>
          <w:rFonts w:ascii="Sylfaen" w:eastAsia="Merriweather" w:hAnsi="Sylfaen" w:cs="Merriweather"/>
          <w:sz w:val="20"/>
          <w:szCs w:val="20"/>
        </w:rPr>
      </w:pPr>
    </w:p>
    <w:p w14:paraId="64FEEA2A" w14:textId="77777777" w:rsidR="00432E91" w:rsidRPr="00981393" w:rsidRDefault="004F6A66">
      <w:pPr>
        <w:spacing w:line="240" w:lineRule="auto"/>
        <w:ind w:left="480"/>
        <w:jc w:val="both"/>
        <w:rPr>
          <w:rFonts w:ascii="Sylfaen" w:eastAsia="Merriweather" w:hAnsi="Sylfaen" w:cs="Merriweather"/>
          <w:b/>
          <w:i/>
          <w:sz w:val="20"/>
          <w:szCs w:val="20"/>
        </w:rPr>
      </w:pPr>
      <w:r w:rsidRPr="00981393">
        <w:rPr>
          <w:rFonts w:ascii="Sylfaen" w:eastAsia="Arial Unicode MS" w:hAnsi="Sylfaen" w:cs="Arial Unicode MS"/>
          <w:b/>
          <w:i/>
          <w:sz w:val="20"/>
          <w:szCs w:val="20"/>
        </w:rPr>
        <w:t>მოსალოდნელი შუალედური შედეგი</w:t>
      </w:r>
    </w:p>
    <w:p w14:paraId="59401D6B" w14:textId="77777777" w:rsidR="007D5018" w:rsidRPr="00981393" w:rsidRDefault="007D5018" w:rsidP="001C217A">
      <w:pPr>
        <w:widowControl w:val="0"/>
        <w:numPr>
          <w:ilvl w:val="0"/>
          <w:numId w:val="10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sz w:val="20"/>
          <w:szCs w:val="20"/>
        </w:rPr>
      </w:pPr>
      <w:r w:rsidRPr="00981393">
        <w:rPr>
          <w:rFonts w:ascii="Sylfaen" w:eastAsia="Arial Unicode MS" w:hAnsi="Sylfaen" w:cs="Arial Unicode MS"/>
          <w:sz w:val="20"/>
          <w:szCs w:val="20"/>
        </w:rPr>
        <w:t xml:space="preserve">საჯარო მმართველობისა და ადმინისტრირების პროგრამის ფარგლებში გადამზადებულია საჯარო მოხელეები, შესაბამისად ამაღლებულია მათი კვალიფიკაციისა  და პროფესიული უნარ-ჩვევების დონე; </w:t>
      </w:r>
    </w:p>
    <w:p w14:paraId="0BB5803E" w14:textId="77777777" w:rsidR="007D5018" w:rsidRPr="00981393" w:rsidRDefault="007D5018" w:rsidP="001C217A">
      <w:pPr>
        <w:widowControl w:val="0"/>
        <w:numPr>
          <w:ilvl w:val="0"/>
          <w:numId w:val="10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sz w:val="20"/>
          <w:szCs w:val="20"/>
        </w:rPr>
      </w:pPr>
      <w:r w:rsidRPr="00981393">
        <w:rPr>
          <w:rFonts w:ascii="Sylfaen" w:eastAsia="Arial Unicode MS" w:hAnsi="Sylfaen" w:cs="Arial Unicode MS"/>
          <w:sz w:val="20"/>
          <w:szCs w:val="20"/>
        </w:rPr>
        <w:t>გადამზადებულია სახელმწიფო ენის სწავლების პროგრამის ფარგლებში საჯარო მოხელეები,</w:t>
      </w:r>
      <w:r w:rsidRPr="00981393">
        <w:rPr>
          <w:rFonts w:ascii="Sylfaen" w:eastAsia="Arial Unicode MS" w:hAnsi="Sylfaen" w:cs="Arial Unicode MS"/>
          <w:sz w:val="20"/>
          <w:szCs w:val="20"/>
          <w:lang w:val="ka-GE"/>
        </w:rPr>
        <w:t xml:space="preserve"> სკოლის და ბაღის</w:t>
      </w:r>
      <w:r w:rsidRPr="00981393">
        <w:rPr>
          <w:rFonts w:ascii="Sylfaen" w:eastAsia="Arial Unicode MS" w:hAnsi="Sylfaen" w:cs="Arial Unicode MS"/>
          <w:sz w:val="20"/>
          <w:szCs w:val="20"/>
        </w:rPr>
        <w:t xml:space="preserve"> პედაგოგები</w:t>
      </w:r>
      <w:r w:rsidRPr="00981393">
        <w:rPr>
          <w:rFonts w:ascii="Sylfaen" w:eastAsia="Arial Unicode MS" w:hAnsi="Sylfaen" w:cs="Arial Unicode MS"/>
          <w:sz w:val="20"/>
          <w:szCs w:val="20"/>
          <w:lang w:val="ka-GE"/>
        </w:rPr>
        <w:t xml:space="preserve"> </w:t>
      </w:r>
      <w:r w:rsidRPr="00981393">
        <w:rPr>
          <w:rFonts w:ascii="Sylfaen" w:eastAsia="Arial Unicode MS" w:hAnsi="Sylfaen" w:cs="Arial Unicode MS"/>
          <w:sz w:val="20"/>
          <w:szCs w:val="20"/>
        </w:rPr>
        <w:t xml:space="preserve">და სხვა დაინტერესებული პირები, რომლებმაც გაიუმჯობესეს ქართული ენის ფლობის დონე, ასევე დაეუფლენ დარგობრივი მიმართულებების ლექსიკას. </w:t>
      </w:r>
    </w:p>
    <w:p w14:paraId="72462C55" w14:textId="77777777" w:rsidR="00432E91" w:rsidRPr="00981393" w:rsidRDefault="00432E91" w:rsidP="00285B6D">
      <w:pPr>
        <w:widowControl w:val="0"/>
        <w:spacing w:after="0" w:line="240" w:lineRule="auto"/>
        <w:ind w:left="720"/>
        <w:jc w:val="both"/>
        <w:rPr>
          <w:rFonts w:ascii="Sylfaen" w:hAnsi="Sylfaen"/>
          <w:sz w:val="20"/>
          <w:szCs w:val="20"/>
        </w:rPr>
      </w:pPr>
    </w:p>
    <w:p w14:paraId="091FA9F3" w14:textId="77777777" w:rsidR="00432E91" w:rsidRPr="00981393" w:rsidRDefault="00432E91">
      <w:pPr>
        <w:widowControl w:val="0"/>
        <w:spacing w:after="0" w:line="240" w:lineRule="auto"/>
        <w:jc w:val="both"/>
        <w:rPr>
          <w:rFonts w:ascii="Sylfaen" w:eastAsia="Merriweather" w:hAnsi="Sylfaen" w:cs="Merriweather"/>
          <w:sz w:val="20"/>
          <w:szCs w:val="20"/>
        </w:rPr>
      </w:pPr>
    </w:p>
    <w:p w14:paraId="1EC78680"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677FB151" w14:textId="77777777" w:rsidR="00432E91" w:rsidRPr="00981393" w:rsidRDefault="00432E91">
      <w:pPr>
        <w:widowControl w:val="0"/>
        <w:spacing w:after="0" w:line="240" w:lineRule="auto"/>
        <w:jc w:val="both"/>
        <w:rPr>
          <w:rFonts w:ascii="Sylfaen" w:eastAsia="Merriweather" w:hAnsi="Sylfaen" w:cs="Merriweather"/>
          <w:sz w:val="20"/>
          <w:szCs w:val="20"/>
        </w:rPr>
      </w:pPr>
    </w:p>
    <w:p w14:paraId="28C261F2" w14:textId="77777777" w:rsidR="00432E91" w:rsidRPr="00981393" w:rsidRDefault="00432E91">
      <w:pPr>
        <w:widowControl w:val="0"/>
        <w:spacing w:after="0" w:line="240" w:lineRule="auto"/>
        <w:jc w:val="both"/>
        <w:rPr>
          <w:rFonts w:ascii="Sylfaen" w:eastAsia="Merriweather" w:hAnsi="Sylfaen" w:cs="Merriweather"/>
          <w:sz w:val="20"/>
          <w:szCs w:val="20"/>
        </w:rPr>
      </w:pPr>
    </w:p>
    <w:tbl>
      <w:tblPr>
        <w:tblStyle w:val="afc"/>
        <w:tblW w:w="14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
        <w:gridCol w:w="2647"/>
        <w:gridCol w:w="2970"/>
        <w:gridCol w:w="3060"/>
        <w:gridCol w:w="2790"/>
        <w:gridCol w:w="2520"/>
      </w:tblGrid>
      <w:tr w:rsidR="00432E91" w:rsidRPr="00981393" w14:paraId="5424B4AF" w14:textId="77777777">
        <w:tc>
          <w:tcPr>
            <w:tcW w:w="413" w:type="dxa"/>
            <w:shd w:val="clear" w:color="auto" w:fill="auto"/>
            <w:vAlign w:val="center"/>
          </w:tcPr>
          <w:p w14:paraId="44343B82"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647" w:type="dxa"/>
            <w:shd w:val="clear" w:color="auto" w:fill="auto"/>
            <w:vAlign w:val="center"/>
          </w:tcPr>
          <w:p w14:paraId="22DBC5B7" w14:textId="77777777" w:rsidR="00432E91" w:rsidRPr="00981393" w:rsidRDefault="00432E91">
            <w:pPr>
              <w:widowControl w:val="0"/>
              <w:jc w:val="center"/>
              <w:rPr>
                <w:rFonts w:ascii="Sylfaen" w:eastAsia="Merriweather" w:hAnsi="Sylfaen" w:cs="Merriweather"/>
                <w:b/>
                <w:sz w:val="20"/>
                <w:szCs w:val="20"/>
              </w:rPr>
            </w:pPr>
          </w:p>
        </w:tc>
        <w:tc>
          <w:tcPr>
            <w:tcW w:w="2970" w:type="dxa"/>
            <w:tcBorders>
              <w:top w:val="single" w:sz="4" w:space="0" w:color="000000"/>
              <w:bottom w:val="single" w:sz="4" w:space="0" w:color="000000"/>
              <w:right w:val="single" w:sz="4" w:space="0" w:color="000000"/>
            </w:tcBorders>
            <w:shd w:val="clear" w:color="auto" w:fill="auto"/>
            <w:vAlign w:val="center"/>
          </w:tcPr>
          <w:p w14:paraId="643CCF00"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E24D2"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73C64"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520" w:type="dxa"/>
            <w:tcBorders>
              <w:top w:val="single" w:sz="4" w:space="0" w:color="000000"/>
              <w:left w:val="single" w:sz="4" w:space="0" w:color="000000"/>
              <w:bottom w:val="single" w:sz="4" w:space="0" w:color="000000"/>
            </w:tcBorders>
            <w:shd w:val="clear" w:color="auto" w:fill="auto"/>
            <w:vAlign w:val="center"/>
          </w:tcPr>
          <w:p w14:paraId="3614B9B2"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0735BB70" w14:textId="77777777">
        <w:tc>
          <w:tcPr>
            <w:tcW w:w="413" w:type="dxa"/>
            <w:shd w:val="clear" w:color="auto" w:fill="auto"/>
            <w:vAlign w:val="center"/>
          </w:tcPr>
          <w:p w14:paraId="1F34814E"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1</w:t>
            </w:r>
          </w:p>
        </w:tc>
        <w:tc>
          <w:tcPr>
            <w:tcW w:w="2647" w:type="dxa"/>
            <w:tcBorders>
              <w:right w:val="single" w:sz="4" w:space="0" w:color="000000"/>
            </w:tcBorders>
            <w:shd w:val="clear" w:color="auto" w:fill="auto"/>
            <w:vAlign w:val="center"/>
          </w:tcPr>
          <w:p w14:paraId="3C515E1C"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3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8942AAC" w14:textId="77777777" w:rsidR="00432E91" w:rsidRPr="00981393" w:rsidRDefault="004F6A66">
            <w:pPr>
              <w:widowControl w:val="0"/>
              <w:tabs>
                <w:tab w:val="left" w:pos="1340"/>
                <w:tab w:val="left" w:pos="4182"/>
              </w:tabs>
              <w:rPr>
                <w:rFonts w:ascii="Sylfaen" w:eastAsia="Merriweather" w:hAnsi="Sylfaen" w:cs="Merriweather"/>
                <w:sz w:val="20"/>
                <w:szCs w:val="20"/>
              </w:rPr>
            </w:pPr>
            <w:r w:rsidRPr="00981393">
              <w:rPr>
                <w:rFonts w:ascii="Sylfaen" w:eastAsia="Arial Unicode MS" w:hAnsi="Sylfaen" w:cs="Arial Unicode MS"/>
                <w:sz w:val="20"/>
                <w:szCs w:val="20"/>
              </w:rPr>
              <w:t>საჯარო მმართველობისა და ადმინისტრირების პროგრამის  კურსდამთავრებულთა რაოდენობა - 255</w:t>
            </w:r>
          </w:p>
        </w:tc>
      </w:tr>
      <w:tr w:rsidR="00432E91" w:rsidRPr="00981393" w14:paraId="59EEA7FE" w14:textId="77777777">
        <w:tc>
          <w:tcPr>
            <w:tcW w:w="413" w:type="dxa"/>
            <w:shd w:val="clear" w:color="auto" w:fill="auto"/>
            <w:vAlign w:val="center"/>
          </w:tcPr>
          <w:p w14:paraId="33647EF2"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vAlign w:val="center"/>
          </w:tcPr>
          <w:p w14:paraId="3166D9CA"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70" w:type="dxa"/>
            <w:tcBorders>
              <w:top w:val="single" w:sz="4" w:space="0" w:color="000000"/>
            </w:tcBorders>
            <w:shd w:val="clear" w:color="auto" w:fill="auto"/>
          </w:tcPr>
          <w:p w14:paraId="51BDE5FC"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საჯარო მმართველობისა და ადმინისტრირების პროგრამის კურსდამთავრებულთა რაოდენობა - 300</w:t>
            </w:r>
          </w:p>
        </w:tc>
        <w:tc>
          <w:tcPr>
            <w:tcW w:w="3060" w:type="dxa"/>
            <w:tcBorders>
              <w:top w:val="single" w:sz="4" w:space="0" w:color="000000"/>
            </w:tcBorders>
            <w:shd w:val="clear" w:color="auto" w:fill="auto"/>
          </w:tcPr>
          <w:p w14:paraId="7D2CD8F3"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საჯარო მმართველობისა და ადმინისტრირების პროგრამის კურსდამთავრებულთა რაოდენობა - 350</w:t>
            </w:r>
          </w:p>
        </w:tc>
        <w:tc>
          <w:tcPr>
            <w:tcW w:w="2790" w:type="dxa"/>
            <w:tcBorders>
              <w:top w:val="single" w:sz="4" w:space="0" w:color="000000"/>
            </w:tcBorders>
            <w:shd w:val="clear" w:color="auto" w:fill="auto"/>
          </w:tcPr>
          <w:p w14:paraId="3C8BCB67"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საჯარო მმართველობისა და ადმინისტრირების პროგრამის კურსდამთავრებულთა რაოდენობა - 400</w:t>
            </w:r>
          </w:p>
        </w:tc>
        <w:tc>
          <w:tcPr>
            <w:tcW w:w="2520" w:type="dxa"/>
            <w:tcBorders>
              <w:top w:val="single" w:sz="4" w:space="0" w:color="000000"/>
            </w:tcBorders>
            <w:shd w:val="clear" w:color="auto" w:fill="auto"/>
          </w:tcPr>
          <w:p w14:paraId="5A070243"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საჯარო მმართველობისა და ადმინისტრირების პროგრამის კურსდამთავრებულთა რაოდენობა - 450</w:t>
            </w:r>
          </w:p>
        </w:tc>
      </w:tr>
      <w:tr w:rsidR="00432E91" w:rsidRPr="00981393" w14:paraId="3EA5264F" w14:textId="77777777">
        <w:tc>
          <w:tcPr>
            <w:tcW w:w="413" w:type="dxa"/>
            <w:shd w:val="clear" w:color="auto" w:fill="auto"/>
            <w:vAlign w:val="center"/>
          </w:tcPr>
          <w:p w14:paraId="33AFAB71"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vAlign w:val="center"/>
          </w:tcPr>
          <w:p w14:paraId="7550E4AA"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70" w:type="dxa"/>
            <w:shd w:val="clear" w:color="auto" w:fill="auto"/>
            <w:vAlign w:val="center"/>
          </w:tcPr>
          <w:p w14:paraId="3B614D10" w14:textId="77777777" w:rsidR="00432E91" w:rsidRPr="00981393" w:rsidRDefault="004F6A66">
            <w:pPr>
              <w:widowControl w:val="0"/>
              <w:jc w:val="center"/>
              <w:rPr>
                <w:rFonts w:ascii="Sylfaen" w:eastAsia="Arimo" w:hAnsi="Sylfaen" w:cs="Arimo"/>
                <w:sz w:val="20"/>
                <w:szCs w:val="20"/>
              </w:rPr>
            </w:pPr>
            <w:r w:rsidRPr="00981393">
              <w:rPr>
                <w:rFonts w:ascii="Sylfaen" w:eastAsia="Arimo" w:hAnsi="Sylfaen" w:cs="Arimo"/>
                <w:sz w:val="20"/>
                <w:szCs w:val="20"/>
              </w:rPr>
              <w:t>5%</w:t>
            </w:r>
          </w:p>
        </w:tc>
        <w:tc>
          <w:tcPr>
            <w:tcW w:w="3060" w:type="dxa"/>
            <w:shd w:val="clear" w:color="auto" w:fill="auto"/>
            <w:vAlign w:val="center"/>
          </w:tcPr>
          <w:p w14:paraId="1ED629AB" w14:textId="77777777" w:rsidR="00432E91" w:rsidRPr="00981393" w:rsidRDefault="004F6A66">
            <w:pPr>
              <w:widowControl w:val="0"/>
              <w:jc w:val="center"/>
              <w:rPr>
                <w:rFonts w:ascii="Sylfaen" w:eastAsia="Arimo" w:hAnsi="Sylfaen" w:cs="Arimo"/>
                <w:sz w:val="20"/>
                <w:szCs w:val="20"/>
              </w:rPr>
            </w:pPr>
            <w:r w:rsidRPr="00981393">
              <w:rPr>
                <w:rFonts w:ascii="Sylfaen" w:eastAsia="Arimo" w:hAnsi="Sylfaen" w:cs="Arimo"/>
                <w:sz w:val="20"/>
                <w:szCs w:val="20"/>
              </w:rPr>
              <w:t>5%</w:t>
            </w:r>
          </w:p>
        </w:tc>
        <w:tc>
          <w:tcPr>
            <w:tcW w:w="2790" w:type="dxa"/>
            <w:shd w:val="clear" w:color="auto" w:fill="auto"/>
            <w:vAlign w:val="center"/>
          </w:tcPr>
          <w:p w14:paraId="19094A35" w14:textId="77777777" w:rsidR="00432E91" w:rsidRPr="00981393" w:rsidRDefault="004F6A66">
            <w:pPr>
              <w:widowControl w:val="0"/>
              <w:jc w:val="center"/>
              <w:rPr>
                <w:rFonts w:ascii="Sylfaen" w:eastAsia="Arimo" w:hAnsi="Sylfaen" w:cs="Arimo"/>
                <w:sz w:val="20"/>
                <w:szCs w:val="20"/>
              </w:rPr>
            </w:pPr>
            <w:r w:rsidRPr="00981393">
              <w:rPr>
                <w:rFonts w:ascii="Sylfaen" w:eastAsia="Arimo" w:hAnsi="Sylfaen" w:cs="Arimo"/>
                <w:sz w:val="20"/>
                <w:szCs w:val="20"/>
              </w:rPr>
              <w:t>5%</w:t>
            </w:r>
          </w:p>
        </w:tc>
        <w:tc>
          <w:tcPr>
            <w:tcW w:w="2520" w:type="dxa"/>
            <w:shd w:val="clear" w:color="auto" w:fill="auto"/>
            <w:vAlign w:val="center"/>
          </w:tcPr>
          <w:p w14:paraId="147098DE" w14:textId="77777777" w:rsidR="00432E91" w:rsidRPr="00981393" w:rsidRDefault="004F6A66">
            <w:pPr>
              <w:widowControl w:val="0"/>
              <w:jc w:val="center"/>
              <w:rPr>
                <w:rFonts w:ascii="Sylfaen" w:eastAsia="Arimo" w:hAnsi="Sylfaen" w:cs="Arimo"/>
                <w:sz w:val="20"/>
                <w:szCs w:val="20"/>
              </w:rPr>
            </w:pPr>
            <w:r w:rsidRPr="00981393">
              <w:rPr>
                <w:rFonts w:ascii="Sylfaen" w:eastAsia="Arimo" w:hAnsi="Sylfaen" w:cs="Arimo"/>
                <w:sz w:val="20"/>
                <w:szCs w:val="20"/>
              </w:rPr>
              <w:t>5%</w:t>
            </w:r>
          </w:p>
        </w:tc>
      </w:tr>
      <w:tr w:rsidR="00432E91" w:rsidRPr="00981393" w14:paraId="7CD0E5B0" w14:textId="77777777" w:rsidTr="00FD2CC1">
        <w:tc>
          <w:tcPr>
            <w:tcW w:w="413" w:type="dxa"/>
            <w:shd w:val="clear" w:color="auto" w:fill="auto"/>
            <w:vAlign w:val="center"/>
          </w:tcPr>
          <w:p w14:paraId="60BB7E3D"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vAlign w:val="center"/>
          </w:tcPr>
          <w:p w14:paraId="13E6C653"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შესაძლო რისკები</w:t>
            </w:r>
          </w:p>
        </w:tc>
        <w:tc>
          <w:tcPr>
            <w:tcW w:w="2970" w:type="dxa"/>
            <w:shd w:val="clear" w:color="auto" w:fill="auto"/>
          </w:tcPr>
          <w:p w14:paraId="175321AA" w14:textId="77777777" w:rsidR="00432E91" w:rsidRPr="00981393" w:rsidRDefault="004F6A66" w:rsidP="00FD2CC1">
            <w:pPr>
              <w:widowControl w:val="0"/>
              <w:rPr>
                <w:rFonts w:ascii="Sylfaen" w:eastAsia="Arimo" w:hAnsi="Sylfaen" w:cs="Arimo"/>
                <w:sz w:val="20"/>
                <w:szCs w:val="20"/>
              </w:rPr>
            </w:pPr>
            <w:r w:rsidRPr="00981393">
              <w:rPr>
                <w:rFonts w:ascii="Sylfaen" w:eastAsia="Arial Unicode MS" w:hAnsi="Sylfaen" w:cs="Arial Unicode MS"/>
                <w:sz w:val="20"/>
                <w:szCs w:val="20"/>
              </w:rPr>
              <w:t>სამიზნე ჯგუფის პროფესიულ განვითარებაში მონაწილეობის დაბალი აქტივობა;</w:t>
            </w:r>
          </w:p>
          <w:p w14:paraId="6B3F437B" w14:textId="77777777" w:rsidR="00432E91" w:rsidRPr="00981393" w:rsidRDefault="004F6A66" w:rsidP="00FD2CC1">
            <w:pPr>
              <w:widowControl w:val="0"/>
              <w:rPr>
                <w:rFonts w:ascii="Sylfaen" w:eastAsia="Arimo" w:hAnsi="Sylfaen" w:cs="Arimo"/>
                <w:sz w:val="20"/>
                <w:szCs w:val="20"/>
              </w:rPr>
            </w:pPr>
            <w:r w:rsidRPr="00981393">
              <w:rPr>
                <w:rFonts w:ascii="Sylfaen" w:eastAsia="Arial Unicode MS" w:hAnsi="Sylfaen" w:cs="Arial Unicode MS"/>
                <w:sz w:val="20"/>
                <w:szCs w:val="20"/>
              </w:rPr>
              <w:t>შეფერხებები დაფინანსებაში, პოლიტიკის ცვლილებები.</w:t>
            </w:r>
          </w:p>
        </w:tc>
        <w:tc>
          <w:tcPr>
            <w:tcW w:w="3060" w:type="dxa"/>
            <w:shd w:val="clear" w:color="auto" w:fill="auto"/>
          </w:tcPr>
          <w:p w14:paraId="750CC5E2" w14:textId="77777777" w:rsidR="00432E91" w:rsidRPr="00981393" w:rsidRDefault="004F6A66" w:rsidP="00FD2CC1">
            <w:pPr>
              <w:widowControl w:val="0"/>
              <w:rPr>
                <w:rFonts w:ascii="Sylfaen" w:eastAsia="Arimo" w:hAnsi="Sylfaen" w:cs="Arimo"/>
                <w:sz w:val="20"/>
                <w:szCs w:val="20"/>
              </w:rPr>
            </w:pPr>
            <w:r w:rsidRPr="00981393">
              <w:rPr>
                <w:rFonts w:ascii="Sylfaen" w:eastAsia="Arial Unicode MS" w:hAnsi="Sylfaen" w:cs="Arial Unicode MS"/>
                <w:sz w:val="20"/>
                <w:szCs w:val="20"/>
              </w:rPr>
              <w:t>სამიზნე ჯგუფის პროფესიულ განვითარებაში მონაწილეობის დაბალი აქტივობა;</w:t>
            </w:r>
          </w:p>
          <w:p w14:paraId="06106737" w14:textId="77777777" w:rsidR="00432E91" w:rsidRPr="00981393" w:rsidRDefault="004F6A66" w:rsidP="00FD2CC1">
            <w:pPr>
              <w:widowControl w:val="0"/>
              <w:rPr>
                <w:rFonts w:ascii="Sylfaen" w:eastAsia="Arimo" w:hAnsi="Sylfaen" w:cs="Arimo"/>
                <w:sz w:val="20"/>
                <w:szCs w:val="20"/>
              </w:rPr>
            </w:pPr>
            <w:r w:rsidRPr="00981393">
              <w:rPr>
                <w:rFonts w:ascii="Sylfaen" w:eastAsia="Arial Unicode MS" w:hAnsi="Sylfaen" w:cs="Arial Unicode MS"/>
                <w:sz w:val="20"/>
                <w:szCs w:val="20"/>
              </w:rPr>
              <w:t>შეფერხებები დაფინანსებაში, პოლიტიკის ცვლილებები.</w:t>
            </w:r>
          </w:p>
        </w:tc>
        <w:tc>
          <w:tcPr>
            <w:tcW w:w="2790" w:type="dxa"/>
            <w:shd w:val="clear" w:color="auto" w:fill="auto"/>
          </w:tcPr>
          <w:p w14:paraId="3E54630D" w14:textId="77777777" w:rsidR="00432E91" w:rsidRPr="00981393" w:rsidRDefault="004F6A66" w:rsidP="00FD2CC1">
            <w:pPr>
              <w:widowControl w:val="0"/>
              <w:rPr>
                <w:rFonts w:ascii="Sylfaen" w:eastAsia="Arimo" w:hAnsi="Sylfaen" w:cs="Arimo"/>
                <w:sz w:val="20"/>
                <w:szCs w:val="20"/>
              </w:rPr>
            </w:pPr>
            <w:r w:rsidRPr="00981393">
              <w:rPr>
                <w:rFonts w:ascii="Sylfaen" w:eastAsia="Arial Unicode MS" w:hAnsi="Sylfaen" w:cs="Arial Unicode MS"/>
                <w:sz w:val="20"/>
                <w:szCs w:val="20"/>
              </w:rPr>
              <w:t>სამიზნე ჯგუფის პროფესიულ განვითარებაში მონაწილეობის დაბალი აქტივობა;</w:t>
            </w:r>
          </w:p>
          <w:p w14:paraId="4668BACC" w14:textId="77777777" w:rsidR="00432E91" w:rsidRPr="00981393" w:rsidRDefault="004F6A66" w:rsidP="00FD2CC1">
            <w:pPr>
              <w:widowControl w:val="0"/>
              <w:rPr>
                <w:rFonts w:ascii="Sylfaen" w:eastAsia="Arimo" w:hAnsi="Sylfaen" w:cs="Arimo"/>
                <w:sz w:val="20"/>
                <w:szCs w:val="20"/>
              </w:rPr>
            </w:pPr>
            <w:r w:rsidRPr="00981393">
              <w:rPr>
                <w:rFonts w:ascii="Sylfaen" w:eastAsia="Arial Unicode MS" w:hAnsi="Sylfaen" w:cs="Arial Unicode MS"/>
                <w:sz w:val="20"/>
                <w:szCs w:val="20"/>
              </w:rPr>
              <w:t>შეფერხებები დაფინანსებაში, პოლიტიკის ცვლილებები.</w:t>
            </w:r>
          </w:p>
        </w:tc>
        <w:tc>
          <w:tcPr>
            <w:tcW w:w="2520" w:type="dxa"/>
            <w:shd w:val="clear" w:color="auto" w:fill="auto"/>
          </w:tcPr>
          <w:p w14:paraId="3AD2EC1E" w14:textId="77777777" w:rsidR="00432E91" w:rsidRPr="00981393" w:rsidRDefault="004F6A66" w:rsidP="00FD2CC1">
            <w:pPr>
              <w:widowControl w:val="0"/>
              <w:rPr>
                <w:rFonts w:ascii="Sylfaen" w:eastAsia="Arimo" w:hAnsi="Sylfaen" w:cs="Arimo"/>
                <w:sz w:val="20"/>
                <w:szCs w:val="20"/>
              </w:rPr>
            </w:pPr>
            <w:r w:rsidRPr="00981393">
              <w:rPr>
                <w:rFonts w:ascii="Sylfaen" w:eastAsia="Arial Unicode MS" w:hAnsi="Sylfaen" w:cs="Arial Unicode MS"/>
                <w:sz w:val="20"/>
                <w:szCs w:val="20"/>
              </w:rPr>
              <w:t>სამიზნე ჯგუფის პროფესიულ განვითარებაში მონაწილეობის დაბალი აქტივობა;</w:t>
            </w:r>
          </w:p>
          <w:p w14:paraId="48B903BB" w14:textId="77777777" w:rsidR="00432E91" w:rsidRPr="00981393" w:rsidRDefault="004F6A66" w:rsidP="00FD2CC1">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შეფერხებები დაფინანსებაში, პოლიტიკის ცვლილებები.</w:t>
            </w:r>
          </w:p>
        </w:tc>
      </w:tr>
      <w:tr w:rsidR="00432E91" w:rsidRPr="00981393" w14:paraId="5B4753DE" w14:textId="77777777" w:rsidTr="00285B6D">
        <w:trPr>
          <w:trHeight w:val="500"/>
        </w:trPr>
        <w:tc>
          <w:tcPr>
            <w:tcW w:w="413" w:type="dxa"/>
            <w:shd w:val="clear" w:color="auto" w:fill="auto"/>
            <w:vAlign w:val="center"/>
          </w:tcPr>
          <w:p w14:paraId="75087916"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2.</w:t>
            </w:r>
          </w:p>
        </w:tc>
        <w:tc>
          <w:tcPr>
            <w:tcW w:w="2647" w:type="dxa"/>
            <w:shd w:val="clear" w:color="auto" w:fill="auto"/>
            <w:vAlign w:val="center"/>
          </w:tcPr>
          <w:p w14:paraId="611A2D69"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340" w:type="dxa"/>
            <w:gridSpan w:val="4"/>
            <w:shd w:val="clear" w:color="auto" w:fill="auto"/>
            <w:vAlign w:val="center"/>
          </w:tcPr>
          <w:p w14:paraId="444D0F0E" w14:textId="4EE3D4EA" w:rsidR="00432E91" w:rsidRPr="00981393" w:rsidRDefault="004F6A66" w:rsidP="00285B6D">
            <w:pPr>
              <w:widowControl w:val="0"/>
              <w:tabs>
                <w:tab w:val="left" w:pos="1340"/>
                <w:tab w:val="left" w:pos="4182"/>
              </w:tabs>
              <w:rPr>
                <w:rFonts w:ascii="Sylfaen" w:eastAsia="Arimo" w:hAnsi="Sylfaen" w:cs="Arimo"/>
                <w:sz w:val="20"/>
                <w:szCs w:val="20"/>
              </w:rPr>
            </w:pPr>
            <w:r w:rsidRPr="00981393">
              <w:rPr>
                <w:rFonts w:ascii="Sylfaen" w:eastAsia="Arial Unicode MS" w:hAnsi="Sylfaen" w:cs="Arial Unicode MS"/>
                <w:sz w:val="20"/>
                <w:szCs w:val="20"/>
              </w:rPr>
              <w:t>სახელმწიფო ენის სწავლების პროგრამის კურსდამთავრებულთა რაოდენობა -</w:t>
            </w:r>
            <w:r w:rsidR="004F56A5" w:rsidRPr="00981393">
              <w:rPr>
                <w:rFonts w:ascii="Sylfaen" w:eastAsia="Arial Unicode MS" w:hAnsi="Sylfaen" w:cs="Arial Unicode MS"/>
                <w:sz w:val="20"/>
                <w:szCs w:val="20"/>
                <w:lang w:val="ka-GE"/>
              </w:rPr>
              <w:t xml:space="preserve"> </w:t>
            </w:r>
            <w:r w:rsidRPr="00981393">
              <w:rPr>
                <w:rFonts w:ascii="Sylfaen" w:eastAsia="Arial Unicode MS" w:hAnsi="Sylfaen" w:cs="Arial Unicode MS"/>
                <w:sz w:val="20"/>
                <w:szCs w:val="20"/>
              </w:rPr>
              <w:t>3 250</w:t>
            </w:r>
          </w:p>
        </w:tc>
      </w:tr>
      <w:tr w:rsidR="00432E91" w:rsidRPr="00981393" w14:paraId="20FDE262" w14:textId="77777777">
        <w:tc>
          <w:tcPr>
            <w:tcW w:w="413" w:type="dxa"/>
            <w:shd w:val="clear" w:color="auto" w:fill="auto"/>
            <w:vAlign w:val="center"/>
          </w:tcPr>
          <w:p w14:paraId="5A6945F0"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vAlign w:val="center"/>
          </w:tcPr>
          <w:p w14:paraId="13ACDD4F"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70" w:type="dxa"/>
            <w:shd w:val="clear" w:color="auto" w:fill="auto"/>
          </w:tcPr>
          <w:p w14:paraId="69B2E05C" w14:textId="232F2F68"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სახელმწიფო ენის სწავლების პროგრამის კურსდამთავრებულთა რაოდენობა -</w:t>
            </w:r>
            <w:r w:rsidR="00C92129" w:rsidRPr="00981393">
              <w:rPr>
                <w:rFonts w:ascii="Sylfaen" w:eastAsia="Arial Unicode MS" w:hAnsi="Sylfaen" w:cs="Arial Unicode MS"/>
                <w:sz w:val="20"/>
                <w:szCs w:val="20"/>
                <w:lang w:val="ka-GE"/>
              </w:rPr>
              <w:t xml:space="preserve"> </w:t>
            </w:r>
            <w:r w:rsidR="001555A9" w:rsidRPr="00981393">
              <w:rPr>
                <w:rFonts w:ascii="Sylfaen" w:eastAsia="Arial Unicode MS" w:hAnsi="Sylfaen" w:cs="Arial Unicode MS"/>
                <w:sz w:val="20"/>
                <w:szCs w:val="20"/>
              </w:rPr>
              <w:t>8</w:t>
            </w:r>
            <w:r w:rsidR="00C92129" w:rsidRPr="00981393">
              <w:rPr>
                <w:rFonts w:ascii="Sylfaen" w:eastAsia="Arial Unicode MS" w:hAnsi="Sylfaen" w:cs="Arial Unicode MS"/>
                <w:sz w:val="20"/>
                <w:szCs w:val="20"/>
                <w:lang w:val="ka-GE"/>
              </w:rPr>
              <w:t xml:space="preserve"> </w:t>
            </w:r>
            <w:r w:rsidRPr="00981393">
              <w:rPr>
                <w:rFonts w:ascii="Sylfaen" w:eastAsia="Arial Unicode MS" w:hAnsi="Sylfaen" w:cs="Arial Unicode MS"/>
                <w:sz w:val="20"/>
                <w:szCs w:val="20"/>
              </w:rPr>
              <w:t>000</w:t>
            </w:r>
          </w:p>
        </w:tc>
        <w:tc>
          <w:tcPr>
            <w:tcW w:w="3060" w:type="dxa"/>
            <w:shd w:val="clear" w:color="auto" w:fill="auto"/>
          </w:tcPr>
          <w:p w14:paraId="0E562043" w14:textId="68AFDA5B" w:rsidR="00432E91" w:rsidRPr="00981393" w:rsidRDefault="004F6A66" w:rsidP="001555A9">
            <w:pPr>
              <w:widowControl w:val="0"/>
              <w:rPr>
                <w:rFonts w:ascii="Sylfaen" w:eastAsia="Arimo" w:hAnsi="Sylfaen" w:cs="Arimo"/>
                <w:sz w:val="20"/>
                <w:szCs w:val="20"/>
              </w:rPr>
            </w:pPr>
            <w:r w:rsidRPr="00981393">
              <w:rPr>
                <w:rFonts w:ascii="Sylfaen" w:eastAsia="Arial Unicode MS" w:hAnsi="Sylfaen" w:cs="Arial Unicode MS"/>
                <w:sz w:val="20"/>
                <w:szCs w:val="20"/>
              </w:rPr>
              <w:t>სახელმწიფო ენის სწავლების პროგრამის კურსდამთავრებულთა რაოდენობა -</w:t>
            </w:r>
            <w:r w:rsidR="00C92129" w:rsidRPr="00981393">
              <w:rPr>
                <w:rFonts w:ascii="Sylfaen" w:eastAsia="Arial Unicode MS" w:hAnsi="Sylfaen" w:cs="Arial Unicode MS"/>
                <w:sz w:val="20"/>
                <w:szCs w:val="20"/>
                <w:lang w:val="ka-GE"/>
              </w:rPr>
              <w:t xml:space="preserve"> </w:t>
            </w:r>
            <w:r w:rsidR="001555A9" w:rsidRPr="00981393">
              <w:rPr>
                <w:rFonts w:ascii="Sylfaen" w:eastAsia="Arial Unicode MS" w:hAnsi="Sylfaen" w:cs="Arial Unicode MS"/>
                <w:sz w:val="20"/>
                <w:szCs w:val="20"/>
                <w:lang w:val="ka-GE"/>
              </w:rPr>
              <w:t>10 0</w:t>
            </w:r>
            <w:r w:rsidRPr="00981393">
              <w:rPr>
                <w:rFonts w:ascii="Sylfaen" w:eastAsia="Arial Unicode MS" w:hAnsi="Sylfaen" w:cs="Arial Unicode MS"/>
                <w:sz w:val="20"/>
                <w:szCs w:val="20"/>
              </w:rPr>
              <w:t>00</w:t>
            </w:r>
          </w:p>
        </w:tc>
        <w:tc>
          <w:tcPr>
            <w:tcW w:w="2790" w:type="dxa"/>
            <w:shd w:val="clear" w:color="auto" w:fill="auto"/>
          </w:tcPr>
          <w:p w14:paraId="192060F7" w14:textId="5C31B66F" w:rsidR="00432E91" w:rsidRPr="00981393" w:rsidRDefault="004F6A66" w:rsidP="001555A9">
            <w:pPr>
              <w:widowControl w:val="0"/>
              <w:rPr>
                <w:rFonts w:ascii="Sylfaen" w:eastAsia="Arimo" w:hAnsi="Sylfaen" w:cs="Arimo"/>
                <w:sz w:val="20"/>
                <w:szCs w:val="20"/>
              </w:rPr>
            </w:pPr>
            <w:r w:rsidRPr="00981393">
              <w:rPr>
                <w:rFonts w:ascii="Sylfaen" w:eastAsia="Arial Unicode MS" w:hAnsi="Sylfaen" w:cs="Arial Unicode MS"/>
                <w:sz w:val="20"/>
                <w:szCs w:val="20"/>
              </w:rPr>
              <w:t>სახელმწიფო ენის სწავლების პროგრამის კურსდამთავრებულთა რაოდენობა -</w:t>
            </w:r>
            <w:r w:rsidR="00C92129" w:rsidRPr="00981393">
              <w:rPr>
                <w:rFonts w:ascii="Sylfaen" w:eastAsia="Arial Unicode MS" w:hAnsi="Sylfaen" w:cs="Arial Unicode MS"/>
                <w:sz w:val="20"/>
                <w:szCs w:val="20"/>
                <w:lang w:val="ka-GE"/>
              </w:rPr>
              <w:t xml:space="preserve"> </w:t>
            </w:r>
            <w:r w:rsidR="001555A9" w:rsidRPr="00981393">
              <w:rPr>
                <w:rFonts w:ascii="Sylfaen" w:eastAsia="Arial Unicode MS" w:hAnsi="Sylfaen" w:cs="Arial Unicode MS"/>
                <w:sz w:val="20"/>
                <w:szCs w:val="20"/>
                <w:lang w:val="ka-GE"/>
              </w:rPr>
              <w:t>10</w:t>
            </w:r>
            <w:r w:rsidR="00C92129" w:rsidRPr="00981393">
              <w:rPr>
                <w:rFonts w:ascii="Sylfaen" w:eastAsia="Arial Unicode MS" w:hAnsi="Sylfaen" w:cs="Arial Unicode MS"/>
                <w:sz w:val="20"/>
                <w:szCs w:val="20"/>
                <w:lang w:val="ka-GE"/>
              </w:rPr>
              <w:t xml:space="preserve"> </w:t>
            </w:r>
            <w:r w:rsidRPr="00981393">
              <w:rPr>
                <w:rFonts w:ascii="Sylfaen" w:eastAsia="Arial Unicode MS" w:hAnsi="Sylfaen" w:cs="Arial Unicode MS"/>
                <w:sz w:val="20"/>
                <w:szCs w:val="20"/>
              </w:rPr>
              <w:t>000</w:t>
            </w:r>
          </w:p>
        </w:tc>
        <w:tc>
          <w:tcPr>
            <w:tcW w:w="2520" w:type="dxa"/>
            <w:shd w:val="clear" w:color="auto" w:fill="auto"/>
          </w:tcPr>
          <w:p w14:paraId="0A34A72B" w14:textId="56F6F957" w:rsidR="00432E91" w:rsidRPr="00981393" w:rsidRDefault="004F6A66" w:rsidP="001555A9">
            <w:pPr>
              <w:widowControl w:val="0"/>
              <w:rPr>
                <w:rFonts w:ascii="Sylfaen" w:eastAsia="Arimo" w:hAnsi="Sylfaen" w:cs="Arimo"/>
                <w:sz w:val="20"/>
                <w:szCs w:val="20"/>
              </w:rPr>
            </w:pPr>
            <w:r w:rsidRPr="00981393">
              <w:rPr>
                <w:rFonts w:ascii="Sylfaen" w:eastAsia="Arial Unicode MS" w:hAnsi="Sylfaen" w:cs="Arial Unicode MS"/>
                <w:sz w:val="20"/>
                <w:szCs w:val="20"/>
              </w:rPr>
              <w:t xml:space="preserve">სახელმწიფო ენის სწავლების პროგრამის კურსდამთავრებულთა რაოდენობა - </w:t>
            </w:r>
            <w:r w:rsidR="001555A9" w:rsidRPr="00981393">
              <w:rPr>
                <w:rFonts w:ascii="Sylfaen" w:eastAsia="Arial Unicode MS" w:hAnsi="Sylfaen" w:cs="Arial Unicode MS"/>
                <w:sz w:val="20"/>
                <w:szCs w:val="20"/>
                <w:lang w:val="ka-GE"/>
              </w:rPr>
              <w:t>10</w:t>
            </w:r>
            <w:r w:rsidR="00C92129" w:rsidRPr="00981393">
              <w:rPr>
                <w:rFonts w:ascii="Sylfaen" w:eastAsia="Arial Unicode MS" w:hAnsi="Sylfaen" w:cs="Arial Unicode MS"/>
                <w:sz w:val="20"/>
                <w:szCs w:val="20"/>
                <w:lang w:val="ka-GE"/>
              </w:rPr>
              <w:t xml:space="preserve"> </w:t>
            </w:r>
            <w:r w:rsidR="001555A9" w:rsidRPr="00981393">
              <w:rPr>
                <w:rFonts w:ascii="Sylfaen" w:eastAsia="Arial Unicode MS" w:hAnsi="Sylfaen" w:cs="Arial Unicode MS"/>
                <w:sz w:val="20"/>
                <w:szCs w:val="20"/>
              </w:rPr>
              <w:t>0</w:t>
            </w:r>
            <w:r w:rsidRPr="00981393">
              <w:rPr>
                <w:rFonts w:ascii="Sylfaen" w:eastAsia="Arial Unicode MS" w:hAnsi="Sylfaen" w:cs="Arial Unicode MS"/>
                <w:sz w:val="20"/>
                <w:szCs w:val="20"/>
              </w:rPr>
              <w:t>00</w:t>
            </w:r>
          </w:p>
        </w:tc>
      </w:tr>
      <w:tr w:rsidR="00432E91" w:rsidRPr="00981393" w14:paraId="7A6AC7B1" w14:textId="77777777" w:rsidTr="00285B6D">
        <w:tc>
          <w:tcPr>
            <w:tcW w:w="413" w:type="dxa"/>
            <w:shd w:val="clear" w:color="auto" w:fill="auto"/>
            <w:vAlign w:val="center"/>
          </w:tcPr>
          <w:p w14:paraId="46E28133"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vAlign w:val="center"/>
          </w:tcPr>
          <w:p w14:paraId="7A8352D2"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70" w:type="dxa"/>
            <w:shd w:val="clear" w:color="auto" w:fill="auto"/>
            <w:vAlign w:val="center"/>
          </w:tcPr>
          <w:p w14:paraId="1B0D4591" w14:textId="77777777" w:rsidR="00432E91" w:rsidRPr="00981393" w:rsidRDefault="004F6A66" w:rsidP="00285B6D">
            <w:pPr>
              <w:widowControl w:val="0"/>
              <w:jc w:val="center"/>
              <w:rPr>
                <w:rFonts w:ascii="Sylfaen" w:eastAsia="Arimo" w:hAnsi="Sylfaen" w:cs="Arimo"/>
                <w:sz w:val="20"/>
                <w:szCs w:val="20"/>
              </w:rPr>
            </w:pPr>
            <w:r w:rsidRPr="00981393">
              <w:rPr>
                <w:rFonts w:ascii="Sylfaen" w:eastAsia="Arimo" w:hAnsi="Sylfaen" w:cs="Arimo"/>
                <w:sz w:val="20"/>
                <w:szCs w:val="20"/>
              </w:rPr>
              <w:t>5%</w:t>
            </w:r>
          </w:p>
        </w:tc>
        <w:tc>
          <w:tcPr>
            <w:tcW w:w="3060" w:type="dxa"/>
            <w:shd w:val="clear" w:color="auto" w:fill="auto"/>
            <w:vAlign w:val="center"/>
          </w:tcPr>
          <w:p w14:paraId="67328824" w14:textId="77777777" w:rsidR="00432E91" w:rsidRPr="00981393" w:rsidRDefault="004F6A66" w:rsidP="00285B6D">
            <w:pPr>
              <w:widowControl w:val="0"/>
              <w:jc w:val="center"/>
              <w:rPr>
                <w:rFonts w:ascii="Sylfaen" w:eastAsia="Arimo" w:hAnsi="Sylfaen" w:cs="Arimo"/>
                <w:sz w:val="20"/>
                <w:szCs w:val="20"/>
              </w:rPr>
            </w:pPr>
            <w:r w:rsidRPr="00981393">
              <w:rPr>
                <w:rFonts w:ascii="Sylfaen" w:eastAsia="Arimo" w:hAnsi="Sylfaen" w:cs="Arimo"/>
                <w:sz w:val="20"/>
                <w:szCs w:val="20"/>
              </w:rPr>
              <w:t>5%</w:t>
            </w:r>
          </w:p>
        </w:tc>
        <w:tc>
          <w:tcPr>
            <w:tcW w:w="2790" w:type="dxa"/>
            <w:shd w:val="clear" w:color="auto" w:fill="auto"/>
            <w:vAlign w:val="center"/>
          </w:tcPr>
          <w:p w14:paraId="189DBD53" w14:textId="77777777" w:rsidR="00432E91" w:rsidRPr="00981393" w:rsidRDefault="004F6A66" w:rsidP="00285B6D">
            <w:pPr>
              <w:widowControl w:val="0"/>
              <w:jc w:val="center"/>
              <w:rPr>
                <w:rFonts w:ascii="Sylfaen" w:eastAsia="Arimo" w:hAnsi="Sylfaen" w:cs="Arimo"/>
                <w:sz w:val="20"/>
                <w:szCs w:val="20"/>
              </w:rPr>
            </w:pPr>
            <w:r w:rsidRPr="00981393">
              <w:rPr>
                <w:rFonts w:ascii="Sylfaen" w:eastAsia="Arimo" w:hAnsi="Sylfaen" w:cs="Arimo"/>
                <w:sz w:val="20"/>
                <w:szCs w:val="20"/>
              </w:rPr>
              <w:t>5%</w:t>
            </w:r>
          </w:p>
        </w:tc>
        <w:tc>
          <w:tcPr>
            <w:tcW w:w="2520" w:type="dxa"/>
            <w:shd w:val="clear" w:color="auto" w:fill="auto"/>
            <w:vAlign w:val="center"/>
          </w:tcPr>
          <w:p w14:paraId="7674D05F" w14:textId="77777777" w:rsidR="00432E91" w:rsidRPr="00981393" w:rsidRDefault="004F6A66" w:rsidP="00285B6D">
            <w:pPr>
              <w:widowControl w:val="0"/>
              <w:jc w:val="center"/>
              <w:rPr>
                <w:rFonts w:ascii="Sylfaen" w:eastAsia="Arimo" w:hAnsi="Sylfaen" w:cs="Arimo"/>
                <w:sz w:val="20"/>
                <w:szCs w:val="20"/>
              </w:rPr>
            </w:pPr>
            <w:r w:rsidRPr="00981393">
              <w:rPr>
                <w:rFonts w:ascii="Sylfaen" w:eastAsia="Arimo" w:hAnsi="Sylfaen" w:cs="Arimo"/>
                <w:sz w:val="20"/>
                <w:szCs w:val="20"/>
              </w:rPr>
              <w:t>5%</w:t>
            </w:r>
          </w:p>
        </w:tc>
      </w:tr>
      <w:tr w:rsidR="00432E91" w:rsidRPr="00981393" w14:paraId="2E4C49D9" w14:textId="77777777" w:rsidTr="00285B6D">
        <w:tc>
          <w:tcPr>
            <w:tcW w:w="413" w:type="dxa"/>
            <w:shd w:val="clear" w:color="auto" w:fill="auto"/>
            <w:vAlign w:val="center"/>
          </w:tcPr>
          <w:p w14:paraId="6D7BC2D1"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vAlign w:val="center"/>
          </w:tcPr>
          <w:p w14:paraId="3FEDACF5"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შესაძლო რისკები</w:t>
            </w:r>
          </w:p>
        </w:tc>
        <w:tc>
          <w:tcPr>
            <w:tcW w:w="2970" w:type="dxa"/>
            <w:shd w:val="clear" w:color="auto" w:fill="auto"/>
            <w:vAlign w:val="center"/>
          </w:tcPr>
          <w:p w14:paraId="1C11158A" w14:textId="77777777" w:rsidR="00432E91" w:rsidRPr="00981393" w:rsidRDefault="004F6A66" w:rsidP="00285B6D">
            <w:pPr>
              <w:widowControl w:val="0"/>
              <w:rPr>
                <w:rFonts w:ascii="Sylfaen" w:eastAsia="Arimo" w:hAnsi="Sylfaen" w:cs="Arimo"/>
                <w:sz w:val="20"/>
                <w:szCs w:val="20"/>
              </w:rPr>
            </w:pPr>
            <w:r w:rsidRPr="00981393">
              <w:rPr>
                <w:rFonts w:ascii="Sylfaen" w:eastAsia="Arial Unicode MS" w:hAnsi="Sylfaen" w:cs="Arial Unicode MS"/>
                <w:sz w:val="20"/>
                <w:szCs w:val="20"/>
              </w:rPr>
              <w:t>ბენეფიციართა დაბალი მოტივაცია</w:t>
            </w:r>
          </w:p>
        </w:tc>
        <w:tc>
          <w:tcPr>
            <w:tcW w:w="3060" w:type="dxa"/>
            <w:shd w:val="clear" w:color="auto" w:fill="auto"/>
            <w:vAlign w:val="center"/>
          </w:tcPr>
          <w:p w14:paraId="5673FD23" w14:textId="77777777" w:rsidR="00432E91" w:rsidRPr="00981393" w:rsidRDefault="004F6A66" w:rsidP="00285B6D">
            <w:pPr>
              <w:widowControl w:val="0"/>
              <w:rPr>
                <w:rFonts w:ascii="Sylfaen" w:eastAsia="Arimo" w:hAnsi="Sylfaen" w:cs="Arimo"/>
                <w:sz w:val="20"/>
                <w:szCs w:val="20"/>
              </w:rPr>
            </w:pPr>
            <w:r w:rsidRPr="00981393">
              <w:rPr>
                <w:rFonts w:ascii="Sylfaen" w:eastAsia="Arial Unicode MS" w:hAnsi="Sylfaen" w:cs="Arial Unicode MS"/>
                <w:sz w:val="20"/>
                <w:szCs w:val="20"/>
              </w:rPr>
              <w:t>ბენეფიციართა დაბალი მოტივაცია</w:t>
            </w:r>
          </w:p>
        </w:tc>
        <w:tc>
          <w:tcPr>
            <w:tcW w:w="2790" w:type="dxa"/>
            <w:shd w:val="clear" w:color="auto" w:fill="auto"/>
            <w:vAlign w:val="center"/>
          </w:tcPr>
          <w:p w14:paraId="3AC315C9" w14:textId="77777777" w:rsidR="00432E91" w:rsidRPr="00981393" w:rsidRDefault="004F6A66" w:rsidP="00285B6D">
            <w:pPr>
              <w:widowControl w:val="0"/>
              <w:rPr>
                <w:rFonts w:ascii="Sylfaen" w:eastAsia="Arimo" w:hAnsi="Sylfaen" w:cs="Arimo"/>
                <w:sz w:val="20"/>
                <w:szCs w:val="20"/>
              </w:rPr>
            </w:pPr>
            <w:r w:rsidRPr="00981393">
              <w:rPr>
                <w:rFonts w:ascii="Sylfaen" w:eastAsia="Arial Unicode MS" w:hAnsi="Sylfaen" w:cs="Arial Unicode MS"/>
                <w:sz w:val="20"/>
                <w:szCs w:val="20"/>
              </w:rPr>
              <w:t>ბენეფიციართა დაბალი მოტივაცია</w:t>
            </w:r>
          </w:p>
        </w:tc>
        <w:tc>
          <w:tcPr>
            <w:tcW w:w="2520" w:type="dxa"/>
            <w:shd w:val="clear" w:color="auto" w:fill="auto"/>
            <w:vAlign w:val="center"/>
          </w:tcPr>
          <w:p w14:paraId="69279356" w14:textId="77777777" w:rsidR="00432E91" w:rsidRPr="00981393" w:rsidRDefault="004F6A66" w:rsidP="00285B6D">
            <w:pPr>
              <w:widowControl w:val="0"/>
              <w:rPr>
                <w:rFonts w:ascii="Sylfaen" w:eastAsia="Arimo" w:hAnsi="Sylfaen" w:cs="Arimo"/>
                <w:sz w:val="20"/>
                <w:szCs w:val="20"/>
              </w:rPr>
            </w:pPr>
            <w:r w:rsidRPr="00981393">
              <w:rPr>
                <w:rFonts w:ascii="Sylfaen" w:eastAsia="Arial Unicode MS" w:hAnsi="Sylfaen" w:cs="Arial Unicode MS"/>
                <w:sz w:val="20"/>
                <w:szCs w:val="20"/>
              </w:rPr>
              <w:t>ბენეფიციართა დაბალი მოტივაცია</w:t>
            </w:r>
          </w:p>
        </w:tc>
      </w:tr>
      <w:tr w:rsidR="00432E91" w:rsidRPr="00981393" w14:paraId="20CA38D2" w14:textId="77777777">
        <w:trPr>
          <w:trHeight w:val="460"/>
        </w:trPr>
        <w:tc>
          <w:tcPr>
            <w:tcW w:w="413" w:type="dxa"/>
            <w:shd w:val="clear" w:color="auto" w:fill="auto"/>
            <w:vAlign w:val="center"/>
          </w:tcPr>
          <w:p w14:paraId="3FB9CA1F"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3.</w:t>
            </w:r>
          </w:p>
        </w:tc>
        <w:tc>
          <w:tcPr>
            <w:tcW w:w="2647" w:type="dxa"/>
            <w:shd w:val="clear" w:color="auto" w:fill="auto"/>
            <w:vAlign w:val="center"/>
          </w:tcPr>
          <w:p w14:paraId="558BDB41"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340" w:type="dxa"/>
            <w:gridSpan w:val="4"/>
            <w:shd w:val="clear" w:color="auto" w:fill="auto"/>
            <w:vAlign w:val="center"/>
          </w:tcPr>
          <w:p w14:paraId="71673E34" w14:textId="77777777" w:rsidR="00432E91" w:rsidRPr="00981393" w:rsidRDefault="004F6A66">
            <w:pPr>
              <w:widowControl w:val="0"/>
              <w:tabs>
                <w:tab w:val="left" w:pos="1327"/>
              </w:tabs>
              <w:rPr>
                <w:rFonts w:ascii="Sylfaen" w:eastAsia="Arimo" w:hAnsi="Sylfaen" w:cs="Arimo"/>
                <w:sz w:val="20"/>
                <w:szCs w:val="20"/>
              </w:rPr>
            </w:pPr>
            <w:r w:rsidRPr="00981393">
              <w:rPr>
                <w:rFonts w:ascii="Sylfaen" w:eastAsia="Arial Unicode MS" w:hAnsi="Sylfaen" w:cs="Arial Unicode MS"/>
                <w:sz w:val="20"/>
                <w:szCs w:val="20"/>
              </w:rPr>
              <w:t>დანერგილია 11 სასწავლო პროგრამა</w:t>
            </w:r>
          </w:p>
        </w:tc>
      </w:tr>
      <w:tr w:rsidR="00432E91" w:rsidRPr="00981393" w14:paraId="58CD2171" w14:textId="77777777">
        <w:tc>
          <w:tcPr>
            <w:tcW w:w="413" w:type="dxa"/>
            <w:shd w:val="clear" w:color="auto" w:fill="auto"/>
            <w:vAlign w:val="center"/>
          </w:tcPr>
          <w:p w14:paraId="08F2815F"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vAlign w:val="center"/>
          </w:tcPr>
          <w:p w14:paraId="5A59CC03"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70" w:type="dxa"/>
            <w:shd w:val="clear" w:color="auto" w:fill="auto"/>
          </w:tcPr>
          <w:p w14:paraId="41F47943"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განხორციელდება 20 სასწავლო პროგრამა</w:t>
            </w:r>
          </w:p>
        </w:tc>
        <w:tc>
          <w:tcPr>
            <w:tcW w:w="3060" w:type="dxa"/>
            <w:shd w:val="clear" w:color="auto" w:fill="auto"/>
          </w:tcPr>
          <w:p w14:paraId="5ADCE7F0"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განხორციელდება 21 სასწავლო პროგრამა</w:t>
            </w:r>
          </w:p>
        </w:tc>
        <w:tc>
          <w:tcPr>
            <w:tcW w:w="2790" w:type="dxa"/>
            <w:shd w:val="clear" w:color="auto" w:fill="auto"/>
          </w:tcPr>
          <w:p w14:paraId="67BAD1E7"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განხორციელდება 22 სასწავლო პროგრამა</w:t>
            </w:r>
          </w:p>
        </w:tc>
        <w:tc>
          <w:tcPr>
            <w:tcW w:w="2520" w:type="dxa"/>
            <w:shd w:val="clear" w:color="auto" w:fill="auto"/>
          </w:tcPr>
          <w:p w14:paraId="05138475"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განხორციელდება 24 სასწავლო პროგრამა</w:t>
            </w:r>
          </w:p>
        </w:tc>
      </w:tr>
      <w:tr w:rsidR="00432E91" w:rsidRPr="00981393" w14:paraId="433286EA" w14:textId="77777777" w:rsidTr="00285B6D">
        <w:tc>
          <w:tcPr>
            <w:tcW w:w="413" w:type="dxa"/>
            <w:shd w:val="clear" w:color="auto" w:fill="auto"/>
            <w:vAlign w:val="center"/>
          </w:tcPr>
          <w:p w14:paraId="5088DAF2"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vAlign w:val="center"/>
          </w:tcPr>
          <w:p w14:paraId="2D444929"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70" w:type="dxa"/>
            <w:shd w:val="clear" w:color="auto" w:fill="auto"/>
            <w:vAlign w:val="center"/>
          </w:tcPr>
          <w:p w14:paraId="2FB77C2B" w14:textId="77777777" w:rsidR="00432E91" w:rsidRPr="00981393" w:rsidRDefault="004F6A66" w:rsidP="00285B6D">
            <w:pPr>
              <w:widowControl w:val="0"/>
              <w:jc w:val="center"/>
              <w:rPr>
                <w:rFonts w:ascii="Sylfaen" w:eastAsia="Arimo" w:hAnsi="Sylfaen" w:cs="Arimo"/>
                <w:sz w:val="20"/>
                <w:szCs w:val="20"/>
              </w:rPr>
            </w:pPr>
            <w:r w:rsidRPr="00981393">
              <w:rPr>
                <w:rFonts w:ascii="Sylfaen" w:eastAsia="Arimo" w:hAnsi="Sylfaen" w:cs="Arimo"/>
                <w:sz w:val="20"/>
                <w:szCs w:val="20"/>
              </w:rPr>
              <w:t>10%</w:t>
            </w:r>
          </w:p>
        </w:tc>
        <w:tc>
          <w:tcPr>
            <w:tcW w:w="3060" w:type="dxa"/>
            <w:shd w:val="clear" w:color="auto" w:fill="auto"/>
            <w:vAlign w:val="center"/>
          </w:tcPr>
          <w:p w14:paraId="2D234208" w14:textId="77777777" w:rsidR="00432E91" w:rsidRPr="00981393" w:rsidRDefault="004F6A66" w:rsidP="00285B6D">
            <w:pPr>
              <w:widowControl w:val="0"/>
              <w:tabs>
                <w:tab w:val="left" w:pos="1227"/>
                <w:tab w:val="center" w:pos="1422"/>
              </w:tabs>
              <w:jc w:val="center"/>
              <w:rPr>
                <w:rFonts w:ascii="Sylfaen" w:eastAsia="Arimo" w:hAnsi="Sylfaen" w:cs="Arimo"/>
                <w:sz w:val="20"/>
                <w:szCs w:val="20"/>
              </w:rPr>
            </w:pPr>
            <w:r w:rsidRPr="00981393">
              <w:rPr>
                <w:rFonts w:ascii="Sylfaen" w:eastAsia="Arimo" w:hAnsi="Sylfaen" w:cs="Arimo"/>
                <w:sz w:val="20"/>
                <w:szCs w:val="20"/>
              </w:rPr>
              <w:t>10%</w:t>
            </w:r>
          </w:p>
        </w:tc>
        <w:tc>
          <w:tcPr>
            <w:tcW w:w="2790" w:type="dxa"/>
            <w:shd w:val="clear" w:color="auto" w:fill="auto"/>
            <w:vAlign w:val="center"/>
          </w:tcPr>
          <w:p w14:paraId="3CA90087" w14:textId="77777777" w:rsidR="00432E91" w:rsidRPr="00981393" w:rsidRDefault="004F6A66" w:rsidP="00285B6D">
            <w:pPr>
              <w:widowControl w:val="0"/>
              <w:jc w:val="center"/>
              <w:rPr>
                <w:rFonts w:ascii="Sylfaen" w:eastAsia="Arimo" w:hAnsi="Sylfaen" w:cs="Arimo"/>
                <w:sz w:val="20"/>
                <w:szCs w:val="20"/>
              </w:rPr>
            </w:pPr>
            <w:r w:rsidRPr="00981393">
              <w:rPr>
                <w:rFonts w:ascii="Sylfaen" w:eastAsia="Arimo" w:hAnsi="Sylfaen" w:cs="Arimo"/>
                <w:sz w:val="20"/>
                <w:szCs w:val="20"/>
              </w:rPr>
              <w:t>10%</w:t>
            </w:r>
          </w:p>
        </w:tc>
        <w:tc>
          <w:tcPr>
            <w:tcW w:w="2520" w:type="dxa"/>
            <w:shd w:val="clear" w:color="auto" w:fill="auto"/>
            <w:vAlign w:val="center"/>
          </w:tcPr>
          <w:p w14:paraId="3A8609CB" w14:textId="77777777" w:rsidR="00432E91" w:rsidRPr="00981393" w:rsidRDefault="004F6A66" w:rsidP="00285B6D">
            <w:pPr>
              <w:widowControl w:val="0"/>
              <w:jc w:val="center"/>
              <w:rPr>
                <w:rFonts w:ascii="Sylfaen" w:eastAsia="Arimo" w:hAnsi="Sylfaen" w:cs="Arimo"/>
                <w:sz w:val="20"/>
                <w:szCs w:val="20"/>
              </w:rPr>
            </w:pPr>
            <w:r w:rsidRPr="00981393">
              <w:rPr>
                <w:rFonts w:ascii="Sylfaen" w:eastAsia="Arimo" w:hAnsi="Sylfaen" w:cs="Arimo"/>
                <w:sz w:val="20"/>
                <w:szCs w:val="20"/>
              </w:rPr>
              <w:t>10%</w:t>
            </w:r>
          </w:p>
        </w:tc>
      </w:tr>
      <w:tr w:rsidR="00C92129" w:rsidRPr="00981393" w14:paraId="3B509414" w14:textId="77777777" w:rsidTr="00285B6D">
        <w:trPr>
          <w:trHeight w:val="340"/>
        </w:trPr>
        <w:tc>
          <w:tcPr>
            <w:tcW w:w="413" w:type="dxa"/>
            <w:shd w:val="clear" w:color="auto" w:fill="auto"/>
            <w:vAlign w:val="center"/>
          </w:tcPr>
          <w:p w14:paraId="046E9481" w14:textId="77777777" w:rsidR="00C92129" w:rsidRPr="00981393" w:rsidRDefault="00C92129">
            <w:pPr>
              <w:widowControl w:val="0"/>
              <w:rPr>
                <w:rFonts w:ascii="Sylfaen" w:eastAsia="Merriweather" w:hAnsi="Sylfaen" w:cs="Merriweather"/>
                <w:sz w:val="20"/>
                <w:szCs w:val="20"/>
              </w:rPr>
            </w:pPr>
          </w:p>
        </w:tc>
        <w:tc>
          <w:tcPr>
            <w:tcW w:w="2647" w:type="dxa"/>
            <w:shd w:val="clear" w:color="auto" w:fill="auto"/>
            <w:vAlign w:val="center"/>
          </w:tcPr>
          <w:p w14:paraId="2143D602" w14:textId="77777777" w:rsidR="00C92129" w:rsidRPr="00981393" w:rsidRDefault="00C92129">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70" w:type="dxa"/>
            <w:shd w:val="clear" w:color="auto" w:fill="auto"/>
          </w:tcPr>
          <w:p w14:paraId="46F6314B" w14:textId="77777777" w:rsidR="00C92129" w:rsidRPr="00981393" w:rsidRDefault="00C92129">
            <w:pPr>
              <w:widowControl w:val="0"/>
              <w:rPr>
                <w:rFonts w:ascii="Sylfaen" w:eastAsia="Arimo" w:hAnsi="Sylfaen" w:cs="Arimo"/>
                <w:sz w:val="20"/>
                <w:szCs w:val="20"/>
              </w:rPr>
            </w:pPr>
            <w:r w:rsidRPr="00981393">
              <w:rPr>
                <w:rFonts w:ascii="Sylfaen" w:eastAsia="Arial Unicode MS" w:hAnsi="Sylfaen" w:cs="Arial Unicode MS"/>
                <w:sz w:val="20"/>
                <w:szCs w:val="20"/>
              </w:rPr>
              <w:t>შეფერხებები დაფინანსებაში</w:t>
            </w:r>
          </w:p>
        </w:tc>
        <w:tc>
          <w:tcPr>
            <w:tcW w:w="3060" w:type="dxa"/>
            <w:shd w:val="clear" w:color="auto" w:fill="auto"/>
          </w:tcPr>
          <w:p w14:paraId="6DCDF0D2" w14:textId="38D26A48" w:rsidR="00C92129" w:rsidRPr="00981393" w:rsidRDefault="00C92129">
            <w:pPr>
              <w:widowControl w:val="0"/>
              <w:rPr>
                <w:rFonts w:ascii="Sylfaen" w:eastAsia="Arimo" w:hAnsi="Sylfaen" w:cs="Arimo"/>
                <w:sz w:val="20"/>
                <w:szCs w:val="20"/>
              </w:rPr>
            </w:pPr>
            <w:r w:rsidRPr="00981393">
              <w:rPr>
                <w:rFonts w:ascii="Sylfaen" w:eastAsia="Arial Unicode MS" w:hAnsi="Sylfaen" w:cs="Arial Unicode MS"/>
                <w:sz w:val="20"/>
                <w:szCs w:val="20"/>
              </w:rPr>
              <w:t>შეფერხებები დაფინანსებაში</w:t>
            </w:r>
          </w:p>
        </w:tc>
        <w:tc>
          <w:tcPr>
            <w:tcW w:w="2790" w:type="dxa"/>
            <w:shd w:val="clear" w:color="auto" w:fill="auto"/>
          </w:tcPr>
          <w:p w14:paraId="109C9BAF" w14:textId="7B440F5D" w:rsidR="00C92129" w:rsidRPr="00981393" w:rsidRDefault="00C92129">
            <w:pPr>
              <w:widowControl w:val="0"/>
              <w:rPr>
                <w:rFonts w:ascii="Sylfaen" w:eastAsia="Arimo" w:hAnsi="Sylfaen" w:cs="Arimo"/>
                <w:sz w:val="20"/>
                <w:szCs w:val="20"/>
              </w:rPr>
            </w:pPr>
            <w:r w:rsidRPr="00981393">
              <w:rPr>
                <w:rFonts w:ascii="Sylfaen" w:eastAsia="Arial Unicode MS" w:hAnsi="Sylfaen" w:cs="Arial Unicode MS"/>
                <w:sz w:val="20"/>
                <w:szCs w:val="20"/>
              </w:rPr>
              <w:t>შეფერხებები დაფინანსებაში</w:t>
            </w:r>
          </w:p>
        </w:tc>
        <w:tc>
          <w:tcPr>
            <w:tcW w:w="2520" w:type="dxa"/>
            <w:shd w:val="clear" w:color="auto" w:fill="auto"/>
          </w:tcPr>
          <w:p w14:paraId="4275C698" w14:textId="7D0E605D" w:rsidR="00C92129" w:rsidRPr="00981393" w:rsidRDefault="00C92129">
            <w:pPr>
              <w:widowControl w:val="0"/>
              <w:rPr>
                <w:rFonts w:ascii="Sylfaen" w:eastAsia="Arimo" w:hAnsi="Sylfaen" w:cs="Arimo"/>
                <w:sz w:val="20"/>
                <w:szCs w:val="20"/>
              </w:rPr>
            </w:pPr>
            <w:r w:rsidRPr="00981393">
              <w:rPr>
                <w:rFonts w:ascii="Sylfaen" w:eastAsia="Arial Unicode MS" w:hAnsi="Sylfaen" w:cs="Arial Unicode MS"/>
                <w:sz w:val="20"/>
                <w:szCs w:val="20"/>
              </w:rPr>
              <w:t>შეფერხებები დაფინანსებაში</w:t>
            </w:r>
          </w:p>
        </w:tc>
      </w:tr>
      <w:tr w:rsidR="00432E91" w:rsidRPr="00981393" w14:paraId="042080AC" w14:textId="77777777">
        <w:trPr>
          <w:trHeight w:val="340"/>
        </w:trPr>
        <w:tc>
          <w:tcPr>
            <w:tcW w:w="413" w:type="dxa"/>
            <w:shd w:val="clear" w:color="auto" w:fill="auto"/>
            <w:vAlign w:val="center"/>
          </w:tcPr>
          <w:p w14:paraId="1D4D9B75"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4.</w:t>
            </w:r>
          </w:p>
        </w:tc>
        <w:tc>
          <w:tcPr>
            <w:tcW w:w="2647" w:type="dxa"/>
            <w:shd w:val="clear" w:color="auto" w:fill="auto"/>
            <w:vAlign w:val="center"/>
          </w:tcPr>
          <w:p w14:paraId="4551A953"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340" w:type="dxa"/>
            <w:gridSpan w:val="4"/>
            <w:shd w:val="clear" w:color="auto" w:fill="auto"/>
          </w:tcPr>
          <w:p w14:paraId="68D9BC7A"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გადამზადებულთა 25% კაცია, 75% ქალი</w:t>
            </w:r>
          </w:p>
        </w:tc>
      </w:tr>
      <w:tr w:rsidR="00432E91" w:rsidRPr="00981393" w14:paraId="4437B5C7" w14:textId="77777777" w:rsidTr="00285B6D">
        <w:tc>
          <w:tcPr>
            <w:tcW w:w="413" w:type="dxa"/>
            <w:shd w:val="clear" w:color="auto" w:fill="auto"/>
            <w:vAlign w:val="center"/>
          </w:tcPr>
          <w:p w14:paraId="6DF4EC9F"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vAlign w:val="center"/>
          </w:tcPr>
          <w:p w14:paraId="68267B0F"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70" w:type="dxa"/>
            <w:shd w:val="clear" w:color="auto" w:fill="auto"/>
            <w:vAlign w:val="center"/>
          </w:tcPr>
          <w:p w14:paraId="274BCC7C" w14:textId="77777777" w:rsidR="00432E91" w:rsidRPr="00981393" w:rsidRDefault="004F6A66" w:rsidP="00285B6D">
            <w:pPr>
              <w:widowControl w:val="0"/>
              <w:rPr>
                <w:rFonts w:ascii="Sylfaen" w:eastAsia="Arimo" w:hAnsi="Sylfaen" w:cs="Arimo"/>
                <w:sz w:val="20"/>
                <w:szCs w:val="20"/>
              </w:rPr>
            </w:pPr>
            <w:r w:rsidRPr="00981393">
              <w:rPr>
                <w:rFonts w:ascii="Sylfaen" w:eastAsia="Arial Unicode MS" w:hAnsi="Sylfaen" w:cs="Arial Unicode MS"/>
                <w:sz w:val="20"/>
                <w:szCs w:val="20"/>
              </w:rPr>
              <w:t>გადამზადებულთა 35% კაცია, 65% ქალი</w:t>
            </w:r>
          </w:p>
        </w:tc>
        <w:tc>
          <w:tcPr>
            <w:tcW w:w="3060" w:type="dxa"/>
            <w:shd w:val="clear" w:color="auto" w:fill="auto"/>
            <w:vAlign w:val="center"/>
          </w:tcPr>
          <w:p w14:paraId="21F08951" w14:textId="77777777" w:rsidR="00432E91" w:rsidRPr="00981393" w:rsidRDefault="004F6A66" w:rsidP="00285B6D">
            <w:pPr>
              <w:widowControl w:val="0"/>
              <w:rPr>
                <w:rFonts w:ascii="Sylfaen" w:eastAsia="Arimo" w:hAnsi="Sylfaen" w:cs="Arimo"/>
                <w:sz w:val="20"/>
                <w:szCs w:val="20"/>
              </w:rPr>
            </w:pPr>
            <w:r w:rsidRPr="00981393">
              <w:rPr>
                <w:rFonts w:ascii="Sylfaen" w:eastAsia="Arial Unicode MS" w:hAnsi="Sylfaen" w:cs="Arial Unicode MS"/>
                <w:sz w:val="20"/>
                <w:szCs w:val="20"/>
              </w:rPr>
              <w:t>გადამზადებულთა 40% კაცია, 60% ქალი</w:t>
            </w:r>
          </w:p>
        </w:tc>
        <w:tc>
          <w:tcPr>
            <w:tcW w:w="2790" w:type="dxa"/>
            <w:shd w:val="clear" w:color="auto" w:fill="auto"/>
            <w:vAlign w:val="center"/>
          </w:tcPr>
          <w:p w14:paraId="23D09ADB" w14:textId="77777777" w:rsidR="00432E91" w:rsidRPr="00981393" w:rsidRDefault="004F6A66" w:rsidP="00285B6D">
            <w:pPr>
              <w:widowControl w:val="0"/>
              <w:rPr>
                <w:rFonts w:ascii="Sylfaen" w:eastAsia="Arimo" w:hAnsi="Sylfaen" w:cs="Arimo"/>
                <w:sz w:val="20"/>
                <w:szCs w:val="20"/>
              </w:rPr>
            </w:pPr>
            <w:r w:rsidRPr="00981393">
              <w:rPr>
                <w:rFonts w:ascii="Sylfaen" w:eastAsia="Arial Unicode MS" w:hAnsi="Sylfaen" w:cs="Arial Unicode MS"/>
                <w:sz w:val="20"/>
                <w:szCs w:val="20"/>
              </w:rPr>
              <w:t>გადამზადებულთა 45% კაცია, 55% ქალი</w:t>
            </w:r>
          </w:p>
        </w:tc>
        <w:tc>
          <w:tcPr>
            <w:tcW w:w="2520" w:type="dxa"/>
            <w:shd w:val="clear" w:color="auto" w:fill="auto"/>
            <w:vAlign w:val="center"/>
          </w:tcPr>
          <w:p w14:paraId="14D18067" w14:textId="77777777" w:rsidR="00432E91" w:rsidRPr="00981393" w:rsidRDefault="004F6A66" w:rsidP="00285B6D">
            <w:pPr>
              <w:widowControl w:val="0"/>
              <w:rPr>
                <w:rFonts w:ascii="Sylfaen" w:eastAsia="Arimo" w:hAnsi="Sylfaen" w:cs="Arimo"/>
                <w:sz w:val="20"/>
                <w:szCs w:val="20"/>
              </w:rPr>
            </w:pPr>
            <w:r w:rsidRPr="00981393">
              <w:rPr>
                <w:rFonts w:ascii="Sylfaen" w:eastAsia="Arial Unicode MS" w:hAnsi="Sylfaen" w:cs="Arial Unicode MS"/>
                <w:sz w:val="20"/>
                <w:szCs w:val="20"/>
              </w:rPr>
              <w:t>გადამზადებულთა 45% კაცია, 55% ქალი</w:t>
            </w:r>
          </w:p>
        </w:tc>
      </w:tr>
      <w:tr w:rsidR="00432E91" w:rsidRPr="00981393" w14:paraId="20B384D0" w14:textId="77777777" w:rsidTr="00285B6D">
        <w:tc>
          <w:tcPr>
            <w:tcW w:w="413" w:type="dxa"/>
            <w:shd w:val="clear" w:color="auto" w:fill="auto"/>
            <w:vAlign w:val="center"/>
          </w:tcPr>
          <w:p w14:paraId="28455C46"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vAlign w:val="center"/>
          </w:tcPr>
          <w:p w14:paraId="07F1C020"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70" w:type="dxa"/>
            <w:shd w:val="clear" w:color="auto" w:fill="auto"/>
            <w:vAlign w:val="center"/>
          </w:tcPr>
          <w:p w14:paraId="6064452B" w14:textId="77777777" w:rsidR="00432E91" w:rsidRPr="00981393" w:rsidRDefault="004F6A66" w:rsidP="00285B6D">
            <w:pPr>
              <w:widowControl w:val="0"/>
              <w:jc w:val="center"/>
              <w:rPr>
                <w:rFonts w:ascii="Sylfaen" w:eastAsia="Arimo" w:hAnsi="Sylfaen" w:cs="Arimo"/>
                <w:sz w:val="20"/>
                <w:szCs w:val="20"/>
              </w:rPr>
            </w:pPr>
            <w:r w:rsidRPr="00981393">
              <w:rPr>
                <w:rFonts w:ascii="Sylfaen" w:eastAsia="Arimo" w:hAnsi="Sylfaen" w:cs="Arimo"/>
                <w:sz w:val="20"/>
                <w:szCs w:val="20"/>
              </w:rPr>
              <w:t>10%</w:t>
            </w:r>
          </w:p>
        </w:tc>
        <w:tc>
          <w:tcPr>
            <w:tcW w:w="3060" w:type="dxa"/>
            <w:shd w:val="clear" w:color="auto" w:fill="auto"/>
            <w:vAlign w:val="center"/>
          </w:tcPr>
          <w:p w14:paraId="01BE6FA5" w14:textId="77777777" w:rsidR="00432E91" w:rsidRPr="00981393" w:rsidRDefault="004F6A66" w:rsidP="00285B6D">
            <w:pPr>
              <w:widowControl w:val="0"/>
              <w:jc w:val="center"/>
              <w:rPr>
                <w:rFonts w:ascii="Sylfaen" w:eastAsia="Arimo" w:hAnsi="Sylfaen" w:cs="Arimo"/>
                <w:sz w:val="20"/>
                <w:szCs w:val="20"/>
              </w:rPr>
            </w:pPr>
            <w:r w:rsidRPr="00981393">
              <w:rPr>
                <w:rFonts w:ascii="Sylfaen" w:eastAsia="Arimo" w:hAnsi="Sylfaen" w:cs="Arimo"/>
                <w:sz w:val="20"/>
                <w:szCs w:val="20"/>
              </w:rPr>
              <w:t>10%</w:t>
            </w:r>
          </w:p>
        </w:tc>
        <w:tc>
          <w:tcPr>
            <w:tcW w:w="2790" w:type="dxa"/>
            <w:shd w:val="clear" w:color="auto" w:fill="auto"/>
            <w:vAlign w:val="center"/>
          </w:tcPr>
          <w:p w14:paraId="01CDCB70" w14:textId="77777777" w:rsidR="00432E91" w:rsidRPr="00981393" w:rsidRDefault="004F6A66" w:rsidP="00285B6D">
            <w:pPr>
              <w:widowControl w:val="0"/>
              <w:jc w:val="center"/>
              <w:rPr>
                <w:rFonts w:ascii="Sylfaen" w:eastAsia="Arimo" w:hAnsi="Sylfaen" w:cs="Arimo"/>
                <w:sz w:val="20"/>
                <w:szCs w:val="20"/>
              </w:rPr>
            </w:pPr>
            <w:r w:rsidRPr="00981393">
              <w:rPr>
                <w:rFonts w:ascii="Sylfaen" w:eastAsia="Arimo" w:hAnsi="Sylfaen" w:cs="Arimo"/>
                <w:sz w:val="20"/>
                <w:szCs w:val="20"/>
              </w:rPr>
              <w:t>10%</w:t>
            </w:r>
          </w:p>
        </w:tc>
        <w:tc>
          <w:tcPr>
            <w:tcW w:w="2520" w:type="dxa"/>
            <w:shd w:val="clear" w:color="auto" w:fill="auto"/>
            <w:vAlign w:val="center"/>
          </w:tcPr>
          <w:p w14:paraId="4F022789" w14:textId="77777777" w:rsidR="00432E91" w:rsidRPr="00981393" w:rsidRDefault="004F6A66" w:rsidP="00285B6D">
            <w:pPr>
              <w:widowControl w:val="0"/>
              <w:jc w:val="center"/>
              <w:rPr>
                <w:rFonts w:ascii="Sylfaen" w:eastAsia="Arimo" w:hAnsi="Sylfaen" w:cs="Arimo"/>
                <w:sz w:val="20"/>
                <w:szCs w:val="20"/>
              </w:rPr>
            </w:pPr>
            <w:r w:rsidRPr="00981393">
              <w:rPr>
                <w:rFonts w:ascii="Sylfaen" w:eastAsia="Arimo" w:hAnsi="Sylfaen" w:cs="Arimo"/>
                <w:sz w:val="20"/>
                <w:szCs w:val="20"/>
              </w:rPr>
              <w:t>10%</w:t>
            </w:r>
          </w:p>
        </w:tc>
      </w:tr>
      <w:tr w:rsidR="00432E91" w:rsidRPr="00981393" w14:paraId="08EBBB5E" w14:textId="77777777">
        <w:tc>
          <w:tcPr>
            <w:tcW w:w="413" w:type="dxa"/>
            <w:shd w:val="clear" w:color="auto" w:fill="auto"/>
            <w:vAlign w:val="center"/>
          </w:tcPr>
          <w:p w14:paraId="21FAEDCA"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vAlign w:val="center"/>
          </w:tcPr>
          <w:p w14:paraId="32812A23"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შესაძლო რისკები</w:t>
            </w:r>
          </w:p>
        </w:tc>
        <w:tc>
          <w:tcPr>
            <w:tcW w:w="2970" w:type="dxa"/>
            <w:shd w:val="clear" w:color="auto" w:fill="auto"/>
            <w:vAlign w:val="center"/>
          </w:tcPr>
          <w:p w14:paraId="203A4CB2" w14:textId="4D99F1B3" w:rsidR="00432E91" w:rsidRPr="00981393" w:rsidRDefault="00C92129">
            <w:pPr>
              <w:widowControl w:val="0"/>
              <w:rPr>
                <w:rFonts w:ascii="Sylfaen" w:eastAsia="Merriweather" w:hAnsi="Sylfaen" w:cs="Merriweather"/>
                <w:sz w:val="20"/>
                <w:szCs w:val="20"/>
              </w:rPr>
            </w:pPr>
            <w:r w:rsidRPr="00981393">
              <w:rPr>
                <w:rFonts w:ascii="Sylfaen" w:eastAsia="Arial Unicode MS" w:hAnsi="Sylfaen" w:cs="Arial Unicode MS"/>
                <w:sz w:val="20"/>
                <w:szCs w:val="20"/>
              </w:rPr>
              <w:t>ბენეფიციართა დაბალი მოტივაცია</w:t>
            </w:r>
          </w:p>
        </w:tc>
        <w:tc>
          <w:tcPr>
            <w:tcW w:w="3060" w:type="dxa"/>
            <w:shd w:val="clear" w:color="auto" w:fill="auto"/>
            <w:vAlign w:val="center"/>
          </w:tcPr>
          <w:p w14:paraId="779D032E" w14:textId="25DA4ABA" w:rsidR="00432E91" w:rsidRPr="00981393" w:rsidRDefault="00C92129">
            <w:pPr>
              <w:widowControl w:val="0"/>
              <w:rPr>
                <w:rFonts w:ascii="Sylfaen" w:eastAsia="Merriweather" w:hAnsi="Sylfaen" w:cs="Merriweather"/>
                <w:sz w:val="20"/>
                <w:szCs w:val="20"/>
              </w:rPr>
            </w:pPr>
            <w:r w:rsidRPr="00981393">
              <w:rPr>
                <w:rFonts w:ascii="Sylfaen" w:eastAsia="Arial Unicode MS" w:hAnsi="Sylfaen" w:cs="Arial Unicode MS"/>
                <w:sz w:val="20"/>
                <w:szCs w:val="20"/>
              </w:rPr>
              <w:t>ბენეფიციართა დაბალი მოტივაცია</w:t>
            </w:r>
          </w:p>
        </w:tc>
        <w:tc>
          <w:tcPr>
            <w:tcW w:w="2790" w:type="dxa"/>
            <w:shd w:val="clear" w:color="auto" w:fill="auto"/>
            <w:vAlign w:val="center"/>
          </w:tcPr>
          <w:p w14:paraId="5D8FF698" w14:textId="42718E39" w:rsidR="00432E91" w:rsidRPr="00981393" w:rsidRDefault="00C92129">
            <w:pPr>
              <w:widowControl w:val="0"/>
              <w:rPr>
                <w:rFonts w:ascii="Sylfaen" w:eastAsia="Merriweather" w:hAnsi="Sylfaen" w:cs="Merriweather"/>
                <w:sz w:val="20"/>
                <w:szCs w:val="20"/>
              </w:rPr>
            </w:pPr>
            <w:r w:rsidRPr="00981393">
              <w:rPr>
                <w:rFonts w:ascii="Sylfaen" w:eastAsia="Arial Unicode MS" w:hAnsi="Sylfaen" w:cs="Arial Unicode MS"/>
                <w:sz w:val="20"/>
                <w:szCs w:val="20"/>
              </w:rPr>
              <w:t>ბენეფიციართა დაბალი მოტივაცია</w:t>
            </w:r>
          </w:p>
        </w:tc>
        <w:tc>
          <w:tcPr>
            <w:tcW w:w="2520" w:type="dxa"/>
            <w:shd w:val="clear" w:color="auto" w:fill="auto"/>
            <w:vAlign w:val="center"/>
          </w:tcPr>
          <w:p w14:paraId="76F3FADC" w14:textId="1969F395" w:rsidR="00432E91" w:rsidRPr="00981393" w:rsidRDefault="00C92129">
            <w:pPr>
              <w:widowControl w:val="0"/>
              <w:rPr>
                <w:rFonts w:ascii="Sylfaen" w:eastAsia="Merriweather" w:hAnsi="Sylfaen" w:cs="Merriweather"/>
                <w:sz w:val="20"/>
                <w:szCs w:val="20"/>
              </w:rPr>
            </w:pPr>
            <w:r w:rsidRPr="00981393">
              <w:rPr>
                <w:rFonts w:ascii="Sylfaen" w:eastAsia="Arial Unicode MS" w:hAnsi="Sylfaen" w:cs="Arial Unicode MS"/>
                <w:sz w:val="20"/>
                <w:szCs w:val="20"/>
              </w:rPr>
              <w:t>ბენეფიციართა დაბალი მოტივაცია</w:t>
            </w:r>
          </w:p>
        </w:tc>
      </w:tr>
    </w:tbl>
    <w:p w14:paraId="567FB8EC" w14:textId="77777777" w:rsidR="00432E91" w:rsidRPr="00981393" w:rsidRDefault="00432E91">
      <w:pPr>
        <w:widowControl w:val="0"/>
        <w:spacing w:after="0" w:line="240" w:lineRule="auto"/>
        <w:jc w:val="both"/>
        <w:rPr>
          <w:rFonts w:ascii="Sylfaen" w:eastAsia="Merriweather" w:hAnsi="Sylfaen" w:cs="Merriweather"/>
          <w:sz w:val="20"/>
          <w:szCs w:val="20"/>
        </w:rPr>
      </w:pPr>
    </w:p>
    <w:p w14:paraId="7CE62347" w14:textId="77777777" w:rsidR="00432E91" w:rsidRPr="00981393" w:rsidRDefault="00432E91">
      <w:pPr>
        <w:widowControl w:val="0"/>
        <w:spacing w:after="0" w:line="240" w:lineRule="auto"/>
        <w:ind w:left="480"/>
        <w:jc w:val="both"/>
        <w:rPr>
          <w:rFonts w:ascii="Sylfaen" w:eastAsia="Merriweather" w:hAnsi="Sylfaen" w:cs="Merriweather"/>
          <w:sz w:val="20"/>
          <w:szCs w:val="20"/>
        </w:rPr>
      </w:pPr>
    </w:p>
    <w:p w14:paraId="23E44A10" w14:textId="77777777" w:rsidR="00432E91" w:rsidRPr="00981393" w:rsidRDefault="004F6A66">
      <w:pPr>
        <w:widowControl w:val="0"/>
        <w:spacing w:after="0" w:line="240" w:lineRule="auto"/>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07FA179D" w14:textId="77777777" w:rsidR="00432E91" w:rsidRPr="00981393" w:rsidRDefault="00432E91">
      <w:pPr>
        <w:widowControl w:val="0"/>
        <w:spacing w:after="0" w:line="240" w:lineRule="auto"/>
        <w:rPr>
          <w:rFonts w:ascii="Sylfaen" w:eastAsia="Merriweather" w:hAnsi="Sylfaen" w:cs="Merriweather"/>
          <w:b/>
          <w:sz w:val="20"/>
          <w:szCs w:val="20"/>
        </w:rPr>
      </w:pPr>
    </w:p>
    <w:p w14:paraId="2068A6AC" w14:textId="188A07EC" w:rsidR="00432E91" w:rsidRPr="00981393" w:rsidRDefault="004F6A66" w:rsidP="001C217A">
      <w:pPr>
        <w:pStyle w:val="Heading1"/>
        <w:numPr>
          <w:ilvl w:val="0"/>
          <w:numId w:val="83"/>
        </w:numPr>
        <w:rPr>
          <w:rFonts w:ascii="Sylfaen" w:eastAsia="Merriweather" w:hAnsi="Sylfaen" w:cs="Merriweather"/>
          <w:b/>
          <w:sz w:val="20"/>
          <w:szCs w:val="20"/>
        </w:rPr>
      </w:pPr>
      <w:bookmarkStart w:id="29" w:name="_Toc522008643"/>
      <w:r w:rsidRPr="00981393">
        <w:rPr>
          <w:rFonts w:ascii="Sylfaen" w:eastAsia="Arial Unicode MS" w:hAnsi="Sylfaen" w:cs="Arial Unicode MS"/>
          <w:b/>
          <w:sz w:val="20"/>
          <w:szCs w:val="20"/>
        </w:rPr>
        <w:t xml:space="preserve">პროგრამა - უმაღლესი განათლება - </w:t>
      </w:r>
      <w:r w:rsidRPr="00981393">
        <w:rPr>
          <w:rFonts w:ascii="Sylfaen" w:eastAsia="Arimo" w:hAnsi="Sylfaen" w:cs="Arimo"/>
          <w:b/>
          <w:sz w:val="20"/>
          <w:szCs w:val="20"/>
        </w:rPr>
        <w:t>32 04</w:t>
      </w:r>
      <w:bookmarkEnd w:id="29"/>
    </w:p>
    <w:p w14:paraId="69CED6A5" w14:textId="77777777" w:rsidR="00432E91" w:rsidRPr="00981393" w:rsidRDefault="00432E91">
      <w:pPr>
        <w:rPr>
          <w:rFonts w:ascii="Sylfaen" w:eastAsia="Merriweather" w:hAnsi="Sylfaen" w:cs="Merriweather"/>
          <w:sz w:val="20"/>
          <w:szCs w:val="20"/>
        </w:rPr>
      </w:pPr>
    </w:p>
    <w:p w14:paraId="3F0D60B1" w14:textId="331F65E3"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b/>
          <w:i/>
          <w:sz w:val="20"/>
          <w:szCs w:val="20"/>
        </w:rPr>
        <w:t>განმახორციელებელი</w:t>
      </w:r>
      <w:r w:rsidRPr="00981393">
        <w:rPr>
          <w:rFonts w:ascii="Sylfaen" w:eastAsia="Merriweather" w:hAnsi="Sylfaen" w:cs="Merriweather"/>
          <w:b/>
          <w:sz w:val="20"/>
          <w:szCs w:val="20"/>
        </w:rPr>
        <w:t xml:space="preserve"> - </w:t>
      </w:r>
      <w:r w:rsidR="00D1594E" w:rsidRPr="00981393">
        <w:rPr>
          <w:rFonts w:ascii="Sylfaen" w:hAnsi="Sylfaen"/>
          <w:sz w:val="20"/>
          <w:szCs w:val="20"/>
        </w:rPr>
        <w:t xml:space="preserve">საქართველოს </w:t>
      </w:r>
      <w:r w:rsidR="00D1594E" w:rsidRPr="00981393">
        <w:rPr>
          <w:rFonts w:ascii="Sylfaen" w:hAnsi="Sylfaen"/>
          <w:sz w:val="20"/>
          <w:szCs w:val="20"/>
          <w:lang w:val="ka-GE"/>
        </w:rPr>
        <w:t xml:space="preserve">განათლების, მეცნიერების, </w:t>
      </w:r>
      <w:r w:rsidR="00D1594E" w:rsidRPr="00981393">
        <w:rPr>
          <w:rFonts w:ascii="Sylfaen" w:hAnsi="Sylfaen"/>
          <w:sz w:val="20"/>
          <w:szCs w:val="20"/>
        </w:rPr>
        <w:t>კულტურის</w:t>
      </w:r>
      <w:r w:rsidR="00D1594E" w:rsidRPr="00981393">
        <w:rPr>
          <w:rFonts w:ascii="Sylfaen" w:hAnsi="Sylfaen"/>
          <w:sz w:val="20"/>
          <w:szCs w:val="20"/>
          <w:lang w:val="ka-GE"/>
        </w:rPr>
        <w:t>ა და სპორტის ს</w:t>
      </w:r>
      <w:r w:rsidR="00D1594E" w:rsidRPr="00981393">
        <w:rPr>
          <w:rFonts w:ascii="Sylfaen" w:hAnsi="Sylfaen"/>
          <w:sz w:val="20"/>
          <w:szCs w:val="20"/>
        </w:rPr>
        <w:t>ამინის</w:t>
      </w:r>
      <w:r w:rsidR="00D1594E" w:rsidRPr="00981393">
        <w:rPr>
          <w:rFonts w:ascii="Sylfaen" w:hAnsi="Sylfaen"/>
          <w:sz w:val="20"/>
          <w:szCs w:val="20"/>
          <w:lang w:val="ka-GE"/>
        </w:rPr>
        <w:t xml:space="preserve">ტრო, </w:t>
      </w:r>
      <w:r w:rsidRPr="00981393">
        <w:rPr>
          <w:rFonts w:ascii="Sylfaen" w:eastAsia="Arial Unicode MS" w:hAnsi="Sylfaen" w:cs="Arial Unicode MS"/>
          <w:sz w:val="20"/>
          <w:szCs w:val="20"/>
        </w:rPr>
        <w:t>სსიპ – შეფასებისა და გამოცდების ეროვნული, სსიპ - განათლების საერთაშორისო ცენტრი</w:t>
      </w:r>
    </w:p>
    <w:p w14:paraId="7F433D97" w14:textId="77777777" w:rsidR="00432E91" w:rsidRPr="00981393" w:rsidRDefault="004F6A66">
      <w:pPr>
        <w:widowControl w:val="0"/>
        <w:spacing w:after="0" w:line="240" w:lineRule="auto"/>
        <w:jc w:val="both"/>
        <w:rPr>
          <w:rFonts w:ascii="Sylfaen" w:eastAsia="Merriweather" w:hAnsi="Sylfaen" w:cs="Merriweather"/>
          <w:b/>
          <w:sz w:val="20"/>
          <w:szCs w:val="20"/>
        </w:rPr>
      </w:pPr>
      <w:r w:rsidRPr="00981393">
        <w:rPr>
          <w:rFonts w:ascii="Sylfaen" w:eastAsia="Arial Unicode MS" w:hAnsi="Sylfaen" w:cs="Arial Unicode MS"/>
          <w:b/>
          <w:sz w:val="20"/>
          <w:szCs w:val="20"/>
        </w:rPr>
        <w:t>აღწერა და მიზანი</w:t>
      </w:r>
    </w:p>
    <w:p w14:paraId="519EBB25" w14:textId="77777777" w:rsidR="00432E91" w:rsidRPr="00981393" w:rsidRDefault="00432E91">
      <w:pPr>
        <w:rPr>
          <w:rFonts w:ascii="Sylfaen" w:eastAsia="Merriweather" w:hAnsi="Sylfaen" w:cs="Merriweather"/>
          <w:sz w:val="20"/>
          <w:szCs w:val="20"/>
        </w:rPr>
      </w:pPr>
    </w:p>
    <w:p w14:paraId="517E6CDB" w14:textId="77777777" w:rsidR="00432E91" w:rsidRPr="00981393" w:rsidRDefault="004F6A66" w:rsidP="001C217A">
      <w:pPr>
        <w:numPr>
          <w:ilvl w:val="0"/>
          <w:numId w:val="82"/>
        </w:numPr>
        <w:spacing w:after="0" w:line="240" w:lineRule="auto"/>
        <w:jc w:val="both"/>
        <w:rPr>
          <w:rFonts w:ascii="Sylfaen" w:hAnsi="Sylfaen"/>
          <w:sz w:val="20"/>
          <w:szCs w:val="20"/>
        </w:rPr>
      </w:pPr>
      <w:r w:rsidRPr="00981393">
        <w:rPr>
          <w:rFonts w:ascii="Sylfaen" w:eastAsia="Arial Unicode MS" w:hAnsi="Sylfaen" w:cs="Arial Unicode MS"/>
          <w:sz w:val="20"/>
          <w:szCs w:val="20"/>
        </w:rPr>
        <w:t>ზოგადსაგანმანათლებლო დაწესებულებების კურსდამთავრებულთათვის სკოლის გამოსაშვები გამოცდების ჩატარების ხელშეწყობა, ერთიანი ეროვნული, საერთო სამაგისტრო  და მასწავლებლის გამოცდების ჩატარება;</w:t>
      </w:r>
    </w:p>
    <w:p w14:paraId="7A22F568" w14:textId="77777777" w:rsidR="00432E91" w:rsidRPr="00981393" w:rsidRDefault="004F6A66" w:rsidP="001C217A">
      <w:pPr>
        <w:numPr>
          <w:ilvl w:val="0"/>
          <w:numId w:val="82"/>
        </w:numPr>
        <w:spacing w:after="0" w:line="240" w:lineRule="auto"/>
        <w:jc w:val="both"/>
        <w:rPr>
          <w:rFonts w:ascii="Sylfaen" w:hAnsi="Sylfaen"/>
          <w:sz w:val="20"/>
          <w:szCs w:val="20"/>
        </w:rPr>
      </w:pPr>
      <w:r w:rsidRPr="00981393">
        <w:rPr>
          <w:rFonts w:ascii="Sylfaen" w:eastAsia="Arial Unicode MS" w:hAnsi="Sylfaen" w:cs="Arial Unicode MS"/>
          <w:sz w:val="20"/>
          <w:szCs w:val="20"/>
        </w:rPr>
        <w:t>უმაღლეს საგანმანათლებლო დაწესებულებებში ერთიანი ეროვნული გამოცდების და საერთო სამაგისტრო გამოცდების  შედეგად ჩარიცხულ საქართველოსა და უცხო ქვეყნის მოქალაქეთა სახელმწიფო სასწავლო გრანტითა და სასწავლო სამაგისტრო გრანტით  დაფინანსების უზრუნველყოფა;</w:t>
      </w:r>
    </w:p>
    <w:p w14:paraId="2A2D8D8B" w14:textId="77777777" w:rsidR="00432E91" w:rsidRPr="00981393" w:rsidRDefault="004F6A66" w:rsidP="001C217A">
      <w:pPr>
        <w:numPr>
          <w:ilvl w:val="0"/>
          <w:numId w:val="82"/>
        </w:numPr>
        <w:spacing w:after="0" w:line="240" w:lineRule="auto"/>
        <w:jc w:val="both"/>
        <w:rPr>
          <w:rFonts w:ascii="Sylfaen" w:hAnsi="Sylfaen"/>
          <w:sz w:val="20"/>
          <w:szCs w:val="20"/>
        </w:rPr>
      </w:pPr>
      <w:r w:rsidRPr="00981393">
        <w:rPr>
          <w:rFonts w:ascii="Sylfaen" w:eastAsia="Arial Unicode MS" w:hAnsi="Sylfaen" w:cs="Arial Unicode MS"/>
          <w:sz w:val="20"/>
          <w:szCs w:val="20"/>
        </w:rPr>
        <w:t>წარჩინებული სტუდენტების სტიპენდიით უზრუნველყოფა;</w:t>
      </w:r>
    </w:p>
    <w:p w14:paraId="309BE397" w14:textId="77777777" w:rsidR="00432E91" w:rsidRPr="00981393" w:rsidRDefault="004F6A66" w:rsidP="001C217A">
      <w:pPr>
        <w:numPr>
          <w:ilvl w:val="0"/>
          <w:numId w:val="82"/>
        </w:numPr>
        <w:spacing w:after="0" w:line="240" w:lineRule="auto"/>
        <w:jc w:val="both"/>
        <w:rPr>
          <w:rFonts w:ascii="Sylfaen" w:hAnsi="Sylfaen"/>
          <w:sz w:val="20"/>
          <w:szCs w:val="20"/>
        </w:rPr>
      </w:pPr>
      <w:r w:rsidRPr="00981393">
        <w:rPr>
          <w:rFonts w:ascii="Sylfaen" w:eastAsia="Arial Unicode MS" w:hAnsi="Sylfaen" w:cs="Arial Unicode MS"/>
          <w:sz w:val="20"/>
          <w:szCs w:val="20"/>
        </w:rPr>
        <w:t>უცხო ქვეყნის მოქალაქეთათვის სწავლების ხელშეწყობით საერთაშორისო კავშირების განმტკიცება, განათლების სფეროში თანამშრომლობის ხელშეწყობა;</w:t>
      </w:r>
    </w:p>
    <w:p w14:paraId="6776E661" w14:textId="77777777" w:rsidR="00432E91" w:rsidRPr="00981393" w:rsidRDefault="004F6A66" w:rsidP="001C217A">
      <w:pPr>
        <w:numPr>
          <w:ilvl w:val="0"/>
          <w:numId w:val="82"/>
        </w:numPr>
        <w:spacing w:after="0" w:line="240" w:lineRule="auto"/>
        <w:jc w:val="both"/>
        <w:rPr>
          <w:rFonts w:ascii="Sylfaen" w:hAnsi="Sylfaen"/>
          <w:sz w:val="20"/>
          <w:szCs w:val="20"/>
        </w:rPr>
      </w:pPr>
      <w:r w:rsidRPr="00981393">
        <w:rPr>
          <w:rFonts w:ascii="Sylfaen" w:eastAsia="Arial Unicode MS" w:hAnsi="Sylfaen" w:cs="Arial Unicode MS"/>
          <w:sz w:val="20"/>
          <w:szCs w:val="20"/>
        </w:rPr>
        <w:t>საქართველოს რეგიონალურ საგანმანათლებლო ცენტრად პოზიციონირების მიზნით, განხორციელდება უცხოელი სტუდენტების საქართველოს უმაღლეს სასწავლებლებში  მოზიდვის  მასშტაბური  პროექტი - „ისწავლე საქართველოში“.</w:t>
      </w:r>
      <w:r w:rsidRPr="00981393">
        <w:rPr>
          <w:rFonts w:ascii="Sylfaen" w:eastAsia="Arial Unicode MS" w:hAnsi="Sylfaen" w:cs="Arial Unicode MS"/>
          <w:sz w:val="20"/>
          <w:szCs w:val="20"/>
        </w:rPr>
        <w:tab/>
      </w:r>
    </w:p>
    <w:p w14:paraId="5770FEDD" w14:textId="77777777" w:rsidR="00432E91" w:rsidRPr="00981393" w:rsidRDefault="004F6A66" w:rsidP="001C217A">
      <w:pPr>
        <w:numPr>
          <w:ilvl w:val="0"/>
          <w:numId w:val="82"/>
        </w:numPr>
        <w:spacing w:after="0" w:line="240" w:lineRule="auto"/>
        <w:jc w:val="both"/>
        <w:rPr>
          <w:rFonts w:ascii="Sylfaen" w:hAnsi="Sylfaen"/>
          <w:sz w:val="20"/>
          <w:szCs w:val="20"/>
        </w:rPr>
      </w:pPr>
      <w:r w:rsidRPr="00981393">
        <w:rPr>
          <w:rFonts w:ascii="Sylfaen" w:eastAsia="Arial Unicode MS" w:hAnsi="Sylfaen" w:cs="Arial Unicode MS"/>
          <w:sz w:val="20"/>
          <w:szCs w:val="20"/>
        </w:rPr>
        <w:t>ქვეყნის საჯარო და საზოგადოებრივი სექტორის გაძლიერება მაღალკვლიფიციური კადრებით, სხვადასხვა საერთაშორისო პროგრამებსა და კურსებზე მომზადების, კვალიფიკაციის ამაღლების გზით;</w:t>
      </w:r>
    </w:p>
    <w:p w14:paraId="24EE4625" w14:textId="544914A2" w:rsidR="00432E91" w:rsidRPr="00981393" w:rsidRDefault="004F6A66" w:rsidP="001C217A">
      <w:pPr>
        <w:numPr>
          <w:ilvl w:val="0"/>
          <w:numId w:val="82"/>
        </w:numPr>
        <w:spacing w:after="0"/>
        <w:contextualSpacing/>
        <w:rPr>
          <w:rFonts w:ascii="Sylfaen" w:hAnsi="Sylfaen"/>
          <w:sz w:val="20"/>
          <w:szCs w:val="20"/>
        </w:rPr>
      </w:pPr>
      <w:r w:rsidRPr="00981393">
        <w:rPr>
          <w:rFonts w:ascii="Sylfaen" w:eastAsia="Arial Unicode MS" w:hAnsi="Sylfaen" w:cs="Arial Unicode MS"/>
          <w:sz w:val="20"/>
          <w:szCs w:val="20"/>
        </w:rPr>
        <w:t>უმაღლესი საგანმანათლებლო დაწესებულებების ინტელექტუალური და მატერიალური პოტენციალის ინტეგრაციის ხელშეწყობა;</w:t>
      </w:r>
    </w:p>
    <w:p w14:paraId="12A97B8C" w14:textId="6C1AC76B" w:rsidR="004D32AD" w:rsidRPr="00981393" w:rsidRDefault="004D32AD" w:rsidP="001C217A">
      <w:pPr>
        <w:pStyle w:val="BodyText"/>
        <w:numPr>
          <w:ilvl w:val="0"/>
          <w:numId w:val="82"/>
        </w:numPr>
        <w:spacing w:after="0" w:line="240" w:lineRule="auto"/>
        <w:ind w:right="27"/>
        <w:jc w:val="both"/>
        <w:rPr>
          <w:rFonts w:ascii="Sylfaen" w:hAnsi="Sylfaen"/>
          <w:lang w:val="ka-GE"/>
        </w:rPr>
      </w:pPr>
      <w:r w:rsidRPr="00981393">
        <w:rPr>
          <w:rFonts w:ascii="Sylfaen" w:hAnsi="Sylfaen"/>
          <w:lang w:val="ka-GE"/>
        </w:rPr>
        <w:t>საქართველოს რეგიონალურ საგანმანათლებლო ცენტრად პოზიციონირების მიზნით, განხორციელდება უცხოელი სტუდენტების საქართველოს უმაღლეს სასწავლებლებში  მოზიდვის  მასშტაბური  პროექტი - „ისწავლე საქართველოში“.</w:t>
      </w:r>
      <w:r w:rsidRPr="00981393">
        <w:rPr>
          <w:rFonts w:ascii="Sylfaen" w:hAnsi="Sylfaen"/>
          <w:lang w:val="ka-GE"/>
        </w:rPr>
        <w:tab/>
      </w:r>
    </w:p>
    <w:p w14:paraId="6405B575" w14:textId="77777777" w:rsidR="00432E91" w:rsidRPr="00981393" w:rsidRDefault="00432E91">
      <w:pPr>
        <w:rPr>
          <w:rFonts w:ascii="Sylfaen" w:eastAsia="Merriweather" w:hAnsi="Sylfaen" w:cs="Merriweather"/>
          <w:sz w:val="20"/>
          <w:szCs w:val="20"/>
        </w:rPr>
      </w:pPr>
    </w:p>
    <w:p w14:paraId="4A0F364D" w14:textId="77777777" w:rsidR="00432E91" w:rsidRPr="00981393" w:rsidRDefault="004F6A66">
      <w:pPr>
        <w:spacing w:line="240" w:lineRule="auto"/>
        <w:jc w:val="both"/>
        <w:rPr>
          <w:rFonts w:ascii="Sylfaen" w:eastAsia="Merriweather" w:hAnsi="Sylfaen" w:cs="Merriweather"/>
          <w:b/>
          <w:i/>
          <w:sz w:val="20"/>
          <w:szCs w:val="20"/>
        </w:rPr>
      </w:pPr>
      <w:r w:rsidRPr="00981393">
        <w:rPr>
          <w:rFonts w:ascii="Sylfaen" w:eastAsia="Arial Unicode MS" w:hAnsi="Sylfaen" w:cs="Arial Unicode MS"/>
          <w:b/>
          <w:i/>
          <w:sz w:val="20"/>
          <w:szCs w:val="20"/>
        </w:rPr>
        <w:t>მოსალოდნელი საბოლოო შედეგი</w:t>
      </w:r>
    </w:p>
    <w:p w14:paraId="44A2F7EC" w14:textId="77777777" w:rsidR="00432E91" w:rsidRPr="00981393" w:rsidRDefault="004F6A66" w:rsidP="001C217A">
      <w:pPr>
        <w:numPr>
          <w:ilvl w:val="0"/>
          <w:numId w:val="118"/>
        </w:numPr>
        <w:spacing w:after="0" w:line="240" w:lineRule="auto"/>
        <w:jc w:val="both"/>
        <w:rPr>
          <w:rFonts w:ascii="Sylfaen" w:hAnsi="Sylfaen"/>
          <w:sz w:val="20"/>
          <w:szCs w:val="20"/>
        </w:rPr>
      </w:pPr>
      <w:r w:rsidRPr="00981393">
        <w:rPr>
          <w:rFonts w:ascii="Sylfaen" w:eastAsia="Arial Unicode MS" w:hAnsi="Sylfaen" w:cs="Arial Unicode MS"/>
          <w:sz w:val="20"/>
          <w:szCs w:val="20"/>
        </w:rPr>
        <w:t xml:space="preserve">ჩატარებულია ზოგადსაგანმანათლებლო დაწესებულებების კურსდამთავრებულთათვის სკოლის გამოსაშვები გამოცდები, ერთიანი ეროვნული, საერთო სამაგისტრო  და მასწავლებლის გამოცდები; </w:t>
      </w:r>
    </w:p>
    <w:p w14:paraId="3B0DEB4E" w14:textId="77777777" w:rsidR="00432E91" w:rsidRPr="00981393" w:rsidRDefault="004F6A66" w:rsidP="001C217A">
      <w:pPr>
        <w:numPr>
          <w:ilvl w:val="0"/>
          <w:numId w:val="118"/>
        </w:numPr>
        <w:spacing w:after="0" w:line="240" w:lineRule="auto"/>
        <w:ind w:right="27"/>
        <w:jc w:val="both"/>
        <w:rPr>
          <w:rFonts w:ascii="Sylfaen" w:hAnsi="Sylfaen"/>
          <w:sz w:val="20"/>
          <w:szCs w:val="20"/>
        </w:rPr>
      </w:pPr>
      <w:r w:rsidRPr="00981393">
        <w:rPr>
          <w:rFonts w:ascii="Sylfaen" w:eastAsia="Arial Unicode MS" w:hAnsi="Sylfaen" w:cs="Arial Unicode MS"/>
          <w:sz w:val="20"/>
          <w:szCs w:val="20"/>
        </w:rPr>
        <w:t>განვითარდება გამოცდების სისტემა. გამოცდების ჩატარების პროცესში გაიზრდება თანამედროვე ტექნოლოგიების როლი.</w:t>
      </w:r>
    </w:p>
    <w:p w14:paraId="2008EF9F" w14:textId="77777777" w:rsidR="00432E91" w:rsidRPr="00981393" w:rsidRDefault="004F6A66" w:rsidP="001C217A">
      <w:pPr>
        <w:numPr>
          <w:ilvl w:val="0"/>
          <w:numId w:val="117"/>
        </w:numPr>
        <w:spacing w:after="0" w:line="240" w:lineRule="auto"/>
        <w:jc w:val="both"/>
        <w:rPr>
          <w:rFonts w:ascii="Sylfaen" w:hAnsi="Sylfaen"/>
          <w:sz w:val="20"/>
          <w:szCs w:val="20"/>
        </w:rPr>
      </w:pPr>
      <w:r w:rsidRPr="00981393">
        <w:rPr>
          <w:rFonts w:ascii="Sylfaen" w:eastAsia="Arial Unicode MS" w:hAnsi="Sylfaen" w:cs="Arial Unicode MS"/>
          <w:sz w:val="20"/>
          <w:szCs w:val="20"/>
        </w:rPr>
        <w:t>უმაღლესი საგანმანათლებლო პროგრამების კურსდამთავრებულთა განათლებისა და მომზადების მაღალი დონე;</w:t>
      </w:r>
    </w:p>
    <w:p w14:paraId="11DD69E7" w14:textId="77777777" w:rsidR="00432E91" w:rsidRPr="00981393" w:rsidRDefault="004F6A66" w:rsidP="001C217A">
      <w:pPr>
        <w:numPr>
          <w:ilvl w:val="0"/>
          <w:numId w:val="117"/>
        </w:numPr>
        <w:spacing w:after="0" w:line="240" w:lineRule="auto"/>
        <w:jc w:val="both"/>
        <w:rPr>
          <w:rFonts w:ascii="Sylfaen" w:hAnsi="Sylfaen"/>
          <w:sz w:val="20"/>
          <w:szCs w:val="20"/>
        </w:rPr>
      </w:pPr>
      <w:r w:rsidRPr="00981393">
        <w:rPr>
          <w:rFonts w:ascii="Sylfaen" w:eastAsia="Arial Unicode MS" w:hAnsi="Sylfaen" w:cs="Arial Unicode MS"/>
          <w:sz w:val="20"/>
          <w:szCs w:val="20"/>
        </w:rPr>
        <w:t>უმაღლეს საგანმანათლებლო დაწესებულებებში სწავლის საგრანტო და პროგრამული დაფინანსების სისტემების შემდგომი სრულყოფა;</w:t>
      </w:r>
    </w:p>
    <w:p w14:paraId="76346CCD" w14:textId="77777777" w:rsidR="00432E91" w:rsidRPr="00981393" w:rsidRDefault="004F6A66" w:rsidP="001C217A">
      <w:pPr>
        <w:numPr>
          <w:ilvl w:val="0"/>
          <w:numId w:val="117"/>
        </w:numPr>
        <w:spacing w:after="0" w:line="240" w:lineRule="auto"/>
        <w:jc w:val="both"/>
        <w:rPr>
          <w:rFonts w:ascii="Sylfaen" w:hAnsi="Sylfaen"/>
          <w:sz w:val="20"/>
          <w:szCs w:val="20"/>
        </w:rPr>
      </w:pPr>
      <w:r w:rsidRPr="00981393">
        <w:rPr>
          <w:rFonts w:ascii="Sylfaen" w:eastAsia="Arial Unicode MS" w:hAnsi="Sylfaen" w:cs="Arial Unicode MS"/>
          <w:sz w:val="20"/>
          <w:szCs w:val="20"/>
        </w:rPr>
        <w:t>განსაკუთრებით ნიჭიერი სტუდენტების ხელშეწყობა;</w:t>
      </w:r>
    </w:p>
    <w:p w14:paraId="543EE2EB" w14:textId="24778FFC" w:rsidR="00432E91" w:rsidRPr="00981393" w:rsidRDefault="004F6A66" w:rsidP="001C217A">
      <w:pPr>
        <w:widowControl w:val="0"/>
        <w:numPr>
          <w:ilvl w:val="0"/>
          <w:numId w:val="117"/>
        </w:numPr>
        <w:spacing w:after="0" w:line="240" w:lineRule="auto"/>
        <w:contextualSpacing/>
        <w:rPr>
          <w:rFonts w:ascii="Sylfaen" w:hAnsi="Sylfaen"/>
          <w:sz w:val="20"/>
          <w:szCs w:val="20"/>
        </w:rPr>
      </w:pPr>
      <w:r w:rsidRPr="00981393">
        <w:rPr>
          <w:rFonts w:ascii="Sylfaen" w:eastAsia="Arial Unicode MS" w:hAnsi="Sylfaen" w:cs="Arial Unicode MS"/>
          <w:sz w:val="20"/>
          <w:szCs w:val="20"/>
        </w:rPr>
        <w:t>უმაღლესი განათლების ხარისხის ეტაპობრივი განვითარება.</w:t>
      </w:r>
    </w:p>
    <w:p w14:paraId="143C9A4D" w14:textId="77777777" w:rsidR="00976497" w:rsidRPr="00981393" w:rsidRDefault="00976497" w:rsidP="001C217A">
      <w:pPr>
        <w:pStyle w:val="Normal0"/>
        <w:numPr>
          <w:ilvl w:val="0"/>
          <w:numId w:val="117"/>
        </w:numPr>
        <w:jc w:val="both"/>
        <w:rPr>
          <w:rFonts w:ascii="Sylfaen" w:eastAsia="Sylfaen" w:hAnsi="Sylfaen"/>
          <w:color w:val="000000"/>
        </w:rPr>
      </w:pPr>
      <w:r w:rsidRPr="00981393">
        <w:rPr>
          <w:rFonts w:ascii="Sylfaen" w:eastAsia="Sylfaen" w:hAnsi="Sylfaen"/>
          <w:color w:val="000000"/>
        </w:rPr>
        <w:t xml:space="preserve">საქართველოს, როგორც მაღალი ხარისხის განათლების, უსაფრთხო და კომფორტული საგანმანათლებლო ცენტრის იმიჯის </w:t>
      </w:r>
      <w:r w:rsidRPr="00981393">
        <w:rPr>
          <w:rFonts w:ascii="Sylfaen" w:eastAsia="Sylfaen" w:hAnsi="Sylfaen"/>
          <w:color w:val="000000"/>
          <w:lang w:val="ka-GE"/>
        </w:rPr>
        <w:t xml:space="preserve">ეტაპობრივი </w:t>
      </w:r>
      <w:r w:rsidRPr="00981393">
        <w:rPr>
          <w:rFonts w:ascii="Sylfaen" w:eastAsia="Sylfaen" w:hAnsi="Sylfaen"/>
          <w:color w:val="000000"/>
        </w:rPr>
        <w:t>ფორმირება;</w:t>
      </w:r>
    </w:p>
    <w:p w14:paraId="73F826E7" w14:textId="20E56A65" w:rsidR="00976497" w:rsidRPr="00981393" w:rsidRDefault="00976497" w:rsidP="001C217A">
      <w:pPr>
        <w:pStyle w:val="ListParagraph"/>
        <w:widowControl w:val="0"/>
        <w:numPr>
          <w:ilvl w:val="0"/>
          <w:numId w:val="11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Sylfaen" w:hAnsi="Sylfaen"/>
          <w:sz w:val="20"/>
          <w:szCs w:val="20"/>
          <w:lang w:val="ka-GE"/>
        </w:rPr>
      </w:pPr>
      <w:r w:rsidRPr="00981393">
        <w:rPr>
          <w:rFonts w:ascii="Sylfaen" w:eastAsia="Sylfaen" w:hAnsi="Sylfaen"/>
          <w:sz w:val="20"/>
          <w:szCs w:val="20"/>
        </w:rPr>
        <w:t>უმაღლეს საგანმანათლებლო დაწესებულებებში უცხოენოვანი საერთაშორისო საგანმანათლებლო პროგრამები პასუხობს საერთაშორისო მოთხოვნებს.</w:t>
      </w:r>
    </w:p>
    <w:p w14:paraId="19DB7C4F" w14:textId="77777777" w:rsidR="00976497" w:rsidRPr="00981393" w:rsidRDefault="00976497" w:rsidP="00285B6D">
      <w:pPr>
        <w:widowControl w:val="0"/>
        <w:spacing w:after="0" w:line="240" w:lineRule="auto"/>
        <w:ind w:left="360"/>
        <w:contextualSpacing/>
        <w:rPr>
          <w:rFonts w:ascii="Sylfaen" w:hAnsi="Sylfaen"/>
          <w:sz w:val="20"/>
          <w:szCs w:val="20"/>
        </w:rPr>
      </w:pPr>
    </w:p>
    <w:p w14:paraId="0B942153" w14:textId="77777777" w:rsidR="00432E91" w:rsidRPr="00981393" w:rsidRDefault="00432E91">
      <w:pPr>
        <w:widowControl w:val="0"/>
        <w:spacing w:after="0" w:line="240" w:lineRule="auto"/>
        <w:rPr>
          <w:rFonts w:ascii="Sylfaen" w:eastAsia="Merriweather" w:hAnsi="Sylfaen" w:cs="Merriweather"/>
          <w:sz w:val="20"/>
          <w:szCs w:val="20"/>
        </w:rPr>
      </w:pPr>
    </w:p>
    <w:p w14:paraId="4CCF195C" w14:textId="77777777" w:rsidR="00432E91" w:rsidRPr="00981393" w:rsidRDefault="004F6A66">
      <w:pPr>
        <w:widowControl w:val="0"/>
        <w:spacing w:after="0" w:line="240" w:lineRule="auto"/>
        <w:ind w:firstLine="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საბოლოო შედეგების შეფასების ინდიკატორები</w:t>
      </w:r>
    </w:p>
    <w:p w14:paraId="400CBEB4" w14:textId="77777777" w:rsidR="00432E91" w:rsidRPr="00981393" w:rsidRDefault="00432E91">
      <w:pPr>
        <w:widowControl w:val="0"/>
        <w:spacing w:after="0" w:line="240" w:lineRule="auto"/>
        <w:ind w:firstLine="480"/>
        <w:rPr>
          <w:rFonts w:ascii="Sylfaen" w:eastAsia="Merriweather" w:hAnsi="Sylfaen" w:cs="Merriweather"/>
          <w:b/>
          <w:sz w:val="20"/>
          <w:szCs w:val="20"/>
        </w:rPr>
      </w:pPr>
    </w:p>
    <w:tbl>
      <w:tblPr>
        <w:tblStyle w:val="afd"/>
        <w:tblW w:w="13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9"/>
        <w:gridCol w:w="3195"/>
        <w:gridCol w:w="9701"/>
      </w:tblGrid>
      <w:tr w:rsidR="00432E91" w:rsidRPr="00981393" w14:paraId="34C20C22" w14:textId="77777777">
        <w:tc>
          <w:tcPr>
            <w:tcW w:w="419" w:type="dxa"/>
            <w:shd w:val="clear" w:color="auto" w:fill="auto"/>
          </w:tcPr>
          <w:p w14:paraId="43FCE8E4" w14:textId="77777777" w:rsidR="00432E91" w:rsidRPr="00981393" w:rsidRDefault="004F6A66">
            <w:pPr>
              <w:widowControl w:val="0"/>
              <w:rPr>
                <w:rFonts w:ascii="Sylfaen" w:eastAsia="Merriweather" w:hAnsi="Sylfaen" w:cs="Merriweather"/>
                <w:b/>
                <w:sz w:val="20"/>
                <w:szCs w:val="20"/>
              </w:rPr>
            </w:pPr>
            <w:r w:rsidRPr="00981393">
              <w:rPr>
                <w:rFonts w:ascii="Sylfaen" w:eastAsia="Nova Mono" w:hAnsi="Sylfaen" w:cs="Nova Mono"/>
                <w:b/>
                <w:sz w:val="20"/>
                <w:szCs w:val="20"/>
              </w:rPr>
              <w:t>№</w:t>
            </w:r>
          </w:p>
        </w:tc>
        <w:tc>
          <w:tcPr>
            <w:tcW w:w="3195" w:type="dxa"/>
            <w:shd w:val="clear" w:color="auto" w:fill="auto"/>
          </w:tcPr>
          <w:p w14:paraId="587F4313" w14:textId="77777777" w:rsidR="00432E91" w:rsidRPr="00981393" w:rsidRDefault="00432E91">
            <w:pPr>
              <w:widowControl w:val="0"/>
              <w:rPr>
                <w:rFonts w:ascii="Sylfaen" w:eastAsia="Merriweather" w:hAnsi="Sylfaen" w:cs="Merriweather"/>
                <w:b/>
                <w:sz w:val="20"/>
                <w:szCs w:val="20"/>
              </w:rPr>
            </w:pPr>
          </w:p>
        </w:tc>
        <w:tc>
          <w:tcPr>
            <w:tcW w:w="9701" w:type="dxa"/>
            <w:shd w:val="clear" w:color="auto" w:fill="auto"/>
          </w:tcPr>
          <w:p w14:paraId="253D1E59" w14:textId="2BF13C78"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w:t>
            </w:r>
            <w:r w:rsidR="00457675" w:rsidRPr="00981393">
              <w:rPr>
                <w:rFonts w:ascii="Sylfaen" w:eastAsia="Arial Unicode MS" w:hAnsi="Sylfaen" w:cs="Arial Unicode MS"/>
                <w:b/>
                <w:sz w:val="20"/>
                <w:szCs w:val="20"/>
                <w:lang w:val="ka-GE"/>
              </w:rPr>
              <w:t>9</w:t>
            </w:r>
            <w:r w:rsidRPr="00981393">
              <w:rPr>
                <w:rFonts w:ascii="Sylfaen" w:eastAsia="Arial Unicode MS" w:hAnsi="Sylfaen" w:cs="Arial Unicode MS"/>
                <w:b/>
                <w:sz w:val="20"/>
                <w:szCs w:val="20"/>
              </w:rPr>
              <w:t>-202</w:t>
            </w:r>
            <w:r w:rsidR="00457675" w:rsidRPr="00981393">
              <w:rPr>
                <w:rFonts w:ascii="Sylfaen" w:eastAsia="Arial Unicode MS" w:hAnsi="Sylfaen" w:cs="Arial Unicode MS"/>
                <w:b/>
                <w:sz w:val="20"/>
                <w:szCs w:val="20"/>
                <w:lang w:val="ka-GE"/>
              </w:rPr>
              <w:t>2</w:t>
            </w:r>
            <w:r w:rsidRPr="00981393">
              <w:rPr>
                <w:rFonts w:ascii="Sylfaen" w:eastAsia="Arial Unicode MS" w:hAnsi="Sylfaen" w:cs="Arial Unicode MS"/>
                <w:b/>
                <w:sz w:val="20"/>
                <w:szCs w:val="20"/>
              </w:rPr>
              <w:t xml:space="preserve"> წწ.</w:t>
            </w:r>
          </w:p>
        </w:tc>
      </w:tr>
      <w:tr w:rsidR="00432E91" w:rsidRPr="00981393" w14:paraId="4D03612C" w14:textId="77777777">
        <w:tc>
          <w:tcPr>
            <w:tcW w:w="419" w:type="dxa"/>
            <w:shd w:val="clear" w:color="auto" w:fill="auto"/>
          </w:tcPr>
          <w:p w14:paraId="135838FD"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1.</w:t>
            </w:r>
          </w:p>
        </w:tc>
        <w:tc>
          <w:tcPr>
            <w:tcW w:w="3195" w:type="dxa"/>
            <w:shd w:val="clear" w:color="auto" w:fill="auto"/>
          </w:tcPr>
          <w:p w14:paraId="3A8F0413"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9701" w:type="dxa"/>
            <w:shd w:val="clear" w:color="auto" w:fill="auto"/>
          </w:tcPr>
          <w:p w14:paraId="1B9C0F4B" w14:textId="77777777" w:rsidR="00432E91" w:rsidRPr="00981393" w:rsidRDefault="004F6A66">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სკოლის გამოსაშვები, ერთიანი ეროვნული, საერთო სამაგისტრო, პროფესიული და მასწავლებელთა საგნის გამოცდის მომზადებისა და ჩატარების ხარისხის საერთაშორისო სტანდარტებთან მიახლოება;</w:t>
            </w:r>
          </w:p>
        </w:tc>
      </w:tr>
      <w:tr w:rsidR="00432E91" w:rsidRPr="00981393" w14:paraId="277B8D30" w14:textId="77777777">
        <w:tc>
          <w:tcPr>
            <w:tcW w:w="419" w:type="dxa"/>
            <w:shd w:val="clear" w:color="auto" w:fill="auto"/>
          </w:tcPr>
          <w:p w14:paraId="15B3C647" w14:textId="77777777" w:rsidR="00432E91" w:rsidRPr="00981393" w:rsidRDefault="00432E91">
            <w:pPr>
              <w:widowControl w:val="0"/>
              <w:rPr>
                <w:rFonts w:ascii="Sylfaen" w:eastAsia="Merriweather" w:hAnsi="Sylfaen" w:cs="Merriweather"/>
                <w:sz w:val="20"/>
                <w:szCs w:val="20"/>
              </w:rPr>
            </w:pPr>
          </w:p>
        </w:tc>
        <w:tc>
          <w:tcPr>
            <w:tcW w:w="3195" w:type="dxa"/>
            <w:shd w:val="clear" w:color="auto" w:fill="auto"/>
          </w:tcPr>
          <w:p w14:paraId="2CCA5DD9"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9701" w:type="dxa"/>
            <w:shd w:val="clear" w:color="auto" w:fill="auto"/>
          </w:tcPr>
          <w:p w14:paraId="6A7F0F51" w14:textId="77777777" w:rsidR="00432E91" w:rsidRPr="00981393" w:rsidRDefault="004F6A66">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 xml:space="preserve">სკოლის გამოსაშვები, ერთიანი ეროვნული, საერთო სამაგისტრო, პროფესიული და მასწავლებელთა საგნის გამოცდების მომზადებისა და ჩატარების ხარისხის გათანაბრება საერთაშორისო სტანდარტებთან; </w:t>
            </w:r>
          </w:p>
        </w:tc>
      </w:tr>
      <w:tr w:rsidR="00432E91" w:rsidRPr="00981393" w14:paraId="0F4B0EA6" w14:textId="77777777">
        <w:tc>
          <w:tcPr>
            <w:tcW w:w="419" w:type="dxa"/>
            <w:shd w:val="clear" w:color="auto" w:fill="auto"/>
          </w:tcPr>
          <w:p w14:paraId="49E44074" w14:textId="77777777" w:rsidR="00432E91" w:rsidRPr="00981393" w:rsidRDefault="00432E91">
            <w:pPr>
              <w:widowControl w:val="0"/>
              <w:rPr>
                <w:rFonts w:ascii="Sylfaen" w:eastAsia="Merriweather" w:hAnsi="Sylfaen" w:cs="Merriweather"/>
                <w:sz w:val="20"/>
                <w:szCs w:val="20"/>
              </w:rPr>
            </w:pPr>
          </w:p>
        </w:tc>
        <w:tc>
          <w:tcPr>
            <w:tcW w:w="3195" w:type="dxa"/>
            <w:shd w:val="clear" w:color="auto" w:fill="auto"/>
          </w:tcPr>
          <w:p w14:paraId="5489900F"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9701" w:type="dxa"/>
            <w:shd w:val="clear" w:color="auto" w:fill="auto"/>
          </w:tcPr>
          <w:p w14:paraId="3C687B32" w14:textId="77777777" w:rsidR="00432E91" w:rsidRPr="00981393" w:rsidRDefault="004F6A66">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მინიმალური ცდომილების ალბათობა, ვინაიდან დაგროვებულია სისტემების შემუშავების გამოცდილება და სისტემების განვითარების პროცესში ჩართულნი არიან კვალიფიციური სპეციალისტები</w:t>
            </w:r>
          </w:p>
        </w:tc>
      </w:tr>
      <w:tr w:rsidR="00432E91" w:rsidRPr="00981393" w14:paraId="691C3D26" w14:textId="77777777">
        <w:tc>
          <w:tcPr>
            <w:tcW w:w="419" w:type="dxa"/>
            <w:shd w:val="clear" w:color="auto" w:fill="auto"/>
          </w:tcPr>
          <w:p w14:paraId="4D7DB5D8" w14:textId="77777777" w:rsidR="00432E91" w:rsidRPr="00981393" w:rsidRDefault="00432E91">
            <w:pPr>
              <w:widowControl w:val="0"/>
              <w:rPr>
                <w:rFonts w:ascii="Sylfaen" w:eastAsia="Merriweather" w:hAnsi="Sylfaen" w:cs="Merriweather"/>
                <w:sz w:val="20"/>
                <w:szCs w:val="20"/>
              </w:rPr>
            </w:pPr>
          </w:p>
        </w:tc>
        <w:tc>
          <w:tcPr>
            <w:tcW w:w="3195" w:type="dxa"/>
            <w:shd w:val="clear" w:color="auto" w:fill="auto"/>
          </w:tcPr>
          <w:p w14:paraId="6AB5FA81"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9701" w:type="dxa"/>
            <w:shd w:val="clear" w:color="auto" w:fill="auto"/>
          </w:tcPr>
          <w:p w14:paraId="62581B4D" w14:textId="77777777" w:rsidR="00432E91" w:rsidRPr="00981393" w:rsidRDefault="00432E91">
            <w:pPr>
              <w:widowControl w:val="0"/>
              <w:jc w:val="both"/>
              <w:rPr>
                <w:rFonts w:ascii="Sylfaen" w:eastAsia="Merriweather" w:hAnsi="Sylfaen" w:cs="Merriweather"/>
                <w:sz w:val="20"/>
                <w:szCs w:val="20"/>
              </w:rPr>
            </w:pPr>
          </w:p>
        </w:tc>
      </w:tr>
      <w:tr w:rsidR="00432E91" w:rsidRPr="00981393" w14:paraId="1D82734E" w14:textId="77777777">
        <w:tc>
          <w:tcPr>
            <w:tcW w:w="419" w:type="dxa"/>
            <w:shd w:val="clear" w:color="auto" w:fill="auto"/>
          </w:tcPr>
          <w:p w14:paraId="7B62D562"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2.</w:t>
            </w:r>
          </w:p>
        </w:tc>
        <w:tc>
          <w:tcPr>
            <w:tcW w:w="3195" w:type="dxa"/>
            <w:shd w:val="clear" w:color="auto" w:fill="auto"/>
          </w:tcPr>
          <w:p w14:paraId="19A1171A"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9701" w:type="dxa"/>
            <w:shd w:val="clear" w:color="auto" w:fill="auto"/>
          </w:tcPr>
          <w:p w14:paraId="53FFF5B8" w14:textId="5629B59D" w:rsidR="00432E91" w:rsidRPr="00981393" w:rsidRDefault="00AA5125" w:rsidP="00285B6D">
            <w:pPr>
              <w:widowControl w:val="0"/>
              <w:jc w:val="both"/>
              <w:rPr>
                <w:rFonts w:ascii="Sylfaen" w:eastAsia="Merriweather" w:hAnsi="Sylfaen" w:cs="Merriweather"/>
                <w:sz w:val="20"/>
                <w:szCs w:val="20"/>
              </w:rPr>
            </w:pPr>
            <w:r w:rsidRPr="00981393">
              <w:rPr>
                <w:rFonts w:ascii="Sylfaen" w:hAnsi="Sylfaen" w:cs="Sylfaen"/>
                <w:sz w:val="20"/>
                <w:szCs w:val="20"/>
                <w:lang w:val="ka-GE"/>
              </w:rPr>
              <w:t xml:space="preserve">2017 წელს დაფინანსდა </w:t>
            </w:r>
            <w:r w:rsidRPr="00981393">
              <w:rPr>
                <w:rFonts w:ascii="Sylfaen" w:eastAsia="Sylfaen" w:hAnsi="Sylfaen"/>
                <w:sz w:val="20"/>
                <w:szCs w:val="20"/>
              </w:rPr>
              <w:t xml:space="preserve">აკრედიტებულ უმაღლეს საგანმანათლებლო პროგრამებზე </w:t>
            </w:r>
            <w:r w:rsidRPr="00981393">
              <w:rPr>
                <w:rFonts w:ascii="Sylfaen" w:eastAsia="Sylfaen" w:hAnsi="Sylfaen"/>
                <w:sz w:val="20"/>
                <w:szCs w:val="20"/>
                <w:lang w:val="ka-GE"/>
              </w:rPr>
              <w:t>ჩარიცხული 33</w:t>
            </w:r>
            <w:r w:rsidRPr="00981393">
              <w:rPr>
                <w:rFonts w:ascii="Sylfaen" w:eastAsia="Sylfaen" w:hAnsi="Sylfaen"/>
                <w:sz w:val="20"/>
                <w:szCs w:val="20"/>
              </w:rPr>
              <w:t xml:space="preserve"> </w:t>
            </w:r>
            <w:r w:rsidRPr="00981393">
              <w:rPr>
                <w:rFonts w:ascii="Sylfaen" w:eastAsia="Sylfaen" w:hAnsi="Sylfaen"/>
                <w:sz w:val="20"/>
                <w:szCs w:val="20"/>
                <w:lang w:val="ka-GE"/>
              </w:rPr>
              <w:t>000-მდე ბაკალავრი,</w:t>
            </w:r>
            <w:r w:rsidRPr="00981393">
              <w:rPr>
                <w:rFonts w:ascii="Sylfaen" w:hAnsi="Sylfaen" w:cs="Sylfaen"/>
                <w:sz w:val="20"/>
                <w:szCs w:val="20"/>
                <w:lang w:val="ka-GE"/>
              </w:rPr>
              <w:t xml:space="preserve"> </w:t>
            </w:r>
            <w:r w:rsidRPr="00981393">
              <w:rPr>
                <w:rFonts w:ascii="Sylfaen" w:hAnsi="Sylfaen" w:cs="Sylfaen"/>
                <w:sz w:val="20"/>
                <w:szCs w:val="20"/>
              </w:rPr>
              <w:t>პრიორიტეტულ</w:t>
            </w:r>
            <w:r w:rsidRPr="00981393">
              <w:rPr>
                <w:rFonts w:ascii="Sylfaen" w:hAnsi="Sylfaen"/>
                <w:sz w:val="20"/>
                <w:szCs w:val="20"/>
              </w:rPr>
              <w:t xml:space="preserve"> </w:t>
            </w:r>
            <w:r w:rsidRPr="00981393">
              <w:rPr>
                <w:rFonts w:ascii="Sylfaen" w:hAnsi="Sylfaen" w:cs="Sylfaen"/>
                <w:sz w:val="20"/>
                <w:szCs w:val="20"/>
              </w:rPr>
              <w:t>პროგრამულ</w:t>
            </w:r>
            <w:r w:rsidRPr="00981393">
              <w:rPr>
                <w:rFonts w:ascii="Sylfaen" w:hAnsi="Sylfaen"/>
                <w:sz w:val="20"/>
                <w:szCs w:val="20"/>
              </w:rPr>
              <w:t xml:space="preserve"> </w:t>
            </w:r>
            <w:r w:rsidRPr="00981393">
              <w:rPr>
                <w:rFonts w:ascii="Sylfaen" w:hAnsi="Sylfaen" w:cs="Sylfaen"/>
                <w:sz w:val="20"/>
                <w:szCs w:val="20"/>
              </w:rPr>
              <w:t>მიმართულებებზე</w:t>
            </w:r>
            <w:r w:rsidRPr="00981393">
              <w:rPr>
                <w:rFonts w:ascii="Sylfaen" w:hAnsi="Sylfaen" w:cs="Sylfaen"/>
                <w:sz w:val="20"/>
                <w:szCs w:val="20"/>
                <w:lang w:val="ka-GE"/>
              </w:rPr>
              <w:t xml:space="preserve"> დაფინანსდა 18</w:t>
            </w:r>
            <w:r w:rsidRPr="00981393">
              <w:rPr>
                <w:rFonts w:ascii="Sylfaen" w:hAnsi="Sylfaen" w:cs="Sylfaen"/>
                <w:sz w:val="20"/>
                <w:szCs w:val="20"/>
              </w:rPr>
              <w:t xml:space="preserve"> </w:t>
            </w:r>
            <w:r w:rsidRPr="00981393">
              <w:rPr>
                <w:rFonts w:ascii="Sylfaen" w:hAnsi="Sylfaen" w:cs="Sylfaen"/>
                <w:sz w:val="20"/>
                <w:szCs w:val="20"/>
                <w:lang w:val="ka-GE"/>
              </w:rPr>
              <w:t xml:space="preserve">000-მდე სტუდენტი, </w:t>
            </w:r>
            <w:r w:rsidRPr="00981393">
              <w:rPr>
                <w:rFonts w:ascii="Sylfaen" w:eastAsia="Sylfaen" w:hAnsi="Sylfaen"/>
                <w:sz w:val="20"/>
                <w:szCs w:val="20"/>
                <w:lang w:val="ka-GE"/>
              </w:rPr>
              <w:t xml:space="preserve">სასწავლო </w:t>
            </w:r>
            <w:r w:rsidRPr="00981393">
              <w:rPr>
                <w:rFonts w:ascii="Sylfaen" w:eastAsia="Sylfaen" w:hAnsi="Sylfaen"/>
                <w:sz w:val="20"/>
                <w:szCs w:val="20"/>
              </w:rPr>
              <w:t>სამაგისტრო გრანტით</w:t>
            </w:r>
            <w:r w:rsidRPr="00981393">
              <w:rPr>
                <w:rFonts w:ascii="Sylfaen" w:eastAsia="Sylfaen" w:hAnsi="Sylfaen"/>
                <w:sz w:val="20"/>
                <w:szCs w:val="20"/>
                <w:lang w:val="ka-GE"/>
              </w:rPr>
              <w:t xml:space="preserve"> დაფინანსდა</w:t>
            </w:r>
            <w:r w:rsidRPr="00981393">
              <w:rPr>
                <w:rFonts w:ascii="Sylfaen" w:hAnsi="Sylfaen" w:cs="Sylfaen"/>
                <w:sz w:val="20"/>
                <w:szCs w:val="20"/>
                <w:lang w:val="ka-GE"/>
              </w:rPr>
              <w:t xml:space="preserve"> </w:t>
            </w:r>
            <w:r w:rsidRPr="00981393">
              <w:rPr>
                <w:rFonts w:ascii="Sylfaen" w:eastAsia="Sylfaen" w:hAnsi="Sylfaen"/>
                <w:sz w:val="20"/>
                <w:szCs w:val="20"/>
                <w:lang w:val="ka-GE"/>
              </w:rPr>
              <w:t>2</w:t>
            </w:r>
            <w:r w:rsidRPr="00981393">
              <w:rPr>
                <w:rFonts w:ascii="Sylfaen" w:eastAsia="Sylfaen" w:hAnsi="Sylfaen"/>
                <w:sz w:val="20"/>
                <w:szCs w:val="20"/>
              </w:rPr>
              <w:t xml:space="preserve"> </w:t>
            </w:r>
            <w:r w:rsidRPr="00981393">
              <w:rPr>
                <w:rFonts w:ascii="Sylfaen" w:eastAsia="Sylfaen" w:hAnsi="Sylfaen"/>
                <w:sz w:val="20"/>
                <w:szCs w:val="20"/>
                <w:lang w:val="ka-GE"/>
              </w:rPr>
              <w:t>000-მდე მაგისტრანტი.</w:t>
            </w:r>
          </w:p>
        </w:tc>
      </w:tr>
      <w:tr w:rsidR="00432E91" w:rsidRPr="00981393" w14:paraId="18705C3F" w14:textId="77777777">
        <w:tc>
          <w:tcPr>
            <w:tcW w:w="419" w:type="dxa"/>
            <w:shd w:val="clear" w:color="auto" w:fill="auto"/>
          </w:tcPr>
          <w:p w14:paraId="308E3A8C" w14:textId="77777777" w:rsidR="00432E91" w:rsidRPr="00981393" w:rsidRDefault="00432E91">
            <w:pPr>
              <w:widowControl w:val="0"/>
              <w:rPr>
                <w:rFonts w:ascii="Sylfaen" w:eastAsia="Merriweather" w:hAnsi="Sylfaen" w:cs="Merriweather"/>
                <w:sz w:val="20"/>
                <w:szCs w:val="20"/>
              </w:rPr>
            </w:pPr>
          </w:p>
        </w:tc>
        <w:tc>
          <w:tcPr>
            <w:tcW w:w="3195" w:type="dxa"/>
            <w:shd w:val="clear" w:color="auto" w:fill="auto"/>
          </w:tcPr>
          <w:p w14:paraId="5B68E413"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9701" w:type="dxa"/>
            <w:shd w:val="clear" w:color="auto" w:fill="auto"/>
          </w:tcPr>
          <w:p w14:paraId="62029739" w14:textId="75599E88" w:rsidR="00432E91" w:rsidRPr="00981393" w:rsidRDefault="00AA5125">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lang w:val="ka-GE"/>
              </w:rPr>
              <w:t xml:space="preserve">ყოველწლიურად მინიმუმ </w:t>
            </w:r>
            <w:r w:rsidR="004F6A66" w:rsidRPr="00981393">
              <w:rPr>
                <w:rFonts w:ascii="Sylfaen" w:eastAsia="Arial Unicode MS" w:hAnsi="Sylfaen" w:cs="Arial Unicode MS"/>
                <w:sz w:val="20"/>
                <w:szCs w:val="20"/>
              </w:rPr>
              <w:t>საბაზისო მაჩვენებლის შენარჩუნება</w:t>
            </w:r>
          </w:p>
        </w:tc>
      </w:tr>
      <w:tr w:rsidR="00432E91" w:rsidRPr="00981393" w14:paraId="7FABBA51" w14:textId="77777777">
        <w:trPr>
          <w:trHeight w:val="500"/>
        </w:trPr>
        <w:tc>
          <w:tcPr>
            <w:tcW w:w="419" w:type="dxa"/>
            <w:shd w:val="clear" w:color="auto" w:fill="auto"/>
          </w:tcPr>
          <w:p w14:paraId="298F9E00" w14:textId="77777777" w:rsidR="00432E91" w:rsidRPr="00981393" w:rsidRDefault="00432E91">
            <w:pPr>
              <w:widowControl w:val="0"/>
              <w:rPr>
                <w:rFonts w:ascii="Sylfaen" w:eastAsia="Merriweather" w:hAnsi="Sylfaen" w:cs="Merriweather"/>
                <w:sz w:val="20"/>
                <w:szCs w:val="20"/>
              </w:rPr>
            </w:pPr>
          </w:p>
        </w:tc>
        <w:tc>
          <w:tcPr>
            <w:tcW w:w="3195" w:type="dxa"/>
            <w:shd w:val="clear" w:color="auto" w:fill="auto"/>
          </w:tcPr>
          <w:p w14:paraId="05AD39EC"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9701" w:type="dxa"/>
            <w:shd w:val="clear" w:color="auto" w:fill="auto"/>
            <w:vAlign w:val="center"/>
          </w:tcPr>
          <w:p w14:paraId="6193D6FE"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3%</w:t>
            </w:r>
          </w:p>
        </w:tc>
      </w:tr>
      <w:tr w:rsidR="00432E91" w:rsidRPr="00981393" w14:paraId="6F31F1E0" w14:textId="77777777">
        <w:tc>
          <w:tcPr>
            <w:tcW w:w="419" w:type="dxa"/>
            <w:shd w:val="clear" w:color="auto" w:fill="auto"/>
          </w:tcPr>
          <w:p w14:paraId="7A17B2C7" w14:textId="77777777" w:rsidR="00432E91" w:rsidRPr="00981393" w:rsidRDefault="00432E91">
            <w:pPr>
              <w:widowControl w:val="0"/>
              <w:rPr>
                <w:rFonts w:ascii="Sylfaen" w:eastAsia="Merriweather" w:hAnsi="Sylfaen" w:cs="Merriweather"/>
                <w:sz w:val="20"/>
                <w:szCs w:val="20"/>
              </w:rPr>
            </w:pPr>
          </w:p>
        </w:tc>
        <w:tc>
          <w:tcPr>
            <w:tcW w:w="3195" w:type="dxa"/>
            <w:shd w:val="clear" w:color="auto" w:fill="auto"/>
          </w:tcPr>
          <w:p w14:paraId="7A327825"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9701" w:type="dxa"/>
            <w:shd w:val="clear" w:color="auto" w:fill="auto"/>
          </w:tcPr>
          <w:p w14:paraId="7D382D62" w14:textId="77777777" w:rsidR="00432E91" w:rsidRPr="00981393" w:rsidRDefault="004F6A66">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სტუდენტთა სტატუსების ცვლილება</w:t>
            </w:r>
          </w:p>
        </w:tc>
      </w:tr>
      <w:tr w:rsidR="004D32AD" w:rsidRPr="00981393" w14:paraId="35280DBE" w14:textId="77777777">
        <w:tc>
          <w:tcPr>
            <w:tcW w:w="419" w:type="dxa"/>
            <w:shd w:val="clear" w:color="auto" w:fill="auto"/>
          </w:tcPr>
          <w:p w14:paraId="4C1D408E" w14:textId="3574F3F3" w:rsidR="004D32AD" w:rsidRPr="00981393" w:rsidRDefault="004D32AD" w:rsidP="004D32AD">
            <w:pPr>
              <w:widowControl w:val="0"/>
              <w:rPr>
                <w:rFonts w:ascii="Sylfaen" w:eastAsia="Merriweather" w:hAnsi="Sylfaen" w:cs="Merriweather"/>
                <w:sz w:val="20"/>
                <w:szCs w:val="20"/>
                <w:lang w:val="ka-GE"/>
              </w:rPr>
            </w:pPr>
            <w:r w:rsidRPr="00981393">
              <w:rPr>
                <w:rFonts w:ascii="Sylfaen" w:eastAsia="Merriweather" w:hAnsi="Sylfaen" w:cs="Merriweather"/>
                <w:sz w:val="20"/>
                <w:szCs w:val="20"/>
                <w:lang w:val="ka-GE"/>
              </w:rPr>
              <w:t>3.</w:t>
            </w:r>
          </w:p>
        </w:tc>
        <w:tc>
          <w:tcPr>
            <w:tcW w:w="3195" w:type="dxa"/>
            <w:shd w:val="clear" w:color="auto" w:fill="auto"/>
          </w:tcPr>
          <w:p w14:paraId="194268C5" w14:textId="050FC196" w:rsidR="004D32AD" w:rsidRPr="00981393" w:rsidRDefault="004D32AD" w:rsidP="004D32AD">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საბაზისო მაჩვენებელი</w:t>
            </w:r>
          </w:p>
        </w:tc>
        <w:tc>
          <w:tcPr>
            <w:tcW w:w="9701" w:type="dxa"/>
            <w:shd w:val="clear" w:color="auto" w:fill="auto"/>
          </w:tcPr>
          <w:p w14:paraId="6462CB56" w14:textId="4B6D8468" w:rsidR="00B550A6" w:rsidRPr="00981393" w:rsidRDefault="00B550A6" w:rsidP="00B550A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Sylfaen" w:hAnsi="Sylfaen" w:cs="Sylfaen"/>
                <w:sz w:val="20"/>
                <w:szCs w:val="20"/>
                <w:lang w:val="ka-GE"/>
              </w:rPr>
            </w:pPr>
            <w:r w:rsidRPr="00981393">
              <w:rPr>
                <w:rFonts w:ascii="Sylfaen" w:hAnsi="Sylfaen" w:cs="Sylfaen"/>
                <w:sz w:val="20"/>
                <w:szCs w:val="20"/>
                <w:lang w:val="ka-GE"/>
              </w:rPr>
              <w:t>ავტორიზაციისა და აკრედიტაციის  განახლებული სტანდარტების შესაბამისად მომზადებული უმაღლესი საგანმანათლებლო დაწესებულებები.</w:t>
            </w:r>
          </w:p>
          <w:p w14:paraId="23BA1799" w14:textId="77777777" w:rsidR="004D32AD" w:rsidRPr="00981393" w:rsidRDefault="004D32AD" w:rsidP="004D32AD">
            <w:pPr>
              <w:widowControl w:val="0"/>
              <w:jc w:val="both"/>
              <w:rPr>
                <w:rFonts w:ascii="Sylfaen" w:eastAsia="Arial Unicode MS" w:hAnsi="Sylfaen" w:cs="Arial Unicode MS"/>
                <w:sz w:val="20"/>
                <w:szCs w:val="20"/>
              </w:rPr>
            </w:pPr>
          </w:p>
        </w:tc>
      </w:tr>
      <w:tr w:rsidR="004D32AD" w:rsidRPr="00981393" w14:paraId="72D4C2EF" w14:textId="77777777">
        <w:tc>
          <w:tcPr>
            <w:tcW w:w="419" w:type="dxa"/>
            <w:shd w:val="clear" w:color="auto" w:fill="auto"/>
          </w:tcPr>
          <w:p w14:paraId="2B325F09" w14:textId="77777777" w:rsidR="004D32AD" w:rsidRPr="00981393" w:rsidRDefault="004D32AD" w:rsidP="004D32AD">
            <w:pPr>
              <w:widowControl w:val="0"/>
              <w:rPr>
                <w:rFonts w:ascii="Sylfaen" w:eastAsia="Merriweather" w:hAnsi="Sylfaen" w:cs="Merriweather"/>
                <w:sz w:val="20"/>
                <w:szCs w:val="20"/>
              </w:rPr>
            </w:pPr>
          </w:p>
        </w:tc>
        <w:tc>
          <w:tcPr>
            <w:tcW w:w="3195" w:type="dxa"/>
            <w:shd w:val="clear" w:color="auto" w:fill="auto"/>
          </w:tcPr>
          <w:p w14:paraId="467493CB" w14:textId="48824DF7" w:rsidR="004D32AD" w:rsidRPr="00981393" w:rsidRDefault="004D32AD" w:rsidP="004D32AD">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მიზნობრივი მაჩვენებელი</w:t>
            </w:r>
          </w:p>
        </w:tc>
        <w:tc>
          <w:tcPr>
            <w:tcW w:w="9701" w:type="dxa"/>
            <w:shd w:val="clear" w:color="auto" w:fill="auto"/>
          </w:tcPr>
          <w:p w14:paraId="01569D14" w14:textId="0BF7FE94" w:rsidR="004D32AD" w:rsidRPr="00981393" w:rsidRDefault="00B550A6" w:rsidP="00B550A6">
            <w:pPr>
              <w:widowControl w:val="0"/>
              <w:jc w:val="both"/>
              <w:rPr>
                <w:rFonts w:ascii="Sylfaen" w:eastAsia="Arial Unicode MS" w:hAnsi="Sylfaen" w:cs="Arial Unicode MS"/>
                <w:sz w:val="20"/>
                <w:szCs w:val="20"/>
              </w:rPr>
            </w:pPr>
            <w:r w:rsidRPr="00981393">
              <w:rPr>
                <w:rFonts w:ascii="Sylfaen" w:hAnsi="Sylfaen" w:cs="Sylfaen"/>
                <w:sz w:val="20"/>
                <w:szCs w:val="20"/>
                <w:lang w:val="ka-GE"/>
              </w:rPr>
              <w:t>საერთაშორისო ექსპერტების მონაწილეობით უმაღლესი საგანმანათლენბლო პროგრამების აკრედიტაცია</w:t>
            </w:r>
          </w:p>
        </w:tc>
      </w:tr>
      <w:tr w:rsidR="004D32AD" w:rsidRPr="00981393" w14:paraId="0313F9E0" w14:textId="77777777">
        <w:tc>
          <w:tcPr>
            <w:tcW w:w="419" w:type="dxa"/>
            <w:shd w:val="clear" w:color="auto" w:fill="auto"/>
          </w:tcPr>
          <w:p w14:paraId="068D7089" w14:textId="77777777" w:rsidR="004D32AD" w:rsidRPr="00981393" w:rsidRDefault="004D32AD" w:rsidP="004D32AD">
            <w:pPr>
              <w:widowControl w:val="0"/>
              <w:rPr>
                <w:rFonts w:ascii="Sylfaen" w:eastAsia="Merriweather" w:hAnsi="Sylfaen" w:cs="Merriweather"/>
                <w:sz w:val="20"/>
                <w:szCs w:val="20"/>
              </w:rPr>
            </w:pPr>
          </w:p>
        </w:tc>
        <w:tc>
          <w:tcPr>
            <w:tcW w:w="3195" w:type="dxa"/>
            <w:shd w:val="clear" w:color="auto" w:fill="auto"/>
          </w:tcPr>
          <w:p w14:paraId="7B22EA31" w14:textId="49F5D898" w:rsidR="004D32AD" w:rsidRPr="00981393" w:rsidRDefault="004D32AD" w:rsidP="004D32AD">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ცდომილების ალბათობა (%/აღწერა)</w:t>
            </w:r>
          </w:p>
        </w:tc>
        <w:tc>
          <w:tcPr>
            <w:tcW w:w="9701" w:type="dxa"/>
            <w:shd w:val="clear" w:color="auto" w:fill="auto"/>
          </w:tcPr>
          <w:p w14:paraId="057F635F" w14:textId="77777777" w:rsidR="004D32AD" w:rsidRPr="00981393" w:rsidRDefault="004D32AD" w:rsidP="004D32AD">
            <w:pPr>
              <w:widowControl w:val="0"/>
              <w:jc w:val="both"/>
              <w:rPr>
                <w:rFonts w:ascii="Sylfaen" w:eastAsia="Arial Unicode MS" w:hAnsi="Sylfaen" w:cs="Arial Unicode MS"/>
                <w:sz w:val="20"/>
                <w:szCs w:val="20"/>
              </w:rPr>
            </w:pPr>
          </w:p>
        </w:tc>
      </w:tr>
      <w:tr w:rsidR="004D32AD" w:rsidRPr="00981393" w14:paraId="5C5DBB88" w14:textId="77777777">
        <w:tc>
          <w:tcPr>
            <w:tcW w:w="419" w:type="dxa"/>
            <w:shd w:val="clear" w:color="auto" w:fill="auto"/>
          </w:tcPr>
          <w:p w14:paraId="1349F7AE" w14:textId="77777777" w:rsidR="004D32AD" w:rsidRPr="00981393" w:rsidRDefault="004D32AD" w:rsidP="004D32AD">
            <w:pPr>
              <w:widowControl w:val="0"/>
              <w:rPr>
                <w:rFonts w:ascii="Sylfaen" w:eastAsia="Merriweather" w:hAnsi="Sylfaen" w:cs="Merriweather"/>
                <w:sz w:val="20"/>
                <w:szCs w:val="20"/>
              </w:rPr>
            </w:pPr>
          </w:p>
        </w:tc>
        <w:tc>
          <w:tcPr>
            <w:tcW w:w="3195" w:type="dxa"/>
            <w:shd w:val="clear" w:color="auto" w:fill="auto"/>
          </w:tcPr>
          <w:p w14:paraId="17AF891C" w14:textId="77830D37" w:rsidR="004D32AD" w:rsidRPr="00981393" w:rsidRDefault="004D32AD" w:rsidP="004D32AD">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შესაძლო რისკები</w:t>
            </w:r>
          </w:p>
        </w:tc>
        <w:tc>
          <w:tcPr>
            <w:tcW w:w="9701" w:type="dxa"/>
            <w:shd w:val="clear" w:color="auto" w:fill="auto"/>
          </w:tcPr>
          <w:p w14:paraId="442BB8CF" w14:textId="77777777" w:rsidR="004D32AD" w:rsidRPr="00981393" w:rsidRDefault="004D32AD" w:rsidP="004D32AD">
            <w:pPr>
              <w:widowControl w:val="0"/>
              <w:jc w:val="both"/>
              <w:rPr>
                <w:rFonts w:ascii="Sylfaen" w:eastAsia="Arial Unicode MS" w:hAnsi="Sylfaen" w:cs="Arial Unicode MS"/>
                <w:sz w:val="20"/>
                <w:szCs w:val="20"/>
              </w:rPr>
            </w:pPr>
          </w:p>
        </w:tc>
      </w:tr>
    </w:tbl>
    <w:p w14:paraId="6A190027"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5C27DA04" w14:textId="77777777" w:rsidR="00432E91" w:rsidRPr="00981393" w:rsidRDefault="004F6A66">
      <w:pPr>
        <w:widowControl w:val="0"/>
        <w:spacing w:after="0" w:line="240" w:lineRule="auto"/>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7FE3C356" w14:textId="77777777" w:rsidR="00432E91" w:rsidRPr="00981393" w:rsidRDefault="00432E91">
      <w:pPr>
        <w:widowControl w:val="0"/>
        <w:spacing w:after="0" w:line="240" w:lineRule="auto"/>
        <w:rPr>
          <w:rFonts w:ascii="Sylfaen" w:eastAsia="Merriweather" w:hAnsi="Sylfaen" w:cs="Merriweather"/>
          <w:b/>
          <w:sz w:val="20"/>
          <w:szCs w:val="20"/>
        </w:rPr>
      </w:pPr>
    </w:p>
    <w:p w14:paraId="5FC9AC0F" w14:textId="77777777" w:rsidR="00432E91" w:rsidRPr="00981393" w:rsidRDefault="00432E91">
      <w:pPr>
        <w:widowControl w:val="0"/>
        <w:spacing w:after="0" w:line="240" w:lineRule="auto"/>
        <w:rPr>
          <w:rFonts w:ascii="Sylfaen" w:eastAsia="Merriweather" w:hAnsi="Sylfaen" w:cs="Merriweather"/>
          <w:b/>
          <w:sz w:val="20"/>
          <w:szCs w:val="20"/>
        </w:rPr>
      </w:pPr>
    </w:p>
    <w:p w14:paraId="56DA91FE" w14:textId="2EB2949A" w:rsidR="00432E91" w:rsidRPr="00981393" w:rsidRDefault="004F6A66">
      <w:pPr>
        <w:pStyle w:val="Heading2"/>
        <w:ind w:left="480"/>
        <w:rPr>
          <w:rFonts w:ascii="Sylfaen" w:eastAsia="Merriweather" w:hAnsi="Sylfaen" w:cs="Merriweather"/>
          <w:b/>
          <w:color w:val="000000"/>
          <w:sz w:val="20"/>
          <w:szCs w:val="20"/>
          <w:highlight w:val="white"/>
        </w:rPr>
      </w:pPr>
      <w:bookmarkStart w:id="30" w:name="_Toc522008644"/>
      <w:r w:rsidRPr="00981393">
        <w:rPr>
          <w:rFonts w:ascii="Sylfaen" w:eastAsia="Arial Unicode MS" w:hAnsi="Sylfaen" w:cs="Arial Unicode MS"/>
          <w:b/>
          <w:color w:val="000000"/>
          <w:sz w:val="20"/>
          <w:szCs w:val="20"/>
        </w:rPr>
        <w:t xml:space="preserve">4.1 ქვეპროგრამის დასახელება - გამოცდების ორგანიზება - </w:t>
      </w:r>
      <w:r w:rsidRPr="00981393">
        <w:rPr>
          <w:rFonts w:ascii="Sylfaen" w:eastAsia="Merriweather" w:hAnsi="Sylfaen" w:cs="Merriweather"/>
          <w:b/>
          <w:color w:val="000000"/>
          <w:sz w:val="20"/>
          <w:szCs w:val="20"/>
          <w:highlight w:val="white"/>
        </w:rPr>
        <w:t>32 04 01</w:t>
      </w:r>
      <w:bookmarkEnd w:id="30"/>
    </w:p>
    <w:p w14:paraId="1A1F8F3F" w14:textId="77777777" w:rsidR="00432E91" w:rsidRPr="00981393" w:rsidRDefault="00432E91">
      <w:pPr>
        <w:widowControl w:val="0"/>
        <w:spacing w:after="0" w:line="240" w:lineRule="auto"/>
        <w:ind w:left="480"/>
        <w:jc w:val="both"/>
        <w:rPr>
          <w:rFonts w:ascii="Sylfaen" w:eastAsia="Merriweather" w:hAnsi="Sylfaen" w:cs="Merriweather"/>
          <w:b/>
          <w:sz w:val="20"/>
          <w:szCs w:val="20"/>
        </w:rPr>
      </w:pPr>
    </w:p>
    <w:p w14:paraId="47C732C9" w14:textId="77777777" w:rsidR="00432E91" w:rsidRPr="00981393" w:rsidRDefault="004F6A66">
      <w:pPr>
        <w:widowControl w:val="0"/>
        <w:spacing w:after="0" w:line="240" w:lineRule="auto"/>
        <w:ind w:left="540"/>
        <w:jc w:val="both"/>
        <w:rPr>
          <w:rFonts w:ascii="Sylfaen" w:eastAsia="Merriweather" w:hAnsi="Sylfaen" w:cs="Merriweather"/>
          <w:sz w:val="20"/>
          <w:szCs w:val="20"/>
        </w:rPr>
      </w:pPr>
      <w:r w:rsidRPr="00981393">
        <w:rPr>
          <w:rFonts w:ascii="Sylfaen" w:eastAsia="Arial Unicode MS" w:hAnsi="Sylfaen" w:cs="Arial Unicode MS"/>
          <w:b/>
          <w:i/>
          <w:sz w:val="20"/>
          <w:szCs w:val="20"/>
        </w:rPr>
        <w:t>განმახორციელებელი</w:t>
      </w:r>
      <w:r w:rsidRPr="00981393">
        <w:rPr>
          <w:rFonts w:ascii="Sylfaen" w:eastAsia="Merriweather" w:hAnsi="Sylfaen" w:cs="Merriweather"/>
          <w:b/>
          <w:sz w:val="20"/>
          <w:szCs w:val="20"/>
        </w:rPr>
        <w:t xml:space="preserve"> - </w:t>
      </w:r>
      <w:r w:rsidRPr="00981393">
        <w:rPr>
          <w:rFonts w:ascii="Sylfaen" w:eastAsia="Arial Unicode MS" w:hAnsi="Sylfaen" w:cs="Arial Unicode MS"/>
          <w:sz w:val="20"/>
          <w:szCs w:val="20"/>
        </w:rPr>
        <w:t>სსიპ –  შეფასებისა და გამოცდების ეროვნული ცენტრი.</w:t>
      </w:r>
    </w:p>
    <w:p w14:paraId="3FF42D20" w14:textId="77777777" w:rsidR="00432E91" w:rsidRPr="00981393" w:rsidRDefault="00432E91">
      <w:pPr>
        <w:widowControl w:val="0"/>
        <w:spacing w:after="0" w:line="240" w:lineRule="auto"/>
        <w:ind w:left="540"/>
        <w:jc w:val="both"/>
        <w:rPr>
          <w:rFonts w:ascii="Sylfaen" w:eastAsia="Merriweather" w:hAnsi="Sylfaen" w:cs="Merriweather"/>
          <w:sz w:val="20"/>
          <w:szCs w:val="20"/>
        </w:rPr>
      </w:pPr>
    </w:p>
    <w:p w14:paraId="1573F1E1" w14:textId="77777777" w:rsidR="00432E91" w:rsidRPr="00981393" w:rsidRDefault="004F6A66">
      <w:pPr>
        <w:widowControl w:val="0"/>
        <w:spacing w:after="0" w:line="240" w:lineRule="auto"/>
        <w:ind w:left="540"/>
        <w:jc w:val="both"/>
        <w:rPr>
          <w:rFonts w:ascii="Sylfaen" w:eastAsia="Merriweather" w:hAnsi="Sylfaen" w:cs="Merriweather"/>
          <w:b/>
          <w:sz w:val="20"/>
          <w:szCs w:val="20"/>
        </w:rPr>
      </w:pPr>
      <w:r w:rsidRPr="00981393">
        <w:rPr>
          <w:rFonts w:ascii="Sylfaen" w:eastAsia="Arial Unicode MS" w:hAnsi="Sylfaen" w:cs="Arial Unicode MS"/>
          <w:b/>
          <w:sz w:val="20"/>
          <w:szCs w:val="20"/>
        </w:rPr>
        <w:t>აღწერა და მიზანი</w:t>
      </w:r>
    </w:p>
    <w:p w14:paraId="1C1302A2" w14:textId="77777777" w:rsidR="00432E91" w:rsidRPr="00981393" w:rsidRDefault="00432E91">
      <w:pPr>
        <w:widowControl w:val="0"/>
        <w:spacing w:after="0" w:line="240" w:lineRule="auto"/>
        <w:jc w:val="both"/>
        <w:rPr>
          <w:rFonts w:ascii="Sylfaen" w:eastAsia="Merriweather" w:hAnsi="Sylfaen" w:cs="Merriweather"/>
          <w:sz w:val="20"/>
          <w:szCs w:val="20"/>
        </w:rPr>
      </w:pPr>
    </w:p>
    <w:p w14:paraId="2058B5AE" w14:textId="77777777" w:rsidR="00432E91" w:rsidRPr="00981393" w:rsidRDefault="004F6A66" w:rsidP="001C217A">
      <w:pPr>
        <w:numPr>
          <w:ilvl w:val="0"/>
          <w:numId w:val="63"/>
        </w:numPr>
        <w:spacing w:after="200" w:line="240" w:lineRule="auto"/>
        <w:ind w:left="720"/>
        <w:jc w:val="both"/>
        <w:rPr>
          <w:rFonts w:ascii="Sylfaen" w:hAnsi="Sylfaen"/>
          <w:sz w:val="20"/>
          <w:szCs w:val="20"/>
        </w:rPr>
      </w:pPr>
      <w:r w:rsidRPr="00981393">
        <w:rPr>
          <w:rFonts w:ascii="Sylfaen" w:eastAsia="Arial Unicode MS" w:hAnsi="Sylfaen" w:cs="Arial Unicode MS"/>
          <w:sz w:val="20"/>
          <w:szCs w:val="20"/>
        </w:rPr>
        <w:t>ზოგადსაგანმანათლებლო დაწესებულებების კურსდამთავრებულთათვის სკოლის გამოსაშვები და ერთიანი ეროვნული გამოცდების ჩატარების ხელშეწყობა, საერთო სამაგისტრო  გამოცდებისა და მასწავლებლის გამოცდების ჩატარება;</w:t>
      </w:r>
    </w:p>
    <w:p w14:paraId="063E89DD" w14:textId="77777777" w:rsidR="00432E91" w:rsidRPr="00981393" w:rsidRDefault="004F6A66" w:rsidP="001C217A">
      <w:pPr>
        <w:numPr>
          <w:ilvl w:val="0"/>
          <w:numId w:val="63"/>
        </w:numPr>
        <w:spacing w:after="200" w:line="240" w:lineRule="auto"/>
        <w:ind w:left="720"/>
        <w:jc w:val="both"/>
        <w:rPr>
          <w:rFonts w:ascii="Sylfaen" w:hAnsi="Sylfaen"/>
          <w:sz w:val="20"/>
          <w:szCs w:val="20"/>
        </w:rPr>
      </w:pPr>
      <w:r w:rsidRPr="00981393">
        <w:rPr>
          <w:rFonts w:ascii="Sylfaen" w:eastAsia="Arial Unicode MS" w:hAnsi="Sylfaen" w:cs="Arial Unicode MS"/>
          <w:sz w:val="20"/>
          <w:szCs w:val="20"/>
        </w:rPr>
        <w:t>სტუდენტთა საგრანტო კონკურსის ჩატარება, რომელიც გულისხმობს გრანტის ნაწილობრივი ოდენობის მფლობელ სტუდენტისათვის, საგრანტო კონკურსის შედეგად მეტი ოდენობის გრანტის მოპოვების ხელშეწყობას;</w:t>
      </w:r>
    </w:p>
    <w:p w14:paraId="283B98DC" w14:textId="77777777" w:rsidR="00432E91" w:rsidRPr="00981393" w:rsidRDefault="004F6A66" w:rsidP="001C217A">
      <w:pPr>
        <w:numPr>
          <w:ilvl w:val="0"/>
          <w:numId w:val="63"/>
        </w:numPr>
        <w:spacing w:after="200" w:line="240" w:lineRule="auto"/>
        <w:ind w:left="720"/>
        <w:jc w:val="both"/>
        <w:rPr>
          <w:rFonts w:ascii="Sylfaen" w:hAnsi="Sylfaen"/>
          <w:sz w:val="20"/>
          <w:szCs w:val="20"/>
        </w:rPr>
      </w:pPr>
      <w:r w:rsidRPr="00981393">
        <w:rPr>
          <w:rFonts w:ascii="Sylfaen" w:eastAsia="Arial Unicode MS" w:hAnsi="Sylfaen" w:cs="Arial Unicode MS"/>
          <w:sz w:val="20"/>
          <w:szCs w:val="20"/>
        </w:rPr>
        <w:t>საერთაშორისო კვლევების (შეფასებების) განხორციელების უზრუნველყოფა;</w:t>
      </w:r>
    </w:p>
    <w:p w14:paraId="116404E5" w14:textId="7369FF41" w:rsidR="00432E91" w:rsidRPr="00981393" w:rsidRDefault="00432E91">
      <w:pPr>
        <w:spacing w:after="200" w:line="240" w:lineRule="auto"/>
        <w:jc w:val="both"/>
        <w:rPr>
          <w:rFonts w:ascii="Sylfaen" w:eastAsia="Merriweather" w:hAnsi="Sylfaen" w:cs="Merriweather"/>
          <w:sz w:val="20"/>
          <w:szCs w:val="20"/>
        </w:rPr>
      </w:pPr>
    </w:p>
    <w:p w14:paraId="451C77EB" w14:textId="77777777" w:rsidR="00432E91" w:rsidRPr="00981393" w:rsidRDefault="004F6A66">
      <w:pPr>
        <w:spacing w:line="240" w:lineRule="auto"/>
        <w:ind w:firstLine="360"/>
        <w:jc w:val="both"/>
        <w:rPr>
          <w:rFonts w:ascii="Sylfaen" w:eastAsia="Merriweather" w:hAnsi="Sylfaen" w:cs="Merriweather"/>
          <w:b/>
          <w:i/>
          <w:sz w:val="20"/>
          <w:szCs w:val="20"/>
        </w:rPr>
      </w:pPr>
      <w:r w:rsidRPr="00981393">
        <w:rPr>
          <w:rFonts w:ascii="Sylfaen" w:eastAsia="Arial Unicode MS" w:hAnsi="Sylfaen" w:cs="Arial Unicode MS"/>
          <w:b/>
          <w:i/>
          <w:sz w:val="20"/>
          <w:szCs w:val="20"/>
        </w:rPr>
        <w:t>მოსალოდნელი შუალედური შედეგი</w:t>
      </w:r>
    </w:p>
    <w:p w14:paraId="70314B15" w14:textId="77777777" w:rsidR="00432E91" w:rsidRPr="00981393" w:rsidRDefault="004F6A66" w:rsidP="001C217A">
      <w:pPr>
        <w:widowControl w:val="0"/>
        <w:numPr>
          <w:ilvl w:val="0"/>
          <w:numId w:val="62"/>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ზოგადსაგანმანათლებლო დაწესებულებების კურსდამთავრებულთათვის სკოლის გამოსაშვები გამოცდების ჩატარება;</w:t>
      </w:r>
    </w:p>
    <w:p w14:paraId="2E1A673B" w14:textId="77777777" w:rsidR="00432E91" w:rsidRPr="00981393" w:rsidRDefault="004F6A66" w:rsidP="001C217A">
      <w:pPr>
        <w:widowControl w:val="0"/>
        <w:numPr>
          <w:ilvl w:val="0"/>
          <w:numId w:val="62"/>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ზოგადსაგანმანათლებლო დაწესებულებების კურსდამთავრებულთათვის ერთიანი ეროვნული გამოცდების  ჩატარება;</w:t>
      </w:r>
    </w:p>
    <w:p w14:paraId="45F70CFD" w14:textId="77777777" w:rsidR="00432E91" w:rsidRPr="00981393" w:rsidRDefault="004F6A66" w:rsidP="001C217A">
      <w:pPr>
        <w:widowControl w:val="0"/>
        <w:numPr>
          <w:ilvl w:val="0"/>
          <w:numId w:val="62"/>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 xml:space="preserve"> საერთო სამაგისტრო  გამოცდების ჩატარება;</w:t>
      </w:r>
    </w:p>
    <w:p w14:paraId="31BA157C" w14:textId="77777777" w:rsidR="00432E91" w:rsidRPr="00981393" w:rsidRDefault="004F6A66" w:rsidP="001C217A">
      <w:pPr>
        <w:widowControl w:val="0"/>
        <w:numPr>
          <w:ilvl w:val="0"/>
          <w:numId w:val="62"/>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 xml:space="preserve"> პროფესიული ტესტირებისა  ჩატარება; </w:t>
      </w:r>
    </w:p>
    <w:p w14:paraId="4AD70C24" w14:textId="77777777" w:rsidR="00432E91" w:rsidRPr="00981393" w:rsidRDefault="004F6A66" w:rsidP="001C217A">
      <w:pPr>
        <w:widowControl w:val="0"/>
        <w:numPr>
          <w:ilvl w:val="0"/>
          <w:numId w:val="62"/>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მასწავლებლის საგნის გამოცდების ჩატარება;</w:t>
      </w:r>
    </w:p>
    <w:p w14:paraId="36F98F9B" w14:textId="77777777" w:rsidR="00432E91" w:rsidRPr="00981393" w:rsidRDefault="004F6A66" w:rsidP="001C217A">
      <w:pPr>
        <w:widowControl w:val="0"/>
        <w:numPr>
          <w:ilvl w:val="0"/>
          <w:numId w:val="62"/>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საერთაშორისო კვლევების (შეფასებების) განხორციელების უზრუნველყოფა;</w:t>
      </w:r>
    </w:p>
    <w:p w14:paraId="1F06EE93" w14:textId="77777777" w:rsidR="00432E91" w:rsidRPr="00981393" w:rsidRDefault="004F6A66" w:rsidP="001C217A">
      <w:pPr>
        <w:widowControl w:val="0"/>
        <w:numPr>
          <w:ilvl w:val="0"/>
          <w:numId w:val="62"/>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სტუდენტთა საგრანტო კონკურსი;</w:t>
      </w:r>
    </w:p>
    <w:p w14:paraId="67FB38E5" w14:textId="77777777" w:rsidR="00432E91" w:rsidRPr="00981393" w:rsidRDefault="00432E91">
      <w:pPr>
        <w:widowControl w:val="0"/>
        <w:spacing w:after="0" w:line="240" w:lineRule="auto"/>
        <w:jc w:val="both"/>
        <w:rPr>
          <w:rFonts w:ascii="Sylfaen" w:eastAsia="Merriweather" w:hAnsi="Sylfaen" w:cs="Merriweather"/>
          <w:sz w:val="20"/>
          <w:szCs w:val="20"/>
        </w:rPr>
      </w:pPr>
    </w:p>
    <w:p w14:paraId="2BC28B93"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61714CD5" w14:textId="77777777" w:rsidR="00432E91" w:rsidRPr="00981393" w:rsidRDefault="00432E91">
      <w:pPr>
        <w:widowControl w:val="0"/>
        <w:spacing w:after="0" w:line="240" w:lineRule="auto"/>
        <w:jc w:val="both"/>
        <w:rPr>
          <w:rFonts w:ascii="Sylfaen" w:eastAsia="Merriweather" w:hAnsi="Sylfaen" w:cs="Merriweather"/>
          <w:sz w:val="20"/>
          <w:szCs w:val="20"/>
        </w:rPr>
      </w:pPr>
    </w:p>
    <w:tbl>
      <w:tblPr>
        <w:tblStyle w:val="afe"/>
        <w:tblW w:w="14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
        <w:gridCol w:w="2647"/>
        <w:gridCol w:w="2970"/>
        <w:gridCol w:w="3060"/>
        <w:gridCol w:w="2790"/>
        <w:gridCol w:w="2520"/>
      </w:tblGrid>
      <w:tr w:rsidR="00432E91" w:rsidRPr="00981393" w14:paraId="7460919C" w14:textId="77777777">
        <w:tc>
          <w:tcPr>
            <w:tcW w:w="413" w:type="dxa"/>
            <w:shd w:val="clear" w:color="auto" w:fill="auto"/>
            <w:vAlign w:val="center"/>
          </w:tcPr>
          <w:p w14:paraId="529D7DB1"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647" w:type="dxa"/>
            <w:shd w:val="clear" w:color="auto" w:fill="auto"/>
            <w:vAlign w:val="center"/>
          </w:tcPr>
          <w:p w14:paraId="7EEBC1DE" w14:textId="77777777" w:rsidR="00432E91" w:rsidRPr="00981393" w:rsidRDefault="00432E91">
            <w:pPr>
              <w:widowControl w:val="0"/>
              <w:jc w:val="center"/>
              <w:rPr>
                <w:rFonts w:ascii="Sylfaen" w:eastAsia="Merriweather" w:hAnsi="Sylfaen" w:cs="Merriweather"/>
                <w:b/>
                <w:sz w:val="20"/>
                <w:szCs w:val="20"/>
              </w:rPr>
            </w:pPr>
          </w:p>
        </w:tc>
        <w:tc>
          <w:tcPr>
            <w:tcW w:w="2970" w:type="dxa"/>
            <w:shd w:val="clear" w:color="auto" w:fill="auto"/>
            <w:vAlign w:val="center"/>
          </w:tcPr>
          <w:p w14:paraId="3579684C"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3060" w:type="dxa"/>
            <w:shd w:val="clear" w:color="auto" w:fill="auto"/>
            <w:vAlign w:val="center"/>
          </w:tcPr>
          <w:p w14:paraId="0DA2EED3"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790" w:type="dxa"/>
            <w:shd w:val="clear" w:color="auto" w:fill="auto"/>
            <w:vAlign w:val="center"/>
          </w:tcPr>
          <w:p w14:paraId="3EB0C582"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520" w:type="dxa"/>
            <w:shd w:val="clear" w:color="auto" w:fill="auto"/>
            <w:vAlign w:val="center"/>
          </w:tcPr>
          <w:p w14:paraId="1E95D030"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4D4687F4" w14:textId="77777777">
        <w:tc>
          <w:tcPr>
            <w:tcW w:w="413" w:type="dxa"/>
            <w:shd w:val="clear" w:color="auto" w:fill="auto"/>
            <w:vAlign w:val="center"/>
          </w:tcPr>
          <w:p w14:paraId="37BEF526"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1</w:t>
            </w:r>
          </w:p>
        </w:tc>
        <w:tc>
          <w:tcPr>
            <w:tcW w:w="2647" w:type="dxa"/>
            <w:shd w:val="clear" w:color="auto" w:fill="auto"/>
            <w:vAlign w:val="center"/>
          </w:tcPr>
          <w:p w14:paraId="33CF86CD"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340" w:type="dxa"/>
            <w:gridSpan w:val="4"/>
            <w:shd w:val="clear" w:color="auto" w:fill="auto"/>
            <w:vAlign w:val="center"/>
          </w:tcPr>
          <w:p w14:paraId="3B7331B4" w14:textId="079DACBE" w:rsidR="00432E91" w:rsidRPr="00981393" w:rsidRDefault="006D7C88">
            <w:pPr>
              <w:widowControl w:val="0"/>
              <w:rPr>
                <w:rFonts w:ascii="Sylfaen" w:eastAsia="Merriweather" w:hAnsi="Sylfaen" w:cs="Merriweather"/>
                <w:sz w:val="20"/>
                <w:szCs w:val="20"/>
              </w:rPr>
            </w:pPr>
            <w:r w:rsidRPr="00981393">
              <w:rPr>
                <w:rFonts w:ascii="Sylfaen" w:eastAsia="Arial Unicode MS" w:hAnsi="Sylfaen" w:cs="Arial Unicode MS"/>
                <w:sz w:val="20"/>
                <w:szCs w:val="20"/>
                <w:lang w:val="ka-GE"/>
              </w:rPr>
              <w:t xml:space="preserve">ყოვეწლიურად </w:t>
            </w:r>
            <w:r w:rsidR="004F6A66" w:rsidRPr="00981393">
              <w:rPr>
                <w:rFonts w:ascii="Sylfaen" w:eastAsia="Arial Unicode MS" w:hAnsi="Sylfaen" w:cs="Arial Unicode MS"/>
                <w:sz w:val="20"/>
                <w:szCs w:val="20"/>
              </w:rPr>
              <w:t>სხადასხვა გამოცდებზე დარეგისტრირებული აპლიკანტების რაოდენობა</w:t>
            </w:r>
            <w:r w:rsidRPr="00981393">
              <w:rPr>
                <w:rFonts w:ascii="Sylfaen" w:eastAsia="Arial Unicode MS" w:hAnsi="Sylfaen" w:cs="Arial Unicode MS"/>
                <w:sz w:val="20"/>
                <w:szCs w:val="20"/>
                <w:lang w:val="ka-GE"/>
              </w:rPr>
              <w:t xml:space="preserve"> აღემატება - 195 000</w:t>
            </w:r>
            <w:r w:rsidR="004F6A66" w:rsidRPr="00981393">
              <w:rPr>
                <w:rFonts w:ascii="Sylfaen" w:eastAsia="Arial Unicode MS" w:hAnsi="Sylfaen" w:cs="Arial Unicode MS"/>
                <w:sz w:val="20"/>
                <w:szCs w:val="20"/>
              </w:rPr>
              <w:t>, გამოცდებზე გამოცხადებული აპლიკანტების რაოდენობა</w:t>
            </w:r>
            <w:r w:rsidRPr="00981393">
              <w:rPr>
                <w:rFonts w:ascii="Sylfaen" w:eastAsia="Arial Unicode MS" w:hAnsi="Sylfaen" w:cs="Arial Unicode MS"/>
                <w:sz w:val="20"/>
                <w:szCs w:val="20"/>
                <w:lang w:val="ka-GE"/>
              </w:rPr>
              <w:t xml:space="preserve"> აღემატება - 173 000</w:t>
            </w:r>
            <w:r w:rsidR="004F6A66" w:rsidRPr="00981393">
              <w:rPr>
                <w:rFonts w:ascii="Sylfaen" w:eastAsia="Arial Unicode MS" w:hAnsi="Sylfaen" w:cs="Arial Unicode MS"/>
                <w:sz w:val="20"/>
                <w:szCs w:val="20"/>
              </w:rPr>
              <w:t>, რომელიც უზრუნველყოფილ იქნა საგამოცდო სერვისით,</w:t>
            </w:r>
            <w:r w:rsidRPr="00981393">
              <w:rPr>
                <w:rFonts w:ascii="Sylfaen" w:eastAsia="Arial Unicode MS" w:hAnsi="Sylfaen" w:cs="Arial Unicode MS"/>
                <w:sz w:val="20"/>
                <w:szCs w:val="20"/>
                <w:lang w:val="ka-GE"/>
              </w:rPr>
              <w:t xml:space="preserve"> ხოლო 135 000 -ს აღემატება იმ</w:t>
            </w:r>
            <w:r w:rsidR="004F6A66" w:rsidRPr="00981393">
              <w:rPr>
                <w:rFonts w:ascii="Sylfaen" w:eastAsia="Arial Unicode MS" w:hAnsi="Sylfaen" w:cs="Arial Unicode MS"/>
                <w:sz w:val="20"/>
                <w:szCs w:val="20"/>
              </w:rPr>
              <w:t xml:space="preserve"> აპლიკანტების რაოდენობა, რომლებმაც გადალახეს მინიმალური ზღვარი.</w:t>
            </w:r>
          </w:p>
        </w:tc>
      </w:tr>
      <w:tr w:rsidR="00432E91" w:rsidRPr="00981393" w14:paraId="0CD6AC2A" w14:textId="77777777">
        <w:tc>
          <w:tcPr>
            <w:tcW w:w="413" w:type="dxa"/>
            <w:shd w:val="clear" w:color="auto" w:fill="auto"/>
            <w:vAlign w:val="center"/>
          </w:tcPr>
          <w:p w14:paraId="25DA7302"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vAlign w:val="center"/>
          </w:tcPr>
          <w:p w14:paraId="487AE59F"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70" w:type="dxa"/>
            <w:shd w:val="clear" w:color="auto" w:fill="auto"/>
          </w:tcPr>
          <w:p w14:paraId="2DC7F30F"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გამოცდაზე დარეგისტრირებული და გამოცდაზე გამოცხადებულ აპლიკანტთა სრული დაფარვა</w:t>
            </w:r>
          </w:p>
        </w:tc>
        <w:tc>
          <w:tcPr>
            <w:tcW w:w="3060" w:type="dxa"/>
            <w:shd w:val="clear" w:color="auto" w:fill="auto"/>
          </w:tcPr>
          <w:p w14:paraId="6AC4484F"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გამოცდაზე დარეგისტრირებული და გამოცდაზე გამოცხადებულ აპლიკანტთა სრული დაფარვა</w:t>
            </w:r>
          </w:p>
        </w:tc>
        <w:tc>
          <w:tcPr>
            <w:tcW w:w="2790" w:type="dxa"/>
            <w:shd w:val="clear" w:color="auto" w:fill="auto"/>
          </w:tcPr>
          <w:p w14:paraId="0716F1F1"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გამოცდაზე დარეგისტრირებული და გამოცდაზე გამოცხადებულ აპლიკანტთა სრული დაფარვა</w:t>
            </w:r>
          </w:p>
        </w:tc>
        <w:tc>
          <w:tcPr>
            <w:tcW w:w="2520" w:type="dxa"/>
            <w:shd w:val="clear" w:color="auto" w:fill="auto"/>
          </w:tcPr>
          <w:p w14:paraId="164C6BF7"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გამოცდაზე დარეგისტრირებული და გამოცდაზე გამოცხადებულ აპლიკანტთა სრული დაფარვა</w:t>
            </w:r>
          </w:p>
        </w:tc>
      </w:tr>
      <w:tr w:rsidR="00432E91" w:rsidRPr="00981393" w14:paraId="2055C53A" w14:textId="77777777">
        <w:tc>
          <w:tcPr>
            <w:tcW w:w="413" w:type="dxa"/>
            <w:shd w:val="clear" w:color="auto" w:fill="auto"/>
            <w:vAlign w:val="center"/>
          </w:tcPr>
          <w:p w14:paraId="22977B09"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vAlign w:val="center"/>
          </w:tcPr>
          <w:p w14:paraId="2857CF74"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70" w:type="dxa"/>
            <w:shd w:val="clear" w:color="auto" w:fill="auto"/>
          </w:tcPr>
          <w:p w14:paraId="4BBE5E0C"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მინიმალური ცდომილების ალბათობა, ვინაიდან დაგროვებულია სისტემების შემუშავების გამოცდილება და სისტემების განვითარების პროცესში ჩართულნი არიან კვალიფიციური სპეციალისტები</w:t>
            </w:r>
          </w:p>
        </w:tc>
        <w:tc>
          <w:tcPr>
            <w:tcW w:w="3060" w:type="dxa"/>
            <w:shd w:val="clear" w:color="auto" w:fill="auto"/>
          </w:tcPr>
          <w:p w14:paraId="612AC215"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მინიმალური ცდომილების ალბათობა, ვინაიდან დაგროვებულია სისტემების შემუშავების გამოცდილება და სისტემების განვითარების პროცესში ჩართულნი არიან კვალიფიციური სპეციალისტები</w:t>
            </w:r>
          </w:p>
        </w:tc>
        <w:tc>
          <w:tcPr>
            <w:tcW w:w="2790" w:type="dxa"/>
            <w:shd w:val="clear" w:color="auto" w:fill="auto"/>
          </w:tcPr>
          <w:p w14:paraId="406483A9"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მინიმალური ცდომილების ალბათობა, ვინაიდან დაგროვებულია სისტემების შემუშავების გამოცდილება და სისტემების განვითარების პროცესში ჩართულნი არიან კვალიფიციური სპეციალისტები</w:t>
            </w:r>
          </w:p>
        </w:tc>
        <w:tc>
          <w:tcPr>
            <w:tcW w:w="2520" w:type="dxa"/>
            <w:shd w:val="clear" w:color="auto" w:fill="auto"/>
          </w:tcPr>
          <w:p w14:paraId="6B1BB0AD"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მინიმალური ცდომილების ალბათობა, ვინაიდან დაგროვებულია სისტემების შემუშავების გამოცდილება და სისტემების განვითარების პროცესში ჩართულნი არიან კვალიფიციური სპეციალისტები</w:t>
            </w:r>
          </w:p>
        </w:tc>
      </w:tr>
      <w:tr w:rsidR="00432E91" w:rsidRPr="00981393" w14:paraId="594E4514" w14:textId="77777777">
        <w:tc>
          <w:tcPr>
            <w:tcW w:w="413" w:type="dxa"/>
            <w:shd w:val="clear" w:color="auto" w:fill="auto"/>
            <w:vAlign w:val="center"/>
          </w:tcPr>
          <w:p w14:paraId="157BF699"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vAlign w:val="center"/>
          </w:tcPr>
          <w:p w14:paraId="4FB00BB8"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70" w:type="dxa"/>
            <w:shd w:val="clear" w:color="auto" w:fill="auto"/>
          </w:tcPr>
          <w:p w14:paraId="2FBE7E44"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გამოცდაზე დარეგისტრირებულთა და გამოცდაზე გამოცხადებულ პირთა სხვაობა</w:t>
            </w:r>
          </w:p>
        </w:tc>
        <w:tc>
          <w:tcPr>
            <w:tcW w:w="3060" w:type="dxa"/>
            <w:shd w:val="clear" w:color="auto" w:fill="auto"/>
          </w:tcPr>
          <w:p w14:paraId="39FECA2D"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გამოცდაზე დარეგისტრირებულთა და გამოცდაზე გამოცხადებულ პირთა სხვაობა</w:t>
            </w:r>
          </w:p>
        </w:tc>
        <w:tc>
          <w:tcPr>
            <w:tcW w:w="2790" w:type="dxa"/>
            <w:shd w:val="clear" w:color="auto" w:fill="auto"/>
          </w:tcPr>
          <w:p w14:paraId="7E9EE128"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გამოცდაზე დარეგისტრირებულთა და გამოცდაზე გამოცხადებულ პირთა სხვაობა</w:t>
            </w:r>
          </w:p>
        </w:tc>
        <w:tc>
          <w:tcPr>
            <w:tcW w:w="2520" w:type="dxa"/>
            <w:shd w:val="clear" w:color="auto" w:fill="auto"/>
          </w:tcPr>
          <w:p w14:paraId="3030C04E"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გამოცდაზე დარეგისტრირებულთა და გამოცდაზე გამოცხადებულ პირთა სხვაობა</w:t>
            </w:r>
          </w:p>
        </w:tc>
      </w:tr>
    </w:tbl>
    <w:p w14:paraId="2ABCFAD1" w14:textId="77777777" w:rsidR="00432E91" w:rsidRPr="00981393" w:rsidRDefault="004F6A66">
      <w:pPr>
        <w:widowControl w:val="0"/>
        <w:spacing w:after="0" w:line="240" w:lineRule="auto"/>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2EEEE2A4" w14:textId="77777777" w:rsidR="00432E91" w:rsidRPr="00981393" w:rsidRDefault="00432E91">
      <w:pPr>
        <w:widowControl w:val="0"/>
        <w:spacing w:after="0" w:line="240" w:lineRule="auto"/>
        <w:jc w:val="both"/>
        <w:rPr>
          <w:rFonts w:ascii="Sylfaen" w:eastAsia="Merriweather" w:hAnsi="Sylfaen" w:cs="Merriweather"/>
          <w:sz w:val="20"/>
          <w:szCs w:val="20"/>
        </w:rPr>
      </w:pPr>
    </w:p>
    <w:p w14:paraId="1D7988B2" w14:textId="77777777" w:rsidR="00432E91" w:rsidRPr="00981393" w:rsidRDefault="00432E91">
      <w:pPr>
        <w:widowControl w:val="0"/>
        <w:spacing w:after="0" w:line="240" w:lineRule="auto"/>
        <w:jc w:val="both"/>
        <w:rPr>
          <w:rFonts w:ascii="Sylfaen" w:eastAsia="Merriweather" w:hAnsi="Sylfaen" w:cs="Merriweather"/>
          <w:sz w:val="20"/>
          <w:szCs w:val="20"/>
        </w:rPr>
      </w:pPr>
    </w:p>
    <w:p w14:paraId="5A7DC358" w14:textId="77777777" w:rsidR="00432E91" w:rsidRPr="00981393" w:rsidRDefault="004F6A66">
      <w:pPr>
        <w:widowControl w:val="0"/>
        <w:spacing w:after="0" w:line="240" w:lineRule="auto"/>
        <w:ind w:left="480"/>
        <w:rPr>
          <w:rFonts w:ascii="Sylfaen" w:eastAsia="Merriweather" w:hAnsi="Sylfaen" w:cs="Merriweather"/>
          <w:sz w:val="20"/>
          <w:szCs w:val="20"/>
        </w:rPr>
      </w:pPr>
      <w:r w:rsidRPr="00981393">
        <w:rPr>
          <w:rFonts w:ascii="Sylfaen" w:eastAsia="Arial Unicode MS" w:hAnsi="Sylfaen" w:cs="Arial Unicode MS"/>
          <w:b/>
          <w:sz w:val="20"/>
          <w:szCs w:val="20"/>
        </w:rPr>
        <w:t xml:space="preserve">4.1.1 ღონისძიება - </w:t>
      </w:r>
      <w:r w:rsidRPr="00981393">
        <w:rPr>
          <w:rFonts w:ascii="Sylfaen" w:eastAsia="Arial Unicode MS" w:hAnsi="Sylfaen" w:cs="Arial Unicode MS"/>
          <w:sz w:val="20"/>
          <w:szCs w:val="20"/>
        </w:rPr>
        <w:t>სკოლის გამოსაშვები გამოცდები</w:t>
      </w:r>
    </w:p>
    <w:p w14:paraId="25BBE707" w14:textId="77777777" w:rsidR="00432E91" w:rsidRPr="00981393" w:rsidRDefault="00432E91">
      <w:pPr>
        <w:widowControl w:val="0"/>
        <w:spacing w:after="0" w:line="240" w:lineRule="auto"/>
        <w:jc w:val="both"/>
        <w:rPr>
          <w:rFonts w:ascii="Sylfaen" w:eastAsia="Merriweather" w:hAnsi="Sylfaen" w:cs="Merriweather"/>
          <w:sz w:val="20"/>
          <w:szCs w:val="20"/>
        </w:rPr>
      </w:pPr>
    </w:p>
    <w:p w14:paraId="349ACC23" w14:textId="77777777" w:rsidR="00432E91" w:rsidRPr="00981393" w:rsidRDefault="004F6A66">
      <w:pPr>
        <w:widowControl w:val="0"/>
        <w:spacing w:after="0" w:line="240" w:lineRule="auto"/>
        <w:ind w:left="540"/>
        <w:jc w:val="both"/>
        <w:rPr>
          <w:rFonts w:ascii="Sylfaen" w:eastAsia="Merriweather" w:hAnsi="Sylfaen" w:cs="Merriweather"/>
          <w:sz w:val="20"/>
          <w:szCs w:val="20"/>
        </w:rPr>
      </w:pPr>
      <w:r w:rsidRPr="00981393">
        <w:rPr>
          <w:rFonts w:ascii="Sylfaen" w:eastAsia="Arial Unicode MS" w:hAnsi="Sylfaen" w:cs="Arial Unicode MS"/>
          <w:b/>
          <w:i/>
          <w:sz w:val="20"/>
          <w:szCs w:val="20"/>
        </w:rPr>
        <w:t>განმახორციელებელი</w:t>
      </w:r>
      <w:r w:rsidRPr="00981393">
        <w:rPr>
          <w:rFonts w:ascii="Sylfaen" w:eastAsia="Merriweather" w:hAnsi="Sylfaen" w:cs="Merriweather"/>
          <w:b/>
          <w:sz w:val="20"/>
          <w:szCs w:val="20"/>
        </w:rPr>
        <w:t xml:space="preserve"> - </w:t>
      </w:r>
      <w:r w:rsidRPr="00981393">
        <w:rPr>
          <w:rFonts w:ascii="Sylfaen" w:eastAsia="Arial Unicode MS" w:hAnsi="Sylfaen" w:cs="Arial Unicode MS"/>
          <w:sz w:val="20"/>
          <w:szCs w:val="20"/>
        </w:rPr>
        <w:t>სსიპ –  შეფასებისა და გამოცდების ეროვნული ცენტრი.</w:t>
      </w:r>
    </w:p>
    <w:p w14:paraId="31963754" w14:textId="77777777" w:rsidR="00432E91" w:rsidRPr="00981393" w:rsidRDefault="00432E91">
      <w:pPr>
        <w:widowControl w:val="0"/>
        <w:spacing w:after="0" w:line="240" w:lineRule="auto"/>
        <w:rPr>
          <w:rFonts w:ascii="Sylfaen" w:eastAsia="Merriweather" w:hAnsi="Sylfaen" w:cs="Merriweather"/>
          <w:sz w:val="20"/>
          <w:szCs w:val="20"/>
        </w:rPr>
      </w:pPr>
    </w:p>
    <w:p w14:paraId="6AD55878" w14:textId="77777777" w:rsidR="00432E91" w:rsidRPr="00981393" w:rsidRDefault="004F6A66">
      <w:pPr>
        <w:widowControl w:val="0"/>
        <w:spacing w:after="0" w:line="240" w:lineRule="auto"/>
        <w:ind w:left="540"/>
        <w:jc w:val="both"/>
        <w:rPr>
          <w:rFonts w:ascii="Sylfaen" w:eastAsia="Merriweather" w:hAnsi="Sylfaen" w:cs="Merriweather"/>
          <w:b/>
          <w:sz w:val="20"/>
          <w:szCs w:val="20"/>
        </w:rPr>
      </w:pPr>
      <w:r w:rsidRPr="00981393">
        <w:rPr>
          <w:rFonts w:ascii="Sylfaen" w:eastAsia="Arial Unicode MS" w:hAnsi="Sylfaen" w:cs="Arial Unicode MS"/>
          <w:b/>
          <w:sz w:val="20"/>
          <w:szCs w:val="20"/>
        </w:rPr>
        <w:t>აღწერა და მიზანი</w:t>
      </w:r>
    </w:p>
    <w:p w14:paraId="15AFF453" w14:textId="77777777" w:rsidR="00432E91" w:rsidRPr="00981393" w:rsidRDefault="00432E91">
      <w:pPr>
        <w:widowControl w:val="0"/>
        <w:spacing w:after="0" w:line="240" w:lineRule="auto"/>
        <w:ind w:left="540"/>
        <w:jc w:val="both"/>
        <w:rPr>
          <w:rFonts w:ascii="Sylfaen" w:eastAsia="Merriweather" w:hAnsi="Sylfaen" w:cs="Merriweather"/>
          <w:b/>
          <w:sz w:val="20"/>
          <w:szCs w:val="20"/>
        </w:rPr>
      </w:pPr>
    </w:p>
    <w:p w14:paraId="4D5842C9" w14:textId="77777777" w:rsidR="006E07AD" w:rsidRPr="00981393" w:rsidRDefault="006E07AD" w:rsidP="001C217A">
      <w:pPr>
        <w:pStyle w:val="ListParagraph"/>
        <w:widowControl w:val="0"/>
        <w:numPr>
          <w:ilvl w:val="0"/>
          <w:numId w:val="12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Sylfaen" w:hAnsi="Sylfaen"/>
          <w:sz w:val="20"/>
          <w:szCs w:val="20"/>
          <w:lang w:val="ka-GE"/>
        </w:rPr>
      </w:pPr>
      <w:r w:rsidRPr="00981393">
        <w:rPr>
          <w:rFonts w:ascii="Sylfaen" w:hAnsi="Sylfaen"/>
          <w:sz w:val="20"/>
          <w:szCs w:val="20"/>
          <w:lang w:val="ka-GE"/>
        </w:rPr>
        <w:t>სრული ზოგადი განათლების დამადასტურებელი დოკუმენტის - ატესტატის მისაღებად გამჭვირვალე და სამართლიანი გამოცდის უზრუნველყოფა;</w:t>
      </w:r>
    </w:p>
    <w:p w14:paraId="4E06F5EE" w14:textId="77777777" w:rsidR="006E07AD" w:rsidRPr="00981393" w:rsidRDefault="006E07AD" w:rsidP="001C217A">
      <w:pPr>
        <w:pStyle w:val="ListParagraph"/>
        <w:widowControl w:val="0"/>
        <w:numPr>
          <w:ilvl w:val="0"/>
          <w:numId w:val="12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Sylfaen" w:hAnsi="Sylfaen"/>
          <w:sz w:val="20"/>
          <w:szCs w:val="20"/>
          <w:lang w:val="ka-GE"/>
        </w:rPr>
      </w:pPr>
      <w:r w:rsidRPr="00981393">
        <w:rPr>
          <w:rFonts w:ascii="Sylfaen" w:hAnsi="Sylfaen" w:cs="Sylfaen"/>
          <w:bCs/>
          <w:iCs/>
          <w:sz w:val="20"/>
          <w:szCs w:val="20"/>
          <w:lang w:val="ka-GE"/>
        </w:rPr>
        <w:t>სკოლის გამოსაშვები გამოცების ორგანიზება შემდეგ საგნებში: სახელმწიფო ენა, მათემატიკა, საზოგადოებრივი მეცნიერებები, საბუნებისმეტყველო მეცნიერებები.</w:t>
      </w:r>
    </w:p>
    <w:p w14:paraId="2DDB63C9" w14:textId="77777777" w:rsidR="00432E91" w:rsidRPr="00981393" w:rsidRDefault="00432E91">
      <w:pPr>
        <w:widowControl w:val="0"/>
        <w:spacing w:after="0" w:line="240" w:lineRule="auto"/>
        <w:jc w:val="both"/>
        <w:rPr>
          <w:rFonts w:ascii="Sylfaen" w:eastAsia="Merriweather" w:hAnsi="Sylfaen" w:cs="Merriweather"/>
          <w:sz w:val="20"/>
          <w:szCs w:val="20"/>
        </w:rPr>
      </w:pPr>
    </w:p>
    <w:p w14:paraId="548FF03B" w14:textId="77777777" w:rsidR="00432E91" w:rsidRPr="00981393" w:rsidRDefault="00432E91">
      <w:pPr>
        <w:widowControl w:val="0"/>
        <w:spacing w:after="0" w:line="240" w:lineRule="auto"/>
        <w:jc w:val="both"/>
        <w:rPr>
          <w:rFonts w:ascii="Sylfaen" w:eastAsia="Merriweather" w:hAnsi="Sylfaen" w:cs="Merriweather"/>
          <w:sz w:val="20"/>
          <w:szCs w:val="20"/>
        </w:rPr>
      </w:pPr>
    </w:p>
    <w:p w14:paraId="30FFFBF3" w14:textId="77777777" w:rsidR="00432E91" w:rsidRPr="00981393" w:rsidRDefault="004F6A66">
      <w:pPr>
        <w:widowControl w:val="0"/>
        <w:spacing w:after="0" w:line="240" w:lineRule="auto"/>
        <w:ind w:left="360" w:firstLine="36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67715E0F" w14:textId="77777777" w:rsidR="00432E91" w:rsidRPr="00981393" w:rsidRDefault="004F6A66" w:rsidP="001C217A">
      <w:pPr>
        <w:widowControl w:val="0"/>
        <w:numPr>
          <w:ilvl w:val="0"/>
          <w:numId w:val="102"/>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იმ პირთა გამოვლენა, რომლებმაც წარმატებით ჩააბარეს გამოცდა და მოიპოვეს სრული ზოგადი განათლების დამადასტურებელ დოკუმენტი -  ატესტატი.</w:t>
      </w:r>
    </w:p>
    <w:p w14:paraId="03325BEA" w14:textId="77777777" w:rsidR="00432E91" w:rsidRPr="00981393" w:rsidRDefault="00432E91">
      <w:pPr>
        <w:widowControl w:val="0"/>
        <w:spacing w:after="0" w:line="240" w:lineRule="auto"/>
        <w:jc w:val="both"/>
        <w:rPr>
          <w:rFonts w:ascii="Sylfaen" w:eastAsia="Merriweather" w:hAnsi="Sylfaen" w:cs="Merriweather"/>
          <w:sz w:val="20"/>
          <w:szCs w:val="20"/>
        </w:rPr>
      </w:pPr>
    </w:p>
    <w:p w14:paraId="3DFCDA27" w14:textId="77777777" w:rsidR="00432E91" w:rsidRPr="00981393" w:rsidRDefault="00432E91">
      <w:pPr>
        <w:widowControl w:val="0"/>
        <w:spacing w:after="0" w:line="240" w:lineRule="auto"/>
        <w:jc w:val="both"/>
        <w:rPr>
          <w:rFonts w:ascii="Sylfaen" w:eastAsia="Merriweather" w:hAnsi="Sylfaen" w:cs="Merriweather"/>
          <w:sz w:val="20"/>
          <w:szCs w:val="20"/>
        </w:rPr>
      </w:pPr>
    </w:p>
    <w:p w14:paraId="2849E236"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35780C82"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5984975D" w14:textId="77777777" w:rsidR="00432E91" w:rsidRPr="00981393" w:rsidRDefault="00432E91">
      <w:pPr>
        <w:widowControl w:val="0"/>
        <w:spacing w:after="0" w:line="240" w:lineRule="auto"/>
        <w:ind w:left="480"/>
        <w:rPr>
          <w:rFonts w:ascii="Sylfaen" w:eastAsia="Merriweather" w:hAnsi="Sylfaen" w:cs="Merriweather"/>
          <w:sz w:val="20"/>
          <w:szCs w:val="20"/>
        </w:rPr>
      </w:pPr>
    </w:p>
    <w:tbl>
      <w:tblPr>
        <w:tblStyle w:val="aff"/>
        <w:tblW w:w="1440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
        <w:gridCol w:w="2647"/>
        <w:gridCol w:w="2970"/>
        <w:gridCol w:w="3060"/>
        <w:gridCol w:w="2710"/>
        <w:gridCol w:w="80"/>
        <w:gridCol w:w="2520"/>
      </w:tblGrid>
      <w:tr w:rsidR="00432E91" w:rsidRPr="00981393" w14:paraId="53F9220C" w14:textId="77777777">
        <w:tc>
          <w:tcPr>
            <w:tcW w:w="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FB735" w14:textId="77777777" w:rsidR="00432E91" w:rsidRPr="00981393" w:rsidRDefault="004F6A66" w:rsidP="00285B6D">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43FB9" w14:textId="77777777" w:rsidR="00432E91" w:rsidRPr="00981393" w:rsidRDefault="00432E91" w:rsidP="00285B6D">
            <w:pPr>
              <w:widowControl w:val="0"/>
              <w:jc w:val="center"/>
              <w:rPr>
                <w:rFonts w:ascii="Sylfaen" w:eastAsia="Merriweather" w:hAnsi="Sylfaen" w:cs="Merriweather"/>
                <w:b/>
                <w:sz w:val="20"/>
                <w:szCs w:val="20"/>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D8363" w14:textId="77777777" w:rsidR="00432E91" w:rsidRPr="00981393" w:rsidRDefault="004F6A66" w:rsidP="00285B6D">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62502" w14:textId="77777777" w:rsidR="00432E91" w:rsidRPr="00981393" w:rsidRDefault="004F6A66" w:rsidP="00285B6D">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7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C6B8D5" w14:textId="77777777" w:rsidR="00432E91" w:rsidRPr="00981393" w:rsidRDefault="004F6A66" w:rsidP="00285B6D">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DAE00" w14:textId="77777777" w:rsidR="00432E91" w:rsidRPr="00981393" w:rsidRDefault="004F6A66" w:rsidP="00285B6D">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3D162CE4" w14:textId="77777777">
        <w:tc>
          <w:tcPr>
            <w:tcW w:w="413" w:type="dxa"/>
            <w:shd w:val="clear" w:color="auto" w:fill="auto"/>
            <w:vAlign w:val="center"/>
          </w:tcPr>
          <w:p w14:paraId="179BFD5B"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1</w:t>
            </w:r>
          </w:p>
        </w:tc>
        <w:tc>
          <w:tcPr>
            <w:tcW w:w="2647" w:type="dxa"/>
            <w:shd w:val="clear" w:color="auto" w:fill="auto"/>
            <w:vAlign w:val="center"/>
          </w:tcPr>
          <w:p w14:paraId="56533B1D"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340" w:type="dxa"/>
            <w:gridSpan w:val="5"/>
            <w:shd w:val="clear" w:color="auto" w:fill="auto"/>
            <w:vAlign w:val="center"/>
          </w:tcPr>
          <w:p w14:paraId="520FA412"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მე-12 კლასის გამოცდებზე რეგისტრაცია გაიარა 48,434.0 მოსწავლემ, გამოცდაზე გამოვიდა 47,063.0 მოსწავლე,  ყველა გამოცდა ჩააბარა 34,260.0 მოსწავლემ.</w:t>
            </w:r>
            <w:r w:rsidRPr="00981393">
              <w:rPr>
                <w:rFonts w:ascii="Sylfaen" w:eastAsia="Arial Unicode MS" w:hAnsi="Sylfaen" w:cs="Arial Unicode MS"/>
                <w:sz w:val="20"/>
                <w:szCs w:val="20"/>
              </w:rPr>
              <w:br/>
              <w:t>მე-11 კლასის გამოცდებზე რეგისტრაცია გაიარა 39,358.0 მოსწავლემ, გამოცდაზე გამოვიდა 38,711.0 მოსწავლე, ყველა გამოცდა ჩააბარა 31,319.0 მოსწავლემ.</w:t>
            </w:r>
          </w:p>
        </w:tc>
      </w:tr>
      <w:tr w:rsidR="00432E91" w:rsidRPr="00981393" w14:paraId="61789285" w14:textId="77777777">
        <w:tc>
          <w:tcPr>
            <w:tcW w:w="413" w:type="dxa"/>
            <w:shd w:val="clear" w:color="auto" w:fill="auto"/>
            <w:vAlign w:val="center"/>
          </w:tcPr>
          <w:p w14:paraId="16C50551"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vAlign w:val="center"/>
          </w:tcPr>
          <w:p w14:paraId="1F69A9C7"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70" w:type="dxa"/>
            <w:shd w:val="clear" w:color="auto" w:fill="auto"/>
            <w:vAlign w:val="center"/>
          </w:tcPr>
          <w:p w14:paraId="33A2F75C"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სკოლის გამოსაშვებ გამოცდაზე დარეგისტრირებული და გამოცდაზე გამოცხადებულ მოსწავლეთა სრული დაფარვა</w:t>
            </w:r>
          </w:p>
        </w:tc>
        <w:tc>
          <w:tcPr>
            <w:tcW w:w="3060" w:type="dxa"/>
            <w:shd w:val="clear" w:color="auto" w:fill="auto"/>
            <w:vAlign w:val="center"/>
          </w:tcPr>
          <w:p w14:paraId="0DF84384"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სკოლის გამოსაშვებ გამოცდაზე დარეგისტრირებული და გამოცდაზე გამოცხადებულ მოსწავლეთა სრული დაფარვა</w:t>
            </w:r>
          </w:p>
        </w:tc>
        <w:tc>
          <w:tcPr>
            <w:tcW w:w="2710" w:type="dxa"/>
            <w:shd w:val="clear" w:color="auto" w:fill="auto"/>
            <w:vAlign w:val="center"/>
          </w:tcPr>
          <w:p w14:paraId="0842D02F"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სკოლის გამოსაშვებ გამოცდაზე დარეგისტრირებული და გამოცდაზე გამოცხადებულ მოსწავლეთა სრული დაფარვა</w:t>
            </w:r>
          </w:p>
        </w:tc>
        <w:tc>
          <w:tcPr>
            <w:tcW w:w="2600" w:type="dxa"/>
            <w:gridSpan w:val="2"/>
            <w:shd w:val="clear" w:color="auto" w:fill="auto"/>
            <w:vAlign w:val="center"/>
          </w:tcPr>
          <w:p w14:paraId="06395B84"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სკოლის გამოსაშვებ გამოცდაზე დარეგისტრირებული და გამოცდაზე გამოცხადებულ მოსწავლეთა სრული დაფარვა</w:t>
            </w:r>
          </w:p>
        </w:tc>
      </w:tr>
      <w:tr w:rsidR="00432E91" w:rsidRPr="00981393" w14:paraId="0B286E21" w14:textId="77777777" w:rsidTr="00FD2CC1">
        <w:tc>
          <w:tcPr>
            <w:tcW w:w="413" w:type="dxa"/>
            <w:shd w:val="clear" w:color="auto" w:fill="auto"/>
            <w:vAlign w:val="center"/>
          </w:tcPr>
          <w:p w14:paraId="6999E1AA"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vAlign w:val="center"/>
          </w:tcPr>
          <w:p w14:paraId="4F731F6F"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70" w:type="dxa"/>
            <w:shd w:val="clear" w:color="auto" w:fill="auto"/>
          </w:tcPr>
          <w:p w14:paraId="0E89B5A7" w14:textId="77777777" w:rsidR="00432E91" w:rsidRPr="00981393" w:rsidRDefault="004F6A66" w:rsidP="00FD2CC1">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მინიმალური ცდომილების ალბათობა, ვინაიდან დაგროვებულია სისტემების შემუშავების გამოცდილება და სისტემების განვითარების პროცესში ჩართულნი არიან კვალიფიციური სპეციალისტები</w:t>
            </w:r>
          </w:p>
        </w:tc>
        <w:tc>
          <w:tcPr>
            <w:tcW w:w="3060" w:type="dxa"/>
            <w:shd w:val="clear" w:color="auto" w:fill="auto"/>
          </w:tcPr>
          <w:p w14:paraId="540A705A" w14:textId="77777777" w:rsidR="00432E91" w:rsidRPr="00981393" w:rsidRDefault="004F6A66" w:rsidP="00FD2CC1">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მინიმალური ცდომილების ალბათობა, ვინაიდან დაგროვებულია სისტემების შემუშავების გამოცდილება და სისტემების განვითარების პროცესში ჩართულნი არიან კვალიფიციური სპეციალისტები</w:t>
            </w:r>
          </w:p>
        </w:tc>
        <w:tc>
          <w:tcPr>
            <w:tcW w:w="2710" w:type="dxa"/>
            <w:shd w:val="clear" w:color="auto" w:fill="auto"/>
          </w:tcPr>
          <w:p w14:paraId="2F851EBD" w14:textId="77777777" w:rsidR="00432E91" w:rsidRPr="00981393" w:rsidRDefault="004F6A66" w:rsidP="00FD2CC1">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მინიმალური ცდომილების ალბათობა, ვინაიდან დაგროვებულია სისტემების შემუშავების გამოცდილება და სისტემების განვითარების პროცესში ჩართულნი არიან კვალიფიციური სპეციალისტები</w:t>
            </w:r>
          </w:p>
        </w:tc>
        <w:tc>
          <w:tcPr>
            <w:tcW w:w="2600" w:type="dxa"/>
            <w:gridSpan w:val="2"/>
            <w:shd w:val="clear" w:color="auto" w:fill="auto"/>
          </w:tcPr>
          <w:p w14:paraId="20F8FDAC" w14:textId="77777777" w:rsidR="00432E91" w:rsidRPr="00981393" w:rsidRDefault="004F6A66" w:rsidP="00FD2CC1">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მინიმალური ცდომილების ალბათობა, ვინაიდან დაგროვებულია სისტემების შემუშავების გამოცდილება და სისტემების განვითარების პროცესში ჩართულნი არიან კვალიფიციური სპეციალისტები</w:t>
            </w:r>
          </w:p>
        </w:tc>
      </w:tr>
      <w:tr w:rsidR="00432E91" w:rsidRPr="00981393" w14:paraId="4BE9DB21" w14:textId="77777777">
        <w:tc>
          <w:tcPr>
            <w:tcW w:w="413" w:type="dxa"/>
            <w:shd w:val="clear" w:color="auto" w:fill="auto"/>
            <w:vAlign w:val="center"/>
          </w:tcPr>
          <w:p w14:paraId="291595C5"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vAlign w:val="center"/>
          </w:tcPr>
          <w:p w14:paraId="3C1F7FBB"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70" w:type="dxa"/>
            <w:shd w:val="clear" w:color="auto" w:fill="auto"/>
            <w:vAlign w:val="center"/>
          </w:tcPr>
          <w:p w14:paraId="1F74089F"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გამოცდაზე დარეგისტრირებულთა და გამოცდაზე გამოცხადებულ პირთა სხვაობა</w:t>
            </w:r>
          </w:p>
        </w:tc>
        <w:tc>
          <w:tcPr>
            <w:tcW w:w="3060" w:type="dxa"/>
            <w:shd w:val="clear" w:color="auto" w:fill="auto"/>
            <w:vAlign w:val="center"/>
          </w:tcPr>
          <w:p w14:paraId="417B6D84"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გამოცდაზე დარეგისტრირებულთა და გამოცდაზე გამოცხადებულ პირთა სხვაობა</w:t>
            </w:r>
          </w:p>
        </w:tc>
        <w:tc>
          <w:tcPr>
            <w:tcW w:w="2710" w:type="dxa"/>
            <w:shd w:val="clear" w:color="auto" w:fill="auto"/>
            <w:vAlign w:val="center"/>
          </w:tcPr>
          <w:p w14:paraId="37252BCF"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გამოცდაზე დარეგისტრირებულთა და გამოცდაზე გამოცხადებულ პირთა სხვაობა</w:t>
            </w:r>
          </w:p>
        </w:tc>
        <w:tc>
          <w:tcPr>
            <w:tcW w:w="2600" w:type="dxa"/>
            <w:gridSpan w:val="2"/>
            <w:shd w:val="clear" w:color="auto" w:fill="auto"/>
            <w:vAlign w:val="center"/>
          </w:tcPr>
          <w:p w14:paraId="280E6949"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გამოცდაზე დარეგისტრირებულთა და გამოცდაზე გამოცხადებულ პირთა სხვაობა</w:t>
            </w:r>
          </w:p>
        </w:tc>
      </w:tr>
    </w:tbl>
    <w:p w14:paraId="65885102" w14:textId="77777777" w:rsidR="00432E91" w:rsidRPr="00981393" w:rsidRDefault="00432E91">
      <w:pPr>
        <w:widowControl w:val="0"/>
        <w:spacing w:after="0" w:line="240" w:lineRule="auto"/>
        <w:jc w:val="both"/>
        <w:rPr>
          <w:rFonts w:ascii="Sylfaen" w:eastAsia="Merriweather" w:hAnsi="Sylfaen" w:cs="Merriweather"/>
          <w:sz w:val="20"/>
          <w:szCs w:val="20"/>
        </w:rPr>
      </w:pPr>
    </w:p>
    <w:p w14:paraId="3998B9A1" w14:textId="77777777" w:rsidR="00432E91" w:rsidRPr="00981393" w:rsidRDefault="004F6A66">
      <w:pPr>
        <w:widowControl w:val="0"/>
        <w:spacing w:after="0" w:line="240" w:lineRule="auto"/>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331631A7" w14:textId="77777777" w:rsidR="00432E91" w:rsidRPr="00981393" w:rsidRDefault="00432E91">
      <w:pPr>
        <w:widowControl w:val="0"/>
        <w:spacing w:after="0" w:line="240" w:lineRule="auto"/>
        <w:ind w:left="540"/>
        <w:jc w:val="both"/>
        <w:rPr>
          <w:rFonts w:ascii="Sylfaen" w:eastAsia="Merriweather" w:hAnsi="Sylfaen" w:cs="Merriweather"/>
          <w:sz w:val="20"/>
          <w:szCs w:val="20"/>
        </w:rPr>
      </w:pPr>
    </w:p>
    <w:p w14:paraId="757B972D" w14:textId="77777777" w:rsidR="00432E91" w:rsidRPr="00981393" w:rsidRDefault="004F6A66">
      <w:pPr>
        <w:widowControl w:val="0"/>
        <w:spacing w:after="0" w:line="240" w:lineRule="auto"/>
        <w:ind w:left="480"/>
        <w:rPr>
          <w:rFonts w:ascii="Sylfaen" w:eastAsia="Merriweather" w:hAnsi="Sylfaen" w:cs="Merriweather"/>
          <w:sz w:val="20"/>
          <w:szCs w:val="20"/>
        </w:rPr>
      </w:pPr>
      <w:r w:rsidRPr="00981393">
        <w:rPr>
          <w:rFonts w:ascii="Sylfaen" w:eastAsia="Arial Unicode MS" w:hAnsi="Sylfaen" w:cs="Arial Unicode MS"/>
          <w:b/>
          <w:sz w:val="20"/>
          <w:szCs w:val="20"/>
        </w:rPr>
        <w:t xml:space="preserve">4.1.2 ღონისძიება - </w:t>
      </w:r>
      <w:r w:rsidRPr="00981393">
        <w:rPr>
          <w:rFonts w:ascii="Sylfaen" w:eastAsia="Arial Unicode MS" w:hAnsi="Sylfaen" w:cs="Arial Unicode MS"/>
          <w:sz w:val="20"/>
          <w:szCs w:val="20"/>
        </w:rPr>
        <w:t>ერთიანი ეროვნული გამოცდები</w:t>
      </w:r>
    </w:p>
    <w:p w14:paraId="21638C71" w14:textId="77777777" w:rsidR="00432E91" w:rsidRPr="00981393" w:rsidRDefault="00432E91">
      <w:pPr>
        <w:widowControl w:val="0"/>
        <w:spacing w:after="0" w:line="240" w:lineRule="auto"/>
        <w:jc w:val="both"/>
        <w:rPr>
          <w:rFonts w:ascii="Sylfaen" w:eastAsia="Merriweather" w:hAnsi="Sylfaen" w:cs="Merriweather"/>
          <w:sz w:val="20"/>
          <w:szCs w:val="20"/>
        </w:rPr>
      </w:pPr>
    </w:p>
    <w:p w14:paraId="030F7E88" w14:textId="77777777" w:rsidR="00432E91" w:rsidRPr="00981393" w:rsidRDefault="004F6A66">
      <w:pPr>
        <w:widowControl w:val="0"/>
        <w:spacing w:after="0" w:line="240" w:lineRule="auto"/>
        <w:ind w:left="540"/>
        <w:jc w:val="both"/>
        <w:rPr>
          <w:rFonts w:ascii="Sylfaen" w:eastAsia="Merriweather" w:hAnsi="Sylfaen" w:cs="Merriweather"/>
          <w:sz w:val="20"/>
          <w:szCs w:val="20"/>
        </w:rPr>
      </w:pPr>
      <w:r w:rsidRPr="00981393">
        <w:rPr>
          <w:rFonts w:ascii="Sylfaen" w:eastAsia="Arial Unicode MS" w:hAnsi="Sylfaen" w:cs="Arial Unicode MS"/>
          <w:b/>
          <w:i/>
          <w:sz w:val="20"/>
          <w:szCs w:val="20"/>
        </w:rPr>
        <w:t>განმახორციელებელი</w:t>
      </w:r>
      <w:r w:rsidRPr="00981393">
        <w:rPr>
          <w:rFonts w:ascii="Sylfaen" w:eastAsia="Merriweather" w:hAnsi="Sylfaen" w:cs="Merriweather"/>
          <w:b/>
          <w:sz w:val="20"/>
          <w:szCs w:val="20"/>
        </w:rPr>
        <w:t xml:space="preserve"> - </w:t>
      </w:r>
      <w:r w:rsidRPr="00981393">
        <w:rPr>
          <w:rFonts w:ascii="Sylfaen" w:eastAsia="Arial Unicode MS" w:hAnsi="Sylfaen" w:cs="Arial Unicode MS"/>
          <w:sz w:val="20"/>
          <w:szCs w:val="20"/>
        </w:rPr>
        <w:t>სსიპ –  შეფასებისა და გამოცდების ეროვნული ცენტრი.</w:t>
      </w:r>
    </w:p>
    <w:p w14:paraId="0475D2B8" w14:textId="77777777" w:rsidR="00432E91" w:rsidRPr="00981393" w:rsidRDefault="00432E91">
      <w:pPr>
        <w:widowControl w:val="0"/>
        <w:spacing w:after="0" w:line="240" w:lineRule="auto"/>
        <w:rPr>
          <w:rFonts w:ascii="Sylfaen" w:eastAsia="Merriweather" w:hAnsi="Sylfaen" w:cs="Merriweather"/>
          <w:sz w:val="20"/>
          <w:szCs w:val="20"/>
        </w:rPr>
      </w:pPr>
    </w:p>
    <w:p w14:paraId="37218FE0" w14:textId="77777777" w:rsidR="00432E91" w:rsidRPr="00981393" w:rsidRDefault="004F6A66">
      <w:pPr>
        <w:widowControl w:val="0"/>
        <w:spacing w:after="0" w:line="240" w:lineRule="auto"/>
        <w:ind w:left="540"/>
        <w:jc w:val="both"/>
        <w:rPr>
          <w:rFonts w:ascii="Sylfaen" w:eastAsia="Merriweather" w:hAnsi="Sylfaen" w:cs="Merriweather"/>
          <w:b/>
          <w:sz w:val="20"/>
          <w:szCs w:val="20"/>
        </w:rPr>
      </w:pPr>
      <w:r w:rsidRPr="00981393">
        <w:rPr>
          <w:rFonts w:ascii="Sylfaen" w:eastAsia="Arial Unicode MS" w:hAnsi="Sylfaen" w:cs="Arial Unicode MS"/>
          <w:b/>
          <w:sz w:val="20"/>
          <w:szCs w:val="20"/>
        </w:rPr>
        <w:t>აღწერა და მიზანი</w:t>
      </w:r>
    </w:p>
    <w:p w14:paraId="1D99433C" w14:textId="77777777" w:rsidR="00432E91" w:rsidRPr="00981393" w:rsidRDefault="00432E91">
      <w:pPr>
        <w:widowControl w:val="0"/>
        <w:spacing w:after="0" w:line="240" w:lineRule="auto"/>
        <w:ind w:left="540"/>
        <w:jc w:val="both"/>
        <w:rPr>
          <w:rFonts w:ascii="Sylfaen" w:eastAsia="Merriweather" w:hAnsi="Sylfaen" w:cs="Merriweather"/>
          <w:b/>
          <w:sz w:val="20"/>
          <w:szCs w:val="20"/>
        </w:rPr>
      </w:pPr>
    </w:p>
    <w:p w14:paraId="1BB50833" w14:textId="77777777" w:rsidR="00432E91" w:rsidRPr="00981393" w:rsidRDefault="004F6A66" w:rsidP="001C217A">
      <w:pPr>
        <w:widowControl w:val="0"/>
        <w:numPr>
          <w:ilvl w:val="0"/>
          <w:numId w:val="103"/>
        </w:numPr>
        <w:spacing w:after="0" w:line="240" w:lineRule="auto"/>
        <w:contextualSpacing/>
        <w:jc w:val="both"/>
        <w:rPr>
          <w:rFonts w:ascii="Sylfaen" w:hAnsi="Sylfaen"/>
          <w:b/>
          <w:sz w:val="20"/>
          <w:szCs w:val="20"/>
        </w:rPr>
      </w:pPr>
      <w:r w:rsidRPr="00981393">
        <w:rPr>
          <w:rFonts w:ascii="Sylfaen" w:eastAsia="Arial Unicode MS" w:hAnsi="Sylfaen" w:cs="Arial Unicode MS"/>
          <w:sz w:val="20"/>
          <w:szCs w:val="20"/>
        </w:rPr>
        <w:t>უმაღლეს საგანმანათლებლო დაწესებულებაში აბიტურიენტთა ჩარიცხვის ხელშეწყობა ერთიანი ეროვნული გამოცდების შედეგების საფუძველზე;</w:t>
      </w:r>
    </w:p>
    <w:p w14:paraId="0B08573C" w14:textId="77777777" w:rsidR="00432E91" w:rsidRPr="00981393" w:rsidRDefault="004F6A66" w:rsidP="001C217A">
      <w:pPr>
        <w:widowControl w:val="0"/>
        <w:numPr>
          <w:ilvl w:val="0"/>
          <w:numId w:val="103"/>
        </w:numPr>
        <w:spacing w:after="0" w:line="240" w:lineRule="auto"/>
        <w:contextualSpacing/>
        <w:jc w:val="both"/>
        <w:rPr>
          <w:rFonts w:ascii="Sylfaen" w:hAnsi="Sylfaen"/>
          <w:b/>
          <w:sz w:val="20"/>
          <w:szCs w:val="20"/>
        </w:rPr>
      </w:pPr>
      <w:r w:rsidRPr="00981393">
        <w:rPr>
          <w:rFonts w:ascii="Sylfaen" w:eastAsia="Arial Unicode MS" w:hAnsi="Sylfaen" w:cs="Arial Unicode MS"/>
          <w:sz w:val="20"/>
          <w:szCs w:val="20"/>
        </w:rPr>
        <w:t>საუკეთესო ცოდნის, უნარებისა და შესაძლებლობების აბიტურიენტების გამოვლენის ხელშეწყობა, რომლებიც შემდგომ სწავლას განაგრძობენ უმაღლეს საგანმანათლებლო სასწავლებლებში.</w:t>
      </w:r>
    </w:p>
    <w:p w14:paraId="5A074FF1" w14:textId="77777777" w:rsidR="00432E91" w:rsidRPr="00981393" w:rsidRDefault="00432E91">
      <w:pPr>
        <w:widowControl w:val="0"/>
        <w:spacing w:after="0" w:line="240" w:lineRule="auto"/>
        <w:ind w:left="540"/>
        <w:jc w:val="both"/>
        <w:rPr>
          <w:rFonts w:ascii="Sylfaen" w:eastAsia="Merriweather" w:hAnsi="Sylfaen" w:cs="Merriweather"/>
          <w:b/>
          <w:sz w:val="20"/>
          <w:szCs w:val="20"/>
        </w:rPr>
      </w:pPr>
    </w:p>
    <w:p w14:paraId="6592C4C3" w14:textId="77777777" w:rsidR="00432E91" w:rsidRPr="00981393" w:rsidRDefault="004F6A66">
      <w:pPr>
        <w:widowControl w:val="0"/>
        <w:spacing w:after="0" w:line="240" w:lineRule="auto"/>
        <w:ind w:firstLine="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4A93627A" w14:textId="77777777" w:rsidR="00432E91" w:rsidRPr="00981393" w:rsidRDefault="004F6A66" w:rsidP="001C217A">
      <w:pPr>
        <w:numPr>
          <w:ilvl w:val="0"/>
          <w:numId w:val="104"/>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აბიტურიენტთა აბსოლუტური რანჟირების დოკუმენტისა და კოეფიციენტებით რანჟირების დოკუმენტის საფუძველზე აბიტურიენტები მოიპოვებენ სწავლის გაგრძელების უფლებას საქართველოს უმაღლეს საგანმანათლებლო დაწესებულებაში ან/და სახელმწიფო სასწავლო გრანტს.</w:t>
      </w:r>
    </w:p>
    <w:p w14:paraId="1335C2E8"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1082F6EE"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34132262" w14:textId="77777777" w:rsidR="00432E91" w:rsidRPr="00981393" w:rsidRDefault="00432E91" w:rsidP="008F06A8">
      <w:pPr>
        <w:widowControl w:val="0"/>
        <w:spacing w:after="0" w:line="240" w:lineRule="auto"/>
        <w:rPr>
          <w:rFonts w:ascii="Sylfaen" w:eastAsia="Merriweather" w:hAnsi="Sylfaen" w:cs="Merriweather"/>
          <w:sz w:val="20"/>
          <w:szCs w:val="20"/>
        </w:rPr>
      </w:pPr>
    </w:p>
    <w:tbl>
      <w:tblPr>
        <w:tblStyle w:val="aff0"/>
        <w:tblW w:w="1440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2"/>
        <w:gridCol w:w="2447"/>
        <w:gridCol w:w="2865"/>
        <w:gridCol w:w="2940"/>
        <w:gridCol w:w="2713"/>
        <w:gridCol w:w="54"/>
        <w:gridCol w:w="2439"/>
      </w:tblGrid>
      <w:tr w:rsidR="00432E91" w:rsidRPr="00981393" w14:paraId="37DA96D5" w14:textId="77777777">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AC88A" w14:textId="77777777" w:rsidR="00432E91" w:rsidRPr="00981393" w:rsidRDefault="004F6A66" w:rsidP="008F06A8">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C4626" w14:textId="77777777" w:rsidR="00432E91" w:rsidRPr="00981393" w:rsidRDefault="00432E91">
            <w:pPr>
              <w:widowControl w:val="0"/>
              <w:ind w:left="540"/>
              <w:jc w:val="both"/>
              <w:rPr>
                <w:rFonts w:ascii="Sylfaen" w:eastAsia="Merriweather" w:hAnsi="Sylfaen" w:cs="Merriweather"/>
                <w:b/>
                <w:sz w:val="20"/>
                <w:szCs w:val="20"/>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C0EDA" w14:textId="77777777" w:rsidR="00432E91" w:rsidRPr="00981393" w:rsidRDefault="004F6A66">
            <w:pPr>
              <w:widowControl w:val="0"/>
              <w:ind w:left="540"/>
              <w:jc w:val="both"/>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27C03" w14:textId="77777777" w:rsidR="00432E91" w:rsidRPr="00981393" w:rsidRDefault="004F6A66">
            <w:pPr>
              <w:widowControl w:val="0"/>
              <w:ind w:left="540"/>
              <w:jc w:val="both"/>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C6F7B" w14:textId="77777777" w:rsidR="00432E91" w:rsidRPr="00981393" w:rsidRDefault="004F6A66">
            <w:pPr>
              <w:widowControl w:val="0"/>
              <w:ind w:left="540"/>
              <w:jc w:val="both"/>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4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ADAD36" w14:textId="77777777" w:rsidR="00432E91" w:rsidRPr="00981393" w:rsidRDefault="004F6A66">
            <w:pPr>
              <w:widowControl w:val="0"/>
              <w:ind w:left="540"/>
              <w:jc w:val="both"/>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6BA505FA" w14:textId="77777777">
        <w:tc>
          <w:tcPr>
            <w:tcW w:w="942" w:type="dxa"/>
            <w:shd w:val="clear" w:color="auto" w:fill="auto"/>
            <w:vAlign w:val="center"/>
          </w:tcPr>
          <w:p w14:paraId="57D93548"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w:t>
            </w:r>
          </w:p>
        </w:tc>
        <w:tc>
          <w:tcPr>
            <w:tcW w:w="2447" w:type="dxa"/>
            <w:shd w:val="clear" w:color="auto" w:fill="auto"/>
            <w:vAlign w:val="center"/>
          </w:tcPr>
          <w:p w14:paraId="42DDE512"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011" w:type="dxa"/>
            <w:gridSpan w:val="5"/>
            <w:shd w:val="clear" w:color="auto" w:fill="auto"/>
            <w:vAlign w:val="center"/>
          </w:tcPr>
          <w:p w14:paraId="55A9BC2E" w14:textId="445073B0" w:rsidR="00432E91" w:rsidRPr="00981393" w:rsidRDefault="006E07AD" w:rsidP="00285B6D">
            <w:pPr>
              <w:widowControl w:val="0"/>
              <w:rPr>
                <w:rFonts w:ascii="Sylfaen" w:eastAsia="Merriweather" w:hAnsi="Sylfaen" w:cs="Merriweather"/>
                <w:sz w:val="20"/>
                <w:szCs w:val="20"/>
              </w:rPr>
            </w:pPr>
            <w:r w:rsidRPr="00981393">
              <w:rPr>
                <w:rFonts w:ascii="Sylfaen" w:eastAsia="Arial Unicode MS" w:hAnsi="Sylfaen" w:cs="Arial Unicode MS"/>
                <w:sz w:val="20"/>
                <w:szCs w:val="20"/>
                <w:lang w:val="ka-GE"/>
              </w:rPr>
              <w:t xml:space="preserve">გასულ წელს </w:t>
            </w:r>
            <w:r w:rsidR="004F6A66" w:rsidRPr="00981393">
              <w:rPr>
                <w:rFonts w:ascii="Sylfaen" w:eastAsia="Arial Unicode MS" w:hAnsi="Sylfaen" w:cs="Arial Unicode MS"/>
                <w:sz w:val="20"/>
                <w:szCs w:val="20"/>
              </w:rPr>
              <w:t>ერთიანი ეროვნული გამოცდებზე რეგისტრაცია გაიარა 41,242.0 აბიტურიენტმა. გამოცდაზე გამოვიდა 36,875.0 აბიტურიენტი. სწავლის გაგრძელების უფლება მოიპოვა 28,176.0-მა, სახელმწიფო დაფინანსება გამოცდების შედეგების მიხედვით მოიპოვა 6,726.0 აბიტურიენტმა.</w:t>
            </w:r>
          </w:p>
        </w:tc>
      </w:tr>
      <w:tr w:rsidR="00432E91" w:rsidRPr="00981393" w14:paraId="5DE59CA5" w14:textId="77777777">
        <w:tc>
          <w:tcPr>
            <w:tcW w:w="942" w:type="dxa"/>
            <w:shd w:val="clear" w:color="auto" w:fill="auto"/>
            <w:vAlign w:val="center"/>
          </w:tcPr>
          <w:p w14:paraId="34E33CC9" w14:textId="77777777" w:rsidR="00432E91" w:rsidRPr="00981393" w:rsidRDefault="00432E91" w:rsidP="008F06A8">
            <w:pPr>
              <w:widowControl w:val="0"/>
              <w:jc w:val="center"/>
              <w:rPr>
                <w:rFonts w:ascii="Sylfaen" w:eastAsia="Merriweather" w:hAnsi="Sylfaen" w:cs="Merriweather"/>
                <w:sz w:val="20"/>
                <w:szCs w:val="20"/>
              </w:rPr>
            </w:pPr>
          </w:p>
        </w:tc>
        <w:tc>
          <w:tcPr>
            <w:tcW w:w="2447" w:type="dxa"/>
            <w:shd w:val="clear" w:color="auto" w:fill="auto"/>
            <w:vAlign w:val="center"/>
          </w:tcPr>
          <w:p w14:paraId="0C9FB354"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865" w:type="dxa"/>
            <w:shd w:val="clear" w:color="auto" w:fill="auto"/>
            <w:vAlign w:val="center"/>
          </w:tcPr>
          <w:p w14:paraId="65AF5BDB"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ერთიან ეროვნულ გამოცდაზე დარეგისტრირებული და გამოცდაზე გამოცხადებულ აბიტურიენტთა სრული დაფარვა</w:t>
            </w:r>
          </w:p>
        </w:tc>
        <w:tc>
          <w:tcPr>
            <w:tcW w:w="2940" w:type="dxa"/>
            <w:shd w:val="clear" w:color="auto" w:fill="auto"/>
            <w:vAlign w:val="center"/>
          </w:tcPr>
          <w:p w14:paraId="1363BF32"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ერთიან ეროვნულ გამოცდაზე დარეგისტრირებული და გამოცდაზე გამოცხადებულ აბიტურიენტთა სრული დაფარვა</w:t>
            </w:r>
          </w:p>
        </w:tc>
        <w:tc>
          <w:tcPr>
            <w:tcW w:w="2767" w:type="dxa"/>
            <w:gridSpan w:val="2"/>
            <w:shd w:val="clear" w:color="auto" w:fill="auto"/>
            <w:vAlign w:val="center"/>
          </w:tcPr>
          <w:p w14:paraId="74AAA472"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ერთიან ეროვნულ გამოცდაზე დარეგისტრირებული და გამოცდაზე გამოცხადებულ აბიტურიენტთა სრული დაფარვა</w:t>
            </w:r>
          </w:p>
        </w:tc>
        <w:tc>
          <w:tcPr>
            <w:tcW w:w="2439" w:type="dxa"/>
            <w:shd w:val="clear" w:color="auto" w:fill="auto"/>
            <w:vAlign w:val="center"/>
          </w:tcPr>
          <w:p w14:paraId="5173ADF6"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ერთიან ეროვნულ გამოცდაზე დარეგისტრირებული და გამოცდაზე გამოცხადებულ აბიტურიენტთა სრული დაფარვა</w:t>
            </w:r>
          </w:p>
        </w:tc>
      </w:tr>
      <w:tr w:rsidR="00432E91" w:rsidRPr="00981393" w14:paraId="1735E7E2" w14:textId="77777777">
        <w:tc>
          <w:tcPr>
            <w:tcW w:w="942" w:type="dxa"/>
            <w:shd w:val="clear" w:color="auto" w:fill="auto"/>
            <w:vAlign w:val="center"/>
          </w:tcPr>
          <w:p w14:paraId="4CB73D75" w14:textId="77777777" w:rsidR="00432E91" w:rsidRPr="00981393" w:rsidRDefault="00432E91" w:rsidP="008F06A8">
            <w:pPr>
              <w:widowControl w:val="0"/>
              <w:jc w:val="center"/>
              <w:rPr>
                <w:rFonts w:ascii="Sylfaen" w:eastAsia="Merriweather" w:hAnsi="Sylfaen" w:cs="Merriweather"/>
                <w:sz w:val="20"/>
                <w:szCs w:val="20"/>
              </w:rPr>
            </w:pPr>
          </w:p>
        </w:tc>
        <w:tc>
          <w:tcPr>
            <w:tcW w:w="2447" w:type="dxa"/>
            <w:shd w:val="clear" w:color="auto" w:fill="auto"/>
            <w:vAlign w:val="center"/>
          </w:tcPr>
          <w:p w14:paraId="2CBD9157"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865" w:type="dxa"/>
            <w:shd w:val="clear" w:color="auto" w:fill="auto"/>
            <w:vAlign w:val="center"/>
          </w:tcPr>
          <w:p w14:paraId="7F7D764A"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მინიმალური ცდომილების ალბათობა, ვინაიდან დაგროვებულია სისტემების შემუშავების გამოცდილება და სისტემების განვითარების პროცესში ჩართულნი არიან კვალიფიციური სპეციალისტები</w:t>
            </w:r>
          </w:p>
        </w:tc>
        <w:tc>
          <w:tcPr>
            <w:tcW w:w="2940" w:type="dxa"/>
            <w:shd w:val="clear" w:color="auto" w:fill="auto"/>
            <w:vAlign w:val="center"/>
          </w:tcPr>
          <w:p w14:paraId="0B300439"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მინიმალური ცდომილების ალბათობა, ვინაიდან დაგროვებულია სისტემების შემუშავების გამოცდილება და სისტემების განვითარების პროცესში ჩართულნი არიან კვალიფიციური სპეციალისტები</w:t>
            </w:r>
          </w:p>
        </w:tc>
        <w:tc>
          <w:tcPr>
            <w:tcW w:w="2767" w:type="dxa"/>
            <w:gridSpan w:val="2"/>
            <w:shd w:val="clear" w:color="auto" w:fill="auto"/>
            <w:vAlign w:val="center"/>
          </w:tcPr>
          <w:p w14:paraId="4C1EC49D"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მინიმალური ცდომილების ალბათობა, ვინაიდან დაგროვებულია სისტემების შემუშავების გამოცდილება და სისტემების განვითარების პროცესში ჩართულნი არიან კვალიფიციური სპეციალისტები</w:t>
            </w:r>
          </w:p>
        </w:tc>
        <w:tc>
          <w:tcPr>
            <w:tcW w:w="2439" w:type="dxa"/>
            <w:shd w:val="clear" w:color="auto" w:fill="auto"/>
            <w:vAlign w:val="center"/>
          </w:tcPr>
          <w:p w14:paraId="5369A6EE"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მინიმალური ცდომილების ალბათობა, ვინაიდან დაგროვებულია სისტემების შემუშავების გამოცდილება და სისტემების განვითარების პროცესში ჩართულნი არიან კვალიფიციური სპეციალისტები</w:t>
            </w:r>
          </w:p>
        </w:tc>
      </w:tr>
      <w:tr w:rsidR="00432E91" w:rsidRPr="00981393" w14:paraId="38A92478" w14:textId="77777777">
        <w:tc>
          <w:tcPr>
            <w:tcW w:w="942" w:type="dxa"/>
            <w:shd w:val="clear" w:color="auto" w:fill="auto"/>
            <w:vAlign w:val="center"/>
          </w:tcPr>
          <w:p w14:paraId="0A0D8067" w14:textId="77777777" w:rsidR="00432E91" w:rsidRPr="00981393" w:rsidRDefault="00432E91" w:rsidP="008F06A8">
            <w:pPr>
              <w:widowControl w:val="0"/>
              <w:jc w:val="center"/>
              <w:rPr>
                <w:rFonts w:ascii="Sylfaen" w:eastAsia="Merriweather" w:hAnsi="Sylfaen" w:cs="Merriweather"/>
                <w:sz w:val="20"/>
                <w:szCs w:val="20"/>
              </w:rPr>
            </w:pPr>
          </w:p>
        </w:tc>
        <w:tc>
          <w:tcPr>
            <w:tcW w:w="2447" w:type="dxa"/>
            <w:shd w:val="clear" w:color="auto" w:fill="auto"/>
            <w:vAlign w:val="center"/>
          </w:tcPr>
          <w:p w14:paraId="4303A4D8"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865" w:type="dxa"/>
            <w:shd w:val="clear" w:color="auto" w:fill="auto"/>
            <w:vAlign w:val="center"/>
          </w:tcPr>
          <w:p w14:paraId="7DD7B97F"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გამოცდაზე დარეგისტრირებულთა და გამოცდაზე გამოცხადებულ პირთა სხვაობა</w:t>
            </w:r>
          </w:p>
        </w:tc>
        <w:tc>
          <w:tcPr>
            <w:tcW w:w="2940" w:type="dxa"/>
            <w:shd w:val="clear" w:color="auto" w:fill="auto"/>
            <w:vAlign w:val="center"/>
          </w:tcPr>
          <w:p w14:paraId="57F444D5"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გამოცდაზე დარეგისტრირებულთა და გამოცდაზე გამოცხადებულ პირთა სხვაობა</w:t>
            </w:r>
          </w:p>
        </w:tc>
        <w:tc>
          <w:tcPr>
            <w:tcW w:w="2767" w:type="dxa"/>
            <w:gridSpan w:val="2"/>
            <w:shd w:val="clear" w:color="auto" w:fill="auto"/>
            <w:vAlign w:val="center"/>
          </w:tcPr>
          <w:p w14:paraId="5101776B"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გამოცდაზე დარეგისტრირებულთა და გამოცდაზე გამოცხადებულ პირთა სხვაობა</w:t>
            </w:r>
          </w:p>
        </w:tc>
        <w:tc>
          <w:tcPr>
            <w:tcW w:w="2439" w:type="dxa"/>
            <w:shd w:val="clear" w:color="auto" w:fill="auto"/>
            <w:vAlign w:val="center"/>
          </w:tcPr>
          <w:p w14:paraId="404F2E1F"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გამოცდაზე დარეგისტრირებულთა და გამოცდაზე გამოცხადებულ პირთა სხვაობა</w:t>
            </w:r>
          </w:p>
        </w:tc>
      </w:tr>
    </w:tbl>
    <w:p w14:paraId="4BE8D4D4" w14:textId="77777777" w:rsidR="00432E91" w:rsidRPr="00981393" w:rsidRDefault="00432E91">
      <w:pPr>
        <w:widowControl w:val="0"/>
        <w:spacing w:after="0" w:line="240" w:lineRule="auto"/>
        <w:ind w:left="540"/>
        <w:jc w:val="both"/>
        <w:rPr>
          <w:rFonts w:ascii="Sylfaen" w:eastAsia="Merriweather" w:hAnsi="Sylfaen" w:cs="Merriweather"/>
          <w:b/>
          <w:sz w:val="20"/>
          <w:szCs w:val="20"/>
        </w:rPr>
      </w:pPr>
    </w:p>
    <w:p w14:paraId="3E399C90" w14:textId="77777777" w:rsidR="00432E91" w:rsidRPr="00981393" w:rsidRDefault="004F6A66">
      <w:pPr>
        <w:widowControl w:val="0"/>
        <w:spacing w:after="0" w:line="240" w:lineRule="auto"/>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43380818" w14:textId="77777777" w:rsidR="00432E91" w:rsidRPr="00981393" w:rsidRDefault="00432E91">
      <w:pPr>
        <w:widowControl w:val="0"/>
        <w:spacing w:after="0" w:line="240" w:lineRule="auto"/>
        <w:rPr>
          <w:rFonts w:ascii="Sylfaen" w:eastAsia="Merriweather" w:hAnsi="Sylfaen" w:cs="Merriweather"/>
          <w:sz w:val="20"/>
          <w:szCs w:val="20"/>
        </w:rPr>
      </w:pPr>
    </w:p>
    <w:p w14:paraId="579B5B02" w14:textId="77777777" w:rsidR="00432E91" w:rsidRPr="00981393" w:rsidRDefault="00432E91">
      <w:pPr>
        <w:widowControl w:val="0"/>
        <w:spacing w:after="0" w:line="240" w:lineRule="auto"/>
        <w:rPr>
          <w:rFonts w:ascii="Sylfaen" w:eastAsia="Merriweather" w:hAnsi="Sylfaen" w:cs="Merriweather"/>
          <w:sz w:val="20"/>
          <w:szCs w:val="20"/>
        </w:rPr>
      </w:pPr>
    </w:p>
    <w:p w14:paraId="7DFF30D7" w14:textId="77777777" w:rsidR="00432E91" w:rsidRPr="00981393" w:rsidRDefault="004F6A66">
      <w:pPr>
        <w:widowControl w:val="0"/>
        <w:spacing w:after="0" w:line="240" w:lineRule="auto"/>
        <w:ind w:left="480"/>
        <w:rPr>
          <w:rFonts w:ascii="Sylfaen" w:eastAsia="Merriweather" w:hAnsi="Sylfaen" w:cs="Merriweather"/>
          <w:sz w:val="20"/>
          <w:szCs w:val="20"/>
        </w:rPr>
      </w:pPr>
      <w:r w:rsidRPr="00981393">
        <w:rPr>
          <w:rFonts w:ascii="Sylfaen" w:eastAsia="Arial Unicode MS" w:hAnsi="Sylfaen" w:cs="Arial Unicode MS"/>
          <w:b/>
          <w:sz w:val="20"/>
          <w:szCs w:val="20"/>
        </w:rPr>
        <w:t xml:space="preserve">4.1.3 ღონისძიება - </w:t>
      </w:r>
      <w:r w:rsidRPr="00981393">
        <w:rPr>
          <w:rFonts w:ascii="Sylfaen" w:eastAsia="Arial Unicode MS" w:hAnsi="Sylfaen" w:cs="Arial Unicode MS"/>
          <w:sz w:val="20"/>
          <w:szCs w:val="20"/>
        </w:rPr>
        <w:t>საერთო სამაგისტრო გამოცდები</w:t>
      </w:r>
    </w:p>
    <w:p w14:paraId="4201B57F" w14:textId="77777777" w:rsidR="00432E91" w:rsidRPr="00981393" w:rsidRDefault="00432E91">
      <w:pPr>
        <w:widowControl w:val="0"/>
        <w:spacing w:after="0" w:line="240" w:lineRule="auto"/>
        <w:jc w:val="both"/>
        <w:rPr>
          <w:rFonts w:ascii="Sylfaen" w:eastAsia="Merriweather" w:hAnsi="Sylfaen" w:cs="Merriweather"/>
          <w:sz w:val="20"/>
          <w:szCs w:val="20"/>
        </w:rPr>
      </w:pPr>
    </w:p>
    <w:p w14:paraId="569C99AF" w14:textId="77777777" w:rsidR="00432E91" w:rsidRPr="00981393" w:rsidRDefault="004F6A66">
      <w:pPr>
        <w:widowControl w:val="0"/>
        <w:spacing w:after="0" w:line="240" w:lineRule="auto"/>
        <w:ind w:left="540"/>
        <w:jc w:val="both"/>
        <w:rPr>
          <w:rFonts w:ascii="Sylfaen" w:eastAsia="Merriweather" w:hAnsi="Sylfaen" w:cs="Merriweather"/>
          <w:sz w:val="20"/>
          <w:szCs w:val="20"/>
        </w:rPr>
      </w:pPr>
      <w:r w:rsidRPr="00981393">
        <w:rPr>
          <w:rFonts w:ascii="Sylfaen" w:eastAsia="Arial Unicode MS" w:hAnsi="Sylfaen" w:cs="Arial Unicode MS"/>
          <w:b/>
          <w:i/>
          <w:sz w:val="20"/>
          <w:szCs w:val="20"/>
        </w:rPr>
        <w:t>განმახორციელებელი</w:t>
      </w:r>
      <w:r w:rsidRPr="00981393">
        <w:rPr>
          <w:rFonts w:ascii="Sylfaen" w:eastAsia="Merriweather" w:hAnsi="Sylfaen" w:cs="Merriweather"/>
          <w:b/>
          <w:sz w:val="20"/>
          <w:szCs w:val="20"/>
        </w:rPr>
        <w:t xml:space="preserve"> - </w:t>
      </w:r>
      <w:r w:rsidRPr="00981393">
        <w:rPr>
          <w:rFonts w:ascii="Sylfaen" w:eastAsia="Arial Unicode MS" w:hAnsi="Sylfaen" w:cs="Arial Unicode MS"/>
          <w:sz w:val="20"/>
          <w:szCs w:val="20"/>
        </w:rPr>
        <w:t>სსიპ –  შეფასებისა და გამოცდების ეროვნული ცენტრი.</w:t>
      </w:r>
    </w:p>
    <w:p w14:paraId="50C0B287" w14:textId="77777777" w:rsidR="00432E91" w:rsidRPr="00981393" w:rsidRDefault="00432E91">
      <w:pPr>
        <w:widowControl w:val="0"/>
        <w:spacing w:after="0" w:line="240" w:lineRule="auto"/>
        <w:rPr>
          <w:rFonts w:ascii="Sylfaen" w:eastAsia="Merriweather" w:hAnsi="Sylfaen" w:cs="Merriweather"/>
          <w:sz w:val="20"/>
          <w:szCs w:val="20"/>
        </w:rPr>
      </w:pPr>
    </w:p>
    <w:p w14:paraId="0B8DCAB9" w14:textId="77777777" w:rsidR="00432E91" w:rsidRPr="00981393" w:rsidRDefault="004F6A66">
      <w:pPr>
        <w:widowControl w:val="0"/>
        <w:spacing w:after="0" w:line="240" w:lineRule="auto"/>
        <w:ind w:left="540"/>
        <w:jc w:val="both"/>
        <w:rPr>
          <w:rFonts w:ascii="Sylfaen" w:eastAsia="Merriweather" w:hAnsi="Sylfaen" w:cs="Merriweather"/>
          <w:b/>
          <w:sz w:val="20"/>
          <w:szCs w:val="20"/>
        </w:rPr>
      </w:pPr>
      <w:r w:rsidRPr="00981393">
        <w:rPr>
          <w:rFonts w:ascii="Sylfaen" w:eastAsia="Arial Unicode MS" w:hAnsi="Sylfaen" w:cs="Arial Unicode MS"/>
          <w:b/>
          <w:sz w:val="20"/>
          <w:szCs w:val="20"/>
        </w:rPr>
        <w:t>აღწერა და მიზანი</w:t>
      </w:r>
    </w:p>
    <w:p w14:paraId="59A6E157" w14:textId="77777777" w:rsidR="00432E91" w:rsidRPr="00981393" w:rsidRDefault="00432E91">
      <w:pPr>
        <w:widowControl w:val="0"/>
        <w:spacing w:after="0" w:line="240" w:lineRule="auto"/>
        <w:ind w:left="540"/>
        <w:jc w:val="both"/>
        <w:rPr>
          <w:rFonts w:ascii="Sylfaen" w:eastAsia="Merriweather" w:hAnsi="Sylfaen" w:cs="Merriweather"/>
          <w:b/>
          <w:sz w:val="20"/>
          <w:szCs w:val="20"/>
        </w:rPr>
      </w:pPr>
    </w:p>
    <w:p w14:paraId="721FA10B" w14:textId="77777777" w:rsidR="00432E91" w:rsidRPr="00981393" w:rsidRDefault="004F6A66" w:rsidP="001C217A">
      <w:pPr>
        <w:widowControl w:val="0"/>
        <w:numPr>
          <w:ilvl w:val="0"/>
          <w:numId w:val="103"/>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უმაღლესი საგანმანათლებლო დაწესებულების მაგისტრატურაში მაგისტრანტობის კანდიდატთა ჩარიცხვის პროცესის ობიექტურობის და გამჭვირვალობის უზრუნველყოფა; მაგისტრატურაში სწავლის გაგრძელების მსურველთა უნარებისა და შესაძლებლობების გამოვლენა;</w:t>
      </w:r>
    </w:p>
    <w:p w14:paraId="4272060D" w14:textId="77777777" w:rsidR="00432E91" w:rsidRPr="00981393" w:rsidRDefault="004F6A66" w:rsidP="001C217A">
      <w:pPr>
        <w:widowControl w:val="0"/>
        <w:numPr>
          <w:ilvl w:val="0"/>
          <w:numId w:val="103"/>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საუკეთესო ცოდნის, უნარებისა და შესაძლებლობების სტუდენტების ხელშეწყობა, რომელიც უფლებას მოიპოვებს სწავლა განაგრძოს უმაღლესი საგანმანათლებლო დაწესებულების შესაბამისი საგანმანათლებლო პროგრამული მიმართულების საგანმანათლებლო პროგრამის მაგისტრატურაში.</w:t>
      </w:r>
    </w:p>
    <w:p w14:paraId="2B5EFFA9" w14:textId="77777777" w:rsidR="00432E91" w:rsidRPr="00981393" w:rsidRDefault="00432E91">
      <w:pPr>
        <w:widowControl w:val="0"/>
        <w:spacing w:after="0" w:line="240" w:lineRule="auto"/>
        <w:jc w:val="both"/>
        <w:rPr>
          <w:rFonts w:ascii="Sylfaen" w:eastAsia="Merriweather" w:hAnsi="Sylfaen" w:cs="Merriweather"/>
          <w:b/>
          <w:sz w:val="20"/>
          <w:szCs w:val="20"/>
        </w:rPr>
      </w:pPr>
    </w:p>
    <w:p w14:paraId="7682AF30" w14:textId="77777777" w:rsidR="00432E91" w:rsidRPr="00981393" w:rsidRDefault="004F6A66">
      <w:pPr>
        <w:widowControl w:val="0"/>
        <w:spacing w:after="0" w:line="240" w:lineRule="auto"/>
        <w:ind w:firstLine="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0E87B881" w14:textId="77777777" w:rsidR="00432E91" w:rsidRPr="00981393" w:rsidRDefault="004F6A66" w:rsidP="001C217A">
      <w:pPr>
        <w:numPr>
          <w:ilvl w:val="0"/>
          <w:numId w:val="105"/>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გამოვლენილი მაგისტრანტობის კანდიდატთა რაოდენობა,  რომლებმაც წარმატებით ჩააბარეს საერთო სამაგისტრო გამოცდა და მოიპოვეს საქართველოს უმაღლესი საგანმანათლებლო დაწესებულების მიერ დადგენილ სპეციალობის გამოცდაში/გამოცდებში გასვლის უფლება და უმაღლესი საგანმანათლებლო დაწესებულების კონკრეტულ სპეციალობაზე ჩარიცხვის შემდგომ სახელმწიფო სასწავლო სამაგისტრო გრანტი.</w:t>
      </w:r>
    </w:p>
    <w:p w14:paraId="07BDEE48"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1C6AE33A"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4B9BDBD8" w14:textId="77777777" w:rsidR="00432E91" w:rsidRPr="00981393" w:rsidRDefault="00432E91">
      <w:pPr>
        <w:widowControl w:val="0"/>
        <w:spacing w:after="0" w:line="240" w:lineRule="auto"/>
        <w:ind w:left="480"/>
        <w:rPr>
          <w:rFonts w:ascii="Sylfaen" w:eastAsia="Merriweather" w:hAnsi="Sylfaen" w:cs="Merriweather"/>
          <w:b/>
          <w:sz w:val="20"/>
          <w:szCs w:val="20"/>
        </w:rPr>
      </w:pPr>
    </w:p>
    <w:tbl>
      <w:tblPr>
        <w:tblStyle w:val="aff1"/>
        <w:tblW w:w="1440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
        <w:gridCol w:w="2647"/>
        <w:gridCol w:w="2970"/>
        <w:gridCol w:w="3060"/>
        <w:gridCol w:w="2710"/>
        <w:gridCol w:w="80"/>
        <w:gridCol w:w="2520"/>
      </w:tblGrid>
      <w:tr w:rsidR="00432E91" w:rsidRPr="00981393" w14:paraId="04B82E97" w14:textId="77777777">
        <w:tc>
          <w:tcPr>
            <w:tcW w:w="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DDB04"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7F15D" w14:textId="77777777" w:rsidR="00432E91" w:rsidRPr="00981393" w:rsidRDefault="00432E91">
            <w:pPr>
              <w:widowControl w:val="0"/>
              <w:jc w:val="center"/>
              <w:rPr>
                <w:rFonts w:ascii="Sylfaen" w:eastAsia="Merriweather" w:hAnsi="Sylfaen" w:cs="Merriweather"/>
                <w:b/>
                <w:sz w:val="20"/>
                <w:szCs w:val="20"/>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32626"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B3D7A"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7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A2113E"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C398A"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1644BE24" w14:textId="77777777">
        <w:tc>
          <w:tcPr>
            <w:tcW w:w="413" w:type="dxa"/>
            <w:shd w:val="clear" w:color="auto" w:fill="auto"/>
            <w:vAlign w:val="center"/>
          </w:tcPr>
          <w:p w14:paraId="28E006F6"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1</w:t>
            </w:r>
          </w:p>
        </w:tc>
        <w:tc>
          <w:tcPr>
            <w:tcW w:w="2647" w:type="dxa"/>
            <w:shd w:val="clear" w:color="auto" w:fill="auto"/>
            <w:vAlign w:val="center"/>
          </w:tcPr>
          <w:p w14:paraId="3577D65F"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340" w:type="dxa"/>
            <w:gridSpan w:val="5"/>
            <w:shd w:val="clear" w:color="auto" w:fill="auto"/>
            <w:vAlign w:val="center"/>
          </w:tcPr>
          <w:p w14:paraId="5167CD88" w14:textId="14EFEE97" w:rsidR="00432E91" w:rsidRPr="00981393" w:rsidRDefault="006E07AD">
            <w:pPr>
              <w:widowControl w:val="0"/>
              <w:rPr>
                <w:rFonts w:ascii="Sylfaen" w:eastAsia="Merriweather" w:hAnsi="Sylfaen" w:cs="Merriweather"/>
                <w:sz w:val="20"/>
                <w:szCs w:val="20"/>
              </w:rPr>
            </w:pPr>
            <w:r w:rsidRPr="00981393">
              <w:rPr>
                <w:rFonts w:ascii="Sylfaen" w:eastAsia="Arial Unicode MS" w:hAnsi="Sylfaen" w:cs="Arial Unicode MS"/>
                <w:sz w:val="20"/>
                <w:szCs w:val="20"/>
                <w:lang w:val="ka-GE"/>
              </w:rPr>
              <w:t xml:space="preserve">გასულ წელს </w:t>
            </w:r>
            <w:r w:rsidR="004F6A66" w:rsidRPr="00981393">
              <w:rPr>
                <w:rFonts w:ascii="Sylfaen" w:eastAsia="Arial Unicode MS" w:hAnsi="Sylfaen" w:cs="Arial Unicode MS"/>
                <w:sz w:val="20"/>
                <w:szCs w:val="20"/>
              </w:rPr>
              <w:t>რეგისტრაცია გაიარა 13,437.0 სტუდენტმა. გამოცდაზე გამოვიდა 11,981.0 სტუდენტი. სწავლის გაგრძელების უფლება მოიპოვა 9,969.0 სტუდენტმა. სახელმწიფო სამაგისტრო გრანტი მოიპოვა 895 სტუდენტმა.</w:t>
            </w:r>
          </w:p>
        </w:tc>
      </w:tr>
      <w:tr w:rsidR="00432E91" w:rsidRPr="00981393" w14:paraId="4BCD512A" w14:textId="77777777">
        <w:tc>
          <w:tcPr>
            <w:tcW w:w="413" w:type="dxa"/>
            <w:shd w:val="clear" w:color="auto" w:fill="auto"/>
            <w:vAlign w:val="center"/>
          </w:tcPr>
          <w:p w14:paraId="663F157C"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vAlign w:val="center"/>
          </w:tcPr>
          <w:p w14:paraId="1D282EE9"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70" w:type="dxa"/>
            <w:shd w:val="clear" w:color="auto" w:fill="auto"/>
            <w:vAlign w:val="center"/>
          </w:tcPr>
          <w:p w14:paraId="299C5399"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საერთო სამაგისტრო  გამოცდაზე დარეგისტრირებული და გამოცდაზე გამოცხადებულ  სტუდენტთა სრული დაფარვა</w:t>
            </w:r>
          </w:p>
        </w:tc>
        <w:tc>
          <w:tcPr>
            <w:tcW w:w="3060" w:type="dxa"/>
            <w:shd w:val="clear" w:color="auto" w:fill="auto"/>
            <w:vAlign w:val="center"/>
          </w:tcPr>
          <w:p w14:paraId="6D3FDBD6"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საერთო სამაგისტრო  გამოცდაზე დარეგისტრირებული და გამოცდაზე გამოცხადებულ  სტუდენტთა სრული დაფარვა</w:t>
            </w:r>
          </w:p>
        </w:tc>
        <w:tc>
          <w:tcPr>
            <w:tcW w:w="2710" w:type="dxa"/>
            <w:shd w:val="clear" w:color="auto" w:fill="auto"/>
            <w:vAlign w:val="center"/>
          </w:tcPr>
          <w:p w14:paraId="45E196FB"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საერთო სამაგისტრო  გამოცდაზე დარეგისტრირებული და გამოცდაზე გამოცხადებულ  სტუდენტთა სრული დაფარვა</w:t>
            </w:r>
          </w:p>
        </w:tc>
        <w:tc>
          <w:tcPr>
            <w:tcW w:w="2600" w:type="dxa"/>
            <w:gridSpan w:val="2"/>
            <w:shd w:val="clear" w:color="auto" w:fill="auto"/>
            <w:vAlign w:val="center"/>
          </w:tcPr>
          <w:p w14:paraId="7A69E6EF"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საერთო სამაგისტრო  გამოცდაზე დარეგისტრირებული და გამოცდაზე გამოცხადებულ  სტუდენტთა სრული დაფარვა</w:t>
            </w:r>
          </w:p>
        </w:tc>
      </w:tr>
      <w:tr w:rsidR="00432E91" w:rsidRPr="00981393" w14:paraId="4C748B76" w14:textId="77777777">
        <w:tc>
          <w:tcPr>
            <w:tcW w:w="413" w:type="dxa"/>
            <w:shd w:val="clear" w:color="auto" w:fill="auto"/>
            <w:vAlign w:val="center"/>
          </w:tcPr>
          <w:p w14:paraId="1EAF994B"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vAlign w:val="center"/>
          </w:tcPr>
          <w:p w14:paraId="51988E56"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70" w:type="dxa"/>
            <w:shd w:val="clear" w:color="auto" w:fill="auto"/>
            <w:vAlign w:val="center"/>
          </w:tcPr>
          <w:p w14:paraId="64996D01"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მინიმალური ცდომილების ალბათობა, ვინაიდან დაგროვებულია სისტემების შემუშავების გამოცდილება და სისტემების განვითარების პროცესში ჩართულნი არიან კვალიფიციური სპეციალისტები</w:t>
            </w:r>
          </w:p>
        </w:tc>
        <w:tc>
          <w:tcPr>
            <w:tcW w:w="3060" w:type="dxa"/>
            <w:shd w:val="clear" w:color="auto" w:fill="auto"/>
            <w:vAlign w:val="center"/>
          </w:tcPr>
          <w:p w14:paraId="6CF7B18D"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მინიმალური ცდომილების ალბათობა, ვინაიდან დაგროვებულია სისტემების შემუშავების გამოცდილება და სისტემების განვითარების პროცესში ჩართულნი არიან კვალიფიციური სპეციალისტები</w:t>
            </w:r>
          </w:p>
        </w:tc>
        <w:tc>
          <w:tcPr>
            <w:tcW w:w="2710" w:type="dxa"/>
            <w:shd w:val="clear" w:color="auto" w:fill="auto"/>
            <w:vAlign w:val="center"/>
          </w:tcPr>
          <w:p w14:paraId="75636787"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მინიმალური ცდომილების ალბათობა, ვინაიდან დაგროვებულია სისტემების შემუშავების გამოცდილება და სისტემების განვითარების პროცესში ჩართულნი არიან კვალიფიციური სპეციალისტები</w:t>
            </w:r>
          </w:p>
        </w:tc>
        <w:tc>
          <w:tcPr>
            <w:tcW w:w="2600" w:type="dxa"/>
            <w:gridSpan w:val="2"/>
            <w:shd w:val="clear" w:color="auto" w:fill="auto"/>
            <w:vAlign w:val="center"/>
          </w:tcPr>
          <w:p w14:paraId="0187A93F"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მინიმალური ცდომილების ალბათობა, ვინაიდან დაგროვებულია სისტემების შემუშავების გამოცდილება და სისტემების განვითარების პროცესში ჩართულნი არიან კვალიფიციური სპეციალისტები</w:t>
            </w:r>
          </w:p>
        </w:tc>
      </w:tr>
      <w:tr w:rsidR="00432E91" w:rsidRPr="00981393" w14:paraId="24380B92" w14:textId="77777777">
        <w:tc>
          <w:tcPr>
            <w:tcW w:w="413" w:type="dxa"/>
            <w:shd w:val="clear" w:color="auto" w:fill="auto"/>
            <w:vAlign w:val="center"/>
          </w:tcPr>
          <w:p w14:paraId="2E1702D7"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vAlign w:val="center"/>
          </w:tcPr>
          <w:p w14:paraId="43D4B04C"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70" w:type="dxa"/>
            <w:shd w:val="clear" w:color="auto" w:fill="auto"/>
            <w:vAlign w:val="center"/>
          </w:tcPr>
          <w:p w14:paraId="517C244E"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გამოცდაზე დარეგისტრირებულთა და გამოცდაზე გამოცხადებულ პირთა სხვაობა</w:t>
            </w:r>
          </w:p>
        </w:tc>
        <w:tc>
          <w:tcPr>
            <w:tcW w:w="3060" w:type="dxa"/>
            <w:shd w:val="clear" w:color="auto" w:fill="auto"/>
            <w:vAlign w:val="center"/>
          </w:tcPr>
          <w:p w14:paraId="2289B63B"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გამოცდაზე დარეგისტრირებულთა და გამოცდაზე გამოცხადებულ პირთა სხვაობა</w:t>
            </w:r>
          </w:p>
        </w:tc>
        <w:tc>
          <w:tcPr>
            <w:tcW w:w="2710" w:type="dxa"/>
            <w:shd w:val="clear" w:color="auto" w:fill="auto"/>
            <w:vAlign w:val="center"/>
          </w:tcPr>
          <w:p w14:paraId="1820AC82"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გამოცდაზე დარეგისტრირებულთა და გამოცდაზე გამოცხადებულ პირთა სხვაობა</w:t>
            </w:r>
          </w:p>
        </w:tc>
        <w:tc>
          <w:tcPr>
            <w:tcW w:w="2600" w:type="dxa"/>
            <w:gridSpan w:val="2"/>
            <w:shd w:val="clear" w:color="auto" w:fill="auto"/>
            <w:vAlign w:val="center"/>
          </w:tcPr>
          <w:p w14:paraId="3886BE1C"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გამოცდაზე დარეგისტრირებულთა და გამოცდაზე გამოცხადებულ პირთა სხვაობა</w:t>
            </w:r>
          </w:p>
        </w:tc>
      </w:tr>
    </w:tbl>
    <w:p w14:paraId="152099E3" w14:textId="77777777" w:rsidR="00432E91" w:rsidRPr="00981393" w:rsidRDefault="00432E91">
      <w:pPr>
        <w:widowControl w:val="0"/>
        <w:spacing w:after="0" w:line="240" w:lineRule="auto"/>
        <w:rPr>
          <w:rFonts w:ascii="Sylfaen" w:eastAsia="Merriweather" w:hAnsi="Sylfaen" w:cs="Merriweather"/>
          <w:b/>
          <w:sz w:val="20"/>
          <w:szCs w:val="20"/>
        </w:rPr>
      </w:pPr>
    </w:p>
    <w:p w14:paraId="1EBC55A2" w14:textId="77777777" w:rsidR="00432E91" w:rsidRPr="00981393" w:rsidRDefault="004F6A66">
      <w:pPr>
        <w:widowControl w:val="0"/>
        <w:spacing w:after="0" w:line="240" w:lineRule="auto"/>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3A2DFC39" w14:textId="77777777" w:rsidR="00432E91" w:rsidRPr="00981393" w:rsidRDefault="00432E91">
      <w:pPr>
        <w:widowControl w:val="0"/>
        <w:spacing w:after="0" w:line="240" w:lineRule="auto"/>
        <w:rPr>
          <w:rFonts w:ascii="Sylfaen" w:eastAsia="Merriweather" w:hAnsi="Sylfaen" w:cs="Merriweather"/>
          <w:b/>
          <w:sz w:val="20"/>
          <w:szCs w:val="20"/>
        </w:rPr>
      </w:pPr>
    </w:p>
    <w:p w14:paraId="1131DE6B" w14:textId="77777777" w:rsidR="00432E91" w:rsidRPr="00981393" w:rsidRDefault="004F6A66">
      <w:pPr>
        <w:widowControl w:val="0"/>
        <w:spacing w:after="0" w:line="240" w:lineRule="auto"/>
        <w:ind w:left="90"/>
        <w:rPr>
          <w:rFonts w:ascii="Sylfaen" w:eastAsia="Merriweather" w:hAnsi="Sylfaen" w:cs="Merriweather"/>
          <w:sz w:val="20"/>
          <w:szCs w:val="20"/>
        </w:rPr>
      </w:pPr>
      <w:r w:rsidRPr="00981393">
        <w:rPr>
          <w:rFonts w:ascii="Sylfaen" w:eastAsia="Arial Unicode MS" w:hAnsi="Sylfaen" w:cs="Arial Unicode MS"/>
          <w:b/>
          <w:sz w:val="20"/>
          <w:szCs w:val="20"/>
        </w:rPr>
        <w:t xml:space="preserve">4.1.4 ღონისძიება - </w:t>
      </w:r>
      <w:r w:rsidRPr="00981393">
        <w:rPr>
          <w:rFonts w:ascii="Sylfaen" w:eastAsia="Arial Unicode MS" w:hAnsi="Sylfaen" w:cs="Arial Unicode MS"/>
          <w:sz w:val="20"/>
          <w:szCs w:val="20"/>
        </w:rPr>
        <w:t>მასწავლებლის საგნის გამოცდა</w:t>
      </w:r>
    </w:p>
    <w:p w14:paraId="412E5BD4" w14:textId="77777777" w:rsidR="00432E91" w:rsidRPr="00981393" w:rsidRDefault="00432E91">
      <w:pPr>
        <w:widowControl w:val="0"/>
        <w:spacing w:line="240" w:lineRule="auto"/>
        <w:ind w:left="90"/>
        <w:rPr>
          <w:rFonts w:ascii="Sylfaen" w:eastAsia="Merriweather" w:hAnsi="Sylfaen" w:cs="Merriweather"/>
          <w:sz w:val="20"/>
          <w:szCs w:val="20"/>
        </w:rPr>
      </w:pPr>
    </w:p>
    <w:p w14:paraId="2A85AD42" w14:textId="77777777" w:rsidR="00432E91" w:rsidRPr="00981393" w:rsidRDefault="004F6A66">
      <w:pPr>
        <w:widowControl w:val="0"/>
        <w:spacing w:after="0" w:line="240" w:lineRule="auto"/>
        <w:ind w:left="480"/>
        <w:rPr>
          <w:rFonts w:ascii="Sylfaen" w:eastAsia="Merriweather" w:hAnsi="Sylfaen" w:cs="Merriweather"/>
          <w:sz w:val="20"/>
          <w:szCs w:val="20"/>
        </w:rPr>
      </w:pPr>
      <w:r w:rsidRPr="00981393">
        <w:rPr>
          <w:rFonts w:ascii="Sylfaen" w:eastAsia="Arial Unicode MS" w:hAnsi="Sylfaen" w:cs="Arial Unicode MS"/>
          <w:b/>
          <w:sz w:val="20"/>
          <w:szCs w:val="20"/>
        </w:rPr>
        <w:t xml:space="preserve">განმახორციელებელი  </w:t>
      </w:r>
      <w:r w:rsidRPr="00981393">
        <w:rPr>
          <w:rFonts w:ascii="Sylfaen" w:eastAsia="Arial Unicode MS" w:hAnsi="Sylfaen" w:cs="Arial Unicode MS"/>
          <w:sz w:val="20"/>
          <w:szCs w:val="20"/>
        </w:rPr>
        <w:t>სსიპ – შეფასებისა და გამოცდების ეროვნული ცენტრი</w:t>
      </w:r>
    </w:p>
    <w:p w14:paraId="65547D43" w14:textId="77777777" w:rsidR="00432E91" w:rsidRPr="00981393" w:rsidRDefault="00432E91">
      <w:pPr>
        <w:widowControl w:val="0"/>
        <w:spacing w:after="0" w:line="240" w:lineRule="auto"/>
        <w:ind w:left="480"/>
        <w:rPr>
          <w:rFonts w:ascii="Sylfaen" w:eastAsia="Merriweather" w:hAnsi="Sylfaen" w:cs="Merriweather"/>
          <w:b/>
          <w:sz w:val="20"/>
          <w:szCs w:val="20"/>
        </w:rPr>
      </w:pPr>
    </w:p>
    <w:p w14:paraId="75566DB2"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sz w:val="20"/>
          <w:szCs w:val="20"/>
        </w:rPr>
        <w:t>ღონისძიების აღწერა და მიზანი</w:t>
      </w:r>
    </w:p>
    <w:p w14:paraId="0FBB3742" w14:textId="77777777" w:rsidR="00432E91" w:rsidRPr="00981393" w:rsidRDefault="00432E91">
      <w:pPr>
        <w:widowControl w:val="0"/>
        <w:spacing w:after="0" w:line="240" w:lineRule="auto"/>
        <w:ind w:left="480"/>
        <w:rPr>
          <w:rFonts w:ascii="Sylfaen" w:eastAsia="Merriweather" w:hAnsi="Sylfaen" w:cs="Merriweather"/>
          <w:b/>
          <w:sz w:val="20"/>
          <w:szCs w:val="20"/>
        </w:rPr>
      </w:pPr>
    </w:p>
    <w:p w14:paraId="1C43A08B" w14:textId="77777777" w:rsidR="00432E91" w:rsidRPr="00981393" w:rsidRDefault="004F6A66" w:rsidP="001C217A">
      <w:pPr>
        <w:widowControl w:val="0"/>
        <w:numPr>
          <w:ilvl w:val="0"/>
          <w:numId w:val="106"/>
        </w:numPr>
        <w:spacing w:after="0" w:line="240" w:lineRule="auto"/>
        <w:contextualSpacing/>
        <w:jc w:val="both"/>
        <w:rPr>
          <w:rFonts w:ascii="Sylfaen" w:hAnsi="Sylfaen"/>
          <w:b/>
          <w:sz w:val="20"/>
          <w:szCs w:val="20"/>
        </w:rPr>
      </w:pPr>
      <w:r w:rsidRPr="00981393">
        <w:rPr>
          <w:rFonts w:ascii="Sylfaen" w:eastAsia="Arial Unicode MS" w:hAnsi="Sylfaen" w:cs="Arial Unicode MS"/>
          <w:sz w:val="20"/>
          <w:szCs w:val="20"/>
        </w:rPr>
        <w:t>მასწავლებლის პროფესიული ზრდის ხელშეწყობის მიზნით  ეროვნული სასწავლო გეგმით გათვალისწინებულ სხადასხვა საგნებში მასწავლებლის გამოცდების ორგანიზება;</w:t>
      </w:r>
    </w:p>
    <w:p w14:paraId="6972A57F" w14:textId="77777777" w:rsidR="00432E91" w:rsidRPr="00981393" w:rsidRDefault="00432E91">
      <w:pPr>
        <w:widowControl w:val="0"/>
        <w:spacing w:after="0" w:line="240" w:lineRule="auto"/>
        <w:ind w:firstLine="480"/>
        <w:rPr>
          <w:rFonts w:ascii="Sylfaen" w:eastAsia="Merriweather" w:hAnsi="Sylfaen" w:cs="Merriweather"/>
          <w:b/>
          <w:sz w:val="20"/>
          <w:szCs w:val="20"/>
        </w:rPr>
      </w:pPr>
    </w:p>
    <w:p w14:paraId="6E43F165" w14:textId="77777777" w:rsidR="00432E91" w:rsidRPr="00981393" w:rsidRDefault="004F6A66">
      <w:pPr>
        <w:widowControl w:val="0"/>
        <w:spacing w:after="0" w:line="240" w:lineRule="auto"/>
        <w:ind w:firstLine="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3F909DFC" w14:textId="77777777" w:rsidR="00432E91" w:rsidRPr="00981393" w:rsidRDefault="004F6A66" w:rsidP="001C217A">
      <w:pPr>
        <w:numPr>
          <w:ilvl w:val="0"/>
          <w:numId w:val="107"/>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სსიპ-გამოცდების ეროვნული ცენტრის დირექტორის ინდივიდუალური ადმინისტრაციულ-სამართლებრივი აქტი - მასწავლებლის კანდიდატთა სია, რომლებმაც დასძლიეს მასწავლებლის საგნის გამოცდა.</w:t>
      </w:r>
    </w:p>
    <w:p w14:paraId="2A09B4C6"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5168DCCE"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3EEBB29D" w14:textId="77777777" w:rsidR="00432E91" w:rsidRPr="00981393" w:rsidRDefault="00432E91">
      <w:pPr>
        <w:widowControl w:val="0"/>
        <w:spacing w:after="0" w:line="240" w:lineRule="auto"/>
        <w:ind w:left="480"/>
        <w:rPr>
          <w:rFonts w:ascii="Sylfaen" w:eastAsia="Merriweather" w:hAnsi="Sylfaen" w:cs="Merriweather"/>
          <w:sz w:val="20"/>
          <w:szCs w:val="20"/>
        </w:rPr>
      </w:pPr>
    </w:p>
    <w:tbl>
      <w:tblPr>
        <w:tblStyle w:val="aff2"/>
        <w:tblW w:w="1439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9"/>
        <w:gridCol w:w="2470"/>
        <w:gridCol w:w="2877"/>
        <w:gridCol w:w="2954"/>
        <w:gridCol w:w="2722"/>
        <w:gridCol w:w="55"/>
        <w:gridCol w:w="2441"/>
      </w:tblGrid>
      <w:tr w:rsidR="00432E91" w:rsidRPr="00981393" w14:paraId="569A8DAA" w14:textId="77777777">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FFA76"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8815F" w14:textId="77777777" w:rsidR="00432E91" w:rsidRPr="00981393" w:rsidRDefault="00432E91">
            <w:pPr>
              <w:widowControl w:val="0"/>
              <w:ind w:left="480"/>
              <w:rPr>
                <w:rFonts w:ascii="Sylfaen" w:eastAsia="Merriweather" w:hAnsi="Sylfaen" w:cs="Merriweather"/>
                <w:b/>
                <w:sz w:val="20"/>
                <w:szCs w:val="20"/>
              </w:rPr>
            </w:pPr>
          </w:p>
        </w:tc>
        <w:tc>
          <w:tcPr>
            <w:tcW w:w="28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7E0C4" w14:textId="77777777" w:rsidR="00432E91" w:rsidRPr="00981393" w:rsidRDefault="004F6A66">
            <w:pPr>
              <w:widowControl w:val="0"/>
              <w:ind w:left="480"/>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6B571" w14:textId="77777777" w:rsidR="00432E91" w:rsidRPr="00981393" w:rsidRDefault="004F6A66">
            <w:pPr>
              <w:widowControl w:val="0"/>
              <w:ind w:left="480"/>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B7BA8" w14:textId="77777777" w:rsidR="00432E91" w:rsidRPr="00981393" w:rsidRDefault="004F6A66">
            <w:pPr>
              <w:widowControl w:val="0"/>
              <w:ind w:left="480"/>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4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E39A13" w14:textId="77777777" w:rsidR="00432E91" w:rsidRPr="00981393" w:rsidRDefault="004F6A66">
            <w:pPr>
              <w:widowControl w:val="0"/>
              <w:ind w:left="480"/>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5A1A393E" w14:textId="77777777">
        <w:tc>
          <w:tcPr>
            <w:tcW w:w="880" w:type="dxa"/>
            <w:shd w:val="clear" w:color="auto" w:fill="auto"/>
            <w:vAlign w:val="center"/>
          </w:tcPr>
          <w:p w14:paraId="02398688"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w:t>
            </w:r>
          </w:p>
        </w:tc>
        <w:tc>
          <w:tcPr>
            <w:tcW w:w="2470" w:type="dxa"/>
            <w:shd w:val="clear" w:color="auto" w:fill="auto"/>
            <w:vAlign w:val="center"/>
          </w:tcPr>
          <w:p w14:paraId="73EAC5BA"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049" w:type="dxa"/>
            <w:gridSpan w:val="5"/>
            <w:shd w:val="clear" w:color="auto" w:fill="auto"/>
            <w:vAlign w:val="center"/>
          </w:tcPr>
          <w:p w14:paraId="10B064DD"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საგნის გამოცდაზე რეგისტრაცია გაიარა  27,263.0 მასწავლებელმა, გამოცდაზე გამოცხადდა  20,203.0 მასწავლებელი, რომელიც უზრუნველყოფილ იქნა საგამოცდო სერვისით.</w:t>
            </w:r>
          </w:p>
        </w:tc>
      </w:tr>
      <w:tr w:rsidR="00432E91" w:rsidRPr="00981393" w14:paraId="28281369" w14:textId="77777777">
        <w:tc>
          <w:tcPr>
            <w:tcW w:w="880" w:type="dxa"/>
            <w:shd w:val="clear" w:color="auto" w:fill="auto"/>
            <w:vAlign w:val="center"/>
          </w:tcPr>
          <w:p w14:paraId="3B12D9E3" w14:textId="77777777" w:rsidR="00432E91" w:rsidRPr="00981393" w:rsidRDefault="00432E91">
            <w:pPr>
              <w:widowControl w:val="0"/>
              <w:rPr>
                <w:rFonts w:ascii="Sylfaen" w:eastAsia="Merriweather" w:hAnsi="Sylfaen" w:cs="Merriweather"/>
                <w:sz w:val="20"/>
                <w:szCs w:val="20"/>
              </w:rPr>
            </w:pPr>
          </w:p>
        </w:tc>
        <w:tc>
          <w:tcPr>
            <w:tcW w:w="2470" w:type="dxa"/>
            <w:shd w:val="clear" w:color="auto" w:fill="auto"/>
            <w:vAlign w:val="center"/>
          </w:tcPr>
          <w:p w14:paraId="5D3DB58D"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877" w:type="dxa"/>
            <w:shd w:val="clear" w:color="auto" w:fill="auto"/>
            <w:vAlign w:val="center"/>
          </w:tcPr>
          <w:p w14:paraId="236AC521"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მასწავლებლის საგნის  გამოცდაზე დარეგისტრირებული და გამოცდაზე გამოცხადებულ მასწავლებელთა სრული დაფარვა</w:t>
            </w:r>
          </w:p>
        </w:tc>
        <w:tc>
          <w:tcPr>
            <w:tcW w:w="2954" w:type="dxa"/>
            <w:shd w:val="clear" w:color="auto" w:fill="auto"/>
            <w:vAlign w:val="center"/>
          </w:tcPr>
          <w:p w14:paraId="521953D6"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მასწავლებლის საგნის  გამოცდაზე დარეგისტრირებული და გამოცდაზე გამოცხადებულ მასწავლებელთა სრული დაფარვა</w:t>
            </w:r>
          </w:p>
        </w:tc>
        <w:tc>
          <w:tcPr>
            <w:tcW w:w="2777" w:type="dxa"/>
            <w:gridSpan w:val="2"/>
            <w:shd w:val="clear" w:color="auto" w:fill="auto"/>
            <w:vAlign w:val="center"/>
          </w:tcPr>
          <w:p w14:paraId="30B21235"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მასწავლებლის საგნის  გამოცდაზე დარეგისტრირებული და გამოცდაზე გამოცხადებულ მასწავლებელთა სრული დაფარვა</w:t>
            </w:r>
          </w:p>
        </w:tc>
        <w:tc>
          <w:tcPr>
            <w:tcW w:w="2441" w:type="dxa"/>
            <w:shd w:val="clear" w:color="auto" w:fill="auto"/>
            <w:vAlign w:val="center"/>
          </w:tcPr>
          <w:p w14:paraId="3A715073"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მასწავლებლის საგნის  გამოცდაზე დარეგისტრირებული და გამოცდაზე გამოცხადებულ მასწავლებელთა სრული დაფარვა</w:t>
            </w:r>
          </w:p>
        </w:tc>
      </w:tr>
      <w:tr w:rsidR="00432E91" w:rsidRPr="00981393" w14:paraId="69423154" w14:textId="77777777">
        <w:tc>
          <w:tcPr>
            <w:tcW w:w="880" w:type="dxa"/>
            <w:shd w:val="clear" w:color="auto" w:fill="auto"/>
            <w:vAlign w:val="center"/>
          </w:tcPr>
          <w:p w14:paraId="247D6F80" w14:textId="77777777" w:rsidR="00432E91" w:rsidRPr="00981393" w:rsidRDefault="00432E91">
            <w:pPr>
              <w:widowControl w:val="0"/>
              <w:rPr>
                <w:rFonts w:ascii="Sylfaen" w:eastAsia="Merriweather" w:hAnsi="Sylfaen" w:cs="Merriweather"/>
                <w:sz w:val="20"/>
                <w:szCs w:val="20"/>
              </w:rPr>
            </w:pPr>
          </w:p>
        </w:tc>
        <w:tc>
          <w:tcPr>
            <w:tcW w:w="2470" w:type="dxa"/>
            <w:shd w:val="clear" w:color="auto" w:fill="auto"/>
            <w:vAlign w:val="center"/>
          </w:tcPr>
          <w:p w14:paraId="7B2B387E"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877" w:type="dxa"/>
            <w:shd w:val="clear" w:color="auto" w:fill="auto"/>
          </w:tcPr>
          <w:p w14:paraId="4423466A"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მინიმალური ცდომილების ალბათობა, ვინაიდან დაგროვებულია სისტემების შემუშავების გამოცდილება და სისტემების განვითარების პროცესში ჩართულნი არიან კვალიფიციური სპეციალისტები</w:t>
            </w:r>
          </w:p>
        </w:tc>
        <w:tc>
          <w:tcPr>
            <w:tcW w:w="2954" w:type="dxa"/>
            <w:shd w:val="clear" w:color="auto" w:fill="auto"/>
          </w:tcPr>
          <w:p w14:paraId="1851281A"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მინიმალური ცდომილების ალბათობა, ვინაიდან დაგროვებულია სისტემების შემუშავების გამოცდილება და სისტემების განვითარების პროცესში ჩართულნი არიან კვალიფიციური სპეციალისტები</w:t>
            </w:r>
          </w:p>
        </w:tc>
        <w:tc>
          <w:tcPr>
            <w:tcW w:w="2777" w:type="dxa"/>
            <w:gridSpan w:val="2"/>
            <w:shd w:val="clear" w:color="auto" w:fill="auto"/>
          </w:tcPr>
          <w:p w14:paraId="7C7C2DE1"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მინიმალური ცდომილების ალბათობა, ვინაიდან დაგროვებულია სისტემების შემუშავების გამოცდილება და სისტემების განვითარების პროცესში ჩართულნი არიან კვალიფიციური სპეციალისტები</w:t>
            </w:r>
          </w:p>
        </w:tc>
        <w:tc>
          <w:tcPr>
            <w:tcW w:w="2441" w:type="dxa"/>
            <w:shd w:val="clear" w:color="auto" w:fill="auto"/>
            <w:vAlign w:val="center"/>
          </w:tcPr>
          <w:p w14:paraId="42F91908"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მინიმალური ცდომილების ალბათობა, ვინაიდან დაგროვებულია სისტემების შემუშავების გამოცდილება და სისტემების განვითარების პროცესში ჩართულნი არიან კვალიფიციური სპეციალისტები</w:t>
            </w:r>
          </w:p>
        </w:tc>
      </w:tr>
      <w:tr w:rsidR="00432E91" w:rsidRPr="00981393" w14:paraId="59BC9F3A" w14:textId="77777777" w:rsidTr="00FD2CC1">
        <w:tc>
          <w:tcPr>
            <w:tcW w:w="880" w:type="dxa"/>
            <w:shd w:val="clear" w:color="auto" w:fill="auto"/>
            <w:vAlign w:val="center"/>
          </w:tcPr>
          <w:p w14:paraId="2B6B5329" w14:textId="77777777" w:rsidR="00432E91" w:rsidRPr="00981393" w:rsidRDefault="00432E91">
            <w:pPr>
              <w:widowControl w:val="0"/>
              <w:rPr>
                <w:rFonts w:ascii="Sylfaen" w:eastAsia="Merriweather" w:hAnsi="Sylfaen" w:cs="Merriweather"/>
                <w:sz w:val="20"/>
                <w:szCs w:val="20"/>
              </w:rPr>
            </w:pPr>
          </w:p>
        </w:tc>
        <w:tc>
          <w:tcPr>
            <w:tcW w:w="2470" w:type="dxa"/>
            <w:shd w:val="clear" w:color="auto" w:fill="auto"/>
            <w:vAlign w:val="center"/>
          </w:tcPr>
          <w:p w14:paraId="4F621819"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877" w:type="dxa"/>
            <w:shd w:val="clear" w:color="auto" w:fill="auto"/>
          </w:tcPr>
          <w:p w14:paraId="01434683" w14:textId="77777777" w:rsidR="00432E91" w:rsidRPr="00981393" w:rsidRDefault="004F6A66" w:rsidP="00FD2CC1">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გამოცდაზე დარეგისტრირებულთა და გამოცდაზე გამოცხადებულ პირთა სხვაობა</w:t>
            </w:r>
          </w:p>
        </w:tc>
        <w:tc>
          <w:tcPr>
            <w:tcW w:w="2954" w:type="dxa"/>
            <w:shd w:val="clear" w:color="auto" w:fill="auto"/>
          </w:tcPr>
          <w:p w14:paraId="0CF4B163" w14:textId="77777777" w:rsidR="00432E91" w:rsidRPr="00981393" w:rsidRDefault="004F6A66" w:rsidP="00FD2CC1">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გამოცდაზე დარეგისტრირებულთა და გამოცდაზე გამოცხადებულ პირთა სხვაობა</w:t>
            </w:r>
          </w:p>
        </w:tc>
        <w:tc>
          <w:tcPr>
            <w:tcW w:w="2777" w:type="dxa"/>
            <w:gridSpan w:val="2"/>
            <w:shd w:val="clear" w:color="auto" w:fill="auto"/>
          </w:tcPr>
          <w:p w14:paraId="2245D35F" w14:textId="77777777" w:rsidR="00432E91" w:rsidRPr="00981393" w:rsidRDefault="004F6A66" w:rsidP="00FD2CC1">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გამოცდაზე დარეგისტრირებულთა და გამოცდაზე გამოცხადებულ პირთა სხვაობა</w:t>
            </w:r>
          </w:p>
        </w:tc>
        <w:tc>
          <w:tcPr>
            <w:tcW w:w="2441" w:type="dxa"/>
            <w:shd w:val="clear" w:color="auto" w:fill="auto"/>
          </w:tcPr>
          <w:p w14:paraId="6BCAAF86" w14:textId="77777777" w:rsidR="00432E91" w:rsidRPr="00981393" w:rsidRDefault="004F6A66" w:rsidP="00FD2CC1">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გამოცდაზე დარეგისტრირებულთა და გამოცდაზე გამოცხადებულ პირთა სხვაობა</w:t>
            </w:r>
          </w:p>
        </w:tc>
      </w:tr>
    </w:tbl>
    <w:p w14:paraId="343559C0"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7DC0E0E1" w14:textId="77777777" w:rsidR="00432E91" w:rsidRPr="00981393" w:rsidRDefault="004F6A66">
      <w:pPr>
        <w:widowControl w:val="0"/>
        <w:spacing w:after="0" w:line="240" w:lineRule="auto"/>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6B80188A"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2C3A4944" w14:textId="77777777" w:rsidR="00432E91" w:rsidRPr="00981393" w:rsidRDefault="004F6A66">
      <w:pPr>
        <w:widowControl w:val="0"/>
        <w:spacing w:line="240" w:lineRule="auto"/>
        <w:ind w:left="90"/>
        <w:rPr>
          <w:rFonts w:ascii="Sylfaen" w:eastAsia="Merriweather" w:hAnsi="Sylfaen" w:cs="Merriweather"/>
          <w:sz w:val="20"/>
          <w:szCs w:val="20"/>
        </w:rPr>
      </w:pPr>
      <w:r w:rsidRPr="00981393">
        <w:rPr>
          <w:rFonts w:ascii="Sylfaen" w:eastAsia="Arial Unicode MS" w:hAnsi="Sylfaen" w:cs="Arial Unicode MS"/>
          <w:b/>
          <w:sz w:val="20"/>
          <w:szCs w:val="20"/>
        </w:rPr>
        <w:t xml:space="preserve">4.1.5 ღონისძიება - </w:t>
      </w:r>
      <w:r w:rsidRPr="00981393">
        <w:rPr>
          <w:rFonts w:ascii="Sylfaen" w:eastAsia="Arial Unicode MS" w:hAnsi="Sylfaen" w:cs="Arial Unicode MS"/>
          <w:sz w:val="20"/>
          <w:szCs w:val="20"/>
        </w:rPr>
        <w:t>სტუდენტთა საგრანტო კონკურსი</w:t>
      </w:r>
    </w:p>
    <w:p w14:paraId="5319752B"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Merriweather" w:hAnsi="Sylfaen" w:cs="Merriweather"/>
          <w:sz w:val="20"/>
          <w:szCs w:val="20"/>
        </w:rPr>
        <w:t xml:space="preserve"> </w:t>
      </w:r>
      <w:r w:rsidRPr="00981393">
        <w:rPr>
          <w:rFonts w:ascii="Sylfaen" w:eastAsia="Arial Unicode MS" w:hAnsi="Sylfaen" w:cs="Arial Unicode MS"/>
          <w:b/>
          <w:sz w:val="20"/>
          <w:szCs w:val="20"/>
        </w:rPr>
        <w:t xml:space="preserve">განმახორციელებელი  </w:t>
      </w:r>
      <w:r w:rsidRPr="00981393">
        <w:rPr>
          <w:rFonts w:ascii="Sylfaen" w:eastAsia="Arial Unicode MS" w:hAnsi="Sylfaen" w:cs="Arial Unicode MS"/>
          <w:sz w:val="20"/>
          <w:szCs w:val="20"/>
        </w:rPr>
        <w:t>სსიპ – შეფასებისა და გამოცდების ეროვნული ცენტრი</w:t>
      </w:r>
    </w:p>
    <w:p w14:paraId="12B0C6B2"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22C34680" w14:textId="63C9B8E6" w:rsidR="00432E91" w:rsidRPr="00981393" w:rsidRDefault="004F6A66">
      <w:pPr>
        <w:widowControl w:val="0"/>
        <w:spacing w:after="0" w:line="240" w:lineRule="auto"/>
        <w:ind w:left="480"/>
        <w:jc w:val="both"/>
        <w:rPr>
          <w:rFonts w:ascii="Sylfaen" w:eastAsia="Arial Unicode MS" w:hAnsi="Sylfaen" w:cs="Arial Unicode MS"/>
          <w:b/>
          <w:sz w:val="20"/>
          <w:szCs w:val="20"/>
        </w:rPr>
      </w:pPr>
      <w:r w:rsidRPr="00981393">
        <w:rPr>
          <w:rFonts w:ascii="Sylfaen" w:eastAsia="Arial Unicode MS" w:hAnsi="Sylfaen" w:cs="Arial Unicode MS"/>
          <w:b/>
          <w:sz w:val="20"/>
          <w:szCs w:val="20"/>
        </w:rPr>
        <w:t>ღონისძიების აღწერა და მიზანი</w:t>
      </w:r>
    </w:p>
    <w:p w14:paraId="4CC74A10" w14:textId="77777777" w:rsidR="00664AFA" w:rsidRPr="00981393" w:rsidRDefault="00664AFA">
      <w:pPr>
        <w:widowControl w:val="0"/>
        <w:spacing w:after="0" w:line="240" w:lineRule="auto"/>
        <w:ind w:left="480"/>
        <w:jc w:val="both"/>
        <w:rPr>
          <w:rFonts w:ascii="Sylfaen" w:eastAsia="Merriweather" w:hAnsi="Sylfaen" w:cs="Merriweather"/>
          <w:b/>
          <w:sz w:val="20"/>
          <w:szCs w:val="20"/>
        </w:rPr>
      </w:pPr>
    </w:p>
    <w:p w14:paraId="387459F1" w14:textId="77777777" w:rsidR="00432E91" w:rsidRPr="00981393" w:rsidRDefault="004F6A66" w:rsidP="001C217A">
      <w:pPr>
        <w:widowControl w:val="0"/>
        <w:numPr>
          <w:ilvl w:val="0"/>
          <w:numId w:val="121"/>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სტუდენტთა საგრანტო კონკურსის ორგანიზება, სადაც სტუდენტს აქვს შესაძლებლობა მოიპოვოს საგრანტო დაფინანსება;</w:t>
      </w:r>
    </w:p>
    <w:p w14:paraId="62AB4A4A" w14:textId="77777777" w:rsidR="00432E91" w:rsidRPr="00981393" w:rsidRDefault="004F6A66" w:rsidP="001C217A">
      <w:pPr>
        <w:widowControl w:val="0"/>
        <w:numPr>
          <w:ilvl w:val="0"/>
          <w:numId w:val="121"/>
        </w:numPr>
        <w:spacing w:after="0" w:line="240" w:lineRule="auto"/>
        <w:contextualSpacing/>
        <w:jc w:val="both"/>
        <w:rPr>
          <w:rFonts w:ascii="Sylfaen" w:hAnsi="Sylfaen"/>
          <w:color w:val="333333"/>
          <w:sz w:val="20"/>
          <w:szCs w:val="20"/>
        </w:rPr>
      </w:pPr>
      <w:r w:rsidRPr="00981393">
        <w:rPr>
          <w:rFonts w:ascii="Sylfaen" w:eastAsia="Arial Unicode MS" w:hAnsi="Sylfaen" w:cs="Arial Unicode MS"/>
          <w:color w:val="333333"/>
          <w:sz w:val="20"/>
          <w:szCs w:val="20"/>
        </w:rPr>
        <w:t>გრანტის ნაწილობრივი ოდენობის მფლობელ სტუდენტს, რომელიც სტუდენტთა საგრანტო კონკურსის შედეგად მეტი ოდენობის გრანტს მოიპოვებს გაეზრდება საგრანტო დაფინანსება.</w:t>
      </w:r>
    </w:p>
    <w:p w14:paraId="604DED9F" w14:textId="77777777" w:rsidR="00432E91" w:rsidRPr="00981393" w:rsidRDefault="00432E91">
      <w:pPr>
        <w:widowControl w:val="0"/>
        <w:spacing w:after="0" w:line="240" w:lineRule="auto"/>
        <w:ind w:firstLine="480"/>
        <w:rPr>
          <w:rFonts w:ascii="Sylfaen" w:eastAsia="Merriweather" w:hAnsi="Sylfaen" w:cs="Merriweather"/>
          <w:color w:val="333333"/>
          <w:sz w:val="20"/>
          <w:szCs w:val="20"/>
        </w:rPr>
      </w:pPr>
    </w:p>
    <w:p w14:paraId="28A1C674" w14:textId="0DE6EACC" w:rsidR="00432E91" w:rsidRPr="00981393" w:rsidRDefault="004F6A66">
      <w:pPr>
        <w:widowControl w:val="0"/>
        <w:spacing w:after="0" w:line="240" w:lineRule="auto"/>
        <w:ind w:firstLine="480"/>
        <w:rPr>
          <w:rFonts w:ascii="Sylfaen" w:eastAsia="Arial Unicode MS" w:hAnsi="Sylfaen" w:cs="Arial Unicode MS"/>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6ECA591E" w14:textId="77777777" w:rsidR="00664AFA" w:rsidRPr="00981393" w:rsidRDefault="00664AFA">
      <w:pPr>
        <w:widowControl w:val="0"/>
        <w:spacing w:after="0" w:line="240" w:lineRule="auto"/>
        <w:ind w:firstLine="480"/>
        <w:rPr>
          <w:rFonts w:ascii="Sylfaen" w:eastAsia="Merriweather" w:hAnsi="Sylfaen" w:cs="Merriweather"/>
          <w:b/>
          <w:sz w:val="20"/>
          <w:szCs w:val="20"/>
        </w:rPr>
      </w:pPr>
    </w:p>
    <w:p w14:paraId="614713E0" w14:textId="77777777" w:rsidR="00432E91" w:rsidRPr="00981393" w:rsidRDefault="004F6A66" w:rsidP="001C217A">
      <w:pPr>
        <w:widowControl w:val="0"/>
        <w:numPr>
          <w:ilvl w:val="0"/>
          <w:numId w:val="119"/>
        </w:numPr>
        <w:spacing w:after="0" w:line="240" w:lineRule="auto"/>
        <w:contextualSpacing/>
        <w:jc w:val="both"/>
        <w:rPr>
          <w:rFonts w:ascii="Sylfaen" w:hAnsi="Sylfaen"/>
          <w:color w:val="FF0000"/>
          <w:sz w:val="20"/>
          <w:szCs w:val="20"/>
          <w:highlight w:val="white"/>
        </w:rPr>
      </w:pPr>
      <w:r w:rsidRPr="00981393">
        <w:rPr>
          <w:rFonts w:ascii="Sylfaen" w:eastAsia="Arial Unicode MS" w:hAnsi="Sylfaen" w:cs="Arial Unicode MS"/>
          <w:sz w:val="20"/>
          <w:szCs w:val="20"/>
          <w:highlight w:val="white"/>
        </w:rPr>
        <w:t>იმ სტუდენტების რაოდენობა, რომლებმაც მოიპოვეს ან გაიუმჯობესეს საგრანტო დაფინანსება</w:t>
      </w:r>
      <w:r w:rsidRPr="00981393">
        <w:rPr>
          <w:rFonts w:ascii="Sylfaen" w:eastAsia="Merriweather" w:hAnsi="Sylfaen" w:cs="Merriweather"/>
          <w:color w:val="FF0000"/>
          <w:sz w:val="20"/>
          <w:szCs w:val="20"/>
          <w:highlight w:val="white"/>
        </w:rPr>
        <w:t>.</w:t>
      </w:r>
    </w:p>
    <w:p w14:paraId="7ED25A01"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66D3CC33"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664DB9D6" w14:textId="77777777" w:rsidR="00432E91" w:rsidRPr="00981393" w:rsidRDefault="00432E91">
      <w:pPr>
        <w:widowControl w:val="0"/>
        <w:spacing w:after="0" w:line="240" w:lineRule="auto"/>
        <w:ind w:left="480"/>
        <w:rPr>
          <w:rFonts w:ascii="Sylfaen" w:eastAsia="Merriweather" w:hAnsi="Sylfaen" w:cs="Merriweather"/>
          <w:sz w:val="20"/>
          <w:szCs w:val="20"/>
        </w:rPr>
      </w:pPr>
    </w:p>
    <w:tbl>
      <w:tblPr>
        <w:tblStyle w:val="aff3"/>
        <w:tblW w:w="1440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
        <w:gridCol w:w="2647"/>
        <w:gridCol w:w="2970"/>
        <w:gridCol w:w="3060"/>
        <w:gridCol w:w="2790"/>
        <w:gridCol w:w="62"/>
        <w:gridCol w:w="2458"/>
      </w:tblGrid>
      <w:tr w:rsidR="00457675" w:rsidRPr="00981393" w14:paraId="171AA925" w14:textId="77777777">
        <w:tc>
          <w:tcPr>
            <w:tcW w:w="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F2381" w14:textId="77777777" w:rsidR="00457675" w:rsidRPr="00981393" w:rsidRDefault="00457675" w:rsidP="00457675">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1E0C1" w14:textId="77777777" w:rsidR="00457675" w:rsidRPr="00981393" w:rsidRDefault="00457675" w:rsidP="00457675">
            <w:pPr>
              <w:widowControl w:val="0"/>
              <w:jc w:val="center"/>
              <w:rPr>
                <w:rFonts w:ascii="Sylfaen" w:eastAsia="Merriweather" w:hAnsi="Sylfaen" w:cs="Merriweather"/>
                <w:b/>
                <w:sz w:val="20"/>
                <w:szCs w:val="20"/>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8449A" w14:textId="66977183" w:rsidR="00457675" w:rsidRPr="00981393" w:rsidRDefault="00457675" w:rsidP="00457675">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C7E6C" w14:textId="74E7D9F4" w:rsidR="00457675" w:rsidRPr="00981393" w:rsidRDefault="00457675" w:rsidP="00457675">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AAABD" w14:textId="33CCE137" w:rsidR="00457675" w:rsidRPr="00981393" w:rsidRDefault="00457675" w:rsidP="00457675">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5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B4D34B" w14:textId="55E8DB6A" w:rsidR="00457675" w:rsidRPr="00981393" w:rsidRDefault="00457675">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w:t>
            </w:r>
            <w:r w:rsidRPr="00981393">
              <w:rPr>
                <w:rFonts w:ascii="Sylfaen" w:eastAsia="Arial Unicode MS" w:hAnsi="Sylfaen" w:cs="Arial Unicode MS"/>
                <w:b/>
                <w:sz w:val="20"/>
                <w:szCs w:val="20"/>
                <w:lang w:val="ka-GE"/>
              </w:rPr>
              <w:t>2</w:t>
            </w:r>
            <w:r w:rsidRPr="00981393">
              <w:rPr>
                <w:rFonts w:ascii="Sylfaen" w:eastAsia="Arial Unicode MS" w:hAnsi="Sylfaen" w:cs="Arial Unicode MS"/>
                <w:b/>
                <w:sz w:val="20"/>
                <w:szCs w:val="20"/>
              </w:rPr>
              <w:t xml:space="preserve"> წელი</w:t>
            </w:r>
          </w:p>
        </w:tc>
      </w:tr>
      <w:tr w:rsidR="00432E91" w:rsidRPr="00981393" w14:paraId="1F25ECCC" w14:textId="77777777">
        <w:tc>
          <w:tcPr>
            <w:tcW w:w="413" w:type="dxa"/>
            <w:shd w:val="clear" w:color="auto" w:fill="auto"/>
            <w:vAlign w:val="center"/>
          </w:tcPr>
          <w:p w14:paraId="74D7B7C5"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1</w:t>
            </w:r>
          </w:p>
        </w:tc>
        <w:tc>
          <w:tcPr>
            <w:tcW w:w="2647" w:type="dxa"/>
            <w:shd w:val="clear" w:color="auto" w:fill="auto"/>
            <w:vAlign w:val="center"/>
          </w:tcPr>
          <w:p w14:paraId="12B1FDC6"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340" w:type="dxa"/>
            <w:gridSpan w:val="5"/>
            <w:shd w:val="clear" w:color="auto" w:fill="auto"/>
            <w:vAlign w:val="center"/>
          </w:tcPr>
          <w:p w14:paraId="51615C7C" w14:textId="546952F1" w:rsidR="00432E91" w:rsidRPr="00981393" w:rsidRDefault="002D0A99">
            <w:pPr>
              <w:widowControl w:val="0"/>
              <w:rPr>
                <w:rFonts w:ascii="Sylfaen" w:eastAsia="Merriweather" w:hAnsi="Sylfaen" w:cs="Merriweather"/>
                <w:sz w:val="20"/>
                <w:szCs w:val="20"/>
              </w:rPr>
            </w:pPr>
            <w:r w:rsidRPr="00981393">
              <w:rPr>
                <w:rFonts w:ascii="Sylfaen" w:eastAsia="Arial Unicode MS" w:hAnsi="Sylfaen" w:cs="Arial Unicode MS"/>
                <w:sz w:val="20"/>
                <w:szCs w:val="20"/>
                <w:lang w:val="ka-GE"/>
              </w:rPr>
              <w:t>გასულ წელს</w:t>
            </w:r>
            <w:r w:rsidR="006E07AD" w:rsidRPr="00981393">
              <w:rPr>
                <w:rFonts w:ascii="Sylfaen" w:eastAsia="Arial Unicode MS" w:hAnsi="Sylfaen" w:cs="Arial Unicode MS"/>
                <w:sz w:val="20"/>
                <w:szCs w:val="20"/>
                <w:lang w:val="ka-GE"/>
              </w:rPr>
              <w:t xml:space="preserve"> </w:t>
            </w:r>
            <w:r w:rsidR="004F6A66" w:rsidRPr="00981393">
              <w:rPr>
                <w:rFonts w:ascii="Sylfaen" w:eastAsia="Arial Unicode MS" w:hAnsi="Sylfaen" w:cs="Arial Unicode MS"/>
                <w:sz w:val="20"/>
                <w:szCs w:val="20"/>
              </w:rPr>
              <w:t>რეგისტრაცია გაიარა  3,738.0 სტუდენტმა. გამოცდაზე გამოცხადდა  2,886.0 სტუდენტი, რომელიც უზრუნველყოფილ იქნა საგამოცდო სერვისით, გრანტი მოიპოვა/გაიუმჯობესა  300 სტუდენტმა</w:t>
            </w:r>
          </w:p>
        </w:tc>
      </w:tr>
      <w:tr w:rsidR="00432E91" w:rsidRPr="00981393" w14:paraId="7A05EFD9" w14:textId="77777777">
        <w:tc>
          <w:tcPr>
            <w:tcW w:w="413" w:type="dxa"/>
            <w:shd w:val="clear" w:color="auto" w:fill="auto"/>
            <w:vAlign w:val="center"/>
          </w:tcPr>
          <w:p w14:paraId="0CFA093B"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vAlign w:val="center"/>
          </w:tcPr>
          <w:p w14:paraId="6F40DBF8"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70" w:type="dxa"/>
            <w:shd w:val="clear" w:color="auto" w:fill="auto"/>
            <w:vAlign w:val="center"/>
          </w:tcPr>
          <w:p w14:paraId="2643BA7F"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სტუდენტთა საგრანტო კონკურსზე დარეგისტრირებული და გამოცდაზე გამოცხადებულ სტუდენტთა სრული დაფარვა</w:t>
            </w:r>
          </w:p>
        </w:tc>
        <w:tc>
          <w:tcPr>
            <w:tcW w:w="3060" w:type="dxa"/>
            <w:shd w:val="clear" w:color="auto" w:fill="auto"/>
            <w:vAlign w:val="center"/>
          </w:tcPr>
          <w:p w14:paraId="0F56684A"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სტუდენტთა საგრანტო კონკურსზე დარეგისტრირებული და გამოცდაზე გამოცხადებულ სტუდენტთა სრული დაფარვა</w:t>
            </w:r>
          </w:p>
        </w:tc>
        <w:tc>
          <w:tcPr>
            <w:tcW w:w="2852" w:type="dxa"/>
            <w:gridSpan w:val="2"/>
            <w:shd w:val="clear" w:color="auto" w:fill="auto"/>
            <w:vAlign w:val="center"/>
          </w:tcPr>
          <w:p w14:paraId="00EBA3AC"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სტუდენტთა საგრანტო კონკურსზე დარეგისტრირებული და გამოცდაზე გამოცხადებულ სტუდენტთა სრული დაფარვა</w:t>
            </w:r>
          </w:p>
        </w:tc>
        <w:tc>
          <w:tcPr>
            <w:tcW w:w="2458" w:type="dxa"/>
            <w:shd w:val="clear" w:color="auto" w:fill="auto"/>
            <w:vAlign w:val="center"/>
          </w:tcPr>
          <w:p w14:paraId="6AF2A738"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სტუდენტთა საგრანტო კონკურსზე დარეგისტრირებული და გამოცდაზე გამოცხადებულ სტუდენტთა სრული დაფარვა</w:t>
            </w:r>
          </w:p>
        </w:tc>
      </w:tr>
      <w:tr w:rsidR="00432E91" w:rsidRPr="00981393" w14:paraId="393C87DA" w14:textId="77777777" w:rsidTr="00FD2CC1">
        <w:tc>
          <w:tcPr>
            <w:tcW w:w="413" w:type="dxa"/>
            <w:shd w:val="clear" w:color="auto" w:fill="auto"/>
            <w:vAlign w:val="center"/>
          </w:tcPr>
          <w:p w14:paraId="50CF61C6"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vAlign w:val="center"/>
          </w:tcPr>
          <w:p w14:paraId="3EE6D234"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70" w:type="dxa"/>
            <w:shd w:val="clear" w:color="auto" w:fill="auto"/>
          </w:tcPr>
          <w:p w14:paraId="381AF699" w14:textId="77777777" w:rsidR="00432E91" w:rsidRPr="00981393" w:rsidRDefault="004F6A66" w:rsidP="00FD2CC1">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მინიმალური ცდომილების ალბათობა, ვინაიდან დაგროვებულია სისტემების შემუშავების გამოცდილება და სისტემების განვითარების პროცესში ჩართულნი არიან კვალიფიციური სპეციალისტები</w:t>
            </w:r>
          </w:p>
        </w:tc>
        <w:tc>
          <w:tcPr>
            <w:tcW w:w="3060" w:type="dxa"/>
            <w:shd w:val="clear" w:color="auto" w:fill="auto"/>
          </w:tcPr>
          <w:p w14:paraId="7D732006" w14:textId="77777777" w:rsidR="00432E91" w:rsidRPr="00981393" w:rsidRDefault="004F6A66" w:rsidP="00FD2CC1">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მინიმალური ცდომილების ალბათობა, ვინაიდან დაგროვებულია სისტემების შემუშავების გამოცდილება და სისტემების განვითარების პროცესში ჩართულნი არიან კვალიფიციური სპეციალისტები</w:t>
            </w:r>
          </w:p>
        </w:tc>
        <w:tc>
          <w:tcPr>
            <w:tcW w:w="2852" w:type="dxa"/>
            <w:gridSpan w:val="2"/>
            <w:shd w:val="clear" w:color="auto" w:fill="auto"/>
          </w:tcPr>
          <w:p w14:paraId="44A07B38" w14:textId="77777777" w:rsidR="00432E91" w:rsidRPr="00981393" w:rsidRDefault="004F6A66" w:rsidP="00FD2CC1">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მინიმალური ცდომილების ალბათობა, ვინაიდან დაგროვებულია სისტემების შემუშავების გამოცდილება და სისტემების განვითარების პროცესში ჩართულნი არიან კვალიფიციური სპეციალისტები</w:t>
            </w:r>
          </w:p>
        </w:tc>
        <w:tc>
          <w:tcPr>
            <w:tcW w:w="2458" w:type="dxa"/>
            <w:shd w:val="clear" w:color="auto" w:fill="auto"/>
          </w:tcPr>
          <w:p w14:paraId="5BA3E2B1" w14:textId="77777777" w:rsidR="00432E91" w:rsidRPr="00981393" w:rsidRDefault="004F6A66" w:rsidP="00FD2CC1">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მინიმალური ცდომილების ალბათობა, ვინაიდან დაგროვებულია სისტემების შემუშავების გამოცდილება და სისტემების განვითარების პროცესში ჩართულნი არიან კვალიფიციური სპეციალისტები</w:t>
            </w:r>
          </w:p>
        </w:tc>
      </w:tr>
      <w:tr w:rsidR="00432E91" w:rsidRPr="00981393" w14:paraId="1058BF12" w14:textId="77777777">
        <w:tc>
          <w:tcPr>
            <w:tcW w:w="413" w:type="dxa"/>
            <w:shd w:val="clear" w:color="auto" w:fill="auto"/>
            <w:vAlign w:val="center"/>
          </w:tcPr>
          <w:p w14:paraId="62349115"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vAlign w:val="center"/>
          </w:tcPr>
          <w:p w14:paraId="15AEB922"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70" w:type="dxa"/>
            <w:shd w:val="clear" w:color="auto" w:fill="auto"/>
            <w:vAlign w:val="center"/>
          </w:tcPr>
          <w:p w14:paraId="6B011368"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გამოცდაზე დარეგისტრირებულთა და გამოცდაზე გამოცხადებულ პირთა სხვაობა</w:t>
            </w:r>
          </w:p>
        </w:tc>
        <w:tc>
          <w:tcPr>
            <w:tcW w:w="3060" w:type="dxa"/>
            <w:shd w:val="clear" w:color="auto" w:fill="auto"/>
            <w:vAlign w:val="center"/>
          </w:tcPr>
          <w:p w14:paraId="2352769E"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გამოცდაზე დარეგისტრირებულთა და გამოცდაზე გამოცხადებულ პირთა სხვაობა</w:t>
            </w:r>
          </w:p>
        </w:tc>
        <w:tc>
          <w:tcPr>
            <w:tcW w:w="2852" w:type="dxa"/>
            <w:gridSpan w:val="2"/>
            <w:shd w:val="clear" w:color="auto" w:fill="auto"/>
            <w:vAlign w:val="center"/>
          </w:tcPr>
          <w:p w14:paraId="2D9D4C5D"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გამოცდაზე დარეგისტრირებულთა და გამოცდაზე გამოცხადებულ პირთა სხვაობა</w:t>
            </w:r>
          </w:p>
        </w:tc>
        <w:tc>
          <w:tcPr>
            <w:tcW w:w="2458" w:type="dxa"/>
            <w:shd w:val="clear" w:color="auto" w:fill="auto"/>
            <w:vAlign w:val="center"/>
          </w:tcPr>
          <w:p w14:paraId="068751C6"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გამოცდაზე დარეგისტრირებულთა და გამოცდაზე გამოცხადებულ პირთა სხვაობა</w:t>
            </w:r>
          </w:p>
        </w:tc>
      </w:tr>
    </w:tbl>
    <w:p w14:paraId="37A6DA79" w14:textId="77777777" w:rsidR="00432E91" w:rsidRPr="00981393" w:rsidRDefault="00432E91">
      <w:pPr>
        <w:widowControl w:val="0"/>
        <w:spacing w:after="0" w:line="240" w:lineRule="auto"/>
        <w:rPr>
          <w:rFonts w:ascii="Sylfaen" w:eastAsia="Merriweather" w:hAnsi="Sylfaen" w:cs="Merriweather"/>
          <w:sz w:val="20"/>
          <w:szCs w:val="20"/>
        </w:rPr>
      </w:pPr>
    </w:p>
    <w:p w14:paraId="171831FF" w14:textId="77777777" w:rsidR="00432E91" w:rsidRPr="00981393" w:rsidRDefault="004F6A66">
      <w:pPr>
        <w:widowControl w:val="0"/>
        <w:spacing w:after="0" w:line="240" w:lineRule="auto"/>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1642B58B"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183B47ED" w14:textId="77777777" w:rsidR="00432E91" w:rsidRPr="00981393" w:rsidRDefault="00432E91">
      <w:pPr>
        <w:widowControl w:val="0"/>
        <w:spacing w:after="0" w:line="240" w:lineRule="auto"/>
        <w:rPr>
          <w:rFonts w:ascii="Sylfaen" w:eastAsia="Merriweather" w:hAnsi="Sylfaen" w:cs="Merriweather"/>
          <w:sz w:val="20"/>
          <w:szCs w:val="20"/>
        </w:rPr>
      </w:pPr>
    </w:p>
    <w:p w14:paraId="35430BF1" w14:textId="147120FB" w:rsidR="00432E91" w:rsidRPr="00981393" w:rsidRDefault="004F6A66">
      <w:pPr>
        <w:widowControl w:val="0"/>
        <w:spacing w:after="0" w:line="240" w:lineRule="auto"/>
        <w:ind w:left="90"/>
        <w:rPr>
          <w:rFonts w:ascii="Sylfaen" w:eastAsia="Arial Unicode MS" w:hAnsi="Sylfaen" w:cs="Arial Unicode MS"/>
          <w:sz w:val="20"/>
          <w:szCs w:val="20"/>
        </w:rPr>
      </w:pPr>
      <w:r w:rsidRPr="00981393">
        <w:rPr>
          <w:rFonts w:ascii="Sylfaen" w:eastAsia="Arial Unicode MS" w:hAnsi="Sylfaen" w:cs="Arial Unicode MS"/>
          <w:b/>
          <w:sz w:val="20"/>
          <w:szCs w:val="20"/>
        </w:rPr>
        <w:t xml:space="preserve">4.1.6 ღონისძიება - </w:t>
      </w:r>
      <w:r w:rsidRPr="00981393">
        <w:rPr>
          <w:rFonts w:ascii="Sylfaen" w:eastAsia="Arial Unicode MS" w:hAnsi="Sylfaen" w:cs="Arial Unicode MS"/>
          <w:sz w:val="20"/>
          <w:szCs w:val="20"/>
        </w:rPr>
        <w:t>პროფესიული ტესტირების ჩატარება - 32 04 01 02</w:t>
      </w:r>
    </w:p>
    <w:p w14:paraId="530AF681" w14:textId="77777777" w:rsidR="00664AFA" w:rsidRPr="00981393" w:rsidRDefault="00664AFA">
      <w:pPr>
        <w:widowControl w:val="0"/>
        <w:spacing w:after="0" w:line="240" w:lineRule="auto"/>
        <w:ind w:left="90"/>
        <w:rPr>
          <w:rFonts w:ascii="Sylfaen" w:eastAsia="Merriweather" w:hAnsi="Sylfaen" w:cs="Merriweather"/>
          <w:sz w:val="20"/>
          <w:szCs w:val="20"/>
        </w:rPr>
      </w:pPr>
    </w:p>
    <w:p w14:paraId="682DE2E8" w14:textId="77777777" w:rsidR="00432E91" w:rsidRPr="00981393" w:rsidRDefault="004F6A66">
      <w:pPr>
        <w:widowControl w:val="0"/>
        <w:spacing w:line="240" w:lineRule="auto"/>
        <w:ind w:left="90"/>
        <w:rPr>
          <w:rFonts w:ascii="Sylfaen" w:eastAsia="Merriweather" w:hAnsi="Sylfaen" w:cs="Merriweather"/>
          <w:sz w:val="20"/>
          <w:szCs w:val="20"/>
        </w:rPr>
      </w:pPr>
      <w:r w:rsidRPr="00981393">
        <w:rPr>
          <w:rFonts w:ascii="Sylfaen" w:eastAsia="Arial Unicode MS" w:hAnsi="Sylfaen" w:cs="Arial Unicode MS"/>
          <w:b/>
          <w:sz w:val="20"/>
          <w:szCs w:val="20"/>
        </w:rPr>
        <w:t xml:space="preserve">განმახორციელებელი  </w:t>
      </w:r>
      <w:r w:rsidRPr="00981393">
        <w:rPr>
          <w:rFonts w:ascii="Sylfaen" w:eastAsia="Arial Unicode MS" w:hAnsi="Sylfaen" w:cs="Arial Unicode MS"/>
          <w:sz w:val="20"/>
          <w:szCs w:val="20"/>
        </w:rPr>
        <w:t>სსიპ – შეფასებისა და გამოცდების ეროვნული ცენტრი</w:t>
      </w:r>
    </w:p>
    <w:p w14:paraId="4366CDA0"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sz w:val="20"/>
          <w:szCs w:val="20"/>
        </w:rPr>
        <w:t>ღონისძიების აღწერა და მიზანი</w:t>
      </w:r>
    </w:p>
    <w:p w14:paraId="59EB49D1" w14:textId="77777777" w:rsidR="00432E91" w:rsidRPr="00981393" w:rsidRDefault="004F6A66" w:rsidP="004E70D4">
      <w:pPr>
        <w:widowControl w:val="0"/>
        <w:numPr>
          <w:ilvl w:val="0"/>
          <w:numId w:val="9"/>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პროფესიული ტესტირების ორგანიზება, რომლის მიზანია გამოავლინოს საუკეთესო ცოდნის, უნარებისა და შესაძლებლობების პირები, რომლებიც შემდგომ სწავლას განაგრძობენ პროფესიულ სასწავლებლებში.</w:t>
      </w:r>
    </w:p>
    <w:p w14:paraId="327BB6D6" w14:textId="77777777" w:rsidR="00432E91" w:rsidRPr="00981393" w:rsidRDefault="00432E91">
      <w:pPr>
        <w:widowControl w:val="0"/>
        <w:spacing w:after="0" w:line="240" w:lineRule="auto"/>
        <w:ind w:firstLine="480"/>
        <w:rPr>
          <w:rFonts w:ascii="Sylfaen" w:eastAsia="Merriweather" w:hAnsi="Sylfaen" w:cs="Merriweather"/>
          <w:b/>
          <w:sz w:val="20"/>
          <w:szCs w:val="20"/>
        </w:rPr>
      </w:pPr>
    </w:p>
    <w:p w14:paraId="4F21F666" w14:textId="77777777" w:rsidR="00432E91" w:rsidRPr="00981393" w:rsidRDefault="004F6A66">
      <w:pPr>
        <w:widowControl w:val="0"/>
        <w:spacing w:after="0" w:line="240" w:lineRule="auto"/>
        <w:ind w:firstLine="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64F68BE8" w14:textId="77777777" w:rsidR="00432E91" w:rsidRPr="00981393" w:rsidRDefault="004F6A66" w:rsidP="004E70D4">
      <w:pPr>
        <w:widowControl w:val="0"/>
        <w:numPr>
          <w:ilvl w:val="0"/>
          <w:numId w:val="10"/>
        </w:numPr>
        <w:spacing w:after="0" w:line="240" w:lineRule="auto"/>
        <w:contextualSpacing/>
        <w:jc w:val="both"/>
        <w:rPr>
          <w:rFonts w:ascii="Sylfaen" w:hAnsi="Sylfaen"/>
          <w:color w:val="FF0000"/>
          <w:sz w:val="20"/>
          <w:szCs w:val="20"/>
          <w:highlight w:val="white"/>
        </w:rPr>
      </w:pPr>
      <w:r w:rsidRPr="00981393">
        <w:rPr>
          <w:rFonts w:ascii="Sylfaen" w:eastAsia="Arial Unicode MS" w:hAnsi="Sylfaen" w:cs="Arial Unicode MS"/>
          <w:sz w:val="20"/>
          <w:szCs w:val="20"/>
          <w:highlight w:val="white"/>
        </w:rPr>
        <w:t xml:space="preserve">იმ სტუდენტების რაოდენობა, რომლებმაც </w:t>
      </w:r>
      <w:r w:rsidRPr="00981393">
        <w:rPr>
          <w:rFonts w:ascii="Sylfaen" w:eastAsia="Arial Unicode MS" w:hAnsi="Sylfaen" w:cs="Arial Unicode MS"/>
          <w:sz w:val="20"/>
          <w:szCs w:val="20"/>
        </w:rPr>
        <w:t>მოიპოვეს სწავლის გაგრძელების უფლება პროფესიული საგანმანათლებლო პროგრამებზე.</w:t>
      </w:r>
    </w:p>
    <w:p w14:paraId="61622FDA" w14:textId="77777777" w:rsidR="00432E91" w:rsidRPr="00981393" w:rsidRDefault="00432E91">
      <w:pPr>
        <w:widowControl w:val="0"/>
        <w:spacing w:after="0" w:line="240" w:lineRule="auto"/>
        <w:ind w:left="480"/>
        <w:jc w:val="both"/>
        <w:rPr>
          <w:rFonts w:ascii="Sylfaen" w:eastAsia="Merriweather" w:hAnsi="Sylfaen" w:cs="Merriweather"/>
          <w:color w:val="FF0000"/>
          <w:sz w:val="20"/>
          <w:szCs w:val="20"/>
        </w:rPr>
      </w:pPr>
    </w:p>
    <w:p w14:paraId="0ED29F9B" w14:textId="77777777" w:rsidR="00432E91" w:rsidRPr="00981393" w:rsidRDefault="00432E91">
      <w:pPr>
        <w:widowControl w:val="0"/>
        <w:spacing w:after="0" w:line="240" w:lineRule="auto"/>
        <w:ind w:left="480"/>
        <w:jc w:val="both"/>
        <w:rPr>
          <w:rFonts w:ascii="Sylfaen" w:eastAsia="Merriweather" w:hAnsi="Sylfaen" w:cs="Merriweather"/>
          <w:color w:val="FF0000"/>
          <w:sz w:val="20"/>
          <w:szCs w:val="20"/>
        </w:rPr>
      </w:pPr>
    </w:p>
    <w:p w14:paraId="4141B5E1"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10EB57E7" w14:textId="77777777" w:rsidR="00432E91" w:rsidRPr="00981393" w:rsidRDefault="00432E91">
      <w:pPr>
        <w:widowControl w:val="0"/>
        <w:spacing w:after="0" w:line="240" w:lineRule="auto"/>
        <w:ind w:left="480"/>
        <w:rPr>
          <w:rFonts w:ascii="Sylfaen" w:eastAsia="Merriweather" w:hAnsi="Sylfaen" w:cs="Merriweather"/>
          <w:sz w:val="20"/>
          <w:szCs w:val="20"/>
        </w:rPr>
      </w:pPr>
    </w:p>
    <w:tbl>
      <w:tblPr>
        <w:tblStyle w:val="aff4"/>
        <w:tblW w:w="1440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
        <w:gridCol w:w="2647"/>
        <w:gridCol w:w="2970"/>
        <w:gridCol w:w="3060"/>
        <w:gridCol w:w="2852"/>
        <w:gridCol w:w="2458"/>
      </w:tblGrid>
      <w:tr w:rsidR="00432E91" w:rsidRPr="00981393" w14:paraId="1CA82F0E" w14:textId="77777777">
        <w:tc>
          <w:tcPr>
            <w:tcW w:w="413" w:type="dxa"/>
            <w:shd w:val="clear" w:color="auto" w:fill="auto"/>
            <w:vAlign w:val="center"/>
          </w:tcPr>
          <w:p w14:paraId="2F97E042"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647" w:type="dxa"/>
            <w:shd w:val="clear" w:color="auto" w:fill="auto"/>
            <w:vAlign w:val="center"/>
          </w:tcPr>
          <w:p w14:paraId="70830550" w14:textId="77777777" w:rsidR="00432E91" w:rsidRPr="00981393" w:rsidRDefault="00432E91">
            <w:pPr>
              <w:widowControl w:val="0"/>
              <w:jc w:val="center"/>
              <w:rPr>
                <w:rFonts w:ascii="Sylfaen" w:eastAsia="Merriweather" w:hAnsi="Sylfaen" w:cs="Merriweather"/>
                <w:b/>
                <w:sz w:val="20"/>
                <w:szCs w:val="20"/>
              </w:rPr>
            </w:pPr>
          </w:p>
        </w:tc>
        <w:tc>
          <w:tcPr>
            <w:tcW w:w="2970" w:type="dxa"/>
            <w:shd w:val="clear" w:color="auto" w:fill="auto"/>
            <w:vAlign w:val="center"/>
          </w:tcPr>
          <w:p w14:paraId="6D6FB6E2"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3060" w:type="dxa"/>
            <w:shd w:val="clear" w:color="auto" w:fill="auto"/>
            <w:vAlign w:val="center"/>
          </w:tcPr>
          <w:p w14:paraId="71C800CC"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852" w:type="dxa"/>
            <w:shd w:val="clear" w:color="auto" w:fill="auto"/>
            <w:vAlign w:val="center"/>
          </w:tcPr>
          <w:p w14:paraId="20D38653"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458" w:type="dxa"/>
            <w:shd w:val="clear" w:color="auto" w:fill="auto"/>
            <w:vAlign w:val="center"/>
          </w:tcPr>
          <w:p w14:paraId="6DD4ED80"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6CF9DC65" w14:textId="77777777">
        <w:tc>
          <w:tcPr>
            <w:tcW w:w="413" w:type="dxa"/>
            <w:shd w:val="clear" w:color="auto" w:fill="auto"/>
            <w:vAlign w:val="center"/>
          </w:tcPr>
          <w:p w14:paraId="7B21E0C2"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1</w:t>
            </w:r>
          </w:p>
        </w:tc>
        <w:tc>
          <w:tcPr>
            <w:tcW w:w="2647" w:type="dxa"/>
            <w:shd w:val="clear" w:color="auto" w:fill="auto"/>
            <w:vAlign w:val="center"/>
          </w:tcPr>
          <w:p w14:paraId="5DB866EA"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340" w:type="dxa"/>
            <w:gridSpan w:val="4"/>
            <w:shd w:val="clear" w:color="auto" w:fill="auto"/>
            <w:vAlign w:val="center"/>
          </w:tcPr>
          <w:p w14:paraId="06510357" w14:textId="39676C06" w:rsidR="00432E91" w:rsidRPr="00981393" w:rsidRDefault="002D0A99">
            <w:pPr>
              <w:widowControl w:val="0"/>
              <w:rPr>
                <w:rFonts w:ascii="Sylfaen" w:eastAsia="Merriweather" w:hAnsi="Sylfaen" w:cs="Merriweather"/>
                <w:sz w:val="20"/>
                <w:szCs w:val="20"/>
              </w:rPr>
            </w:pPr>
            <w:r w:rsidRPr="00981393">
              <w:rPr>
                <w:rFonts w:ascii="Sylfaen" w:eastAsia="Arial Unicode MS" w:hAnsi="Sylfaen" w:cs="Arial Unicode MS"/>
                <w:sz w:val="20"/>
                <w:szCs w:val="20"/>
                <w:lang w:val="ka-GE"/>
              </w:rPr>
              <w:t>გასულ წელს</w:t>
            </w:r>
            <w:r w:rsidR="006E07AD" w:rsidRPr="00981393">
              <w:rPr>
                <w:rFonts w:ascii="Sylfaen" w:eastAsia="Arial Unicode MS" w:hAnsi="Sylfaen" w:cs="Arial Unicode MS"/>
                <w:sz w:val="20"/>
                <w:szCs w:val="20"/>
                <w:lang w:val="ka-GE"/>
              </w:rPr>
              <w:t xml:space="preserve"> </w:t>
            </w:r>
            <w:r w:rsidR="004F6A66" w:rsidRPr="00981393">
              <w:rPr>
                <w:rFonts w:ascii="Sylfaen" w:eastAsia="Arial Unicode MS" w:hAnsi="Sylfaen" w:cs="Arial Unicode MS"/>
                <w:sz w:val="20"/>
                <w:szCs w:val="20"/>
              </w:rPr>
              <w:t>პროფესიულ გამოცდებზე დარეგისტრირდა 21,705.0 აპლიკანტი, გამოცდაზე გამოცხადდა 15,861.0 აპლიკანტი,  სწავლის გაგრძელების უფლება მოიპოვა 11,083.0 აპლიკანტმა.</w:t>
            </w:r>
          </w:p>
        </w:tc>
      </w:tr>
      <w:tr w:rsidR="00432E91" w:rsidRPr="00981393" w14:paraId="1E990B3E" w14:textId="77777777">
        <w:tc>
          <w:tcPr>
            <w:tcW w:w="413" w:type="dxa"/>
            <w:shd w:val="clear" w:color="auto" w:fill="auto"/>
            <w:vAlign w:val="center"/>
          </w:tcPr>
          <w:p w14:paraId="48890CF2"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vAlign w:val="center"/>
          </w:tcPr>
          <w:p w14:paraId="4CC27C4D"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70" w:type="dxa"/>
            <w:shd w:val="clear" w:color="auto" w:fill="auto"/>
            <w:vAlign w:val="center"/>
          </w:tcPr>
          <w:p w14:paraId="5C276E63"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პროფესიული ტესტირებაზე დარეგისტრირებული და გამოცდაზე გამოცხადებულ პირთა სრული დაფარვა</w:t>
            </w:r>
          </w:p>
        </w:tc>
        <w:tc>
          <w:tcPr>
            <w:tcW w:w="3060" w:type="dxa"/>
            <w:shd w:val="clear" w:color="auto" w:fill="auto"/>
            <w:vAlign w:val="center"/>
          </w:tcPr>
          <w:p w14:paraId="6FC2B2B0"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პროფესიული ტესტირებაზე დარეგისტრირებული და გამოცდაზე გამოცხადებულ პირთა სრული დაფარვა</w:t>
            </w:r>
          </w:p>
        </w:tc>
        <w:tc>
          <w:tcPr>
            <w:tcW w:w="2852" w:type="dxa"/>
            <w:shd w:val="clear" w:color="auto" w:fill="auto"/>
            <w:vAlign w:val="center"/>
          </w:tcPr>
          <w:p w14:paraId="1B4E0B44"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პროფესიული ტესტირებაზე დარეგისტრირებული და გამოცდაზე გამოცხადებულ პირთა სრული დაფარვა</w:t>
            </w:r>
          </w:p>
        </w:tc>
        <w:tc>
          <w:tcPr>
            <w:tcW w:w="2458" w:type="dxa"/>
            <w:shd w:val="clear" w:color="auto" w:fill="auto"/>
            <w:vAlign w:val="center"/>
          </w:tcPr>
          <w:p w14:paraId="1C12F6F6"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პროფესიული ტესტირებაზე დარეგისტრირებული და გამოცდაზე გამოცხადებულ პირთა სრული დაფარვა</w:t>
            </w:r>
          </w:p>
        </w:tc>
      </w:tr>
      <w:tr w:rsidR="00432E91" w:rsidRPr="00981393" w14:paraId="35B77EED" w14:textId="77777777">
        <w:tc>
          <w:tcPr>
            <w:tcW w:w="413" w:type="dxa"/>
            <w:shd w:val="clear" w:color="auto" w:fill="auto"/>
            <w:vAlign w:val="center"/>
          </w:tcPr>
          <w:p w14:paraId="70511520"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vAlign w:val="center"/>
          </w:tcPr>
          <w:p w14:paraId="71A45107"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70" w:type="dxa"/>
            <w:shd w:val="clear" w:color="auto" w:fill="auto"/>
            <w:vAlign w:val="center"/>
          </w:tcPr>
          <w:p w14:paraId="47C562AB"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მინიმალური ცდომილების ალბათობა, ვინაიდან დაგროვებულია სისტემების შემუშავების გამოცდილება და სისტემების განვითარების პროცესში ჩართულნი არიან კვალიფიციური სპეციალისტები</w:t>
            </w:r>
          </w:p>
        </w:tc>
        <w:tc>
          <w:tcPr>
            <w:tcW w:w="3060" w:type="dxa"/>
            <w:shd w:val="clear" w:color="auto" w:fill="auto"/>
            <w:vAlign w:val="center"/>
          </w:tcPr>
          <w:p w14:paraId="7A670DF6"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მინიმალური ცდომილების ალბათობა, ვინაიდან დაგროვებულია სისტემების შემუშავების გამოცდილება და სისტემების განვითარების პროცესში ჩართულნი არიან კვალიფიციური სპეციალისტები</w:t>
            </w:r>
          </w:p>
        </w:tc>
        <w:tc>
          <w:tcPr>
            <w:tcW w:w="2852" w:type="dxa"/>
            <w:shd w:val="clear" w:color="auto" w:fill="auto"/>
            <w:vAlign w:val="center"/>
          </w:tcPr>
          <w:p w14:paraId="5E8FA062"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მინიმალური ცდომილების ალბათობა, ვინაიდან დაგროვებულია სისტემების შემუშავების გამოცდილება და სისტემების განვითარების პროცესში ჩართულნი არიან კვალიფიციური სპეციალისტები</w:t>
            </w:r>
          </w:p>
        </w:tc>
        <w:tc>
          <w:tcPr>
            <w:tcW w:w="2458" w:type="dxa"/>
            <w:shd w:val="clear" w:color="auto" w:fill="auto"/>
            <w:vAlign w:val="center"/>
          </w:tcPr>
          <w:p w14:paraId="4708BFEB"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მინიმალური ცდომილების ალბათობა, ვინაიდან დაგროვებულია სისტემების შემუშავების გამოცდილება და სისტემების განვითარების პროცესში ჩართულნი არიან კვალიფიციური სპეციალისტები</w:t>
            </w:r>
          </w:p>
        </w:tc>
      </w:tr>
      <w:tr w:rsidR="00432E91" w:rsidRPr="00981393" w14:paraId="0D9AF7D8" w14:textId="77777777">
        <w:tc>
          <w:tcPr>
            <w:tcW w:w="413" w:type="dxa"/>
            <w:shd w:val="clear" w:color="auto" w:fill="auto"/>
            <w:vAlign w:val="center"/>
          </w:tcPr>
          <w:p w14:paraId="5B8D1ACB"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vAlign w:val="center"/>
          </w:tcPr>
          <w:p w14:paraId="4F49CFA3"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70" w:type="dxa"/>
            <w:shd w:val="clear" w:color="auto" w:fill="auto"/>
            <w:vAlign w:val="center"/>
          </w:tcPr>
          <w:p w14:paraId="5DAF7DA6"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გამოცდაზე დარეგისტრირებულთა და გამოცდაზე გამოცხადებულ პირთა სხვაობა</w:t>
            </w:r>
          </w:p>
        </w:tc>
        <w:tc>
          <w:tcPr>
            <w:tcW w:w="3060" w:type="dxa"/>
            <w:shd w:val="clear" w:color="auto" w:fill="auto"/>
            <w:vAlign w:val="center"/>
          </w:tcPr>
          <w:p w14:paraId="3074368D"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გამოცდაზე დარეგისტრირებულთა და გამოცდაზე გამოცხადებულ პირთა სხვაობა</w:t>
            </w:r>
          </w:p>
        </w:tc>
        <w:tc>
          <w:tcPr>
            <w:tcW w:w="2852" w:type="dxa"/>
            <w:shd w:val="clear" w:color="auto" w:fill="auto"/>
            <w:vAlign w:val="center"/>
          </w:tcPr>
          <w:p w14:paraId="755D929D"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გამოცდაზე დარეგისტრირებულთა და გამოცდაზე გამოცხადებულ პირთა სხვაობა</w:t>
            </w:r>
          </w:p>
        </w:tc>
        <w:tc>
          <w:tcPr>
            <w:tcW w:w="2458" w:type="dxa"/>
            <w:shd w:val="clear" w:color="auto" w:fill="auto"/>
            <w:vAlign w:val="center"/>
          </w:tcPr>
          <w:p w14:paraId="21CE979C"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გამოცდაზე დარეგისტრირებულთა და გამოცდაზე გამოცხადებულ პირთა სხვაობა</w:t>
            </w:r>
          </w:p>
        </w:tc>
      </w:tr>
    </w:tbl>
    <w:p w14:paraId="0D22C77A"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0A4B5B08"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07EFEEDE"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1AAB6D87" w14:textId="77777777" w:rsidR="00432E91" w:rsidRPr="00981393" w:rsidRDefault="004F6A66">
      <w:pPr>
        <w:widowControl w:val="0"/>
        <w:spacing w:line="240" w:lineRule="auto"/>
        <w:ind w:left="90"/>
        <w:jc w:val="both"/>
        <w:rPr>
          <w:rFonts w:ascii="Sylfaen" w:eastAsia="Merriweather" w:hAnsi="Sylfaen" w:cs="Merriweather"/>
          <w:sz w:val="20"/>
          <w:szCs w:val="20"/>
        </w:rPr>
      </w:pPr>
      <w:r w:rsidRPr="00981393">
        <w:rPr>
          <w:rFonts w:ascii="Sylfaen" w:eastAsia="Arial Unicode MS" w:hAnsi="Sylfaen" w:cs="Arial Unicode MS"/>
          <w:b/>
          <w:sz w:val="20"/>
          <w:szCs w:val="20"/>
        </w:rPr>
        <w:t xml:space="preserve">4.1.6 ღონისძიება - </w:t>
      </w:r>
      <w:r w:rsidRPr="00981393">
        <w:rPr>
          <w:rFonts w:ascii="Sylfaen" w:eastAsia="Arial Unicode MS" w:hAnsi="Sylfaen" w:cs="Arial Unicode MS"/>
          <w:sz w:val="20"/>
          <w:szCs w:val="20"/>
        </w:rPr>
        <w:t xml:space="preserve">საერთაშორისო კვლევები და ეროვნული შეფასება </w:t>
      </w:r>
    </w:p>
    <w:p w14:paraId="3D959455" w14:textId="77777777" w:rsidR="00432E91" w:rsidRPr="00981393" w:rsidRDefault="004F6A66">
      <w:pPr>
        <w:widowControl w:val="0"/>
        <w:spacing w:after="0" w:line="240" w:lineRule="auto"/>
        <w:ind w:firstLine="90"/>
        <w:rPr>
          <w:rFonts w:ascii="Sylfaen" w:eastAsia="Merriweather" w:hAnsi="Sylfaen" w:cs="Merriweather"/>
          <w:b/>
          <w:sz w:val="20"/>
          <w:szCs w:val="20"/>
        </w:rPr>
      </w:pPr>
      <w:r w:rsidRPr="00981393">
        <w:rPr>
          <w:rFonts w:ascii="Sylfaen" w:eastAsia="Arial Unicode MS" w:hAnsi="Sylfaen" w:cs="Arial Unicode MS"/>
          <w:b/>
          <w:sz w:val="20"/>
          <w:szCs w:val="20"/>
        </w:rPr>
        <w:t xml:space="preserve">განმახორციელებელი  - </w:t>
      </w:r>
      <w:r w:rsidRPr="00981393">
        <w:rPr>
          <w:rFonts w:ascii="Sylfaen" w:eastAsia="Arial Unicode MS" w:hAnsi="Sylfaen" w:cs="Arial Unicode MS"/>
          <w:sz w:val="20"/>
          <w:szCs w:val="20"/>
        </w:rPr>
        <w:t>სსიპ – შეფასებისა და გამოცდების ეროვნული ცენტრი</w:t>
      </w:r>
    </w:p>
    <w:p w14:paraId="2E6854E0"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738CE09A"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sz w:val="20"/>
          <w:szCs w:val="20"/>
        </w:rPr>
        <w:t>ღონისძიების აღწერა და მიზანი</w:t>
      </w:r>
    </w:p>
    <w:p w14:paraId="7E915BDE" w14:textId="77777777" w:rsidR="00432E91" w:rsidRPr="00981393" w:rsidRDefault="00432E91">
      <w:pPr>
        <w:widowControl w:val="0"/>
        <w:spacing w:after="0" w:line="240" w:lineRule="auto"/>
        <w:ind w:left="480"/>
        <w:jc w:val="both"/>
        <w:rPr>
          <w:rFonts w:ascii="Sylfaen" w:eastAsia="Merriweather" w:hAnsi="Sylfaen" w:cs="Merriweather"/>
          <w:b/>
          <w:sz w:val="20"/>
          <w:szCs w:val="20"/>
        </w:rPr>
      </w:pPr>
    </w:p>
    <w:p w14:paraId="297E5174" w14:textId="77777777" w:rsidR="00432E91" w:rsidRPr="00981393" w:rsidRDefault="004F6A66" w:rsidP="001C217A">
      <w:pPr>
        <w:numPr>
          <w:ilvl w:val="0"/>
          <w:numId w:val="63"/>
        </w:numPr>
        <w:spacing w:after="200" w:line="240" w:lineRule="auto"/>
        <w:ind w:left="720"/>
        <w:jc w:val="both"/>
        <w:rPr>
          <w:rFonts w:ascii="Sylfaen" w:hAnsi="Sylfaen"/>
          <w:sz w:val="20"/>
          <w:szCs w:val="20"/>
        </w:rPr>
      </w:pPr>
      <w:r w:rsidRPr="00981393">
        <w:rPr>
          <w:rFonts w:ascii="Sylfaen" w:eastAsia="Arial Unicode MS" w:hAnsi="Sylfaen" w:cs="Arial Unicode MS"/>
          <w:sz w:val="20"/>
          <w:szCs w:val="20"/>
        </w:rPr>
        <w:t>საერთაშორისო კვლევების (შეფასებების) განხორციელების უზრუნველყოფა;</w:t>
      </w:r>
    </w:p>
    <w:p w14:paraId="6E07A814" w14:textId="77777777" w:rsidR="00432E91" w:rsidRPr="00981393" w:rsidRDefault="00432E91">
      <w:pPr>
        <w:widowControl w:val="0"/>
        <w:spacing w:after="0" w:line="240" w:lineRule="auto"/>
        <w:rPr>
          <w:rFonts w:ascii="Sylfaen" w:eastAsia="Merriweather" w:hAnsi="Sylfaen" w:cs="Merriweather"/>
          <w:b/>
          <w:sz w:val="20"/>
          <w:szCs w:val="20"/>
        </w:rPr>
      </w:pPr>
    </w:p>
    <w:p w14:paraId="36C7F869" w14:textId="669F8AFA" w:rsidR="00432E91" w:rsidRPr="00981393" w:rsidRDefault="004F6A66">
      <w:pPr>
        <w:widowControl w:val="0"/>
        <w:spacing w:after="0" w:line="240" w:lineRule="auto"/>
        <w:ind w:firstLine="426"/>
        <w:rPr>
          <w:rFonts w:ascii="Sylfaen" w:eastAsia="Arial Unicode MS" w:hAnsi="Sylfaen" w:cs="Arial Unicode MS"/>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11A38A0A" w14:textId="77777777" w:rsidR="00664AFA" w:rsidRPr="00981393" w:rsidRDefault="00664AFA">
      <w:pPr>
        <w:widowControl w:val="0"/>
        <w:spacing w:after="0" w:line="240" w:lineRule="auto"/>
        <w:ind w:firstLine="426"/>
        <w:rPr>
          <w:rFonts w:ascii="Sylfaen" w:eastAsia="Merriweather" w:hAnsi="Sylfaen" w:cs="Merriweather"/>
          <w:b/>
          <w:sz w:val="20"/>
          <w:szCs w:val="20"/>
        </w:rPr>
      </w:pPr>
    </w:p>
    <w:p w14:paraId="30919269" w14:textId="77777777" w:rsidR="00432E91" w:rsidRPr="00981393" w:rsidRDefault="004F6A66" w:rsidP="004E70D4">
      <w:pPr>
        <w:widowControl w:val="0"/>
        <w:numPr>
          <w:ilvl w:val="0"/>
          <w:numId w:val="11"/>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სწავლა-სწავლების სფეროში არსებული ვითარების ობიექტური სურათის მიღება, არსებული პროგრესის შეფასება, საქართველოს განათლების სისტემის წინსვლის შემაფერხებელი ძირითადი ფაქტორების გამოვლენა, საქართველოს განათლების სისტემის სხვა ქვეყნების განათლების სიტემებთან შედარება, ვითარების გაუმჯობესებაზე მიმართული რეკომენადიების შემუშავება.</w:t>
      </w:r>
    </w:p>
    <w:p w14:paraId="5BAA9DCF" w14:textId="77777777" w:rsidR="00432E91" w:rsidRPr="00981393" w:rsidRDefault="00432E91">
      <w:pPr>
        <w:widowControl w:val="0"/>
        <w:spacing w:after="0" w:line="240" w:lineRule="auto"/>
        <w:ind w:left="480"/>
        <w:jc w:val="both"/>
        <w:rPr>
          <w:rFonts w:ascii="Sylfaen" w:eastAsia="Merriweather" w:hAnsi="Sylfaen" w:cs="Merriweather"/>
          <w:color w:val="FF0000"/>
          <w:sz w:val="20"/>
          <w:szCs w:val="20"/>
        </w:rPr>
      </w:pPr>
    </w:p>
    <w:p w14:paraId="3B74FBF8" w14:textId="77777777" w:rsidR="00432E91" w:rsidRPr="00981393" w:rsidRDefault="00432E91">
      <w:pPr>
        <w:widowControl w:val="0"/>
        <w:spacing w:after="0" w:line="240" w:lineRule="auto"/>
        <w:ind w:left="480"/>
        <w:jc w:val="both"/>
        <w:rPr>
          <w:rFonts w:ascii="Sylfaen" w:eastAsia="Merriweather" w:hAnsi="Sylfaen" w:cs="Merriweather"/>
          <w:color w:val="FF0000"/>
          <w:sz w:val="20"/>
          <w:szCs w:val="20"/>
        </w:rPr>
      </w:pPr>
    </w:p>
    <w:p w14:paraId="11F336E8"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3A8E25A4" w14:textId="77777777" w:rsidR="00432E91" w:rsidRPr="00981393" w:rsidRDefault="00432E91">
      <w:pPr>
        <w:widowControl w:val="0"/>
        <w:spacing w:after="0" w:line="240" w:lineRule="auto"/>
        <w:ind w:left="480"/>
        <w:rPr>
          <w:rFonts w:ascii="Sylfaen" w:eastAsia="Merriweather" w:hAnsi="Sylfaen" w:cs="Merriweather"/>
          <w:sz w:val="20"/>
          <w:szCs w:val="20"/>
        </w:rPr>
      </w:pPr>
    </w:p>
    <w:tbl>
      <w:tblPr>
        <w:tblStyle w:val="aff5"/>
        <w:tblW w:w="1440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
        <w:gridCol w:w="2647"/>
        <w:gridCol w:w="2970"/>
        <w:gridCol w:w="3060"/>
        <w:gridCol w:w="2710"/>
        <w:gridCol w:w="2600"/>
      </w:tblGrid>
      <w:tr w:rsidR="00432E91" w:rsidRPr="00981393" w14:paraId="22EADF64" w14:textId="77777777">
        <w:tc>
          <w:tcPr>
            <w:tcW w:w="413" w:type="dxa"/>
            <w:shd w:val="clear" w:color="auto" w:fill="auto"/>
            <w:vAlign w:val="center"/>
          </w:tcPr>
          <w:p w14:paraId="7A46E9BA"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647" w:type="dxa"/>
            <w:shd w:val="clear" w:color="auto" w:fill="auto"/>
            <w:vAlign w:val="center"/>
          </w:tcPr>
          <w:p w14:paraId="0D818D05" w14:textId="77777777" w:rsidR="00432E91" w:rsidRPr="00981393" w:rsidRDefault="00432E91">
            <w:pPr>
              <w:widowControl w:val="0"/>
              <w:jc w:val="center"/>
              <w:rPr>
                <w:rFonts w:ascii="Sylfaen" w:eastAsia="Merriweather" w:hAnsi="Sylfaen" w:cs="Merriweather"/>
                <w:b/>
                <w:sz w:val="20"/>
                <w:szCs w:val="20"/>
              </w:rPr>
            </w:pPr>
          </w:p>
        </w:tc>
        <w:tc>
          <w:tcPr>
            <w:tcW w:w="2970" w:type="dxa"/>
            <w:shd w:val="clear" w:color="auto" w:fill="auto"/>
            <w:vAlign w:val="center"/>
          </w:tcPr>
          <w:p w14:paraId="3E0BA373"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3060" w:type="dxa"/>
            <w:shd w:val="clear" w:color="auto" w:fill="auto"/>
            <w:vAlign w:val="center"/>
          </w:tcPr>
          <w:p w14:paraId="5F8A5A2D"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710" w:type="dxa"/>
            <w:shd w:val="clear" w:color="auto" w:fill="auto"/>
            <w:vAlign w:val="center"/>
          </w:tcPr>
          <w:p w14:paraId="59B263A9"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600" w:type="dxa"/>
            <w:shd w:val="clear" w:color="auto" w:fill="auto"/>
            <w:vAlign w:val="center"/>
          </w:tcPr>
          <w:p w14:paraId="2BA63924"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E8425E" w:rsidRPr="00981393" w14:paraId="7A349FC0" w14:textId="77777777" w:rsidTr="006C5E1E">
        <w:tc>
          <w:tcPr>
            <w:tcW w:w="413" w:type="dxa"/>
            <w:shd w:val="clear" w:color="auto" w:fill="auto"/>
            <w:vAlign w:val="center"/>
          </w:tcPr>
          <w:p w14:paraId="2788B37B" w14:textId="77777777" w:rsidR="00E8425E" w:rsidRPr="00981393" w:rsidRDefault="00E8425E">
            <w:pPr>
              <w:widowControl w:val="0"/>
              <w:rPr>
                <w:rFonts w:ascii="Sylfaen" w:eastAsia="Merriweather" w:hAnsi="Sylfaen" w:cs="Merriweather"/>
                <w:sz w:val="20"/>
                <w:szCs w:val="20"/>
              </w:rPr>
            </w:pPr>
            <w:r w:rsidRPr="00981393">
              <w:rPr>
                <w:rFonts w:ascii="Sylfaen" w:eastAsia="Merriweather" w:hAnsi="Sylfaen" w:cs="Merriweather"/>
                <w:sz w:val="20"/>
                <w:szCs w:val="20"/>
              </w:rPr>
              <w:t>1</w:t>
            </w:r>
          </w:p>
        </w:tc>
        <w:tc>
          <w:tcPr>
            <w:tcW w:w="2647" w:type="dxa"/>
            <w:shd w:val="clear" w:color="auto" w:fill="auto"/>
            <w:vAlign w:val="center"/>
          </w:tcPr>
          <w:p w14:paraId="425A3958" w14:textId="77777777" w:rsidR="00E8425E" w:rsidRPr="00981393" w:rsidRDefault="00E8425E">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340" w:type="dxa"/>
            <w:gridSpan w:val="4"/>
            <w:shd w:val="clear" w:color="auto" w:fill="auto"/>
            <w:vAlign w:val="center"/>
          </w:tcPr>
          <w:p w14:paraId="3BD51FE0" w14:textId="5D730CEA" w:rsidR="00E8425E" w:rsidRPr="00981393" w:rsidRDefault="00E8425E">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TIMSS 2019: დასრულებულია საცდელი კვლევა და საერთაშორისო კონსორციუმმა შეიტანა შესაბამისი ცვლილებები კვლევის საერთაშორისო ინსტრუმენტებში. </w:t>
            </w:r>
            <w:r w:rsidRPr="00981393">
              <w:rPr>
                <w:rFonts w:ascii="Sylfaen" w:eastAsia="Arial Unicode MS" w:hAnsi="Sylfaen" w:cs="Arial Unicode MS"/>
                <w:sz w:val="20"/>
                <w:szCs w:val="20"/>
              </w:rPr>
              <w:br/>
              <w:t xml:space="preserve">PIRLS 2021: საერთაშორისო კონსორციუმმა მოამზადა  კვლევის შეფასების ჩარჩო. </w:t>
            </w:r>
            <w:r w:rsidRPr="00981393">
              <w:rPr>
                <w:rFonts w:ascii="Sylfaen" w:eastAsia="Arial Unicode MS" w:hAnsi="Sylfaen" w:cs="Arial Unicode MS"/>
                <w:sz w:val="20"/>
                <w:szCs w:val="20"/>
              </w:rPr>
              <w:br/>
              <w:t>PISA 2018: შექმნილია მონაცემთა ბაზა და გადაგზავნილია საერთაშორისო კონსორციუმში შემდგომი დამუშავებისთვის.</w:t>
            </w:r>
            <w:r w:rsidRPr="00981393">
              <w:rPr>
                <w:rFonts w:ascii="Sylfaen" w:eastAsia="Arial Unicode MS" w:hAnsi="Sylfaen" w:cs="Arial Unicode MS"/>
                <w:sz w:val="20"/>
                <w:szCs w:val="20"/>
              </w:rPr>
              <w:br/>
              <w:t>TALIS 2018: შექმნილია მონაცემთა ბაზა და გადაგზავნილია საერთაშორისო კონსორციუმში შემდგომი დამუშავებისთვის.</w:t>
            </w:r>
          </w:p>
        </w:tc>
      </w:tr>
      <w:tr w:rsidR="00432E91" w:rsidRPr="00981393" w14:paraId="3E1A55BE" w14:textId="77777777">
        <w:tc>
          <w:tcPr>
            <w:tcW w:w="413" w:type="dxa"/>
            <w:shd w:val="clear" w:color="auto" w:fill="auto"/>
            <w:vAlign w:val="center"/>
          </w:tcPr>
          <w:p w14:paraId="4FE17E9D"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vAlign w:val="center"/>
          </w:tcPr>
          <w:p w14:paraId="18C31C3D"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70" w:type="dxa"/>
            <w:shd w:val="clear" w:color="auto" w:fill="auto"/>
            <w:vAlign w:val="center"/>
          </w:tcPr>
          <w:p w14:paraId="5C73ED90" w14:textId="77777777" w:rsidR="00E8425E" w:rsidRPr="00981393" w:rsidRDefault="004F6A66">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TIMSS 2019: ჩატარდა ძირითადი კვლევა, რომელშიც მონაწილეობა მიიღო 250  სკოლის დაახლოებით 10</w:t>
            </w:r>
            <w:r w:rsidR="00E8425E" w:rsidRPr="00981393">
              <w:rPr>
                <w:rFonts w:ascii="Sylfaen" w:eastAsia="Arial Unicode MS" w:hAnsi="Sylfaen" w:cs="Arial Unicode MS"/>
                <w:sz w:val="20"/>
                <w:szCs w:val="20"/>
                <w:lang w:val="ka-GE"/>
              </w:rPr>
              <w:t xml:space="preserve"> </w:t>
            </w:r>
            <w:r w:rsidRPr="00981393">
              <w:rPr>
                <w:rFonts w:ascii="Sylfaen" w:eastAsia="Arial Unicode MS" w:hAnsi="Sylfaen" w:cs="Arial Unicode MS"/>
                <w:sz w:val="20"/>
                <w:szCs w:val="20"/>
              </w:rPr>
              <w:t>000</w:t>
            </w:r>
            <w:r w:rsidR="00E8425E" w:rsidRPr="00981393">
              <w:rPr>
                <w:rFonts w:ascii="Sylfaen" w:eastAsia="Arial Unicode MS" w:hAnsi="Sylfaen" w:cs="Arial Unicode MS"/>
                <w:sz w:val="20"/>
                <w:szCs w:val="20"/>
                <w:lang w:val="ka-GE"/>
              </w:rPr>
              <w:t xml:space="preserve"> </w:t>
            </w:r>
            <w:r w:rsidRPr="00981393">
              <w:rPr>
                <w:rFonts w:ascii="Sylfaen" w:eastAsia="Arial Unicode MS" w:hAnsi="Sylfaen" w:cs="Arial Unicode MS"/>
                <w:sz w:val="20"/>
                <w:szCs w:val="20"/>
              </w:rPr>
              <w:t>მოსწავლემ, ამავე მოსწავლეების მშობლებმა (10</w:t>
            </w:r>
            <w:r w:rsidR="00E8425E" w:rsidRPr="00981393">
              <w:rPr>
                <w:rFonts w:ascii="Sylfaen" w:eastAsia="Arial Unicode MS" w:hAnsi="Sylfaen" w:cs="Arial Unicode MS"/>
                <w:sz w:val="20"/>
                <w:szCs w:val="20"/>
                <w:lang w:val="ka-GE"/>
              </w:rPr>
              <w:t xml:space="preserve"> </w:t>
            </w:r>
            <w:r w:rsidRPr="00981393">
              <w:rPr>
                <w:rFonts w:ascii="Sylfaen" w:eastAsia="Arial Unicode MS" w:hAnsi="Sylfaen" w:cs="Arial Unicode MS"/>
                <w:sz w:val="20"/>
                <w:szCs w:val="20"/>
              </w:rPr>
              <w:t xml:space="preserve">000), ამ მოსწავლეების საბუნებისმეტყველო საგნებისა და მათემატიკის მასწავლებლებმა და სკოლის დირექტორებმა. მონაცემები გადაეგზავნა კვლევის საერთაშორისო კონსორციუმს გასაწმენდად. </w:t>
            </w:r>
            <w:r w:rsidRPr="00981393">
              <w:rPr>
                <w:rFonts w:ascii="Sylfaen" w:eastAsia="Arial Unicode MS" w:hAnsi="Sylfaen" w:cs="Arial Unicode MS"/>
                <w:sz w:val="20"/>
                <w:szCs w:val="20"/>
              </w:rPr>
              <w:br/>
              <w:t xml:space="preserve">PIRLS 2021: საერთაშორისო კონსორციუმი შეიმუშავებს საცდელი კვლევის ინსტრუმენტებს. </w:t>
            </w:r>
            <w:r w:rsidRPr="00981393">
              <w:rPr>
                <w:rFonts w:ascii="Sylfaen" w:eastAsia="Arial Unicode MS" w:hAnsi="Sylfaen" w:cs="Arial Unicode MS"/>
                <w:sz w:val="20"/>
                <w:szCs w:val="20"/>
              </w:rPr>
              <w:br/>
            </w:r>
            <w:r w:rsidRPr="00981393">
              <w:rPr>
                <w:rFonts w:ascii="Sylfaen" w:eastAsia="Arial Unicode MS" w:hAnsi="Sylfaen" w:cs="Arial Unicode MS"/>
                <w:sz w:val="20"/>
                <w:szCs w:val="20"/>
              </w:rPr>
              <w:br/>
              <w:t>PISA 2018: საერთაშორისო და ეროვნული ანგარიშის მომზადება.</w:t>
            </w:r>
          </w:p>
          <w:p w14:paraId="101F036A" w14:textId="21C34F04" w:rsidR="00432E91" w:rsidRPr="00981393" w:rsidRDefault="004F6A66" w:rsidP="00285B6D">
            <w:pPr>
              <w:widowControl w:val="0"/>
              <w:rPr>
                <w:rFonts w:ascii="Sylfaen" w:eastAsia="Merriweather" w:hAnsi="Sylfaen" w:cs="Merriweather"/>
                <w:sz w:val="20"/>
                <w:szCs w:val="20"/>
              </w:rPr>
            </w:pPr>
            <w:r w:rsidRPr="00981393">
              <w:rPr>
                <w:rFonts w:ascii="Sylfaen" w:eastAsia="Arial Unicode MS" w:hAnsi="Sylfaen" w:cs="Arial Unicode MS"/>
                <w:sz w:val="20"/>
                <w:szCs w:val="20"/>
              </w:rPr>
              <w:br/>
              <w:t>TALIS 2018: საერთაშორისო და ეროვნული ანგარიშის მომზადება.</w:t>
            </w:r>
          </w:p>
        </w:tc>
        <w:tc>
          <w:tcPr>
            <w:tcW w:w="3060" w:type="dxa"/>
            <w:shd w:val="clear" w:color="auto" w:fill="auto"/>
            <w:vAlign w:val="center"/>
          </w:tcPr>
          <w:p w14:paraId="10D2B647" w14:textId="77777777" w:rsidR="00432E91" w:rsidRPr="00981393" w:rsidRDefault="00432E91">
            <w:pPr>
              <w:widowControl w:val="0"/>
              <w:rPr>
                <w:rFonts w:ascii="Sylfaen" w:eastAsia="Merriweather" w:hAnsi="Sylfaen" w:cs="Merriweather"/>
                <w:sz w:val="20"/>
                <w:szCs w:val="20"/>
              </w:rPr>
            </w:pPr>
          </w:p>
        </w:tc>
        <w:tc>
          <w:tcPr>
            <w:tcW w:w="2710" w:type="dxa"/>
            <w:shd w:val="clear" w:color="auto" w:fill="auto"/>
            <w:vAlign w:val="center"/>
          </w:tcPr>
          <w:p w14:paraId="7EA7812E" w14:textId="77777777" w:rsidR="00432E91" w:rsidRPr="00981393" w:rsidRDefault="00432E91">
            <w:pPr>
              <w:widowControl w:val="0"/>
              <w:rPr>
                <w:rFonts w:ascii="Sylfaen" w:eastAsia="Merriweather" w:hAnsi="Sylfaen" w:cs="Merriweather"/>
                <w:sz w:val="20"/>
                <w:szCs w:val="20"/>
              </w:rPr>
            </w:pPr>
          </w:p>
        </w:tc>
        <w:tc>
          <w:tcPr>
            <w:tcW w:w="2600" w:type="dxa"/>
            <w:shd w:val="clear" w:color="auto" w:fill="auto"/>
            <w:vAlign w:val="center"/>
          </w:tcPr>
          <w:p w14:paraId="7B13B52C" w14:textId="77777777" w:rsidR="00432E91" w:rsidRPr="00981393" w:rsidRDefault="00432E91">
            <w:pPr>
              <w:widowControl w:val="0"/>
              <w:rPr>
                <w:rFonts w:ascii="Sylfaen" w:eastAsia="Merriweather" w:hAnsi="Sylfaen" w:cs="Merriweather"/>
                <w:sz w:val="20"/>
                <w:szCs w:val="20"/>
              </w:rPr>
            </w:pPr>
          </w:p>
        </w:tc>
      </w:tr>
      <w:tr w:rsidR="00432E91" w:rsidRPr="00981393" w14:paraId="59E5DBE8" w14:textId="77777777">
        <w:tc>
          <w:tcPr>
            <w:tcW w:w="413" w:type="dxa"/>
            <w:shd w:val="clear" w:color="auto" w:fill="auto"/>
            <w:vAlign w:val="center"/>
          </w:tcPr>
          <w:p w14:paraId="13581E23"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vAlign w:val="center"/>
          </w:tcPr>
          <w:p w14:paraId="3688DC76"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70" w:type="dxa"/>
            <w:shd w:val="clear" w:color="auto" w:fill="auto"/>
            <w:vAlign w:val="center"/>
          </w:tcPr>
          <w:p w14:paraId="3B7E7A1A"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მინიმალური ცდომილების ალბათობა, ვინაიდან დაგროვებულია სისტემების შემუშავების გამოცდილება და სისტემების განვითარების პროცესში ჩართულნი არიან კვალიფიციური სპეციალისტები</w:t>
            </w:r>
          </w:p>
        </w:tc>
        <w:tc>
          <w:tcPr>
            <w:tcW w:w="3060" w:type="dxa"/>
            <w:shd w:val="clear" w:color="auto" w:fill="auto"/>
            <w:vAlign w:val="center"/>
          </w:tcPr>
          <w:p w14:paraId="7E1F0C1C" w14:textId="77777777" w:rsidR="00432E91" w:rsidRPr="00981393" w:rsidRDefault="00432E91">
            <w:pPr>
              <w:widowControl w:val="0"/>
              <w:rPr>
                <w:rFonts w:ascii="Sylfaen" w:eastAsia="Merriweather" w:hAnsi="Sylfaen" w:cs="Merriweather"/>
                <w:sz w:val="20"/>
                <w:szCs w:val="20"/>
              </w:rPr>
            </w:pPr>
          </w:p>
        </w:tc>
        <w:tc>
          <w:tcPr>
            <w:tcW w:w="2710" w:type="dxa"/>
            <w:shd w:val="clear" w:color="auto" w:fill="auto"/>
            <w:vAlign w:val="center"/>
          </w:tcPr>
          <w:p w14:paraId="0820981E" w14:textId="77777777" w:rsidR="00432E91" w:rsidRPr="00981393" w:rsidRDefault="00432E91">
            <w:pPr>
              <w:widowControl w:val="0"/>
              <w:rPr>
                <w:rFonts w:ascii="Sylfaen" w:eastAsia="Merriweather" w:hAnsi="Sylfaen" w:cs="Merriweather"/>
                <w:sz w:val="20"/>
                <w:szCs w:val="20"/>
              </w:rPr>
            </w:pPr>
          </w:p>
        </w:tc>
        <w:tc>
          <w:tcPr>
            <w:tcW w:w="2600" w:type="dxa"/>
            <w:shd w:val="clear" w:color="auto" w:fill="auto"/>
            <w:vAlign w:val="center"/>
          </w:tcPr>
          <w:p w14:paraId="657879CF" w14:textId="77777777" w:rsidR="00432E91" w:rsidRPr="00981393" w:rsidRDefault="00432E91">
            <w:pPr>
              <w:widowControl w:val="0"/>
              <w:rPr>
                <w:rFonts w:ascii="Sylfaen" w:eastAsia="Merriweather" w:hAnsi="Sylfaen" w:cs="Merriweather"/>
                <w:sz w:val="20"/>
                <w:szCs w:val="20"/>
              </w:rPr>
            </w:pPr>
          </w:p>
        </w:tc>
      </w:tr>
      <w:tr w:rsidR="00432E91" w:rsidRPr="00981393" w14:paraId="0EA79528" w14:textId="77777777">
        <w:tc>
          <w:tcPr>
            <w:tcW w:w="413" w:type="dxa"/>
            <w:shd w:val="clear" w:color="auto" w:fill="auto"/>
            <w:vAlign w:val="center"/>
          </w:tcPr>
          <w:p w14:paraId="623227B9"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vAlign w:val="center"/>
          </w:tcPr>
          <w:p w14:paraId="392AD93F"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70" w:type="dxa"/>
            <w:shd w:val="clear" w:color="auto" w:fill="auto"/>
            <w:vAlign w:val="center"/>
          </w:tcPr>
          <w:p w14:paraId="3BDD1516"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მონაწილეთა ნაკლები ჩართულობა</w:t>
            </w:r>
          </w:p>
        </w:tc>
        <w:tc>
          <w:tcPr>
            <w:tcW w:w="3060" w:type="dxa"/>
            <w:shd w:val="clear" w:color="auto" w:fill="auto"/>
            <w:vAlign w:val="center"/>
          </w:tcPr>
          <w:p w14:paraId="2B7EC69C" w14:textId="77777777" w:rsidR="00432E91" w:rsidRPr="00981393" w:rsidRDefault="00432E91">
            <w:pPr>
              <w:widowControl w:val="0"/>
              <w:rPr>
                <w:rFonts w:ascii="Sylfaen" w:eastAsia="Merriweather" w:hAnsi="Sylfaen" w:cs="Merriweather"/>
                <w:sz w:val="20"/>
                <w:szCs w:val="20"/>
              </w:rPr>
            </w:pPr>
          </w:p>
        </w:tc>
        <w:tc>
          <w:tcPr>
            <w:tcW w:w="2710" w:type="dxa"/>
            <w:shd w:val="clear" w:color="auto" w:fill="auto"/>
            <w:vAlign w:val="center"/>
          </w:tcPr>
          <w:p w14:paraId="39960B70" w14:textId="77777777" w:rsidR="00432E91" w:rsidRPr="00981393" w:rsidRDefault="00432E91">
            <w:pPr>
              <w:widowControl w:val="0"/>
              <w:rPr>
                <w:rFonts w:ascii="Sylfaen" w:eastAsia="Merriweather" w:hAnsi="Sylfaen" w:cs="Merriweather"/>
                <w:sz w:val="20"/>
                <w:szCs w:val="20"/>
              </w:rPr>
            </w:pPr>
          </w:p>
        </w:tc>
        <w:tc>
          <w:tcPr>
            <w:tcW w:w="2600" w:type="dxa"/>
            <w:shd w:val="clear" w:color="auto" w:fill="auto"/>
            <w:vAlign w:val="center"/>
          </w:tcPr>
          <w:p w14:paraId="4C41AD71" w14:textId="77777777" w:rsidR="00432E91" w:rsidRPr="00981393" w:rsidRDefault="00432E91">
            <w:pPr>
              <w:widowControl w:val="0"/>
              <w:rPr>
                <w:rFonts w:ascii="Sylfaen" w:eastAsia="Merriweather" w:hAnsi="Sylfaen" w:cs="Merriweather"/>
                <w:sz w:val="20"/>
                <w:szCs w:val="20"/>
              </w:rPr>
            </w:pPr>
          </w:p>
        </w:tc>
      </w:tr>
    </w:tbl>
    <w:p w14:paraId="4E11CF7C"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1C51AB7B"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042C4296" w14:textId="77777777" w:rsidR="00432E91" w:rsidRPr="00981393" w:rsidRDefault="00432E91">
      <w:pPr>
        <w:widowControl w:val="0"/>
        <w:spacing w:after="0" w:line="240" w:lineRule="auto"/>
        <w:rPr>
          <w:rFonts w:ascii="Sylfaen" w:eastAsia="Merriweather" w:hAnsi="Sylfaen" w:cs="Merriweather"/>
          <w:sz w:val="20"/>
          <w:szCs w:val="20"/>
        </w:rPr>
      </w:pPr>
    </w:p>
    <w:p w14:paraId="3103311C" w14:textId="77777777" w:rsidR="00432E91" w:rsidRPr="00981393" w:rsidRDefault="00432E91">
      <w:pPr>
        <w:widowControl w:val="0"/>
        <w:spacing w:after="0" w:line="240" w:lineRule="auto"/>
        <w:rPr>
          <w:rFonts w:ascii="Sylfaen" w:eastAsia="Merriweather" w:hAnsi="Sylfaen" w:cs="Merriweather"/>
          <w:sz w:val="20"/>
          <w:szCs w:val="20"/>
        </w:rPr>
      </w:pPr>
    </w:p>
    <w:p w14:paraId="627FD6FC" w14:textId="3EBB1D5F" w:rsidR="00432E91" w:rsidRPr="00981393" w:rsidRDefault="004F6A66">
      <w:pPr>
        <w:pStyle w:val="Heading2"/>
        <w:ind w:left="480"/>
        <w:rPr>
          <w:rFonts w:ascii="Sylfaen" w:eastAsia="Merriweather" w:hAnsi="Sylfaen" w:cs="Merriweather"/>
          <w:b/>
          <w:color w:val="000000"/>
          <w:sz w:val="20"/>
          <w:szCs w:val="20"/>
        </w:rPr>
      </w:pPr>
      <w:bookmarkStart w:id="31" w:name="_Toc522008645"/>
      <w:r w:rsidRPr="00981393">
        <w:rPr>
          <w:rFonts w:ascii="Sylfaen" w:eastAsia="Arial Unicode MS" w:hAnsi="Sylfaen" w:cs="Arial Unicode MS"/>
          <w:b/>
          <w:color w:val="000000"/>
          <w:sz w:val="20"/>
          <w:szCs w:val="20"/>
        </w:rPr>
        <w:t>4.2 ქვეპროგრამის დასახელება - სახელმწიფო სასწავლო, სამაგისტრო გრანტები და ახალგაზრდების წახალისება - 32 04 02</w:t>
      </w:r>
      <w:bookmarkEnd w:id="31"/>
    </w:p>
    <w:p w14:paraId="5D677D41" w14:textId="77777777" w:rsidR="00432E91" w:rsidRPr="00981393" w:rsidRDefault="00432E91">
      <w:pPr>
        <w:widowControl w:val="0"/>
        <w:spacing w:after="0" w:line="240" w:lineRule="auto"/>
        <w:ind w:left="480"/>
        <w:jc w:val="both"/>
        <w:rPr>
          <w:rFonts w:ascii="Sylfaen" w:eastAsia="Merriweather" w:hAnsi="Sylfaen" w:cs="Merriweather"/>
          <w:b/>
          <w:sz w:val="20"/>
          <w:szCs w:val="20"/>
        </w:rPr>
      </w:pPr>
    </w:p>
    <w:p w14:paraId="663CFC2E" w14:textId="26D4B3C2" w:rsidR="00432E91" w:rsidRPr="00981393" w:rsidRDefault="004F6A66">
      <w:pPr>
        <w:widowControl w:val="0"/>
        <w:spacing w:after="0" w:line="240" w:lineRule="auto"/>
        <w:ind w:left="540"/>
        <w:jc w:val="both"/>
        <w:rPr>
          <w:rFonts w:ascii="Sylfaen" w:eastAsia="Merriweather" w:hAnsi="Sylfaen" w:cs="Merriweather"/>
          <w:sz w:val="20"/>
          <w:szCs w:val="20"/>
        </w:rPr>
      </w:pPr>
      <w:r w:rsidRPr="00981393">
        <w:rPr>
          <w:rFonts w:ascii="Sylfaen" w:eastAsia="Arial Unicode MS" w:hAnsi="Sylfaen" w:cs="Arial Unicode MS"/>
          <w:b/>
          <w:i/>
          <w:sz w:val="20"/>
          <w:szCs w:val="20"/>
        </w:rPr>
        <w:t>განმახორციელებელი</w:t>
      </w:r>
      <w:r w:rsidRPr="00981393">
        <w:rPr>
          <w:rFonts w:ascii="Sylfaen" w:eastAsia="Merriweather" w:hAnsi="Sylfaen" w:cs="Merriweather"/>
          <w:b/>
          <w:sz w:val="20"/>
          <w:szCs w:val="20"/>
        </w:rPr>
        <w:t xml:space="preserve"> - </w:t>
      </w:r>
      <w:r w:rsidR="00D1594E" w:rsidRPr="00981393">
        <w:rPr>
          <w:rFonts w:ascii="Sylfaen" w:hAnsi="Sylfaen"/>
          <w:sz w:val="20"/>
          <w:szCs w:val="20"/>
        </w:rPr>
        <w:t xml:space="preserve">საქართველოს </w:t>
      </w:r>
      <w:r w:rsidR="00D1594E" w:rsidRPr="00981393">
        <w:rPr>
          <w:rFonts w:ascii="Sylfaen" w:hAnsi="Sylfaen"/>
          <w:sz w:val="20"/>
          <w:szCs w:val="20"/>
          <w:lang w:val="ka-GE"/>
        </w:rPr>
        <w:t xml:space="preserve">განათლების, მეცნიერების, </w:t>
      </w:r>
      <w:r w:rsidR="00D1594E" w:rsidRPr="00981393">
        <w:rPr>
          <w:rFonts w:ascii="Sylfaen" w:hAnsi="Sylfaen"/>
          <w:sz w:val="20"/>
          <w:szCs w:val="20"/>
        </w:rPr>
        <w:t>კულტურის</w:t>
      </w:r>
      <w:r w:rsidR="00D1594E" w:rsidRPr="00981393">
        <w:rPr>
          <w:rFonts w:ascii="Sylfaen" w:hAnsi="Sylfaen"/>
          <w:sz w:val="20"/>
          <w:szCs w:val="20"/>
          <w:lang w:val="ka-GE"/>
        </w:rPr>
        <w:t>ა და სპორტის ს</w:t>
      </w:r>
      <w:r w:rsidR="00D1594E" w:rsidRPr="00981393">
        <w:rPr>
          <w:rFonts w:ascii="Sylfaen" w:hAnsi="Sylfaen"/>
          <w:sz w:val="20"/>
          <w:szCs w:val="20"/>
        </w:rPr>
        <w:t>ამინის</w:t>
      </w:r>
      <w:r w:rsidR="00D1594E" w:rsidRPr="00981393">
        <w:rPr>
          <w:rFonts w:ascii="Sylfaen" w:hAnsi="Sylfaen"/>
          <w:sz w:val="20"/>
          <w:szCs w:val="20"/>
          <w:lang w:val="ka-GE"/>
        </w:rPr>
        <w:t>ტრო</w:t>
      </w:r>
    </w:p>
    <w:p w14:paraId="4CA35B2F" w14:textId="77777777" w:rsidR="00432E91" w:rsidRPr="00981393" w:rsidRDefault="00432E91">
      <w:pPr>
        <w:widowControl w:val="0"/>
        <w:spacing w:after="0" w:line="240" w:lineRule="auto"/>
        <w:ind w:left="540"/>
        <w:jc w:val="both"/>
        <w:rPr>
          <w:rFonts w:ascii="Sylfaen" w:eastAsia="Merriweather" w:hAnsi="Sylfaen" w:cs="Merriweather"/>
          <w:sz w:val="20"/>
          <w:szCs w:val="20"/>
        </w:rPr>
      </w:pPr>
    </w:p>
    <w:p w14:paraId="31EDF82F" w14:textId="77777777" w:rsidR="00432E91" w:rsidRPr="00981393" w:rsidRDefault="004F6A66">
      <w:pPr>
        <w:widowControl w:val="0"/>
        <w:spacing w:after="0" w:line="240" w:lineRule="auto"/>
        <w:ind w:left="540"/>
        <w:jc w:val="both"/>
        <w:rPr>
          <w:rFonts w:ascii="Sylfaen" w:eastAsia="Merriweather" w:hAnsi="Sylfaen" w:cs="Merriweather"/>
          <w:b/>
          <w:sz w:val="20"/>
          <w:szCs w:val="20"/>
        </w:rPr>
      </w:pPr>
      <w:r w:rsidRPr="00981393">
        <w:rPr>
          <w:rFonts w:ascii="Sylfaen" w:eastAsia="Arial Unicode MS" w:hAnsi="Sylfaen" w:cs="Arial Unicode MS"/>
          <w:b/>
          <w:sz w:val="20"/>
          <w:szCs w:val="20"/>
        </w:rPr>
        <w:t>აღწერა და მიზანი</w:t>
      </w:r>
    </w:p>
    <w:p w14:paraId="11570250" w14:textId="77777777" w:rsidR="00432E91" w:rsidRPr="00981393" w:rsidRDefault="00432E91">
      <w:pPr>
        <w:widowControl w:val="0"/>
        <w:spacing w:after="0" w:line="240" w:lineRule="auto"/>
        <w:ind w:left="540"/>
        <w:jc w:val="both"/>
        <w:rPr>
          <w:rFonts w:ascii="Sylfaen" w:eastAsia="Merriweather" w:hAnsi="Sylfaen" w:cs="Merriweather"/>
          <w:b/>
          <w:sz w:val="20"/>
          <w:szCs w:val="20"/>
        </w:rPr>
      </w:pPr>
    </w:p>
    <w:p w14:paraId="5200655E" w14:textId="77777777" w:rsidR="00432E91" w:rsidRPr="00981393" w:rsidRDefault="004F6A66" w:rsidP="001C217A">
      <w:pPr>
        <w:numPr>
          <w:ilvl w:val="0"/>
          <w:numId w:val="63"/>
        </w:numPr>
        <w:spacing w:after="0"/>
        <w:contextualSpacing/>
        <w:rPr>
          <w:rFonts w:ascii="Sylfaen" w:hAnsi="Sylfaen"/>
          <w:sz w:val="20"/>
          <w:szCs w:val="20"/>
        </w:rPr>
      </w:pPr>
      <w:r w:rsidRPr="00981393">
        <w:rPr>
          <w:rFonts w:ascii="Sylfaen" w:eastAsia="Arial Unicode MS" w:hAnsi="Sylfaen" w:cs="Arial Unicode MS"/>
          <w:sz w:val="20"/>
          <w:szCs w:val="20"/>
        </w:rPr>
        <w:t>პიროვნების ინტერესებისა და შესაძლებლობების შესატყვისი უმაღლესი განათლების მიღების, კვალიფიკაციის ამაღლებისა და გადამზადების მოთხოვნილებათა დაკმაყოფილება;</w:t>
      </w:r>
    </w:p>
    <w:p w14:paraId="743DAABA" w14:textId="77777777" w:rsidR="00432E91" w:rsidRPr="00981393" w:rsidRDefault="004F6A66" w:rsidP="001C217A">
      <w:pPr>
        <w:numPr>
          <w:ilvl w:val="0"/>
          <w:numId w:val="63"/>
        </w:numPr>
        <w:spacing w:after="0"/>
        <w:contextualSpacing/>
        <w:rPr>
          <w:rFonts w:ascii="Sylfaen" w:hAnsi="Sylfaen"/>
          <w:sz w:val="20"/>
          <w:szCs w:val="20"/>
        </w:rPr>
      </w:pPr>
      <w:r w:rsidRPr="00981393">
        <w:rPr>
          <w:rFonts w:ascii="Sylfaen" w:eastAsia="Arial Unicode MS" w:hAnsi="Sylfaen" w:cs="Arial Unicode MS"/>
          <w:sz w:val="20"/>
          <w:szCs w:val="20"/>
        </w:rPr>
        <w:t>სტუდენტთა სასწავლო პროცესებში აქტიურად ჩართულობის ხელშეწყობა და წახალისება;</w:t>
      </w:r>
    </w:p>
    <w:p w14:paraId="7CCB8AC4" w14:textId="77777777" w:rsidR="00432E91" w:rsidRPr="00981393" w:rsidRDefault="004F6A66" w:rsidP="001C217A">
      <w:pPr>
        <w:numPr>
          <w:ilvl w:val="0"/>
          <w:numId w:val="63"/>
        </w:numPr>
        <w:spacing w:after="0"/>
        <w:contextualSpacing/>
        <w:rPr>
          <w:rFonts w:ascii="Sylfaen" w:hAnsi="Sylfaen"/>
          <w:sz w:val="20"/>
          <w:szCs w:val="20"/>
        </w:rPr>
      </w:pPr>
      <w:r w:rsidRPr="00981393">
        <w:rPr>
          <w:rFonts w:ascii="Sylfaen" w:eastAsia="Arial Unicode MS" w:hAnsi="Sylfaen" w:cs="Arial Unicode MS"/>
          <w:sz w:val="20"/>
          <w:szCs w:val="20"/>
        </w:rPr>
        <w:t>უცხო ქვეყნის მოქალაქეთათვის სწავლების ხელშეწყობით საერთაშორისო კავშირების განმტკიცება, განათლების სფეროში თანამშრომლობის ხელშეწყობა;</w:t>
      </w:r>
    </w:p>
    <w:p w14:paraId="2797824E" w14:textId="37B92E7A" w:rsidR="00432E91" w:rsidRPr="00981393" w:rsidRDefault="004F6A66" w:rsidP="001C217A">
      <w:pPr>
        <w:numPr>
          <w:ilvl w:val="0"/>
          <w:numId w:val="63"/>
        </w:numPr>
        <w:spacing w:after="0"/>
        <w:contextualSpacing/>
        <w:rPr>
          <w:rFonts w:ascii="Sylfaen" w:hAnsi="Sylfaen"/>
          <w:sz w:val="20"/>
          <w:szCs w:val="20"/>
        </w:rPr>
      </w:pPr>
      <w:r w:rsidRPr="00981393">
        <w:rPr>
          <w:rFonts w:ascii="Sylfaen" w:eastAsia="Arial Unicode MS" w:hAnsi="Sylfaen" w:cs="Arial Unicode MS"/>
          <w:sz w:val="20"/>
          <w:szCs w:val="20"/>
        </w:rPr>
        <w:t>მასწავლებლობის მსურველთა პროფესიული მოღვაწეობისათვის მომზადება;</w:t>
      </w:r>
    </w:p>
    <w:p w14:paraId="5638D037" w14:textId="16BC1A0F" w:rsidR="008441BE" w:rsidRPr="00981393" w:rsidRDefault="008441BE" w:rsidP="001C217A">
      <w:pPr>
        <w:numPr>
          <w:ilvl w:val="0"/>
          <w:numId w:val="63"/>
        </w:numPr>
        <w:spacing w:after="0"/>
        <w:contextualSpacing/>
        <w:rPr>
          <w:rFonts w:ascii="Sylfaen" w:hAnsi="Sylfaen"/>
          <w:sz w:val="20"/>
          <w:szCs w:val="20"/>
        </w:rPr>
      </w:pPr>
      <w:r w:rsidRPr="00981393">
        <w:rPr>
          <w:rFonts w:ascii="Sylfaen" w:hAnsi="Sylfaen"/>
          <w:sz w:val="20"/>
          <w:szCs w:val="20"/>
          <w:lang w:val="ka-GE"/>
        </w:rPr>
        <w:t>ამერიკული საგანმანათლებლო პროგრამების დანერგვა და საქართველოს სახელმწიფო უმაღლესი საგანმანათლებლო ინსტიტუტების გაძლიერება;</w:t>
      </w:r>
    </w:p>
    <w:p w14:paraId="7A6EC2F9" w14:textId="13B5AB88" w:rsidR="00432E91" w:rsidRPr="00981393" w:rsidRDefault="004F6A66" w:rsidP="001C217A">
      <w:pPr>
        <w:numPr>
          <w:ilvl w:val="0"/>
          <w:numId w:val="63"/>
        </w:numPr>
        <w:spacing w:after="0"/>
        <w:contextualSpacing/>
        <w:rPr>
          <w:rFonts w:ascii="Sylfaen" w:hAnsi="Sylfaen"/>
          <w:sz w:val="20"/>
          <w:szCs w:val="20"/>
        </w:rPr>
      </w:pPr>
      <w:r w:rsidRPr="00981393">
        <w:rPr>
          <w:rFonts w:ascii="Sylfaen" w:eastAsia="Arial Unicode MS" w:hAnsi="Sylfaen" w:cs="Arial Unicode MS"/>
          <w:sz w:val="20"/>
          <w:szCs w:val="20"/>
        </w:rPr>
        <w:t>ახალგაზრდების ხელშეწყობა განათლების მიმართულებით სწავლის გასაგრძელებლად.</w:t>
      </w:r>
    </w:p>
    <w:p w14:paraId="3B823DA0" w14:textId="77777777" w:rsidR="00E8425E" w:rsidRPr="00981393" w:rsidRDefault="00E8425E" w:rsidP="00285B6D">
      <w:pPr>
        <w:spacing w:after="0"/>
        <w:ind w:left="840"/>
        <w:contextualSpacing/>
        <w:rPr>
          <w:rFonts w:ascii="Sylfaen" w:hAnsi="Sylfaen"/>
          <w:sz w:val="20"/>
          <w:szCs w:val="20"/>
        </w:rPr>
      </w:pPr>
    </w:p>
    <w:p w14:paraId="063AC618" w14:textId="77777777" w:rsidR="00432E91" w:rsidRPr="00981393" w:rsidRDefault="004F6A66">
      <w:pPr>
        <w:spacing w:line="240" w:lineRule="auto"/>
        <w:ind w:left="480"/>
        <w:jc w:val="both"/>
        <w:rPr>
          <w:rFonts w:ascii="Sylfaen" w:eastAsia="Merriweather" w:hAnsi="Sylfaen" w:cs="Merriweather"/>
          <w:b/>
          <w:i/>
          <w:sz w:val="20"/>
          <w:szCs w:val="20"/>
        </w:rPr>
      </w:pPr>
      <w:r w:rsidRPr="00981393">
        <w:rPr>
          <w:rFonts w:ascii="Sylfaen" w:eastAsia="Arial Unicode MS" w:hAnsi="Sylfaen" w:cs="Arial Unicode MS"/>
          <w:b/>
          <w:i/>
          <w:sz w:val="20"/>
          <w:szCs w:val="20"/>
        </w:rPr>
        <w:t>მოსალოდნელი შუალედური შედეგი</w:t>
      </w:r>
    </w:p>
    <w:p w14:paraId="17CE2F1C" w14:textId="77777777" w:rsidR="00432E91" w:rsidRPr="00981393" w:rsidRDefault="004F6A66" w:rsidP="001C217A">
      <w:pPr>
        <w:widowControl w:val="0"/>
        <w:numPr>
          <w:ilvl w:val="0"/>
          <w:numId w:val="62"/>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სახელმწიფო სასწავლო გრანტით უზრუნველყოფა;</w:t>
      </w:r>
    </w:p>
    <w:p w14:paraId="5BF1F4FA" w14:textId="77777777" w:rsidR="00432E91" w:rsidRPr="00981393" w:rsidRDefault="004F6A66" w:rsidP="001C217A">
      <w:pPr>
        <w:widowControl w:val="0"/>
        <w:numPr>
          <w:ilvl w:val="0"/>
          <w:numId w:val="62"/>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სახელმწიფო სასწავლო სამაგისტრო გრანტით უზრუნველყოფა;</w:t>
      </w:r>
    </w:p>
    <w:p w14:paraId="6C4FF050" w14:textId="77777777" w:rsidR="00432E91" w:rsidRPr="00981393" w:rsidRDefault="004F6A66" w:rsidP="001C217A">
      <w:pPr>
        <w:widowControl w:val="0"/>
        <w:numPr>
          <w:ilvl w:val="0"/>
          <w:numId w:val="62"/>
        </w:numPr>
        <w:spacing w:after="0" w:line="240" w:lineRule="auto"/>
        <w:contextualSpacing/>
        <w:jc w:val="both"/>
        <w:rPr>
          <w:rFonts w:ascii="Sylfaen" w:hAnsi="Sylfaen"/>
          <w:b/>
          <w:i/>
          <w:sz w:val="20"/>
          <w:szCs w:val="20"/>
        </w:rPr>
      </w:pPr>
      <w:r w:rsidRPr="00981393">
        <w:rPr>
          <w:rFonts w:ascii="Sylfaen" w:eastAsia="Arial Unicode MS" w:hAnsi="Sylfaen" w:cs="Arial Unicode MS"/>
          <w:sz w:val="20"/>
          <w:szCs w:val="20"/>
        </w:rPr>
        <w:t>წარჩინებული სტუდენტების სტიპენდიით უზრუნველყოფა;</w:t>
      </w:r>
    </w:p>
    <w:p w14:paraId="51C31091" w14:textId="77777777" w:rsidR="00432E91" w:rsidRPr="00981393" w:rsidRDefault="004F6A66" w:rsidP="001C217A">
      <w:pPr>
        <w:widowControl w:val="0"/>
        <w:numPr>
          <w:ilvl w:val="0"/>
          <w:numId w:val="62"/>
        </w:numPr>
        <w:spacing w:after="0" w:line="240" w:lineRule="auto"/>
        <w:contextualSpacing/>
        <w:jc w:val="both"/>
        <w:rPr>
          <w:rFonts w:ascii="Sylfaen" w:hAnsi="Sylfaen"/>
          <w:b/>
          <w:i/>
          <w:sz w:val="20"/>
          <w:szCs w:val="20"/>
        </w:rPr>
      </w:pPr>
      <w:r w:rsidRPr="00981393">
        <w:rPr>
          <w:rFonts w:ascii="Sylfaen" w:eastAsia="Arial Unicode MS" w:hAnsi="Sylfaen" w:cs="Arial Unicode MS"/>
          <w:sz w:val="20"/>
          <w:szCs w:val="20"/>
        </w:rPr>
        <w:t xml:space="preserve">უცხო ქვეყნის მოქალაქეების სწავლების ხელშეწყობა, რომლებიც საერთაშორისო შეთანხმებებით, ხელშეკრულებებით, პროგრამებით, აგრეთვე, მემორანდუმებით ნაკისრი ვალდებულებების ფარგლებში ისწავლიან/სწავლობენ საქართველოს უმაღლეს საგანმანათლებლო დაწესებულებებში აკრედიტებულ საგანმანათლებლო პროგრამებზე; </w:t>
      </w:r>
    </w:p>
    <w:p w14:paraId="435F6CE8" w14:textId="77777777" w:rsidR="00432E91" w:rsidRPr="00981393" w:rsidRDefault="004F6A66" w:rsidP="001C217A">
      <w:pPr>
        <w:widowControl w:val="0"/>
        <w:numPr>
          <w:ilvl w:val="0"/>
          <w:numId w:val="62"/>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გამყოფი ხაზის მიმდებარე სოფლებში დაზარალებული სტუდენტების სწავლის დაფინანსებით უზრუნველყოფა;</w:t>
      </w:r>
    </w:p>
    <w:p w14:paraId="3EE1DF24" w14:textId="77777777" w:rsidR="00432E91" w:rsidRPr="00981393" w:rsidRDefault="004F6A66" w:rsidP="001C217A">
      <w:pPr>
        <w:widowControl w:val="0"/>
        <w:numPr>
          <w:ilvl w:val="0"/>
          <w:numId w:val="62"/>
        </w:numPr>
        <w:spacing w:after="0" w:line="240" w:lineRule="auto"/>
        <w:contextualSpacing/>
        <w:jc w:val="both"/>
        <w:rPr>
          <w:rFonts w:ascii="Sylfaen" w:hAnsi="Sylfaen"/>
          <w:b/>
          <w:i/>
          <w:sz w:val="20"/>
          <w:szCs w:val="20"/>
        </w:rPr>
      </w:pPr>
      <w:r w:rsidRPr="00981393">
        <w:rPr>
          <w:rFonts w:ascii="Sylfaen" w:eastAsia="Arial Unicode MS" w:hAnsi="Sylfaen" w:cs="Arial Unicode MS"/>
          <w:sz w:val="20"/>
          <w:szCs w:val="20"/>
        </w:rPr>
        <w:t>უმაღლეს საგანმანათლებლო პროგრამებზე ჩარიცხული სტუდენტების დაფინანსება, რომლებმაც საკუთარი სურვილით აიღეს სამხედრო სავალდებულო სამსახურის გავლის ვალდებულება;</w:t>
      </w:r>
    </w:p>
    <w:p w14:paraId="7A3A4044" w14:textId="77777777" w:rsidR="00432E91" w:rsidRPr="00981393" w:rsidRDefault="004F6A66" w:rsidP="001C217A">
      <w:pPr>
        <w:numPr>
          <w:ilvl w:val="0"/>
          <w:numId w:val="62"/>
        </w:numPr>
        <w:tabs>
          <w:tab w:val="left" w:pos="90"/>
          <w:tab w:val="left" w:pos="360"/>
        </w:tabs>
        <w:spacing w:after="0" w:line="240" w:lineRule="auto"/>
        <w:jc w:val="both"/>
        <w:rPr>
          <w:rFonts w:ascii="Sylfaen" w:hAnsi="Sylfaen"/>
          <w:b/>
          <w:sz w:val="20"/>
          <w:szCs w:val="20"/>
        </w:rPr>
      </w:pPr>
      <w:r w:rsidRPr="00981393">
        <w:rPr>
          <w:rFonts w:ascii="Sylfaen" w:eastAsia="Arial Unicode MS" w:hAnsi="Sylfaen" w:cs="Arial Unicode MS"/>
          <w:sz w:val="20"/>
          <w:szCs w:val="20"/>
        </w:rPr>
        <w:t>საქართველოს, როგორც მაღალი ხარისხის განათლების, უსაფრთხო და კომფორტული საგანმანათლებლო ცენტრის იმიჯის ფორმირება;</w:t>
      </w:r>
    </w:p>
    <w:p w14:paraId="27C068E4" w14:textId="0850F5ED" w:rsidR="00432E91" w:rsidRPr="00981393" w:rsidRDefault="004F6A66" w:rsidP="001C217A">
      <w:pPr>
        <w:widowControl w:val="0"/>
        <w:numPr>
          <w:ilvl w:val="0"/>
          <w:numId w:val="62"/>
        </w:numPr>
        <w:tabs>
          <w:tab w:val="left" w:pos="90"/>
          <w:tab w:val="left" w:pos="360"/>
        </w:tabs>
        <w:spacing w:after="0" w:line="240" w:lineRule="auto"/>
        <w:jc w:val="both"/>
        <w:rPr>
          <w:rFonts w:ascii="Sylfaen" w:hAnsi="Sylfaen"/>
          <w:b/>
          <w:i/>
          <w:sz w:val="20"/>
          <w:szCs w:val="20"/>
        </w:rPr>
      </w:pPr>
      <w:r w:rsidRPr="00981393">
        <w:rPr>
          <w:rFonts w:ascii="Sylfaen" w:eastAsia="Arial Unicode MS" w:hAnsi="Sylfaen" w:cs="Arial Unicode MS"/>
          <w:sz w:val="20"/>
          <w:szCs w:val="20"/>
        </w:rPr>
        <w:t>ქართველი სტუდენტების განათლების ხარისხის ამაღლება კონკურენტული გარემოს ფორმირების ფონზე;</w:t>
      </w:r>
    </w:p>
    <w:p w14:paraId="24F727A4" w14:textId="41A987BC" w:rsidR="008441BE" w:rsidRPr="00981393" w:rsidRDefault="008441BE" w:rsidP="001C217A">
      <w:pPr>
        <w:pStyle w:val="NormalWeb"/>
        <w:numPr>
          <w:ilvl w:val="0"/>
          <w:numId w:val="62"/>
        </w:numPr>
        <w:shd w:val="clear" w:color="auto" w:fill="FFFFFF"/>
        <w:spacing w:before="0" w:beforeAutospacing="0" w:after="0" w:afterAutospacing="0"/>
        <w:jc w:val="both"/>
        <w:rPr>
          <w:rFonts w:ascii="Sylfaen" w:hAnsi="Sylfaen"/>
          <w:sz w:val="20"/>
          <w:szCs w:val="20"/>
        </w:rPr>
      </w:pPr>
      <w:r w:rsidRPr="00981393">
        <w:rPr>
          <w:rFonts w:ascii="Sylfaen" w:hAnsi="Sylfaen" w:cs="Sylfaen"/>
          <w:sz w:val="20"/>
          <w:szCs w:val="20"/>
        </w:rPr>
        <w:t>ამერიკული</w:t>
      </w:r>
      <w:r w:rsidRPr="00981393">
        <w:rPr>
          <w:rFonts w:ascii="Sylfaen" w:hAnsi="Sylfaen"/>
          <w:sz w:val="20"/>
          <w:szCs w:val="20"/>
        </w:rPr>
        <w:t xml:space="preserve"> </w:t>
      </w:r>
      <w:r w:rsidRPr="00981393">
        <w:rPr>
          <w:rFonts w:ascii="Sylfaen" w:hAnsi="Sylfaen" w:cs="Sylfaen"/>
          <w:sz w:val="20"/>
          <w:szCs w:val="20"/>
        </w:rPr>
        <w:t>საბაკალავრო</w:t>
      </w:r>
      <w:r w:rsidRPr="00981393">
        <w:rPr>
          <w:rFonts w:ascii="Sylfaen" w:hAnsi="Sylfaen"/>
          <w:sz w:val="20"/>
          <w:szCs w:val="20"/>
        </w:rPr>
        <w:t xml:space="preserve"> </w:t>
      </w:r>
      <w:r w:rsidRPr="00981393">
        <w:rPr>
          <w:rFonts w:ascii="Sylfaen" w:hAnsi="Sylfaen" w:cs="Sylfaen"/>
          <w:sz w:val="20"/>
          <w:szCs w:val="20"/>
        </w:rPr>
        <w:t>ხარისხების</w:t>
      </w:r>
      <w:r w:rsidRPr="00981393">
        <w:rPr>
          <w:rFonts w:ascii="Sylfaen" w:hAnsi="Sylfaen"/>
          <w:sz w:val="20"/>
          <w:szCs w:val="20"/>
        </w:rPr>
        <w:t xml:space="preserve"> </w:t>
      </w:r>
      <w:r w:rsidRPr="00981393">
        <w:rPr>
          <w:rFonts w:ascii="Sylfaen" w:hAnsi="Sylfaen" w:cs="Sylfaen"/>
          <w:sz w:val="20"/>
          <w:szCs w:val="20"/>
        </w:rPr>
        <w:t>გაცემა</w:t>
      </w:r>
      <w:r w:rsidRPr="00981393">
        <w:rPr>
          <w:rFonts w:ascii="Sylfaen" w:hAnsi="Sylfaen"/>
          <w:sz w:val="20"/>
          <w:szCs w:val="20"/>
        </w:rPr>
        <w:t xml:space="preserve"> </w:t>
      </w:r>
      <w:r w:rsidRPr="00981393">
        <w:rPr>
          <w:rFonts w:ascii="Sylfaen" w:hAnsi="Sylfaen" w:cs="Sylfaen"/>
          <w:sz w:val="20"/>
          <w:szCs w:val="20"/>
        </w:rPr>
        <w:t>საბუნებისმეტყველო</w:t>
      </w:r>
      <w:r w:rsidRPr="00981393">
        <w:rPr>
          <w:rFonts w:ascii="Sylfaen" w:hAnsi="Sylfaen"/>
          <w:sz w:val="20"/>
          <w:szCs w:val="20"/>
        </w:rPr>
        <w:t xml:space="preserve">, </w:t>
      </w:r>
      <w:r w:rsidRPr="00981393">
        <w:rPr>
          <w:rFonts w:ascii="Sylfaen" w:hAnsi="Sylfaen" w:cs="Sylfaen"/>
          <w:sz w:val="20"/>
          <w:szCs w:val="20"/>
        </w:rPr>
        <w:t>საინჟინრო</w:t>
      </w:r>
      <w:r w:rsidRPr="00981393">
        <w:rPr>
          <w:rFonts w:ascii="Sylfaen" w:hAnsi="Sylfaen"/>
          <w:sz w:val="20"/>
          <w:szCs w:val="20"/>
        </w:rPr>
        <w:t xml:space="preserve"> </w:t>
      </w:r>
      <w:r w:rsidRPr="00981393">
        <w:rPr>
          <w:rFonts w:ascii="Sylfaen" w:hAnsi="Sylfaen" w:cs="Sylfaen"/>
          <w:sz w:val="20"/>
          <w:szCs w:val="20"/>
        </w:rPr>
        <w:t>და</w:t>
      </w:r>
      <w:r w:rsidRPr="00981393">
        <w:rPr>
          <w:rFonts w:ascii="Sylfaen" w:hAnsi="Sylfaen"/>
          <w:sz w:val="20"/>
          <w:szCs w:val="20"/>
        </w:rPr>
        <w:t xml:space="preserve"> </w:t>
      </w:r>
      <w:r w:rsidRPr="00981393">
        <w:rPr>
          <w:rFonts w:ascii="Sylfaen" w:hAnsi="Sylfaen" w:cs="Sylfaen"/>
          <w:sz w:val="20"/>
          <w:szCs w:val="20"/>
        </w:rPr>
        <w:t>ტექნოლოგიური</w:t>
      </w:r>
      <w:r w:rsidRPr="00981393">
        <w:rPr>
          <w:rFonts w:ascii="Sylfaen" w:hAnsi="Sylfaen"/>
          <w:sz w:val="20"/>
          <w:szCs w:val="20"/>
        </w:rPr>
        <w:t xml:space="preserve"> </w:t>
      </w:r>
      <w:r w:rsidRPr="00981393">
        <w:rPr>
          <w:rFonts w:ascii="Sylfaen" w:hAnsi="Sylfaen" w:cs="Sylfaen"/>
          <w:sz w:val="20"/>
          <w:szCs w:val="20"/>
        </w:rPr>
        <w:t>მეცნიერებების</w:t>
      </w:r>
      <w:r w:rsidRPr="00981393">
        <w:rPr>
          <w:rFonts w:ascii="Sylfaen" w:hAnsi="Sylfaen"/>
          <w:sz w:val="20"/>
          <w:szCs w:val="20"/>
        </w:rPr>
        <w:t xml:space="preserve"> </w:t>
      </w:r>
      <w:r w:rsidRPr="00981393">
        <w:rPr>
          <w:rFonts w:ascii="Sylfaen" w:hAnsi="Sylfaen" w:cs="Sylfaen"/>
          <w:sz w:val="20"/>
          <w:szCs w:val="20"/>
        </w:rPr>
        <w:t>სფეროში</w:t>
      </w:r>
      <w:r w:rsidRPr="00981393">
        <w:rPr>
          <w:rFonts w:ascii="Sylfaen" w:hAnsi="Sylfaen"/>
          <w:sz w:val="20"/>
          <w:szCs w:val="20"/>
        </w:rPr>
        <w:t>;</w:t>
      </w:r>
    </w:p>
    <w:p w14:paraId="1FC91449" w14:textId="302EBE08" w:rsidR="008441BE" w:rsidRPr="00981393" w:rsidRDefault="008441BE" w:rsidP="001C217A">
      <w:pPr>
        <w:pStyle w:val="NormalWeb"/>
        <w:numPr>
          <w:ilvl w:val="0"/>
          <w:numId w:val="62"/>
        </w:numPr>
        <w:shd w:val="clear" w:color="auto" w:fill="FFFFFF"/>
        <w:spacing w:before="0" w:beforeAutospacing="0" w:after="0" w:afterAutospacing="0"/>
        <w:jc w:val="both"/>
        <w:rPr>
          <w:rFonts w:ascii="Sylfaen" w:hAnsi="Sylfaen"/>
          <w:sz w:val="20"/>
          <w:szCs w:val="20"/>
        </w:rPr>
      </w:pPr>
      <w:r w:rsidRPr="00981393">
        <w:rPr>
          <w:rFonts w:ascii="Sylfaen" w:hAnsi="Sylfaen" w:cs="Sylfaen"/>
          <w:sz w:val="20"/>
          <w:szCs w:val="20"/>
        </w:rPr>
        <w:t>საქართველოს</w:t>
      </w:r>
      <w:r w:rsidRPr="00981393">
        <w:rPr>
          <w:rFonts w:ascii="Sylfaen" w:hAnsi="Sylfaen"/>
          <w:sz w:val="20"/>
          <w:szCs w:val="20"/>
        </w:rPr>
        <w:t xml:space="preserve"> </w:t>
      </w:r>
      <w:r w:rsidRPr="00981393">
        <w:rPr>
          <w:rFonts w:ascii="Sylfaen" w:hAnsi="Sylfaen" w:cs="Sylfaen"/>
          <w:sz w:val="20"/>
          <w:szCs w:val="20"/>
        </w:rPr>
        <w:t>სახელმწიფო</w:t>
      </w:r>
      <w:r w:rsidRPr="00981393">
        <w:rPr>
          <w:rFonts w:ascii="Sylfaen" w:hAnsi="Sylfaen"/>
          <w:sz w:val="20"/>
          <w:szCs w:val="20"/>
        </w:rPr>
        <w:t xml:space="preserve"> </w:t>
      </w:r>
      <w:r w:rsidRPr="00981393">
        <w:rPr>
          <w:rFonts w:ascii="Sylfaen" w:hAnsi="Sylfaen" w:cs="Sylfaen"/>
          <w:sz w:val="20"/>
          <w:szCs w:val="20"/>
        </w:rPr>
        <w:t>უმაღლესი</w:t>
      </w:r>
      <w:r w:rsidRPr="00981393">
        <w:rPr>
          <w:rFonts w:ascii="Sylfaen" w:hAnsi="Sylfaen"/>
          <w:sz w:val="20"/>
          <w:szCs w:val="20"/>
        </w:rPr>
        <w:t xml:space="preserve"> </w:t>
      </w:r>
      <w:r w:rsidRPr="00981393">
        <w:rPr>
          <w:rFonts w:ascii="Sylfaen" w:hAnsi="Sylfaen" w:cs="Sylfaen"/>
          <w:sz w:val="20"/>
          <w:szCs w:val="20"/>
        </w:rPr>
        <w:t>საგანმანათლებლო</w:t>
      </w:r>
      <w:r w:rsidRPr="00981393">
        <w:rPr>
          <w:rFonts w:ascii="Sylfaen" w:hAnsi="Sylfaen"/>
          <w:sz w:val="20"/>
          <w:szCs w:val="20"/>
        </w:rPr>
        <w:t xml:space="preserve"> </w:t>
      </w:r>
      <w:r w:rsidRPr="00981393">
        <w:rPr>
          <w:rFonts w:ascii="Sylfaen" w:hAnsi="Sylfaen" w:cs="Sylfaen"/>
          <w:sz w:val="20"/>
          <w:szCs w:val="20"/>
        </w:rPr>
        <w:t>დაწესებულებების</w:t>
      </w:r>
      <w:r w:rsidRPr="00981393">
        <w:rPr>
          <w:rFonts w:ascii="Sylfaen" w:hAnsi="Sylfaen"/>
          <w:sz w:val="20"/>
          <w:szCs w:val="20"/>
        </w:rPr>
        <w:t xml:space="preserve"> </w:t>
      </w:r>
      <w:r w:rsidRPr="00981393">
        <w:rPr>
          <w:rFonts w:ascii="Sylfaen" w:hAnsi="Sylfaen" w:cs="Sylfaen"/>
          <w:sz w:val="20"/>
          <w:szCs w:val="20"/>
        </w:rPr>
        <w:t>საგანმანათლებლო</w:t>
      </w:r>
      <w:r w:rsidRPr="00981393">
        <w:rPr>
          <w:rFonts w:ascii="Sylfaen" w:hAnsi="Sylfaen"/>
          <w:sz w:val="20"/>
          <w:szCs w:val="20"/>
        </w:rPr>
        <w:t xml:space="preserve"> </w:t>
      </w:r>
      <w:r w:rsidRPr="00981393">
        <w:rPr>
          <w:rFonts w:ascii="Sylfaen" w:hAnsi="Sylfaen" w:cs="Sylfaen"/>
          <w:sz w:val="20"/>
          <w:szCs w:val="20"/>
        </w:rPr>
        <w:t>პროგრამების</w:t>
      </w:r>
      <w:r w:rsidRPr="00981393">
        <w:rPr>
          <w:rFonts w:ascii="Sylfaen" w:hAnsi="Sylfaen"/>
          <w:sz w:val="20"/>
          <w:szCs w:val="20"/>
        </w:rPr>
        <w:t xml:space="preserve"> </w:t>
      </w:r>
      <w:r w:rsidRPr="00981393">
        <w:rPr>
          <w:rFonts w:ascii="Sylfaen" w:hAnsi="Sylfaen" w:cs="Sylfaen"/>
          <w:sz w:val="20"/>
          <w:szCs w:val="20"/>
        </w:rPr>
        <w:t>საერთაშორისო</w:t>
      </w:r>
      <w:r w:rsidRPr="00981393">
        <w:rPr>
          <w:rFonts w:ascii="Sylfaen" w:hAnsi="Sylfaen"/>
          <w:sz w:val="20"/>
          <w:szCs w:val="20"/>
        </w:rPr>
        <w:t xml:space="preserve"> </w:t>
      </w:r>
      <w:r w:rsidRPr="00981393">
        <w:rPr>
          <w:rFonts w:ascii="Sylfaen" w:hAnsi="Sylfaen" w:cs="Sylfaen"/>
          <w:sz w:val="20"/>
          <w:szCs w:val="20"/>
        </w:rPr>
        <w:t>აკრედიტაცია</w:t>
      </w:r>
      <w:r w:rsidRPr="00981393">
        <w:rPr>
          <w:rFonts w:ascii="Sylfaen" w:hAnsi="Sylfaen"/>
          <w:sz w:val="20"/>
          <w:szCs w:val="20"/>
        </w:rPr>
        <w:t>;</w:t>
      </w:r>
    </w:p>
    <w:p w14:paraId="1B84B3CB" w14:textId="77777777" w:rsidR="00432E91" w:rsidRPr="00981393" w:rsidRDefault="004F6A66" w:rsidP="001C217A">
      <w:pPr>
        <w:widowControl w:val="0"/>
        <w:numPr>
          <w:ilvl w:val="0"/>
          <w:numId w:val="62"/>
        </w:numPr>
        <w:tabs>
          <w:tab w:val="left" w:pos="90"/>
          <w:tab w:val="left" w:pos="360"/>
        </w:tabs>
        <w:spacing w:after="0" w:line="240" w:lineRule="auto"/>
        <w:jc w:val="both"/>
        <w:rPr>
          <w:rFonts w:ascii="Sylfaen" w:hAnsi="Sylfaen"/>
          <w:b/>
          <w:i/>
          <w:sz w:val="20"/>
          <w:szCs w:val="20"/>
        </w:rPr>
      </w:pPr>
      <w:r w:rsidRPr="00981393">
        <w:rPr>
          <w:rFonts w:ascii="Sylfaen" w:eastAsia="Arial Unicode MS" w:hAnsi="Sylfaen" w:cs="Arial Unicode MS"/>
          <w:sz w:val="20"/>
          <w:szCs w:val="20"/>
        </w:rPr>
        <w:t>უმაღლეს საგანმანათლებლო დაწესებულებებში უცხოენოვანი საერთაშორისო საგანმანათლებლო პროგრამების ხელშეწყობა.</w:t>
      </w:r>
    </w:p>
    <w:p w14:paraId="4CF238BB" w14:textId="77777777" w:rsidR="00432E91" w:rsidRPr="00981393" w:rsidRDefault="00432E91">
      <w:pPr>
        <w:widowControl w:val="0"/>
        <w:spacing w:after="0" w:line="240" w:lineRule="auto"/>
        <w:jc w:val="both"/>
        <w:rPr>
          <w:rFonts w:ascii="Sylfaen" w:eastAsia="Merriweather" w:hAnsi="Sylfaen" w:cs="Merriweather"/>
          <w:b/>
          <w:i/>
          <w:sz w:val="20"/>
          <w:szCs w:val="20"/>
        </w:rPr>
      </w:pPr>
    </w:p>
    <w:p w14:paraId="03772A70"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0DA3CFA0" w14:textId="77777777" w:rsidR="00432E91" w:rsidRPr="00981393" w:rsidRDefault="00432E91">
      <w:pPr>
        <w:widowControl w:val="0"/>
        <w:spacing w:after="0" w:line="240" w:lineRule="auto"/>
        <w:jc w:val="both"/>
        <w:rPr>
          <w:rFonts w:ascii="Sylfaen" w:eastAsia="Merriweather" w:hAnsi="Sylfaen" w:cs="Merriweather"/>
          <w:b/>
          <w:i/>
          <w:sz w:val="20"/>
          <w:szCs w:val="20"/>
        </w:rPr>
      </w:pPr>
    </w:p>
    <w:tbl>
      <w:tblPr>
        <w:tblStyle w:val="aff6"/>
        <w:tblW w:w="1440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6"/>
        <w:gridCol w:w="2614"/>
        <w:gridCol w:w="2950"/>
        <w:gridCol w:w="3040"/>
        <w:gridCol w:w="2777"/>
        <w:gridCol w:w="2553"/>
      </w:tblGrid>
      <w:tr w:rsidR="00457675" w:rsidRPr="00981393" w14:paraId="55246AD0" w14:textId="77777777">
        <w:tc>
          <w:tcPr>
            <w:tcW w:w="466" w:type="dxa"/>
            <w:shd w:val="clear" w:color="auto" w:fill="auto"/>
            <w:vAlign w:val="center"/>
          </w:tcPr>
          <w:p w14:paraId="6060E4CC" w14:textId="77777777" w:rsidR="00457675" w:rsidRPr="00981393" w:rsidRDefault="00457675" w:rsidP="00457675">
            <w:pPr>
              <w:widowControl w:val="0"/>
              <w:jc w:val="center"/>
              <w:rPr>
                <w:rFonts w:ascii="Sylfaen" w:eastAsia="Merriweather" w:hAnsi="Sylfaen" w:cs="Merriweather"/>
                <w:b/>
                <w:color w:val="auto"/>
                <w:sz w:val="20"/>
                <w:szCs w:val="20"/>
              </w:rPr>
            </w:pPr>
            <w:r w:rsidRPr="00981393">
              <w:rPr>
                <w:rFonts w:ascii="Sylfaen" w:eastAsia="Nova Mono" w:hAnsi="Sylfaen" w:cs="Nova Mono"/>
                <w:b/>
                <w:color w:val="auto"/>
                <w:sz w:val="20"/>
                <w:szCs w:val="20"/>
              </w:rPr>
              <w:t>№</w:t>
            </w:r>
          </w:p>
        </w:tc>
        <w:tc>
          <w:tcPr>
            <w:tcW w:w="2614" w:type="dxa"/>
            <w:shd w:val="clear" w:color="auto" w:fill="auto"/>
            <w:vAlign w:val="center"/>
          </w:tcPr>
          <w:p w14:paraId="00363E61" w14:textId="77777777" w:rsidR="00457675" w:rsidRPr="00981393" w:rsidRDefault="00457675" w:rsidP="00457675">
            <w:pPr>
              <w:widowControl w:val="0"/>
              <w:jc w:val="center"/>
              <w:rPr>
                <w:rFonts w:ascii="Sylfaen" w:eastAsia="Merriweather" w:hAnsi="Sylfaen" w:cs="Merriweather"/>
                <w:b/>
                <w:color w:val="auto"/>
                <w:sz w:val="20"/>
                <w:szCs w:val="20"/>
              </w:rPr>
            </w:pPr>
          </w:p>
        </w:tc>
        <w:tc>
          <w:tcPr>
            <w:tcW w:w="2950" w:type="dxa"/>
            <w:shd w:val="clear" w:color="auto" w:fill="auto"/>
            <w:vAlign w:val="center"/>
          </w:tcPr>
          <w:p w14:paraId="3C03C1AA" w14:textId="79A51622" w:rsidR="00457675" w:rsidRPr="00981393" w:rsidRDefault="00457675" w:rsidP="00457675">
            <w:pPr>
              <w:widowControl w:val="0"/>
              <w:jc w:val="center"/>
              <w:rPr>
                <w:rFonts w:ascii="Sylfaen" w:eastAsia="Merriweather" w:hAnsi="Sylfaen" w:cs="Merriweather"/>
                <w:b/>
                <w:color w:val="auto"/>
                <w:sz w:val="20"/>
                <w:szCs w:val="20"/>
              </w:rPr>
            </w:pPr>
            <w:r w:rsidRPr="00981393">
              <w:rPr>
                <w:rFonts w:ascii="Sylfaen" w:eastAsia="Arial Unicode MS" w:hAnsi="Sylfaen" w:cs="Arial Unicode MS"/>
                <w:b/>
                <w:color w:val="auto"/>
                <w:sz w:val="20"/>
                <w:szCs w:val="20"/>
              </w:rPr>
              <w:t>2019 წელი</w:t>
            </w:r>
          </w:p>
        </w:tc>
        <w:tc>
          <w:tcPr>
            <w:tcW w:w="3040" w:type="dxa"/>
            <w:shd w:val="clear" w:color="auto" w:fill="auto"/>
            <w:vAlign w:val="center"/>
          </w:tcPr>
          <w:p w14:paraId="772979F6" w14:textId="6B94949D" w:rsidR="00457675" w:rsidRPr="00981393" w:rsidRDefault="00457675" w:rsidP="00457675">
            <w:pPr>
              <w:widowControl w:val="0"/>
              <w:jc w:val="center"/>
              <w:rPr>
                <w:rFonts w:ascii="Sylfaen" w:eastAsia="Merriweather" w:hAnsi="Sylfaen" w:cs="Merriweather"/>
                <w:b/>
                <w:color w:val="auto"/>
                <w:sz w:val="20"/>
                <w:szCs w:val="20"/>
              </w:rPr>
            </w:pPr>
            <w:r w:rsidRPr="00981393">
              <w:rPr>
                <w:rFonts w:ascii="Sylfaen" w:eastAsia="Arial Unicode MS" w:hAnsi="Sylfaen" w:cs="Arial Unicode MS"/>
                <w:b/>
                <w:color w:val="auto"/>
                <w:sz w:val="20"/>
                <w:szCs w:val="20"/>
              </w:rPr>
              <w:t>2020 წელი</w:t>
            </w:r>
          </w:p>
        </w:tc>
        <w:tc>
          <w:tcPr>
            <w:tcW w:w="2777" w:type="dxa"/>
            <w:shd w:val="clear" w:color="auto" w:fill="auto"/>
            <w:vAlign w:val="center"/>
          </w:tcPr>
          <w:p w14:paraId="0D38CD7A" w14:textId="74B67E7E" w:rsidR="00457675" w:rsidRPr="00981393" w:rsidRDefault="00457675" w:rsidP="00457675">
            <w:pPr>
              <w:widowControl w:val="0"/>
              <w:jc w:val="center"/>
              <w:rPr>
                <w:rFonts w:ascii="Sylfaen" w:eastAsia="Merriweather" w:hAnsi="Sylfaen" w:cs="Merriweather"/>
                <w:b/>
                <w:color w:val="auto"/>
                <w:sz w:val="20"/>
                <w:szCs w:val="20"/>
              </w:rPr>
            </w:pPr>
            <w:r w:rsidRPr="00981393">
              <w:rPr>
                <w:rFonts w:ascii="Sylfaen" w:eastAsia="Arial Unicode MS" w:hAnsi="Sylfaen" w:cs="Arial Unicode MS"/>
                <w:b/>
                <w:color w:val="auto"/>
                <w:sz w:val="20"/>
                <w:szCs w:val="20"/>
              </w:rPr>
              <w:t>2021 წელი</w:t>
            </w:r>
          </w:p>
        </w:tc>
        <w:tc>
          <w:tcPr>
            <w:tcW w:w="2553" w:type="dxa"/>
            <w:shd w:val="clear" w:color="auto" w:fill="auto"/>
            <w:vAlign w:val="center"/>
          </w:tcPr>
          <w:p w14:paraId="572F8594" w14:textId="181FA19C" w:rsidR="00457675" w:rsidRPr="00981393" w:rsidRDefault="00457675">
            <w:pPr>
              <w:widowControl w:val="0"/>
              <w:jc w:val="center"/>
              <w:rPr>
                <w:rFonts w:ascii="Sylfaen" w:eastAsia="Merriweather" w:hAnsi="Sylfaen" w:cs="Merriweather"/>
                <w:b/>
                <w:color w:val="auto"/>
                <w:sz w:val="20"/>
                <w:szCs w:val="20"/>
              </w:rPr>
            </w:pPr>
            <w:r w:rsidRPr="00981393">
              <w:rPr>
                <w:rFonts w:ascii="Sylfaen" w:eastAsia="Arial Unicode MS" w:hAnsi="Sylfaen" w:cs="Arial Unicode MS"/>
                <w:b/>
                <w:color w:val="auto"/>
                <w:sz w:val="20"/>
                <w:szCs w:val="20"/>
              </w:rPr>
              <w:t>202</w:t>
            </w:r>
            <w:r w:rsidRPr="00981393">
              <w:rPr>
                <w:rFonts w:ascii="Sylfaen" w:eastAsia="Arial Unicode MS" w:hAnsi="Sylfaen" w:cs="Arial Unicode MS"/>
                <w:b/>
                <w:color w:val="auto"/>
                <w:sz w:val="20"/>
                <w:szCs w:val="20"/>
                <w:lang w:val="ka-GE"/>
              </w:rPr>
              <w:t>2</w:t>
            </w:r>
            <w:r w:rsidRPr="00981393">
              <w:rPr>
                <w:rFonts w:ascii="Sylfaen" w:eastAsia="Arial Unicode MS" w:hAnsi="Sylfaen" w:cs="Arial Unicode MS"/>
                <w:b/>
                <w:color w:val="auto"/>
                <w:sz w:val="20"/>
                <w:szCs w:val="20"/>
              </w:rPr>
              <w:t xml:space="preserve"> წელი</w:t>
            </w:r>
          </w:p>
        </w:tc>
      </w:tr>
      <w:tr w:rsidR="00432E91" w:rsidRPr="00981393" w14:paraId="763370E7" w14:textId="77777777">
        <w:tc>
          <w:tcPr>
            <w:tcW w:w="466" w:type="dxa"/>
            <w:shd w:val="clear" w:color="auto" w:fill="auto"/>
            <w:vAlign w:val="center"/>
          </w:tcPr>
          <w:p w14:paraId="7122848D" w14:textId="77777777" w:rsidR="00432E91" w:rsidRPr="00981393" w:rsidRDefault="004F6A66">
            <w:pPr>
              <w:widowControl w:val="0"/>
              <w:jc w:val="center"/>
              <w:rPr>
                <w:rFonts w:ascii="Sylfaen" w:eastAsia="Merriweather" w:hAnsi="Sylfaen" w:cs="Merriweather"/>
                <w:b/>
                <w:color w:val="auto"/>
                <w:sz w:val="20"/>
                <w:szCs w:val="20"/>
              </w:rPr>
            </w:pPr>
            <w:r w:rsidRPr="00981393">
              <w:rPr>
                <w:rFonts w:ascii="Sylfaen" w:eastAsia="Merriweather" w:hAnsi="Sylfaen" w:cs="Merriweather"/>
                <w:b/>
                <w:color w:val="auto"/>
                <w:sz w:val="20"/>
                <w:szCs w:val="20"/>
              </w:rPr>
              <w:t>1</w:t>
            </w:r>
          </w:p>
        </w:tc>
        <w:tc>
          <w:tcPr>
            <w:tcW w:w="2614" w:type="dxa"/>
            <w:shd w:val="clear" w:color="auto" w:fill="auto"/>
            <w:vAlign w:val="center"/>
          </w:tcPr>
          <w:p w14:paraId="54441101" w14:textId="77777777" w:rsidR="00432E91" w:rsidRPr="00981393" w:rsidRDefault="004F6A66">
            <w:pPr>
              <w:widowControl w:val="0"/>
              <w:rPr>
                <w:rFonts w:ascii="Sylfaen" w:eastAsia="Merriweather" w:hAnsi="Sylfaen" w:cs="Merriweather"/>
                <w:b/>
                <w:color w:val="auto"/>
                <w:sz w:val="20"/>
                <w:szCs w:val="20"/>
              </w:rPr>
            </w:pPr>
            <w:r w:rsidRPr="00981393">
              <w:rPr>
                <w:rFonts w:ascii="Sylfaen" w:eastAsia="Arial Unicode MS" w:hAnsi="Sylfaen" w:cs="Arial Unicode MS"/>
                <w:color w:val="auto"/>
                <w:sz w:val="20"/>
                <w:szCs w:val="20"/>
              </w:rPr>
              <w:t>საბაზისო მაჩვენებელი</w:t>
            </w:r>
          </w:p>
        </w:tc>
        <w:tc>
          <w:tcPr>
            <w:tcW w:w="11320" w:type="dxa"/>
            <w:gridSpan w:val="4"/>
            <w:shd w:val="clear" w:color="auto" w:fill="auto"/>
            <w:vAlign w:val="center"/>
          </w:tcPr>
          <w:p w14:paraId="524D2FE6" w14:textId="10879EA3" w:rsidR="00432E91" w:rsidRPr="00981393" w:rsidRDefault="004F6A66">
            <w:pPr>
              <w:widowControl w:val="0"/>
              <w:rPr>
                <w:rFonts w:ascii="Sylfaen" w:eastAsia="Merriweather" w:hAnsi="Sylfaen" w:cs="Merriweather"/>
                <w:b/>
                <w:color w:val="auto"/>
                <w:sz w:val="20"/>
                <w:szCs w:val="20"/>
              </w:rPr>
            </w:pPr>
            <w:r w:rsidRPr="00981393">
              <w:rPr>
                <w:rFonts w:ascii="Sylfaen" w:eastAsia="Arial Unicode MS" w:hAnsi="Sylfaen" w:cs="Arial Unicode MS"/>
                <w:color w:val="auto"/>
                <w:sz w:val="20"/>
                <w:szCs w:val="20"/>
              </w:rPr>
              <w:t>ყოველწლიურად სახელმწიფო სასწავლო და სამაგისტრო გრანტებით</w:t>
            </w:r>
            <w:r w:rsidR="008441BE" w:rsidRPr="00981393">
              <w:rPr>
                <w:rFonts w:ascii="Sylfaen" w:eastAsia="Arial Unicode MS" w:hAnsi="Sylfaen" w:cs="Arial Unicode MS"/>
                <w:color w:val="auto"/>
                <w:sz w:val="20"/>
                <w:szCs w:val="20"/>
                <w:lang w:val="ka-GE"/>
              </w:rPr>
              <w:t>, მათ შორის სოციალური და პირორიტეტული პროგრამების ფარგლებში</w:t>
            </w:r>
            <w:r w:rsidRPr="00981393">
              <w:rPr>
                <w:rFonts w:ascii="Sylfaen" w:eastAsia="Arial Unicode MS" w:hAnsi="Sylfaen" w:cs="Arial Unicode MS"/>
                <w:color w:val="auto"/>
                <w:sz w:val="20"/>
                <w:szCs w:val="20"/>
              </w:rPr>
              <w:t xml:space="preserve"> უზრუნველყოფილია </w:t>
            </w:r>
            <w:r w:rsidR="008441BE" w:rsidRPr="00981393">
              <w:rPr>
                <w:rFonts w:ascii="Sylfaen" w:eastAsia="Arial Unicode MS" w:hAnsi="Sylfaen" w:cs="Arial Unicode MS"/>
                <w:color w:val="auto"/>
                <w:sz w:val="20"/>
                <w:szCs w:val="20"/>
                <w:lang w:val="ka-GE"/>
              </w:rPr>
              <w:t>35 000</w:t>
            </w:r>
            <w:r w:rsidRPr="00981393">
              <w:rPr>
                <w:rFonts w:ascii="Sylfaen" w:eastAsia="Arial Unicode MS" w:hAnsi="Sylfaen" w:cs="Arial Unicode MS"/>
                <w:color w:val="auto"/>
                <w:sz w:val="20"/>
                <w:szCs w:val="20"/>
              </w:rPr>
              <w:t xml:space="preserve"> - ზე მეტი სტუდენტი. </w:t>
            </w:r>
          </w:p>
        </w:tc>
      </w:tr>
      <w:tr w:rsidR="00432E91" w:rsidRPr="00981393" w14:paraId="75890FA5" w14:textId="77777777">
        <w:tc>
          <w:tcPr>
            <w:tcW w:w="466" w:type="dxa"/>
            <w:shd w:val="clear" w:color="auto" w:fill="auto"/>
            <w:vAlign w:val="center"/>
          </w:tcPr>
          <w:p w14:paraId="2E7F52C4" w14:textId="77777777" w:rsidR="00432E91" w:rsidRPr="00981393" w:rsidRDefault="00432E91">
            <w:pPr>
              <w:widowControl w:val="0"/>
              <w:jc w:val="center"/>
              <w:rPr>
                <w:rFonts w:ascii="Sylfaen" w:eastAsia="Merriweather" w:hAnsi="Sylfaen" w:cs="Merriweather"/>
                <w:b/>
                <w:color w:val="auto"/>
                <w:sz w:val="20"/>
                <w:szCs w:val="20"/>
              </w:rPr>
            </w:pPr>
          </w:p>
        </w:tc>
        <w:tc>
          <w:tcPr>
            <w:tcW w:w="2614" w:type="dxa"/>
            <w:shd w:val="clear" w:color="auto" w:fill="auto"/>
            <w:vAlign w:val="center"/>
          </w:tcPr>
          <w:p w14:paraId="659704FD" w14:textId="77777777" w:rsidR="00432E91" w:rsidRPr="00981393" w:rsidRDefault="004F6A66">
            <w:pPr>
              <w:widowControl w:val="0"/>
              <w:rPr>
                <w:rFonts w:ascii="Sylfaen" w:eastAsia="Merriweather" w:hAnsi="Sylfaen" w:cs="Merriweather"/>
                <w:b/>
                <w:color w:val="auto"/>
                <w:sz w:val="20"/>
                <w:szCs w:val="20"/>
              </w:rPr>
            </w:pPr>
            <w:r w:rsidRPr="00981393">
              <w:rPr>
                <w:rFonts w:ascii="Sylfaen" w:eastAsia="Arial Unicode MS" w:hAnsi="Sylfaen" w:cs="Arial Unicode MS"/>
                <w:color w:val="auto"/>
                <w:sz w:val="20"/>
                <w:szCs w:val="20"/>
              </w:rPr>
              <w:t>მიზნობრივი მაჩვენებელი</w:t>
            </w:r>
          </w:p>
        </w:tc>
        <w:tc>
          <w:tcPr>
            <w:tcW w:w="2950" w:type="dxa"/>
            <w:shd w:val="clear" w:color="auto" w:fill="auto"/>
            <w:vAlign w:val="center"/>
          </w:tcPr>
          <w:p w14:paraId="6DA74B4E" w14:textId="77777777" w:rsidR="00432E91" w:rsidRPr="00981393" w:rsidRDefault="004F6A66">
            <w:pPr>
              <w:widowControl w:val="0"/>
              <w:rPr>
                <w:rFonts w:ascii="Sylfaen" w:eastAsia="Merriweather" w:hAnsi="Sylfaen" w:cs="Merriweather"/>
                <w:b/>
                <w:color w:val="auto"/>
                <w:sz w:val="20"/>
                <w:szCs w:val="20"/>
              </w:rPr>
            </w:pPr>
            <w:r w:rsidRPr="00981393">
              <w:rPr>
                <w:rFonts w:ascii="Sylfaen" w:eastAsia="Arial Unicode MS" w:hAnsi="Sylfaen" w:cs="Arial Unicode MS"/>
                <w:color w:val="auto"/>
                <w:sz w:val="20"/>
                <w:szCs w:val="20"/>
              </w:rPr>
              <w:t>საბაზისო მაჩვენებლის შენარჩუნება</w:t>
            </w:r>
          </w:p>
        </w:tc>
        <w:tc>
          <w:tcPr>
            <w:tcW w:w="3040" w:type="dxa"/>
            <w:shd w:val="clear" w:color="auto" w:fill="auto"/>
            <w:vAlign w:val="center"/>
          </w:tcPr>
          <w:p w14:paraId="4600D0AB" w14:textId="77777777" w:rsidR="00432E91" w:rsidRPr="00981393" w:rsidRDefault="004F6A66">
            <w:pPr>
              <w:widowControl w:val="0"/>
              <w:rPr>
                <w:rFonts w:ascii="Sylfaen" w:eastAsia="Merriweather" w:hAnsi="Sylfaen" w:cs="Merriweather"/>
                <w:b/>
                <w:color w:val="auto"/>
                <w:sz w:val="20"/>
                <w:szCs w:val="20"/>
              </w:rPr>
            </w:pPr>
            <w:r w:rsidRPr="00981393">
              <w:rPr>
                <w:rFonts w:ascii="Sylfaen" w:eastAsia="Arial Unicode MS" w:hAnsi="Sylfaen" w:cs="Arial Unicode MS"/>
                <w:color w:val="auto"/>
                <w:sz w:val="20"/>
                <w:szCs w:val="20"/>
              </w:rPr>
              <w:t>საბაზისო მაჩვენებლის შენარჩუნება</w:t>
            </w:r>
          </w:p>
        </w:tc>
        <w:tc>
          <w:tcPr>
            <w:tcW w:w="2777" w:type="dxa"/>
            <w:shd w:val="clear" w:color="auto" w:fill="auto"/>
            <w:vAlign w:val="center"/>
          </w:tcPr>
          <w:p w14:paraId="2852082A" w14:textId="77777777" w:rsidR="00432E91" w:rsidRPr="00981393" w:rsidRDefault="004F6A66">
            <w:pPr>
              <w:widowControl w:val="0"/>
              <w:rPr>
                <w:rFonts w:ascii="Sylfaen" w:eastAsia="Merriweather" w:hAnsi="Sylfaen" w:cs="Merriweather"/>
                <w:b/>
                <w:color w:val="auto"/>
                <w:sz w:val="20"/>
                <w:szCs w:val="20"/>
              </w:rPr>
            </w:pPr>
            <w:r w:rsidRPr="00981393">
              <w:rPr>
                <w:rFonts w:ascii="Sylfaen" w:eastAsia="Arial Unicode MS" w:hAnsi="Sylfaen" w:cs="Arial Unicode MS"/>
                <w:color w:val="auto"/>
                <w:sz w:val="20"/>
                <w:szCs w:val="20"/>
              </w:rPr>
              <w:t>საბაზისო მაჩვენებლის შენარჩუნება</w:t>
            </w:r>
          </w:p>
        </w:tc>
        <w:tc>
          <w:tcPr>
            <w:tcW w:w="2553" w:type="dxa"/>
            <w:shd w:val="clear" w:color="auto" w:fill="auto"/>
            <w:vAlign w:val="center"/>
          </w:tcPr>
          <w:p w14:paraId="6E0FF724" w14:textId="77777777" w:rsidR="00432E91" w:rsidRPr="00981393" w:rsidRDefault="004F6A66">
            <w:pPr>
              <w:widowControl w:val="0"/>
              <w:rPr>
                <w:rFonts w:ascii="Sylfaen" w:eastAsia="Merriweather" w:hAnsi="Sylfaen" w:cs="Merriweather"/>
                <w:b/>
                <w:color w:val="auto"/>
                <w:sz w:val="20"/>
                <w:szCs w:val="20"/>
              </w:rPr>
            </w:pPr>
            <w:r w:rsidRPr="00981393">
              <w:rPr>
                <w:rFonts w:ascii="Sylfaen" w:eastAsia="Arial Unicode MS" w:hAnsi="Sylfaen" w:cs="Arial Unicode MS"/>
                <w:color w:val="auto"/>
                <w:sz w:val="20"/>
                <w:szCs w:val="20"/>
              </w:rPr>
              <w:t>საბაზისო მაჩვენებლის შენარჩუნება</w:t>
            </w:r>
          </w:p>
        </w:tc>
      </w:tr>
      <w:tr w:rsidR="00432E91" w:rsidRPr="00981393" w14:paraId="27091972" w14:textId="77777777">
        <w:tc>
          <w:tcPr>
            <w:tcW w:w="466" w:type="dxa"/>
            <w:shd w:val="clear" w:color="auto" w:fill="auto"/>
            <w:vAlign w:val="center"/>
          </w:tcPr>
          <w:p w14:paraId="262A189E" w14:textId="77777777" w:rsidR="00432E91" w:rsidRPr="00981393" w:rsidRDefault="00432E91">
            <w:pPr>
              <w:widowControl w:val="0"/>
              <w:jc w:val="center"/>
              <w:rPr>
                <w:rFonts w:ascii="Sylfaen" w:eastAsia="Merriweather" w:hAnsi="Sylfaen" w:cs="Merriweather"/>
                <w:b/>
                <w:color w:val="auto"/>
                <w:sz w:val="20"/>
                <w:szCs w:val="20"/>
              </w:rPr>
            </w:pPr>
          </w:p>
        </w:tc>
        <w:tc>
          <w:tcPr>
            <w:tcW w:w="2614" w:type="dxa"/>
            <w:shd w:val="clear" w:color="auto" w:fill="auto"/>
            <w:vAlign w:val="center"/>
          </w:tcPr>
          <w:p w14:paraId="37FF19A0" w14:textId="77777777" w:rsidR="00432E91" w:rsidRPr="00981393" w:rsidRDefault="004F6A66">
            <w:pPr>
              <w:widowControl w:val="0"/>
              <w:rPr>
                <w:rFonts w:ascii="Sylfaen" w:eastAsia="Merriweather" w:hAnsi="Sylfaen" w:cs="Merriweather"/>
                <w:b/>
                <w:color w:val="auto"/>
                <w:sz w:val="20"/>
                <w:szCs w:val="20"/>
              </w:rPr>
            </w:pPr>
            <w:r w:rsidRPr="00981393">
              <w:rPr>
                <w:rFonts w:ascii="Sylfaen" w:eastAsia="Arial Unicode MS" w:hAnsi="Sylfaen" w:cs="Arial Unicode MS"/>
                <w:color w:val="auto"/>
                <w:sz w:val="20"/>
                <w:szCs w:val="20"/>
              </w:rPr>
              <w:t>ცდომილების ალბათობა (%/აღწერა)</w:t>
            </w:r>
          </w:p>
        </w:tc>
        <w:tc>
          <w:tcPr>
            <w:tcW w:w="2950" w:type="dxa"/>
            <w:shd w:val="clear" w:color="auto" w:fill="auto"/>
            <w:vAlign w:val="center"/>
          </w:tcPr>
          <w:p w14:paraId="5086D9C1" w14:textId="77777777" w:rsidR="00432E91" w:rsidRPr="00981393" w:rsidRDefault="004F6A66">
            <w:pPr>
              <w:widowControl w:val="0"/>
              <w:jc w:val="center"/>
              <w:rPr>
                <w:rFonts w:ascii="Sylfaen" w:eastAsia="Merriweather" w:hAnsi="Sylfaen" w:cs="Merriweather"/>
                <w:b/>
                <w:color w:val="auto"/>
                <w:sz w:val="20"/>
                <w:szCs w:val="20"/>
              </w:rPr>
            </w:pPr>
            <w:r w:rsidRPr="00981393">
              <w:rPr>
                <w:rFonts w:ascii="Sylfaen" w:eastAsia="Merriweather" w:hAnsi="Sylfaen" w:cs="Merriweather"/>
                <w:color w:val="auto"/>
                <w:sz w:val="20"/>
                <w:szCs w:val="20"/>
              </w:rPr>
              <w:t>10%</w:t>
            </w:r>
          </w:p>
        </w:tc>
        <w:tc>
          <w:tcPr>
            <w:tcW w:w="3040" w:type="dxa"/>
            <w:shd w:val="clear" w:color="auto" w:fill="auto"/>
            <w:vAlign w:val="center"/>
          </w:tcPr>
          <w:p w14:paraId="605C97A7" w14:textId="77777777" w:rsidR="00432E91" w:rsidRPr="00981393" w:rsidRDefault="004F6A66">
            <w:pPr>
              <w:widowControl w:val="0"/>
              <w:jc w:val="center"/>
              <w:rPr>
                <w:rFonts w:ascii="Sylfaen" w:eastAsia="Merriweather" w:hAnsi="Sylfaen" w:cs="Merriweather"/>
                <w:b/>
                <w:color w:val="auto"/>
                <w:sz w:val="20"/>
                <w:szCs w:val="20"/>
              </w:rPr>
            </w:pPr>
            <w:r w:rsidRPr="00981393">
              <w:rPr>
                <w:rFonts w:ascii="Sylfaen" w:eastAsia="Merriweather" w:hAnsi="Sylfaen" w:cs="Merriweather"/>
                <w:color w:val="auto"/>
                <w:sz w:val="20"/>
                <w:szCs w:val="20"/>
              </w:rPr>
              <w:t>10%</w:t>
            </w:r>
          </w:p>
        </w:tc>
        <w:tc>
          <w:tcPr>
            <w:tcW w:w="2777" w:type="dxa"/>
            <w:shd w:val="clear" w:color="auto" w:fill="auto"/>
            <w:vAlign w:val="center"/>
          </w:tcPr>
          <w:p w14:paraId="5B32DA00" w14:textId="77777777" w:rsidR="00432E91" w:rsidRPr="00981393" w:rsidRDefault="004F6A66">
            <w:pPr>
              <w:widowControl w:val="0"/>
              <w:jc w:val="center"/>
              <w:rPr>
                <w:rFonts w:ascii="Sylfaen" w:eastAsia="Merriweather" w:hAnsi="Sylfaen" w:cs="Merriweather"/>
                <w:b/>
                <w:color w:val="auto"/>
                <w:sz w:val="20"/>
                <w:szCs w:val="20"/>
              </w:rPr>
            </w:pPr>
            <w:r w:rsidRPr="00981393">
              <w:rPr>
                <w:rFonts w:ascii="Sylfaen" w:eastAsia="Merriweather" w:hAnsi="Sylfaen" w:cs="Merriweather"/>
                <w:color w:val="auto"/>
                <w:sz w:val="20"/>
                <w:szCs w:val="20"/>
              </w:rPr>
              <w:t>10%</w:t>
            </w:r>
          </w:p>
        </w:tc>
        <w:tc>
          <w:tcPr>
            <w:tcW w:w="2553" w:type="dxa"/>
            <w:shd w:val="clear" w:color="auto" w:fill="auto"/>
            <w:vAlign w:val="center"/>
          </w:tcPr>
          <w:p w14:paraId="48E22743" w14:textId="77777777" w:rsidR="00432E91" w:rsidRPr="00981393" w:rsidRDefault="004F6A66">
            <w:pPr>
              <w:widowControl w:val="0"/>
              <w:jc w:val="center"/>
              <w:rPr>
                <w:rFonts w:ascii="Sylfaen" w:eastAsia="Merriweather" w:hAnsi="Sylfaen" w:cs="Merriweather"/>
                <w:b/>
                <w:color w:val="auto"/>
                <w:sz w:val="20"/>
                <w:szCs w:val="20"/>
              </w:rPr>
            </w:pPr>
            <w:r w:rsidRPr="00981393">
              <w:rPr>
                <w:rFonts w:ascii="Sylfaen" w:eastAsia="Merriweather" w:hAnsi="Sylfaen" w:cs="Merriweather"/>
                <w:color w:val="auto"/>
                <w:sz w:val="20"/>
                <w:szCs w:val="20"/>
              </w:rPr>
              <w:t>10%</w:t>
            </w:r>
          </w:p>
        </w:tc>
      </w:tr>
      <w:tr w:rsidR="00432E91" w:rsidRPr="00981393" w14:paraId="79C40883" w14:textId="77777777">
        <w:tc>
          <w:tcPr>
            <w:tcW w:w="466" w:type="dxa"/>
            <w:shd w:val="clear" w:color="auto" w:fill="auto"/>
            <w:vAlign w:val="center"/>
          </w:tcPr>
          <w:p w14:paraId="2321F7AB" w14:textId="77777777" w:rsidR="00432E91" w:rsidRPr="00981393" w:rsidRDefault="00432E91">
            <w:pPr>
              <w:widowControl w:val="0"/>
              <w:jc w:val="center"/>
              <w:rPr>
                <w:rFonts w:ascii="Sylfaen" w:eastAsia="Merriweather" w:hAnsi="Sylfaen" w:cs="Merriweather"/>
                <w:b/>
                <w:color w:val="auto"/>
                <w:sz w:val="20"/>
                <w:szCs w:val="20"/>
              </w:rPr>
            </w:pPr>
          </w:p>
        </w:tc>
        <w:tc>
          <w:tcPr>
            <w:tcW w:w="2614" w:type="dxa"/>
            <w:shd w:val="clear" w:color="auto" w:fill="auto"/>
            <w:vAlign w:val="center"/>
          </w:tcPr>
          <w:p w14:paraId="69271902" w14:textId="77777777" w:rsidR="00432E91" w:rsidRPr="00981393" w:rsidRDefault="004F6A66">
            <w:pPr>
              <w:widowControl w:val="0"/>
              <w:rPr>
                <w:rFonts w:ascii="Sylfaen" w:eastAsia="Merriweather" w:hAnsi="Sylfaen" w:cs="Merriweather"/>
                <w:b/>
                <w:color w:val="auto"/>
                <w:sz w:val="20"/>
                <w:szCs w:val="20"/>
              </w:rPr>
            </w:pPr>
            <w:r w:rsidRPr="00981393">
              <w:rPr>
                <w:rFonts w:ascii="Sylfaen" w:eastAsia="Arial Unicode MS" w:hAnsi="Sylfaen" w:cs="Arial Unicode MS"/>
                <w:color w:val="auto"/>
                <w:sz w:val="20"/>
                <w:szCs w:val="20"/>
              </w:rPr>
              <w:t>შესაძლო რისკები</w:t>
            </w:r>
          </w:p>
        </w:tc>
        <w:tc>
          <w:tcPr>
            <w:tcW w:w="2950" w:type="dxa"/>
            <w:shd w:val="clear" w:color="auto" w:fill="auto"/>
            <w:vAlign w:val="center"/>
          </w:tcPr>
          <w:p w14:paraId="1BF76348" w14:textId="77777777" w:rsidR="00432E91" w:rsidRPr="00981393" w:rsidRDefault="004F6A66">
            <w:pPr>
              <w:widowControl w:val="0"/>
              <w:rPr>
                <w:rFonts w:ascii="Sylfaen" w:eastAsia="Merriweather" w:hAnsi="Sylfaen" w:cs="Merriweather"/>
                <w:b/>
                <w:color w:val="auto"/>
                <w:sz w:val="20"/>
                <w:szCs w:val="20"/>
              </w:rPr>
            </w:pPr>
            <w:r w:rsidRPr="00981393">
              <w:rPr>
                <w:rFonts w:ascii="Sylfaen" w:eastAsia="Arial Unicode MS" w:hAnsi="Sylfaen" w:cs="Arial Unicode MS"/>
                <w:color w:val="auto"/>
                <w:sz w:val="20"/>
                <w:szCs w:val="20"/>
              </w:rPr>
              <w:t>სტუდენტის სტატუსის შეჩერება</w:t>
            </w:r>
          </w:p>
        </w:tc>
        <w:tc>
          <w:tcPr>
            <w:tcW w:w="3040" w:type="dxa"/>
            <w:shd w:val="clear" w:color="auto" w:fill="auto"/>
            <w:vAlign w:val="center"/>
          </w:tcPr>
          <w:p w14:paraId="7CA876CD" w14:textId="77777777" w:rsidR="00432E91" w:rsidRPr="00981393" w:rsidRDefault="004F6A66">
            <w:pPr>
              <w:widowControl w:val="0"/>
              <w:rPr>
                <w:rFonts w:ascii="Sylfaen" w:eastAsia="Merriweather" w:hAnsi="Sylfaen" w:cs="Merriweather"/>
                <w:b/>
                <w:color w:val="auto"/>
                <w:sz w:val="20"/>
                <w:szCs w:val="20"/>
              </w:rPr>
            </w:pPr>
            <w:r w:rsidRPr="00981393">
              <w:rPr>
                <w:rFonts w:ascii="Sylfaen" w:eastAsia="Arial Unicode MS" w:hAnsi="Sylfaen" w:cs="Arial Unicode MS"/>
                <w:color w:val="auto"/>
                <w:sz w:val="20"/>
                <w:szCs w:val="20"/>
              </w:rPr>
              <w:t>სტუდენტის სტატუსის შეჩერება</w:t>
            </w:r>
          </w:p>
        </w:tc>
        <w:tc>
          <w:tcPr>
            <w:tcW w:w="2777" w:type="dxa"/>
            <w:shd w:val="clear" w:color="auto" w:fill="auto"/>
            <w:vAlign w:val="center"/>
          </w:tcPr>
          <w:p w14:paraId="65E298C5" w14:textId="77777777" w:rsidR="00432E91" w:rsidRPr="00981393" w:rsidRDefault="004F6A66">
            <w:pPr>
              <w:widowControl w:val="0"/>
              <w:rPr>
                <w:rFonts w:ascii="Sylfaen" w:eastAsia="Merriweather" w:hAnsi="Sylfaen" w:cs="Merriweather"/>
                <w:b/>
                <w:color w:val="auto"/>
                <w:sz w:val="20"/>
                <w:szCs w:val="20"/>
              </w:rPr>
            </w:pPr>
            <w:r w:rsidRPr="00981393">
              <w:rPr>
                <w:rFonts w:ascii="Sylfaen" w:eastAsia="Arial Unicode MS" w:hAnsi="Sylfaen" w:cs="Arial Unicode MS"/>
                <w:color w:val="auto"/>
                <w:sz w:val="20"/>
                <w:szCs w:val="20"/>
              </w:rPr>
              <w:t>სტუდენტის სტატუსის შეჩერება</w:t>
            </w:r>
          </w:p>
        </w:tc>
        <w:tc>
          <w:tcPr>
            <w:tcW w:w="2553" w:type="dxa"/>
            <w:shd w:val="clear" w:color="auto" w:fill="auto"/>
            <w:vAlign w:val="center"/>
          </w:tcPr>
          <w:p w14:paraId="410BB8F9" w14:textId="77777777" w:rsidR="00432E91" w:rsidRPr="00981393" w:rsidRDefault="004F6A66">
            <w:pPr>
              <w:widowControl w:val="0"/>
              <w:rPr>
                <w:rFonts w:ascii="Sylfaen" w:eastAsia="Merriweather" w:hAnsi="Sylfaen" w:cs="Merriweather"/>
                <w:b/>
                <w:color w:val="auto"/>
                <w:sz w:val="20"/>
                <w:szCs w:val="20"/>
              </w:rPr>
            </w:pPr>
            <w:r w:rsidRPr="00981393">
              <w:rPr>
                <w:rFonts w:ascii="Sylfaen" w:eastAsia="Arial Unicode MS" w:hAnsi="Sylfaen" w:cs="Arial Unicode MS"/>
                <w:color w:val="auto"/>
                <w:sz w:val="20"/>
                <w:szCs w:val="20"/>
              </w:rPr>
              <w:t>სტუდენტის სტატუსის შეჩერება</w:t>
            </w:r>
          </w:p>
        </w:tc>
      </w:tr>
      <w:tr w:rsidR="00432E91" w:rsidRPr="00981393" w14:paraId="0A35E023" w14:textId="77777777">
        <w:tc>
          <w:tcPr>
            <w:tcW w:w="466" w:type="dxa"/>
            <w:shd w:val="clear" w:color="auto" w:fill="auto"/>
            <w:vAlign w:val="center"/>
          </w:tcPr>
          <w:p w14:paraId="7087848B" w14:textId="77777777" w:rsidR="00432E91" w:rsidRPr="00981393" w:rsidRDefault="004F6A66">
            <w:pPr>
              <w:widowControl w:val="0"/>
              <w:jc w:val="center"/>
              <w:rPr>
                <w:rFonts w:ascii="Sylfaen" w:eastAsia="Merriweather" w:hAnsi="Sylfaen" w:cs="Merriweather"/>
                <w:color w:val="auto"/>
                <w:sz w:val="20"/>
                <w:szCs w:val="20"/>
              </w:rPr>
            </w:pPr>
            <w:r w:rsidRPr="00981393">
              <w:rPr>
                <w:rFonts w:ascii="Sylfaen" w:eastAsia="Merriweather" w:hAnsi="Sylfaen" w:cs="Merriweather"/>
                <w:color w:val="auto"/>
                <w:sz w:val="20"/>
                <w:szCs w:val="20"/>
              </w:rPr>
              <w:t>2.</w:t>
            </w:r>
          </w:p>
        </w:tc>
        <w:tc>
          <w:tcPr>
            <w:tcW w:w="2614" w:type="dxa"/>
            <w:shd w:val="clear" w:color="auto" w:fill="auto"/>
            <w:vAlign w:val="center"/>
          </w:tcPr>
          <w:p w14:paraId="19F4CB8C" w14:textId="77777777" w:rsidR="00432E91" w:rsidRPr="00981393" w:rsidRDefault="004F6A66">
            <w:pPr>
              <w:widowControl w:val="0"/>
              <w:rPr>
                <w:rFonts w:ascii="Sylfaen" w:eastAsia="Merriweather" w:hAnsi="Sylfaen" w:cs="Merriweather"/>
                <w:color w:val="auto"/>
                <w:sz w:val="20"/>
                <w:szCs w:val="20"/>
              </w:rPr>
            </w:pPr>
            <w:r w:rsidRPr="00981393">
              <w:rPr>
                <w:rFonts w:ascii="Sylfaen" w:eastAsia="Arial Unicode MS" w:hAnsi="Sylfaen" w:cs="Arial Unicode MS"/>
                <w:color w:val="auto"/>
                <w:sz w:val="20"/>
                <w:szCs w:val="20"/>
              </w:rPr>
              <w:t>საბაზისო მაჩვენებელი</w:t>
            </w:r>
          </w:p>
        </w:tc>
        <w:tc>
          <w:tcPr>
            <w:tcW w:w="11320" w:type="dxa"/>
            <w:gridSpan w:val="4"/>
            <w:shd w:val="clear" w:color="auto" w:fill="auto"/>
            <w:vAlign w:val="center"/>
          </w:tcPr>
          <w:p w14:paraId="5F3187DC" w14:textId="541D30AE" w:rsidR="00432E91" w:rsidRPr="00981393" w:rsidRDefault="008441BE" w:rsidP="00FD2CC1">
            <w:pPr>
              <w:pStyle w:val="ListParagraph"/>
              <w:ind w:left="0"/>
              <w:jc w:val="both"/>
              <w:rPr>
                <w:rFonts w:ascii="Sylfaen" w:hAnsi="Sylfaen" w:cs="Times New Roman"/>
                <w:color w:val="auto"/>
                <w:sz w:val="20"/>
                <w:szCs w:val="20"/>
                <w:lang w:val="ka-GE"/>
              </w:rPr>
            </w:pPr>
            <w:r w:rsidRPr="00981393">
              <w:rPr>
                <w:rFonts w:ascii="Sylfaen" w:hAnsi="Sylfaen" w:cs="Times New Roman"/>
                <w:color w:val="auto"/>
                <w:sz w:val="20"/>
                <w:szCs w:val="20"/>
                <w:lang w:val="ka-GE"/>
              </w:rPr>
              <w:t>აშშ-ის სან დიეგოს სახელმწიფო უნივერსიტეტი საქართველოს  პარტნიორ სახელმწიფო უნივერსიტეტებთან  (თსუ, სტუ, ისუ) ერთად საქართველოში ახორციელებს</w:t>
            </w:r>
            <w:r w:rsidR="00F44B77" w:rsidRPr="00981393">
              <w:rPr>
                <w:rFonts w:ascii="Sylfaen" w:hAnsi="Sylfaen" w:cs="Times New Roman"/>
                <w:color w:val="auto"/>
                <w:sz w:val="20"/>
                <w:szCs w:val="20"/>
                <w:lang w:val="ka-GE"/>
              </w:rPr>
              <w:t xml:space="preserve"> </w:t>
            </w:r>
            <w:r w:rsidRPr="00981393">
              <w:rPr>
                <w:rFonts w:ascii="Sylfaen" w:hAnsi="Sylfaen" w:cs="Times New Roman"/>
                <w:color w:val="auto"/>
                <w:sz w:val="20"/>
                <w:szCs w:val="20"/>
                <w:lang w:val="ka-GE"/>
              </w:rPr>
              <w:t>ბაკალავრიატის ამერიკულ საგანმანათლებლო პროგრამებს ელექტრულ ინჟინერიაში, კომპიუტერულ მეცნიერებაში, ქიმიაში (ბიოქიმიის განხრით), კომპიუტერულ ინჟინერიაში,  სამოქალაქო ინჟინერიასა და სამრეწველო ინჟინერიაში;</w:t>
            </w:r>
            <w:r w:rsidR="00F44B77" w:rsidRPr="00981393">
              <w:rPr>
                <w:rFonts w:ascii="Sylfaen" w:hAnsi="Sylfaen" w:cs="Times New Roman"/>
                <w:color w:val="auto"/>
                <w:sz w:val="20"/>
                <w:szCs w:val="20"/>
                <w:lang w:val="ka-GE"/>
              </w:rPr>
              <w:t xml:space="preserve"> სან დიეგოს 6 საბაკალავრო პროგრამებზე სწავლობს </w:t>
            </w:r>
            <w:r w:rsidR="00F44B77" w:rsidRPr="00981393">
              <w:rPr>
                <w:rFonts w:ascii="Sylfaen" w:hAnsi="Sylfaen" w:cs="Times New Roman"/>
                <w:color w:val="auto"/>
                <w:sz w:val="20"/>
                <w:szCs w:val="20"/>
              </w:rPr>
              <w:t>369</w:t>
            </w:r>
            <w:r w:rsidR="00F44B77" w:rsidRPr="00981393">
              <w:rPr>
                <w:rFonts w:ascii="Sylfaen" w:hAnsi="Sylfaen" w:cs="Times New Roman"/>
                <w:color w:val="auto"/>
                <w:sz w:val="20"/>
                <w:szCs w:val="20"/>
                <w:lang w:val="ka-GE"/>
              </w:rPr>
              <w:t xml:space="preserve"> ქართველი და უცხოელი სტუდენტი</w:t>
            </w:r>
            <w:r w:rsidR="00664AFA" w:rsidRPr="00981393">
              <w:rPr>
                <w:rFonts w:ascii="Sylfaen" w:hAnsi="Sylfaen" w:cs="Times New Roman"/>
                <w:color w:val="auto"/>
                <w:sz w:val="20"/>
                <w:szCs w:val="20"/>
                <w:lang w:val="ka-GE"/>
              </w:rPr>
              <w:t>;</w:t>
            </w:r>
          </w:p>
        </w:tc>
      </w:tr>
      <w:tr w:rsidR="00F44B77" w:rsidRPr="00981393" w14:paraId="1DBCDBF2" w14:textId="77777777" w:rsidTr="00FD2CC1">
        <w:tc>
          <w:tcPr>
            <w:tcW w:w="466" w:type="dxa"/>
            <w:shd w:val="clear" w:color="auto" w:fill="auto"/>
            <w:vAlign w:val="center"/>
          </w:tcPr>
          <w:p w14:paraId="4FE450B1" w14:textId="77777777" w:rsidR="00F44B77" w:rsidRPr="00981393" w:rsidRDefault="00F44B77" w:rsidP="00F44B77">
            <w:pPr>
              <w:widowControl w:val="0"/>
              <w:jc w:val="center"/>
              <w:rPr>
                <w:rFonts w:ascii="Sylfaen" w:eastAsia="Merriweather" w:hAnsi="Sylfaen" w:cs="Merriweather"/>
                <w:color w:val="auto"/>
                <w:sz w:val="20"/>
                <w:szCs w:val="20"/>
              </w:rPr>
            </w:pPr>
          </w:p>
        </w:tc>
        <w:tc>
          <w:tcPr>
            <w:tcW w:w="2614" w:type="dxa"/>
            <w:shd w:val="clear" w:color="auto" w:fill="auto"/>
            <w:vAlign w:val="center"/>
          </w:tcPr>
          <w:p w14:paraId="04F87610" w14:textId="77777777" w:rsidR="00F44B77" w:rsidRPr="00981393" w:rsidRDefault="00F44B77" w:rsidP="00F44B77">
            <w:pPr>
              <w:widowControl w:val="0"/>
              <w:rPr>
                <w:rFonts w:ascii="Sylfaen" w:eastAsia="Merriweather" w:hAnsi="Sylfaen" w:cs="Merriweather"/>
                <w:color w:val="auto"/>
                <w:sz w:val="20"/>
                <w:szCs w:val="20"/>
              </w:rPr>
            </w:pPr>
            <w:r w:rsidRPr="00981393">
              <w:rPr>
                <w:rFonts w:ascii="Sylfaen" w:eastAsia="Arial Unicode MS" w:hAnsi="Sylfaen" w:cs="Arial Unicode MS"/>
                <w:color w:val="auto"/>
                <w:sz w:val="20"/>
                <w:szCs w:val="20"/>
              </w:rPr>
              <w:t>მიზნობრივი მაჩვენებელი</w:t>
            </w:r>
          </w:p>
        </w:tc>
        <w:tc>
          <w:tcPr>
            <w:tcW w:w="2950" w:type="dxa"/>
            <w:shd w:val="clear" w:color="auto" w:fill="auto"/>
          </w:tcPr>
          <w:p w14:paraId="4AD5FC88" w14:textId="7D0BBA4F" w:rsidR="00F44B77" w:rsidRPr="00981393" w:rsidRDefault="00F44B77">
            <w:pPr>
              <w:widowControl w:val="0"/>
              <w:rPr>
                <w:rFonts w:ascii="Sylfaen" w:eastAsia="Merriweather" w:hAnsi="Sylfaen" w:cs="Merriweather"/>
                <w:color w:val="auto"/>
                <w:sz w:val="20"/>
                <w:szCs w:val="20"/>
              </w:rPr>
            </w:pPr>
            <w:r w:rsidRPr="00981393">
              <w:rPr>
                <w:rFonts w:ascii="Sylfaen" w:hAnsi="Sylfaen" w:cs="Times New Roman"/>
                <w:color w:val="auto"/>
                <w:sz w:val="20"/>
                <w:szCs w:val="20"/>
                <w:lang w:val="ka-GE"/>
              </w:rPr>
              <w:t xml:space="preserve">სან დიეგოს  საბაკალავრო პროგრამებზე ჩარისცულ სტუდენტთა რაოდენობა გაზრდილია 50% </w:t>
            </w:r>
          </w:p>
        </w:tc>
        <w:tc>
          <w:tcPr>
            <w:tcW w:w="3040" w:type="dxa"/>
            <w:shd w:val="clear" w:color="auto" w:fill="auto"/>
          </w:tcPr>
          <w:p w14:paraId="0E45DA81" w14:textId="6990F3FF" w:rsidR="00F44B77" w:rsidRPr="00981393" w:rsidRDefault="00F44B77">
            <w:pPr>
              <w:widowControl w:val="0"/>
              <w:rPr>
                <w:rFonts w:ascii="Sylfaen" w:eastAsia="Merriweather" w:hAnsi="Sylfaen" w:cs="Merriweather"/>
                <w:color w:val="auto"/>
                <w:sz w:val="20"/>
                <w:szCs w:val="20"/>
              </w:rPr>
            </w:pPr>
            <w:r w:rsidRPr="00981393">
              <w:rPr>
                <w:rFonts w:ascii="Sylfaen" w:hAnsi="Sylfaen" w:cs="Times New Roman"/>
                <w:color w:val="auto"/>
                <w:sz w:val="20"/>
                <w:szCs w:val="20"/>
                <w:lang w:val="ka-GE"/>
              </w:rPr>
              <w:t xml:space="preserve">სან დიეგოს  საბაკალავრო პროგრამებზე ჩარიცხულ სტუდენტთა რაოდენობა გაზრდილია 50% </w:t>
            </w:r>
          </w:p>
        </w:tc>
        <w:tc>
          <w:tcPr>
            <w:tcW w:w="2777" w:type="dxa"/>
            <w:shd w:val="clear" w:color="auto" w:fill="auto"/>
          </w:tcPr>
          <w:p w14:paraId="28DC4C53" w14:textId="0F8FE323" w:rsidR="00F44B77" w:rsidRPr="00981393" w:rsidRDefault="00F44B77" w:rsidP="00F44B77">
            <w:pPr>
              <w:widowControl w:val="0"/>
              <w:rPr>
                <w:rFonts w:ascii="Sylfaen" w:eastAsia="Merriweather" w:hAnsi="Sylfaen" w:cs="Merriweather"/>
                <w:color w:val="auto"/>
                <w:sz w:val="20"/>
                <w:szCs w:val="20"/>
              </w:rPr>
            </w:pPr>
            <w:r w:rsidRPr="00981393">
              <w:rPr>
                <w:rFonts w:ascii="Sylfaen" w:hAnsi="Sylfaen" w:cs="Times New Roman"/>
                <w:color w:val="auto"/>
                <w:sz w:val="20"/>
                <w:szCs w:val="20"/>
                <w:lang w:val="ka-GE"/>
              </w:rPr>
              <w:t xml:space="preserve">საერთაშორისოდ აკრედიტირებულ საგანმანათლებლო  საბაკალავრო პროგრამებზე ჩარიცხულ სტუდენტთა რაოდენობა გაზრდილი 50% </w:t>
            </w:r>
          </w:p>
        </w:tc>
        <w:tc>
          <w:tcPr>
            <w:tcW w:w="2553" w:type="dxa"/>
            <w:shd w:val="clear" w:color="auto" w:fill="auto"/>
          </w:tcPr>
          <w:p w14:paraId="2668CE3E" w14:textId="5DAE7E46" w:rsidR="00F44B77" w:rsidRPr="00981393" w:rsidRDefault="00F44B77" w:rsidP="00F44B77">
            <w:pPr>
              <w:widowControl w:val="0"/>
              <w:rPr>
                <w:rFonts w:ascii="Sylfaen" w:eastAsia="Merriweather" w:hAnsi="Sylfaen" w:cs="Merriweather"/>
                <w:color w:val="auto"/>
                <w:sz w:val="20"/>
                <w:szCs w:val="20"/>
              </w:rPr>
            </w:pPr>
            <w:r w:rsidRPr="00981393">
              <w:rPr>
                <w:rFonts w:ascii="Sylfaen" w:hAnsi="Sylfaen" w:cs="Times New Roman"/>
                <w:color w:val="auto"/>
                <w:sz w:val="20"/>
                <w:szCs w:val="20"/>
                <w:lang w:val="ka-GE"/>
              </w:rPr>
              <w:t xml:space="preserve">საერთაშორისოდ აკრედიტირებულ საგანმანათლებლო  საბაკალავრო პროგრამებზე ჩარიცხულ სტუდენტთა რაოდენობა გაზრდილი 50% </w:t>
            </w:r>
          </w:p>
        </w:tc>
      </w:tr>
      <w:tr w:rsidR="00432E91" w:rsidRPr="00981393" w14:paraId="2E4452D4" w14:textId="77777777">
        <w:tc>
          <w:tcPr>
            <w:tcW w:w="466" w:type="dxa"/>
            <w:shd w:val="clear" w:color="auto" w:fill="auto"/>
            <w:vAlign w:val="center"/>
          </w:tcPr>
          <w:p w14:paraId="714E87F6" w14:textId="77777777" w:rsidR="00432E91" w:rsidRPr="00981393" w:rsidRDefault="00432E91">
            <w:pPr>
              <w:widowControl w:val="0"/>
              <w:jc w:val="center"/>
              <w:rPr>
                <w:rFonts w:ascii="Sylfaen" w:eastAsia="Merriweather" w:hAnsi="Sylfaen" w:cs="Merriweather"/>
                <w:color w:val="C00000"/>
                <w:sz w:val="20"/>
                <w:szCs w:val="20"/>
              </w:rPr>
            </w:pPr>
          </w:p>
        </w:tc>
        <w:tc>
          <w:tcPr>
            <w:tcW w:w="2614" w:type="dxa"/>
            <w:shd w:val="clear" w:color="auto" w:fill="auto"/>
            <w:vAlign w:val="center"/>
          </w:tcPr>
          <w:p w14:paraId="6CC2D948" w14:textId="77777777" w:rsidR="00432E91" w:rsidRPr="00981393" w:rsidRDefault="004F6A66">
            <w:pPr>
              <w:widowControl w:val="0"/>
              <w:rPr>
                <w:rFonts w:ascii="Sylfaen" w:eastAsia="Merriweather" w:hAnsi="Sylfaen" w:cs="Merriweather"/>
                <w:color w:val="auto"/>
                <w:sz w:val="20"/>
                <w:szCs w:val="20"/>
              </w:rPr>
            </w:pPr>
            <w:r w:rsidRPr="00981393">
              <w:rPr>
                <w:rFonts w:ascii="Sylfaen" w:eastAsia="Arial Unicode MS" w:hAnsi="Sylfaen" w:cs="Arial Unicode MS"/>
                <w:color w:val="auto"/>
                <w:sz w:val="20"/>
                <w:szCs w:val="20"/>
              </w:rPr>
              <w:t>ცდომილების ალბათობა (%/აღწერა)</w:t>
            </w:r>
          </w:p>
        </w:tc>
        <w:tc>
          <w:tcPr>
            <w:tcW w:w="2950" w:type="dxa"/>
            <w:shd w:val="clear" w:color="auto" w:fill="auto"/>
            <w:vAlign w:val="center"/>
          </w:tcPr>
          <w:p w14:paraId="0A16952C" w14:textId="77777777" w:rsidR="00432E91" w:rsidRPr="00981393" w:rsidRDefault="004F6A66">
            <w:pPr>
              <w:widowControl w:val="0"/>
              <w:jc w:val="center"/>
              <w:rPr>
                <w:rFonts w:ascii="Sylfaen" w:eastAsia="Merriweather" w:hAnsi="Sylfaen" w:cs="Merriweather"/>
                <w:color w:val="auto"/>
                <w:sz w:val="20"/>
                <w:szCs w:val="20"/>
              </w:rPr>
            </w:pPr>
            <w:r w:rsidRPr="00981393">
              <w:rPr>
                <w:rFonts w:ascii="Sylfaen" w:eastAsia="Merriweather" w:hAnsi="Sylfaen" w:cs="Merriweather"/>
                <w:color w:val="auto"/>
                <w:sz w:val="20"/>
                <w:szCs w:val="20"/>
              </w:rPr>
              <w:t>10%</w:t>
            </w:r>
          </w:p>
        </w:tc>
        <w:tc>
          <w:tcPr>
            <w:tcW w:w="3040" w:type="dxa"/>
            <w:shd w:val="clear" w:color="auto" w:fill="auto"/>
            <w:vAlign w:val="center"/>
          </w:tcPr>
          <w:p w14:paraId="1F656FC2" w14:textId="77777777" w:rsidR="00432E91" w:rsidRPr="00981393" w:rsidRDefault="004F6A66">
            <w:pPr>
              <w:widowControl w:val="0"/>
              <w:jc w:val="center"/>
              <w:rPr>
                <w:rFonts w:ascii="Sylfaen" w:eastAsia="Merriweather" w:hAnsi="Sylfaen" w:cs="Merriweather"/>
                <w:color w:val="auto"/>
                <w:sz w:val="20"/>
                <w:szCs w:val="20"/>
              </w:rPr>
            </w:pPr>
            <w:r w:rsidRPr="00981393">
              <w:rPr>
                <w:rFonts w:ascii="Sylfaen" w:eastAsia="Merriweather" w:hAnsi="Sylfaen" w:cs="Merriweather"/>
                <w:color w:val="auto"/>
                <w:sz w:val="20"/>
                <w:szCs w:val="20"/>
              </w:rPr>
              <w:t>10%</w:t>
            </w:r>
          </w:p>
        </w:tc>
        <w:tc>
          <w:tcPr>
            <w:tcW w:w="2777" w:type="dxa"/>
            <w:shd w:val="clear" w:color="auto" w:fill="auto"/>
            <w:vAlign w:val="center"/>
          </w:tcPr>
          <w:p w14:paraId="117D36DA" w14:textId="77777777" w:rsidR="00432E91" w:rsidRPr="00981393" w:rsidRDefault="004F6A66">
            <w:pPr>
              <w:widowControl w:val="0"/>
              <w:jc w:val="center"/>
              <w:rPr>
                <w:rFonts w:ascii="Sylfaen" w:eastAsia="Merriweather" w:hAnsi="Sylfaen" w:cs="Merriweather"/>
                <w:color w:val="auto"/>
                <w:sz w:val="20"/>
                <w:szCs w:val="20"/>
              </w:rPr>
            </w:pPr>
            <w:r w:rsidRPr="00981393">
              <w:rPr>
                <w:rFonts w:ascii="Sylfaen" w:eastAsia="Merriweather" w:hAnsi="Sylfaen" w:cs="Merriweather"/>
                <w:color w:val="auto"/>
                <w:sz w:val="20"/>
                <w:szCs w:val="20"/>
              </w:rPr>
              <w:t>10%</w:t>
            </w:r>
          </w:p>
        </w:tc>
        <w:tc>
          <w:tcPr>
            <w:tcW w:w="2553" w:type="dxa"/>
            <w:shd w:val="clear" w:color="auto" w:fill="auto"/>
            <w:vAlign w:val="center"/>
          </w:tcPr>
          <w:p w14:paraId="0BAE06B7" w14:textId="77777777" w:rsidR="00432E91" w:rsidRPr="00981393" w:rsidRDefault="004F6A66">
            <w:pPr>
              <w:widowControl w:val="0"/>
              <w:jc w:val="center"/>
              <w:rPr>
                <w:rFonts w:ascii="Sylfaen" w:eastAsia="Merriweather" w:hAnsi="Sylfaen" w:cs="Merriweather"/>
                <w:color w:val="auto"/>
                <w:sz w:val="20"/>
                <w:szCs w:val="20"/>
              </w:rPr>
            </w:pPr>
            <w:r w:rsidRPr="00981393">
              <w:rPr>
                <w:rFonts w:ascii="Sylfaen" w:eastAsia="Merriweather" w:hAnsi="Sylfaen" w:cs="Merriweather"/>
                <w:color w:val="auto"/>
                <w:sz w:val="20"/>
                <w:szCs w:val="20"/>
              </w:rPr>
              <w:t>10%</w:t>
            </w:r>
          </w:p>
        </w:tc>
      </w:tr>
      <w:tr w:rsidR="00432E91" w:rsidRPr="00981393" w14:paraId="001415A9" w14:textId="77777777">
        <w:tc>
          <w:tcPr>
            <w:tcW w:w="466" w:type="dxa"/>
            <w:shd w:val="clear" w:color="auto" w:fill="auto"/>
            <w:vAlign w:val="center"/>
          </w:tcPr>
          <w:p w14:paraId="0E2A5946" w14:textId="77777777" w:rsidR="00432E91" w:rsidRPr="00981393" w:rsidRDefault="00432E91">
            <w:pPr>
              <w:widowControl w:val="0"/>
              <w:jc w:val="center"/>
              <w:rPr>
                <w:rFonts w:ascii="Sylfaen" w:eastAsia="Merriweather" w:hAnsi="Sylfaen" w:cs="Merriweather"/>
                <w:color w:val="C00000"/>
                <w:sz w:val="20"/>
                <w:szCs w:val="20"/>
              </w:rPr>
            </w:pPr>
          </w:p>
        </w:tc>
        <w:tc>
          <w:tcPr>
            <w:tcW w:w="2614" w:type="dxa"/>
            <w:shd w:val="clear" w:color="auto" w:fill="auto"/>
            <w:vAlign w:val="center"/>
          </w:tcPr>
          <w:p w14:paraId="09AF8622" w14:textId="77777777" w:rsidR="00432E91" w:rsidRPr="00981393" w:rsidRDefault="004F6A66">
            <w:pPr>
              <w:widowControl w:val="0"/>
              <w:rPr>
                <w:rFonts w:ascii="Sylfaen" w:eastAsia="Merriweather" w:hAnsi="Sylfaen" w:cs="Merriweather"/>
                <w:color w:val="auto"/>
                <w:sz w:val="20"/>
                <w:szCs w:val="20"/>
              </w:rPr>
            </w:pPr>
            <w:r w:rsidRPr="00981393">
              <w:rPr>
                <w:rFonts w:ascii="Sylfaen" w:eastAsia="Arial Unicode MS" w:hAnsi="Sylfaen" w:cs="Arial Unicode MS"/>
                <w:color w:val="auto"/>
                <w:sz w:val="20"/>
                <w:szCs w:val="20"/>
              </w:rPr>
              <w:t>შესაძლო რისკები</w:t>
            </w:r>
          </w:p>
        </w:tc>
        <w:tc>
          <w:tcPr>
            <w:tcW w:w="2950" w:type="dxa"/>
            <w:shd w:val="clear" w:color="auto" w:fill="auto"/>
          </w:tcPr>
          <w:p w14:paraId="2DB98691" w14:textId="2C00288D" w:rsidR="00432E91" w:rsidRPr="00981393" w:rsidRDefault="00432E91">
            <w:pPr>
              <w:widowControl w:val="0"/>
              <w:rPr>
                <w:rFonts w:ascii="Sylfaen" w:eastAsia="Merriweather" w:hAnsi="Sylfaen" w:cs="Merriweather"/>
                <w:color w:val="auto"/>
                <w:sz w:val="20"/>
                <w:szCs w:val="20"/>
              </w:rPr>
            </w:pPr>
          </w:p>
        </w:tc>
        <w:tc>
          <w:tcPr>
            <w:tcW w:w="3040" w:type="dxa"/>
            <w:shd w:val="clear" w:color="auto" w:fill="auto"/>
          </w:tcPr>
          <w:p w14:paraId="416C35B4" w14:textId="2764FD93" w:rsidR="00432E91" w:rsidRPr="00981393" w:rsidRDefault="00432E91">
            <w:pPr>
              <w:widowControl w:val="0"/>
              <w:rPr>
                <w:rFonts w:ascii="Sylfaen" w:eastAsia="Merriweather" w:hAnsi="Sylfaen" w:cs="Merriweather"/>
                <w:color w:val="auto"/>
                <w:sz w:val="20"/>
                <w:szCs w:val="20"/>
              </w:rPr>
            </w:pPr>
          </w:p>
        </w:tc>
        <w:tc>
          <w:tcPr>
            <w:tcW w:w="2777" w:type="dxa"/>
            <w:shd w:val="clear" w:color="auto" w:fill="auto"/>
          </w:tcPr>
          <w:p w14:paraId="6F5509BD" w14:textId="230C6AA2" w:rsidR="00432E91" w:rsidRPr="00981393" w:rsidRDefault="00432E91">
            <w:pPr>
              <w:widowControl w:val="0"/>
              <w:rPr>
                <w:rFonts w:ascii="Sylfaen" w:eastAsia="Merriweather" w:hAnsi="Sylfaen" w:cs="Merriweather"/>
                <w:color w:val="auto"/>
                <w:sz w:val="20"/>
                <w:szCs w:val="20"/>
              </w:rPr>
            </w:pPr>
          </w:p>
        </w:tc>
        <w:tc>
          <w:tcPr>
            <w:tcW w:w="2553" w:type="dxa"/>
            <w:shd w:val="clear" w:color="auto" w:fill="auto"/>
          </w:tcPr>
          <w:p w14:paraId="2C637F36" w14:textId="140A55A2" w:rsidR="00432E91" w:rsidRPr="00981393" w:rsidRDefault="00432E91">
            <w:pPr>
              <w:widowControl w:val="0"/>
              <w:rPr>
                <w:rFonts w:ascii="Sylfaen" w:eastAsia="Merriweather" w:hAnsi="Sylfaen" w:cs="Merriweather"/>
                <w:color w:val="auto"/>
                <w:sz w:val="20"/>
                <w:szCs w:val="20"/>
              </w:rPr>
            </w:pPr>
          </w:p>
        </w:tc>
      </w:tr>
    </w:tbl>
    <w:p w14:paraId="628DD6F0" w14:textId="77777777" w:rsidR="00432E91" w:rsidRPr="00981393" w:rsidRDefault="00432E91">
      <w:pPr>
        <w:widowControl w:val="0"/>
        <w:spacing w:after="0" w:line="240" w:lineRule="auto"/>
        <w:jc w:val="both"/>
        <w:rPr>
          <w:rFonts w:ascii="Sylfaen" w:eastAsia="Merriweather" w:hAnsi="Sylfaen" w:cs="Merriweather"/>
          <w:b/>
          <w:i/>
          <w:sz w:val="20"/>
          <w:szCs w:val="20"/>
        </w:rPr>
      </w:pPr>
    </w:p>
    <w:p w14:paraId="767B8EE0"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7D251178" w14:textId="77777777" w:rsidR="00432E91" w:rsidRPr="00981393" w:rsidRDefault="00432E91">
      <w:pPr>
        <w:widowControl w:val="0"/>
        <w:spacing w:after="0" w:line="240" w:lineRule="auto"/>
        <w:jc w:val="both"/>
        <w:rPr>
          <w:rFonts w:ascii="Sylfaen" w:eastAsia="Merriweather" w:hAnsi="Sylfaen" w:cs="Merriweather"/>
          <w:sz w:val="20"/>
          <w:szCs w:val="20"/>
        </w:rPr>
      </w:pPr>
    </w:p>
    <w:p w14:paraId="121C3097"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b/>
          <w:sz w:val="20"/>
          <w:szCs w:val="20"/>
        </w:rPr>
        <w:t xml:space="preserve">4.2.1 ღონისძიება - </w:t>
      </w:r>
      <w:r w:rsidRPr="00981393">
        <w:rPr>
          <w:rFonts w:ascii="Sylfaen" w:eastAsia="Arial Unicode MS" w:hAnsi="Sylfaen" w:cs="Arial Unicode MS"/>
          <w:sz w:val="20"/>
          <w:szCs w:val="20"/>
        </w:rPr>
        <w:t>სახელმწიფო სასწავლო გრანტი</w:t>
      </w:r>
    </w:p>
    <w:p w14:paraId="5E80DE68" w14:textId="77777777" w:rsidR="00432E91" w:rsidRPr="00981393" w:rsidRDefault="00432E91">
      <w:pPr>
        <w:widowControl w:val="0"/>
        <w:spacing w:after="0" w:line="240" w:lineRule="auto"/>
        <w:ind w:left="480"/>
        <w:rPr>
          <w:rFonts w:ascii="Sylfaen" w:eastAsia="Merriweather" w:hAnsi="Sylfaen" w:cs="Merriweather"/>
          <w:b/>
          <w:sz w:val="20"/>
          <w:szCs w:val="20"/>
        </w:rPr>
      </w:pPr>
    </w:p>
    <w:p w14:paraId="10E1158C" w14:textId="578BA5DF" w:rsidR="00432E91" w:rsidRPr="00981393" w:rsidRDefault="004F6A66">
      <w:pPr>
        <w:widowControl w:val="0"/>
        <w:spacing w:after="0" w:line="240" w:lineRule="auto"/>
        <w:ind w:left="540"/>
        <w:jc w:val="both"/>
        <w:rPr>
          <w:rFonts w:ascii="Sylfaen" w:eastAsia="Merriweather" w:hAnsi="Sylfaen" w:cs="Merriweather"/>
          <w:sz w:val="20"/>
          <w:szCs w:val="20"/>
        </w:rPr>
      </w:pPr>
      <w:r w:rsidRPr="00981393">
        <w:rPr>
          <w:rFonts w:ascii="Sylfaen" w:eastAsia="Arial Unicode MS" w:hAnsi="Sylfaen" w:cs="Arial Unicode MS"/>
          <w:b/>
          <w:i/>
          <w:sz w:val="20"/>
          <w:szCs w:val="20"/>
        </w:rPr>
        <w:t>განმახორციელებელი</w:t>
      </w:r>
      <w:r w:rsidRPr="00981393">
        <w:rPr>
          <w:rFonts w:ascii="Sylfaen" w:eastAsia="Merriweather" w:hAnsi="Sylfaen" w:cs="Merriweather"/>
          <w:b/>
          <w:sz w:val="20"/>
          <w:szCs w:val="20"/>
        </w:rPr>
        <w:t xml:space="preserve"> - </w:t>
      </w:r>
      <w:r w:rsidR="00D1594E" w:rsidRPr="00981393">
        <w:rPr>
          <w:rFonts w:ascii="Sylfaen" w:hAnsi="Sylfaen"/>
          <w:sz w:val="20"/>
          <w:szCs w:val="20"/>
        </w:rPr>
        <w:t xml:space="preserve">საქართველოს </w:t>
      </w:r>
      <w:r w:rsidR="00D1594E" w:rsidRPr="00981393">
        <w:rPr>
          <w:rFonts w:ascii="Sylfaen" w:hAnsi="Sylfaen"/>
          <w:sz w:val="20"/>
          <w:szCs w:val="20"/>
          <w:lang w:val="ka-GE"/>
        </w:rPr>
        <w:t xml:space="preserve">განათლების, მეცნიერების, </w:t>
      </w:r>
      <w:r w:rsidR="00D1594E" w:rsidRPr="00981393">
        <w:rPr>
          <w:rFonts w:ascii="Sylfaen" w:hAnsi="Sylfaen"/>
          <w:sz w:val="20"/>
          <w:szCs w:val="20"/>
        </w:rPr>
        <w:t>კულტურის</w:t>
      </w:r>
      <w:r w:rsidR="00D1594E" w:rsidRPr="00981393">
        <w:rPr>
          <w:rFonts w:ascii="Sylfaen" w:hAnsi="Sylfaen"/>
          <w:sz w:val="20"/>
          <w:szCs w:val="20"/>
          <w:lang w:val="ka-GE"/>
        </w:rPr>
        <w:t>ა და სპორტის ს</w:t>
      </w:r>
      <w:r w:rsidR="00D1594E" w:rsidRPr="00981393">
        <w:rPr>
          <w:rFonts w:ascii="Sylfaen" w:hAnsi="Sylfaen"/>
          <w:sz w:val="20"/>
          <w:szCs w:val="20"/>
        </w:rPr>
        <w:t>ამინის</w:t>
      </w:r>
      <w:r w:rsidR="00D1594E" w:rsidRPr="00981393">
        <w:rPr>
          <w:rFonts w:ascii="Sylfaen" w:hAnsi="Sylfaen"/>
          <w:sz w:val="20"/>
          <w:szCs w:val="20"/>
          <w:lang w:val="ka-GE"/>
        </w:rPr>
        <w:t>ტრო</w:t>
      </w:r>
    </w:p>
    <w:p w14:paraId="26046691"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11DF7FD3"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ღონისძიების აღწერა და მიზანი</w:t>
      </w:r>
    </w:p>
    <w:p w14:paraId="46378F81" w14:textId="77777777" w:rsidR="00432E91" w:rsidRPr="00981393" w:rsidRDefault="004F6A66" w:rsidP="001C217A">
      <w:pPr>
        <w:numPr>
          <w:ilvl w:val="0"/>
          <w:numId w:val="63"/>
        </w:numPr>
        <w:spacing w:after="200" w:line="240" w:lineRule="auto"/>
        <w:ind w:left="720"/>
        <w:jc w:val="both"/>
        <w:rPr>
          <w:rFonts w:ascii="Sylfaen" w:hAnsi="Sylfaen"/>
          <w:sz w:val="20"/>
          <w:szCs w:val="20"/>
        </w:rPr>
      </w:pPr>
      <w:r w:rsidRPr="00981393">
        <w:rPr>
          <w:rFonts w:ascii="Sylfaen" w:eastAsia="Arial Unicode MS" w:hAnsi="Sylfaen" w:cs="Arial Unicode MS"/>
          <w:sz w:val="20"/>
          <w:szCs w:val="20"/>
        </w:rPr>
        <w:t xml:space="preserve">უმაღლეს საგანმანათლებლო დაწესებულებებში ერთიანი ეროვნული გამოცდების შედეგად ჩარიცხულ საქართველოს მოქალაქეთა სახელმწიფო სასწავლო გრანტით დაფინანსების უზრუნველყოფა, მათ შორის სოციალური პროგრამების ფარგლებში; </w:t>
      </w:r>
    </w:p>
    <w:p w14:paraId="5C891723" w14:textId="77777777" w:rsidR="00432E91" w:rsidRPr="00981393" w:rsidRDefault="004F6A66" w:rsidP="001C217A">
      <w:pPr>
        <w:numPr>
          <w:ilvl w:val="0"/>
          <w:numId w:val="63"/>
        </w:numPr>
        <w:spacing w:after="200" w:line="240" w:lineRule="auto"/>
        <w:ind w:left="720"/>
        <w:jc w:val="both"/>
        <w:rPr>
          <w:rFonts w:ascii="Sylfaen" w:hAnsi="Sylfaen"/>
          <w:sz w:val="20"/>
          <w:szCs w:val="20"/>
        </w:rPr>
      </w:pPr>
      <w:r w:rsidRPr="00981393">
        <w:rPr>
          <w:rFonts w:ascii="Sylfaen" w:eastAsia="Arial Unicode MS" w:hAnsi="Sylfaen" w:cs="Arial Unicode MS"/>
          <w:sz w:val="20"/>
          <w:szCs w:val="20"/>
        </w:rPr>
        <w:t xml:space="preserve">უმაღლეს საგანმანათლებლო დაწესებულებებში ერთიანი ეროვნული გამოცდების შედეგად ჩარიცხულ უცხო ქვეყნის მოქალაქეთა სახელმწიფო სასწავლო გრანტით დაფინანსების უზრუნველყოფა; </w:t>
      </w:r>
    </w:p>
    <w:p w14:paraId="12497A4D" w14:textId="77777777" w:rsidR="00432E91" w:rsidRPr="00981393" w:rsidRDefault="004F6A66" w:rsidP="001C217A">
      <w:pPr>
        <w:numPr>
          <w:ilvl w:val="0"/>
          <w:numId w:val="63"/>
        </w:numPr>
        <w:spacing w:after="200" w:line="240" w:lineRule="auto"/>
        <w:ind w:left="720"/>
        <w:jc w:val="both"/>
        <w:rPr>
          <w:rFonts w:ascii="Sylfaen" w:hAnsi="Sylfaen"/>
          <w:sz w:val="20"/>
          <w:szCs w:val="20"/>
        </w:rPr>
      </w:pPr>
      <w:r w:rsidRPr="00981393">
        <w:rPr>
          <w:rFonts w:ascii="Sylfaen" w:eastAsia="Arial Unicode MS" w:hAnsi="Sylfaen" w:cs="Arial Unicode MS"/>
          <w:sz w:val="20"/>
          <w:szCs w:val="20"/>
        </w:rPr>
        <w:t>პრიორიტეტული საგანმანათლებლო პროგრამების დაფინანსების უზრუნველყოფა;</w:t>
      </w:r>
    </w:p>
    <w:p w14:paraId="27E5949F" w14:textId="77777777" w:rsidR="00432E91" w:rsidRPr="00981393" w:rsidRDefault="004F6A66" w:rsidP="001C217A">
      <w:pPr>
        <w:numPr>
          <w:ilvl w:val="0"/>
          <w:numId w:val="63"/>
        </w:numPr>
        <w:spacing w:after="200" w:line="240" w:lineRule="auto"/>
        <w:ind w:left="720"/>
        <w:jc w:val="both"/>
        <w:rPr>
          <w:rFonts w:ascii="Sylfaen" w:hAnsi="Sylfaen"/>
          <w:sz w:val="20"/>
          <w:szCs w:val="20"/>
        </w:rPr>
      </w:pPr>
      <w:r w:rsidRPr="00981393">
        <w:rPr>
          <w:rFonts w:ascii="Sylfaen" w:eastAsia="Arial Unicode MS" w:hAnsi="Sylfaen" w:cs="Arial Unicode MS"/>
          <w:sz w:val="20"/>
          <w:szCs w:val="20"/>
        </w:rPr>
        <w:t>პიროვნების ინტერესებისა და შესაძლებლობების შესატყვისი უმაღლესი განათლების მიღების, კვალიფიკაციის ამაღლებისა და გადამზადების მოთხოვნილებათა დაკმაყოფილება;</w:t>
      </w:r>
    </w:p>
    <w:p w14:paraId="2D835787"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22C19FA0" w14:textId="6422386F" w:rsidR="00432E91" w:rsidRPr="00981393" w:rsidRDefault="004F6A66">
      <w:pPr>
        <w:widowControl w:val="0"/>
        <w:spacing w:after="0" w:line="240" w:lineRule="auto"/>
        <w:ind w:firstLine="480"/>
        <w:rPr>
          <w:rFonts w:ascii="Sylfaen" w:eastAsia="Arial Unicode MS" w:hAnsi="Sylfaen" w:cs="Arial Unicode MS"/>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0FDBF390" w14:textId="77777777" w:rsidR="0074689D" w:rsidRPr="00981393" w:rsidRDefault="0074689D">
      <w:pPr>
        <w:widowControl w:val="0"/>
        <w:spacing w:after="0" w:line="240" w:lineRule="auto"/>
        <w:ind w:firstLine="480"/>
        <w:rPr>
          <w:rFonts w:ascii="Sylfaen" w:eastAsia="Merriweather" w:hAnsi="Sylfaen" w:cs="Merriweather"/>
          <w:b/>
          <w:sz w:val="20"/>
          <w:szCs w:val="20"/>
        </w:rPr>
      </w:pPr>
    </w:p>
    <w:p w14:paraId="79157ED5" w14:textId="77777777" w:rsidR="00432E91" w:rsidRPr="00981393" w:rsidRDefault="004F6A66" w:rsidP="001C217A">
      <w:pPr>
        <w:widowControl w:val="0"/>
        <w:numPr>
          <w:ilvl w:val="0"/>
          <w:numId w:val="62"/>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სახელმწიფო სასწავლო გრანტებით უზრუნველყოფილი იქნება წარმატებულ სტუდენტთა სწავლის დაფინანსება;</w:t>
      </w:r>
    </w:p>
    <w:p w14:paraId="48AFBD0C" w14:textId="77777777" w:rsidR="00432E91" w:rsidRPr="00981393" w:rsidRDefault="004F6A66" w:rsidP="001C217A">
      <w:pPr>
        <w:numPr>
          <w:ilvl w:val="0"/>
          <w:numId w:val="62"/>
        </w:numPr>
        <w:spacing w:after="200" w:line="240" w:lineRule="auto"/>
        <w:jc w:val="both"/>
        <w:rPr>
          <w:rFonts w:ascii="Sylfaen" w:hAnsi="Sylfaen"/>
          <w:sz w:val="20"/>
          <w:szCs w:val="20"/>
        </w:rPr>
      </w:pPr>
      <w:r w:rsidRPr="00981393">
        <w:rPr>
          <w:rFonts w:ascii="Sylfaen" w:eastAsia="Arial Unicode MS" w:hAnsi="Sylfaen" w:cs="Arial Unicode MS"/>
          <w:sz w:val="20"/>
          <w:szCs w:val="20"/>
        </w:rPr>
        <w:t>სახელმწიფო დაფინანსებით უზრუნველყოფილი იქნება პრიორიტეტულ საგანმანათლებლო პროგრამებზე ჩარიცხულ სტუდენტთა სწავლა;</w:t>
      </w:r>
    </w:p>
    <w:p w14:paraId="18F43F04"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6D224522"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56C30A88" w14:textId="77777777" w:rsidR="00432E91" w:rsidRPr="00981393" w:rsidRDefault="00432E91">
      <w:pPr>
        <w:widowControl w:val="0"/>
        <w:spacing w:after="0" w:line="240" w:lineRule="auto"/>
        <w:ind w:left="480"/>
        <w:rPr>
          <w:rFonts w:ascii="Sylfaen" w:eastAsia="Merriweather" w:hAnsi="Sylfaen" w:cs="Merriweather"/>
          <w:sz w:val="20"/>
          <w:szCs w:val="20"/>
        </w:rPr>
      </w:pPr>
    </w:p>
    <w:tbl>
      <w:tblPr>
        <w:tblStyle w:val="aff7"/>
        <w:tblW w:w="1440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6"/>
        <w:gridCol w:w="2614"/>
        <w:gridCol w:w="2950"/>
        <w:gridCol w:w="3040"/>
        <w:gridCol w:w="2777"/>
        <w:gridCol w:w="2553"/>
      </w:tblGrid>
      <w:tr w:rsidR="00432E91" w:rsidRPr="00981393" w14:paraId="53860E6F" w14:textId="77777777">
        <w:tc>
          <w:tcPr>
            <w:tcW w:w="466" w:type="dxa"/>
            <w:shd w:val="clear" w:color="auto" w:fill="auto"/>
            <w:vAlign w:val="center"/>
          </w:tcPr>
          <w:p w14:paraId="1377F3E0"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614" w:type="dxa"/>
            <w:shd w:val="clear" w:color="auto" w:fill="auto"/>
            <w:vAlign w:val="center"/>
          </w:tcPr>
          <w:p w14:paraId="7BD3A480" w14:textId="77777777" w:rsidR="00432E91" w:rsidRPr="00981393" w:rsidRDefault="00432E91">
            <w:pPr>
              <w:widowControl w:val="0"/>
              <w:jc w:val="center"/>
              <w:rPr>
                <w:rFonts w:ascii="Sylfaen" w:eastAsia="Merriweather" w:hAnsi="Sylfaen" w:cs="Merriweather"/>
                <w:b/>
                <w:sz w:val="20"/>
                <w:szCs w:val="20"/>
              </w:rPr>
            </w:pPr>
          </w:p>
        </w:tc>
        <w:tc>
          <w:tcPr>
            <w:tcW w:w="2950" w:type="dxa"/>
            <w:shd w:val="clear" w:color="auto" w:fill="auto"/>
            <w:vAlign w:val="center"/>
          </w:tcPr>
          <w:p w14:paraId="015AB153"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3040" w:type="dxa"/>
            <w:shd w:val="clear" w:color="auto" w:fill="auto"/>
            <w:vAlign w:val="center"/>
          </w:tcPr>
          <w:p w14:paraId="0F516325"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777" w:type="dxa"/>
            <w:shd w:val="clear" w:color="auto" w:fill="auto"/>
            <w:vAlign w:val="center"/>
          </w:tcPr>
          <w:p w14:paraId="40553971"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553" w:type="dxa"/>
            <w:shd w:val="clear" w:color="auto" w:fill="auto"/>
            <w:vAlign w:val="center"/>
          </w:tcPr>
          <w:p w14:paraId="20896F78"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7C7C0D46" w14:textId="77777777">
        <w:tc>
          <w:tcPr>
            <w:tcW w:w="466" w:type="dxa"/>
            <w:shd w:val="clear" w:color="auto" w:fill="auto"/>
            <w:vAlign w:val="center"/>
          </w:tcPr>
          <w:p w14:paraId="58E488DF"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Merriweather" w:hAnsi="Sylfaen" w:cs="Merriweather"/>
                <w:b/>
                <w:sz w:val="20"/>
                <w:szCs w:val="20"/>
              </w:rPr>
              <w:t>1</w:t>
            </w:r>
          </w:p>
        </w:tc>
        <w:tc>
          <w:tcPr>
            <w:tcW w:w="2614" w:type="dxa"/>
            <w:shd w:val="clear" w:color="auto" w:fill="auto"/>
            <w:vAlign w:val="center"/>
          </w:tcPr>
          <w:p w14:paraId="5263B6F7" w14:textId="77777777" w:rsidR="00432E91" w:rsidRPr="00981393" w:rsidRDefault="004F6A66">
            <w:pPr>
              <w:widowControl w:val="0"/>
              <w:rPr>
                <w:rFonts w:ascii="Sylfaen" w:eastAsia="Merriweather" w:hAnsi="Sylfaen" w:cs="Merriweather"/>
                <w:b/>
                <w:sz w:val="20"/>
                <w:szCs w:val="20"/>
              </w:rPr>
            </w:pPr>
            <w:r w:rsidRPr="00981393">
              <w:rPr>
                <w:rFonts w:ascii="Sylfaen" w:eastAsia="Arial Unicode MS" w:hAnsi="Sylfaen" w:cs="Arial Unicode MS"/>
                <w:sz w:val="20"/>
                <w:szCs w:val="20"/>
              </w:rPr>
              <w:t>საბაზისო მაჩვენებელი</w:t>
            </w:r>
          </w:p>
        </w:tc>
        <w:tc>
          <w:tcPr>
            <w:tcW w:w="11320" w:type="dxa"/>
            <w:gridSpan w:val="4"/>
            <w:shd w:val="clear" w:color="auto" w:fill="auto"/>
            <w:vAlign w:val="center"/>
          </w:tcPr>
          <w:p w14:paraId="1CF5688A" w14:textId="6031D473" w:rsidR="00432E91" w:rsidRPr="00981393" w:rsidRDefault="004F6A66" w:rsidP="00285B6D">
            <w:pPr>
              <w:widowControl w:val="0"/>
              <w:rPr>
                <w:rFonts w:ascii="Sylfaen" w:eastAsia="Arial Unicode MS" w:hAnsi="Sylfaen" w:cs="Arial Unicode MS"/>
                <w:sz w:val="20"/>
                <w:szCs w:val="20"/>
                <w:lang w:val="ka-GE"/>
              </w:rPr>
            </w:pPr>
            <w:r w:rsidRPr="00981393">
              <w:rPr>
                <w:rFonts w:ascii="Sylfaen" w:eastAsia="Arial Unicode MS" w:hAnsi="Sylfaen" w:cs="Arial Unicode MS"/>
                <w:sz w:val="20"/>
                <w:szCs w:val="20"/>
              </w:rPr>
              <w:t xml:space="preserve">სახელმწიფო სასწავლო გრანტებით </w:t>
            </w:r>
            <w:r w:rsidR="006A668D" w:rsidRPr="00981393">
              <w:rPr>
                <w:rFonts w:ascii="Sylfaen" w:eastAsia="Arial Unicode MS" w:hAnsi="Sylfaen" w:cs="Arial Unicode MS"/>
                <w:sz w:val="20"/>
                <w:szCs w:val="20"/>
                <w:lang w:val="ka-GE"/>
              </w:rPr>
              <w:t xml:space="preserve">ყოველწლიურად </w:t>
            </w:r>
            <w:r w:rsidRPr="00981393">
              <w:rPr>
                <w:rFonts w:ascii="Sylfaen" w:eastAsia="Arial Unicode MS" w:hAnsi="Sylfaen" w:cs="Arial Unicode MS"/>
                <w:sz w:val="20"/>
                <w:szCs w:val="20"/>
              </w:rPr>
              <w:t xml:space="preserve">უზრუნველყოფილია </w:t>
            </w:r>
            <w:r w:rsidR="006A668D" w:rsidRPr="00981393">
              <w:rPr>
                <w:rFonts w:ascii="Sylfaen" w:eastAsia="Arial Unicode MS" w:hAnsi="Sylfaen" w:cs="Arial Unicode MS"/>
                <w:sz w:val="20"/>
                <w:szCs w:val="20"/>
                <w:lang w:val="ka-GE"/>
              </w:rPr>
              <w:t>33 000</w:t>
            </w:r>
            <w:r w:rsidRPr="00981393">
              <w:rPr>
                <w:rFonts w:ascii="Sylfaen" w:eastAsia="Arial Unicode MS" w:hAnsi="Sylfaen" w:cs="Arial Unicode MS"/>
                <w:sz w:val="20"/>
                <w:szCs w:val="20"/>
              </w:rPr>
              <w:t xml:space="preserve"> - </w:t>
            </w:r>
            <w:r w:rsidR="006A668D" w:rsidRPr="00981393">
              <w:rPr>
                <w:rFonts w:ascii="Sylfaen" w:eastAsia="Arial Unicode MS" w:hAnsi="Sylfaen" w:cs="Arial Unicode MS"/>
                <w:sz w:val="20"/>
                <w:szCs w:val="20"/>
                <w:lang w:val="ka-GE"/>
              </w:rPr>
              <w:t>მდე</w:t>
            </w:r>
            <w:r w:rsidRPr="00981393">
              <w:rPr>
                <w:rFonts w:ascii="Sylfaen" w:eastAsia="Arial Unicode MS" w:hAnsi="Sylfaen" w:cs="Arial Unicode MS"/>
                <w:sz w:val="20"/>
                <w:szCs w:val="20"/>
              </w:rPr>
              <w:t xml:space="preserve"> სტუდენტი</w:t>
            </w:r>
            <w:r w:rsidR="006A668D" w:rsidRPr="00981393">
              <w:rPr>
                <w:rFonts w:ascii="Sylfaen" w:eastAsia="Arial Unicode MS" w:hAnsi="Sylfaen" w:cs="Arial Unicode MS"/>
                <w:sz w:val="20"/>
                <w:szCs w:val="20"/>
                <w:lang w:val="ka-GE"/>
              </w:rPr>
              <w:t>, მათ შორის სოციალური  პროგრამის ფარგლებში - 5 000 სტუდენტი და 140-მდე უცხოელი სტუდენტი.</w:t>
            </w:r>
          </w:p>
          <w:p w14:paraId="566F0768" w14:textId="6E6308DB" w:rsidR="006A668D" w:rsidRPr="00981393" w:rsidRDefault="006A668D" w:rsidP="00285B6D">
            <w:pPr>
              <w:widowControl w:val="0"/>
              <w:rPr>
                <w:rFonts w:ascii="Sylfaen" w:eastAsia="Merriweather" w:hAnsi="Sylfaen" w:cs="Merriweather"/>
                <w:b/>
                <w:sz w:val="20"/>
                <w:szCs w:val="20"/>
                <w:lang w:val="ka-GE"/>
              </w:rPr>
            </w:pPr>
            <w:r w:rsidRPr="00981393">
              <w:rPr>
                <w:rFonts w:ascii="Sylfaen" w:eastAsia="Arial Unicode MS" w:hAnsi="Sylfaen" w:cs="Arial Unicode MS"/>
                <w:sz w:val="20"/>
                <w:szCs w:val="20"/>
              </w:rPr>
              <w:t>სახელმწიფო დაფინანსებით უზრუნველყოფილია პრიორიტეტულ საგანმანათლებლო პროგრამებზე ჩარიცხული 18 000 -მდე სტუდენტი.</w:t>
            </w:r>
          </w:p>
        </w:tc>
      </w:tr>
      <w:tr w:rsidR="00432E91" w:rsidRPr="00981393" w14:paraId="6A30E29C" w14:textId="77777777">
        <w:tc>
          <w:tcPr>
            <w:tcW w:w="466" w:type="dxa"/>
            <w:shd w:val="clear" w:color="auto" w:fill="auto"/>
            <w:vAlign w:val="center"/>
          </w:tcPr>
          <w:p w14:paraId="3E16373B" w14:textId="77777777" w:rsidR="00432E91" w:rsidRPr="00981393" w:rsidRDefault="00432E91">
            <w:pPr>
              <w:widowControl w:val="0"/>
              <w:jc w:val="center"/>
              <w:rPr>
                <w:rFonts w:ascii="Sylfaen" w:eastAsia="Merriweather" w:hAnsi="Sylfaen" w:cs="Merriweather"/>
                <w:b/>
                <w:sz w:val="20"/>
                <w:szCs w:val="20"/>
              </w:rPr>
            </w:pPr>
          </w:p>
        </w:tc>
        <w:tc>
          <w:tcPr>
            <w:tcW w:w="2614" w:type="dxa"/>
            <w:vAlign w:val="center"/>
          </w:tcPr>
          <w:p w14:paraId="7551B590" w14:textId="77777777" w:rsidR="00432E91" w:rsidRPr="00981393" w:rsidRDefault="004F6A66">
            <w:pPr>
              <w:widowControl w:val="0"/>
              <w:rPr>
                <w:rFonts w:ascii="Sylfaen" w:eastAsia="Merriweather" w:hAnsi="Sylfaen" w:cs="Merriweather"/>
                <w:b/>
                <w:sz w:val="20"/>
                <w:szCs w:val="20"/>
              </w:rPr>
            </w:pPr>
            <w:r w:rsidRPr="00981393">
              <w:rPr>
                <w:rFonts w:ascii="Sylfaen" w:eastAsia="Arial Unicode MS" w:hAnsi="Sylfaen" w:cs="Arial Unicode MS"/>
                <w:sz w:val="20"/>
                <w:szCs w:val="20"/>
              </w:rPr>
              <w:t>მიზნობრივი მაჩვენებელი</w:t>
            </w:r>
          </w:p>
        </w:tc>
        <w:tc>
          <w:tcPr>
            <w:tcW w:w="2950" w:type="dxa"/>
            <w:vAlign w:val="center"/>
          </w:tcPr>
          <w:p w14:paraId="5AAF3B10" w14:textId="77777777" w:rsidR="00432E91" w:rsidRPr="00981393" w:rsidRDefault="004F6A66">
            <w:pPr>
              <w:widowControl w:val="0"/>
              <w:rPr>
                <w:rFonts w:ascii="Sylfaen" w:eastAsia="Merriweather" w:hAnsi="Sylfaen" w:cs="Merriweather"/>
                <w:b/>
                <w:sz w:val="20"/>
                <w:szCs w:val="20"/>
              </w:rPr>
            </w:pPr>
            <w:r w:rsidRPr="00981393">
              <w:rPr>
                <w:rFonts w:ascii="Sylfaen" w:eastAsia="Arial Unicode MS" w:hAnsi="Sylfaen" w:cs="Arial Unicode MS"/>
                <w:sz w:val="20"/>
                <w:szCs w:val="20"/>
              </w:rPr>
              <w:t>საბაზისო მაჩვენებლის შენარჩუნება</w:t>
            </w:r>
          </w:p>
        </w:tc>
        <w:tc>
          <w:tcPr>
            <w:tcW w:w="3040" w:type="dxa"/>
            <w:vAlign w:val="center"/>
          </w:tcPr>
          <w:p w14:paraId="0F79C86E" w14:textId="77777777" w:rsidR="00432E91" w:rsidRPr="00981393" w:rsidRDefault="004F6A66">
            <w:pPr>
              <w:widowControl w:val="0"/>
              <w:rPr>
                <w:rFonts w:ascii="Sylfaen" w:eastAsia="Merriweather" w:hAnsi="Sylfaen" w:cs="Merriweather"/>
                <w:b/>
                <w:sz w:val="20"/>
                <w:szCs w:val="20"/>
              </w:rPr>
            </w:pPr>
            <w:r w:rsidRPr="00981393">
              <w:rPr>
                <w:rFonts w:ascii="Sylfaen" w:eastAsia="Arial Unicode MS" w:hAnsi="Sylfaen" w:cs="Arial Unicode MS"/>
                <w:sz w:val="20"/>
                <w:szCs w:val="20"/>
              </w:rPr>
              <w:t>საბაზისო მაჩვენებლის შენარჩუნება</w:t>
            </w:r>
          </w:p>
        </w:tc>
        <w:tc>
          <w:tcPr>
            <w:tcW w:w="2777" w:type="dxa"/>
            <w:vAlign w:val="center"/>
          </w:tcPr>
          <w:p w14:paraId="4E0AE1DA" w14:textId="77777777" w:rsidR="00432E91" w:rsidRPr="00981393" w:rsidRDefault="004F6A66">
            <w:pPr>
              <w:widowControl w:val="0"/>
              <w:rPr>
                <w:rFonts w:ascii="Sylfaen" w:eastAsia="Merriweather" w:hAnsi="Sylfaen" w:cs="Merriweather"/>
                <w:b/>
                <w:sz w:val="20"/>
                <w:szCs w:val="20"/>
              </w:rPr>
            </w:pPr>
            <w:r w:rsidRPr="00981393">
              <w:rPr>
                <w:rFonts w:ascii="Sylfaen" w:eastAsia="Arial Unicode MS" w:hAnsi="Sylfaen" w:cs="Arial Unicode MS"/>
                <w:sz w:val="20"/>
                <w:szCs w:val="20"/>
              </w:rPr>
              <w:t>საბაზისო მაჩვენებლის შენარჩუნება</w:t>
            </w:r>
          </w:p>
        </w:tc>
        <w:tc>
          <w:tcPr>
            <w:tcW w:w="2553" w:type="dxa"/>
            <w:vAlign w:val="center"/>
          </w:tcPr>
          <w:p w14:paraId="12874363" w14:textId="77777777" w:rsidR="00432E91" w:rsidRPr="00981393" w:rsidRDefault="004F6A66">
            <w:pPr>
              <w:widowControl w:val="0"/>
              <w:rPr>
                <w:rFonts w:ascii="Sylfaen" w:eastAsia="Merriweather" w:hAnsi="Sylfaen" w:cs="Merriweather"/>
                <w:b/>
                <w:sz w:val="20"/>
                <w:szCs w:val="20"/>
              </w:rPr>
            </w:pPr>
            <w:r w:rsidRPr="00981393">
              <w:rPr>
                <w:rFonts w:ascii="Sylfaen" w:eastAsia="Arial Unicode MS" w:hAnsi="Sylfaen" w:cs="Arial Unicode MS"/>
                <w:sz w:val="20"/>
                <w:szCs w:val="20"/>
              </w:rPr>
              <w:t>საბაზისო მაჩვენებლის შენარჩუნება</w:t>
            </w:r>
          </w:p>
        </w:tc>
      </w:tr>
      <w:tr w:rsidR="00432E91" w:rsidRPr="00981393" w14:paraId="080A0B64" w14:textId="77777777">
        <w:tc>
          <w:tcPr>
            <w:tcW w:w="466" w:type="dxa"/>
            <w:shd w:val="clear" w:color="auto" w:fill="auto"/>
            <w:vAlign w:val="center"/>
          </w:tcPr>
          <w:p w14:paraId="70727CF8" w14:textId="77777777" w:rsidR="00432E91" w:rsidRPr="00981393" w:rsidRDefault="00432E91">
            <w:pPr>
              <w:widowControl w:val="0"/>
              <w:jc w:val="center"/>
              <w:rPr>
                <w:rFonts w:ascii="Sylfaen" w:eastAsia="Merriweather" w:hAnsi="Sylfaen" w:cs="Merriweather"/>
                <w:b/>
                <w:sz w:val="20"/>
                <w:szCs w:val="20"/>
              </w:rPr>
            </w:pPr>
          </w:p>
        </w:tc>
        <w:tc>
          <w:tcPr>
            <w:tcW w:w="2614" w:type="dxa"/>
            <w:vAlign w:val="center"/>
          </w:tcPr>
          <w:p w14:paraId="7331316C" w14:textId="77777777" w:rsidR="00432E91" w:rsidRPr="00981393" w:rsidRDefault="004F6A66">
            <w:pPr>
              <w:widowControl w:val="0"/>
              <w:rPr>
                <w:rFonts w:ascii="Sylfaen" w:eastAsia="Merriweather" w:hAnsi="Sylfaen" w:cs="Merriweather"/>
                <w:b/>
                <w:sz w:val="20"/>
                <w:szCs w:val="20"/>
              </w:rPr>
            </w:pPr>
            <w:r w:rsidRPr="00981393">
              <w:rPr>
                <w:rFonts w:ascii="Sylfaen" w:eastAsia="Arial Unicode MS" w:hAnsi="Sylfaen" w:cs="Arial Unicode MS"/>
                <w:sz w:val="20"/>
                <w:szCs w:val="20"/>
              </w:rPr>
              <w:t>ცდომილების ალბათობა (%/აღწერა)</w:t>
            </w:r>
          </w:p>
        </w:tc>
        <w:tc>
          <w:tcPr>
            <w:tcW w:w="2950" w:type="dxa"/>
            <w:vAlign w:val="center"/>
          </w:tcPr>
          <w:p w14:paraId="4141FBD6"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Merriweather" w:hAnsi="Sylfaen" w:cs="Merriweather"/>
                <w:sz w:val="20"/>
                <w:szCs w:val="20"/>
              </w:rPr>
              <w:t>10%</w:t>
            </w:r>
          </w:p>
        </w:tc>
        <w:tc>
          <w:tcPr>
            <w:tcW w:w="3040" w:type="dxa"/>
            <w:vAlign w:val="center"/>
          </w:tcPr>
          <w:p w14:paraId="1B672779"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Merriweather" w:hAnsi="Sylfaen" w:cs="Merriweather"/>
                <w:sz w:val="20"/>
                <w:szCs w:val="20"/>
              </w:rPr>
              <w:t>10%</w:t>
            </w:r>
          </w:p>
        </w:tc>
        <w:tc>
          <w:tcPr>
            <w:tcW w:w="2777" w:type="dxa"/>
            <w:vAlign w:val="center"/>
          </w:tcPr>
          <w:p w14:paraId="5F62018E"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Merriweather" w:hAnsi="Sylfaen" w:cs="Merriweather"/>
                <w:sz w:val="20"/>
                <w:szCs w:val="20"/>
              </w:rPr>
              <w:t>10%</w:t>
            </w:r>
          </w:p>
        </w:tc>
        <w:tc>
          <w:tcPr>
            <w:tcW w:w="2553" w:type="dxa"/>
            <w:vAlign w:val="center"/>
          </w:tcPr>
          <w:p w14:paraId="4DE2920E"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Merriweather" w:hAnsi="Sylfaen" w:cs="Merriweather"/>
                <w:sz w:val="20"/>
                <w:szCs w:val="20"/>
              </w:rPr>
              <w:t>10%</w:t>
            </w:r>
          </w:p>
        </w:tc>
      </w:tr>
      <w:tr w:rsidR="00432E91" w:rsidRPr="00981393" w14:paraId="1D6CC9AD" w14:textId="77777777">
        <w:tc>
          <w:tcPr>
            <w:tcW w:w="466" w:type="dxa"/>
            <w:shd w:val="clear" w:color="auto" w:fill="auto"/>
            <w:vAlign w:val="center"/>
          </w:tcPr>
          <w:p w14:paraId="0463A8D0" w14:textId="77777777" w:rsidR="00432E91" w:rsidRPr="00981393" w:rsidRDefault="00432E91">
            <w:pPr>
              <w:widowControl w:val="0"/>
              <w:jc w:val="center"/>
              <w:rPr>
                <w:rFonts w:ascii="Sylfaen" w:eastAsia="Merriweather" w:hAnsi="Sylfaen" w:cs="Merriweather"/>
                <w:b/>
                <w:sz w:val="20"/>
                <w:szCs w:val="20"/>
              </w:rPr>
            </w:pPr>
          </w:p>
        </w:tc>
        <w:tc>
          <w:tcPr>
            <w:tcW w:w="2614" w:type="dxa"/>
            <w:vAlign w:val="center"/>
          </w:tcPr>
          <w:p w14:paraId="7E4FF0DA" w14:textId="77777777" w:rsidR="00432E91" w:rsidRPr="00981393" w:rsidRDefault="004F6A66">
            <w:pPr>
              <w:widowControl w:val="0"/>
              <w:rPr>
                <w:rFonts w:ascii="Sylfaen" w:eastAsia="Merriweather" w:hAnsi="Sylfaen" w:cs="Merriweather"/>
                <w:b/>
                <w:sz w:val="20"/>
                <w:szCs w:val="20"/>
              </w:rPr>
            </w:pPr>
            <w:r w:rsidRPr="00981393">
              <w:rPr>
                <w:rFonts w:ascii="Sylfaen" w:eastAsia="Arial Unicode MS" w:hAnsi="Sylfaen" w:cs="Arial Unicode MS"/>
                <w:sz w:val="20"/>
                <w:szCs w:val="20"/>
              </w:rPr>
              <w:t>შესაძლო რისკები</w:t>
            </w:r>
          </w:p>
        </w:tc>
        <w:tc>
          <w:tcPr>
            <w:tcW w:w="2950" w:type="dxa"/>
            <w:vAlign w:val="center"/>
          </w:tcPr>
          <w:p w14:paraId="5BD7CB5D" w14:textId="77777777" w:rsidR="00432E91" w:rsidRPr="00981393" w:rsidRDefault="004F6A66">
            <w:pPr>
              <w:widowControl w:val="0"/>
              <w:rPr>
                <w:rFonts w:ascii="Sylfaen" w:eastAsia="Merriweather" w:hAnsi="Sylfaen" w:cs="Merriweather"/>
                <w:b/>
                <w:sz w:val="20"/>
                <w:szCs w:val="20"/>
              </w:rPr>
            </w:pPr>
            <w:r w:rsidRPr="00981393">
              <w:rPr>
                <w:rFonts w:ascii="Sylfaen" w:eastAsia="Arial Unicode MS" w:hAnsi="Sylfaen" w:cs="Arial Unicode MS"/>
                <w:sz w:val="20"/>
                <w:szCs w:val="20"/>
              </w:rPr>
              <w:t>სტუდენტის სტატუსის შეჩერება</w:t>
            </w:r>
          </w:p>
        </w:tc>
        <w:tc>
          <w:tcPr>
            <w:tcW w:w="3040" w:type="dxa"/>
            <w:vAlign w:val="center"/>
          </w:tcPr>
          <w:p w14:paraId="00A1857B" w14:textId="77777777" w:rsidR="00432E91" w:rsidRPr="00981393" w:rsidRDefault="004F6A66">
            <w:pPr>
              <w:widowControl w:val="0"/>
              <w:rPr>
                <w:rFonts w:ascii="Sylfaen" w:eastAsia="Merriweather" w:hAnsi="Sylfaen" w:cs="Merriweather"/>
                <w:b/>
                <w:sz w:val="20"/>
                <w:szCs w:val="20"/>
              </w:rPr>
            </w:pPr>
            <w:r w:rsidRPr="00981393">
              <w:rPr>
                <w:rFonts w:ascii="Sylfaen" w:eastAsia="Arial Unicode MS" w:hAnsi="Sylfaen" w:cs="Arial Unicode MS"/>
                <w:sz w:val="20"/>
                <w:szCs w:val="20"/>
              </w:rPr>
              <w:t>სტუდენტის სტატუსის შეჩერება</w:t>
            </w:r>
          </w:p>
        </w:tc>
        <w:tc>
          <w:tcPr>
            <w:tcW w:w="2777" w:type="dxa"/>
            <w:vAlign w:val="center"/>
          </w:tcPr>
          <w:p w14:paraId="4F8A793A" w14:textId="77777777" w:rsidR="00432E91" w:rsidRPr="00981393" w:rsidRDefault="004F6A66">
            <w:pPr>
              <w:widowControl w:val="0"/>
              <w:rPr>
                <w:rFonts w:ascii="Sylfaen" w:eastAsia="Merriweather" w:hAnsi="Sylfaen" w:cs="Merriweather"/>
                <w:b/>
                <w:sz w:val="20"/>
                <w:szCs w:val="20"/>
              </w:rPr>
            </w:pPr>
            <w:r w:rsidRPr="00981393">
              <w:rPr>
                <w:rFonts w:ascii="Sylfaen" w:eastAsia="Arial Unicode MS" w:hAnsi="Sylfaen" w:cs="Arial Unicode MS"/>
                <w:sz w:val="20"/>
                <w:szCs w:val="20"/>
              </w:rPr>
              <w:t>სტუდენტის სტატუსის შეჩერება</w:t>
            </w:r>
          </w:p>
        </w:tc>
        <w:tc>
          <w:tcPr>
            <w:tcW w:w="2553" w:type="dxa"/>
            <w:vAlign w:val="center"/>
          </w:tcPr>
          <w:p w14:paraId="0E599318" w14:textId="77777777" w:rsidR="00432E91" w:rsidRPr="00981393" w:rsidRDefault="004F6A66">
            <w:pPr>
              <w:widowControl w:val="0"/>
              <w:rPr>
                <w:rFonts w:ascii="Sylfaen" w:eastAsia="Merriweather" w:hAnsi="Sylfaen" w:cs="Merriweather"/>
                <w:b/>
                <w:sz w:val="20"/>
                <w:szCs w:val="20"/>
              </w:rPr>
            </w:pPr>
            <w:r w:rsidRPr="00981393">
              <w:rPr>
                <w:rFonts w:ascii="Sylfaen" w:eastAsia="Arial Unicode MS" w:hAnsi="Sylfaen" w:cs="Arial Unicode MS"/>
                <w:sz w:val="20"/>
                <w:szCs w:val="20"/>
              </w:rPr>
              <w:t>სტუდენტის სტატუსის შეჩერება</w:t>
            </w:r>
          </w:p>
        </w:tc>
      </w:tr>
    </w:tbl>
    <w:p w14:paraId="4C909D3B"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Merriweather" w:hAnsi="Sylfaen" w:cs="Merriweather"/>
          <w:sz w:val="20"/>
          <w:szCs w:val="20"/>
        </w:rPr>
        <w:br/>
      </w: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62ECB36A" w14:textId="77777777" w:rsidR="00432E91" w:rsidRPr="00981393" w:rsidRDefault="00432E91">
      <w:pPr>
        <w:widowControl w:val="0"/>
        <w:spacing w:after="0" w:line="240" w:lineRule="auto"/>
        <w:jc w:val="both"/>
        <w:rPr>
          <w:rFonts w:ascii="Sylfaen" w:eastAsia="Merriweather" w:hAnsi="Sylfaen" w:cs="Merriweather"/>
          <w:b/>
          <w:i/>
          <w:sz w:val="20"/>
          <w:szCs w:val="20"/>
        </w:rPr>
      </w:pPr>
    </w:p>
    <w:p w14:paraId="2DABDCE6" w14:textId="77777777" w:rsidR="00432E91" w:rsidRPr="00981393" w:rsidRDefault="00432E91">
      <w:pPr>
        <w:widowControl w:val="0"/>
        <w:spacing w:after="0" w:line="240" w:lineRule="auto"/>
        <w:jc w:val="both"/>
        <w:rPr>
          <w:rFonts w:ascii="Sylfaen" w:eastAsia="Merriweather" w:hAnsi="Sylfaen" w:cs="Merriweather"/>
          <w:b/>
          <w:i/>
          <w:sz w:val="20"/>
          <w:szCs w:val="20"/>
        </w:rPr>
      </w:pPr>
    </w:p>
    <w:p w14:paraId="354632E8"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b/>
          <w:sz w:val="20"/>
          <w:szCs w:val="20"/>
        </w:rPr>
        <w:t xml:space="preserve">4.2.2 ღონისძიება -  </w:t>
      </w:r>
      <w:r w:rsidRPr="00981393">
        <w:rPr>
          <w:rFonts w:ascii="Sylfaen" w:eastAsia="Arial Unicode MS" w:hAnsi="Sylfaen" w:cs="Arial Unicode MS"/>
          <w:sz w:val="20"/>
          <w:szCs w:val="20"/>
        </w:rPr>
        <w:t xml:space="preserve">სახელმწიფო სასწავლო სამაგისტრო გრანტი </w:t>
      </w:r>
    </w:p>
    <w:p w14:paraId="611BAF78" w14:textId="77777777" w:rsidR="00432E91" w:rsidRPr="00981393" w:rsidRDefault="00432E91">
      <w:pPr>
        <w:widowControl w:val="0"/>
        <w:spacing w:after="0" w:line="240" w:lineRule="auto"/>
        <w:ind w:left="480"/>
        <w:rPr>
          <w:rFonts w:ascii="Sylfaen" w:eastAsia="Merriweather" w:hAnsi="Sylfaen" w:cs="Merriweather"/>
          <w:b/>
          <w:sz w:val="20"/>
          <w:szCs w:val="20"/>
        </w:rPr>
      </w:pPr>
    </w:p>
    <w:p w14:paraId="7E27697A" w14:textId="5FE2B272" w:rsidR="00432E91" w:rsidRPr="00981393" w:rsidRDefault="004F6A66">
      <w:pPr>
        <w:widowControl w:val="0"/>
        <w:spacing w:after="0" w:line="240" w:lineRule="auto"/>
        <w:ind w:left="540"/>
        <w:jc w:val="both"/>
        <w:rPr>
          <w:rFonts w:ascii="Sylfaen" w:eastAsia="Merriweather" w:hAnsi="Sylfaen" w:cs="Merriweather"/>
          <w:sz w:val="20"/>
          <w:szCs w:val="20"/>
        </w:rPr>
      </w:pPr>
      <w:r w:rsidRPr="00981393">
        <w:rPr>
          <w:rFonts w:ascii="Sylfaen" w:eastAsia="Arial Unicode MS" w:hAnsi="Sylfaen" w:cs="Arial Unicode MS"/>
          <w:b/>
          <w:i/>
          <w:sz w:val="20"/>
          <w:szCs w:val="20"/>
        </w:rPr>
        <w:t>განმახორციელებელი</w:t>
      </w:r>
      <w:r w:rsidRPr="00981393">
        <w:rPr>
          <w:rFonts w:ascii="Sylfaen" w:eastAsia="Merriweather" w:hAnsi="Sylfaen" w:cs="Merriweather"/>
          <w:b/>
          <w:sz w:val="20"/>
          <w:szCs w:val="20"/>
        </w:rPr>
        <w:t xml:space="preserve"> - </w:t>
      </w:r>
      <w:r w:rsidR="00D1594E" w:rsidRPr="00981393">
        <w:rPr>
          <w:rFonts w:ascii="Sylfaen" w:hAnsi="Sylfaen"/>
          <w:sz w:val="20"/>
          <w:szCs w:val="20"/>
        </w:rPr>
        <w:t xml:space="preserve">საქართველოს </w:t>
      </w:r>
      <w:r w:rsidR="00D1594E" w:rsidRPr="00981393">
        <w:rPr>
          <w:rFonts w:ascii="Sylfaen" w:hAnsi="Sylfaen"/>
          <w:sz w:val="20"/>
          <w:szCs w:val="20"/>
          <w:lang w:val="ka-GE"/>
        </w:rPr>
        <w:t xml:space="preserve">განათლების, მეცნიერების, </w:t>
      </w:r>
      <w:r w:rsidR="00D1594E" w:rsidRPr="00981393">
        <w:rPr>
          <w:rFonts w:ascii="Sylfaen" w:hAnsi="Sylfaen"/>
          <w:sz w:val="20"/>
          <w:szCs w:val="20"/>
        </w:rPr>
        <w:t>კულტურის</w:t>
      </w:r>
      <w:r w:rsidR="00D1594E" w:rsidRPr="00981393">
        <w:rPr>
          <w:rFonts w:ascii="Sylfaen" w:hAnsi="Sylfaen"/>
          <w:sz w:val="20"/>
          <w:szCs w:val="20"/>
          <w:lang w:val="ka-GE"/>
        </w:rPr>
        <w:t>ა და სპორტის ს</w:t>
      </w:r>
      <w:r w:rsidR="00D1594E" w:rsidRPr="00981393">
        <w:rPr>
          <w:rFonts w:ascii="Sylfaen" w:hAnsi="Sylfaen"/>
          <w:sz w:val="20"/>
          <w:szCs w:val="20"/>
        </w:rPr>
        <w:t>ამინის</w:t>
      </w:r>
      <w:r w:rsidR="00D1594E" w:rsidRPr="00981393">
        <w:rPr>
          <w:rFonts w:ascii="Sylfaen" w:hAnsi="Sylfaen"/>
          <w:sz w:val="20"/>
          <w:szCs w:val="20"/>
          <w:lang w:val="ka-GE"/>
        </w:rPr>
        <w:t>ტრო</w:t>
      </w:r>
    </w:p>
    <w:p w14:paraId="49067A2F"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188A4980" w14:textId="7F5B07C9" w:rsidR="00432E91" w:rsidRPr="00981393" w:rsidRDefault="004F6A66">
      <w:pPr>
        <w:widowControl w:val="0"/>
        <w:spacing w:after="0" w:line="240" w:lineRule="auto"/>
        <w:ind w:left="480"/>
        <w:rPr>
          <w:rFonts w:ascii="Sylfaen" w:eastAsia="Arial Unicode MS" w:hAnsi="Sylfaen" w:cs="Arial Unicode MS"/>
          <w:b/>
          <w:sz w:val="20"/>
          <w:szCs w:val="20"/>
        </w:rPr>
      </w:pPr>
      <w:r w:rsidRPr="00981393">
        <w:rPr>
          <w:rFonts w:ascii="Sylfaen" w:eastAsia="Arial Unicode MS" w:hAnsi="Sylfaen" w:cs="Arial Unicode MS"/>
          <w:b/>
          <w:sz w:val="20"/>
          <w:szCs w:val="20"/>
        </w:rPr>
        <w:t>ღონისძიების აღწერა და მიზანი</w:t>
      </w:r>
    </w:p>
    <w:p w14:paraId="6246AC8B" w14:textId="77777777" w:rsidR="00615CE6" w:rsidRPr="00981393" w:rsidRDefault="00615CE6">
      <w:pPr>
        <w:widowControl w:val="0"/>
        <w:spacing w:after="0" w:line="240" w:lineRule="auto"/>
        <w:ind w:left="480"/>
        <w:rPr>
          <w:rFonts w:ascii="Sylfaen" w:eastAsia="Merriweather" w:hAnsi="Sylfaen" w:cs="Merriweather"/>
          <w:b/>
          <w:sz w:val="20"/>
          <w:szCs w:val="20"/>
        </w:rPr>
      </w:pPr>
    </w:p>
    <w:p w14:paraId="0C32609C" w14:textId="77777777" w:rsidR="00432E91" w:rsidRPr="00981393" w:rsidRDefault="004F6A66" w:rsidP="001C217A">
      <w:pPr>
        <w:numPr>
          <w:ilvl w:val="0"/>
          <w:numId w:val="63"/>
        </w:numPr>
        <w:spacing w:after="0" w:line="240" w:lineRule="auto"/>
        <w:ind w:left="720"/>
        <w:jc w:val="both"/>
        <w:rPr>
          <w:rFonts w:ascii="Sylfaen" w:hAnsi="Sylfaen"/>
          <w:sz w:val="20"/>
          <w:szCs w:val="20"/>
        </w:rPr>
      </w:pPr>
      <w:r w:rsidRPr="00981393">
        <w:rPr>
          <w:rFonts w:ascii="Sylfaen" w:eastAsia="Arial Unicode MS" w:hAnsi="Sylfaen" w:cs="Arial Unicode MS"/>
          <w:sz w:val="20"/>
          <w:szCs w:val="20"/>
        </w:rPr>
        <w:t xml:space="preserve">უმაღლეს საგანმანათლებლო დაწესებულებებში საერთო სამაგისტრო გამოცდების შედეგად ჩარიცხულ საქართველოს მოქალაქეთა სახელმწიფო სასწავლო გრანტით დაფინანსების უზრუნველყოფა სოციალური პროგრამების ფარგლებში; </w:t>
      </w:r>
    </w:p>
    <w:p w14:paraId="03B1017D" w14:textId="77777777" w:rsidR="00432E91" w:rsidRPr="00981393" w:rsidRDefault="004F6A66" w:rsidP="001C217A">
      <w:pPr>
        <w:numPr>
          <w:ilvl w:val="0"/>
          <w:numId w:val="63"/>
        </w:numPr>
        <w:spacing w:after="0" w:line="240" w:lineRule="auto"/>
        <w:ind w:left="720"/>
        <w:jc w:val="both"/>
        <w:rPr>
          <w:rFonts w:ascii="Sylfaen" w:hAnsi="Sylfaen"/>
          <w:sz w:val="20"/>
          <w:szCs w:val="20"/>
        </w:rPr>
      </w:pPr>
      <w:r w:rsidRPr="00981393">
        <w:rPr>
          <w:rFonts w:ascii="Sylfaen" w:eastAsia="Arial Unicode MS" w:hAnsi="Sylfaen" w:cs="Arial Unicode MS"/>
          <w:sz w:val="20"/>
          <w:szCs w:val="20"/>
        </w:rPr>
        <w:t>უმაღლეს საგანმანათლებლო დაწესებულებებში საერთო სამაგისტრო გამოცდების შედეგად ჩარიცხულ უცხო ქვეყნის მოქალაქეთა სახელმწიფო სასწავლო გრანტით დაფინანსების უზრუნველყოფა;</w:t>
      </w:r>
    </w:p>
    <w:p w14:paraId="3892D075" w14:textId="3B2B309D" w:rsidR="00432E91" w:rsidRPr="00981393" w:rsidRDefault="004F6A66" w:rsidP="001C217A">
      <w:pPr>
        <w:numPr>
          <w:ilvl w:val="0"/>
          <w:numId w:val="63"/>
        </w:numPr>
        <w:spacing w:after="0" w:line="240" w:lineRule="auto"/>
        <w:ind w:left="720"/>
        <w:jc w:val="both"/>
        <w:rPr>
          <w:rFonts w:ascii="Sylfaen" w:hAnsi="Sylfaen"/>
          <w:sz w:val="20"/>
          <w:szCs w:val="20"/>
        </w:rPr>
      </w:pPr>
      <w:r w:rsidRPr="00981393">
        <w:rPr>
          <w:rFonts w:ascii="Sylfaen" w:eastAsia="Arial Unicode MS" w:hAnsi="Sylfaen" w:cs="Arial Unicode MS"/>
          <w:sz w:val="20"/>
          <w:szCs w:val="20"/>
        </w:rPr>
        <w:t>პიროვნების ინტერესებისა და შესაძლებლობების შესატყვისი უმაღლესი განათლების მიღების, კვალიფიკაციის ამაღლებისა და გადამზადების მოთხოვნილებათა დაკმაყოფილება;</w:t>
      </w:r>
      <w:r w:rsidRPr="00981393">
        <w:rPr>
          <w:rFonts w:ascii="Sylfaen" w:eastAsia="Merriweather" w:hAnsi="Sylfaen" w:cs="Merriweather"/>
          <w:sz w:val="20"/>
          <w:szCs w:val="20"/>
        </w:rPr>
        <w:t xml:space="preserve"> </w:t>
      </w:r>
    </w:p>
    <w:p w14:paraId="02F4C26B" w14:textId="77777777" w:rsidR="00615CE6" w:rsidRPr="00981393" w:rsidRDefault="00615CE6" w:rsidP="00285B6D">
      <w:pPr>
        <w:spacing w:after="0" w:line="240" w:lineRule="auto"/>
        <w:ind w:left="360"/>
        <w:jc w:val="both"/>
        <w:rPr>
          <w:rFonts w:ascii="Sylfaen" w:hAnsi="Sylfaen"/>
          <w:sz w:val="20"/>
          <w:szCs w:val="20"/>
        </w:rPr>
      </w:pPr>
    </w:p>
    <w:p w14:paraId="7353ED3F" w14:textId="33F89882" w:rsidR="00432E91" w:rsidRPr="00981393" w:rsidRDefault="004F6A66">
      <w:pPr>
        <w:widowControl w:val="0"/>
        <w:spacing w:after="0" w:line="240" w:lineRule="auto"/>
        <w:ind w:firstLine="480"/>
        <w:rPr>
          <w:rFonts w:ascii="Sylfaen" w:eastAsia="Arial Unicode MS" w:hAnsi="Sylfaen" w:cs="Arial Unicode MS"/>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62FF8340" w14:textId="77777777" w:rsidR="00615CE6" w:rsidRPr="00981393" w:rsidRDefault="00615CE6">
      <w:pPr>
        <w:widowControl w:val="0"/>
        <w:spacing w:after="0" w:line="240" w:lineRule="auto"/>
        <w:ind w:firstLine="480"/>
        <w:rPr>
          <w:rFonts w:ascii="Sylfaen" w:eastAsia="Merriweather" w:hAnsi="Sylfaen" w:cs="Merriweather"/>
          <w:b/>
          <w:sz w:val="20"/>
          <w:szCs w:val="20"/>
        </w:rPr>
      </w:pPr>
    </w:p>
    <w:p w14:paraId="75C1746F" w14:textId="77777777" w:rsidR="00432E91" w:rsidRPr="00981393" w:rsidRDefault="004F6A66" w:rsidP="001C217A">
      <w:pPr>
        <w:widowControl w:val="0"/>
        <w:numPr>
          <w:ilvl w:val="0"/>
          <w:numId w:val="62"/>
        </w:numPr>
        <w:spacing w:after="0" w:line="240" w:lineRule="auto"/>
        <w:ind w:left="480"/>
        <w:contextualSpacing/>
        <w:jc w:val="both"/>
        <w:rPr>
          <w:rFonts w:ascii="Sylfaen" w:hAnsi="Sylfaen"/>
          <w:sz w:val="20"/>
          <w:szCs w:val="20"/>
        </w:rPr>
      </w:pPr>
      <w:r w:rsidRPr="00981393">
        <w:rPr>
          <w:rFonts w:ascii="Sylfaen" w:eastAsia="Arial Unicode MS" w:hAnsi="Sylfaen" w:cs="Arial Unicode MS"/>
          <w:sz w:val="20"/>
          <w:szCs w:val="20"/>
        </w:rPr>
        <w:t>სახელმწიფო სასწავლო სამაგისტო გრანტებით უზრუნველყოფილი იქნება წარმატებულ სტუდენტთა სწავლის დაფინანსება;</w:t>
      </w:r>
    </w:p>
    <w:p w14:paraId="199CAB8E"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2A6E2959"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5F350F1A" w14:textId="77777777" w:rsidR="00432E91" w:rsidRPr="00981393" w:rsidRDefault="00432E91">
      <w:pPr>
        <w:widowControl w:val="0"/>
        <w:spacing w:after="0" w:line="240" w:lineRule="auto"/>
        <w:ind w:left="480"/>
        <w:rPr>
          <w:rFonts w:ascii="Sylfaen" w:eastAsia="Merriweather" w:hAnsi="Sylfaen" w:cs="Merriweather"/>
          <w:sz w:val="20"/>
          <w:szCs w:val="20"/>
        </w:rPr>
      </w:pPr>
    </w:p>
    <w:tbl>
      <w:tblPr>
        <w:tblStyle w:val="aff8"/>
        <w:tblW w:w="1440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
        <w:gridCol w:w="2647"/>
        <w:gridCol w:w="2970"/>
        <w:gridCol w:w="3060"/>
        <w:gridCol w:w="2790"/>
        <w:gridCol w:w="2520"/>
      </w:tblGrid>
      <w:tr w:rsidR="00432E91" w:rsidRPr="00981393" w14:paraId="6CE0A71D" w14:textId="77777777">
        <w:tc>
          <w:tcPr>
            <w:tcW w:w="413" w:type="dxa"/>
            <w:shd w:val="clear" w:color="auto" w:fill="auto"/>
            <w:vAlign w:val="center"/>
          </w:tcPr>
          <w:p w14:paraId="11913523"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647" w:type="dxa"/>
            <w:shd w:val="clear" w:color="auto" w:fill="auto"/>
            <w:vAlign w:val="center"/>
          </w:tcPr>
          <w:p w14:paraId="0AB02748" w14:textId="77777777" w:rsidR="00432E91" w:rsidRPr="00981393" w:rsidRDefault="00432E91">
            <w:pPr>
              <w:widowControl w:val="0"/>
              <w:jc w:val="center"/>
              <w:rPr>
                <w:rFonts w:ascii="Sylfaen" w:eastAsia="Merriweather" w:hAnsi="Sylfaen" w:cs="Merriweather"/>
                <w:b/>
                <w:sz w:val="20"/>
                <w:szCs w:val="20"/>
              </w:rPr>
            </w:pPr>
          </w:p>
        </w:tc>
        <w:tc>
          <w:tcPr>
            <w:tcW w:w="2970" w:type="dxa"/>
            <w:shd w:val="clear" w:color="auto" w:fill="auto"/>
            <w:vAlign w:val="center"/>
          </w:tcPr>
          <w:p w14:paraId="22DFA50A"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3060" w:type="dxa"/>
            <w:shd w:val="clear" w:color="auto" w:fill="auto"/>
            <w:vAlign w:val="center"/>
          </w:tcPr>
          <w:p w14:paraId="78CB26BA"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790" w:type="dxa"/>
            <w:shd w:val="clear" w:color="auto" w:fill="auto"/>
            <w:vAlign w:val="center"/>
          </w:tcPr>
          <w:p w14:paraId="2499B352"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520" w:type="dxa"/>
            <w:shd w:val="clear" w:color="auto" w:fill="auto"/>
            <w:vAlign w:val="center"/>
          </w:tcPr>
          <w:p w14:paraId="37810D1B"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76902458" w14:textId="77777777">
        <w:tc>
          <w:tcPr>
            <w:tcW w:w="413" w:type="dxa"/>
            <w:shd w:val="clear" w:color="auto" w:fill="auto"/>
            <w:vAlign w:val="center"/>
          </w:tcPr>
          <w:p w14:paraId="0177E95E"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1</w:t>
            </w:r>
          </w:p>
        </w:tc>
        <w:tc>
          <w:tcPr>
            <w:tcW w:w="2647" w:type="dxa"/>
            <w:shd w:val="clear" w:color="auto" w:fill="auto"/>
            <w:vAlign w:val="center"/>
          </w:tcPr>
          <w:p w14:paraId="704068ED"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340" w:type="dxa"/>
            <w:gridSpan w:val="4"/>
            <w:shd w:val="clear" w:color="auto" w:fill="auto"/>
            <w:vAlign w:val="center"/>
          </w:tcPr>
          <w:p w14:paraId="72064BA0" w14:textId="6DC17B4B" w:rsidR="00432E91" w:rsidRPr="00981393" w:rsidRDefault="004F6A66" w:rsidP="00285B6D">
            <w:pPr>
              <w:widowControl w:val="0"/>
              <w:rPr>
                <w:rFonts w:ascii="Sylfaen" w:eastAsia="Arial Unicode MS" w:hAnsi="Sylfaen" w:cs="Arial Unicode MS"/>
                <w:sz w:val="20"/>
                <w:szCs w:val="20"/>
                <w:lang w:val="ka-GE"/>
              </w:rPr>
            </w:pPr>
            <w:r w:rsidRPr="00981393">
              <w:rPr>
                <w:rFonts w:ascii="Sylfaen" w:eastAsia="Arial Unicode MS" w:hAnsi="Sylfaen" w:cs="Arial Unicode MS"/>
                <w:sz w:val="20"/>
                <w:szCs w:val="20"/>
                <w:highlight w:val="white"/>
              </w:rPr>
              <w:t xml:space="preserve">სახელმწიფო სასწავლო სამაგისტრო გრანტებით უზრუნველყოფილია </w:t>
            </w:r>
            <w:r w:rsidR="006A668D" w:rsidRPr="00981393">
              <w:rPr>
                <w:rFonts w:ascii="Sylfaen" w:eastAsia="Arial Unicode MS" w:hAnsi="Sylfaen" w:cs="Arial Unicode MS"/>
                <w:sz w:val="20"/>
                <w:szCs w:val="20"/>
                <w:highlight w:val="white"/>
                <w:lang w:val="ka-GE"/>
              </w:rPr>
              <w:t>2 000</w:t>
            </w:r>
            <w:r w:rsidRPr="00981393">
              <w:rPr>
                <w:rFonts w:ascii="Sylfaen" w:eastAsia="Arial Unicode MS" w:hAnsi="Sylfaen" w:cs="Arial Unicode MS"/>
                <w:sz w:val="20"/>
                <w:szCs w:val="20"/>
                <w:highlight w:val="white"/>
              </w:rPr>
              <w:t>-მდე სტუდენტი</w:t>
            </w:r>
            <w:r w:rsidR="006A668D" w:rsidRPr="00981393">
              <w:rPr>
                <w:rFonts w:ascii="Sylfaen" w:eastAsia="Arial Unicode MS" w:hAnsi="Sylfaen" w:cs="Arial Unicode MS"/>
                <w:sz w:val="20"/>
                <w:szCs w:val="20"/>
                <w:highlight w:val="white"/>
                <w:lang w:val="ka-GE"/>
              </w:rPr>
              <w:t xml:space="preserve">, </w:t>
            </w:r>
            <w:r w:rsidR="006A668D" w:rsidRPr="00981393">
              <w:rPr>
                <w:rFonts w:ascii="Sylfaen" w:eastAsia="Arial Unicode MS" w:hAnsi="Sylfaen" w:cs="Arial Unicode MS"/>
                <w:sz w:val="20"/>
                <w:szCs w:val="20"/>
                <w:lang w:val="ka-GE"/>
              </w:rPr>
              <w:t>მათ შორის სოციალური  პროგრამის ფარგლებში - 140-მდე სტუდენტი და 20-მდე უცხოელი სტუდენტი.</w:t>
            </w:r>
          </w:p>
        </w:tc>
      </w:tr>
      <w:tr w:rsidR="00432E91" w:rsidRPr="00981393" w14:paraId="5DCBADE3" w14:textId="77777777">
        <w:tc>
          <w:tcPr>
            <w:tcW w:w="413" w:type="dxa"/>
            <w:shd w:val="clear" w:color="auto" w:fill="auto"/>
            <w:vAlign w:val="center"/>
          </w:tcPr>
          <w:p w14:paraId="12CF417A"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vAlign w:val="center"/>
          </w:tcPr>
          <w:p w14:paraId="340FA263"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70" w:type="dxa"/>
            <w:shd w:val="clear" w:color="auto" w:fill="auto"/>
            <w:vAlign w:val="center"/>
          </w:tcPr>
          <w:p w14:paraId="56D58B3A"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საბაზისო მაჩვენებლის შენარჩუნება</w:t>
            </w:r>
          </w:p>
        </w:tc>
        <w:tc>
          <w:tcPr>
            <w:tcW w:w="3060" w:type="dxa"/>
            <w:shd w:val="clear" w:color="auto" w:fill="auto"/>
            <w:vAlign w:val="center"/>
          </w:tcPr>
          <w:p w14:paraId="594B130D"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საბაზისო მაჩვენებლის შენარჩუნება</w:t>
            </w:r>
          </w:p>
        </w:tc>
        <w:tc>
          <w:tcPr>
            <w:tcW w:w="2790" w:type="dxa"/>
            <w:shd w:val="clear" w:color="auto" w:fill="auto"/>
            <w:vAlign w:val="center"/>
          </w:tcPr>
          <w:p w14:paraId="3026B18A"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საბაზისო მაჩვენებლის შენარჩუნება</w:t>
            </w:r>
          </w:p>
        </w:tc>
        <w:tc>
          <w:tcPr>
            <w:tcW w:w="2520" w:type="dxa"/>
            <w:shd w:val="clear" w:color="auto" w:fill="auto"/>
            <w:vAlign w:val="center"/>
          </w:tcPr>
          <w:p w14:paraId="5775D07A"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საბაზისო მაჩვენებლის შენარჩუნება</w:t>
            </w:r>
          </w:p>
        </w:tc>
      </w:tr>
      <w:tr w:rsidR="00432E91" w:rsidRPr="00981393" w14:paraId="56A2F127" w14:textId="77777777">
        <w:tc>
          <w:tcPr>
            <w:tcW w:w="413" w:type="dxa"/>
            <w:shd w:val="clear" w:color="auto" w:fill="auto"/>
            <w:vAlign w:val="center"/>
          </w:tcPr>
          <w:p w14:paraId="69DAC7F0"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vAlign w:val="center"/>
          </w:tcPr>
          <w:p w14:paraId="0935204D"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70" w:type="dxa"/>
            <w:shd w:val="clear" w:color="auto" w:fill="auto"/>
            <w:vAlign w:val="center"/>
          </w:tcPr>
          <w:p w14:paraId="5624E2D8" w14:textId="77777777" w:rsidR="00432E91" w:rsidRPr="00981393" w:rsidRDefault="004F6A66">
            <w:pPr>
              <w:widowControl w:val="0"/>
              <w:jc w:val="center"/>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10%</w:t>
            </w:r>
          </w:p>
        </w:tc>
        <w:tc>
          <w:tcPr>
            <w:tcW w:w="3060" w:type="dxa"/>
            <w:shd w:val="clear" w:color="auto" w:fill="auto"/>
            <w:vAlign w:val="center"/>
          </w:tcPr>
          <w:p w14:paraId="601F4D23" w14:textId="77777777" w:rsidR="00432E91" w:rsidRPr="00981393" w:rsidRDefault="004F6A66">
            <w:pPr>
              <w:widowControl w:val="0"/>
              <w:jc w:val="center"/>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10%</w:t>
            </w:r>
          </w:p>
        </w:tc>
        <w:tc>
          <w:tcPr>
            <w:tcW w:w="2790" w:type="dxa"/>
            <w:shd w:val="clear" w:color="auto" w:fill="auto"/>
            <w:vAlign w:val="center"/>
          </w:tcPr>
          <w:p w14:paraId="2BDF1B4C" w14:textId="77777777" w:rsidR="00432E91" w:rsidRPr="00981393" w:rsidRDefault="004F6A66">
            <w:pPr>
              <w:widowControl w:val="0"/>
              <w:jc w:val="center"/>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10%</w:t>
            </w:r>
          </w:p>
        </w:tc>
        <w:tc>
          <w:tcPr>
            <w:tcW w:w="2520" w:type="dxa"/>
            <w:shd w:val="clear" w:color="auto" w:fill="auto"/>
            <w:vAlign w:val="center"/>
          </w:tcPr>
          <w:p w14:paraId="2926F572" w14:textId="77777777" w:rsidR="00432E91" w:rsidRPr="00981393" w:rsidRDefault="004F6A66">
            <w:pPr>
              <w:widowControl w:val="0"/>
              <w:jc w:val="center"/>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10%</w:t>
            </w:r>
          </w:p>
        </w:tc>
      </w:tr>
      <w:tr w:rsidR="00432E91" w:rsidRPr="00981393" w14:paraId="4BB3CCA2" w14:textId="77777777">
        <w:tc>
          <w:tcPr>
            <w:tcW w:w="413" w:type="dxa"/>
            <w:shd w:val="clear" w:color="auto" w:fill="auto"/>
            <w:vAlign w:val="center"/>
          </w:tcPr>
          <w:p w14:paraId="440A3DBC"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vAlign w:val="center"/>
          </w:tcPr>
          <w:p w14:paraId="57EF2399"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70" w:type="dxa"/>
            <w:shd w:val="clear" w:color="auto" w:fill="auto"/>
            <w:vAlign w:val="center"/>
          </w:tcPr>
          <w:p w14:paraId="0C35774E"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სტუდენტის სტატუსის შეჩერება</w:t>
            </w:r>
          </w:p>
        </w:tc>
        <w:tc>
          <w:tcPr>
            <w:tcW w:w="3060" w:type="dxa"/>
            <w:shd w:val="clear" w:color="auto" w:fill="auto"/>
          </w:tcPr>
          <w:p w14:paraId="7A2EB330"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სტუდენტის სტატუსის შეჩერება</w:t>
            </w:r>
          </w:p>
        </w:tc>
        <w:tc>
          <w:tcPr>
            <w:tcW w:w="2790" w:type="dxa"/>
            <w:shd w:val="clear" w:color="auto" w:fill="auto"/>
          </w:tcPr>
          <w:p w14:paraId="6C9D400E"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სტუდენტის სტატუსის შეჩერება</w:t>
            </w:r>
          </w:p>
        </w:tc>
        <w:tc>
          <w:tcPr>
            <w:tcW w:w="2520" w:type="dxa"/>
            <w:shd w:val="clear" w:color="auto" w:fill="auto"/>
          </w:tcPr>
          <w:p w14:paraId="67AF5098"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სტუდენტის სტატუსის შეჩერება</w:t>
            </w:r>
          </w:p>
        </w:tc>
      </w:tr>
    </w:tbl>
    <w:p w14:paraId="6D382DF7" w14:textId="77777777" w:rsidR="00432E91" w:rsidRPr="00981393" w:rsidRDefault="00432E91">
      <w:pPr>
        <w:widowControl w:val="0"/>
        <w:spacing w:after="0" w:line="240" w:lineRule="auto"/>
        <w:jc w:val="both"/>
        <w:rPr>
          <w:rFonts w:ascii="Sylfaen" w:eastAsia="Merriweather" w:hAnsi="Sylfaen" w:cs="Merriweather"/>
          <w:sz w:val="20"/>
          <w:szCs w:val="20"/>
        </w:rPr>
      </w:pPr>
    </w:p>
    <w:p w14:paraId="1F4855D1"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6771ABE9" w14:textId="77777777" w:rsidR="00432E91" w:rsidRPr="00981393" w:rsidRDefault="00432E91" w:rsidP="00285B6D">
      <w:pPr>
        <w:widowControl w:val="0"/>
        <w:spacing w:after="0" w:line="240" w:lineRule="auto"/>
        <w:jc w:val="both"/>
        <w:rPr>
          <w:rFonts w:ascii="Sylfaen" w:eastAsia="Merriweather" w:hAnsi="Sylfaen" w:cs="Merriweather"/>
          <w:b/>
          <w:sz w:val="20"/>
          <w:szCs w:val="20"/>
        </w:rPr>
      </w:pPr>
    </w:p>
    <w:p w14:paraId="0EDD0102"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b/>
          <w:sz w:val="20"/>
          <w:szCs w:val="20"/>
        </w:rPr>
        <w:t xml:space="preserve">4.2.3 ღონისძიება - </w:t>
      </w:r>
      <w:r w:rsidRPr="00981393">
        <w:rPr>
          <w:rFonts w:ascii="Sylfaen" w:eastAsia="Arial Unicode MS" w:hAnsi="Sylfaen" w:cs="Arial Unicode MS"/>
          <w:sz w:val="20"/>
          <w:szCs w:val="20"/>
        </w:rPr>
        <w:t>საზელმწიფო სტიპენდია სტუდენტებს</w:t>
      </w:r>
    </w:p>
    <w:p w14:paraId="4F7C6AC4" w14:textId="77777777" w:rsidR="00432E91" w:rsidRPr="00981393" w:rsidRDefault="00432E91">
      <w:pPr>
        <w:widowControl w:val="0"/>
        <w:spacing w:after="0" w:line="240" w:lineRule="auto"/>
        <w:rPr>
          <w:rFonts w:ascii="Sylfaen" w:eastAsia="Merriweather" w:hAnsi="Sylfaen" w:cs="Merriweather"/>
          <w:b/>
          <w:sz w:val="20"/>
          <w:szCs w:val="20"/>
        </w:rPr>
      </w:pPr>
    </w:p>
    <w:p w14:paraId="7318AE27" w14:textId="55B34DD6" w:rsidR="00432E91" w:rsidRPr="00981393" w:rsidRDefault="004F6A66">
      <w:pPr>
        <w:widowControl w:val="0"/>
        <w:spacing w:after="0" w:line="240" w:lineRule="auto"/>
        <w:ind w:left="540"/>
        <w:jc w:val="both"/>
        <w:rPr>
          <w:rFonts w:ascii="Sylfaen" w:eastAsia="Merriweather" w:hAnsi="Sylfaen" w:cs="Merriweather"/>
          <w:sz w:val="20"/>
          <w:szCs w:val="20"/>
        </w:rPr>
      </w:pPr>
      <w:r w:rsidRPr="00981393">
        <w:rPr>
          <w:rFonts w:ascii="Sylfaen" w:eastAsia="Arial Unicode MS" w:hAnsi="Sylfaen" w:cs="Arial Unicode MS"/>
          <w:b/>
          <w:i/>
          <w:sz w:val="20"/>
          <w:szCs w:val="20"/>
        </w:rPr>
        <w:t>განმახორციელებელი</w:t>
      </w:r>
      <w:r w:rsidRPr="00981393">
        <w:rPr>
          <w:rFonts w:ascii="Sylfaen" w:eastAsia="Merriweather" w:hAnsi="Sylfaen" w:cs="Merriweather"/>
          <w:b/>
          <w:sz w:val="20"/>
          <w:szCs w:val="20"/>
        </w:rPr>
        <w:t xml:space="preserve"> - </w:t>
      </w:r>
      <w:r w:rsidR="00D1594E" w:rsidRPr="00981393">
        <w:rPr>
          <w:rFonts w:ascii="Sylfaen" w:hAnsi="Sylfaen"/>
          <w:sz w:val="20"/>
          <w:szCs w:val="20"/>
        </w:rPr>
        <w:t xml:space="preserve">საქართველოს </w:t>
      </w:r>
      <w:r w:rsidR="00D1594E" w:rsidRPr="00981393">
        <w:rPr>
          <w:rFonts w:ascii="Sylfaen" w:hAnsi="Sylfaen"/>
          <w:sz w:val="20"/>
          <w:szCs w:val="20"/>
          <w:lang w:val="ka-GE"/>
        </w:rPr>
        <w:t xml:space="preserve">განათლების, მეცნიერების, </w:t>
      </w:r>
      <w:r w:rsidR="00D1594E" w:rsidRPr="00981393">
        <w:rPr>
          <w:rFonts w:ascii="Sylfaen" w:hAnsi="Sylfaen"/>
          <w:sz w:val="20"/>
          <w:szCs w:val="20"/>
        </w:rPr>
        <w:t>კულტურის</w:t>
      </w:r>
      <w:r w:rsidR="00D1594E" w:rsidRPr="00981393">
        <w:rPr>
          <w:rFonts w:ascii="Sylfaen" w:hAnsi="Sylfaen"/>
          <w:sz w:val="20"/>
          <w:szCs w:val="20"/>
          <w:lang w:val="ka-GE"/>
        </w:rPr>
        <w:t>ა და სპორტის ს</w:t>
      </w:r>
      <w:r w:rsidR="00D1594E" w:rsidRPr="00981393">
        <w:rPr>
          <w:rFonts w:ascii="Sylfaen" w:hAnsi="Sylfaen"/>
          <w:sz w:val="20"/>
          <w:szCs w:val="20"/>
        </w:rPr>
        <w:t>ამინის</w:t>
      </w:r>
      <w:r w:rsidR="00D1594E" w:rsidRPr="00981393">
        <w:rPr>
          <w:rFonts w:ascii="Sylfaen" w:hAnsi="Sylfaen"/>
          <w:sz w:val="20"/>
          <w:szCs w:val="20"/>
          <w:lang w:val="ka-GE"/>
        </w:rPr>
        <w:t>ტრო</w:t>
      </w:r>
    </w:p>
    <w:p w14:paraId="14DDFCEA"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233C6278" w14:textId="6D5B9979" w:rsidR="00432E91" w:rsidRPr="00981393" w:rsidRDefault="004F6A66">
      <w:pPr>
        <w:widowControl w:val="0"/>
        <w:spacing w:after="0" w:line="240" w:lineRule="auto"/>
        <w:ind w:left="480"/>
        <w:rPr>
          <w:rFonts w:ascii="Sylfaen" w:eastAsia="Arial Unicode MS" w:hAnsi="Sylfaen" w:cs="Arial Unicode MS"/>
          <w:b/>
          <w:sz w:val="20"/>
          <w:szCs w:val="20"/>
        </w:rPr>
      </w:pPr>
      <w:r w:rsidRPr="00981393">
        <w:rPr>
          <w:rFonts w:ascii="Sylfaen" w:eastAsia="Arial Unicode MS" w:hAnsi="Sylfaen" w:cs="Arial Unicode MS"/>
          <w:b/>
          <w:sz w:val="20"/>
          <w:szCs w:val="20"/>
        </w:rPr>
        <w:t>ღონისძიების აღწერა და მიზანი</w:t>
      </w:r>
    </w:p>
    <w:p w14:paraId="6E1B9BCF" w14:textId="77777777" w:rsidR="006C5E1E" w:rsidRPr="00981393" w:rsidRDefault="006C5E1E">
      <w:pPr>
        <w:widowControl w:val="0"/>
        <w:spacing w:after="0" w:line="240" w:lineRule="auto"/>
        <w:ind w:left="480"/>
        <w:rPr>
          <w:rFonts w:ascii="Sylfaen" w:eastAsia="Merriweather" w:hAnsi="Sylfaen" w:cs="Merriweather"/>
          <w:b/>
          <w:sz w:val="20"/>
          <w:szCs w:val="20"/>
        </w:rPr>
      </w:pPr>
    </w:p>
    <w:p w14:paraId="5E9A57AE" w14:textId="77777777" w:rsidR="00432E91" w:rsidRPr="00981393" w:rsidRDefault="004F6A66" w:rsidP="001C217A">
      <w:pPr>
        <w:numPr>
          <w:ilvl w:val="0"/>
          <w:numId w:val="63"/>
        </w:numPr>
        <w:spacing w:after="0" w:line="240" w:lineRule="auto"/>
        <w:ind w:left="720"/>
        <w:jc w:val="both"/>
        <w:rPr>
          <w:rFonts w:ascii="Sylfaen" w:hAnsi="Sylfaen"/>
          <w:sz w:val="20"/>
          <w:szCs w:val="20"/>
        </w:rPr>
      </w:pPr>
      <w:r w:rsidRPr="00981393">
        <w:rPr>
          <w:rFonts w:ascii="Sylfaen" w:eastAsia="Arial Unicode MS" w:hAnsi="Sylfaen" w:cs="Arial Unicode MS"/>
          <w:sz w:val="20"/>
          <w:szCs w:val="20"/>
        </w:rPr>
        <w:t>სტუდენტთა სასწავლო პროცესებში აქტიურად ჩართულობის ხელშეწყობა და წახალისება;</w:t>
      </w:r>
    </w:p>
    <w:p w14:paraId="62228FFE" w14:textId="77777777" w:rsidR="00432E91" w:rsidRPr="00981393" w:rsidRDefault="004F6A66" w:rsidP="001C217A">
      <w:pPr>
        <w:numPr>
          <w:ilvl w:val="0"/>
          <w:numId w:val="63"/>
        </w:numPr>
        <w:spacing w:after="0" w:line="240" w:lineRule="auto"/>
        <w:ind w:left="720"/>
        <w:jc w:val="both"/>
        <w:rPr>
          <w:rFonts w:ascii="Sylfaen" w:hAnsi="Sylfaen"/>
          <w:sz w:val="20"/>
          <w:szCs w:val="20"/>
        </w:rPr>
      </w:pPr>
      <w:r w:rsidRPr="00981393">
        <w:rPr>
          <w:rFonts w:ascii="Sylfaen" w:eastAsia="Arial Unicode MS" w:hAnsi="Sylfaen" w:cs="Arial Unicode MS"/>
          <w:sz w:val="20"/>
          <w:szCs w:val="20"/>
        </w:rPr>
        <w:t>სტუდენტთა სწავლის მოტივაციის ამაღლება და სოციალური პირობების გაუმჯობესების ხელშეწყობა;</w:t>
      </w:r>
    </w:p>
    <w:p w14:paraId="62FADEAF" w14:textId="77777777" w:rsidR="00432E91" w:rsidRPr="00981393" w:rsidRDefault="004F6A66" w:rsidP="001C217A">
      <w:pPr>
        <w:numPr>
          <w:ilvl w:val="0"/>
          <w:numId w:val="63"/>
        </w:numPr>
        <w:spacing w:after="0" w:line="240" w:lineRule="auto"/>
        <w:ind w:left="720"/>
        <w:jc w:val="both"/>
        <w:rPr>
          <w:rFonts w:ascii="Sylfaen" w:hAnsi="Sylfaen"/>
          <w:sz w:val="20"/>
          <w:szCs w:val="20"/>
        </w:rPr>
      </w:pPr>
      <w:r w:rsidRPr="00981393">
        <w:rPr>
          <w:rFonts w:ascii="Sylfaen" w:eastAsia="Arial Unicode MS" w:hAnsi="Sylfaen" w:cs="Arial Unicode MS"/>
          <w:sz w:val="20"/>
          <w:szCs w:val="20"/>
        </w:rPr>
        <w:t>წარჩინებული სტუდენტების სტიპენდიით უზრუნველყოფა.</w:t>
      </w:r>
    </w:p>
    <w:p w14:paraId="4D3DD07E"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57744159" w14:textId="343540EC" w:rsidR="00432E91" w:rsidRPr="00981393" w:rsidRDefault="004F6A66">
      <w:pPr>
        <w:widowControl w:val="0"/>
        <w:spacing w:after="0" w:line="240" w:lineRule="auto"/>
        <w:ind w:firstLine="480"/>
        <w:rPr>
          <w:rFonts w:ascii="Sylfaen" w:eastAsia="Arial Unicode MS" w:hAnsi="Sylfaen" w:cs="Arial Unicode MS"/>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7A0866C9" w14:textId="77777777" w:rsidR="006C5E1E" w:rsidRPr="00981393" w:rsidRDefault="006C5E1E">
      <w:pPr>
        <w:widowControl w:val="0"/>
        <w:spacing w:after="0" w:line="240" w:lineRule="auto"/>
        <w:ind w:firstLine="480"/>
        <w:rPr>
          <w:rFonts w:ascii="Sylfaen" w:eastAsia="Merriweather" w:hAnsi="Sylfaen" w:cs="Merriweather"/>
          <w:b/>
          <w:sz w:val="20"/>
          <w:szCs w:val="20"/>
        </w:rPr>
      </w:pPr>
    </w:p>
    <w:p w14:paraId="21FBC96D" w14:textId="77777777" w:rsidR="00432E91" w:rsidRPr="00981393" w:rsidRDefault="004F6A66" w:rsidP="001C217A">
      <w:pPr>
        <w:widowControl w:val="0"/>
        <w:numPr>
          <w:ilvl w:val="0"/>
          <w:numId w:val="62"/>
        </w:numPr>
        <w:spacing w:after="0" w:line="240" w:lineRule="auto"/>
        <w:contextualSpacing/>
        <w:jc w:val="both"/>
        <w:rPr>
          <w:rFonts w:ascii="Sylfaen" w:hAnsi="Sylfaen"/>
          <w:b/>
          <w:i/>
          <w:sz w:val="20"/>
          <w:szCs w:val="20"/>
        </w:rPr>
      </w:pPr>
      <w:r w:rsidRPr="00981393">
        <w:rPr>
          <w:rFonts w:ascii="Sylfaen" w:eastAsia="Arial Unicode MS" w:hAnsi="Sylfaen" w:cs="Arial Unicode MS"/>
          <w:sz w:val="20"/>
          <w:szCs w:val="20"/>
        </w:rPr>
        <w:t>სახელმწიფო უმაღლესი საგანმანათლებლო დაწესებულებების წარმატებული სტუდენტები უზრუნველყოფილი იქნებიან სახელმწიფო სტიპენდიებით;</w:t>
      </w:r>
    </w:p>
    <w:p w14:paraId="536B291F" w14:textId="77777777" w:rsidR="00432E91" w:rsidRPr="00981393" w:rsidRDefault="00432E91">
      <w:pPr>
        <w:widowControl w:val="0"/>
        <w:spacing w:after="0" w:line="240" w:lineRule="auto"/>
        <w:rPr>
          <w:rFonts w:ascii="Sylfaen" w:eastAsia="Merriweather" w:hAnsi="Sylfaen" w:cs="Merriweather"/>
          <w:sz w:val="20"/>
          <w:szCs w:val="20"/>
        </w:rPr>
      </w:pPr>
    </w:p>
    <w:p w14:paraId="511571E3"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3EBEF352" w14:textId="77777777" w:rsidR="00432E91" w:rsidRPr="00981393" w:rsidRDefault="00432E91">
      <w:pPr>
        <w:widowControl w:val="0"/>
        <w:spacing w:after="0" w:line="240" w:lineRule="auto"/>
        <w:ind w:left="480"/>
        <w:rPr>
          <w:rFonts w:ascii="Sylfaen" w:eastAsia="Merriweather" w:hAnsi="Sylfaen" w:cs="Merriweather"/>
          <w:sz w:val="20"/>
          <w:szCs w:val="20"/>
        </w:rPr>
      </w:pPr>
    </w:p>
    <w:tbl>
      <w:tblPr>
        <w:tblStyle w:val="aff9"/>
        <w:tblW w:w="1440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
        <w:gridCol w:w="2647"/>
        <w:gridCol w:w="2970"/>
        <w:gridCol w:w="3060"/>
        <w:gridCol w:w="2790"/>
        <w:gridCol w:w="2520"/>
      </w:tblGrid>
      <w:tr w:rsidR="00432E91" w:rsidRPr="00981393" w14:paraId="6EC3D393" w14:textId="77777777">
        <w:tc>
          <w:tcPr>
            <w:tcW w:w="413" w:type="dxa"/>
            <w:shd w:val="clear" w:color="auto" w:fill="auto"/>
            <w:vAlign w:val="center"/>
          </w:tcPr>
          <w:p w14:paraId="3E89732C"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647" w:type="dxa"/>
            <w:shd w:val="clear" w:color="auto" w:fill="auto"/>
            <w:vAlign w:val="center"/>
          </w:tcPr>
          <w:p w14:paraId="3A14256B" w14:textId="77777777" w:rsidR="00432E91" w:rsidRPr="00981393" w:rsidRDefault="00432E91">
            <w:pPr>
              <w:widowControl w:val="0"/>
              <w:jc w:val="center"/>
              <w:rPr>
                <w:rFonts w:ascii="Sylfaen" w:eastAsia="Merriweather" w:hAnsi="Sylfaen" w:cs="Merriweather"/>
                <w:b/>
                <w:sz w:val="20"/>
                <w:szCs w:val="20"/>
              </w:rPr>
            </w:pPr>
          </w:p>
        </w:tc>
        <w:tc>
          <w:tcPr>
            <w:tcW w:w="2970" w:type="dxa"/>
            <w:shd w:val="clear" w:color="auto" w:fill="auto"/>
            <w:vAlign w:val="center"/>
          </w:tcPr>
          <w:p w14:paraId="31EC49D2"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3060" w:type="dxa"/>
            <w:shd w:val="clear" w:color="auto" w:fill="auto"/>
            <w:vAlign w:val="center"/>
          </w:tcPr>
          <w:p w14:paraId="50D8CFDC"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790" w:type="dxa"/>
            <w:shd w:val="clear" w:color="auto" w:fill="auto"/>
            <w:vAlign w:val="center"/>
          </w:tcPr>
          <w:p w14:paraId="28AB0B35"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520" w:type="dxa"/>
            <w:shd w:val="clear" w:color="auto" w:fill="auto"/>
            <w:vAlign w:val="center"/>
          </w:tcPr>
          <w:p w14:paraId="44D9B364"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2B39505B" w14:textId="77777777">
        <w:tc>
          <w:tcPr>
            <w:tcW w:w="413" w:type="dxa"/>
            <w:shd w:val="clear" w:color="auto" w:fill="auto"/>
            <w:vAlign w:val="center"/>
          </w:tcPr>
          <w:p w14:paraId="69989CD8"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1</w:t>
            </w:r>
          </w:p>
        </w:tc>
        <w:tc>
          <w:tcPr>
            <w:tcW w:w="2647" w:type="dxa"/>
            <w:shd w:val="clear" w:color="auto" w:fill="auto"/>
            <w:vAlign w:val="center"/>
          </w:tcPr>
          <w:p w14:paraId="1EC600C8"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340" w:type="dxa"/>
            <w:gridSpan w:val="4"/>
            <w:shd w:val="clear" w:color="auto" w:fill="auto"/>
            <w:vAlign w:val="center"/>
          </w:tcPr>
          <w:p w14:paraId="2D18CB3B" w14:textId="0B38794E" w:rsidR="00432E91" w:rsidRPr="00981393" w:rsidRDefault="006C5E1E" w:rsidP="00FD2CC1">
            <w:pPr>
              <w:spacing w:before="100" w:beforeAutospacing="1" w:after="100" w:afterAutospacing="1"/>
              <w:jc w:val="both"/>
              <w:rPr>
                <w:rFonts w:ascii="Sylfaen" w:eastAsia="Merriweather" w:hAnsi="Sylfaen" w:cs="Merriweather"/>
                <w:sz w:val="20"/>
                <w:szCs w:val="20"/>
              </w:rPr>
            </w:pPr>
            <w:r w:rsidRPr="00981393">
              <w:rPr>
                <w:rFonts w:ascii="Sylfaen" w:eastAsia="Sylfaen" w:hAnsi="Sylfaen"/>
                <w:sz w:val="20"/>
                <w:szCs w:val="20"/>
              </w:rPr>
              <w:t xml:space="preserve">სახელმწიფო სტიპენდიები 150 ლარის ოდენობით, გამოეყო საქართველოს 10 უმაღლესი საგანმანათლებლო დაწესებულების 2 </w:t>
            </w:r>
            <w:r w:rsidRPr="00981393">
              <w:rPr>
                <w:rFonts w:ascii="Sylfaen" w:eastAsia="Sylfaen" w:hAnsi="Sylfaen"/>
                <w:sz w:val="20"/>
                <w:szCs w:val="20"/>
                <w:lang w:val="ka-GE"/>
              </w:rPr>
              <w:t xml:space="preserve">700-მდე </w:t>
            </w:r>
            <w:r w:rsidRPr="00981393">
              <w:rPr>
                <w:rFonts w:ascii="Sylfaen" w:eastAsia="Sylfaen" w:hAnsi="Sylfaen"/>
                <w:sz w:val="20"/>
                <w:szCs w:val="20"/>
              </w:rPr>
              <w:t>სტუდენტს.</w:t>
            </w:r>
          </w:p>
        </w:tc>
      </w:tr>
      <w:tr w:rsidR="00432E91" w:rsidRPr="00981393" w14:paraId="10363BE9" w14:textId="77777777">
        <w:tc>
          <w:tcPr>
            <w:tcW w:w="413" w:type="dxa"/>
            <w:shd w:val="clear" w:color="auto" w:fill="auto"/>
            <w:vAlign w:val="center"/>
          </w:tcPr>
          <w:p w14:paraId="50CC7632"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vAlign w:val="center"/>
          </w:tcPr>
          <w:p w14:paraId="4EDF2C69"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70" w:type="dxa"/>
            <w:shd w:val="clear" w:color="auto" w:fill="auto"/>
            <w:vAlign w:val="center"/>
          </w:tcPr>
          <w:p w14:paraId="62B7A696"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მაჩვენებლის შენარჩუნება</w:t>
            </w:r>
          </w:p>
        </w:tc>
        <w:tc>
          <w:tcPr>
            <w:tcW w:w="3060" w:type="dxa"/>
            <w:shd w:val="clear" w:color="auto" w:fill="auto"/>
            <w:vAlign w:val="center"/>
          </w:tcPr>
          <w:p w14:paraId="3A7EBEA8"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მაჩვენებლის შენარჩუნება</w:t>
            </w:r>
          </w:p>
        </w:tc>
        <w:tc>
          <w:tcPr>
            <w:tcW w:w="2790" w:type="dxa"/>
            <w:shd w:val="clear" w:color="auto" w:fill="auto"/>
            <w:vAlign w:val="center"/>
          </w:tcPr>
          <w:p w14:paraId="2B64F7AB"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მაჩვენებლის შენარჩუნება</w:t>
            </w:r>
          </w:p>
        </w:tc>
        <w:tc>
          <w:tcPr>
            <w:tcW w:w="2520" w:type="dxa"/>
            <w:shd w:val="clear" w:color="auto" w:fill="auto"/>
            <w:vAlign w:val="center"/>
          </w:tcPr>
          <w:p w14:paraId="5B7E1D48"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მაჩვენებლის შენარჩუნება</w:t>
            </w:r>
          </w:p>
        </w:tc>
      </w:tr>
      <w:tr w:rsidR="00432E91" w:rsidRPr="00981393" w14:paraId="15F3FB06" w14:textId="77777777" w:rsidTr="00285B6D">
        <w:tc>
          <w:tcPr>
            <w:tcW w:w="413" w:type="dxa"/>
            <w:shd w:val="clear" w:color="auto" w:fill="auto"/>
            <w:vAlign w:val="center"/>
          </w:tcPr>
          <w:p w14:paraId="0BA50A94"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vAlign w:val="center"/>
          </w:tcPr>
          <w:p w14:paraId="55937454"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70" w:type="dxa"/>
            <w:shd w:val="clear" w:color="auto" w:fill="auto"/>
            <w:vAlign w:val="center"/>
          </w:tcPr>
          <w:p w14:paraId="14E2ACEF" w14:textId="77777777" w:rsidR="00432E91" w:rsidRPr="00981393" w:rsidRDefault="004F6A66"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3060" w:type="dxa"/>
            <w:shd w:val="clear" w:color="auto" w:fill="auto"/>
            <w:vAlign w:val="center"/>
          </w:tcPr>
          <w:p w14:paraId="57110E4F" w14:textId="77777777" w:rsidR="00432E91" w:rsidRPr="00981393" w:rsidRDefault="004F6A66"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2790" w:type="dxa"/>
            <w:shd w:val="clear" w:color="auto" w:fill="auto"/>
            <w:vAlign w:val="center"/>
          </w:tcPr>
          <w:p w14:paraId="445EE376" w14:textId="77777777" w:rsidR="00432E91" w:rsidRPr="00981393" w:rsidRDefault="004F6A66"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2520" w:type="dxa"/>
            <w:shd w:val="clear" w:color="auto" w:fill="auto"/>
            <w:vAlign w:val="center"/>
          </w:tcPr>
          <w:p w14:paraId="0748FBE3" w14:textId="77777777" w:rsidR="00432E91" w:rsidRPr="00981393" w:rsidRDefault="004F6A66"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w:t>
            </w:r>
          </w:p>
        </w:tc>
      </w:tr>
      <w:tr w:rsidR="006C5E1E" w:rsidRPr="00981393" w14:paraId="111F8592" w14:textId="77777777">
        <w:tc>
          <w:tcPr>
            <w:tcW w:w="413" w:type="dxa"/>
            <w:shd w:val="clear" w:color="auto" w:fill="auto"/>
            <w:vAlign w:val="center"/>
          </w:tcPr>
          <w:p w14:paraId="4BF1DA90" w14:textId="77777777" w:rsidR="006C5E1E" w:rsidRPr="00981393" w:rsidRDefault="006C5E1E" w:rsidP="006C5E1E">
            <w:pPr>
              <w:widowControl w:val="0"/>
              <w:rPr>
                <w:rFonts w:ascii="Sylfaen" w:eastAsia="Merriweather" w:hAnsi="Sylfaen" w:cs="Merriweather"/>
                <w:sz w:val="20"/>
                <w:szCs w:val="20"/>
              </w:rPr>
            </w:pPr>
          </w:p>
        </w:tc>
        <w:tc>
          <w:tcPr>
            <w:tcW w:w="2647" w:type="dxa"/>
            <w:shd w:val="clear" w:color="auto" w:fill="auto"/>
            <w:vAlign w:val="center"/>
          </w:tcPr>
          <w:p w14:paraId="185AA7CC" w14:textId="77777777" w:rsidR="006C5E1E" w:rsidRPr="00981393" w:rsidRDefault="006C5E1E" w:rsidP="006C5E1E">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70" w:type="dxa"/>
            <w:shd w:val="clear" w:color="auto" w:fill="auto"/>
          </w:tcPr>
          <w:p w14:paraId="68E3FCA5" w14:textId="61D56126" w:rsidR="006C5E1E" w:rsidRPr="00981393" w:rsidRDefault="006C5E1E" w:rsidP="00285B6D">
            <w:pPr>
              <w:widowControl w:val="0"/>
              <w:rPr>
                <w:rFonts w:ascii="Sylfaen" w:eastAsia="Merriweather" w:hAnsi="Sylfaen" w:cs="Merriweather"/>
                <w:sz w:val="20"/>
                <w:szCs w:val="20"/>
                <w:lang w:val="ka-GE"/>
              </w:rPr>
            </w:pPr>
            <w:r w:rsidRPr="00981393">
              <w:rPr>
                <w:rFonts w:ascii="Sylfaen" w:eastAsia="Arial Unicode MS" w:hAnsi="Sylfaen" w:cs="Arial Unicode MS"/>
                <w:sz w:val="20"/>
                <w:szCs w:val="20"/>
              </w:rPr>
              <w:t xml:space="preserve">უმაღლეს საგანმანათლებლო დაწესებულებებში სტუდენტთა საერთო რაოდენობის </w:t>
            </w:r>
            <w:r w:rsidRPr="00981393">
              <w:rPr>
                <w:rFonts w:ascii="Sylfaen" w:eastAsia="Arial Unicode MS" w:hAnsi="Sylfaen" w:cs="Arial Unicode MS"/>
                <w:sz w:val="20"/>
                <w:szCs w:val="20"/>
                <w:lang w:val="ka-GE"/>
              </w:rPr>
              <w:t>ცვლილება</w:t>
            </w:r>
          </w:p>
        </w:tc>
        <w:tc>
          <w:tcPr>
            <w:tcW w:w="3060" w:type="dxa"/>
            <w:shd w:val="clear" w:color="auto" w:fill="auto"/>
          </w:tcPr>
          <w:p w14:paraId="0D604759" w14:textId="0B9C131B" w:rsidR="006C5E1E" w:rsidRPr="00981393" w:rsidRDefault="006C5E1E" w:rsidP="006C5E1E">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უმაღლეს საგანმანათლებლო დაწესებულებებში სტუდენტთა საერთო რაოდენობის </w:t>
            </w:r>
            <w:r w:rsidRPr="00981393">
              <w:rPr>
                <w:rFonts w:ascii="Sylfaen" w:eastAsia="Arial Unicode MS" w:hAnsi="Sylfaen" w:cs="Arial Unicode MS"/>
                <w:sz w:val="20"/>
                <w:szCs w:val="20"/>
                <w:lang w:val="ka-GE"/>
              </w:rPr>
              <w:t>ცვლილება</w:t>
            </w:r>
          </w:p>
        </w:tc>
        <w:tc>
          <w:tcPr>
            <w:tcW w:w="2790" w:type="dxa"/>
            <w:shd w:val="clear" w:color="auto" w:fill="auto"/>
          </w:tcPr>
          <w:p w14:paraId="419DC90B" w14:textId="34ECAB4F" w:rsidR="006C5E1E" w:rsidRPr="00981393" w:rsidRDefault="006C5E1E" w:rsidP="006C5E1E">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უმაღლეს საგანმანათლებლო დაწესებულებებში სტუდენტთა საერთო რაოდენობის </w:t>
            </w:r>
            <w:r w:rsidRPr="00981393">
              <w:rPr>
                <w:rFonts w:ascii="Sylfaen" w:eastAsia="Arial Unicode MS" w:hAnsi="Sylfaen" w:cs="Arial Unicode MS"/>
                <w:sz w:val="20"/>
                <w:szCs w:val="20"/>
                <w:lang w:val="ka-GE"/>
              </w:rPr>
              <w:t>ცვლილება</w:t>
            </w:r>
          </w:p>
        </w:tc>
        <w:tc>
          <w:tcPr>
            <w:tcW w:w="2520" w:type="dxa"/>
            <w:shd w:val="clear" w:color="auto" w:fill="auto"/>
          </w:tcPr>
          <w:p w14:paraId="5D368F2C" w14:textId="4FD9DA36" w:rsidR="006C5E1E" w:rsidRPr="00981393" w:rsidRDefault="006C5E1E" w:rsidP="006C5E1E">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უმაღლეს საგანმანათლებლო დაწესებულებებში სტუდენტთა საერთო რაოდენობის </w:t>
            </w:r>
            <w:r w:rsidRPr="00981393">
              <w:rPr>
                <w:rFonts w:ascii="Sylfaen" w:eastAsia="Arial Unicode MS" w:hAnsi="Sylfaen" w:cs="Arial Unicode MS"/>
                <w:sz w:val="20"/>
                <w:szCs w:val="20"/>
                <w:lang w:val="ka-GE"/>
              </w:rPr>
              <w:t>ცვლილება</w:t>
            </w:r>
          </w:p>
        </w:tc>
      </w:tr>
    </w:tbl>
    <w:p w14:paraId="189855B0" w14:textId="77777777" w:rsidR="00432E91" w:rsidRPr="00981393" w:rsidRDefault="00432E91">
      <w:pPr>
        <w:widowControl w:val="0"/>
        <w:spacing w:after="0" w:line="240" w:lineRule="auto"/>
        <w:rPr>
          <w:rFonts w:ascii="Sylfaen" w:eastAsia="Merriweather" w:hAnsi="Sylfaen" w:cs="Merriweather"/>
          <w:sz w:val="20"/>
          <w:szCs w:val="20"/>
        </w:rPr>
      </w:pPr>
    </w:p>
    <w:p w14:paraId="271BFFCE"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78314485"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151E957C"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b/>
          <w:sz w:val="20"/>
          <w:szCs w:val="20"/>
        </w:rPr>
        <w:t xml:space="preserve">4.2.4 ღონისძიება - </w:t>
      </w:r>
      <w:r w:rsidRPr="00981393">
        <w:rPr>
          <w:rFonts w:ascii="Sylfaen" w:eastAsia="Arial Unicode MS" w:hAnsi="Sylfaen" w:cs="Arial Unicode MS"/>
          <w:sz w:val="20"/>
          <w:szCs w:val="20"/>
        </w:rPr>
        <w:t xml:space="preserve">გამყოფი ხაზის მიმდებარე სოფლებში დაზარალებული სტუდენტების სწავლის დაფინანსება </w:t>
      </w:r>
    </w:p>
    <w:p w14:paraId="51597091" w14:textId="77777777" w:rsidR="00432E91" w:rsidRPr="00981393" w:rsidRDefault="00432E91">
      <w:pPr>
        <w:widowControl w:val="0"/>
        <w:spacing w:after="0" w:line="240" w:lineRule="auto"/>
        <w:ind w:left="480"/>
        <w:rPr>
          <w:rFonts w:ascii="Sylfaen" w:eastAsia="Merriweather" w:hAnsi="Sylfaen" w:cs="Merriweather"/>
          <w:b/>
          <w:sz w:val="20"/>
          <w:szCs w:val="20"/>
        </w:rPr>
      </w:pPr>
    </w:p>
    <w:p w14:paraId="6F403F31" w14:textId="5301B9F9" w:rsidR="00432E91" w:rsidRPr="00981393" w:rsidRDefault="004F6A66">
      <w:pPr>
        <w:widowControl w:val="0"/>
        <w:spacing w:after="0" w:line="240" w:lineRule="auto"/>
        <w:ind w:left="540"/>
        <w:jc w:val="both"/>
        <w:rPr>
          <w:rFonts w:ascii="Sylfaen" w:eastAsia="Merriweather" w:hAnsi="Sylfaen" w:cs="Merriweather"/>
          <w:sz w:val="20"/>
          <w:szCs w:val="20"/>
        </w:rPr>
      </w:pPr>
      <w:r w:rsidRPr="00981393">
        <w:rPr>
          <w:rFonts w:ascii="Sylfaen" w:eastAsia="Arial Unicode MS" w:hAnsi="Sylfaen" w:cs="Arial Unicode MS"/>
          <w:b/>
          <w:i/>
          <w:sz w:val="20"/>
          <w:szCs w:val="20"/>
        </w:rPr>
        <w:t>განმახორციელებელი</w:t>
      </w:r>
      <w:r w:rsidRPr="00981393">
        <w:rPr>
          <w:rFonts w:ascii="Sylfaen" w:eastAsia="Merriweather" w:hAnsi="Sylfaen" w:cs="Merriweather"/>
          <w:b/>
          <w:sz w:val="20"/>
          <w:szCs w:val="20"/>
        </w:rPr>
        <w:t xml:space="preserve"> - </w:t>
      </w:r>
      <w:r w:rsidR="00D1594E" w:rsidRPr="00981393">
        <w:rPr>
          <w:rFonts w:ascii="Sylfaen" w:hAnsi="Sylfaen"/>
          <w:sz w:val="20"/>
          <w:szCs w:val="20"/>
        </w:rPr>
        <w:t xml:space="preserve">საქართველოს </w:t>
      </w:r>
      <w:r w:rsidR="00D1594E" w:rsidRPr="00981393">
        <w:rPr>
          <w:rFonts w:ascii="Sylfaen" w:hAnsi="Sylfaen"/>
          <w:sz w:val="20"/>
          <w:szCs w:val="20"/>
          <w:lang w:val="ka-GE"/>
        </w:rPr>
        <w:t xml:space="preserve">განათლების, მეცნიერების, </w:t>
      </w:r>
      <w:r w:rsidR="00D1594E" w:rsidRPr="00981393">
        <w:rPr>
          <w:rFonts w:ascii="Sylfaen" w:hAnsi="Sylfaen"/>
          <w:sz w:val="20"/>
          <w:szCs w:val="20"/>
        </w:rPr>
        <w:t>კულტურის</w:t>
      </w:r>
      <w:r w:rsidR="00D1594E" w:rsidRPr="00981393">
        <w:rPr>
          <w:rFonts w:ascii="Sylfaen" w:hAnsi="Sylfaen"/>
          <w:sz w:val="20"/>
          <w:szCs w:val="20"/>
          <w:lang w:val="ka-GE"/>
        </w:rPr>
        <w:t>ა და სპორტის ს</w:t>
      </w:r>
      <w:r w:rsidR="00D1594E" w:rsidRPr="00981393">
        <w:rPr>
          <w:rFonts w:ascii="Sylfaen" w:hAnsi="Sylfaen"/>
          <w:sz w:val="20"/>
          <w:szCs w:val="20"/>
        </w:rPr>
        <w:t>ამინის</w:t>
      </w:r>
      <w:r w:rsidR="00D1594E" w:rsidRPr="00981393">
        <w:rPr>
          <w:rFonts w:ascii="Sylfaen" w:hAnsi="Sylfaen"/>
          <w:sz w:val="20"/>
          <w:szCs w:val="20"/>
          <w:lang w:val="ka-GE"/>
        </w:rPr>
        <w:t>ტრო</w:t>
      </w:r>
    </w:p>
    <w:p w14:paraId="0EC536CF"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3ED46E5A" w14:textId="4A92352B" w:rsidR="00432E91" w:rsidRPr="00981393" w:rsidRDefault="004F6A66">
      <w:pPr>
        <w:widowControl w:val="0"/>
        <w:spacing w:after="0" w:line="240" w:lineRule="auto"/>
        <w:ind w:left="480"/>
        <w:rPr>
          <w:rFonts w:ascii="Sylfaen" w:eastAsia="Arial Unicode MS" w:hAnsi="Sylfaen" w:cs="Arial Unicode MS"/>
          <w:b/>
          <w:sz w:val="20"/>
          <w:szCs w:val="20"/>
        </w:rPr>
      </w:pPr>
      <w:r w:rsidRPr="00981393">
        <w:rPr>
          <w:rFonts w:ascii="Sylfaen" w:eastAsia="Arial Unicode MS" w:hAnsi="Sylfaen" w:cs="Arial Unicode MS"/>
          <w:b/>
          <w:sz w:val="20"/>
          <w:szCs w:val="20"/>
        </w:rPr>
        <w:t>ღონისძიების აღწერა და მიზანი</w:t>
      </w:r>
    </w:p>
    <w:p w14:paraId="660E8B56" w14:textId="77777777" w:rsidR="006C5E1E" w:rsidRPr="00981393" w:rsidRDefault="006C5E1E">
      <w:pPr>
        <w:widowControl w:val="0"/>
        <w:spacing w:after="0" w:line="240" w:lineRule="auto"/>
        <w:ind w:left="480"/>
        <w:rPr>
          <w:rFonts w:ascii="Sylfaen" w:eastAsia="Merriweather" w:hAnsi="Sylfaen" w:cs="Merriweather"/>
          <w:b/>
          <w:sz w:val="20"/>
          <w:szCs w:val="20"/>
        </w:rPr>
      </w:pPr>
    </w:p>
    <w:p w14:paraId="769A53A6" w14:textId="77777777" w:rsidR="00432E91" w:rsidRPr="00981393" w:rsidRDefault="004F6A66" w:rsidP="001C217A">
      <w:pPr>
        <w:numPr>
          <w:ilvl w:val="0"/>
          <w:numId w:val="63"/>
        </w:numPr>
        <w:spacing w:after="200" w:line="240" w:lineRule="auto"/>
        <w:ind w:left="720"/>
        <w:jc w:val="both"/>
        <w:rPr>
          <w:rFonts w:ascii="Sylfaen" w:hAnsi="Sylfaen"/>
          <w:sz w:val="20"/>
          <w:szCs w:val="20"/>
        </w:rPr>
      </w:pPr>
      <w:r w:rsidRPr="00981393">
        <w:rPr>
          <w:rFonts w:ascii="Sylfaen" w:eastAsia="Arial Unicode MS" w:hAnsi="Sylfaen" w:cs="Arial Unicode MS"/>
          <w:sz w:val="20"/>
          <w:szCs w:val="20"/>
        </w:rPr>
        <w:t>პიროვნების ინტერესებისა და შესაძლებლობების შესატყვისი უმაღლესი განათლების მიღების, კვალიფიკაციის ამაღლებისა და გადამზადების მოთხოვნილებათა დაკმაყოფილება;</w:t>
      </w:r>
    </w:p>
    <w:p w14:paraId="19880928" w14:textId="77777777" w:rsidR="00432E91" w:rsidRPr="00981393" w:rsidRDefault="004F6A66" w:rsidP="001C217A">
      <w:pPr>
        <w:widowControl w:val="0"/>
        <w:numPr>
          <w:ilvl w:val="0"/>
          <w:numId w:val="63"/>
        </w:numPr>
        <w:spacing w:after="0" w:line="240" w:lineRule="auto"/>
        <w:ind w:left="720"/>
        <w:contextualSpacing/>
        <w:jc w:val="both"/>
        <w:rPr>
          <w:rFonts w:ascii="Sylfaen" w:hAnsi="Sylfaen"/>
          <w:sz w:val="20"/>
          <w:szCs w:val="20"/>
        </w:rPr>
      </w:pPr>
      <w:r w:rsidRPr="00981393">
        <w:rPr>
          <w:rFonts w:ascii="Sylfaen" w:eastAsia="Arial Unicode MS" w:hAnsi="Sylfaen" w:cs="Arial Unicode MS"/>
          <w:sz w:val="20"/>
          <w:szCs w:val="20"/>
        </w:rPr>
        <w:t>გამყოფი ხაზის მიმდებარე სოფლებში მცხოვრებ სტუდენტთა უმაღლეს საგანმანათლებლო პროგრამებზე სწავლის სახელმწიფო დაფინანსებით უზრუნველყოფა;</w:t>
      </w:r>
    </w:p>
    <w:p w14:paraId="12D41522"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6D3B6568" w14:textId="77777777" w:rsidR="00432E91" w:rsidRPr="00981393" w:rsidRDefault="004F6A66">
      <w:pPr>
        <w:widowControl w:val="0"/>
        <w:spacing w:after="0" w:line="240" w:lineRule="auto"/>
        <w:ind w:firstLine="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1AAE3F7E" w14:textId="77777777" w:rsidR="00432E91" w:rsidRPr="00981393" w:rsidRDefault="004F6A66" w:rsidP="001C217A">
      <w:pPr>
        <w:widowControl w:val="0"/>
        <w:numPr>
          <w:ilvl w:val="0"/>
          <w:numId w:val="62"/>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სრულად იქნება დაფინანსებული გამყოფი ხაზის მიმდებარე სოფლებში დაზარალებული სტუდენტების სწავლა უმაღლეს საგანმანათლებლო დაწესებულებებში;</w:t>
      </w:r>
    </w:p>
    <w:p w14:paraId="29C6903A"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4197D78A"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79349422" w14:textId="77777777" w:rsidR="00432E91" w:rsidRPr="00981393" w:rsidRDefault="00432E91">
      <w:pPr>
        <w:widowControl w:val="0"/>
        <w:spacing w:after="0" w:line="240" w:lineRule="auto"/>
        <w:ind w:left="480"/>
        <w:rPr>
          <w:rFonts w:ascii="Sylfaen" w:eastAsia="Merriweather" w:hAnsi="Sylfaen" w:cs="Merriweather"/>
          <w:sz w:val="20"/>
          <w:szCs w:val="20"/>
        </w:rPr>
      </w:pPr>
    </w:p>
    <w:tbl>
      <w:tblPr>
        <w:tblStyle w:val="affa"/>
        <w:tblW w:w="1440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
        <w:gridCol w:w="2647"/>
        <w:gridCol w:w="2970"/>
        <w:gridCol w:w="3060"/>
        <w:gridCol w:w="2790"/>
        <w:gridCol w:w="2520"/>
      </w:tblGrid>
      <w:tr w:rsidR="00432E91" w:rsidRPr="00981393" w14:paraId="5F8D7B6D" w14:textId="77777777">
        <w:tc>
          <w:tcPr>
            <w:tcW w:w="413" w:type="dxa"/>
            <w:shd w:val="clear" w:color="auto" w:fill="auto"/>
            <w:vAlign w:val="center"/>
          </w:tcPr>
          <w:p w14:paraId="7123D5BC"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647" w:type="dxa"/>
            <w:shd w:val="clear" w:color="auto" w:fill="auto"/>
            <w:vAlign w:val="center"/>
          </w:tcPr>
          <w:p w14:paraId="06CB7108" w14:textId="77777777" w:rsidR="00432E91" w:rsidRPr="00981393" w:rsidRDefault="00432E91">
            <w:pPr>
              <w:widowControl w:val="0"/>
              <w:jc w:val="center"/>
              <w:rPr>
                <w:rFonts w:ascii="Sylfaen" w:eastAsia="Merriweather" w:hAnsi="Sylfaen" w:cs="Merriweather"/>
                <w:b/>
                <w:sz w:val="20"/>
                <w:szCs w:val="20"/>
              </w:rPr>
            </w:pPr>
          </w:p>
        </w:tc>
        <w:tc>
          <w:tcPr>
            <w:tcW w:w="2970" w:type="dxa"/>
            <w:shd w:val="clear" w:color="auto" w:fill="auto"/>
            <w:vAlign w:val="center"/>
          </w:tcPr>
          <w:p w14:paraId="45BBEA64"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3060" w:type="dxa"/>
            <w:shd w:val="clear" w:color="auto" w:fill="auto"/>
            <w:vAlign w:val="center"/>
          </w:tcPr>
          <w:p w14:paraId="551BD7CB"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790" w:type="dxa"/>
            <w:shd w:val="clear" w:color="auto" w:fill="auto"/>
            <w:vAlign w:val="center"/>
          </w:tcPr>
          <w:p w14:paraId="28325BF1"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520" w:type="dxa"/>
            <w:shd w:val="clear" w:color="auto" w:fill="auto"/>
            <w:vAlign w:val="center"/>
          </w:tcPr>
          <w:p w14:paraId="2EFDF42F"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6E1FCD51" w14:textId="77777777">
        <w:tc>
          <w:tcPr>
            <w:tcW w:w="413" w:type="dxa"/>
            <w:shd w:val="clear" w:color="auto" w:fill="auto"/>
            <w:vAlign w:val="center"/>
          </w:tcPr>
          <w:p w14:paraId="51C4E1F5"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1</w:t>
            </w:r>
          </w:p>
        </w:tc>
        <w:tc>
          <w:tcPr>
            <w:tcW w:w="2647" w:type="dxa"/>
            <w:shd w:val="clear" w:color="auto" w:fill="auto"/>
            <w:vAlign w:val="center"/>
          </w:tcPr>
          <w:p w14:paraId="091D5A49"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340" w:type="dxa"/>
            <w:gridSpan w:val="4"/>
            <w:shd w:val="clear" w:color="auto" w:fill="auto"/>
            <w:vAlign w:val="center"/>
          </w:tcPr>
          <w:p w14:paraId="461D53AC" w14:textId="38F83220" w:rsidR="00432E91" w:rsidRPr="00981393" w:rsidRDefault="006C5E1E" w:rsidP="00285B6D">
            <w:pPr>
              <w:spacing w:after="160" w:line="259" w:lineRule="auto"/>
              <w:contextualSpacing/>
              <w:jc w:val="both"/>
              <w:rPr>
                <w:rFonts w:ascii="Sylfaen" w:eastAsia="Arial Unicode MS" w:hAnsi="Sylfaen" w:cs="Arial Unicode MS"/>
                <w:sz w:val="20"/>
                <w:szCs w:val="20"/>
                <w:lang w:val="ka-GE"/>
              </w:rPr>
            </w:pPr>
            <w:r w:rsidRPr="00981393">
              <w:rPr>
                <w:rFonts w:ascii="Sylfaen" w:eastAsia="Arial Unicode MS" w:hAnsi="Sylfaen" w:cs="Arial Unicode MS"/>
                <w:sz w:val="20"/>
                <w:szCs w:val="20"/>
                <w:lang w:val="ka-GE"/>
              </w:rPr>
              <w:t xml:space="preserve">2017-2018 სასწავლო წლისთვის დაფინანსებამოიპოვა </w:t>
            </w:r>
            <w:r w:rsidRPr="00981393">
              <w:rPr>
                <w:rFonts w:ascii="Sylfaen" w:eastAsia="Times New Roman" w:hAnsi="Sylfaen"/>
                <w:sz w:val="20"/>
                <w:szCs w:val="20"/>
                <w:lang w:val="ka-GE"/>
              </w:rPr>
              <w:t>გამყოფი ხაზის მიმდებარე სოფლებში მცხოვრები 1 100- ზე მეტმა სტუდენტმა.</w:t>
            </w:r>
          </w:p>
        </w:tc>
      </w:tr>
      <w:tr w:rsidR="00432E91" w:rsidRPr="00981393" w14:paraId="2B40B3E1" w14:textId="77777777">
        <w:tc>
          <w:tcPr>
            <w:tcW w:w="413" w:type="dxa"/>
            <w:shd w:val="clear" w:color="auto" w:fill="auto"/>
            <w:vAlign w:val="center"/>
          </w:tcPr>
          <w:p w14:paraId="5514827A"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vAlign w:val="center"/>
          </w:tcPr>
          <w:p w14:paraId="0EDE6B73"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70" w:type="dxa"/>
            <w:shd w:val="clear" w:color="auto" w:fill="auto"/>
            <w:vAlign w:val="center"/>
          </w:tcPr>
          <w:p w14:paraId="05CCC830"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მაჩვენებლის შენარჩუნება</w:t>
            </w:r>
          </w:p>
        </w:tc>
        <w:tc>
          <w:tcPr>
            <w:tcW w:w="3060" w:type="dxa"/>
            <w:shd w:val="clear" w:color="auto" w:fill="auto"/>
            <w:vAlign w:val="center"/>
          </w:tcPr>
          <w:p w14:paraId="1C288FC3"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მაჩვენებლის შენარჩუნება</w:t>
            </w:r>
          </w:p>
        </w:tc>
        <w:tc>
          <w:tcPr>
            <w:tcW w:w="2790" w:type="dxa"/>
            <w:shd w:val="clear" w:color="auto" w:fill="auto"/>
            <w:vAlign w:val="center"/>
          </w:tcPr>
          <w:p w14:paraId="5B1FF9C4"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მაჩვენებლის შენარჩუნება</w:t>
            </w:r>
          </w:p>
        </w:tc>
        <w:tc>
          <w:tcPr>
            <w:tcW w:w="2520" w:type="dxa"/>
            <w:shd w:val="clear" w:color="auto" w:fill="auto"/>
            <w:vAlign w:val="center"/>
          </w:tcPr>
          <w:p w14:paraId="74BDAA71"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მაჩვენებლის შენარჩუნება</w:t>
            </w:r>
          </w:p>
        </w:tc>
      </w:tr>
      <w:tr w:rsidR="00432E91" w:rsidRPr="00981393" w14:paraId="2D019A18" w14:textId="77777777">
        <w:tc>
          <w:tcPr>
            <w:tcW w:w="413" w:type="dxa"/>
            <w:shd w:val="clear" w:color="auto" w:fill="auto"/>
            <w:vAlign w:val="center"/>
          </w:tcPr>
          <w:p w14:paraId="6C4177E8"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vAlign w:val="center"/>
          </w:tcPr>
          <w:p w14:paraId="26A1EFD3"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70" w:type="dxa"/>
            <w:shd w:val="clear" w:color="auto" w:fill="auto"/>
            <w:vAlign w:val="center"/>
          </w:tcPr>
          <w:p w14:paraId="2D7A44E6"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100%</w:t>
            </w:r>
          </w:p>
        </w:tc>
        <w:tc>
          <w:tcPr>
            <w:tcW w:w="3060" w:type="dxa"/>
            <w:shd w:val="clear" w:color="auto" w:fill="auto"/>
            <w:vAlign w:val="center"/>
          </w:tcPr>
          <w:p w14:paraId="46B1FDD3"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100%</w:t>
            </w:r>
          </w:p>
        </w:tc>
        <w:tc>
          <w:tcPr>
            <w:tcW w:w="2790" w:type="dxa"/>
            <w:shd w:val="clear" w:color="auto" w:fill="auto"/>
            <w:vAlign w:val="center"/>
          </w:tcPr>
          <w:p w14:paraId="3563726D"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100%</w:t>
            </w:r>
          </w:p>
        </w:tc>
        <w:tc>
          <w:tcPr>
            <w:tcW w:w="2520" w:type="dxa"/>
            <w:shd w:val="clear" w:color="auto" w:fill="auto"/>
            <w:vAlign w:val="center"/>
          </w:tcPr>
          <w:p w14:paraId="43299338"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100%</w:t>
            </w:r>
          </w:p>
        </w:tc>
      </w:tr>
      <w:tr w:rsidR="00432E91" w:rsidRPr="00981393" w14:paraId="34C2AC89" w14:textId="77777777">
        <w:tc>
          <w:tcPr>
            <w:tcW w:w="413" w:type="dxa"/>
            <w:shd w:val="clear" w:color="auto" w:fill="auto"/>
            <w:vAlign w:val="center"/>
          </w:tcPr>
          <w:p w14:paraId="318160E3"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vAlign w:val="center"/>
          </w:tcPr>
          <w:p w14:paraId="4B6EB9F5"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70" w:type="dxa"/>
            <w:shd w:val="clear" w:color="auto" w:fill="auto"/>
            <w:vAlign w:val="center"/>
          </w:tcPr>
          <w:p w14:paraId="71E0CF82"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შესაბამისი მუნიციპალიტეტებში აღნიშნული კატეგორიის სტუდენტების რაოდენობის ცვლილება  </w:t>
            </w:r>
          </w:p>
        </w:tc>
        <w:tc>
          <w:tcPr>
            <w:tcW w:w="3060" w:type="dxa"/>
            <w:shd w:val="clear" w:color="auto" w:fill="auto"/>
            <w:vAlign w:val="center"/>
          </w:tcPr>
          <w:p w14:paraId="58859075"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შესაბამისი სამთავრობო კომისიის მიერ სტუდენტთა დაფინანსების შესახებ მიღებული უარყოფითი გადაწყვეტილება</w:t>
            </w:r>
          </w:p>
        </w:tc>
        <w:tc>
          <w:tcPr>
            <w:tcW w:w="2790" w:type="dxa"/>
            <w:shd w:val="clear" w:color="auto" w:fill="auto"/>
            <w:vAlign w:val="center"/>
          </w:tcPr>
          <w:p w14:paraId="1703B771"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შესაბამისი სამთავრობო კომისიის მიერ სტუდენტთა დაფინანსების შესახებ მიღებული უარყოფითი გადაწყვეტილება</w:t>
            </w:r>
          </w:p>
        </w:tc>
        <w:tc>
          <w:tcPr>
            <w:tcW w:w="2520" w:type="dxa"/>
            <w:shd w:val="clear" w:color="auto" w:fill="auto"/>
            <w:vAlign w:val="center"/>
          </w:tcPr>
          <w:p w14:paraId="04A122DA"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შესაბამისი სამთავრობო კომისიის მიერ სტუდენტთა დაფინანსების შესახებ მიღებული უარყოფითი გადაწყვეტილება</w:t>
            </w:r>
          </w:p>
        </w:tc>
      </w:tr>
    </w:tbl>
    <w:p w14:paraId="2B61C51C" w14:textId="77777777" w:rsidR="00432E91" w:rsidRPr="00981393" w:rsidRDefault="00432E91">
      <w:pPr>
        <w:widowControl w:val="0"/>
        <w:spacing w:after="0" w:line="240" w:lineRule="auto"/>
        <w:rPr>
          <w:rFonts w:ascii="Sylfaen" w:eastAsia="Merriweather" w:hAnsi="Sylfaen" w:cs="Merriweather"/>
          <w:sz w:val="20"/>
          <w:szCs w:val="20"/>
        </w:rPr>
      </w:pPr>
    </w:p>
    <w:p w14:paraId="60D385A2"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2DBA761D"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6551FD57"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b/>
          <w:sz w:val="20"/>
          <w:szCs w:val="20"/>
        </w:rPr>
        <w:t xml:space="preserve">4.2.5 ღონისძიება - </w:t>
      </w:r>
      <w:r w:rsidRPr="00981393">
        <w:rPr>
          <w:rFonts w:ascii="Sylfaen" w:eastAsia="Arial Unicode MS" w:hAnsi="Sylfaen" w:cs="Arial Unicode MS"/>
          <w:sz w:val="20"/>
          <w:szCs w:val="20"/>
        </w:rPr>
        <w:t>უმაღლეს საგანმანათლებლო პროგრამებზე ჩარიცხული სტუდენტების დაფინანსება, რომლებმაც საკუთარი სურვილით აიღეს სამხედრო სავალდებულო სამსახურის გავლის ვალდებულება.</w:t>
      </w:r>
    </w:p>
    <w:p w14:paraId="1570E566" w14:textId="77777777" w:rsidR="00432E91" w:rsidRPr="00981393" w:rsidRDefault="00432E91">
      <w:pPr>
        <w:widowControl w:val="0"/>
        <w:spacing w:after="0" w:line="240" w:lineRule="auto"/>
        <w:ind w:left="480"/>
        <w:rPr>
          <w:rFonts w:ascii="Sylfaen" w:eastAsia="Merriweather" w:hAnsi="Sylfaen" w:cs="Merriweather"/>
          <w:b/>
          <w:sz w:val="20"/>
          <w:szCs w:val="20"/>
        </w:rPr>
      </w:pPr>
    </w:p>
    <w:p w14:paraId="271D3806" w14:textId="332B2B15" w:rsidR="00432E91" w:rsidRPr="00981393" w:rsidRDefault="004F6A66">
      <w:pPr>
        <w:widowControl w:val="0"/>
        <w:spacing w:after="0" w:line="240" w:lineRule="auto"/>
        <w:ind w:left="540"/>
        <w:jc w:val="both"/>
        <w:rPr>
          <w:rFonts w:ascii="Sylfaen" w:eastAsia="Merriweather" w:hAnsi="Sylfaen" w:cs="Merriweather"/>
          <w:sz w:val="20"/>
          <w:szCs w:val="20"/>
        </w:rPr>
      </w:pPr>
      <w:r w:rsidRPr="00981393">
        <w:rPr>
          <w:rFonts w:ascii="Sylfaen" w:eastAsia="Arial Unicode MS" w:hAnsi="Sylfaen" w:cs="Arial Unicode MS"/>
          <w:b/>
          <w:i/>
          <w:sz w:val="20"/>
          <w:szCs w:val="20"/>
        </w:rPr>
        <w:t>განმახორციელებელი</w:t>
      </w:r>
      <w:r w:rsidRPr="00981393">
        <w:rPr>
          <w:rFonts w:ascii="Sylfaen" w:eastAsia="Merriweather" w:hAnsi="Sylfaen" w:cs="Merriweather"/>
          <w:b/>
          <w:sz w:val="20"/>
          <w:szCs w:val="20"/>
        </w:rPr>
        <w:t xml:space="preserve"> - </w:t>
      </w:r>
      <w:r w:rsidR="00D1594E" w:rsidRPr="00981393">
        <w:rPr>
          <w:rFonts w:ascii="Sylfaen" w:hAnsi="Sylfaen"/>
          <w:sz w:val="20"/>
          <w:szCs w:val="20"/>
        </w:rPr>
        <w:t xml:space="preserve">საქართველოს </w:t>
      </w:r>
      <w:r w:rsidR="00D1594E" w:rsidRPr="00981393">
        <w:rPr>
          <w:rFonts w:ascii="Sylfaen" w:hAnsi="Sylfaen"/>
          <w:sz w:val="20"/>
          <w:szCs w:val="20"/>
          <w:lang w:val="ka-GE"/>
        </w:rPr>
        <w:t xml:space="preserve">განათლების, მეცნიერების, </w:t>
      </w:r>
      <w:r w:rsidR="00D1594E" w:rsidRPr="00981393">
        <w:rPr>
          <w:rFonts w:ascii="Sylfaen" w:hAnsi="Sylfaen"/>
          <w:sz w:val="20"/>
          <w:szCs w:val="20"/>
        </w:rPr>
        <w:t>კულტურის</w:t>
      </w:r>
      <w:r w:rsidR="00D1594E" w:rsidRPr="00981393">
        <w:rPr>
          <w:rFonts w:ascii="Sylfaen" w:hAnsi="Sylfaen"/>
          <w:sz w:val="20"/>
          <w:szCs w:val="20"/>
          <w:lang w:val="ka-GE"/>
        </w:rPr>
        <w:t>ა და სპორტის ს</w:t>
      </w:r>
      <w:r w:rsidR="00D1594E" w:rsidRPr="00981393">
        <w:rPr>
          <w:rFonts w:ascii="Sylfaen" w:hAnsi="Sylfaen"/>
          <w:sz w:val="20"/>
          <w:szCs w:val="20"/>
        </w:rPr>
        <w:t>ამინის</w:t>
      </w:r>
      <w:r w:rsidR="00D1594E" w:rsidRPr="00981393">
        <w:rPr>
          <w:rFonts w:ascii="Sylfaen" w:hAnsi="Sylfaen"/>
          <w:sz w:val="20"/>
          <w:szCs w:val="20"/>
          <w:lang w:val="ka-GE"/>
        </w:rPr>
        <w:t>ტრო</w:t>
      </w:r>
    </w:p>
    <w:p w14:paraId="26FAF9F9"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05549D5A"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ღონისძიების აღწერა და მიზანი</w:t>
      </w:r>
    </w:p>
    <w:p w14:paraId="1A253BA5" w14:textId="77777777" w:rsidR="00432E91" w:rsidRPr="00981393" w:rsidRDefault="00432E91">
      <w:pPr>
        <w:widowControl w:val="0"/>
        <w:spacing w:after="0" w:line="240" w:lineRule="auto"/>
        <w:ind w:left="480"/>
        <w:rPr>
          <w:rFonts w:ascii="Sylfaen" w:eastAsia="Merriweather" w:hAnsi="Sylfaen" w:cs="Merriweather"/>
          <w:b/>
          <w:sz w:val="20"/>
          <w:szCs w:val="20"/>
        </w:rPr>
      </w:pPr>
    </w:p>
    <w:p w14:paraId="216DFA64" w14:textId="77777777" w:rsidR="00432E91" w:rsidRPr="00981393" w:rsidRDefault="004F6A66" w:rsidP="001C217A">
      <w:pPr>
        <w:numPr>
          <w:ilvl w:val="0"/>
          <w:numId w:val="63"/>
        </w:numPr>
        <w:spacing w:after="0" w:line="240" w:lineRule="auto"/>
        <w:ind w:left="720"/>
        <w:jc w:val="both"/>
        <w:rPr>
          <w:rFonts w:ascii="Sylfaen" w:hAnsi="Sylfaen"/>
          <w:sz w:val="20"/>
          <w:szCs w:val="20"/>
        </w:rPr>
      </w:pPr>
      <w:r w:rsidRPr="00981393">
        <w:rPr>
          <w:rFonts w:ascii="Sylfaen" w:eastAsia="Arial Unicode MS" w:hAnsi="Sylfaen" w:cs="Arial Unicode MS"/>
          <w:sz w:val="20"/>
          <w:szCs w:val="20"/>
        </w:rPr>
        <w:t>პიროვნების ინტერესებისა და შესაძლებლობების შესატყვისი უმაღლესი განათლების მიღების, კვალიფიკაციის ამაღლებისა და გადამზადების მოთხოვნილებათა დაკმაყოფილება;</w:t>
      </w:r>
    </w:p>
    <w:p w14:paraId="132B92D1" w14:textId="77777777" w:rsidR="00432E91" w:rsidRPr="00981393" w:rsidRDefault="004F6A66" w:rsidP="001C217A">
      <w:pPr>
        <w:numPr>
          <w:ilvl w:val="0"/>
          <w:numId w:val="63"/>
        </w:numPr>
        <w:spacing w:after="0" w:line="240" w:lineRule="auto"/>
        <w:ind w:left="720"/>
        <w:jc w:val="both"/>
        <w:rPr>
          <w:rFonts w:ascii="Sylfaen" w:hAnsi="Sylfaen"/>
          <w:sz w:val="20"/>
          <w:szCs w:val="20"/>
        </w:rPr>
      </w:pPr>
      <w:r w:rsidRPr="00981393">
        <w:rPr>
          <w:rFonts w:ascii="Sylfaen" w:eastAsia="Arial Unicode MS" w:hAnsi="Sylfaen" w:cs="Arial Unicode MS"/>
          <w:sz w:val="20"/>
          <w:szCs w:val="20"/>
        </w:rPr>
        <w:t>უმაღლეს საგანმანათლებლო დაწესებულებებში ერთიანი ეროვნული გამოცდების შედეგად ჩარიცხულ სტუდენტთა სახელმწიფო სასწავლო გრანტით დაფინანსების უზრუნველყოფა რომლებმაც საკუთარი სურვილით აიღეს სამხედრო სავალდებულო სამსახურის გავლის ვალდებულება;</w:t>
      </w:r>
    </w:p>
    <w:p w14:paraId="09AC1028"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28F472CC" w14:textId="0ED53A7F" w:rsidR="00432E91" w:rsidRPr="00981393" w:rsidRDefault="004F6A66">
      <w:pPr>
        <w:widowControl w:val="0"/>
        <w:spacing w:after="0" w:line="240" w:lineRule="auto"/>
        <w:ind w:firstLine="480"/>
        <w:rPr>
          <w:rFonts w:ascii="Sylfaen" w:eastAsia="Arial Unicode MS" w:hAnsi="Sylfaen" w:cs="Arial Unicode MS"/>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2531DA21" w14:textId="77777777" w:rsidR="006C5E1E" w:rsidRPr="00981393" w:rsidRDefault="006C5E1E">
      <w:pPr>
        <w:widowControl w:val="0"/>
        <w:spacing w:after="0" w:line="240" w:lineRule="auto"/>
        <w:ind w:firstLine="480"/>
        <w:rPr>
          <w:rFonts w:ascii="Sylfaen" w:eastAsia="Merriweather" w:hAnsi="Sylfaen" w:cs="Merriweather"/>
          <w:b/>
          <w:sz w:val="20"/>
          <w:szCs w:val="20"/>
        </w:rPr>
      </w:pPr>
    </w:p>
    <w:p w14:paraId="44E4D2A7" w14:textId="77777777" w:rsidR="00432E91" w:rsidRPr="00981393" w:rsidRDefault="004F6A66" w:rsidP="001C217A">
      <w:pPr>
        <w:widowControl w:val="0"/>
        <w:numPr>
          <w:ilvl w:val="0"/>
          <w:numId w:val="62"/>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სახელმწიფო სასწავლო გრანტებით უზრუნველყოფილი იქნება სტუდენტთა სწავლის დაფინანსება, რომლებმაც საკუთარი სურვილით აიღეს სამხედრო სავალდებულო სამსახურის გავლის ვალდებულება;</w:t>
      </w:r>
    </w:p>
    <w:p w14:paraId="197222A4" w14:textId="77777777" w:rsidR="00432E91" w:rsidRPr="00981393" w:rsidRDefault="00432E91">
      <w:pPr>
        <w:widowControl w:val="0"/>
        <w:spacing w:after="0" w:line="240" w:lineRule="auto"/>
        <w:rPr>
          <w:rFonts w:ascii="Sylfaen" w:eastAsia="Merriweather" w:hAnsi="Sylfaen" w:cs="Merriweather"/>
          <w:sz w:val="20"/>
          <w:szCs w:val="20"/>
        </w:rPr>
      </w:pPr>
    </w:p>
    <w:p w14:paraId="4AA7BC7A"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1FF6786D" w14:textId="77777777" w:rsidR="00432E91" w:rsidRPr="00981393" w:rsidRDefault="00432E91">
      <w:pPr>
        <w:widowControl w:val="0"/>
        <w:spacing w:after="0" w:line="240" w:lineRule="auto"/>
        <w:ind w:left="480"/>
        <w:rPr>
          <w:rFonts w:ascii="Sylfaen" w:eastAsia="Merriweather" w:hAnsi="Sylfaen" w:cs="Merriweather"/>
          <w:sz w:val="20"/>
          <w:szCs w:val="20"/>
        </w:rPr>
      </w:pPr>
    </w:p>
    <w:tbl>
      <w:tblPr>
        <w:tblStyle w:val="affb"/>
        <w:tblW w:w="1440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
        <w:gridCol w:w="2377"/>
        <w:gridCol w:w="3240"/>
        <w:gridCol w:w="2970"/>
        <w:gridCol w:w="2700"/>
        <w:gridCol w:w="2700"/>
      </w:tblGrid>
      <w:tr w:rsidR="00432E91" w:rsidRPr="00981393" w14:paraId="56096862" w14:textId="77777777">
        <w:tc>
          <w:tcPr>
            <w:tcW w:w="413" w:type="dxa"/>
            <w:shd w:val="clear" w:color="auto" w:fill="auto"/>
            <w:vAlign w:val="center"/>
          </w:tcPr>
          <w:p w14:paraId="4D76BAD9"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377" w:type="dxa"/>
            <w:shd w:val="clear" w:color="auto" w:fill="auto"/>
            <w:vAlign w:val="center"/>
          </w:tcPr>
          <w:p w14:paraId="5EEAFB16" w14:textId="77777777" w:rsidR="00432E91" w:rsidRPr="00981393" w:rsidRDefault="00432E91">
            <w:pPr>
              <w:widowControl w:val="0"/>
              <w:rPr>
                <w:rFonts w:ascii="Sylfaen" w:eastAsia="Merriweather" w:hAnsi="Sylfaen" w:cs="Merriweather"/>
                <w:b/>
                <w:sz w:val="20"/>
                <w:szCs w:val="20"/>
              </w:rPr>
            </w:pPr>
          </w:p>
        </w:tc>
        <w:tc>
          <w:tcPr>
            <w:tcW w:w="3240" w:type="dxa"/>
            <w:shd w:val="clear" w:color="auto" w:fill="auto"/>
          </w:tcPr>
          <w:p w14:paraId="77AF562D"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2970" w:type="dxa"/>
            <w:shd w:val="clear" w:color="auto" w:fill="auto"/>
          </w:tcPr>
          <w:p w14:paraId="1C89FEBA"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700" w:type="dxa"/>
            <w:shd w:val="clear" w:color="auto" w:fill="auto"/>
          </w:tcPr>
          <w:p w14:paraId="74FDDB24"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700" w:type="dxa"/>
            <w:shd w:val="clear" w:color="auto" w:fill="auto"/>
          </w:tcPr>
          <w:p w14:paraId="49CCEF69"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2FB9AD7B" w14:textId="77777777">
        <w:tc>
          <w:tcPr>
            <w:tcW w:w="413" w:type="dxa"/>
            <w:shd w:val="clear" w:color="auto" w:fill="auto"/>
            <w:vAlign w:val="center"/>
          </w:tcPr>
          <w:p w14:paraId="41F65E41"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w:t>
            </w:r>
          </w:p>
        </w:tc>
        <w:tc>
          <w:tcPr>
            <w:tcW w:w="2377" w:type="dxa"/>
            <w:shd w:val="clear" w:color="auto" w:fill="auto"/>
            <w:vAlign w:val="center"/>
          </w:tcPr>
          <w:p w14:paraId="238AB79C"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610" w:type="dxa"/>
            <w:gridSpan w:val="4"/>
            <w:shd w:val="clear" w:color="auto" w:fill="auto"/>
            <w:vAlign w:val="center"/>
          </w:tcPr>
          <w:p w14:paraId="1BB2A6E7"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დაფინანსებული 5 სტუდენტი, რომლებმაც საკუთარი სურვილით აიღეს სამხედრო სავალდებულო სამსახურის გავლის ვალდებულება</w:t>
            </w:r>
          </w:p>
        </w:tc>
      </w:tr>
      <w:tr w:rsidR="00432E91" w:rsidRPr="00981393" w14:paraId="03F95843" w14:textId="77777777">
        <w:tc>
          <w:tcPr>
            <w:tcW w:w="413" w:type="dxa"/>
            <w:shd w:val="clear" w:color="auto" w:fill="auto"/>
            <w:vAlign w:val="center"/>
          </w:tcPr>
          <w:p w14:paraId="01411F0E" w14:textId="77777777" w:rsidR="00432E91" w:rsidRPr="00981393" w:rsidRDefault="00432E91">
            <w:pPr>
              <w:widowControl w:val="0"/>
              <w:jc w:val="center"/>
              <w:rPr>
                <w:rFonts w:ascii="Sylfaen" w:eastAsia="Merriweather" w:hAnsi="Sylfaen" w:cs="Merriweather"/>
                <w:sz w:val="20"/>
                <w:szCs w:val="20"/>
              </w:rPr>
            </w:pPr>
          </w:p>
        </w:tc>
        <w:tc>
          <w:tcPr>
            <w:tcW w:w="2377" w:type="dxa"/>
            <w:shd w:val="clear" w:color="auto" w:fill="auto"/>
            <w:vAlign w:val="center"/>
          </w:tcPr>
          <w:p w14:paraId="3A51079F"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3240" w:type="dxa"/>
            <w:shd w:val="clear" w:color="auto" w:fill="auto"/>
          </w:tcPr>
          <w:p w14:paraId="519E26B1"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პროგრამა მოქმედებს მილევად რეჟიმში. სტუდენტების დაფინანსება გაგრძელდება სახელმწიფო სასწავლო გრანტის გაცემის რეგულაციის შესაბამისად</w:t>
            </w:r>
          </w:p>
        </w:tc>
        <w:tc>
          <w:tcPr>
            <w:tcW w:w="2970" w:type="dxa"/>
            <w:shd w:val="clear" w:color="auto" w:fill="auto"/>
          </w:tcPr>
          <w:p w14:paraId="3B3F47FE"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პროგრამა მოქმედებს მილევად რეჟიმში. სტუდენტების დაფინანსება გაგრძელდება სახელმწიფო სასწავლო გრანტის გაცემის რეგულაციის შესაბამისად</w:t>
            </w:r>
          </w:p>
        </w:tc>
        <w:tc>
          <w:tcPr>
            <w:tcW w:w="2700" w:type="dxa"/>
            <w:shd w:val="clear" w:color="auto" w:fill="auto"/>
          </w:tcPr>
          <w:p w14:paraId="05B9A023"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პროგრამა მოქმედებს მილევად რეჟიმში. სტუდენტების დაფინანსება გაგრძელდება სახელმწიფო სასწავლო გრანტის გაცემის რეგულაციის შესაბამისად</w:t>
            </w:r>
          </w:p>
        </w:tc>
        <w:tc>
          <w:tcPr>
            <w:tcW w:w="2700" w:type="dxa"/>
            <w:shd w:val="clear" w:color="auto" w:fill="auto"/>
          </w:tcPr>
          <w:p w14:paraId="3D410F6B"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პროგრამა მოქმედებს მილევად რეჟიმში. სტუდენტების დაფინანსება გაგრძელდება სახელმწიფო სასწავლო გრანტის გაცემის რეგულაციის შესაბამისად</w:t>
            </w:r>
          </w:p>
        </w:tc>
      </w:tr>
      <w:tr w:rsidR="00432E91" w:rsidRPr="00981393" w14:paraId="17EC56B9" w14:textId="77777777">
        <w:tc>
          <w:tcPr>
            <w:tcW w:w="413" w:type="dxa"/>
            <w:shd w:val="clear" w:color="auto" w:fill="auto"/>
            <w:vAlign w:val="center"/>
          </w:tcPr>
          <w:p w14:paraId="0FBBB465" w14:textId="77777777" w:rsidR="00432E91" w:rsidRPr="00981393" w:rsidRDefault="00432E91">
            <w:pPr>
              <w:widowControl w:val="0"/>
              <w:jc w:val="center"/>
              <w:rPr>
                <w:rFonts w:ascii="Sylfaen" w:eastAsia="Merriweather" w:hAnsi="Sylfaen" w:cs="Merriweather"/>
                <w:sz w:val="20"/>
                <w:szCs w:val="20"/>
              </w:rPr>
            </w:pPr>
          </w:p>
        </w:tc>
        <w:tc>
          <w:tcPr>
            <w:tcW w:w="2377" w:type="dxa"/>
            <w:shd w:val="clear" w:color="auto" w:fill="auto"/>
            <w:vAlign w:val="center"/>
          </w:tcPr>
          <w:p w14:paraId="2F04470E"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3240" w:type="dxa"/>
            <w:shd w:val="clear" w:color="auto" w:fill="auto"/>
            <w:vAlign w:val="center"/>
          </w:tcPr>
          <w:p w14:paraId="5226BF0C"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10%</w:t>
            </w:r>
          </w:p>
        </w:tc>
        <w:tc>
          <w:tcPr>
            <w:tcW w:w="2970" w:type="dxa"/>
            <w:shd w:val="clear" w:color="auto" w:fill="auto"/>
            <w:vAlign w:val="center"/>
          </w:tcPr>
          <w:p w14:paraId="337C1CD5"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10%</w:t>
            </w:r>
          </w:p>
        </w:tc>
        <w:tc>
          <w:tcPr>
            <w:tcW w:w="2700" w:type="dxa"/>
            <w:shd w:val="clear" w:color="auto" w:fill="auto"/>
            <w:vAlign w:val="center"/>
          </w:tcPr>
          <w:p w14:paraId="3B6AD951"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10%</w:t>
            </w:r>
          </w:p>
        </w:tc>
        <w:tc>
          <w:tcPr>
            <w:tcW w:w="2700" w:type="dxa"/>
            <w:shd w:val="clear" w:color="auto" w:fill="auto"/>
            <w:vAlign w:val="center"/>
          </w:tcPr>
          <w:p w14:paraId="0D1FCC46"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10%</w:t>
            </w:r>
          </w:p>
        </w:tc>
      </w:tr>
      <w:tr w:rsidR="00432E91" w:rsidRPr="00981393" w14:paraId="4116713C" w14:textId="77777777">
        <w:tc>
          <w:tcPr>
            <w:tcW w:w="413" w:type="dxa"/>
            <w:shd w:val="clear" w:color="auto" w:fill="auto"/>
            <w:vAlign w:val="center"/>
          </w:tcPr>
          <w:p w14:paraId="60C7C102" w14:textId="77777777" w:rsidR="00432E91" w:rsidRPr="00981393" w:rsidRDefault="00432E91">
            <w:pPr>
              <w:widowControl w:val="0"/>
              <w:jc w:val="center"/>
              <w:rPr>
                <w:rFonts w:ascii="Sylfaen" w:eastAsia="Merriweather" w:hAnsi="Sylfaen" w:cs="Merriweather"/>
                <w:sz w:val="20"/>
                <w:szCs w:val="20"/>
              </w:rPr>
            </w:pPr>
          </w:p>
        </w:tc>
        <w:tc>
          <w:tcPr>
            <w:tcW w:w="2377" w:type="dxa"/>
            <w:shd w:val="clear" w:color="auto" w:fill="auto"/>
            <w:vAlign w:val="center"/>
          </w:tcPr>
          <w:p w14:paraId="6A4466B4"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3240" w:type="dxa"/>
            <w:shd w:val="clear" w:color="auto" w:fill="auto"/>
            <w:vAlign w:val="center"/>
          </w:tcPr>
          <w:p w14:paraId="5D2506B1"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პროგრამის ფარგლებში დაფინანსებულ სტუდენტთა მიერ სწავლის შეწყვეტა/დასრულება</w:t>
            </w:r>
          </w:p>
        </w:tc>
        <w:tc>
          <w:tcPr>
            <w:tcW w:w="2970" w:type="dxa"/>
            <w:shd w:val="clear" w:color="auto" w:fill="auto"/>
            <w:vAlign w:val="center"/>
          </w:tcPr>
          <w:p w14:paraId="707EA571"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პროგრამის ფარგლებში დაფინანსებულ სტუდენტთა მიერ სწავლის შეწყვეტა/დასრულება</w:t>
            </w:r>
          </w:p>
        </w:tc>
        <w:tc>
          <w:tcPr>
            <w:tcW w:w="2700" w:type="dxa"/>
            <w:shd w:val="clear" w:color="auto" w:fill="auto"/>
            <w:vAlign w:val="center"/>
          </w:tcPr>
          <w:p w14:paraId="459DC488"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პროგრამის ფარგლებში დაფინანსებულ სტუდენტთა მიერ სწავლის შეწყვეტა/დასრულება</w:t>
            </w:r>
          </w:p>
        </w:tc>
        <w:tc>
          <w:tcPr>
            <w:tcW w:w="2700" w:type="dxa"/>
            <w:shd w:val="clear" w:color="auto" w:fill="auto"/>
            <w:vAlign w:val="center"/>
          </w:tcPr>
          <w:p w14:paraId="50895F36"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პროგრამის ფარგლებში დაფინანსებულ სტუდენტთა მიერ სწავლის შეწყვეტა/დასრულება</w:t>
            </w:r>
          </w:p>
        </w:tc>
      </w:tr>
    </w:tbl>
    <w:p w14:paraId="1502E3BD"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2AE79471"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1136712B"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70A04859" w14:textId="0DBD320C" w:rsidR="00432E91" w:rsidRPr="00981393" w:rsidRDefault="004F6A66">
      <w:pPr>
        <w:widowControl w:val="0"/>
        <w:spacing w:after="0" w:line="240" w:lineRule="auto"/>
        <w:ind w:left="-240"/>
        <w:rPr>
          <w:rFonts w:ascii="Sylfaen" w:eastAsia="Merriweather" w:hAnsi="Sylfaen" w:cs="Merriweather"/>
          <w:sz w:val="20"/>
          <w:szCs w:val="20"/>
        </w:rPr>
      </w:pPr>
      <w:r w:rsidRPr="00981393">
        <w:rPr>
          <w:rFonts w:ascii="Sylfaen" w:eastAsia="Arial Unicode MS" w:hAnsi="Sylfaen" w:cs="Arial Unicode MS"/>
          <w:b/>
          <w:sz w:val="20"/>
          <w:szCs w:val="20"/>
        </w:rPr>
        <w:t xml:space="preserve">4.2.6 ღონისძიება - </w:t>
      </w:r>
      <w:r w:rsidR="00D366F8" w:rsidRPr="00981393">
        <w:rPr>
          <w:rFonts w:ascii="Sylfaen" w:eastAsia="Arial Unicode MS" w:hAnsi="Sylfaen" w:cs="Arial Unicode MS"/>
          <w:sz w:val="20"/>
          <w:szCs w:val="20"/>
        </w:rPr>
        <w:t>მასწავლებლის მომზადების ერთწლიანი საგანმანათლებლო პროგრამა</w:t>
      </w:r>
    </w:p>
    <w:p w14:paraId="50047458" w14:textId="77777777" w:rsidR="00432E91" w:rsidRPr="00981393" w:rsidRDefault="00432E91">
      <w:pPr>
        <w:widowControl w:val="0"/>
        <w:spacing w:after="0" w:line="240" w:lineRule="auto"/>
        <w:ind w:left="480"/>
        <w:rPr>
          <w:rFonts w:ascii="Sylfaen" w:eastAsia="Merriweather" w:hAnsi="Sylfaen" w:cs="Merriweather"/>
          <w:b/>
          <w:sz w:val="20"/>
          <w:szCs w:val="20"/>
        </w:rPr>
      </w:pPr>
    </w:p>
    <w:p w14:paraId="55F0311B" w14:textId="2F5E841E" w:rsidR="00432E91" w:rsidRPr="00981393" w:rsidRDefault="004F6A66">
      <w:pPr>
        <w:widowControl w:val="0"/>
        <w:spacing w:after="0" w:line="240" w:lineRule="auto"/>
        <w:ind w:left="540"/>
        <w:jc w:val="both"/>
        <w:rPr>
          <w:rFonts w:ascii="Sylfaen" w:eastAsia="Merriweather" w:hAnsi="Sylfaen" w:cs="Merriweather"/>
          <w:sz w:val="20"/>
          <w:szCs w:val="20"/>
        </w:rPr>
      </w:pPr>
      <w:r w:rsidRPr="00981393">
        <w:rPr>
          <w:rFonts w:ascii="Sylfaen" w:eastAsia="Arial Unicode MS" w:hAnsi="Sylfaen" w:cs="Arial Unicode MS"/>
          <w:b/>
          <w:i/>
          <w:sz w:val="20"/>
          <w:szCs w:val="20"/>
        </w:rPr>
        <w:t>განმახორციელებელი</w:t>
      </w:r>
      <w:r w:rsidRPr="00981393">
        <w:rPr>
          <w:rFonts w:ascii="Sylfaen" w:eastAsia="Merriweather" w:hAnsi="Sylfaen" w:cs="Merriweather"/>
          <w:b/>
          <w:sz w:val="20"/>
          <w:szCs w:val="20"/>
        </w:rPr>
        <w:t xml:space="preserve"> - </w:t>
      </w:r>
      <w:r w:rsidR="00D1594E" w:rsidRPr="00981393">
        <w:rPr>
          <w:rFonts w:ascii="Sylfaen" w:hAnsi="Sylfaen"/>
          <w:sz w:val="20"/>
          <w:szCs w:val="20"/>
        </w:rPr>
        <w:t xml:space="preserve">საქართველოს </w:t>
      </w:r>
      <w:r w:rsidR="00D1594E" w:rsidRPr="00981393">
        <w:rPr>
          <w:rFonts w:ascii="Sylfaen" w:hAnsi="Sylfaen"/>
          <w:sz w:val="20"/>
          <w:szCs w:val="20"/>
          <w:lang w:val="ka-GE"/>
        </w:rPr>
        <w:t xml:space="preserve">განათლების, მეცნიერების, </w:t>
      </w:r>
      <w:r w:rsidR="00D1594E" w:rsidRPr="00981393">
        <w:rPr>
          <w:rFonts w:ascii="Sylfaen" w:hAnsi="Sylfaen"/>
          <w:sz w:val="20"/>
          <w:szCs w:val="20"/>
        </w:rPr>
        <w:t>კულტურის</w:t>
      </w:r>
      <w:r w:rsidR="00D1594E" w:rsidRPr="00981393">
        <w:rPr>
          <w:rFonts w:ascii="Sylfaen" w:hAnsi="Sylfaen"/>
          <w:sz w:val="20"/>
          <w:szCs w:val="20"/>
          <w:lang w:val="ka-GE"/>
        </w:rPr>
        <w:t>ა და სპორტის ს</w:t>
      </w:r>
      <w:r w:rsidR="00D1594E" w:rsidRPr="00981393">
        <w:rPr>
          <w:rFonts w:ascii="Sylfaen" w:hAnsi="Sylfaen"/>
          <w:sz w:val="20"/>
          <w:szCs w:val="20"/>
        </w:rPr>
        <w:t>ამინის</w:t>
      </w:r>
      <w:r w:rsidR="00D1594E" w:rsidRPr="00981393">
        <w:rPr>
          <w:rFonts w:ascii="Sylfaen" w:hAnsi="Sylfaen"/>
          <w:sz w:val="20"/>
          <w:szCs w:val="20"/>
          <w:lang w:val="ka-GE"/>
        </w:rPr>
        <w:t>ტრო</w:t>
      </w:r>
    </w:p>
    <w:p w14:paraId="7A98AA2D"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4DC58A97" w14:textId="0489DC1D" w:rsidR="00432E91" w:rsidRPr="00981393" w:rsidRDefault="004F6A66">
      <w:pPr>
        <w:widowControl w:val="0"/>
        <w:spacing w:after="0" w:line="240" w:lineRule="auto"/>
        <w:ind w:left="480"/>
        <w:rPr>
          <w:rFonts w:ascii="Sylfaen" w:eastAsia="Arial Unicode MS" w:hAnsi="Sylfaen" w:cs="Arial Unicode MS"/>
          <w:b/>
          <w:sz w:val="20"/>
          <w:szCs w:val="20"/>
        </w:rPr>
      </w:pPr>
      <w:r w:rsidRPr="00981393">
        <w:rPr>
          <w:rFonts w:ascii="Sylfaen" w:eastAsia="Arial Unicode MS" w:hAnsi="Sylfaen" w:cs="Arial Unicode MS"/>
          <w:b/>
          <w:sz w:val="20"/>
          <w:szCs w:val="20"/>
        </w:rPr>
        <w:t>ღონისძიების აღწერა და მიზანი</w:t>
      </w:r>
    </w:p>
    <w:p w14:paraId="37CDF9E3" w14:textId="77777777" w:rsidR="006C5E1E" w:rsidRPr="00981393" w:rsidRDefault="006C5E1E">
      <w:pPr>
        <w:widowControl w:val="0"/>
        <w:spacing w:after="0" w:line="240" w:lineRule="auto"/>
        <w:ind w:left="480"/>
        <w:rPr>
          <w:rFonts w:ascii="Sylfaen" w:eastAsia="Merriweather" w:hAnsi="Sylfaen" w:cs="Merriweather"/>
          <w:b/>
          <w:sz w:val="20"/>
          <w:szCs w:val="20"/>
        </w:rPr>
      </w:pPr>
    </w:p>
    <w:p w14:paraId="2E62A1A4" w14:textId="77777777" w:rsidR="00432E91" w:rsidRPr="00981393" w:rsidRDefault="004F6A66" w:rsidP="001C217A">
      <w:pPr>
        <w:numPr>
          <w:ilvl w:val="0"/>
          <w:numId w:val="63"/>
        </w:numPr>
        <w:spacing w:after="0" w:line="240" w:lineRule="auto"/>
        <w:ind w:left="720"/>
        <w:jc w:val="both"/>
        <w:rPr>
          <w:rFonts w:ascii="Sylfaen" w:hAnsi="Sylfaen"/>
          <w:sz w:val="20"/>
          <w:szCs w:val="20"/>
        </w:rPr>
      </w:pPr>
      <w:r w:rsidRPr="00981393">
        <w:rPr>
          <w:rFonts w:ascii="Sylfaen" w:eastAsia="Arial Unicode MS" w:hAnsi="Sylfaen" w:cs="Arial Unicode MS"/>
          <w:sz w:val="20"/>
          <w:szCs w:val="20"/>
        </w:rPr>
        <w:t>უმაღლეს საგანმანათლებლო დაწესებულებებში არსებული ინტელექტუალური პოტენციალის მიზნობრივად გამოყენების ხელშეწყობა;</w:t>
      </w:r>
    </w:p>
    <w:p w14:paraId="18DFE1CE" w14:textId="77777777" w:rsidR="00432E91" w:rsidRPr="00981393" w:rsidRDefault="004F6A66" w:rsidP="001C217A">
      <w:pPr>
        <w:numPr>
          <w:ilvl w:val="0"/>
          <w:numId w:val="63"/>
        </w:numPr>
        <w:spacing w:after="0" w:line="240" w:lineRule="auto"/>
        <w:ind w:left="720"/>
        <w:jc w:val="both"/>
        <w:rPr>
          <w:rFonts w:ascii="Sylfaen" w:hAnsi="Sylfaen"/>
          <w:sz w:val="20"/>
          <w:szCs w:val="20"/>
        </w:rPr>
      </w:pPr>
      <w:r w:rsidRPr="00981393">
        <w:rPr>
          <w:rFonts w:ascii="Sylfaen" w:eastAsia="Arial Unicode MS" w:hAnsi="Sylfaen" w:cs="Arial Unicode MS"/>
          <w:sz w:val="20"/>
          <w:szCs w:val="20"/>
        </w:rPr>
        <w:t>მასწავლებლობის მსურველთა პროფესიული მოღვაწეობისათვის მომზადება;</w:t>
      </w:r>
    </w:p>
    <w:p w14:paraId="5FE64B6A" w14:textId="77777777" w:rsidR="00432E91" w:rsidRPr="00981393" w:rsidRDefault="004F6A66" w:rsidP="001C217A">
      <w:pPr>
        <w:numPr>
          <w:ilvl w:val="0"/>
          <w:numId w:val="63"/>
        </w:numPr>
        <w:spacing w:after="0" w:line="240" w:lineRule="auto"/>
        <w:ind w:left="720"/>
        <w:jc w:val="both"/>
        <w:rPr>
          <w:rFonts w:ascii="Sylfaen" w:hAnsi="Sylfaen"/>
          <w:sz w:val="20"/>
          <w:szCs w:val="20"/>
        </w:rPr>
      </w:pPr>
      <w:r w:rsidRPr="00981393">
        <w:rPr>
          <w:rFonts w:ascii="Sylfaen" w:eastAsia="Arial Unicode MS" w:hAnsi="Sylfaen" w:cs="Arial Unicode MS"/>
          <w:sz w:val="20"/>
          <w:szCs w:val="20"/>
        </w:rPr>
        <w:t>ახალგაზრდების დაინტერესების ხელშეწყობა განათლების მიმართულებით სწავლის გასაგრძელებლად;</w:t>
      </w:r>
    </w:p>
    <w:p w14:paraId="20E80876" w14:textId="77777777" w:rsidR="00432E91" w:rsidRPr="00981393" w:rsidRDefault="004F6A66" w:rsidP="001C217A">
      <w:pPr>
        <w:numPr>
          <w:ilvl w:val="0"/>
          <w:numId w:val="63"/>
        </w:numPr>
        <w:spacing w:after="0" w:line="240" w:lineRule="auto"/>
        <w:ind w:left="720"/>
        <w:jc w:val="both"/>
        <w:rPr>
          <w:rFonts w:ascii="Sylfaen" w:hAnsi="Sylfaen"/>
          <w:sz w:val="20"/>
          <w:szCs w:val="20"/>
        </w:rPr>
      </w:pPr>
      <w:r w:rsidRPr="00981393">
        <w:rPr>
          <w:rFonts w:ascii="Sylfaen" w:eastAsia="Arial Unicode MS" w:hAnsi="Sylfaen" w:cs="Arial Unicode MS"/>
          <w:sz w:val="20"/>
          <w:szCs w:val="20"/>
        </w:rPr>
        <w:t xml:space="preserve">უმაღლეს საგანმანათლებლო დაწესებულებებში მასწავლებლის მომზადების ერთწლიან საგანმანათლებლო პროგრამებზე ჩარიცხულ საქართველოს მოქალაქეთა სახელმწიფო სასწავლო გრანტით დაფინანსების უზრუნველყოფა. </w:t>
      </w:r>
    </w:p>
    <w:p w14:paraId="00996060"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1712FD9F" w14:textId="77777777" w:rsidR="00432E91" w:rsidRPr="00981393" w:rsidRDefault="004F6A66">
      <w:pPr>
        <w:widowControl w:val="0"/>
        <w:spacing w:after="0" w:line="240" w:lineRule="auto"/>
        <w:ind w:firstLine="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4E987FD3" w14:textId="77777777" w:rsidR="00432E91" w:rsidRPr="00981393" w:rsidRDefault="00432E91">
      <w:pPr>
        <w:widowControl w:val="0"/>
        <w:spacing w:after="0" w:line="240" w:lineRule="auto"/>
        <w:ind w:firstLine="480"/>
        <w:rPr>
          <w:rFonts w:ascii="Sylfaen" w:eastAsia="Merriweather" w:hAnsi="Sylfaen" w:cs="Merriweather"/>
          <w:b/>
          <w:sz w:val="20"/>
          <w:szCs w:val="20"/>
        </w:rPr>
      </w:pPr>
    </w:p>
    <w:p w14:paraId="4B6C966F" w14:textId="77777777" w:rsidR="00432E91" w:rsidRPr="00981393" w:rsidRDefault="004F6A66" w:rsidP="001C217A">
      <w:pPr>
        <w:widowControl w:val="0"/>
        <w:numPr>
          <w:ilvl w:val="0"/>
          <w:numId w:val="62"/>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სახელმწიფო სასწავლო გრანტებით უზრუნველყოფილი იქნება მასწავლებლის მომზადების ერთწლიან საგანმანათლებლო პროგრამებზე ჩარიცხულ საქართველოს მოქალაქეთა სწავლის დაფინანსება;</w:t>
      </w:r>
    </w:p>
    <w:p w14:paraId="1FD3FB24" w14:textId="77777777" w:rsidR="00432E91" w:rsidRPr="00981393" w:rsidRDefault="00432E91">
      <w:pPr>
        <w:widowControl w:val="0"/>
        <w:spacing w:after="0" w:line="240" w:lineRule="auto"/>
        <w:rPr>
          <w:rFonts w:ascii="Sylfaen" w:eastAsia="Merriweather" w:hAnsi="Sylfaen" w:cs="Merriweather"/>
          <w:sz w:val="20"/>
          <w:szCs w:val="20"/>
        </w:rPr>
      </w:pPr>
    </w:p>
    <w:p w14:paraId="22564D40"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63DE5A6D" w14:textId="77777777" w:rsidR="00432E91" w:rsidRPr="00981393" w:rsidRDefault="00432E91">
      <w:pPr>
        <w:widowControl w:val="0"/>
        <w:spacing w:after="0" w:line="240" w:lineRule="auto"/>
        <w:ind w:left="480"/>
        <w:rPr>
          <w:rFonts w:ascii="Sylfaen" w:eastAsia="Merriweather" w:hAnsi="Sylfaen" w:cs="Merriweather"/>
          <w:sz w:val="20"/>
          <w:szCs w:val="20"/>
        </w:rPr>
      </w:pPr>
    </w:p>
    <w:tbl>
      <w:tblPr>
        <w:tblStyle w:val="affc"/>
        <w:tblW w:w="1440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
        <w:gridCol w:w="2647"/>
        <w:gridCol w:w="2970"/>
        <w:gridCol w:w="3060"/>
        <w:gridCol w:w="2790"/>
        <w:gridCol w:w="2520"/>
      </w:tblGrid>
      <w:tr w:rsidR="00432E91" w:rsidRPr="00981393" w14:paraId="209FCD5E" w14:textId="77777777">
        <w:tc>
          <w:tcPr>
            <w:tcW w:w="413" w:type="dxa"/>
            <w:shd w:val="clear" w:color="auto" w:fill="auto"/>
            <w:vAlign w:val="center"/>
          </w:tcPr>
          <w:p w14:paraId="6440010E"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647" w:type="dxa"/>
            <w:shd w:val="clear" w:color="auto" w:fill="auto"/>
            <w:vAlign w:val="center"/>
          </w:tcPr>
          <w:p w14:paraId="067560CA" w14:textId="77777777" w:rsidR="00432E91" w:rsidRPr="00981393" w:rsidRDefault="00432E91">
            <w:pPr>
              <w:widowControl w:val="0"/>
              <w:jc w:val="center"/>
              <w:rPr>
                <w:rFonts w:ascii="Sylfaen" w:eastAsia="Merriweather" w:hAnsi="Sylfaen" w:cs="Merriweather"/>
                <w:b/>
                <w:sz w:val="20"/>
                <w:szCs w:val="20"/>
              </w:rPr>
            </w:pPr>
          </w:p>
        </w:tc>
        <w:tc>
          <w:tcPr>
            <w:tcW w:w="2970" w:type="dxa"/>
            <w:shd w:val="clear" w:color="auto" w:fill="auto"/>
            <w:vAlign w:val="center"/>
          </w:tcPr>
          <w:p w14:paraId="600ECBAB"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3060" w:type="dxa"/>
            <w:shd w:val="clear" w:color="auto" w:fill="auto"/>
            <w:vAlign w:val="center"/>
          </w:tcPr>
          <w:p w14:paraId="32A8585B"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790" w:type="dxa"/>
            <w:shd w:val="clear" w:color="auto" w:fill="auto"/>
            <w:vAlign w:val="center"/>
          </w:tcPr>
          <w:p w14:paraId="7F5270D9"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520" w:type="dxa"/>
            <w:shd w:val="clear" w:color="auto" w:fill="auto"/>
            <w:vAlign w:val="center"/>
          </w:tcPr>
          <w:p w14:paraId="18C03436"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26F8CA5E" w14:textId="77777777">
        <w:tc>
          <w:tcPr>
            <w:tcW w:w="413" w:type="dxa"/>
            <w:shd w:val="clear" w:color="auto" w:fill="auto"/>
            <w:vAlign w:val="center"/>
          </w:tcPr>
          <w:p w14:paraId="2D964925"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1</w:t>
            </w:r>
          </w:p>
        </w:tc>
        <w:tc>
          <w:tcPr>
            <w:tcW w:w="2647" w:type="dxa"/>
            <w:shd w:val="clear" w:color="auto" w:fill="auto"/>
            <w:vAlign w:val="center"/>
          </w:tcPr>
          <w:p w14:paraId="7980DA8B"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340" w:type="dxa"/>
            <w:gridSpan w:val="4"/>
            <w:shd w:val="clear" w:color="auto" w:fill="auto"/>
            <w:vAlign w:val="center"/>
          </w:tcPr>
          <w:p w14:paraId="5F4CF8FC" w14:textId="7A77A765" w:rsidR="00432E91" w:rsidRPr="00981393" w:rsidRDefault="006C5E1E" w:rsidP="00285B6D">
            <w:pPr>
              <w:spacing w:after="160" w:line="259" w:lineRule="auto"/>
              <w:contextualSpacing/>
              <w:jc w:val="both"/>
              <w:rPr>
                <w:rFonts w:ascii="Sylfaen" w:eastAsia="Arial Unicode MS" w:hAnsi="Sylfaen" w:cs="Arial Unicode MS"/>
                <w:sz w:val="20"/>
                <w:szCs w:val="20"/>
              </w:rPr>
            </w:pPr>
            <w:r w:rsidRPr="00981393">
              <w:rPr>
                <w:rFonts w:ascii="Sylfaen" w:eastAsia="Arial Unicode MS" w:hAnsi="Sylfaen" w:cs="Arial Unicode MS"/>
                <w:sz w:val="20"/>
                <w:szCs w:val="20"/>
              </w:rPr>
              <w:t>2016-2017 სასწავლო წლის მეორე სემესტრის სწავლება დაუფ</w:t>
            </w:r>
            <w:r w:rsidRPr="00981393">
              <w:rPr>
                <w:rFonts w:ascii="Sylfaen" w:eastAsia="Arial Unicode MS" w:hAnsi="Sylfaen" w:cs="Arial Unicode MS"/>
                <w:sz w:val="20"/>
                <w:szCs w:val="20"/>
                <w:lang w:val="ka-GE"/>
              </w:rPr>
              <w:t>ი</w:t>
            </w:r>
            <w:r w:rsidRPr="00981393">
              <w:rPr>
                <w:rFonts w:ascii="Sylfaen" w:eastAsia="Arial Unicode MS" w:hAnsi="Sylfaen" w:cs="Arial Unicode MS"/>
                <w:sz w:val="20"/>
                <w:szCs w:val="20"/>
              </w:rPr>
              <w:t xml:space="preserve">ნანსდა 266 პირს. </w:t>
            </w:r>
            <w:r w:rsidRPr="00981393">
              <w:rPr>
                <w:rFonts w:ascii="Sylfaen" w:eastAsia="Arial Unicode MS" w:hAnsi="Sylfaen" w:cs="Arial Unicode MS"/>
                <w:sz w:val="20"/>
                <w:szCs w:val="20"/>
                <w:lang w:val="ka-GE"/>
              </w:rPr>
              <w:t>2017-2018 სასწავლო წლის პირველ სემესტრში სწავლის დაფინანსების უფლება მოიპოვა და დაფინანსდა 472 პირი;</w:t>
            </w:r>
          </w:p>
        </w:tc>
      </w:tr>
      <w:tr w:rsidR="00432E91" w:rsidRPr="00981393" w14:paraId="71F5BDFE" w14:textId="77777777">
        <w:tc>
          <w:tcPr>
            <w:tcW w:w="413" w:type="dxa"/>
            <w:shd w:val="clear" w:color="auto" w:fill="auto"/>
            <w:vAlign w:val="center"/>
          </w:tcPr>
          <w:p w14:paraId="3178446D"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vAlign w:val="center"/>
          </w:tcPr>
          <w:p w14:paraId="6DE5DFFD"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70" w:type="dxa"/>
            <w:shd w:val="clear" w:color="auto" w:fill="auto"/>
            <w:vAlign w:val="center"/>
          </w:tcPr>
          <w:p w14:paraId="26CED74F"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მაჩვენებლის ზრდა 20%-ით</w:t>
            </w:r>
          </w:p>
        </w:tc>
        <w:tc>
          <w:tcPr>
            <w:tcW w:w="3060" w:type="dxa"/>
            <w:shd w:val="clear" w:color="auto" w:fill="auto"/>
          </w:tcPr>
          <w:p w14:paraId="6826C8D7"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მაჩვენებლის ზრდა 20%-ით</w:t>
            </w:r>
          </w:p>
        </w:tc>
        <w:tc>
          <w:tcPr>
            <w:tcW w:w="2790" w:type="dxa"/>
            <w:shd w:val="clear" w:color="auto" w:fill="auto"/>
          </w:tcPr>
          <w:p w14:paraId="32F3C376"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მაჩვენებლის ზრდა 20%-ით</w:t>
            </w:r>
          </w:p>
        </w:tc>
        <w:tc>
          <w:tcPr>
            <w:tcW w:w="2520" w:type="dxa"/>
            <w:shd w:val="clear" w:color="auto" w:fill="auto"/>
          </w:tcPr>
          <w:p w14:paraId="4C9E5A29"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მაჩვენებლის ზრდა მაქსიმუმ 20%-ით</w:t>
            </w:r>
          </w:p>
        </w:tc>
      </w:tr>
      <w:tr w:rsidR="00432E91" w:rsidRPr="00981393" w14:paraId="36CBAAB2" w14:textId="77777777">
        <w:tc>
          <w:tcPr>
            <w:tcW w:w="413" w:type="dxa"/>
            <w:shd w:val="clear" w:color="auto" w:fill="auto"/>
            <w:vAlign w:val="center"/>
          </w:tcPr>
          <w:p w14:paraId="7B86B713"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vAlign w:val="center"/>
          </w:tcPr>
          <w:p w14:paraId="7A2A5334"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70" w:type="dxa"/>
            <w:shd w:val="clear" w:color="auto" w:fill="auto"/>
            <w:vAlign w:val="center"/>
          </w:tcPr>
          <w:p w14:paraId="44C6E31B"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10%</w:t>
            </w:r>
          </w:p>
        </w:tc>
        <w:tc>
          <w:tcPr>
            <w:tcW w:w="3060" w:type="dxa"/>
            <w:shd w:val="clear" w:color="auto" w:fill="auto"/>
            <w:vAlign w:val="center"/>
          </w:tcPr>
          <w:p w14:paraId="1D036E55"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10%</w:t>
            </w:r>
          </w:p>
        </w:tc>
        <w:tc>
          <w:tcPr>
            <w:tcW w:w="2790" w:type="dxa"/>
            <w:shd w:val="clear" w:color="auto" w:fill="auto"/>
            <w:vAlign w:val="center"/>
          </w:tcPr>
          <w:p w14:paraId="27AC7F75"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10%</w:t>
            </w:r>
          </w:p>
        </w:tc>
        <w:tc>
          <w:tcPr>
            <w:tcW w:w="2520" w:type="dxa"/>
            <w:shd w:val="clear" w:color="auto" w:fill="auto"/>
            <w:vAlign w:val="center"/>
          </w:tcPr>
          <w:p w14:paraId="1FA27769"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10%</w:t>
            </w:r>
          </w:p>
        </w:tc>
      </w:tr>
      <w:tr w:rsidR="00432E91" w:rsidRPr="00981393" w14:paraId="43DBEA5F" w14:textId="77777777">
        <w:tc>
          <w:tcPr>
            <w:tcW w:w="413" w:type="dxa"/>
            <w:shd w:val="clear" w:color="auto" w:fill="auto"/>
            <w:vAlign w:val="center"/>
          </w:tcPr>
          <w:p w14:paraId="3E60474E"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vAlign w:val="center"/>
          </w:tcPr>
          <w:p w14:paraId="0E9C509C"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70" w:type="dxa"/>
            <w:shd w:val="clear" w:color="auto" w:fill="auto"/>
            <w:vAlign w:val="center"/>
          </w:tcPr>
          <w:p w14:paraId="1DCD18E9"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მასწავლებლის პროფესიაში შესვლის მსურველთა ნაკლებობა</w:t>
            </w:r>
          </w:p>
        </w:tc>
        <w:tc>
          <w:tcPr>
            <w:tcW w:w="3060" w:type="dxa"/>
            <w:shd w:val="clear" w:color="auto" w:fill="auto"/>
            <w:vAlign w:val="center"/>
          </w:tcPr>
          <w:p w14:paraId="60416AE0"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მასწავლებლის პროფესიაში შესვლის მსურველთა ნაკლებობა</w:t>
            </w:r>
          </w:p>
        </w:tc>
        <w:tc>
          <w:tcPr>
            <w:tcW w:w="2790" w:type="dxa"/>
            <w:shd w:val="clear" w:color="auto" w:fill="auto"/>
            <w:vAlign w:val="center"/>
          </w:tcPr>
          <w:p w14:paraId="48ADF11C"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მასწავლებლის პროფესიაში შესვლის მსურველთა ნაკლებობა</w:t>
            </w:r>
          </w:p>
        </w:tc>
        <w:tc>
          <w:tcPr>
            <w:tcW w:w="2520" w:type="dxa"/>
            <w:shd w:val="clear" w:color="auto" w:fill="auto"/>
            <w:vAlign w:val="center"/>
          </w:tcPr>
          <w:p w14:paraId="5407A1ED"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მასწავლებლის პროფესიაში შესვლის მსურველთა ნაკლებობა</w:t>
            </w:r>
          </w:p>
        </w:tc>
      </w:tr>
    </w:tbl>
    <w:p w14:paraId="66BB2037"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33CFD8CA"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47BC8C0F"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2755EAA6"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Merriweather" w:hAnsi="Sylfaen" w:cs="Merriweather"/>
          <w:b/>
          <w:sz w:val="20"/>
          <w:szCs w:val="20"/>
        </w:rPr>
        <w:t>4.2.7</w:t>
      </w:r>
      <w:r w:rsidRPr="00981393">
        <w:rPr>
          <w:rFonts w:ascii="Sylfaen" w:eastAsia="Arial Unicode MS" w:hAnsi="Sylfaen" w:cs="Arial Unicode MS"/>
          <w:b/>
          <w:sz w:val="20"/>
          <w:szCs w:val="20"/>
        </w:rPr>
        <w:t xml:space="preserve"> ღონისძიება - </w:t>
      </w:r>
      <w:r w:rsidRPr="00981393">
        <w:rPr>
          <w:rFonts w:ascii="Sylfaen" w:eastAsia="Arial Unicode MS" w:hAnsi="Sylfaen" w:cs="Arial Unicode MS"/>
          <w:sz w:val="20"/>
          <w:szCs w:val="20"/>
        </w:rPr>
        <w:t xml:space="preserve">საქართველოში უცხო ქვეყნის მოქალაქეთათვის სწავლების ხელშეწყობა </w:t>
      </w:r>
    </w:p>
    <w:p w14:paraId="2617BBEC" w14:textId="77777777" w:rsidR="00432E91" w:rsidRPr="00981393" w:rsidRDefault="00432E91">
      <w:pPr>
        <w:widowControl w:val="0"/>
        <w:spacing w:after="0" w:line="240" w:lineRule="auto"/>
        <w:ind w:left="480"/>
        <w:rPr>
          <w:rFonts w:ascii="Sylfaen" w:eastAsia="Merriweather" w:hAnsi="Sylfaen" w:cs="Merriweather"/>
          <w:b/>
          <w:sz w:val="20"/>
          <w:szCs w:val="20"/>
        </w:rPr>
      </w:pPr>
    </w:p>
    <w:p w14:paraId="77910980" w14:textId="1ABE9998" w:rsidR="00432E91" w:rsidRPr="00981393" w:rsidRDefault="004F6A66">
      <w:pPr>
        <w:widowControl w:val="0"/>
        <w:spacing w:after="0" w:line="240" w:lineRule="auto"/>
        <w:ind w:left="540"/>
        <w:jc w:val="both"/>
        <w:rPr>
          <w:rFonts w:ascii="Sylfaen" w:eastAsia="Merriweather" w:hAnsi="Sylfaen" w:cs="Merriweather"/>
          <w:sz w:val="20"/>
          <w:szCs w:val="20"/>
        </w:rPr>
      </w:pPr>
      <w:r w:rsidRPr="00981393">
        <w:rPr>
          <w:rFonts w:ascii="Sylfaen" w:eastAsia="Arial Unicode MS" w:hAnsi="Sylfaen" w:cs="Arial Unicode MS"/>
          <w:b/>
          <w:i/>
          <w:sz w:val="20"/>
          <w:szCs w:val="20"/>
        </w:rPr>
        <w:t>განმახორციელებელი</w:t>
      </w:r>
      <w:r w:rsidRPr="00981393">
        <w:rPr>
          <w:rFonts w:ascii="Sylfaen" w:eastAsia="Merriweather" w:hAnsi="Sylfaen" w:cs="Merriweather"/>
          <w:b/>
          <w:sz w:val="20"/>
          <w:szCs w:val="20"/>
        </w:rPr>
        <w:t xml:space="preserve"> - </w:t>
      </w:r>
      <w:r w:rsidR="00D1594E" w:rsidRPr="00981393">
        <w:rPr>
          <w:rFonts w:ascii="Sylfaen" w:hAnsi="Sylfaen"/>
          <w:sz w:val="20"/>
          <w:szCs w:val="20"/>
        </w:rPr>
        <w:t xml:space="preserve">საქართველოს </w:t>
      </w:r>
      <w:r w:rsidR="00D1594E" w:rsidRPr="00981393">
        <w:rPr>
          <w:rFonts w:ascii="Sylfaen" w:hAnsi="Sylfaen"/>
          <w:sz w:val="20"/>
          <w:szCs w:val="20"/>
          <w:lang w:val="ka-GE"/>
        </w:rPr>
        <w:t xml:space="preserve">განათლების, მეცნიერების, </w:t>
      </w:r>
      <w:r w:rsidR="00D1594E" w:rsidRPr="00981393">
        <w:rPr>
          <w:rFonts w:ascii="Sylfaen" w:hAnsi="Sylfaen"/>
          <w:sz w:val="20"/>
          <w:szCs w:val="20"/>
        </w:rPr>
        <w:t>კულტურის</w:t>
      </w:r>
      <w:r w:rsidR="00D1594E" w:rsidRPr="00981393">
        <w:rPr>
          <w:rFonts w:ascii="Sylfaen" w:hAnsi="Sylfaen"/>
          <w:sz w:val="20"/>
          <w:szCs w:val="20"/>
          <w:lang w:val="ka-GE"/>
        </w:rPr>
        <w:t>ა და სპორტის ს</w:t>
      </w:r>
      <w:r w:rsidR="00D1594E" w:rsidRPr="00981393">
        <w:rPr>
          <w:rFonts w:ascii="Sylfaen" w:hAnsi="Sylfaen"/>
          <w:sz w:val="20"/>
          <w:szCs w:val="20"/>
        </w:rPr>
        <w:t>ამინის</w:t>
      </w:r>
      <w:r w:rsidR="00D1594E" w:rsidRPr="00981393">
        <w:rPr>
          <w:rFonts w:ascii="Sylfaen" w:hAnsi="Sylfaen"/>
          <w:sz w:val="20"/>
          <w:szCs w:val="20"/>
          <w:lang w:val="ka-GE"/>
        </w:rPr>
        <w:t>ტრო</w:t>
      </w:r>
    </w:p>
    <w:p w14:paraId="12265941"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643ADFDD" w14:textId="0A0F53FF" w:rsidR="00432E91" w:rsidRPr="00981393" w:rsidRDefault="004F6A66">
      <w:pPr>
        <w:widowControl w:val="0"/>
        <w:spacing w:after="0" w:line="240" w:lineRule="auto"/>
        <w:ind w:left="480"/>
        <w:rPr>
          <w:rFonts w:ascii="Sylfaen" w:eastAsia="Arial Unicode MS" w:hAnsi="Sylfaen" w:cs="Arial Unicode MS"/>
          <w:b/>
          <w:sz w:val="20"/>
          <w:szCs w:val="20"/>
        </w:rPr>
      </w:pPr>
      <w:r w:rsidRPr="00981393">
        <w:rPr>
          <w:rFonts w:ascii="Sylfaen" w:eastAsia="Arial Unicode MS" w:hAnsi="Sylfaen" w:cs="Arial Unicode MS"/>
          <w:b/>
          <w:sz w:val="20"/>
          <w:szCs w:val="20"/>
        </w:rPr>
        <w:t>ღონისძიების აღწერა და მიზანი</w:t>
      </w:r>
    </w:p>
    <w:p w14:paraId="09160F18" w14:textId="77777777" w:rsidR="00FF2588" w:rsidRPr="00981393" w:rsidRDefault="00FF2588">
      <w:pPr>
        <w:widowControl w:val="0"/>
        <w:spacing w:after="0" w:line="240" w:lineRule="auto"/>
        <w:ind w:left="480"/>
        <w:rPr>
          <w:rFonts w:ascii="Sylfaen" w:eastAsia="Merriweather" w:hAnsi="Sylfaen" w:cs="Merriweather"/>
          <w:b/>
          <w:sz w:val="20"/>
          <w:szCs w:val="20"/>
        </w:rPr>
      </w:pPr>
    </w:p>
    <w:p w14:paraId="3761D8DC" w14:textId="77777777" w:rsidR="006F6A28" w:rsidRPr="00981393" w:rsidRDefault="006F6A28" w:rsidP="006F6A28">
      <w:pPr>
        <w:numPr>
          <w:ilvl w:val="0"/>
          <w:numId w:val="2"/>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საერთაშორისო შეთანხმებებით, ხელშეკრულებებით, პროგრამებით, აგრეთვე მემორანდუმებით ნაკისრი ვალდებულებების ფარგლებში და აღმასრულებელი ხელისუფლების შესაბამისი უწყების მიერ სამინისტროსთვის დასაბუთებული მიმართვის საფუძველზე, უცხო ქვეყნის მოქალაქეთა მიერ საქართველოს უმაღლეს საგანმანათლებლო დაწესებულებებში საგანმანათლებლო პროგრამებზე სწავლის ხელშეწყობა.</w:t>
      </w:r>
    </w:p>
    <w:p w14:paraId="59005A52"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7D95D7CC" w14:textId="77777777" w:rsidR="00432E91" w:rsidRPr="00981393" w:rsidRDefault="004F6A66">
      <w:pPr>
        <w:widowControl w:val="0"/>
        <w:spacing w:after="0" w:line="240" w:lineRule="auto"/>
        <w:ind w:firstLine="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7884AF68" w14:textId="77777777" w:rsidR="00432E91" w:rsidRPr="00981393" w:rsidRDefault="00432E91">
      <w:pPr>
        <w:widowControl w:val="0"/>
        <w:spacing w:after="0" w:line="240" w:lineRule="auto"/>
        <w:rPr>
          <w:rFonts w:ascii="Sylfaen" w:eastAsia="Merriweather" w:hAnsi="Sylfaen" w:cs="Merriweather"/>
          <w:sz w:val="20"/>
          <w:szCs w:val="20"/>
        </w:rPr>
      </w:pPr>
    </w:p>
    <w:p w14:paraId="154A2431" w14:textId="77777777" w:rsidR="00432E91" w:rsidRPr="00981393" w:rsidRDefault="004F6A66" w:rsidP="004E70D4">
      <w:pPr>
        <w:widowControl w:val="0"/>
        <w:numPr>
          <w:ilvl w:val="0"/>
          <w:numId w:val="3"/>
        </w:numPr>
        <w:spacing w:after="0" w:line="240" w:lineRule="auto"/>
        <w:contextualSpacing/>
        <w:rPr>
          <w:rFonts w:ascii="Sylfaen" w:hAnsi="Sylfaen"/>
          <w:sz w:val="20"/>
          <w:szCs w:val="20"/>
        </w:rPr>
      </w:pPr>
      <w:r w:rsidRPr="00981393">
        <w:rPr>
          <w:rFonts w:ascii="Sylfaen" w:eastAsia="Arial Unicode MS" w:hAnsi="Sylfaen" w:cs="Arial Unicode MS"/>
          <w:sz w:val="20"/>
          <w:szCs w:val="20"/>
        </w:rPr>
        <w:t>უცხო ქვეყნის მოქალაქეთა რაოდენობის ზრდა, საერთაშორისო კავშირების განმტკიცება განთლების სფეროში</w:t>
      </w:r>
    </w:p>
    <w:p w14:paraId="585B2592"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3BBD2D9A"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638B456F" w14:textId="77777777" w:rsidR="00432E91" w:rsidRPr="00981393" w:rsidRDefault="00432E91">
      <w:pPr>
        <w:widowControl w:val="0"/>
        <w:spacing w:after="0" w:line="240" w:lineRule="auto"/>
        <w:ind w:left="480"/>
        <w:rPr>
          <w:rFonts w:ascii="Sylfaen" w:eastAsia="Merriweather" w:hAnsi="Sylfaen" w:cs="Merriweather"/>
          <w:sz w:val="20"/>
          <w:szCs w:val="20"/>
        </w:rPr>
      </w:pPr>
    </w:p>
    <w:tbl>
      <w:tblPr>
        <w:tblStyle w:val="affd"/>
        <w:tblW w:w="14400" w:type="dxa"/>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
        <w:gridCol w:w="2647"/>
        <w:gridCol w:w="2970"/>
        <w:gridCol w:w="3060"/>
        <w:gridCol w:w="2790"/>
        <w:gridCol w:w="2520"/>
      </w:tblGrid>
      <w:tr w:rsidR="00432E91" w:rsidRPr="00981393" w14:paraId="543BB1A5" w14:textId="77777777">
        <w:tc>
          <w:tcPr>
            <w:tcW w:w="413" w:type="dxa"/>
            <w:shd w:val="clear" w:color="auto" w:fill="auto"/>
            <w:vAlign w:val="center"/>
          </w:tcPr>
          <w:p w14:paraId="70F3A104"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647" w:type="dxa"/>
            <w:shd w:val="clear" w:color="auto" w:fill="auto"/>
            <w:vAlign w:val="center"/>
          </w:tcPr>
          <w:p w14:paraId="4D7513A8" w14:textId="77777777" w:rsidR="00432E91" w:rsidRPr="00981393" w:rsidRDefault="00432E91">
            <w:pPr>
              <w:widowControl w:val="0"/>
              <w:jc w:val="center"/>
              <w:rPr>
                <w:rFonts w:ascii="Sylfaen" w:eastAsia="Merriweather" w:hAnsi="Sylfaen" w:cs="Merriweather"/>
                <w:b/>
                <w:sz w:val="20"/>
                <w:szCs w:val="20"/>
              </w:rPr>
            </w:pPr>
          </w:p>
        </w:tc>
        <w:tc>
          <w:tcPr>
            <w:tcW w:w="2970" w:type="dxa"/>
            <w:shd w:val="clear" w:color="auto" w:fill="auto"/>
            <w:vAlign w:val="center"/>
          </w:tcPr>
          <w:p w14:paraId="1F8001F4"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3060" w:type="dxa"/>
            <w:shd w:val="clear" w:color="auto" w:fill="auto"/>
            <w:vAlign w:val="center"/>
          </w:tcPr>
          <w:p w14:paraId="0CD7B307"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790" w:type="dxa"/>
            <w:shd w:val="clear" w:color="auto" w:fill="auto"/>
            <w:vAlign w:val="center"/>
          </w:tcPr>
          <w:p w14:paraId="49FBCEA9"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520" w:type="dxa"/>
            <w:shd w:val="clear" w:color="auto" w:fill="auto"/>
            <w:vAlign w:val="center"/>
          </w:tcPr>
          <w:p w14:paraId="5C340F4C"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62FB177D" w14:textId="77777777">
        <w:tc>
          <w:tcPr>
            <w:tcW w:w="413" w:type="dxa"/>
            <w:shd w:val="clear" w:color="auto" w:fill="auto"/>
            <w:vAlign w:val="center"/>
          </w:tcPr>
          <w:p w14:paraId="111AFB62"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1</w:t>
            </w:r>
          </w:p>
        </w:tc>
        <w:tc>
          <w:tcPr>
            <w:tcW w:w="2647" w:type="dxa"/>
            <w:shd w:val="clear" w:color="auto" w:fill="auto"/>
            <w:vAlign w:val="center"/>
          </w:tcPr>
          <w:p w14:paraId="532A9C6B"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340" w:type="dxa"/>
            <w:gridSpan w:val="4"/>
            <w:shd w:val="clear" w:color="auto" w:fill="auto"/>
            <w:vAlign w:val="center"/>
          </w:tcPr>
          <w:p w14:paraId="24BF8918" w14:textId="20D57C4B" w:rsidR="00432E91" w:rsidRPr="00981393" w:rsidRDefault="00FF2588" w:rsidP="00285B6D">
            <w:pPr>
              <w:spacing w:before="100" w:beforeAutospacing="1" w:after="100" w:afterAutospacing="1"/>
              <w:jc w:val="both"/>
              <w:rPr>
                <w:rFonts w:ascii="Sylfaen" w:hAnsi="Sylfaen"/>
                <w:sz w:val="20"/>
                <w:szCs w:val="20"/>
                <w:lang w:val="ka-GE"/>
              </w:rPr>
            </w:pPr>
            <w:r w:rsidRPr="00981393">
              <w:rPr>
                <w:rFonts w:ascii="Sylfaen" w:hAnsi="Sylfaen"/>
                <w:sz w:val="20"/>
                <w:szCs w:val="20"/>
                <w:lang w:val="ka-GE"/>
              </w:rPr>
              <w:t xml:space="preserve">გასულ წელს სწავლა დაუფინანსდა და სტიპენდია გაიცა საქართველოში მყოფ </w:t>
            </w:r>
            <w:r w:rsidRPr="00981393">
              <w:rPr>
                <w:rFonts w:ascii="Sylfaen" w:hAnsi="Sylfaen"/>
                <w:sz w:val="20"/>
                <w:szCs w:val="20"/>
              </w:rPr>
              <w:t xml:space="preserve">58 </w:t>
            </w:r>
            <w:r w:rsidRPr="00981393">
              <w:rPr>
                <w:rFonts w:ascii="Sylfaen" w:hAnsi="Sylfaen"/>
                <w:sz w:val="20"/>
                <w:szCs w:val="20"/>
                <w:lang w:val="ka-GE"/>
              </w:rPr>
              <w:t xml:space="preserve">უცხოელ სტუდენტზე. </w:t>
            </w:r>
          </w:p>
        </w:tc>
      </w:tr>
      <w:tr w:rsidR="00FF2588" w:rsidRPr="00981393" w14:paraId="2EFBC20D" w14:textId="77777777">
        <w:tc>
          <w:tcPr>
            <w:tcW w:w="413" w:type="dxa"/>
            <w:shd w:val="clear" w:color="auto" w:fill="auto"/>
            <w:vAlign w:val="center"/>
          </w:tcPr>
          <w:p w14:paraId="55C0F1F9" w14:textId="77777777" w:rsidR="00FF2588" w:rsidRPr="00981393" w:rsidRDefault="00FF2588" w:rsidP="00FF2588">
            <w:pPr>
              <w:widowControl w:val="0"/>
              <w:rPr>
                <w:rFonts w:ascii="Sylfaen" w:eastAsia="Merriweather" w:hAnsi="Sylfaen" w:cs="Merriweather"/>
                <w:sz w:val="20"/>
                <w:szCs w:val="20"/>
              </w:rPr>
            </w:pPr>
          </w:p>
        </w:tc>
        <w:tc>
          <w:tcPr>
            <w:tcW w:w="2647" w:type="dxa"/>
            <w:shd w:val="clear" w:color="auto" w:fill="auto"/>
            <w:vAlign w:val="center"/>
          </w:tcPr>
          <w:p w14:paraId="660FB5F2" w14:textId="77777777" w:rsidR="00FF2588" w:rsidRPr="00981393" w:rsidRDefault="00FF2588" w:rsidP="00FF2588">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70" w:type="dxa"/>
            <w:shd w:val="clear" w:color="auto" w:fill="auto"/>
          </w:tcPr>
          <w:p w14:paraId="03C3F29D" w14:textId="5D58AA57" w:rsidR="00FF2588" w:rsidRPr="00981393" w:rsidRDefault="00FF2588">
            <w:pPr>
              <w:widowControl w:val="0"/>
              <w:rPr>
                <w:rFonts w:ascii="Sylfaen" w:eastAsia="Merriweather" w:hAnsi="Sylfaen" w:cs="Merriweather"/>
                <w:sz w:val="20"/>
                <w:szCs w:val="20"/>
              </w:rPr>
            </w:pPr>
            <w:r w:rsidRPr="00981393">
              <w:rPr>
                <w:rFonts w:ascii="Sylfaen" w:eastAsia="Sylfaen" w:hAnsi="Sylfaen"/>
                <w:sz w:val="20"/>
                <w:szCs w:val="20"/>
              </w:rPr>
              <w:t>უცხო ქვეყნის მოქალაქეების რაოდენობა, რომლებიც სწავლობენ საქართველოს უმაღლეს საგანმანათლებლო დაწესებულებებში საგანმანათლებლო პროგრამებზე.</w:t>
            </w:r>
          </w:p>
        </w:tc>
        <w:tc>
          <w:tcPr>
            <w:tcW w:w="3060" w:type="dxa"/>
            <w:shd w:val="clear" w:color="auto" w:fill="auto"/>
          </w:tcPr>
          <w:p w14:paraId="0F3F2184" w14:textId="62CF6724" w:rsidR="00FF2588" w:rsidRPr="00981393" w:rsidRDefault="00FF2588">
            <w:pPr>
              <w:widowControl w:val="0"/>
              <w:rPr>
                <w:rFonts w:ascii="Sylfaen" w:eastAsia="Merriweather" w:hAnsi="Sylfaen" w:cs="Merriweather"/>
                <w:sz w:val="20"/>
                <w:szCs w:val="20"/>
              </w:rPr>
            </w:pPr>
            <w:r w:rsidRPr="00981393">
              <w:rPr>
                <w:rFonts w:ascii="Sylfaen" w:eastAsia="Sylfaen" w:hAnsi="Sylfaen"/>
                <w:sz w:val="20"/>
                <w:szCs w:val="20"/>
              </w:rPr>
              <w:t>უცხო ქვეყნის მოქალაქეების რაოდენობა, რომლებიც სწავლობენ საქართველოს უმაღლეს საგანმანათლებლო დაწესებულებებში საგანმანათლებლო პროგრამებზე.</w:t>
            </w:r>
          </w:p>
        </w:tc>
        <w:tc>
          <w:tcPr>
            <w:tcW w:w="2790" w:type="dxa"/>
            <w:shd w:val="clear" w:color="auto" w:fill="auto"/>
          </w:tcPr>
          <w:p w14:paraId="03F58C70" w14:textId="382B9164" w:rsidR="00FF2588" w:rsidRPr="00981393" w:rsidRDefault="00FF2588">
            <w:pPr>
              <w:widowControl w:val="0"/>
              <w:rPr>
                <w:rFonts w:ascii="Sylfaen" w:eastAsia="Merriweather" w:hAnsi="Sylfaen" w:cs="Merriweather"/>
                <w:sz w:val="20"/>
                <w:szCs w:val="20"/>
              </w:rPr>
            </w:pPr>
            <w:r w:rsidRPr="00981393">
              <w:rPr>
                <w:rFonts w:ascii="Sylfaen" w:eastAsia="Sylfaen" w:hAnsi="Sylfaen"/>
                <w:sz w:val="20"/>
                <w:szCs w:val="20"/>
              </w:rPr>
              <w:t>უცხო ქვეყნის მოქალაქეების რაოდენობა, რომლებიც სწავლობენ საქართველოს უმაღლეს საგანმანათლებლო დაწესებულებებში საგანმანათლებლო პროგრამებზე.</w:t>
            </w:r>
          </w:p>
        </w:tc>
        <w:tc>
          <w:tcPr>
            <w:tcW w:w="2520" w:type="dxa"/>
            <w:shd w:val="clear" w:color="auto" w:fill="auto"/>
          </w:tcPr>
          <w:p w14:paraId="7E196319" w14:textId="06F4144B" w:rsidR="00FF2588" w:rsidRPr="00981393" w:rsidRDefault="00FF2588">
            <w:pPr>
              <w:widowControl w:val="0"/>
              <w:rPr>
                <w:rFonts w:ascii="Sylfaen" w:eastAsia="Merriweather" w:hAnsi="Sylfaen" w:cs="Merriweather"/>
                <w:sz w:val="20"/>
                <w:szCs w:val="20"/>
              </w:rPr>
            </w:pPr>
            <w:r w:rsidRPr="00981393">
              <w:rPr>
                <w:rFonts w:ascii="Sylfaen" w:eastAsia="Sylfaen" w:hAnsi="Sylfaen"/>
                <w:sz w:val="20"/>
                <w:szCs w:val="20"/>
              </w:rPr>
              <w:t>უცხო ქვეყნის მოქალაქეების რაოდენობა, რომლებიც სწავლობენ საქართველოს უმაღლეს საგანმანათლებლო დაწესებულებებში საგანმანათლებლო პროგრამებზე.</w:t>
            </w:r>
          </w:p>
        </w:tc>
      </w:tr>
      <w:tr w:rsidR="00432E91" w:rsidRPr="00981393" w14:paraId="3FF3B552" w14:textId="77777777" w:rsidTr="00285B6D">
        <w:tc>
          <w:tcPr>
            <w:tcW w:w="413" w:type="dxa"/>
            <w:shd w:val="clear" w:color="auto" w:fill="auto"/>
            <w:vAlign w:val="center"/>
          </w:tcPr>
          <w:p w14:paraId="0B502BE4"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vAlign w:val="center"/>
          </w:tcPr>
          <w:p w14:paraId="1DB08207"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70" w:type="dxa"/>
            <w:shd w:val="clear" w:color="auto" w:fill="auto"/>
            <w:vAlign w:val="center"/>
          </w:tcPr>
          <w:p w14:paraId="177902DD" w14:textId="68B31176" w:rsidR="00432E91" w:rsidRPr="00981393" w:rsidRDefault="00FF2588"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lang w:val="ka-GE"/>
              </w:rPr>
              <w:t>2</w:t>
            </w:r>
            <w:r w:rsidR="004F6A66" w:rsidRPr="00981393">
              <w:rPr>
                <w:rFonts w:ascii="Sylfaen" w:eastAsia="Merriweather" w:hAnsi="Sylfaen" w:cs="Merriweather"/>
                <w:sz w:val="20"/>
                <w:szCs w:val="20"/>
              </w:rPr>
              <w:t>0%</w:t>
            </w:r>
          </w:p>
        </w:tc>
        <w:tc>
          <w:tcPr>
            <w:tcW w:w="3060" w:type="dxa"/>
            <w:shd w:val="clear" w:color="auto" w:fill="auto"/>
            <w:vAlign w:val="center"/>
          </w:tcPr>
          <w:p w14:paraId="186F943B" w14:textId="38B1D015" w:rsidR="00432E91" w:rsidRPr="00981393" w:rsidRDefault="00FF2588"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lang w:val="ka-GE"/>
              </w:rPr>
              <w:t>2</w:t>
            </w:r>
            <w:r w:rsidR="004F6A66" w:rsidRPr="00981393">
              <w:rPr>
                <w:rFonts w:ascii="Sylfaen" w:eastAsia="Merriweather" w:hAnsi="Sylfaen" w:cs="Merriweather"/>
                <w:sz w:val="20"/>
                <w:szCs w:val="20"/>
              </w:rPr>
              <w:t>0%</w:t>
            </w:r>
          </w:p>
        </w:tc>
        <w:tc>
          <w:tcPr>
            <w:tcW w:w="2790" w:type="dxa"/>
            <w:shd w:val="clear" w:color="auto" w:fill="auto"/>
            <w:vAlign w:val="center"/>
          </w:tcPr>
          <w:p w14:paraId="0B965AE7" w14:textId="188884E8" w:rsidR="00432E91" w:rsidRPr="00981393" w:rsidRDefault="00FF2588"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lang w:val="ka-GE"/>
              </w:rPr>
              <w:t>2</w:t>
            </w:r>
            <w:r w:rsidR="004F6A66" w:rsidRPr="00981393">
              <w:rPr>
                <w:rFonts w:ascii="Sylfaen" w:eastAsia="Merriweather" w:hAnsi="Sylfaen" w:cs="Merriweather"/>
                <w:sz w:val="20"/>
                <w:szCs w:val="20"/>
              </w:rPr>
              <w:t>0%</w:t>
            </w:r>
          </w:p>
        </w:tc>
        <w:tc>
          <w:tcPr>
            <w:tcW w:w="2520" w:type="dxa"/>
            <w:shd w:val="clear" w:color="auto" w:fill="auto"/>
            <w:vAlign w:val="center"/>
          </w:tcPr>
          <w:p w14:paraId="2229FDA0" w14:textId="485F7280" w:rsidR="00432E91" w:rsidRPr="00981393" w:rsidRDefault="00FF2588"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lang w:val="ka-GE"/>
              </w:rPr>
              <w:t>2</w:t>
            </w:r>
            <w:r w:rsidR="004F6A66" w:rsidRPr="00981393">
              <w:rPr>
                <w:rFonts w:ascii="Sylfaen" w:eastAsia="Merriweather" w:hAnsi="Sylfaen" w:cs="Merriweather"/>
                <w:sz w:val="20"/>
                <w:szCs w:val="20"/>
              </w:rPr>
              <w:t>0%</w:t>
            </w:r>
          </w:p>
        </w:tc>
      </w:tr>
      <w:tr w:rsidR="00FF2588" w:rsidRPr="00981393" w14:paraId="72800082" w14:textId="77777777" w:rsidTr="00285B6D">
        <w:tc>
          <w:tcPr>
            <w:tcW w:w="413" w:type="dxa"/>
            <w:shd w:val="clear" w:color="auto" w:fill="auto"/>
            <w:vAlign w:val="center"/>
          </w:tcPr>
          <w:p w14:paraId="037FEE99" w14:textId="77777777" w:rsidR="00FF2588" w:rsidRPr="00981393" w:rsidRDefault="00FF2588" w:rsidP="00FF2588">
            <w:pPr>
              <w:widowControl w:val="0"/>
              <w:rPr>
                <w:rFonts w:ascii="Sylfaen" w:eastAsia="Merriweather" w:hAnsi="Sylfaen" w:cs="Merriweather"/>
                <w:sz w:val="20"/>
                <w:szCs w:val="20"/>
              </w:rPr>
            </w:pPr>
          </w:p>
        </w:tc>
        <w:tc>
          <w:tcPr>
            <w:tcW w:w="2647" w:type="dxa"/>
            <w:shd w:val="clear" w:color="auto" w:fill="auto"/>
            <w:vAlign w:val="center"/>
          </w:tcPr>
          <w:p w14:paraId="5DF114F5" w14:textId="77777777" w:rsidR="00FF2588" w:rsidRPr="00981393" w:rsidRDefault="00FF2588" w:rsidP="00FF2588">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70" w:type="dxa"/>
            <w:shd w:val="clear" w:color="auto" w:fill="auto"/>
          </w:tcPr>
          <w:p w14:paraId="60B21F87" w14:textId="64A4B52F" w:rsidR="00FF2588" w:rsidRPr="00981393" w:rsidRDefault="00FF2588" w:rsidP="00FF2588">
            <w:pPr>
              <w:widowControl w:val="0"/>
              <w:rPr>
                <w:rFonts w:ascii="Sylfaen" w:eastAsia="Arial Unicode MS" w:hAnsi="Sylfaen" w:cs="Arial Unicode MS"/>
                <w:sz w:val="20"/>
                <w:szCs w:val="20"/>
                <w:lang w:val="ka-GE"/>
              </w:rPr>
            </w:pPr>
            <w:r w:rsidRPr="00981393">
              <w:rPr>
                <w:rFonts w:ascii="Sylfaen" w:eastAsia="Arial Unicode MS" w:hAnsi="Sylfaen" w:cs="Arial Unicode MS"/>
                <w:sz w:val="20"/>
                <w:szCs w:val="20"/>
                <w:lang w:val="ka-GE"/>
              </w:rPr>
              <w:t>ნაკლები</w:t>
            </w:r>
            <w:r w:rsidRPr="00981393">
              <w:rPr>
                <w:rFonts w:ascii="Sylfaen" w:eastAsia="Arial Unicode MS" w:hAnsi="Sylfaen" w:cs="Arial Unicode MS"/>
                <w:sz w:val="20"/>
                <w:szCs w:val="20"/>
              </w:rPr>
              <w:t xml:space="preserve"> დაინტერესება უცხო ქვეყნებიდან</w:t>
            </w:r>
            <w:r w:rsidRPr="00981393">
              <w:rPr>
                <w:rFonts w:ascii="Sylfaen" w:eastAsia="Arial Unicode MS" w:hAnsi="Sylfaen" w:cs="Arial Unicode MS"/>
                <w:sz w:val="20"/>
                <w:szCs w:val="20"/>
                <w:lang w:val="ka-GE"/>
              </w:rPr>
              <w:t>;</w:t>
            </w:r>
          </w:p>
          <w:p w14:paraId="04BDEFBF" w14:textId="0C6A4722" w:rsidR="00FF2588" w:rsidRPr="00981393" w:rsidRDefault="00FF2588" w:rsidP="00285B6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ჩარიცხვისთვის საჭირო საბუთების დროულად მოწოდებ</w:t>
            </w:r>
            <w:r w:rsidRPr="00981393">
              <w:rPr>
                <w:rFonts w:ascii="Sylfaen" w:eastAsia="Arial Unicode MS" w:hAnsi="Sylfaen" w:cs="Arial Unicode MS"/>
                <w:sz w:val="20"/>
                <w:szCs w:val="20"/>
                <w:lang w:val="ka-GE"/>
              </w:rPr>
              <w:t>ის ხარვეზი;</w:t>
            </w:r>
            <w:r w:rsidRPr="00981393">
              <w:rPr>
                <w:rFonts w:ascii="Sylfaen" w:eastAsia="Arial Unicode MS" w:hAnsi="Sylfaen" w:cs="Arial Unicode MS"/>
                <w:sz w:val="20"/>
                <w:szCs w:val="20"/>
              </w:rPr>
              <w:t xml:space="preserve"> </w:t>
            </w:r>
          </w:p>
        </w:tc>
        <w:tc>
          <w:tcPr>
            <w:tcW w:w="3060" w:type="dxa"/>
            <w:shd w:val="clear" w:color="auto" w:fill="auto"/>
          </w:tcPr>
          <w:p w14:paraId="78EEFDEE" w14:textId="77777777" w:rsidR="00FF2588" w:rsidRPr="00981393" w:rsidRDefault="00FF2588" w:rsidP="00FF2588">
            <w:pPr>
              <w:widowControl w:val="0"/>
              <w:rPr>
                <w:rFonts w:ascii="Sylfaen" w:eastAsia="Arial Unicode MS" w:hAnsi="Sylfaen" w:cs="Arial Unicode MS"/>
                <w:sz w:val="20"/>
                <w:szCs w:val="20"/>
                <w:lang w:val="ka-GE"/>
              </w:rPr>
            </w:pPr>
            <w:r w:rsidRPr="00981393">
              <w:rPr>
                <w:rFonts w:ascii="Sylfaen" w:eastAsia="Arial Unicode MS" w:hAnsi="Sylfaen" w:cs="Arial Unicode MS"/>
                <w:sz w:val="20"/>
                <w:szCs w:val="20"/>
                <w:lang w:val="ka-GE"/>
              </w:rPr>
              <w:t>ნაკლები</w:t>
            </w:r>
            <w:r w:rsidRPr="00981393">
              <w:rPr>
                <w:rFonts w:ascii="Sylfaen" w:eastAsia="Arial Unicode MS" w:hAnsi="Sylfaen" w:cs="Arial Unicode MS"/>
                <w:sz w:val="20"/>
                <w:szCs w:val="20"/>
              </w:rPr>
              <w:t xml:space="preserve"> დაინტერესება უცხო ქვეყნებიდან</w:t>
            </w:r>
            <w:r w:rsidRPr="00981393">
              <w:rPr>
                <w:rFonts w:ascii="Sylfaen" w:eastAsia="Arial Unicode MS" w:hAnsi="Sylfaen" w:cs="Arial Unicode MS"/>
                <w:sz w:val="20"/>
                <w:szCs w:val="20"/>
                <w:lang w:val="ka-GE"/>
              </w:rPr>
              <w:t>;</w:t>
            </w:r>
          </w:p>
          <w:p w14:paraId="05A325B7" w14:textId="2D23A7B7" w:rsidR="00FF2588" w:rsidRPr="00981393" w:rsidRDefault="00FF2588" w:rsidP="00FF2588">
            <w:pPr>
              <w:widowControl w:val="0"/>
              <w:rPr>
                <w:rFonts w:ascii="Sylfaen" w:eastAsia="Merriweather" w:hAnsi="Sylfaen" w:cs="Merriweather"/>
                <w:sz w:val="20"/>
                <w:szCs w:val="20"/>
              </w:rPr>
            </w:pPr>
            <w:r w:rsidRPr="00981393">
              <w:rPr>
                <w:rFonts w:ascii="Sylfaen" w:eastAsia="Arial Unicode MS" w:hAnsi="Sylfaen" w:cs="Arial Unicode MS"/>
                <w:sz w:val="20"/>
                <w:szCs w:val="20"/>
              </w:rPr>
              <w:t>ჩარიცხვისთვის საჭირო საბუთების დროულად მოწოდებ</w:t>
            </w:r>
            <w:r w:rsidRPr="00981393">
              <w:rPr>
                <w:rFonts w:ascii="Sylfaen" w:eastAsia="Arial Unicode MS" w:hAnsi="Sylfaen" w:cs="Arial Unicode MS"/>
                <w:sz w:val="20"/>
                <w:szCs w:val="20"/>
                <w:lang w:val="ka-GE"/>
              </w:rPr>
              <w:t>ის ხარვეზი;</w:t>
            </w:r>
            <w:r w:rsidRPr="00981393">
              <w:rPr>
                <w:rFonts w:ascii="Sylfaen" w:eastAsia="Arial Unicode MS" w:hAnsi="Sylfaen" w:cs="Arial Unicode MS"/>
                <w:sz w:val="20"/>
                <w:szCs w:val="20"/>
              </w:rPr>
              <w:t xml:space="preserve"> </w:t>
            </w:r>
          </w:p>
        </w:tc>
        <w:tc>
          <w:tcPr>
            <w:tcW w:w="2790" w:type="dxa"/>
            <w:shd w:val="clear" w:color="auto" w:fill="auto"/>
          </w:tcPr>
          <w:p w14:paraId="20706C83" w14:textId="77777777" w:rsidR="00FF2588" w:rsidRPr="00981393" w:rsidRDefault="00FF2588" w:rsidP="00FF2588">
            <w:pPr>
              <w:widowControl w:val="0"/>
              <w:rPr>
                <w:rFonts w:ascii="Sylfaen" w:eastAsia="Arial Unicode MS" w:hAnsi="Sylfaen" w:cs="Arial Unicode MS"/>
                <w:sz w:val="20"/>
                <w:szCs w:val="20"/>
                <w:lang w:val="ka-GE"/>
              </w:rPr>
            </w:pPr>
            <w:r w:rsidRPr="00981393">
              <w:rPr>
                <w:rFonts w:ascii="Sylfaen" w:eastAsia="Arial Unicode MS" w:hAnsi="Sylfaen" w:cs="Arial Unicode MS"/>
                <w:sz w:val="20"/>
                <w:szCs w:val="20"/>
                <w:lang w:val="ka-GE"/>
              </w:rPr>
              <w:t>ნაკლები</w:t>
            </w:r>
            <w:r w:rsidRPr="00981393">
              <w:rPr>
                <w:rFonts w:ascii="Sylfaen" w:eastAsia="Arial Unicode MS" w:hAnsi="Sylfaen" w:cs="Arial Unicode MS"/>
                <w:sz w:val="20"/>
                <w:szCs w:val="20"/>
              </w:rPr>
              <w:t xml:space="preserve"> დაინტერესება უცხო ქვეყნებიდან</w:t>
            </w:r>
            <w:r w:rsidRPr="00981393">
              <w:rPr>
                <w:rFonts w:ascii="Sylfaen" w:eastAsia="Arial Unicode MS" w:hAnsi="Sylfaen" w:cs="Arial Unicode MS"/>
                <w:sz w:val="20"/>
                <w:szCs w:val="20"/>
                <w:lang w:val="ka-GE"/>
              </w:rPr>
              <w:t>;</w:t>
            </w:r>
          </w:p>
          <w:p w14:paraId="5EEAA137" w14:textId="3834DD14" w:rsidR="00FF2588" w:rsidRPr="00981393" w:rsidRDefault="00FF2588" w:rsidP="00FF2588">
            <w:pPr>
              <w:widowControl w:val="0"/>
              <w:rPr>
                <w:rFonts w:ascii="Sylfaen" w:eastAsia="Merriweather" w:hAnsi="Sylfaen" w:cs="Merriweather"/>
                <w:sz w:val="20"/>
                <w:szCs w:val="20"/>
              </w:rPr>
            </w:pPr>
            <w:r w:rsidRPr="00981393">
              <w:rPr>
                <w:rFonts w:ascii="Sylfaen" w:eastAsia="Arial Unicode MS" w:hAnsi="Sylfaen" w:cs="Arial Unicode MS"/>
                <w:sz w:val="20"/>
                <w:szCs w:val="20"/>
              </w:rPr>
              <w:t>ჩარიცხვისთვის საჭირო საბუთების დროულად მოწოდებ</w:t>
            </w:r>
            <w:r w:rsidRPr="00981393">
              <w:rPr>
                <w:rFonts w:ascii="Sylfaen" w:eastAsia="Arial Unicode MS" w:hAnsi="Sylfaen" w:cs="Arial Unicode MS"/>
                <w:sz w:val="20"/>
                <w:szCs w:val="20"/>
                <w:lang w:val="ka-GE"/>
              </w:rPr>
              <w:t>ის ხარვეზი;</w:t>
            </w:r>
            <w:r w:rsidRPr="00981393">
              <w:rPr>
                <w:rFonts w:ascii="Sylfaen" w:eastAsia="Arial Unicode MS" w:hAnsi="Sylfaen" w:cs="Arial Unicode MS"/>
                <w:sz w:val="20"/>
                <w:szCs w:val="20"/>
              </w:rPr>
              <w:t xml:space="preserve"> </w:t>
            </w:r>
          </w:p>
        </w:tc>
        <w:tc>
          <w:tcPr>
            <w:tcW w:w="2520" w:type="dxa"/>
            <w:shd w:val="clear" w:color="auto" w:fill="auto"/>
          </w:tcPr>
          <w:p w14:paraId="0B205652" w14:textId="77777777" w:rsidR="00FF2588" w:rsidRPr="00981393" w:rsidRDefault="00FF2588" w:rsidP="00FF2588">
            <w:pPr>
              <w:widowControl w:val="0"/>
              <w:rPr>
                <w:rFonts w:ascii="Sylfaen" w:eastAsia="Arial Unicode MS" w:hAnsi="Sylfaen" w:cs="Arial Unicode MS"/>
                <w:sz w:val="20"/>
                <w:szCs w:val="20"/>
                <w:lang w:val="ka-GE"/>
              </w:rPr>
            </w:pPr>
            <w:r w:rsidRPr="00981393">
              <w:rPr>
                <w:rFonts w:ascii="Sylfaen" w:eastAsia="Arial Unicode MS" w:hAnsi="Sylfaen" w:cs="Arial Unicode MS"/>
                <w:sz w:val="20"/>
                <w:szCs w:val="20"/>
                <w:lang w:val="ka-GE"/>
              </w:rPr>
              <w:t>ნაკლები</w:t>
            </w:r>
            <w:r w:rsidRPr="00981393">
              <w:rPr>
                <w:rFonts w:ascii="Sylfaen" w:eastAsia="Arial Unicode MS" w:hAnsi="Sylfaen" w:cs="Arial Unicode MS"/>
                <w:sz w:val="20"/>
                <w:szCs w:val="20"/>
              </w:rPr>
              <w:t xml:space="preserve"> დაინტერესება უცხო ქვეყნებიდან</w:t>
            </w:r>
            <w:r w:rsidRPr="00981393">
              <w:rPr>
                <w:rFonts w:ascii="Sylfaen" w:eastAsia="Arial Unicode MS" w:hAnsi="Sylfaen" w:cs="Arial Unicode MS"/>
                <w:sz w:val="20"/>
                <w:szCs w:val="20"/>
                <w:lang w:val="ka-GE"/>
              </w:rPr>
              <w:t>;</w:t>
            </w:r>
          </w:p>
          <w:p w14:paraId="6A379C9C" w14:textId="637E8E02" w:rsidR="00FF2588" w:rsidRPr="00981393" w:rsidRDefault="00FF2588" w:rsidP="00FF2588">
            <w:pPr>
              <w:widowControl w:val="0"/>
              <w:rPr>
                <w:rFonts w:ascii="Sylfaen" w:eastAsia="Merriweather" w:hAnsi="Sylfaen" w:cs="Merriweather"/>
                <w:sz w:val="20"/>
                <w:szCs w:val="20"/>
              </w:rPr>
            </w:pPr>
            <w:r w:rsidRPr="00981393">
              <w:rPr>
                <w:rFonts w:ascii="Sylfaen" w:eastAsia="Arial Unicode MS" w:hAnsi="Sylfaen" w:cs="Arial Unicode MS"/>
                <w:sz w:val="20"/>
                <w:szCs w:val="20"/>
              </w:rPr>
              <w:t>ჩარიცხვისთვის საჭირო საბუთების დროულად მოწოდებ</w:t>
            </w:r>
            <w:r w:rsidRPr="00981393">
              <w:rPr>
                <w:rFonts w:ascii="Sylfaen" w:eastAsia="Arial Unicode MS" w:hAnsi="Sylfaen" w:cs="Arial Unicode MS"/>
                <w:sz w:val="20"/>
                <w:szCs w:val="20"/>
                <w:lang w:val="ka-GE"/>
              </w:rPr>
              <w:t>ის ხარვეზი;</w:t>
            </w:r>
            <w:r w:rsidRPr="00981393">
              <w:rPr>
                <w:rFonts w:ascii="Sylfaen" w:eastAsia="Arial Unicode MS" w:hAnsi="Sylfaen" w:cs="Arial Unicode MS"/>
                <w:sz w:val="20"/>
                <w:szCs w:val="20"/>
              </w:rPr>
              <w:t xml:space="preserve"> </w:t>
            </w:r>
          </w:p>
        </w:tc>
      </w:tr>
    </w:tbl>
    <w:p w14:paraId="33A07463"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2D9DC8DE" w14:textId="77777777" w:rsidR="00432E91" w:rsidRPr="00981393" w:rsidRDefault="00432E91">
      <w:pPr>
        <w:widowControl w:val="0"/>
        <w:spacing w:after="0" w:line="240" w:lineRule="auto"/>
        <w:ind w:left="480"/>
        <w:rPr>
          <w:rFonts w:ascii="Sylfaen" w:eastAsia="Merriweather" w:hAnsi="Sylfaen" w:cs="Merriweather"/>
          <w:b/>
          <w:sz w:val="20"/>
          <w:szCs w:val="20"/>
        </w:rPr>
      </w:pPr>
    </w:p>
    <w:p w14:paraId="192FAA64" w14:textId="77777777" w:rsidR="00432E91" w:rsidRPr="00981393" w:rsidRDefault="00432E91">
      <w:pPr>
        <w:widowControl w:val="0"/>
        <w:spacing w:after="0" w:line="240" w:lineRule="auto"/>
        <w:ind w:left="480"/>
        <w:rPr>
          <w:rFonts w:ascii="Sylfaen" w:eastAsia="Merriweather" w:hAnsi="Sylfaen" w:cs="Merriweather"/>
          <w:b/>
          <w:sz w:val="20"/>
          <w:szCs w:val="20"/>
        </w:rPr>
      </w:pPr>
    </w:p>
    <w:p w14:paraId="54A88B94"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Merriweather" w:hAnsi="Sylfaen" w:cs="Merriweather"/>
          <w:b/>
          <w:sz w:val="20"/>
          <w:szCs w:val="20"/>
        </w:rPr>
        <w:t>4.2.8</w:t>
      </w:r>
      <w:r w:rsidRPr="00981393">
        <w:rPr>
          <w:rFonts w:ascii="Sylfaen" w:eastAsia="Arial Unicode MS" w:hAnsi="Sylfaen" w:cs="Arial Unicode MS"/>
          <w:b/>
          <w:sz w:val="20"/>
          <w:szCs w:val="20"/>
        </w:rPr>
        <w:t xml:space="preserve"> ღონისძიება - „ვისწავლოთ საქართველოში</w:t>
      </w:r>
      <w:r w:rsidRPr="00981393">
        <w:rPr>
          <w:rFonts w:ascii="Sylfaen" w:eastAsia="Merriweather" w:hAnsi="Sylfaen" w:cs="Merriweather"/>
          <w:sz w:val="20"/>
          <w:szCs w:val="20"/>
        </w:rPr>
        <w:t xml:space="preserve"> „</w:t>
      </w:r>
    </w:p>
    <w:p w14:paraId="60FF9105" w14:textId="77777777" w:rsidR="00432E91" w:rsidRPr="00981393" w:rsidRDefault="00432E91">
      <w:pPr>
        <w:widowControl w:val="0"/>
        <w:spacing w:after="0" w:line="240" w:lineRule="auto"/>
        <w:ind w:left="480"/>
        <w:rPr>
          <w:rFonts w:ascii="Sylfaen" w:eastAsia="Merriweather" w:hAnsi="Sylfaen" w:cs="Merriweather"/>
          <w:b/>
          <w:sz w:val="20"/>
          <w:szCs w:val="20"/>
        </w:rPr>
      </w:pPr>
    </w:p>
    <w:p w14:paraId="476B4801" w14:textId="6825176B" w:rsidR="00432E91" w:rsidRPr="00981393" w:rsidRDefault="004F6A66">
      <w:pPr>
        <w:widowControl w:val="0"/>
        <w:spacing w:after="0" w:line="240" w:lineRule="auto"/>
        <w:ind w:left="540"/>
        <w:jc w:val="both"/>
        <w:rPr>
          <w:rFonts w:ascii="Sylfaen" w:eastAsia="Merriweather" w:hAnsi="Sylfaen" w:cs="Merriweather"/>
          <w:sz w:val="20"/>
          <w:szCs w:val="20"/>
        </w:rPr>
      </w:pPr>
      <w:r w:rsidRPr="00981393">
        <w:rPr>
          <w:rFonts w:ascii="Sylfaen" w:eastAsia="Arial Unicode MS" w:hAnsi="Sylfaen" w:cs="Arial Unicode MS"/>
          <w:b/>
          <w:i/>
          <w:sz w:val="20"/>
          <w:szCs w:val="20"/>
        </w:rPr>
        <w:t>განმახორციელებელი</w:t>
      </w:r>
      <w:r w:rsidRPr="00981393">
        <w:rPr>
          <w:rFonts w:ascii="Sylfaen" w:eastAsia="Merriweather" w:hAnsi="Sylfaen" w:cs="Merriweather"/>
          <w:b/>
          <w:sz w:val="20"/>
          <w:szCs w:val="20"/>
        </w:rPr>
        <w:t xml:space="preserve"> - </w:t>
      </w:r>
      <w:r w:rsidR="00D1594E" w:rsidRPr="00981393">
        <w:rPr>
          <w:rFonts w:ascii="Sylfaen" w:hAnsi="Sylfaen"/>
          <w:sz w:val="20"/>
          <w:szCs w:val="20"/>
        </w:rPr>
        <w:t xml:space="preserve">საქართველოს </w:t>
      </w:r>
      <w:r w:rsidR="00D1594E" w:rsidRPr="00981393">
        <w:rPr>
          <w:rFonts w:ascii="Sylfaen" w:hAnsi="Sylfaen"/>
          <w:sz w:val="20"/>
          <w:szCs w:val="20"/>
          <w:lang w:val="ka-GE"/>
        </w:rPr>
        <w:t xml:space="preserve">განათლების, მეცნიერების, </w:t>
      </w:r>
      <w:r w:rsidR="00D1594E" w:rsidRPr="00981393">
        <w:rPr>
          <w:rFonts w:ascii="Sylfaen" w:hAnsi="Sylfaen"/>
          <w:sz w:val="20"/>
          <w:szCs w:val="20"/>
        </w:rPr>
        <w:t>კულტურის</w:t>
      </w:r>
      <w:r w:rsidR="00D1594E" w:rsidRPr="00981393">
        <w:rPr>
          <w:rFonts w:ascii="Sylfaen" w:hAnsi="Sylfaen"/>
          <w:sz w:val="20"/>
          <w:szCs w:val="20"/>
          <w:lang w:val="ka-GE"/>
        </w:rPr>
        <w:t>ა და სპორტის ს</w:t>
      </w:r>
      <w:r w:rsidR="00D1594E" w:rsidRPr="00981393">
        <w:rPr>
          <w:rFonts w:ascii="Sylfaen" w:hAnsi="Sylfaen"/>
          <w:sz w:val="20"/>
          <w:szCs w:val="20"/>
        </w:rPr>
        <w:t>ამინის</w:t>
      </w:r>
      <w:r w:rsidR="00D1594E" w:rsidRPr="00981393">
        <w:rPr>
          <w:rFonts w:ascii="Sylfaen" w:hAnsi="Sylfaen"/>
          <w:sz w:val="20"/>
          <w:szCs w:val="20"/>
          <w:lang w:val="ka-GE"/>
        </w:rPr>
        <w:t xml:space="preserve">ტრო, </w:t>
      </w:r>
      <w:r w:rsidR="007D5018" w:rsidRPr="00981393">
        <w:rPr>
          <w:rFonts w:ascii="Sylfaen" w:eastAsia="Arial Unicode MS" w:hAnsi="Sylfaen" w:cs="Arial Unicode MS"/>
          <w:sz w:val="20"/>
          <w:szCs w:val="20"/>
          <w:lang w:val="ka-GE"/>
        </w:rPr>
        <w:t>სსიპ - განათლების ხარისხის განვითარების ეროვნული ცენტრი.</w:t>
      </w:r>
      <w:r w:rsidRPr="00981393">
        <w:rPr>
          <w:rFonts w:ascii="Sylfaen" w:eastAsia="Arial Unicode MS" w:hAnsi="Sylfaen" w:cs="Arial Unicode MS"/>
          <w:sz w:val="20"/>
          <w:szCs w:val="20"/>
        </w:rPr>
        <w:t xml:space="preserve"> </w:t>
      </w:r>
    </w:p>
    <w:p w14:paraId="79B62A5F"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5C8480D0" w14:textId="1BCF8B39" w:rsidR="00432E91" w:rsidRPr="00981393" w:rsidRDefault="004F6A66">
      <w:pPr>
        <w:widowControl w:val="0"/>
        <w:spacing w:after="0" w:line="240" w:lineRule="auto"/>
        <w:ind w:left="480"/>
        <w:rPr>
          <w:rFonts w:ascii="Sylfaen" w:eastAsia="Arial Unicode MS" w:hAnsi="Sylfaen" w:cs="Arial Unicode MS"/>
          <w:b/>
          <w:sz w:val="20"/>
          <w:szCs w:val="20"/>
        </w:rPr>
      </w:pPr>
      <w:r w:rsidRPr="00981393">
        <w:rPr>
          <w:rFonts w:ascii="Sylfaen" w:eastAsia="Arial Unicode MS" w:hAnsi="Sylfaen" w:cs="Arial Unicode MS"/>
          <w:b/>
          <w:sz w:val="20"/>
          <w:szCs w:val="20"/>
        </w:rPr>
        <w:t>ღონისძიების აღწერა და მიზანი</w:t>
      </w:r>
    </w:p>
    <w:p w14:paraId="041CCE6C" w14:textId="77777777" w:rsidR="00C2373F" w:rsidRPr="00981393" w:rsidRDefault="00C2373F">
      <w:pPr>
        <w:widowControl w:val="0"/>
        <w:spacing w:after="0" w:line="240" w:lineRule="auto"/>
        <w:ind w:left="480"/>
        <w:rPr>
          <w:rFonts w:ascii="Sylfaen" w:eastAsia="Merriweather" w:hAnsi="Sylfaen" w:cs="Merriweather"/>
          <w:b/>
          <w:sz w:val="20"/>
          <w:szCs w:val="20"/>
        </w:rPr>
      </w:pPr>
    </w:p>
    <w:p w14:paraId="624E809B" w14:textId="2117A777" w:rsidR="00432E91" w:rsidRPr="00981393" w:rsidRDefault="001476F6" w:rsidP="004E70D4">
      <w:pPr>
        <w:numPr>
          <w:ilvl w:val="0"/>
          <w:numId w:val="2"/>
        </w:numPr>
        <w:spacing w:after="0"/>
        <w:contextualSpacing/>
        <w:jc w:val="both"/>
        <w:rPr>
          <w:rFonts w:ascii="Sylfaen" w:hAnsi="Sylfaen"/>
          <w:b/>
          <w:sz w:val="20"/>
          <w:szCs w:val="20"/>
        </w:rPr>
      </w:pPr>
      <w:r w:rsidRPr="00981393">
        <w:rPr>
          <w:rFonts w:ascii="Sylfaen" w:eastAsia="Arial Unicode MS" w:hAnsi="Sylfaen" w:cs="Arial Unicode MS"/>
          <w:sz w:val="20"/>
          <w:szCs w:val="20"/>
        </w:rPr>
        <w:t>საქართველოში თანამედროვე, საერთაშორისო საგანმანათლებლო ჰაბის შექმნა, განათლების სისტემაში ხარისხის ამაღლებისა და ინტერნაციონალიზაციის ხელშეწყობის გზით;</w:t>
      </w:r>
    </w:p>
    <w:p w14:paraId="78A89A5D" w14:textId="77777777" w:rsidR="00432E91" w:rsidRPr="00981393" w:rsidRDefault="004F6A66" w:rsidP="004E70D4">
      <w:pPr>
        <w:numPr>
          <w:ilvl w:val="0"/>
          <w:numId w:val="2"/>
        </w:numPr>
        <w:spacing w:after="0"/>
        <w:contextualSpacing/>
        <w:jc w:val="both"/>
        <w:rPr>
          <w:rFonts w:ascii="Sylfaen" w:hAnsi="Sylfaen"/>
          <w:b/>
          <w:sz w:val="20"/>
          <w:szCs w:val="20"/>
        </w:rPr>
      </w:pPr>
      <w:r w:rsidRPr="00981393">
        <w:rPr>
          <w:rFonts w:ascii="Sylfaen" w:eastAsia="Arial Unicode MS" w:hAnsi="Sylfaen" w:cs="Arial Unicode MS"/>
          <w:sz w:val="20"/>
          <w:szCs w:val="20"/>
        </w:rPr>
        <w:t xml:space="preserve">უცხო ქვეყნის მოქალაქეთა მაქსიმალური ჩართულობა ქართულ საგანმანათლებლო სივრცეში; </w:t>
      </w:r>
    </w:p>
    <w:p w14:paraId="7736DCBD" w14:textId="4A349B71" w:rsidR="00432E91" w:rsidRPr="00981393" w:rsidRDefault="004F6A66" w:rsidP="004E70D4">
      <w:pPr>
        <w:numPr>
          <w:ilvl w:val="0"/>
          <w:numId w:val="2"/>
        </w:numPr>
        <w:spacing w:after="0" w:line="240" w:lineRule="auto"/>
        <w:jc w:val="both"/>
        <w:rPr>
          <w:rFonts w:ascii="Sylfaen" w:hAnsi="Sylfaen"/>
          <w:sz w:val="20"/>
          <w:szCs w:val="20"/>
        </w:rPr>
      </w:pPr>
      <w:r w:rsidRPr="00981393">
        <w:rPr>
          <w:rFonts w:ascii="Sylfaen" w:eastAsia="Arial Unicode MS" w:hAnsi="Sylfaen" w:cs="Arial Unicode MS"/>
          <w:sz w:val="20"/>
          <w:szCs w:val="20"/>
        </w:rPr>
        <w:t>უმაღლესი განათლების სტუდენტების სოციალურ-ეკონომიკური მდგომარეობის და ცხოვრების პირობების შემსწავლელი საერთაშორისო კვლევის „ევროსტუდენტი“ განხორციელება;</w:t>
      </w:r>
    </w:p>
    <w:p w14:paraId="219DDE49" w14:textId="77777777" w:rsidR="00585166" w:rsidRPr="00981393" w:rsidRDefault="00585166" w:rsidP="004E70D4">
      <w:pPr>
        <w:pStyle w:val="ListParagraph"/>
        <w:numPr>
          <w:ilvl w:val="0"/>
          <w:numId w:val="2"/>
        </w:numPr>
        <w:jc w:val="both"/>
        <w:rPr>
          <w:rFonts w:ascii="Sylfaen" w:hAnsi="Sylfaen"/>
          <w:b/>
          <w:sz w:val="20"/>
          <w:szCs w:val="20"/>
          <w:lang w:val="ka-GE"/>
        </w:rPr>
      </w:pPr>
      <w:r w:rsidRPr="00981393">
        <w:rPr>
          <w:rFonts w:ascii="Sylfaen" w:hAnsi="Sylfaen" w:cs="Sylfaen"/>
          <w:sz w:val="20"/>
          <w:szCs w:val="20"/>
          <w:lang w:val="ka-GE"/>
        </w:rPr>
        <w:t>საქართველოს</w:t>
      </w:r>
      <w:r w:rsidRPr="00981393">
        <w:rPr>
          <w:rFonts w:ascii="Sylfaen" w:hAnsi="Sylfaen"/>
          <w:sz w:val="20"/>
          <w:szCs w:val="20"/>
          <w:lang w:val="ka-GE"/>
        </w:rPr>
        <w:t xml:space="preserve"> </w:t>
      </w:r>
      <w:r w:rsidRPr="00981393">
        <w:rPr>
          <w:rFonts w:ascii="Sylfaen" w:hAnsi="Sylfaen" w:cs="Sylfaen"/>
          <w:sz w:val="20"/>
          <w:szCs w:val="20"/>
          <w:lang w:val="ka-GE"/>
        </w:rPr>
        <w:t>უმაღლესი</w:t>
      </w:r>
      <w:r w:rsidRPr="00981393">
        <w:rPr>
          <w:rFonts w:ascii="Sylfaen" w:hAnsi="Sylfaen"/>
          <w:sz w:val="20"/>
          <w:szCs w:val="20"/>
          <w:lang w:val="ka-GE"/>
        </w:rPr>
        <w:t xml:space="preserve"> </w:t>
      </w:r>
      <w:r w:rsidRPr="00981393">
        <w:rPr>
          <w:rFonts w:ascii="Sylfaen" w:hAnsi="Sylfaen" w:cs="Sylfaen"/>
          <w:sz w:val="20"/>
          <w:szCs w:val="20"/>
          <w:lang w:val="ka-GE"/>
        </w:rPr>
        <w:t>განათლების</w:t>
      </w:r>
      <w:r w:rsidRPr="00981393">
        <w:rPr>
          <w:rFonts w:ascii="Sylfaen" w:hAnsi="Sylfaen"/>
          <w:sz w:val="20"/>
          <w:szCs w:val="20"/>
          <w:lang w:val="ka-GE"/>
        </w:rPr>
        <w:t xml:space="preserve"> </w:t>
      </w:r>
      <w:r w:rsidRPr="00981393">
        <w:rPr>
          <w:rFonts w:ascii="Sylfaen" w:hAnsi="Sylfaen" w:cs="Sylfaen"/>
          <w:sz w:val="20"/>
          <w:szCs w:val="20"/>
          <w:lang w:val="ka-GE"/>
        </w:rPr>
        <w:t>სივრცის</w:t>
      </w:r>
      <w:r w:rsidRPr="00981393">
        <w:rPr>
          <w:rFonts w:ascii="Sylfaen" w:hAnsi="Sylfaen"/>
          <w:sz w:val="20"/>
          <w:szCs w:val="20"/>
          <w:lang w:val="ka-GE"/>
        </w:rPr>
        <w:t xml:space="preserve"> </w:t>
      </w:r>
      <w:r w:rsidRPr="00981393">
        <w:rPr>
          <w:rFonts w:ascii="Sylfaen" w:hAnsi="Sylfaen" w:cs="Sylfaen"/>
          <w:sz w:val="20"/>
          <w:szCs w:val="20"/>
          <w:lang w:val="ka-GE"/>
        </w:rPr>
        <w:t>მიმართ</w:t>
      </w:r>
      <w:r w:rsidRPr="00981393">
        <w:rPr>
          <w:rFonts w:ascii="Sylfaen" w:hAnsi="Sylfaen"/>
          <w:sz w:val="20"/>
          <w:szCs w:val="20"/>
          <w:lang w:val="ka-GE"/>
        </w:rPr>
        <w:t xml:space="preserve"> </w:t>
      </w:r>
      <w:r w:rsidRPr="00981393">
        <w:rPr>
          <w:rFonts w:ascii="Sylfaen" w:hAnsi="Sylfaen" w:cs="Sylfaen"/>
          <w:sz w:val="20"/>
          <w:szCs w:val="20"/>
          <w:lang w:val="ka-GE"/>
        </w:rPr>
        <w:t>ნდობის</w:t>
      </w:r>
      <w:r w:rsidRPr="00981393">
        <w:rPr>
          <w:rFonts w:ascii="Sylfaen" w:hAnsi="Sylfaen"/>
          <w:sz w:val="20"/>
          <w:szCs w:val="20"/>
          <w:lang w:val="ka-GE"/>
        </w:rPr>
        <w:t xml:space="preserve"> </w:t>
      </w:r>
      <w:r w:rsidRPr="00981393">
        <w:rPr>
          <w:rFonts w:ascii="Sylfaen" w:hAnsi="Sylfaen" w:cs="Sylfaen"/>
          <w:sz w:val="20"/>
          <w:szCs w:val="20"/>
          <w:lang w:val="ka-GE"/>
        </w:rPr>
        <w:t>ამაღლების ხელშეწყობა</w:t>
      </w:r>
      <w:r w:rsidRPr="00981393">
        <w:rPr>
          <w:rFonts w:ascii="Sylfaen" w:hAnsi="Sylfaen"/>
          <w:sz w:val="20"/>
          <w:szCs w:val="20"/>
          <w:lang w:val="ka-GE"/>
        </w:rPr>
        <w:t xml:space="preserve"> </w:t>
      </w:r>
      <w:r w:rsidRPr="00981393">
        <w:rPr>
          <w:rFonts w:ascii="Sylfaen" w:hAnsi="Sylfaen" w:cs="Sylfaen"/>
          <w:sz w:val="20"/>
          <w:szCs w:val="20"/>
          <w:lang w:val="ka-GE"/>
        </w:rPr>
        <w:t>ადგილობრივ</w:t>
      </w:r>
      <w:r w:rsidRPr="00981393">
        <w:rPr>
          <w:rFonts w:ascii="Sylfaen" w:hAnsi="Sylfaen"/>
          <w:sz w:val="20"/>
          <w:szCs w:val="20"/>
          <w:lang w:val="ka-GE"/>
        </w:rPr>
        <w:t xml:space="preserve"> </w:t>
      </w:r>
      <w:r w:rsidRPr="00981393">
        <w:rPr>
          <w:rFonts w:ascii="Sylfaen" w:hAnsi="Sylfaen" w:cs="Sylfaen"/>
          <w:sz w:val="20"/>
          <w:szCs w:val="20"/>
          <w:lang w:val="ka-GE"/>
        </w:rPr>
        <w:t>და</w:t>
      </w:r>
      <w:r w:rsidRPr="00981393">
        <w:rPr>
          <w:rFonts w:ascii="Sylfaen" w:hAnsi="Sylfaen"/>
          <w:sz w:val="20"/>
          <w:szCs w:val="20"/>
          <w:lang w:val="ka-GE"/>
        </w:rPr>
        <w:t xml:space="preserve"> </w:t>
      </w:r>
      <w:r w:rsidRPr="00981393">
        <w:rPr>
          <w:rFonts w:ascii="Sylfaen" w:hAnsi="Sylfaen" w:cs="Sylfaen"/>
          <w:sz w:val="20"/>
          <w:szCs w:val="20"/>
          <w:lang w:val="ka-GE"/>
        </w:rPr>
        <w:t>საერთაშორისო</w:t>
      </w:r>
      <w:r w:rsidRPr="00981393">
        <w:rPr>
          <w:rFonts w:ascii="Sylfaen" w:hAnsi="Sylfaen"/>
          <w:sz w:val="20"/>
          <w:szCs w:val="20"/>
          <w:lang w:val="ka-GE"/>
        </w:rPr>
        <w:t xml:space="preserve"> </w:t>
      </w:r>
      <w:r w:rsidRPr="00981393">
        <w:rPr>
          <w:rFonts w:ascii="Sylfaen" w:hAnsi="Sylfaen" w:cs="Sylfaen"/>
          <w:sz w:val="20"/>
          <w:szCs w:val="20"/>
          <w:lang w:val="ka-GE"/>
        </w:rPr>
        <w:t>დონეზე;</w:t>
      </w:r>
    </w:p>
    <w:p w14:paraId="5F3C2680" w14:textId="77777777" w:rsidR="00585166" w:rsidRPr="00981393" w:rsidRDefault="00585166" w:rsidP="00285B6D">
      <w:pPr>
        <w:spacing w:after="0" w:line="240" w:lineRule="auto"/>
        <w:ind w:left="360"/>
        <w:jc w:val="both"/>
        <w:rPr>
          <w:rFonts w:ascii="Sylfaen" w:hAnsi="Sylfaen"/>
          <w:sz w:val="20"/>
          <w:szCs w:val="20"/>
        </w:rPr>
      </w:pPr>
    </w:p>
    <w:p w14:paraId="0EBF41B7"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5A48B11E" w14:textId="77777777" w:rsidR="00432E91" w:rsidRPr="00981393" w:rsidRDefault="004F6A66">
      <w:pPr>
        <w:widowControl w:val="0"/>
        <w:spacing w:after="0" w:line="240" w:lineRule="auto"/>
        <w:ind w:firstLine="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31BFA91C" w14:textId="77777777" w:rsidR="00432E91" w:rsidRPr="00981393" w:rsidRDefault="00432E91">
      <w:pPr>
        <w:widowControl w:val="0"/>
        <w:spacing w:after="0" w:line="240" w:lineRule="auto"/>
        <w:rPr>
          <w:rFonts w:ascii="Sylfaen" w:eastAsia="Merriweather" w:hAnsi="Sylfaen" w:cs="Merriweather"/>
          <w:sz w:val="20"/>
          <w:szCs w:val="20"/>
        </w:rPr>
      </w:pPr>
    </w:p>
    <w:p w14:paraId="20C76F84" w14:textId="77777777" w:rsidR="00432E91" w:rsidRPr="00981393" w:rsidRDefault="004F6A66" w:rsidP="004E70D4">
      <w:pPr>
        <w:numPr>
          <w:ilvl w:val="0"/>
          <w:numId w:val="3"/>
        </w:numPr>
        <w:tabs>
          <w:tab w:val="left" w:pos="90"/>
          <w:tab w:val="left" w:pos="360"/>
        </w:tabs>
        <w:spacing w:after="0" w:line="240" w:lineRule="auto"/>
        <w:jc w:val="both"/>
        <w:rPr>
          <w:rFonts w:ascii="Sylfaen" w:hAnsi="Sylfaen"/>
          <w:b/>
          <w:sz w:val="20"/>
          <w:szCs w:val="20"/>
        </w:rPr>
      </w:pPr>
      <w:r w:rsidRPr="00981393">
        <w:rPr>
          <w:rFonts w:ascii="Sylfaen" w:eastAsia="Arial Unicode MS" w:hAnsi="Sylfaen" w:cs="Arial Unicode MS"/>
          <w:sz w:val="20"/>
          <w:szCs w:val="20"/>
        </w:rPr>
        <w:t>საქართველოს, როგორც მაღალი ხარისხის განათლების, უსაფრთხო და კომფორტული საგანმანათლებლო ცენტრის იმიჯის ფორმირება;</w:t>
      </w:r>
    </w:p>
    <w:p w14:paraId="1E0DD45A" w14:textId="77777777" w:rsidR="00432E91" w:rsidRPr="00981393" w:rsidRDefault="004F6A66" w:rsidP="004E70D4">
      <w:pPr>
        <w:numPr>
          <w:ilvl w:val="0"/>
          <w:numId w:val="3"/>
        </w:numPr>
        <w:tabs>
          <w:tab w:val="left" w:pos="90"/>
          <w:tab w:val="left" w:pos="360"/>
        </w:tabs>
        <w:spacing w:after="0" w:line="240" w:lineRule="auto"/>
        <w:jc w:val="both"/>
        <w:rPr>
          <w:rFonts w:ascii="Sylfaen" w:hAnsi="Sylfaen"/>
          <w:b/>
          <w:sz w:val="20"/>
          <w:szCs w:val="20"/>
        </w:rPr>
      </w:pPr>
      <w:r w:rsidRPr="00981393">
        <w:rPr>
          <w:rFonts w:ascii="Sylfaen" w:eastAsia="Arial Unicode MS" w:hAnsi="Sylfaen" w:cs="Arial Unicode MS"/>
          <w:sz w:val="20"/>
          <w:szCs w:val="20"/>
        </w:rPr>
        <w:t>ქართველი სტუდენტების განათლების ხარისხის ამაღლება კონკურენტული გარემოს ფორმირების ფონზე;</w:t>
      </w:r>
    </w:p>
    <w:p w14:paraId="357B09A5" w14:textId="77777777" w:rsidR="006040AF" w:rsidRPr="00981393" w:rsidRDefault="004F6A66" w:rsidP="004E70D4">
      <w:pPr>
        <w:numPr>
          <w:ilvl w:val="0"/>
          <w:numId w:val="3"/>
        </w:numPr>
        <w:tabs>
          <w:tab w:val="left" w:pos="90"/>
          <w:tab w:val="left" w:pos="360"/>
        </w:tabs>
        <w:spacing w:after="0" w:line="240" w:lineRule="auto"/>
        <w:jc w:val="both"/>
        <w:rPr>
          <w:rFonts w:ascii="Sylfaen" w:hAnsi="Sylfaen"/>
          <w:b/>
          <w:sz w:val="20"/>
          <w:szCs w:val="20"/>
        </w:rPr>
      </w:pPr>
      <w:r w:rsidRPr="00981393">
        <w:rPr>
          <w:rFonts w:ascii="Sylfaen" w:eastAsia="Arial Unicode MS" w:hAnsi="Sylfaen" w:cs="Arial Unicode MS"/>
          <w:sz w:val="20"/>
          <w:szCs w:val="20"/>
        </w:rPr>
        <w:t>ეკონომიკურ ზრდაში განათლების კომპონენტის მნიშვნელობის ზრდა</w:t>
      </w:r>
      <w:r w:rsidR="006040AF" w:rsidRPr="00981393">
        <w:rPr>
          <w:rFonts w:ascii="Sylfaen" w:eastAsia="Arial Unicode MS" w:hAnsi="Sylfaen" w:cs="Arial Unicode MS"/>
          <w:sz w:val="20"/>
          <w:szCs w:val="20"/>
          <w:lang w:val="ka-GE"/>
        </w:rPr>
        <w:t>;</w:t>
      </w:r>
    </w:p>
    <w:p w14:paraId="62FBD6D9" w14:textId="10926388" w:rsidR="00F4627F" w:rsidRPr="00981393" w:rsidRDefault="006040AF" w:rsidP="004E70D4">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tabs>
          <w:tab w:val="left" w:pos="90"/>
          <w:tab w:val="left" w:pos="360"/>
        </w:tabs>
        <w:spacing w:after="0" w:line="240" w:lineRule="auto"/>
        <w:contextualSpacing w:val="0"/>
        <w:jc w:val="both"/>
        <w:rPr>
          <w:rFonts w:ascii="Sylfaen" w:hAnsi="Sylfaen"/>
          <w:b/>
          <w:bCs/>
          <w:sz w:val="20"/>
          <w:szCs w:val="20"/>
          <w:lang w:val="ka-GE"/>
        </w:rPr>
      </w:pPr>
      <w:r w:rsidRPr="00981393">
        <w:rPr>
          <w:rFonts w:ascii="Sylfaen" w:hAnsi="Sylfaen"/>
          <w:sz w:val="20"/>
          <w:szCs w:val="20"/>
          <w:lang w:val="ka-GE"/>
        </w:rPr>
        <w:t>ქართველი სტუდენტების განათლების ხარისხის ამაღლება კონკურენტული გარემოს ფორმირების ფონზე;</w:t>
      </w:r>
    </w:p>
    <w:p w14:paraId="632037FA" w14:textId="390C9C64" w:rsidR="00A80232" w:rsidRPr="00981393" w:rsidRDefault="00F4627F" w:rsidP="004E70D4">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tabs>
          <w:tab w:val="left" w:pos="90"/>
          <w:tab w:val="left" w:pos="360"/>
        </w:tabs>
        <w:spacing w:after="0" w:line="240" w:lineRule="auto"/>
        <w:contextualSpacing w:val="0"/>
        <w:jc w:val="both"/>
        <w:rPr>
          <w:rFonts w:ascii="Sylfaen" w:hAnsi="Sylfaen" w:cs="Sylfaen"/>
          <w:bCs/>
          <w:iCs/>
          <w:sz w:val="20"/>
          <w:szCs w:val="20"/>
          <w:lang w:val="ka-GE"/>
        </w:rPr>
      </w:pPr>
      <w:r w:rsidRPr="00981393">
        <w:rPr>
          <w:rFonts w:ascii="Sylfaen" w:eastAsia="Arial Unicode MS" w:hAnsi="Sylfaen" w:cs="Arial Unicode MS"/>
          <w:sz w:val="20"/>
          <w:szCs w:val="20"/>
          <w:lang w:val="ka-GE"/>
        </w:rPr>
        <w:t>„</w:t>
      </w:r>
      <w:r w:rsidRPr="00981393">
        <w:rPr>
          <w:rFonts w:ascii="Sylfaen" w:hAnsi="Sylfaen" w:cs="Sylfaen"/>
          <w:bCs/>
          <w:iCs/>
          <w:sz w:val="20"/>
          <w:szCs w:val="20"/>
          <w:lang w:val="ka-GE"/>
        </w:rPr>
        <w:t>ევროსტუდენტის“ ეროვნული პროექტის განხორციელება ეროვნული კვლევის ანგარიში და საქართველოს შედეგების ჩართვა/მონაწილეობა საერთაშორისო შედარებით ანგარიშში;</w:t>
      </w:r>
    </w:p>
    <w:p w14:paraId="7597D393" w14:textId="77777777" w:rsidR="001E7EF5" w:rsidRPr="00981393" w:rsidRDefault="001E7EF5" w:rsidP="004E70D4">
      <w:pPr>
        <w:numPr>
          <w:ilvl w:val="0"/>
          <w:numId w:val="3"/>
        </w:numPr>
        <w:tabs>
          <w:tab w:val="left" w:pos="90"/>
          <w:tab w:val="left" w:pos="360"/>
        </w:tabs>
        <w:spacing w:after="0" w:line="240" w:lineRule="auto"/>
        <w:jc w:val="both"/>
        <w:rPr>
          <w:rFonts w:ascii="Sylfaen" w:hAnsi="Sylfaen"/>
          <w:sz w:val="20"/>
          <w:szCs w:val="20"/>
        </w:rPr>
      </w:pPr>
      <w:r w:rsidRPr="00981393">
        <w:rPr>
          <w:rFonts w:ascii="Sylfaen" w:hAnsi="Sylfaen"/>
          <w:sz w:val="20"/>
          <w:szCs w:val="20"/>
        </w:rPr>
        <w:t>საქართველოში უმაღლესი</w:t>
      </w:r>
      <w:r w:rsidRPr="00981393">
        <w:rPr>
          <w:rFonts w:ascii="Sylfaen" w:hAnsi="Sylfaen"/>
          <w:sz w:val="20"/>
          <w:szCs w:val="20"/>
          <w:lang w:val="ka-GE"/>
        </w:rPr>
        <w:t xml:space="preserve"> </w:t>
      </w:r>
      <w:r w:rsidRPr="00981393">
        <w:rPr>
          <w:rFonts w:ascii="Sylfaen" w:hAnsi="Sylfaen"/>
          <w:sz w:val="20"/>
          <w:szCs w:val="20"/>
        </w:rPr>
        <w:t>საგანმანათლებლო ინსტიტუციების</w:t>
      </w:r>
      <w:r w:rsidRPr="00981393">
        <w:rPr>
          <w:rFonts w:ascii="Sylfaen" w:hAnsi="Sylfaen"/>
          <w:sz w:val="20"/>
          <w:szCs w:val="20"/>
          <w:lang w:val="ka-GE"/>
        </w:rPr>
        <w:t xml:space="preserve"> </w:t>
      </w:r>
      <w:r w:rsidRPr="00981393">
        <w:rPr>
          <w:rFonts w:ascii="Sylfaen" w:hAnsi="Sylfaen"/>
          <w:sz w:val="20"/>
          <w:szCs w:val="20"/>
        </w:rPr>
        <w:t>ინტერნაციონალიზაციის ხელშეწყობა;</w:t>
      </w:r>
    </w:p>
    <w:p w14:paraId="13DAA26B" w14:textId="77777777" w:rsidR="00B276E0" w:rsidRPr="00981393" w:rsidRDefault="00B276E0" w:rsidP="004E70D4">
      <w:pPr>
        <w:numPr>
          <w:ilvl w:val="0"/>
          <w:numId w:val="3"/>
        </w:numPr>
        <w:tabs>
          <w:tab w:val="left" w:pos="90"/>
          <w:tab w:val="left" w:pos="360"/>
        </w:tabs>
        <w:spacing w:after="0" w:line="240" w:lineRule="auto"/>
        <w:jc w:val="both"/>
        <w:rPr>
          <w:rFonts w:ascii="Sylfaen" w:hAnsi="Sylfaen"/>
          <w:sz w:val="20"/>
          <w:szCs w:val="20"/>
        </w:rPr>
      </w:pPr>
      <w:r w:rsidRPr="00981393">
        <w:rPr>
          <w:rFonts w:ascii="Sylfaen" w:hAnsi="Sylfaen"/>
          <w:sz w:val="20"/>
          <w:szCs w:val="20"/>
        </w:rPr>
        <w:t>სადოქტორო, რეგულირებადი და ინგლისურენოვანი უმაღლესი საგანმანათლებლო პროგრამების ხარისხის ამაღლება;</w:t>
      </w:r>
    </w:p>
    <w:p w14:paraId="45959779" w14:textId="77777777" w:rsidR="00B276E0" w:rsidRPr="00981393" w:rsidRDefault="00B276E0" w:rsidP="004E70D4">
      <w:pPr>
        <w:numPr>
          <w:ilvl w:val="0"/>
          <w:numId w:val="3"/>
        </w:numPr>
        <w:tabs>
          <w:tab w:val="left" w:pos="90"/>
          <w:tab w:val="left" w:pos="360"/>
        </w:tabs>
        <w:spacing w:after="0" w:line="240" w:lineRule="auto"/>
        <w:jc w:val="both"/>
        <w:rPr>
          <w:rFonts w:ascii="Sylfaen" w:hAnsi="Sylfaen"/>
          <w:sz w:val="20"/>
          <w:szCs w:val="20"/>
        </w:rPr>
      </w:pPr>
      <w:r w:rsidRPr="00981393">
        <w:rPr>
          <w:rFonts w:ascii="Sylfaen" w:hAnsi="Sylfaen"/>
          <w:sz w:val="20"/>
          <w:szCs w:val="20"/>
        </w:rPr>
        <w:t>ავტორიზაციისა და აკრედიტაციის ექსპერტთა პროფესიული განვითარება და კვალიფიციური ექსპერტთა კორპუსის ჩამოყალიბება;</w:t>
      </w:r>
    </w:p>
    <w:p w14:paraId="16E0C411" w14:textId="77777777" w:rsidR="00B276E0" w:rsidRPr="00981393" w:rsidRDefault="00B276E0" w:rsidP="004E70D4">
      <w:pPr>
        <w:numPr>
          <w:ilvl w:val="0"/>
          <w:numId w:val="3"/>
        </w:numPr>
        <w:tabs>
          <w:tab w:val="left" w:pos="90"/>
          <w:tab w:val="left" w:pos="360"/>
        </w:tabs>
        <w:spacing w:after="0" w:line="240" w:lineRule="auto"/>
        <w:jc w:val="both"/>
        <w:rPr>
          <w:rFonts w:ascii="Sylfaen" w:hAnsi="Sylfaen"/>
          <w:sz w:val="20"/>
          <w:szCs w:val="20"/>
        </w:rPr>
      </w:pPr>
      <w:r w:rsidRPr="00981393">
        <w:rPr>
          <w:rFonts w:ascii="Sylfaen" w:hAnsi="Sylfaen"/>
          <w:sz w:val="20"/>
          <w:szCs w:val="20"/>
        </w:rPr>
        <w:t>სადოქტორო, რეგულირებადი და ინგლისურენოვანი უმაღლესი საგანმანათლებლო პროგრამების კურსდამთავრებულთა კონკურენტუნარიაონობი გაზრდა;</w:t>
      </w:r>
    </w:p>
    <w:p w14:paraId="47CE821D" w14:textId="77777777" w:rsidR="00B276E0" w:rsidRPr="00981393" w:rsidRDefault="00B276E0" w:rsidP="004E70D4">
      <w:pPr>
        <w:numPr>
          <w:ilvl w:val="0"/>
          <w:numId w:val="3"/>
        </w:numPr>
        <w:tabs>
          <w:tab w:val="left" w:pos="90"/>
          <w:tab w:val="left" w:pos="360"/>
        </w:tabs>
        <w:spacing w:after="0" w:line="240" w:lineRule="auto"/>
        <w:jc w:val="both"/>
        <w:rPr>
          <w:rFonts w:ascii="Sylfaen" w:hAnsi="Sylfaen"/>
          <w:sz w:val="20"/>
          <w:szCs w:val="20"/>
        </w:rPr>
      </w:pPr>
      <w:r w:rsidRPr="00981393">
        <w:rPr>
          <w:rFonts w:ascii="Sylfaen" w:hAnsi="Sylfaen"/>
          <w:sz w:val="20"/>
          <w:szCs w:val="20"/>
        </w:rPr>
        <w:t>სადოქტორო, რეგულირებადი და ინგლისურენოვანი უმაღლესი საგანმანათლებლო პროგრამების თავსებადობა საერთაშორისო ბაზრის მოთხოვნებთან;</w:t>
      </w:r>
    </w:p>
    <w:p w14:paraId="664127AF" w14:textId="6C9C4CB9" w:rsidR="00585166" w:rsidRPr="00981393" w:rsidRDefault="00585166" w:rsidP="004E70D4">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after="0" w:line="276" w:lineRule="auto"/>
        <w:contextualSpacing w:val="0"/>
        <w:jc w:val="both"/>
        <w:rPr>
          <w:rFonts w:ascii="Sylfaen" w:hAnsi="Sylfaen" w:cs="Sylfaen"/>
          <w:b/>
          <w:sz w:val="20"/>
          <w:szCs w:val="20"/>
          <w:lang w:val="ka-GE"/>
        </w:rPr>
      </w:pPr>
      <w:r w:rsidRPr="00981393">
        <w:rPr>
          <w:rFonts w:ascii="Sylfaen" w:hAnsi="Sylfaen" w:cs="Sylfaen"/>
          <w:sz w:val="20"/>
          <w:szCs w:val="20"/>
          <w:lang w:val="ka-GE"/>
        </w:rPr>
        <w:t>უცხოელი</w:t>
      </w:r>
      <w:r w:rsidRPr="00981393">
        <w:rPr>
          <w:rFonts w:ascii="Sylfaen" w:hAnsi="Sylfaen"/>
          <w:sz w:val="20"/>
          <w:szCs w:val="20"/>
          <w:lang w:val="ka-GE"/>
        </w:rPr>
        <w:t xml:space="preserve"> </w:t>
      </w:r>
      <w:r w:rsidRPr="00981393">
        <w:rPr>
          <w:rFonts w:ascii="Sylfaen" w:hAnsi="Sylfaen" w:cs="Sylfaen"/>
          <w:sz w:val="20"/>
          <w:szCs w:val="20"/>
          <w:lang w:val="ka-GE"/>
        </w:rPr>
        <w:t>სტუდენტების</w:t>
      </w:r>
      <w:r w:rsidRPr="00981393">
        <w:rPr>
          <w:rFonts w:ascii="Sylfaen" w:hAnsi="Sylfaen"/>
          <w:sz w:val="20"/>
          <w:szCs w:val="20"/>
          <w:lang w:val="ka-GE"/>
        </w:rPr>
        <w:t xml:space="preserve"> </w:t>
      </w:r>
      <w:r w:rsidRPr="00981393">
        <w:rPr>
          <w:rFonts w:ascii="Sylfaen" w:hAnsi="Sylfaen" w:cs="Sylfaen"/>
          <w:sz w:val="20"/>
          <w:szCs w:val="20"/>
          <w:lang w:val="ka-GE"/>
        </w:rPr>
        <w:t>მოზიდვის ხელშეწყობა;</w:t>
      </w:r>
    </w:p>
    <w:p w14:paraId="06EEF3C5"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180A8EA8"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680F7E73" w14:textId="77777777" w:rsidR="00432E91" w:rsidRPr="00981393" w:rsidRDefault="00432E91">
      <w:pPr>
        <w:widowControl w:val="0"/>
        <w:spacing w:after="0" w:line="240" w:lineRule="auto"/>
        <w:ind w:left="480"/>
        <w:rPr>
          <w:rFonts w:ascii="Sylfaen" w:eastAsia="Merriweather" w:hAnsi="Sylfaen" w:cs="Merriweather"/>
          <w:sz w:val="20"/>
          <w:szCs w:val="20"/>
        </w:rPr>
      </w:pPr>
    </w:p>
    <w:tbl>
      <w:tblPr>
        <w:tblStyle w:val="affe"/>
        <w:tblW w:w="1440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
        <w:gridCol w:w="2647"/>
        <w:gridCol w:w="2970"/>
        <w:gridCol w:w="3060"/>
        <w:gridCol w:w="2790"/>
        <w:gridCol w:w="2520"/>
      </w:tblGrid>
      <w:tr w:rsidR="00457675" w:rsidRPr="00981393" w14:paraId="50449DEB" w14:textId="77777777">
        <w:tc>
          <w:tcPr>
            <w:tcW w:w="413" w:type="dxa"/>
            <w:shd w:val="clear" w:color="auto" w:fill="auto"/>
            <w:vAlign w:val="center"/>
          </w:tcPr>
          <w:p w14:paraId="3572DD31" w14:textId="77777777" w:rsidR="00457675" w:rsidRPr="00981393" w:rsidRDefault="00457675" w:rsidP="00457675">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647" w:type="dxa"/>
            <w:shd w:val="clear" w:color="auto" w:fill="auto"/>
            <w:vAlign w:val="center"/>
          </w:tcPr>
          <w:p w14:paraId="129C6B5C" w14:textId="77777777" w:rsidR="00457675" w:rsidRPr="00981393" w:rsidRDefault="00457675" w:rsidP="00457675">
            <w:pPr>
              <w:widowControl w:val="0"/>
              <w:jc w:val="center"/>
              <w:rPr>
                <w:rFonts w:ascii="Sylfaen" w:eastAsia="Merriweather" w:hAnsi="Sylfaen" w:cs="Merriweather"/>
                <w:b/>
                <w:sz w:val="20"/>
                <w:szCs w:val="20"/>
              </w:rPr>
            </w:pPr>
          </w:p>
        </w:tc>
        <w:tc>
          <w:tcPr>
            <w:tcW w:w="2970" w:type="dxa"/>
            <w:shd w:val="clear" w:color="auto" w:fill="auto"/>
            <w:vAlign w:val="center"/>
          </w:tcPr>
          <w:p w14:paraId="15CF51A3" w14:textId="15C6E91F" w:rsidR="00457675" w:rsidRPr="00981393" w:rsidRDefault="00457675" w:rsidP="00457675">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3060" w:type="dxa"/>
            <w:shd w:val="clear" w:color="auto" w:fill="auto"/>
            <w:vAlign w:val="center"/>
          </w:tcPr>
          <w:p w14:paraId="4D7B89F2" w14:textId="4F0B3E12" w:rsidR="00457675" w:rsidRPr="00981393" w:rsidRDefault="00457675" w:rsidP="00457675">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790" w:type="dxa"/>
            <w:shd w:val="clear" w:color="auto" w:fill="auto"/>
            <w:vAlign w:val="center"/>
          </w:tcPr>
          <w:p w14:paraId="1767D771" w14:textId="5EEED037" w:rsidR="00457675" w:rsidRPr="00981393" w:rsidRDefault="00457675" w:rsidP="00457675">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520" w:type="dxa"/>
            <w:shd w:val="clear" w:color="auto" w:fill="auto"/>
            <w:vAlign w:val="center"/>
          </w:tcPr>
          <w:p w14:paraId="05C0CB51" w14:textId="0AB6C6B2" w:rsidR="00457675" w:rsidRPr="00981393" w:rsidRDefault="00457675">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w:t>
            </w:r>
            <w:r w:rsidRPr="00981393">
              <w:rPr>
                <w:rFonts w:ascii="Sylfaen" w:eastAsia="Arial Unicode MS" w:hAnsi="Sylfaen" w:cs="Arial Unicode MS"/>
                <w:b/>
                <w:sz w:val="20"/>
                <w:szCs w:val="20"/>
                <w:lang w:val="ka-GE"/>
              </w:rPr>
              <w:t>2</w:t>
            </w:r>
            <w:r w:rsidRPr="00981393">
              <w:rPr>
                <w:rFonts w:ascii="Sylfaen" w:eastAsia="Arial Unicode MS" w:hAnsi="Sylfaen" w:cs="Arial Unicode MS"/>
                <w:b/>
                <w:sz w:val="20"/>
                <w:szCs w:val="20"/>
              </w:rPr>
              <w:t xml:space="preserve"> წელი</w:t>
            </w:r>
          </w:p>
        </w:tc>
      </w:tr>
      <w:tr w:rsidR="00432E91" w:rsidRPr="00981393" w14:paraId="5E3CA5D8" w14:textId="77777777">
        <w:tc>
          <w:tcPr>
            <w:tcW w:w="413" w:type="dxa"/>
            <w:shd w:val="clear" w:color="auto" w:fill="auto"/>
            <w:vAlign w:val="center"/>
          </w:tcPr>
          <w:p w14:paraId="736B22C0"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1</w:t>
            </w:r>
          </w:p>
        </w:tc>
        <w:tc>
          <w:tcPr>
            <w:tcW w:w="2647" w:type="dxa"/>
            <w:shd w:val="clear" w:color="auto" w:fill="auto"/>
            <w:vAlign w:val="center"/>
          </w:tcPr>
          <w:p w14:paraId="70210C8B"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340" w:type="dxa"/>
            <w:gridSpan w:val="4"/>
            <w:shd w:val="clear" w:color="auto" w:fill="auto"/>
            <w:vAlign w:val="center"/>
          </w:tcPr>
          <w:p w14:paraId="100BB50E" w14:textId="1EE80287" w:rsidR="00A80232" w:rsidRPr="00981393" w:rsidRDefault="00A80232" w:rsidP="00285B6D">
            <w:pPr>
              <w:tabs>
                <w:tab w:val="left" w:pos="90"/>
                <w:tab w:val="left" w:pos="360"/>
              </w:tabs>
              <w:jc w:val="both"/>
              <w:rPr>
                <w:rFonts w:ascii="Sylfaen" w:hAnsi="Sylfaen"/>
                <w:color w:val="auto"/>
                <w:sz w:val="20"/>
                <w:szCs w:val="20"/>
              </w:rPr>
            </w:pPr>
            <w:r w:rsidRPr="00981393">
              <w:rPr>
                <w:rFonts w:ascii="Sylfaen" w:hAnsi="Sylfaen"/>
                <w:color w:val="auto"/>
                <w:sz w:val="20"/>
                <w:szCs w:val="20"/>
              </w:rPr>
              <w:t xml:space="preserve">უმაღლესი საგანმანათლებლო დაწესებულებების </w:t>
            </w:r>
            <w:r w:rsidR="00585166" w:rsidRPr="00981393">
              <w:rPr>
                <w:rFonts w:ascii="Sylfaen" w:hAnsi="Sylfaen"/>
                <w:color w:val="auto"/>
                <w:sz w:val="20"/>
                <w:szCs w:val="20"/>
                <w:lang w:val="ka-GE"/>
              </w:rPr>
              <w:t xml:space="preserve">50-მდე </w:t>
            </w:r>
            <w:r w:rsidRPr="00981393">
              <w:rPr>
                <w:rFonts w:ascii="Sylfaen" w:hAnsi="Sylfaen"/>
                <w:color w:val="auto"/>
                <w:sz w:val="20"/>
                <w:szCs w:val="20"/>
              </w:rPr>
              <w:t>აკადემიური და</w:t>
            </w:r>
            <w:r w:rsidRPr="00981393">
              <w:rPr>
                <w:rFonts w:ascii="Sylfaen" w:hAnsi="Sylfaen"/>
                <w:color w:val="auto"/>
                <w:sz w:val="20"/>
                <w:szCs w:val="20"/>
                <w:lang w:val="ka-GE"/>
              </w:rPr>
              <w:t xml:space="preserve"> </w:t>
            </w:r>
            <w:r w:rsidRPr="00981393">
              <w:rPr>
                <w:rFonts w:ascii="Sylfaen" w:hAnsi="Sylfaen"/>
                <w:color w:val="auto"/>
                <w:sz w:val="20"/>
                <w:szCs w:val="20"/>
              </w:rPr>
              <w:t xml:space="preserve">ადმინისტრაციული პერსონალის </w:t>
            </w:r>
            <w:r w:rsidRPr="00981393">
              <w:rPr>
                <w:rFonts w:ascii="Sylfaen" w:hAnsi="Sylfaen"/>
                <w:color w:val="auto"/>
                <w:sz w:val="20"/>
                <w:szCs w:val="20"/>
                <w:lang w:val="ka-GE"/>
              </w:rPr>
              <w:t xml:space="preserve"> უზრუნველყოფა </w:t>
            </w:r>
            <w:r w:rsidRPr="00981393">
              <w:rPr>
                <w:rFonts w:ascii="Sylfaen" w:hAnsi="Sylfaen"/>
                <w:color w:val="auto"/>
                <w:sz w:val="20"/>
                <w:szCs w:val="20"/>
              </w:rPr>
              <w:t>კვალიფიკაციის ასამაღლებელი ტრენინგებით</w:t>
            </w:r>
            <w:r w:rsidRPr="00981393">
              <w:rPr>
                <w:rFonts w:ascii="Sylfaen" w:hAnsi="Sylfaen"/>
                <w:color w:val="auto"/>
                <w:sz w:val="20"/>
                <w:szCs w:val="20"/>
                <w:lang w:val="ka-GE"/>
              </w:rPr>
              <w:t>.</w:t>
            </w:r>
          </w:p>
          <w:p w14:paraId="3EEB26CF" w14:textId="14F299D8"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სახელმწიფო და კერძო უნივერსიტეტების  უცხოენოვან პროგრამებზე ჩარიცხული სტუდენტების რაოდენობა.</w:t>
            </w:r>
          </w:p>
        </w:tc>
      </w:tr>
      <w:tr w:rsidR="00432E91" w:rsidRPr="00981393" w14:paraId="35B60680" w14:textId="77777777">
        <w:tc>
          <w:tcPr>
            <w:tcW w:w="413" w:type="dxa"/>
            <w:shd w:val="clear" w:color="auto" w:fill="auto"/>
            <w:vAlign w:val="center"/>
          </w:tcPr>
          <w:p w14:paraId="57B336B8"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vAlign w:val="center"/>
          </w:tcPr>
          <w:p w14:paraId="1147163A"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70" w:type="dxa"/>
            <w:shd w:val="clear" w:color="auto" w:fill="auto"/>
          </w:tcPr>
          <w:p w14:paraId="6F2C5954"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კერძო და სახელმწიფო უმაღლეს სასწავლებლებში უცხოენოვანი საერთაშორისო საგანმანათლებლო პროგრამების რაოდენობა, უცხოელი სტუდენტების გაზრდილი რაოდენობა. </w:t>
            </w:r>
          </w:p>
        </w:tc>
        <w:tc>
          <w:tcPr>
            <w:tcW w:w="3060" w:type="dxa"/>
            <w:shd w:val="clear" w:color="auto" w:fill="auto"/>
          </w:tcPr>
          <w:p w14:paraId="136BD671"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კერძო და სახელმწიფო უმაღლეს სასწავლებლებში უცხოენოვანი საერთაშორისო საგანმანათლებლო პროგრამების რაოდენობა, უცხოელი სტუდენტების გაზრდილი რაოდენობა. </w:t>
            </w:r>
          </w:p>
        </w:tc>
        <w:tc>
          <w:tcPr>
            <w:tcW w:w="2790" w:type="dxa"/>
            <w:shd w:val="clear" w:color="auto" w:fill="auto"/>
          </w:tcPr>
          <w:p w14:paraId="2B0E6852"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კერძო და სახელმწიფო უმაღლეს სასწავლებლებში უცხოენოვანი საერთაშორისო საგანმანათლებლო პროგრამების რაოდენობა, უცხოელი სტუდენტების გაზრდილი რაოდენობა. </w:t>
            </w:r>
          </w:p>
        </w:tc>
        <w:tc>
          <w:tcPr>
            <w:tcW w:w="2520" w:type="dxa"/>
            <w:shd w:val="clear" w:color="auto" w:fill="auto"/>
          </w:tcPr>
          <w:p w14:paraId="62C4DF43"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კერძო და სახელმწიფო უმაღლეს სასწავლებლებში უცხოენოვანი საერთაშორისო საგანმანათლებლო პროგრამების რაოდენობა, უცხოელი სტუდენტების გაზრდილი რაოდენობა. </w:t>
            </w:r>
          </w:p>
        </w:tc>
      </w:tr>
      <w:tr w:rsidR="00432E91" w:rsidRPr="00981393" w14:paraId="68CBB009" w14:textId="77777777">
        <w:tc>
          <w:tcPr>
            <w:tcW w:w="413" w:type="dxa"/>
            <w:shd w:val="clear" w:color="auto" w:fill="auto"/>
            <w:vAlign w:val="center"/>
          </w:tcPr>
          <w:p w14:paraId="23242B54"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vAlign w:val="center"/>
          </w:tcPr>
          <w:p w14:paraId="3D9EEC4A"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70" w:type="dxa"/>
            <w:shd w:val="clear" w:color="auto" w:fill="auto"/>
            <w:vAlign w:val="center"/>
          </w:tcPr>
          <w:p w14:paraId="14DBA442" w14:textId="77777777" w:rsidR="00432E91" w:rsidRPr="00981393" w:rsidRDefault="00432E91">
            <w:pPr>
              <w:widowControl w:val="0"/>
              <w:rPr>
                <w:rFonts w:ascii="Sylfaen" w:eastAsia="Merriweather" w:hAnsi="Sylfaen" w:cs="Merriweather"/>
                <w:sz w:val="20"/>
                <w:szCs w:val="20"/>
              </w:rPr>
            </w:pPr>
          </w:p>
        </w:tc>
        <w:tc>
          <w:tcPr>
            <w:tcW w:w="3060" w:type="dxa"/>
            <w:shd w:val="clear" w:color="auto" w:fill="auto"/>
            <w:vAlign w:val="center"/>
          </w:tcPr>
          <w:p w14:paraId="4939357E" w14:textId="77777777" w:rsidR="00432E91" w:rsidRPr="00981393" w:rsidRDefault="00432E91">
            <w:pPr>
              <w:widowControl w:val="0"/>
              <w:rPr>
                <w:rFonts w:ascii="Sylfaen" w:eastAsia="Merriweather" w:hAnsi="Sylfaen" w:cs="Merriweather"/>
                <w:sz w:val="20"/>
                <w:szCs w:val="20"/>
              </w:rPr>
            </w:pPr>
          </w:p>
        </w:tc>
        <w:tc>
          <w:tcPr>
            <w:tcW w:w="2790" w:type="dxa"/>
            <w:shd w:val="clear" w:color="auto" w:fill="auto"/>
            <w:vAlign w:val="center"/>
          </w:tcPr>
          <w:p w14:paraId="32C6017C" w14:textId="77777777" w:rsidR="00432E91" w:rsidRPr="00981393" w:rsidRDefault="00432E91">
            <w:pPr>
              <w:widowControl w:val="0"/>
              <w:rPr>
                <w:rFonts w:ascii="Sylfaen" w:eastAsia="Merriweather" w:hAnsi="Sylfaen" w:cs="Merriweather"/>
                <w:sz w:val="20"/>
                <w:szCs w:val="20"/>
              </w:rPr>
            </w:pPr>
          </w:p>
        </w:tc>
        <w:tc>
          <w:tcPr>
            <w:tcW w:w="2520" w:type="dxa"/>
            <w:shd w:val="clear" w:color="auto" w:fill="auto"/>
            <w:vAlign w:val="center"/>
          </w:tcPr>
          <w:p w14:paraId="7133BC4C" w14:textId="77777777" w:rsidR="00432E91" w:rsidRPr="00981393" w:rsidRDefault="00432E91">
            <w:pPr>
              <w:widowControl w:val="0"/>
              <w:rPr>
                <w:rFonts w:ascii="Sylfaen" w:eastAsia="Merriweather" w:hAnsi="Sylfaen" w:cs="Merriweather"/>
                <w:sz w:val="20"/>
                <w:szCs w:val="20"/>
              </w:rPr>
            </w:pPr>
          </w:p>
        </w:tc>
      </w:tr>
      <w:tr w:rsidR="00432E91" w:rsidRPr="00981393" w14:paraId="5D3F508C" w14:textId="77777777">
        <w:trPr>
          <w:trHeight w:val="440"/>
        </w:trPr>
        <w:tc>
          <w:tcPr>
            <w:tcW w:w="413" w:type="dxa"/>
            <w:shd w:val="clear" w:color="auto" w:fill="auto"/>
            <w:vAlign w:val="center"/>
          </w:tcPr>
          <w:p w14:paraId="692D2FFE"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vAlign w:val="center"/>
          </w:tcPr>
          <w:p w14:paraId="0597249B"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70" w:type="dxa"/>
            <w:shd w:val="clear" w:color="auto" w:fill="auto"/>
            <w:vAlign w:val="center"/>
          </w:tcPr>
          <w:p w14:paraId="1263EF0E" w14:textId="77777777" w:rsidR="00432E91" w:rsidRPr="00981393" w:rsidRDefault="00432E91">
            <w:pPr>
              <w:widowControl w:val="0"/>
              <w:rPr>
                <w:rFonts w:ascii="Sylfaen" w:eastAsia="Merriweather" w:hAnsi="Sylfaen" w:cs="Merriweather"/>
                <w:sz w:val="20"/>
                <w:szCs w:val="20"/>
              </w:rPr>
            </w:pPr>
          </w:p>
        </w:tc>
        <w:tc>
          <w:tcPr>
            <w:tcW w:w="3060" w:type="dxa"/>
            <w:shd w:val="clear" w:color="auto" w:fill="auto"/>
            <w:vAlign w:val="center"/>
          </w:tcPr>
          <w:p w14:paraId="1ED6AE06" w14:textId="77777777" w:rsidR="00432E91" w:rsidRPr="00981393" w:rsidRDefault="00432E91">
            <w:pPr>
              <w:widowControl w:val="0"/>
              <w:rPr>
                <w:rFonts w:ascii="Sylfaen" w:eastAsia="Merriweather" w:hAnsi="Sylfaen" w:cs="Merriweather"/>
                <w:sz w:val="20"/>
                <w:szCs w:val="20"/>
              </w:rPr>
            </w:pPr>
          </w:p>
        </w:tc>
        <w:tc>
          <w:tcPr>
            <w:tcW w:w="2790" w:type="dxa"/>
            <w:shd w:val="clear" w:color="auto" w:fill="auto"/>
            <w:vAlign w:val="center"/>
          </w:tcPr>
          <w:p w14:paraId="2CDEF007" w14:textId="77777777" w:rsidR="00432E91" w:rsidRPr="00981393" w:rsidRDefault="00432E91">
            <w:pPr>
              <w:widowControl w:val="0"/>
              <w:rPr>
                <w:rFonts w:ascii="Sylfaen" w:eastAsia="Merriweather" w:hAnsi="Sylfaen" w:cs="Merriweather"/>
                <w:sz w:val="20"/>
                <w:szCs w:val="20"/>
              </w:rPr>
            </w:pPr>
          </w:p>
        </w:tc>
        <w:tc>
          <w:tcPr>
            <w:tcW w:w="2520" w:type="dxa"/>
            <w:shd w:val="clear" w:color="auto" w:fill="auto"/>
            <w:vAlign w:val="center"/>
          </w:tcPr>
          <w:p w14:paraId="7FAAF9D5" w14:textId="77777777" w:rsidR="00432E91" w:rsidRPr="00981393" w:rsidRDefault="00432E91">
            <w:pPr>
              <w:widowControl w:val="0"/>
              <w:rPr>
                <w:rFonts w:ascii="Sylfaen" w:eastAsia="Merriweather" w:hAnsi="Sylfaen" w:cs="Merriweather"/>
                <w:sz w:val="20"/>
                <w:szCs w:val="20"/>
              </w:rPr>
            </w:pPr>
          </w:p>
        </w:tc>
      </w:tr>
      <w:tr w:rsidR="00585166" w:rsidRPr="00981393" w14:paraId="15CCA759" w14:textId="77777777" w:rsidTr="00E07A6C">
        <w:trPr>
          <w:trHeight w:val="440"/>
        </w:trPr>
        <w:tc>
          <w:tcPr>
            <w:tcW w:w="413" w:type="dxa"/>
            <w:shd w:val="clear" w:color="auto" w:fill="auto"/>
            <w:vAlign w:val="center"/>
          </w:tcPr>
          <w:p w14:paraId="21C1023F" w14:textId="73F110C2" w:rsidR="00585166" w:rsidRPr="00981393" w:rsidRDefault="00585166" w:rsidP="00A80232">
            <w:pPr>
              <w:widowControl w:val="0"/>
              <w:rPr>
                <w:rFonts w:ascii="Sylfaen" w:eastAsia="Merriweather" w:hAnsi="Sylfaen" w:cs="Merriweather"/>
                <w:sz w:val="20"/>
                <w:szCs w:val="20"/>
                <w:lang w:val="ka-GE"/>
              </w:rPr>
            </w:pPr>
            <w:r w:rsidRPr="00981393">
              <w:rPr>
                <w:rFonts w:ascii="Sylfaen" w:eastAsia="Merriweather" w:hAnsi="Sylfaen" w:cs="Merriweather"/>
                <w:sz w:val="20"/>
                <w:szCs w:val="20"/>
                <w:lang w:val="ka-GE"/>
              </w:rPr>
              <w:t>2.</w:t>
            </w:r>
          </w:p>
        </w:tc>
        <w:tc>
          <w:tcPr>
            <w:tcW w:w="2647" w:type="dxa"/>
            <w:shd w:val="clear" w:color="auto" w:fill="auto"/>
            <w:vAlign w:val="center"/>
          </w:tcPr>
          <w:p w14:paraId="0480021B" w14:textId="5E0DED52" w:rsidR="00585166" w:rsidRPr="00981393" w:rsidRDefault="00585166" w:rsidP="00A80232">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საბაზისო მაჩვენებელი</w:t>
            </w:r>
          </w:p>
        </w:tc>
        <w:tc>
          <w:tcPr>
            <w:tcW w:w="11340" w:type="dxa"/>
            <w:gridSpan w:val="4"/>
            <w:shd w:val="clear" w:color="auto" w:fill="auto"/>
            <w:vAlign w:val="center"/>
          </w:tcPr>
          <w:p w14:paraId="10C5DB55" w14:textId="77777777" w:rsidR="00B276E0" w:rsidRPr="00981393" w:rsidRDefault="00B276E0" w:rsidP="008F64E0">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Sylfaen" w:hAnsi="Sylfaen" w:cs="Sylfaen"/>
                <w:sz w:val="20"/>
                <w:szCs w:val="20"/>
                <w:lang w:val="ka-GE"/>
              </w:rPr>
            </w:pPr>
            <w:r w:rsidRPr="00981393">
              <w:rPr>
                <w:rFonts w:ascii="Sylfaen" w:hAnsi="Sylfaen" w:cs="Sylfaen"/>
                <w:sz w:val="20"/>
                <w:szCs w:val="20"/>
                <w:lang w:val="ka-GE"/>
              </w:rPr>
              <w:t>ავტორიზაციისა და აკრედიტაციის  განახლებული სტანდარტების შესაბამისად მომზადებული უსდ-ები.</w:t>
            </w:r>
          </w:p>
          <w:p w14:paraId="7A0DFC0E" w14:textId="77777777" w:rsidR="00B276E0" w:rsidRPr="00981393" w:rsidRDefault="00B276E0" w:rsidP="008F64E0">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Sylfaen" w:hAnsi="Sylfaen" w:cs="Sylfaen"/>
                <w:sz w:val="20"/>
                <w:szCs w:val="20"/>
                <w:lang w:val="ka-GE"/>
              </w:rPr>
            </w:pPr>
            <w:r w:rsidRPr="00981393">
              <w:rPr>
                <w:rFonts w:ascii="Sylfaen" w:hAnsi="Sylfaen" w:cs="Sylfaen"/>
                <w:sz w:val="20"/>
                <w:szCs w:val="20"/>
                <w:lang w:val="ka-GE"/>
              </w:rPr>
              <w:t>უმაღლესი საგანმანათლებლო პროგრამების აკრედიტაციის განახლებული სტანდარტების სახელმძღვანელოსა და ტერმინთა განმარტებების შექმნა;</w:t>
            </w:r>
          </w:p>
          <w:p w14:paraId="4B018EB6" w14:textId="78F60A1C" w:rsidR="00515B96" w:rsidRPr="00981393" w:rsidRDefault="00B276E0">
            <w:pPr>
              <w:spacing w:line="276" w:lineRule="auto"/>
              <w:rPr>
                <w:rFonts w:ascii="Sylfaen" w:hAnsi="Sylfaen"/>
                <w:b/>
                <w:sz w:val="20"/>
                <w:szCs w:val="20"/>
                <w:lang w:val="ka-GE"/>
              </w:rPr>
            </w:pPr>
            <w:r w:rsidRPr="00981393">
              <w:rPr>
                <w:rFonts w:ascii="Sylfaen" w:hAnsi="Sylfaen" w:cs="Sylfaen"/>
                <w:sz w:val="20"/>
                <w:szCs w:val="20"/>
                <w:lang w:val="ka-GE"/>
              </w:rPr>
              <w:t>სააკრედიტაციო შეფასებებ</w:t>
            </w:r>
            <w:r w:rsidR="00BB5159" w:rsidRPr="00981393">
              <w:rPr>
                <w:rFonts w:ascii="Sylfaen" w:hAnsi="Sylfaen" w:cs="Sylfaen"/>
                <w:sz w:val="20"/>
                <w:szCs w:val="20"/>
                <w:lang w:val="ka-GE"/>
              </w:rPr>
              <w:t>ში</w:t>
            </w:r>
            <w:r w:rsidRPr="00981393">
              <w:rPr>
                <w:rFonts w:ascii="Sylfaen" w:hAnsi="Sylfaen" w:cs="Sylfaen"/>
                <w:sz w:val="20"/>
                <w:szCs w:val="20"/>
                <w:lang w:val="ka-GE"/>
              </w:rPr>
              <w:t xml:space="preserve"> საერთაშორისო ექსპერტების </w:t>
            </w:r>
            <w:r w:rsidR="00BB5159" w:rsidRPr="00981393">
              <w:rPr>
                <w:rFonts w:ascii="Sylfaen" w:hAnsi="Sylfaen" w:cs="Sylfaen"/>
                <w:sz w:val="20"/>
                <w:szCs w:val="20"/>
                <w:lang w:val="ka-GE"/>
              </w:rPr>
              <w:t xml:space="preserve">მონაწილეობა. </w:t>
            </w:r>
            <w:r w:rsidRPr="00981393">
              <w:rPr>
                <w:rFonts w:ascii="Sylfaen" w:hAnsi="Sylfaen" w:cs="Sylfaen"/>
                <w:sz w:val="20"/>
                <w:szCs w:val="20"/>
                <w:lang w:val="ka-GE"/>
              </w:rPr>
              <w:t>70 პროგრამიდან, 38 არის სადოქტორო საფეხურის, 5 ერთსაფეხურიანი, 10 სამაგისტრო და 13 საბაკალავრო პროგრამა. აღნიშნული პროგრამების რაოდენობიდან 19 ხორციელდება ინგლისურ ენაზე.</w:t>
            </w:r>
          </w:p>
        </w:tc>
      </w:tr>
      <w:tr w:rsidR="00A80232" w:rsidRPr="00981393" w14:paraId="65134D0A" w14:textId="77777777">
        <w:trPr>
          <w:trHeight w:val="440"/>
        </w:trPr>
        <w:tc>
          <w:tcPr>
            <w:tcW w:w="413" w:type="dxa"/>
            <w:shd w:val="clear" w:color="auto" w:fill="auto"/>
            <w:vAlign w:val="center"/>
          </w:tcPr>
          <w:p w14:paraId="51DA10B6" w14:textId="77777777" w:rsidR="00A80232" w:rsidRPr="00981393" w:rsidRDefault="00A80232" w:rsidP="00A80232">
            <w:pPr>
              <w:widowControl w:val="0"/>
              <w:rPr>
                <w:rFonts w:ascii="Sylfaen" w:eastAsia="Merriweather" w:hAnsi="Sylfaen" w:cs="Merriweather"/>
                <w:sz w:val="20"/>
                <w:szCs w:val="20"/>
              </w:rPr>
            </w:pPr>
          </w:p>
        </w:tc>
        <w:tc>
          <w:tcPr>
            <w:tcW w:w="2647" w:type="dxa"/>
            <w:shd w:val="clear" w:color="auto" w:fill="auto"/>
            <w:vAlign w:val="center"/>
          </w:tcPr>
          <w:p w14:paraId="35BFE491" w14:textId="57565D72" w:rsidR="00A80232" w:rsidRPr="00981393" w:rsidRDefault="00A80232" w:rsidP="00A80232">
            <w:pPr>
              <w:widowControl w:val="0"/>
              <w:rPr>
                <w:rFonts w:ascii="Sylfaen" w:eastAsia="Arial Unicode MS" w:hAnsi="Sylfaen" w:cs="Arial Unicode MS"/>
                <w:color w:val="auto"/>
                <w:sz w:val="20"/>
                <w:szCs w:val="20"/>
              </w:rPr>
            </w:pPr>
            <w:r w:rsidRPr="00981393">
              <w:rPr>
                <w:rFonts w:ascii="Sylfaen" w:eastAsia="Arial Unicode MS" w:hAnsi="Sylfaen" w:cs="Arial Unicode MS"/>
                <w:color w:val="auto"/>
                <w:sz w:val="20"/>
                <w:szCs w:val="20"/>
              </w:rPr>
              <w:t>მიზნობრივი მაჩვენებელი</w:t>
            </w:r>
          </w:p>
        </w:tc>
        <w:tc>
          <w:tcPr>
            <w:tcW w:w="2970" w:type="dxa"/>
            <w:shd w:val="clear" w:color="auto" w:fill="auto"/>
            <w:vAlign w:val="center"/>
          </w:tcPr>
          <w:p w14:paraId="1DB06F56" w14:textId="7EE99C04" w:rsidR="00A80232" w:rsidRPr="00981393" w:rsidRDefault="00B276E0" w:rsidP="008F64E0">
            <w:pPr>
              <w:widowControl w:val="0"/>
              <w:autoSpaceDE w:val="0"/>
              <w:autoSpaceDN w:val="0"/>
              <w:adjustRightInd w:val="0"/>
              <w:rPr>
                <w:rFonts w:ascii="Sylfaen" w:hAnsi="Sylfaen" w:cs="Sylfaen"/>
                <w:sz w:val="20"/>
                <w:szCs w:val="20"/>
                <w:lang w:val="ka-GE"/>
              </w:rPr>
            </w:pPr>
            <w:r w:rsidRPr="00981393">
              <w:rPr>
                <w:rFonts w:ascii="Sylfaen" w:hAnsi="Sylfaen" w:cs="Sylfaen"/>
                <w:sz w:val="20"/>
                <w:szCs w:val="20"/>
                <w:lang w:val="ka-GE"/>
              </w:rPr>
              <w:t>1.საერთაშორისო ექსპერტების მონაწილეობით რეგულირებადი</w:t>
            </w:r>
            <w:r w:rsidR="00AD24DE" w:rsidRPr="00981393">
              <w:rPr>
                <w:rFonts w:ascii="Sylfaen" w:hAnsi="Sylfaen" w:cs="Sylfaen"/>
                <w:sz w:val="20"/>
                <w:szCs w:val="20"/>
                <w:lang w:val="ka-GE"/>
              </w:rPr>
              <w:t>, დოქტორანტურის, ინგლისურენოვანი</w:t>
            </w:r>
            <w:r w:rsidRPr="00981393">
              <w:rPr>
                <w:rFonts w:ascii="Sylfaen" w:hAnsi="Sylfaen" w:cs="Sylfaen"/>
                <w:sz w:val="20"/>
                <w:szCs w:val="20"/>
                <w:lang w:val="ka-GE"/>
              </w:rPr>
              <w:t xml:space="preserve"> უმაღლესი საგანმანათლენბლო პროგრამების აკრედიტაცია,  </w:t>
            </w:r>
            <w:r w:rsidR="00AD24DE" w:rsidRPr="00981393">
              <w:rPr>
                <w:rFonts w:ascii="Sylfaen" w:hAnsi="Sylfaen" w:cs="Sylfaen"/>
                <w:sz w:val="20"/>
                <w:szCs w:val="20"/>
                <w:lang w:val="ka-GE"/>
              </w:rPr>
              <w:t>147</w:t>
            </w:r>
            <w:r w:rsidRPr="00981393">
              <w:rPr>
                <w:rFonts w:ascii="Sylfaen" w:hAnsi="Sylfaen" w:cs="Sylfaen"/>
                <w:sz w:val="20"/>
                <w:szCs w:val="20"/>
                <w:lang w:val="ka-GE"/>
              </w:rPr>
              <w:t xml:space="preserve"> პროგრამა.</w:t>
            </w:r>
          </w:p>
        </w:tc>
        <w:tc>
          <w:tcPr>
            <w:tcW w:w="3060" w:type="dxa"/>
            <w:shd w:val="clear" w:color="auto" w:fill="auto"/>
            <w:vAlign w:val="center"/>
          </w:tcPr>
          <w:p w14:paraId="14ABF5DC" w14:textId="77777777" w:rsidR="00A80232" w:rsidRPr="00981393" w:rsidRDefault="00A80232" w:rsidP="00A80232">
            <w:pPr>
              <w:widowControl w:val="0"/>
              <w:rPr>
                <w:rFonts w:ascii="Sylfaen" w:eastAsia="Merriweather" w:hAnsi="Sylfaen" w:cs="Merriweather"/>
                <w:sz w:val="20"/>
                <w:szCs w:val="20"/>
              </w:rPr>
            </w:pPr>
          </w:p>
        </w:tc>
        <w:tc>
          <w:tcPr>
            <w:tcW w:w="2790" w:type="dxa"/>
            <w:shd w:val="clear" w:color="auto" w:fill="auto"/>
            <w:vAlign w:val="center"/>
          </w:tcPr>
          <w:p w14:paraId="2403B491" w14:textId="77777777" w:rsidR="00A80232" w:rsidRPr="00981393" w:rsidRDefault="00A80232" w:rsidP="00A80232">
            <w:pPr>
              <w:widowControl w:val="0"/>
              <w:rPr>
                <w:rFonts w:ascii="Sylfaen" w:eastAsia="Merriweather" w:hAnsi="Sylfaen" w:cs="Merriweather"/>
                <w:sz w:val="20"/>
                <w:szCs w:val="20"/>
              </w:rPr>
            </w:pPr>
          </w:p>
        </w:tc>
        <w:tc>
          <w:tcPr>
            <w:tcW w:w="2520" w:type="dxa"/>
            <w:shd w:val="clear" w:color="auto" w:fill="auto"/>
            <w:vAlign w:val="center"/>
          </w:tcPr>
          <w:p w14:paraId="3D32E8A1" w14:textId="77777777" w:rsidR="00A80232" w:rsidRPr="00981393" w:rsidRDefault="00A80232" w:rsidP="00A80232">
            <w:pPr>
              <w:widowControl w:val="0"/>
              <w:rPr>
                <w:rFonts w:ascii="Sylfaen" w:eastAsia="Merriweather" w:hAnsi="Sylfaen" w:cs="Merriweather"/>
                <w:sz w:val="20"/>
                <w:szCs w:val="20"/>
              </w:rPr>
            </w:pPr>
          </w:p>
        </w:tc>
      </w:tr>
      <w:tr w:rsidR="008466B4" w:rsidRPr="00981393" w14:paraId="7DD6F445" w14:textId="77777777" w:rsidTr="00285B6D">
        <w:trPr>
          <w:trHeight w:val="440"/>
        </w:trPr>
        <w:tc>
          <w:tcPr>
            <w:tcW w:w="413" w:type="dxa"/>
            <w:shd w:val="clear" w:color="auto" w:fill="auto"/>
            <w:vAlign w:val="center"/>
          </w:tcPr>
          <w:p w14:paraId="690C02FC" w14:textId="77777777" w:rsidR="008466B4" w:rsidRPr="00981393" w:rsidRDefault="008466B4" w:rsidP="008466B4">
            <w:pPr>
              <w:widowControl w:val="0"/>
              <w:rPr>
                <w:rFonts w:ascii="Sylfaen" w:eastAsia="Merriweather" w:hAnsi="Sylfaen" w:cs="Merriweather"/>
                <w:sz w:val="20"/>
                <w:szCs w:val="20"/>
              </w:rPr>
            </w:pPr>
          </w:p>
        </w:tc>
        <w:tc>
          <w:tcPr>
            <w:tcW w:w="2647" w:type="dxa"/>
            <w:shd w:val="clear" w:color="auto" w:fill="auto"/>
            <w:vAlign w:val="center"/>
          </w:tcPr>
          <w:p w14:paraId="0CDB7955" w14:textId="274BC584" w:rsidR="008466B4" w:rsidRPr="00981393" w:rsidRDefault="008466B4" w:rsidP="008466B4">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ცდომილების ალბათობა (%/აღწერა)</w:t>
            </w:r>
          </w:p>
        </w:tc>
        <w:tc>
          <w:tcPr>
            <w:tcW w:w="2970" w:type="dxa"/>
            <w:shd w:val="clear" w:color="auto" w:fill="auto"/>
            <w:vAlign w:val="center"/>
          </w:tcPr>
          <w:p w14:paraId="5ACA680D" w14:textId="27C8C1F9" w:rsidR="008466B4" w:rsidRPr="00981393" w:rsidRDefault="008466B4" w:rsidP="00285B6D">
            <w:pPr>
              <w:widowControl w:val="0"/>
              <w:jc w:val="center"/>
              <w:rPr>
                <w:rFonts w:ascii="Sylfaen" w:eastAsia="Merriweather" w:hAnsi="Sylfaen" w:cs="Merriweather"/>
                <w:sz w:val="20"/>
                <w:szCs w:val="20"/>
                <w:lang w:val="ka-GE"/>
              </w:rPr>
            </w:pPr>
            <w:r w:rsidRPr="00981393">
              <w:rPr>
                <w:rFonts w:ascii="Sylfaen" w:eastAsia="Merriweather" w:hAnsi="Sylfaen" w:cs="Merriweather"/>
                <w:sz w:val="20"/>
                <w:szCs w:val="20"/>
                <w:lang w:val="ka-GE"/>
              </w:rPr>
              <w:t>5%</w:t>
            </w:r>
          </w:p>
        </w:tc>
        <w:tc>
          <w:tcPr>
            <w:tcW w:w="3060" w:type="dxa"/>
            <w:shd w:val="clear" w:color="auto" w:fill="auto"/>
            <w:vAlign w:val="center"/>
          </w:tcPr>
          <w:p w14:paraId="2206A114" w14:textId="5BC64665" w:rsidR="008466B4" w:rsidRPr="00981393" w:rsidRDefault="008466B4" w:rsidP="00285B6D">
            <w:pPr>
              <w:widowControl w:val="0"/>
              <w:jc w:val="center"/>
              <w:rPr>
                <w:rFonts w:ascii="Sylfaen" w:eastAsia="Merriweather" w:hAnsi="Sylfaen" w:cs="Merriweather"/>
                <w:sz w:val="20"/>
                <w:szCs w:val="20"/>
              </w:rPr>
            </w:pPr>
          </w:p>
        </w:tc>
        <w:tc>
          <w:tcPr>
            <w:tcW w:w="2790" w:type="dxa"/>
            <w:shd w:val="clear" w:color="auto" w:fill="auto"/>
            <w:vAlign w:val="center"/>
          </w:tcPr>
          <w:p w14:paraId="735E3462" w14:textId="608781D5" w:rsidR="008466B4" w:rsidRPr="00981393" w:rsidRDefault="008466B4" w:rsidP="00285B6D">
            <w:pPr>
              <w:widowControl w:val="0"/>
              <w:jc w:val="center"/>
              <w:rPr>
                <w:rFonts w:ascii="Sylfaen" w:eastAsia="Merriweather" w:hAnsi="Sylfaen" w:cs="Merriweather"/>
                <w:sz w:val="20"/>
                <w:szCs w:val="20"/>
              </w:rPr>
            </w:pPr>
          </w:p>
        </w:tc>
        <w:tc>
          <w:tcPr>
            <w:tcW w:w="2520" w:type="dxa"/>
            <w:shd w:val="clear" w:color="auto" w:fill="auto"/>
            <w:vAlign w:val="center"/>
          </w:tcPr>
          <w:p w14:paraId="000C95AE" w14:textId="498CACDC" w:rsidR="008466B4" w:rsidRPr="00981393" w:rsidRDefault="008466B4" w:rsidP="00285B6D">
            <w:pPr>
              <w:widowControl w:val="0"/>
              <w:jc w:val="center"/>
              <w:rPr>
                <w:rFonts w:ascii="Sylfaen" w:eastAsia="Merriweather" w:hAnsi="Sylfaen" w:cs="Merriweather"/>
                <w:sz w:val="20"/>
                <w:szCs w:val="20"/>
              </w:rPr>
            </w:pPr>
          </w:p>
        </w:tc>
      </w:tr>
      <w:tr w:rsidR="00515B96" w:rsidRPr="00981393" w14:paraId="32E628B5" w14:textId="77777777" w:rsidTr="00285B6D">
        <w:trPr>
          <w:trHeight w:val="440"/>
        </w:trPr>
        <w:tc>
          <w:tcPr>
            <w:tcW w:w="413" w:type="dxa"/>
            <w:shd w:val="clear" w:color="auto" w:fill="auto"/>
            <w:vAlign w:val="center"/>
          </w:tcPr>
          <w:p w14:paraId="6334B979" w14:textId="77777777" w:rsidR="00515B96" w:rsidRPr="00981393" w:rsidRDefault="00515B96" w:rsidP="00515B96">
            <w:pPr>
              <w:widowControl w:val="0"/>
              <w:rPr>
                <w:rFonts w:ascii="Sylfaen" w:eastAsia="Merriweather" w:hAnsi="Sylfaen" w:cs="Merriweather"/>
                <w:sz w:val="20"/>
                <w:szCs w:val="20"/>
              </w:rPr>
            </w:pPr>
          </w:p>
        </w:tc>
        <w:tc>
          <w:tcPr>
            <w:tcW w:w="2647" w:type="dxa"/>
            <w:shd w:val="clear" w:color="auto" w:fill="auto"/>
            <w:vAlign w:val="center"/>
          </w:tcPr>
          <w:p w14:paraId="78BC4878" w14:textId="20E53066" w:rsidR="00515B96" w:rsidRPr="00981393" w:rsidRDefault="00515B96" w:rsidP="00515B96">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შესაძლო რისკები</w:t>
            </w:r>
          </w:p>
        </w:tc>
        <w:tc>
          <w:tcPr>
            <w:tcW w:w="2970" w:type="dxa"/>
            <w:shd w:val="clear" w:color="auto" w:fill="auto"/>
          </w:tcPr>
          <w:p w14:paraId="0AE03339" w14:textId="5619C4BB" w:rsidR="00515B96" w:rsidRPr="00981393" w:rsidRDefault="00515B96" w:rsidP="00285B6D">
            <w:pPr>
              <w:spacing w:line="276" w:lineRule="auto"/>
              <w:ind w:left="60"/>
              <w:rPr>
                <w:rFonts w:ascii="Sylfaen" w:hAnsi="Sylfaen" w:cstheme="minorHAnsi"/>
                <w:b/>
                <w:sz w:val="20"/>
                <w:szCs w:val="20"/>
                <w:lang w:val="ka-GE"/>
              </w:rPr>
            </w:pPr>
            <w:r w:rsidRPr="00981393">
              <w:rPr>
                <w:rFonts w:ascii="Sylfaen" w:hAnsi="Sylfaen" w:cstheme="minorHAnsi"/>
                <w:sz w:val="20"/>
                <w:szCs w:val="20"/>
                <w:lang w:val="ka-GE"/>
              </w:rPr>
              <w:t>საერთაშორისო ექსპერტების გამოცდილებისა და გეოგრაფიული ადგილსამყოფელიდან გამომდინარე, შესაძლოა გაიზარდოს ექსპერტების ანაზღაურების ოდენობა. საერთაშორისო ექსპერტების ვერ მოძიება ან ვიზიტზე ვერ დათანხმება. უმაღლესი საგანმანათლებლო დაწესებულების მიერ საგანმანათლებლო პროგრამის აკრედიტაციაზე არ წარმოდგენა და/ან სააკრედიტაციო განაცხადის დათქმულ ვადებში არ შემოტანა. საერთაშორისო ექსპერტის მიერ ნაკისრი ვალდებულებების არ შესრულება. ვალუტის კურსის ცვლილება.</w:t>
            </w:r>
          </w:p>
          <w:p w14:paraId="6A352AE9" w14:textId="77777777" w:rsidR="00515B96" w:rsidRPr="00981393" w:rsidRDefault="00515B96" w:rsidP="00285B6D">
            <w:pPr>
              <w:widowControl w:val="0"/>
              <w:rPr>
                <w:rFonts w:ascii="Sylfaen" w:eastAsia="Merriweather" w:hAnsi="Sylfaen" w:cs="Merriweather"/>
                <w:sz w:val="20"/>
                <w:szCs w:val="20"/>
              </w:rPr>
            </w:pPr>
          </w:p>
        </w:tc>
        <w:tc>
          <w:tcPr>
            <w:tcW w:w="3060" w:type="dxa"/>
            <w:shd w:val="clear" w:color="auto" w:fill="auto"/>
          </w:tcPr>
          <w:p w14:paraId="14BC2EA6" w14:textId="77777777" w:rsidR="00515B96" w:rsidRPr="00981393" w:rsidRDefault="00515B96" w:rsidP="00285B6D">
            <w:pPr>
              <w:widowControl w:val="0"/>
              <w:rPr>
                <w:rFonts w:ascii="Sylfaen" w:eastAsia="Merriweather" w:hAnsi="Sylfaen" w:cs="Merriweather"/>
                <w:sz w:val="20"/>
                <w:szCs w:val="20"/>
              </w:rPr>
            </w:pPr>
          </w:p>
        </w:tc>
        <w:tc>
          <w:tcPr>
            <w:tcW w:w="2790" w:type="dxa"/>
            <w:shd w:val="clear" w:color="auto" w:fill="auto"/>
          </w:tcPr>
          <w:p w14:paraId="12564F67" w14:textId="77777777" w:rsidR="00515B96" w:rsidRPr="00981393" w:rsidRDefault="00515B96" w:rsidP="00285B6D">
            <w:pPr>
              <w:widowControl w:val="0"/>
              <w:rPr>
                <w:rFonts w:ascii="Sylfaen" w:eastAsia="Merriweather" w:hAnsi="Sylfaen" w:cs="Merriweather"/>
                <w:sz w:val="20"/>
                <w:szCs w:val="20"/>
              </w:rPr>
            </w:pPr>
          </w:p>
        </w:tc>
        <w:tc>
          <w:tcPr>
            <w:tcW w:w="2520" w:type="dxa"/>
            <w:shd w:val="clear" w:color="auto" w:fill="auto"/>
          </w:tcPr>
          <w:p w14:paraId="1430E5A2" w14:textId="77777777" w:rsidR="00515B96" w:rsidRPr="00981393" w:rsidRDefault="00515B96" w:rsidP="00285B6D">
            <w:pPr>
              <w:widowControl w:val="0"/>
              <w:rPr>
                <w:rFonts w:ascii="Sylfaen" w:eastAsia="Merriweather" w:hAnsi="Sylfaen" w:cs="Merriweather"/>
                <w:sz w:val="20"/>
                <w:szCs w:val="20"/>
              </w:rPr>
            </w:pPr>
          </w:p>
        </w:tc>
      </w:tr>
      <w:tr w:rsidR="00E72CD9" w:rsidRPr="00981393" w14:paraId="2A43E3BA" w14:textId="77777777" w:rsidTr="00E07A6C">
        <w:trPr>
          <w:trHeight w:val="440"/>
        </w:trPr>
        <w:tc>
          <w:tcPr>
            <w:tcW w:w="413" w:type="dxa"/>
            <w:shd w:val="clear" w:color="auto" w:fill="auto"/>
            <w:vAlign w:val="center"/>
          </w:tcPr>
          <w:p w14:paraId="3E3EB4CC" w14:textId="5B5B0CBD" w:rsidR="00E72CD9" w:rsidRPr="00981393" w:rsidRDefault="00E72CD9" w:rsidP="00E72CD9">
            <w:pPr>
              <w:widowControl w:val="0"/>
              <w:rPr>
                <w:rFonts w:ascii="Sylfaen" w:eastAsia="Merriweather" w:hAnsi="Sylfaen" w:cs="Merriweather"/>
                <w:color w:val="auto"/>
                <w:sz w:val="20"/>
                <w:szCs w:val="20"/>
                <w:lang w:val="ka-GE"/>
              </w:rPr>
            </w:pPr>
            <w:r w:rsidRPr="00981393">
              <w:rPr>
                <w:rFonts w:ascii="Sylfaen" w:eastAsia="Merriweather" w:hAnsi="Sylfaen" w:cs="Merriweather"/>
                <w:color w:val="auto"/>
                <w:sz w:val="20"/>
                <w:szCs w:val="20"/>
                <w:lang w:val="ka-GE"/>
              </w:rPr>
              <w:t>3.</w:t>
            </w:r>
          </w:p>
        </w:tc>
        <w:tc>
          <w:tcPr>
            <w:tcW w:w="2647" w:type="dxa"/>
            <w:shd w:val="clear" w:color="auto" w:fill="auto"/>
            <w:vAlign w:val="center"/>
          </w:tcPr>
          <w:p w14:paraId="06AADE90" w14:textId="6C476E15" w:rsidR="00E72CD9" w:rsidRPr="00981393" w:rsidRDefault="00E72CD9" w:rsidP="00E72CD9">
            <w:pPr>
              <w:widowControl w:val="0"/>
              <w:rPr>
                <w:rFonts w:ascii="Sylfaen" w:eastAsia="Arial Unicode MS" w:hAnsi="Sylfaen" w:cs="Arial Unicode MS"/>
                <w:color w:val="auto"/>
                <w:sz w:val="20"/>
                <w:szCs w:val="20"/>
              </w:rPr>
            </w:pPr>
            <w:r w:rsidRPr="00981393">
              <w:rPr>
                <w:rFonts w:ascii="Sylfaen" w:eastAsia="Arial Unicode MS" w:hAnsi="Sylfaen" w:cs="Arial Unicode MS"/>
                <w:color w:val="auto"/>
                <w:sz w:val="20"/>
                <w:szCs w:val="20"/>
              </w:rPr>
              <w:t>საბაზისო მაჩვენებელი</w:t>
            </w:r>
          </w:p>
        </w:tc>
        <w:tc>
          <w:tcPr>
            <w:tcW w:w="11340" w:type="dxa"/>
            <w:gridSpan w:val="4"/>
            <w:shd w:val="clear" w:color="auto" w:fill="auto"/>
          </w:tcPr>
          <w:p w14:paraId="17D6E60B" w14:textId="20F13FAE" w:rsidR="00E72CD9" w:rsidRPr="00981393" w:rsidRDefault="00F4627F" w:rsidP="00E72CD9">
            <w:pPr>
              <w:spacing w:line="276" w:lineRule="auto"/>
              <w:ind w:left="60"/>
              <w:rPr>
                <w:rFonts w:ascii="Sylfaen" w:hAnsi="Sylfaen" w:cstheme="minorHAnsi"/>
                <w:sz w:val="20"/>
                <w:szCs w:val="20"/>
                <w:lang w:val="ka-GE"/>
              </w:rPr>
            </w:pPr>
            <w:r w:rsidRPr="00981393">
              <w:rPr>
                <w:rFonts w:ascii="Sylfaen" w:hAnsi="Sylfaen" w:cs="Sylfaen"/>
                <w:sz w:val="20"/>
                <w:szCs w:val="20"/>
                <w:lang w:val="ka-GE"/>
              </w:rPr>
              <w:t xml:space="preserve">დასრულებულია ევროსტუდენტის </w:t>
            </w:r>
            <w:r w:rsidRPr="00981393">
              <w:rPr>
                <w:rFonts w:ascii="Sylfaen" w:hAnsi="Sylfaen" w:cs="Sylfaen"/>
                <w:sz w:val="20"/>
                <w:szCs w:val="20"/>
              </w:rPr>
              <w:t xml:space="preserve">VII </w:t>
            </w:r>
            <w:r w:rsidRPr="00981393">
              <w:rPr>
                <w:rFonts w:ascii="Sylfaen" w:hAnsi="Sylfaen" w:cs="Sylfaen"/>
                <w:sz w:val="20"/>
                <w:szCs w:val="20"/>
                <w:lang w:val="ka-GE"/>
              </w:rPr>
              <w:t>ტალღის კვლევის განხორციელებისთვის საჭირო ტექნიკური და საორგანიზაციო სამუშაო</w:t>
            </w:r>
          </w:p>
        </w:tc>
      </w:tr>
      <w:tr w:rsidR="00F4627F" w:rsidRPr="00981393" w14:paraId="79C69571" w14:textId="77777777" w:rsidTr="001E7EF5">
        <w:trPr>
          <w:trHeight w:val="440"/>
        </w:trPr>
        <w:tc>
          <w:tcPr>
            <w:tcW w:w="413" w:type="dxa"/>
            <w:shd w:val="clear" w:color="auto" w:fill="auto"/>
            <w:vAlign w:val="center"/>
          </w:tcPr>
          <w:p w14:paraId="120B273A" w14:textId="77777777" w:rsidR="00F4627F" w:rsidRPr="00981393" w:rsidRDefault="00F4627F" w:rsidP="00F4627F">
            <w:pPr>
              <w:widowControl w:val="0"/>
              <w:rPr>
                <w:rFonts w:ascii="Sylfaen" w:eastAsia="Merriweather" w:hAnsi="Sylfaen" w:cs="Merriweather"/>
                <w:color w:val="auto"/>
                <w:sz w:val="20"/>
                <w:szCs w:val="20"/>
              </w:rPr>
            </w:pPr>
          </w:p>
        </w:tc>
        <w:tc>
          <w:tcPr>
            <w:tcW w:w="2647" w:type="dxa"/>
            <w:shd w:val="clear" w:color="auto" w:fill="auto"/>
            <w:vAlign w:val="center"/>
          </w:tcPr>
          <w:p w14:paraId="50EC8A13" w14:textId="0B5707AE" w:rsidR="00F4627F" w:rsidRPr="00981393" w:rsidRDefault="00F4627F" w:rsidP="00F4627F">
            <w:pPr>
              <w:widowControl w:val="0"/>
              <w:rPr>
                <w:rFonts w:ascii="Sylfaen" w:eastAsia="Arial Unicode MS" w:hAnsi="Sylfaen" w:cs="Arial Unicode MS"/>
                <w:color w:val="auto"/>
                <w:sz w:val="20"/>
                <w:szCs w:val="20"/>
              </w:rPr>
            </w:pPr>
            <w:r w:rsidRPr="00981393">
              <w:rPr>
                <w:rFonts w:ascii="Sylfaen" w:eastAsia="Arial Unicode MS" w:hAnsi="Sylfaen" w:cs="Arial Unicode MS"/>
                <w:color w:val="auto"/>
                <w:sz w:val="20"/>
                <w:szCs w:val="20"/>
              </w:rPr>
              <w:t>მიზნობრივი მაჩვენებელი</w:t>
            </w:r>
          </w:p>
        </w:tc>
        <w:tc>
          <w:tcPr>
            <w:tcW w:w="2970" w:type="dxa"/>
            <w:shd w:val="clear" w:color="auto" w:fill="auto"/>
          </w:tcPr>
          <w:p w14:paraId="63161A61" w14:textId="77777777" w:rsidR="00F4627F" w:rsidRPr="00981393" w:rsidRDefault="00F4627F" w:rsidP="00FD2CC1">
            <w:pPr>
              <w:widowControl w:val="0"/>
              <w:autoSpaceDE w:val="0"/>
              <w:autoSpaceDN w:val="0"/>
              <w:adjustRightInd w:val="0"/>
              <w:rPr>
                <w:rFonts w:ascii="Sylfaen" w:hAnsi="Sylfaen" w:cs="Sylfaen"/>
                <w:sz w:val="20"/>
                <w:szCs w:val="20"/>
                <w:lang w:val="ka-GE"/>
              </w:rPr>
            </w:pPr>
            <w:r w:rsidRPr="00981393">
              <w:rPr>
                <w:rFonts w:ascii="Sylfaen" w:hAnsi="Sylfaen" w:cs="Sylfaen"/>
                <w:sz w:val="20"/>
                <w:szCs w:val="20"/>
                <w:lang w:val="ka-GE"/>
              </w:rPr>
              <w:t xml:space="preserve">შემუშავებულია კვლევის საბოლოო ინსტრუმენტი, </w:t>
            </w:r>
          </w:p>
          <w:p w14:paraId="61FEF8F7" w14:textId="77777777" w:rsidR="00F4627F" w:rsidRPr="00981393" w:rsidRDefault="00F4627F" w:rsidP="00FD2CC1">
            <w:pPr>
              <w:widowControl w:val="0"/>
              <w:autoSpaceDE w:val="0"/>
              <w:autoSpaceDN w:val="0"/>
              <w:adjustRightInd w:val="0"/>
              <w:rPr>
                <w:rFonts w:ascii="Sylfaen" w:hAnsi="Sylfaen" w:cs="Sylfaen"/>
                <w:sz w:val="20"/>
                <w:szCs w:val="20"/>
                <w:lang w:val="ka-GE"/>
              </w:rPr>
            </w:pPr>
            <w:r w:rsidRPr="00981393">
              <w:rPr>
                <w:rFonts w:ascii="Sylfaen" w:hAnsi="Sylfaen" w:cs="Sylfaen"/>
                <w:sz w:val="20"/>
                <w:szCs w:val="20"/>
                <w:lang w:val="ka-GE"/>
              </w:rPr>
              <w:t xml:space="preserve">ჩატარებულია კვლევის საველე სამუშაო, </w:t>
            </w:r>
          </w:p>
          <w:p w14:paraId="1D79E8F9" w14:textId="0DA213FE" w:rsidR="00F4627F" w:rsidRPr="00981393" w:rsidRDefault="00F4627F">
            <w:pPr>
              <w:spacing w:line="276" w:lineRule="auto"/>
              <w:ind w:left="60"/>
              <w:rPr>
                <w:rFonts w:ascii="Sylfaen" w:hAnsi="Sylfaen" w:cstheme="minorHAnsi"/>
                <w:sz w:val="20"/>
                <w:szCs w:val="20"/>
                <w:lang w:val="ka-GE"/>
              </w:rPr>
            </w:pPr>
            <w:r w:rsidRPr="00981393">
              <w:rPr>
                <w:rFonts w:ascii="Sylfaen" w:hAnsi="Sylfaen" w:cs="Sylfaen"/>
                <w:sz w:val="20"/>
                <w:szCs w:val="20"/>
                <w:lang w:val="ka-GE"/>
              </w:rPr>
              <w:t>პირველად მონაცემთა ბაზა აკრეფილია და გაწმენდილია</w:t>
            </w:r>
          </w:p>
        </w:tc>
        <w:tc>
          <w:tcPr>
            <w:tcW w:w="3060" w:type="dxa"/>
            <w:shd w:val="clear" w:color="auto" w:fill="auto"/>
          </w:tcPr>
          <w:p w14:paraId="68EB6BC6" w14:textId="1DE5BF35" w:rsidR="00F4627F" w:rsidRPr="00981393" w:rsidRDefault="00F4627F">
            <w:pPr>
              <w:spacing w:line="276" w:lineRule="auto"/>
              <w:ind w:left="60"/>
              <w:rPr>
                <w:rFonts w:ascii="Sylfaen" w:hAnsi="Sylfaen" w:cstheme="minorHAnsi"/>
                <w:sz w:val="20"/>
                <w:szCs w:val="20"/>
                <w:lang w:val="ka-GE"/>
              </w:rPr>
            </w:pPr>
            <w:r w:rsidRPr="00981393">
              <w:rPr>
                <w:rFonts w:ascii="Sylfaen" w:hAnsi="Sylfaen" w:cs="Sylfaen"/>
                <w:sz w:val="20"/>
                <w:szCs w:val="20"/>
                <w:lang w:val="ka-GE"/>
              </w:rPr>
              <w:t>მომზადებულია ეროვნული კვლევის ანგარიში,  მონაცემები ატვირთულია საერთაშორისო ონლაინ ბაზაში</w:t>
            </w:r>
          </w:p>
        </w:tc>
        <w:tc>
          <w:tcPr>
            <w:tcW w:w="2790" w:type="dxa"/>
            <w:shd w:val="clear" w:color="auto" w:fill="auto"/>
          </w:tcPr>
          <w:p w14:paraId="2A928A89" w14:textId="11E5161E" w:rsidR="00F4627F" w:rsidRPr="00981393" w:rsidRDefault="00F4627F">
            <w:pPr>
              <w:spacing w:line="276" w:lineRule="auto"/>
              <w:ind w:left="60"/>
              <w:rPr>
                <w:rFonts w:ascii="Sylfaen" w:hAnsi="Sylfaen" w:cstheme="minorHAnsi"/>
                <w:sz w:val="20"/>
                <w:szCs w:val="20"/>
                <w:lang w:val="ka-GE"/>
              </w:rPr>
            </w:pPr>
            <w:r w:rsidRPr="00981393">
              <w:rPr>
                <w:rFonts w:ascii="Sylfaen" w:hAnsi="Sylfaen" w:cs="Sylfaen"/>
                <w:sz w:val="20"/>
                <w:szCs w:val="20"/>
                <w:lang w:val="ka-GE"/>
              </w:rPr>
              <w:t>მომზადებულია  მიზნობრივი ანგარიშები, საერთაშორისო შედარებითი ანგარიში რედაქტირებულია, მომზადებულია შესაბამისი პუბლიკაცია</w:t>
            </w:r>
          </w:p>
        </w:tc>
        <w:tc>
          <w:tcPr>
            <w:tcW w:w="2520" w:type="dxa"/>
            <w:shd w:val="clear" w:color="auto" w:fill="auto"/>
          </w:tcPr>
          <w:p w14:paraId="52D96A0F" w14:textId="77777777" w:rsidR="00F4627F" w:rsidRPr="00981393" w:rsidRDefault="00F4627F" w:rsidP="00F4627F">
            <w:pPr>
              <w:spacing w:line="276" w:lineRule="auto"/>
              <w:ind w:left="60"/>
              <w:rPr>
                <w:rFonts w:ascii="Sylfaen" w:hAnsi="Sylfaen" w:cstheme="minorHAnsi"/>
                <w:sz w:val="20"/>
                <w:szCs w:val="20"/>
                <w:lang w:val="ka-GE"/>
              </w:rPr>
            </w:pPr>
          </w:p>
        </w:tc>
      </w:tr>
      <w:tr w:rsidR="00F4627F" w:rsidRPr="00981393" w14:paraId="5AE2D946" w14:textId="77777777" w:rsidTr="001E7EF5">
        <w:trPr>
          <w:trHeight w:val="440"/>
        </w:trPr>
        <w:tc>
          <w:tcPr>
            <w:tcW w:w="413" w:type="dxa"/>
            <w:shd w:val="clear" w:color="auto" w:fill="auto"/>
            <w:vAlign w:val="center"/>
          </w:tcPr>
          <w:p w14:paraId="3C385652" w14:textId="77777777" w:rsidR="00F4627F" w:rsidRPr="00981393" w:rsidRDefault="00F4627F" w:rsidP="00F4627F">
            <w:pPr>
              <w:widowControl w:val="0"/>
              <w:rPr>
                <w:rFonts w:ascii="Sylfaen" w:eastAsia="Merriweather" w:hAnsi="Sylfaen" w:cs="Merriweather"/>
                <w:color w:val="auto"/>
                <w:sz w:val="20"/>
                <w:szCs w:val="20"/>
              </w:rPr>
            </w:pPr>
          </w:p>
        </w:tc>
        <w:tc>
          <w:tcPr>
            <w:tcW w:w="2647" w:type="dxa"/>
            <w:shd w:val="clear" w:color="auto" w:fill="auto"/>
            <w:vAlign w:val="center"/>
          </w:tcPr>
          <w:p w14:paraId="5854563D" w14:textId="24CE4EFE" w:rsidR="00F4627F" w:rsidRPr="00981393" w:rsidRDefault="00F4627F" w:rsidP="00F4627F">
            <w:pPr>
              <w:widowControl w:val="0"/>
              <w:rPr>
                <w:rFonts w:ascii="Sylfaen" w:eastAsia="Arial Unicode MS" w:hAnsi="Sylfaen" w:cs="Arial Unicode MS"/>
                <w:color w:val="auto"/>
                <w:sz w:val="20"/>
                <w:szCs w:val="20"/>
              </w:rPr>
            </w:pPr>
            <w:r w:rsidRPr="00981393">
              <w:rPr>
                <w:rFonts w:ascii="Sylfaen" w:eastAsia="Arial Unicode MS" w:hAnsi="Sylfaen" w:cs="Arial Unicode MS"/>
                <w:color w:val="auto"/>
                <w:sz w:val="20"/>
                <w:szCs w:val="20"/>
              </w:rPr>
              <w:t>ცდომილების ალბათობა (%/აღწერა)</w:t>
            </w:r>
          </w:p>
        </w:tc>
        <w:tc>
          <w:tcPr>
            <w:tcW w:w="2970" w:type="dxa"/>
            <w:shd w:val="clear" w:color="auto" w:fill="auto"/>
          </w:tcPr>
          <w:p w14:paraId="367D42D2" w14:textId="3D2745D6" w:rsidR="00F4627F" w:rsidRPr="00981393" w:rsidRDefault="00F4627F" w:rsidP="00F4627F">
            <w:pPr>
              <w:spacing w:line="276" w:lineRule="auto"/>
              <w:ind w:left="60"/>
              <w:rPr>
                <w:rFonts w:ascii="Sylfaen" w:hAnsi="Sylfaen" w:cstheme="minorHAnsi"/>
                <w:sz w:val="20"/>
                <w:szCs w:val="20"/>
                <w:lang w:val="ka-GE"/>
              </w:rPr>
            </w:pPr>
            <w:r w:rsidRPr="00981393">
              <w:rPr>
                <w:rFonts w:ascii="Sylfaen" w:hAnsi="Sylfaen" w:cs="Sylfaen"/>
                <w:sz w:val="20"/>
                <w:szCs w:val="20"/>
                <w:lang w:val="ka-GE"/>
              </w:rPr>
              <w:t>მონაცემთა წმენდის ფაზის გახანგრძლივება</w:t>
            </w:r>
          </w:p>
        </w:tc>
        <w:tc>
          <w:tcPr>
            <w:tcW w:w="3060" w:type="dxa"/>
            <w:shd w:val="clear" w:color="auto" w:fill="auto"/>
          </w:tcPr>
          <w:p w14:paraId="7E7931E6" w14:textId="26AEF5D7" w:rsidR="00F4627F" w:rsidRPr="00981393" w:rsidRDefault="00F4627F" w:rsidP="00F4627F">
            <w:pPr>
              <w:spacing w:line="276" w:lineRule="auto"/>
              <w:ind w:left="60"/>
              <w:rPr>
                <w:rFonts w:ascii="Sylfaen" w:hAnsi="Sylfaen" w:cstheme="minorHAnsi"/>
                <w:sz w:val="20"/>
                <w:szCs w:val="20"/>
                <w:lang w:val="ka-GE"/>
              </w:rPr>
            </w:pPr>
            <w:r w:rsidRPr="00981393">
              <w:rPr>
                <w:rFonts w:ascii="Sylfaen" w:hAnsi="Sylfaen" w:cs="Sylfaen"/>
                <w:sz w:val="20"/>
                <w:szCs w:val="20"/>
                <w:lang w:val="ka-GE"/>
              </w:rPr>
              <w:t xml:space="preserve">ანგარიშის მომზადების ვადაში გადაწევა </w:t>
            </w:r>
          </w:p>
        </w:tc>
        <w:tc>
          <w:tcPr>
            <w:tcW w:w="2790" w:type="dxa"/>
            <w:shd w:val="clear" w:color="auto" w:fill="auto"/>
          </w:tcPr>
          <w:p w14:paraId="0A7C4CEE" w14:textId="77777777" w:rsidR="00F4627F" w:rsidRPr="00981393" w:rsidRDefault="00F4627F" w:rsidP="00F4627F">
            <w:pPr>
              <w:spacing w:line="276" w:lineRule="auto"/>
              <w:ind w:left="60"/>
              <w:rPr>
                <w:rFonts w:ascii="Sylfaen" w:hAnsi="Sylfaen" w:cstheme="minorHAnsi"/>
                <w:sz w:val="20"/>
                <w:szCs w:val="20"/>
                <w:lang w:val="ka-GE"/>
              </w:rPr>
            </w:pPr>
          </w:p>
        </w:tc>
        <w:tc>
          <w:tcPr>
            <w:tcW w:w="2520" w:type="dxa"/>
            <w:shd w:val="clear" w:color="auto" w:fill="auto"/>
          </w:tcPr>
          <w:p w14:paraId="5D9FEA0D" w14:textId="77777777" w:rsidR="00F4627F" w:rsidRPr="00981393" w:rsidRDefault="00F4627F" w:rsidP="00F4627F">
            <w:pPr>
              <w:spacing w:line="276" w:lineRule="auto"/>
              <w:ind w:left="60"/>
              <w:rPr>
                <w:rFonts w:ascii="Sylfaen" w:hAnsi="Sylfaen" w:cstheme="minorHAnsi"/>
                <w:sz w:val="20"/>
                <w:szCs w:val="20"/>
                <w:lang w:val="ka-GE"/>
              </w:rPr>
            </w:pPr>
          </w:p>
        </w:tc>
      </w:tr>
      <w:tr w:rsidR="00F4627F" w:rsidRPr="00981393" w14:paraId="37A59637" w14:textId="77777777" w:rsidTr="001E7EF5">
        <w:trPr>
          <w:trHeight w:val="440"/>
        </w:trPr>
        <w:tc>
          <w:tcPr>
            <w:tcW w:w="413" w:type="dxa"/>
            <w:shd w:val="clear" w:color="auto" w:fill="auto"/>
            <w:vAlign w:val="center"/>
          </w:tcPr>
          <w:p w14:paraId="3A60BB2D" w14:textId="77777777" w:rsidR="00F4627F" w:rsidRPr="00981393" w:rsidRDefault="00F4627F" w:rsidP="00F4627F">
            <w:pPr>
              <w:widowControl w:val="0"/>
              <w:rPr>
                <w:rFonts w:ascii="Sylfaen" w:eastAsia="Merriweather" w:hAnsi="Sylfaen" w:cs="Merriweather"/>
                <w:color w:val="auto"/>
                <w:sz w:val="20"/>
                <w:szCs w:val="20"/>
              </w:rPr>
            </w:pPr>
          </w:p>
        </w:tc>
        <w:tc>
          <w:tcPr>
            <w:tcW w:w="2647" w:type="dxa"/>
            <w:shd w:val="clear" w:color="auto" w:fill="auto"/>
            <w:vAlign w:val="center"/>
          </w:tcPr>
          <w:p w14:paraId="2BF98DA2" w14:textId="19B92345" w:rsidR="00F4627F" w:rsidRPr="00981393" w:rsidRDefault="00F4627F" w:rsidP="00F4627F">
            <w:pPr>
              <w:widowControl w:val="0"/>
              <w:rPr>
                <w:rFonts w:ascii="Sylfaen" w:eastAsia="Arial Unicode MS" w:hAnsi="Sylfaen" w:cs="Arial Unicode MS"/>
                <w:color w:val="auto"/>
                <w:sz w:val="20"/>
                <w:szCs w:val="20"/>
              </w:rPr>
            </w:pPr>
            <w:r w:rsidRPr="00981393">
              <w:rPr>
                <w:rFonts w:ascii="Sylfaen" w:eastAsia="Arial Unicode MS" w:hAnsi="Sylfaen" w:cs="Arial Unicode MS"/>
                <w:color w:val="auto"/>
                <w:sz w:val="20"/>
                <w:szCs w:val="20"/>
              </w:rPr>
              <w:t>შესაძლო რისკები</w:t>
            </w:r>
          </w:p>
        </w:tc>
        <w:tc>
          <w:tcPr>
            <w:tcW w:w="2970" w:type="dxa"/>
            <w:shd w:val="clear" w:color="auto" w:fill="auto"/>
          </w:tcPr>
          <w:p w14:paraId="1FBB42FD" w14:textId="2119FD71" w:rsidR="00F4627F" w:rsidRPr="00981393" w:rsidRDefault="00F4627F" w:rsidP="00F4627F">
            <w:pPr>
              <w:spacing w:line="276" w:lineRule="auto"/>
              <w:ind w:left="60"/>
              <w:rPr>
                <w:rFonts w:ascii="Sylfaen" w:hAnsi="Sylfaen" w:cstheme="minorHAnsi"/>
                <w:sz w:val="20"/>
                <w:szCs w:val="20"/>
                <w:lang w:val="ka-GE"/>
              </w:rPr>
            </w:pPr>
            <w:r w:rsidRPr="00981393">
              <w:rPr>
                <w:rFonts w:ascii="Sylfaen" w:hAnsi="Sylfaen" w:cs="Sylfaen"/>
                <w:sz w:val="20"/>
                <w:szCs w:val="20"/>
                <w:lang w:val="ka-GE"/>
              </w:rPr>
              <w:t>საერთაშორისო კონსორციუმის მიერ უკუკავშირის დაგვიანება, კვლევითი ორგანიზაციის მიერ ვალდებულების შეუსრულებლობა</w:t>
            </w:r>
          </w:p>
        </w:tc>
        <w:tc>
          <w:tcPr>
            <w:tcW w:w="3060" w:type="dxa"/>
            <w:shd w:val="clear" w:color="auto" w:fill="auto"/>
          </w:tcPr>
          <w:p w14:paraId="6E05B428" w14:textId="7D1CA4B3" w:rsidR="00F4627F" w:rsidRPr="00981393" w:rsidRDefault="00F4627F" w:rsidP="00F4627F">
            <w:pPr>
              <w:spacing w:line="276" w:lineRule="auto"/>
              <w:ind w:left="60"/>
              <w:rPr>
                <w:rFonts w:ascii="Sylfaen" w:hAnsi="Sylfaen" w:cstheme="minorHAnsi"/>
                <w:sz w:val="20"/>
                <w:szCs w:val="20"/>
                <w:lang w:val="ka-GE"/>
              </w:rPr>
            </w:pPr>
            <w:r w:rsidRPr="00981393">
              <w:rPr>
                <w:rFonts w:ascii="Sylfaen" w:hAnsi="Sylfaen" w:cs="Sylfaen"/>
                <w:sz w:val="20"/>
                <w:szCs w:val="20"/>
                <w:lang w:val="ka-GE"/>
              </w:rPr>
              <w:t>კვლევითი ორგანიზაციის მიერ ვალდებულების შეუსრულებლობა</w:t>
            </w:r>
          </w:p>
        </w:tc>
        <w:tc>
          <w:tcPr>
            <w:tcW w:w="2790" w:type="dxa"/>
            <w:shd w:val="clear" w:color="auto" w:fill="auto"/>
          </w:tcPr>
          <w:p w14:paraId="6BDD50F9" w14:textId="77777777" w:rsidR="00F4627F" w:rsidRPr="00981393" w:rsidRDefault="00F4627F" w:rsidP="00F4627F">
            <w:pPr>
              <w:spacing w:line="276" w:lineRule="auto"/>
              <w:ind w:left="60"/>
              <w:rPr>
                <w:rFonts w:ascii="Sylfaen" w:hAnsi="Sylfaen" w:cstheme="minorHAnsi"/>
                <w:sz w:val="20"/>
                <w:szCs w:val="20"/>
                <w:lang w:val="ka-GE"/>
              </w:rPr>
            </w:pPr>
          </w:p>
        </w:tc>
        <w:tc>
          <w:tcPr>
            <w:tcW w:w="2520" w:type="dxa"/>
            <w:shd w:val="clear" w:color="auto" w:fill="auto"/>
          </w:tcPr>
          <w:p w14:paraId="247856C5" w14:textId="77777777" w:rsidR="00F4627F" w:rsidRPr="00981393" w:rsidRDefault="00F4627F" w:rsidP="00F4627F">
            <w:pPr>
              <w:spacing w:line="276" w:lineRule="auto"/>
              <w:ind w:left="60"/>
              <w:rPr>
                <w:rFonts w:ascii="Sylfaen" w:hAnsi="Sylfaen" w:cstheme="minorHAnsi"/>
                <w:sz w:val="20"/>
                <w:szCs w:val="20"/>
                <w:lang w:val="ka-GE"/>
              </w:rPr>
            </w:pPr>
          </w:p>
        </w:tc>
      </w:tr>
    </w:tbl>
    <w:p w14:paraId="6101E18D" w14:textId="77777777" w:rsidR="00432E91" w:rsidRPr="00981393" w:rsidRDefault="00432E91">
      <w:pPr>
        <w:widowControl w:val="0"/>
        <w:spacing w:after="0" w:line="240" w:lineRule="auto"/>
        <w:ind w:left="480"/>
        <w:rPr>
          <w:rFonts w:ascii="Sylfaen" w:eastAsia="Merriweather" w:hAnsi="Sylfaen" w:cs="Merriweather"/>
          <w:b/>
          <w:i/>
          <w:sz w:val="20"/>
          <w:szCs w:val="20"/>
        </w:rPr>
      </w:pPr>
    </w:p>
    <w:p w14:paraId="2036BE22"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6F28E502" w14:textId="77777777" w:rsidR="00432E91" w:rsidRPr="00981393" w:rsidRDefault="00432E91">
      <w:pPr>
        <w:widowControl w:val="0"/>
        <w:spacing w:after="0" w:line="240" w:lineRule="auto"/>
        <w:ind w:left="480"/>
        <w:rPr>
          <w:rFonts w:ascii="Sylfaen" w:eastAsia="Merriweather" w:hAnsi="Sylfaen" w:cs="Merriweather"/>
          <w:b/>
          <w:sz w:val="20"/>
          <w:szCs w:val="20"/>
        </w:rPr>
      </w:pPr>
    </w:p>
    <w:p w14:paraId="0EE66295" w14:textId="6D413C60" w:rsidR="00432E91" w:rsidRPr="00981393" w:rsidRDefault="004F6A66" w:rsidP="004E70D4">
      <w:pPr>
        <w:pStyle w:val="Heading2"/>
        <w:numPr>
          <w:ilvl w:val="1"/>
          <w:numId w:val="4"/>
        </w:numPr>
        <w:rPr>
          <w:rFonts w:ascii="Sylfaen" w:eastAsia="Merriweather" w:hAnsi="Sylfaen" w:cs="Merriweather"/>
          <w:b/>
          <w:color w:val="000000"/>
          <w:sz w:val="20"/>
          <w:szCs w:val="20"/>
        </w:rPr>
      </w:pPr>
      <w:bookmarkStart w:id="32" w:name="_Toc522008646"/>
      <w:r w:rsidRPr="00981393">
        <w:rPr>
          <w:rFonts w:ascii="Sylfaen" w:eastAsia="Arial Unicode MS" w:hAnsi="Sylfaen" w:cs="Arial Unicode MS"/>
          <w:b/>
          <w:color w:val="000000"/>
          <w:sz w:val="20"/>
          <w:szCs w:val="20"/>
        </w:rPr>
        <w:t xml:space="preserve">ქვეპროგრამის დასახელება - უმაღლესი განათლების ხელშეწყობა - </w:t>
      </w:r>
      <w:r w:rsidRPr="00981393">
        <w:rPr>
          <w:rFonts w:ascii="Sylfaen" w:eastAsia="Merriweather" w:hAnsi="Sylfaen" w:cs="Merriweather"/>
          <w:b/>
          <w:color w:val="000000"/>
          <w:sz w:val="20"/>
          <w:szCs w:val="20"/>
          <w:highlight w:val="white"/>
        </w:rPr>
        <w:t>32 04 03</w:t>
      </w:r>
      <w:bookmarkEnd w:id="32"/>
    </w:p>
    <w:p w14:paraId="3760B47D" w14:textId="77777777" w:rsidR="00432E91" w:rsidRPr="00981393" w:rsidRDefault="00432E91">
      <w:pPr>
        <w:ind w:left="480"/>
        <w:rPr>
          <w:rFonts w:ascii="Sylfaen" w:eastAsia="Merriweather" w:hAnsi="Sylfaen" w:cs="Merriweather"/>
          <w:sz w:val="20"/>
          <w:szCs w:val="20"/>
        </w:rPr>
      </w:pPr>
    </w:p>
    <w:p w14:paraId="13F8E865" w14:textId="13B3F6C2" w:rsidR="00432E91" w:rsidRPr="00981393" w:rsidRDefault="004F6A66">
      <w:pPr>
        <w:widowControl w:val="0"/>
        <w:spacing w:after="0" w:line="240" w:lineRule="auto"/>
        <w:ind w:left="480"/>
        <w:jc w:val="both"/>
        <w:rPr>
          <w:rFonts w:ascii="Sylfaen" w:eastAsia="Merriweather" w:hAnsi="Sylfaen" w:cs="Merriweather"/>
          <w:sz w:val="20"/>
          <w:szCs w:val="20"/>
        </w:rPr>
      </w:pPr>
      <w:r w:rsidRPr="00981393">
        <w:rPr>
          <w:rFonts w:ascii="Sylfaen" w:eastAsia="Arial Unicode MS" w:hAnsi="Sylfaen" w:cs="Arial Unicode MS"/>
          <w:b/>
          <w:i/>
          <w:sz w:val="20"/>
          <w:szCs w:val="20"/>
        </w:rPr>
        <w:t>განმახორციელებელი</w:t>
      </w:r>
      <w:r w:rsidRPr="00981393">
        <w:rPr>
          <w:rFonts w:ascii="Sylfaen" w:eastAsia="Merriweather" w:hAnsi="Sylfaen" w:cs="Merriweather"/>
          <w:b/>
          <w:sz w:val="20"/>
          <w:szCs w:val="20"/>
        </w:rPr>
        <w:t xml:space="preserve"> - </w:t>
      </w:r>
      <w:r w:rsidR="007D5018" w:rsidRPr="00981393">
        <w:rPr>
          <w:rFonts w:ascii="Sylfaen" w:eastAsia="Merriweather" w:hAnsi="Sylfaen" w:cs="Merriweather"/>
          <w:b/>
          <w:sz w:val="20"/>
          <w:szCs w:val="20"/>
          <w:lang w:val="ka-GE"/>
        </w:rPr>
        <w:t xml:space="preserve"> </w:t>
      </w:r>
      <w:r w:rsidR="00D1594E" w:rsidRPr="00981393">
        <w:rPr>
          <w:rFonts w:ascii="Sylfaen" w:hAnsi="Sylfaen"/>
          <w:sz w:val="20"/>
          <w:szCs w:val="20"/>
        </w:rPr>
        <w:t xml:space="preserve">საქართველოს </w:t>
      </w:r>
      <w:r w:rsidR="00D1594E" w:rsidRPr="00981393">
        <w:rPr>
          <w:rFonts w:ascii="Sylfaen" w:hAnsi="Sylfaen"/>
          <w:sz w:val="20"/>
          <w:szCs w:val="20"/>
          <w:lang w:val="ka-GE"/>
        </w:rPr>
        <w:t xml:space="preserve">განათლების, მეცნიერების, </w:t>
      </w:r>
      <w:r w:rsidR="00D1594E" w:rsidRPr="00981393">
        <w:rPr>
          <w:rFonts w:ascii="Sylfaen" w:hAnsi="Sylfaen"/>
          <w:sz w:val="20"/>
          <w:szCs w:val="20"/>
        </w:rPr>
        <w:t>კულტურის</w:t>
      </w:r>
      <w:r w:rsidR="00D1594E" w:rsidRPr="00981393">
        <w:rPr>
          <w:rFonts w:ascii="Sylfaen" w:hAnsi="Sylfaen"/>
          <w:sz w:val="20"/>
          <w:szCs w:val="20"/>
          <w:lang w:val="ka-GE"/>
        </w:rPr>
        <w:t>ა და სპორტის ს</w:t>
      </w:r>
      <w:r w:rsidR="00D1594E" w:rsidRPr="00981393">
        <w:rPr>
          <w:rFonts w:ascii="Sylfaen" w:hAnsi="Sylfaen"/>
          <w:sz w:val="20"/>
          <w:szCs w:val="20"/>
        </w:rPr>
        <w:t>ამინის</w:t>
      </w:r>
      <w:r w:rsidR="00D1594E" w:rsidRPr="00981393">
        <w:rPr>
          <w:rFonts w:ascii="Sylfaen" w:hAnsi="Sylfaen"/>
          <w:sz w:val="20"/>
          <w:szCs w:val="20"/>
          <w:lang w:val="ka-GE"/>
        </w:rPr>
        <w:t xml:space="preserve">ტრო, </w:t>
      </w:r>
      <w:r w:rsidRPr="00981393">
        <w:rPr>
          <w:rFonts w:ascii="Sylfaen" w:eastAsia="Arial Unicode MS" w:hAnsi="Sylfaen" w:cs="Arial Unicode MS"/>
          <w:sz w:val="20"/>
          <w:szCs w:val="20"/>
        </w:rPr>
        <w:t>სსიპ ზურაბ ჟვანიას სახელობის სახელმწიფო ადმინისტრირების სკოლა.</w:t>
      </w:r>
    </w:p>
    <w:p w14:paraId="4EF81B05" w14:textId="77777777" w:rsidR="00432E91" w:rsidRPr="00981393" w:rsidRDefault="00432E91">
      <w:pPr>
        <w:widowControl w:val="0"/>
        <w:spacing w:after="0" w:line="240" w:lineRule="auto"/>
        <w:ind w:left="480"/>
        <w:jc w:val="both"/>
        <w:rPr>
          <w:rFonts w:ascii="Sylfaen" w:eastAsia="Merriweather" w:hAnsi="Sylfaen" w:cs="Merriweather"/>
          <w:sz w:val="20"/>
          <w:szCs w:val="20"/>
        </w:rPr>
      </w:pPr>
    </w:p>
    <w:p w14:paraId="1F316EBA"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sz w:val="20"/>
          <w:szCs w:val="20"/>
        </w:rPr>
        <w:t>აღწერა და მიზანი</w:t>
      </w:r>
    </w:p>
    <w:p w14:paraId="46719C3A" w14:textId="77777777" w:rsidR="00432E91" w:rsidRPr="00981393" w:rsidRDefault="00432E91">
      <w:pPr>
        <w:widowControl w:val="0"/>
        <w:spacing w:after="0" w:line="240" w:lineRule="auto"/>
        <w:ind w:left="480"/>
        <w:jc w:val="both"/>
        <w:rPr>
          <w:rFonts w:ascii="Sylfaen" w:eastAsia="Merriweather" w:hAnsi="Sylfaen" w:cs="Merriweather"/>
          <w:b/>
          <w:sz w:val="20"/>
          <w:szCs w:val="20"/>
        </w:rPr>
      </w:pPr>
    </w:p>
    <w:p w14:paraId="0F8341ED" w14:textId="77777777" w:rsidR="00432E91" w:rsidRPr="00981393" w:rsidRDefault="004F6A66" w:rsidP="001C217A">
      <w:pPr>
        <w:numPr>
          <w:ilvl w:val="0"/>
          <w:numId w:val="86"/>
        </w:numPr>
        <w:spacing w:after="0" w:line="240" w:lineRule="auto"/>
        <w:ind w:left="720"/>
        <w:jc w:val="both"/>
        <w:rPr>
          <w:rFonts w:ascii="Sylfaen" w:hAnsi="Sylfaen"/>
          <w:sz w:val="20"/>
          <w:szCs w:val="20"/>
        </w:rPr>
      </w:pPr>
      <w:r w:rsidRPr="00981393">
        <w:rPr>
          <w:rFonts w:ascii="Sylfaen" w:eastAsia="Arial Unicode MS" w:hAnsi="Sylfaen" w:cs="Arial Unicode MS"/>
          <w:sz w:val="20"/>
          <w:szCs w:val="20"/>
        </w:rPr>
        <w:t xml:space="preserve">საქართველოს სახელმწიფო ენის განვითარებისა და პოპულარიზაციის ხელშეწყობის პროგრამების (მათ შორის ლექსიკოგრაფიული პროგრამების) შემუშავება, მათი განხორციელება და შესრულების კონტროლი  -  ქართულის, როგორც უცხო ენის, სწავლების პროგრამა „ირბახის“ განხორციელება. </w:t>
      </w:r>
    </w:p>
    <w:p w14:paraId="3984E74E" w14:textId="77777777" w:rsidR="00432E91" w:rsidRPr="00981393" w:rsidRDefault="004F6A66" w:rsidP="001C217A">
      <w:pPr>
        <w:numPr>
          <w:ilvl w:val="0"/>
          <w:numId w:val="86"/>
        </w:numPr>
        <w:spacing w:after="0" w:line="240" w:lineRule="auto"/>
        <w:ind w:left="720"/>
        <w:jc w:val="both"/>
        <w:rPr>
          <w:rFonts w:ascii="Sylfaen" w:hAnsi="Sylfaen"/>
          <w:sz w:val="20"/>
          <w:szCs w:val="20"/>
        </w:rPr>
      </w:pPr>
      <w:r w:rsidRPr="00981393">
        <w:rPr>
          <w:rFonts w:ascii="Sylfaen" w:eastAsia="Arial Unicode MS" w:hAnsi="Sylfaen" w:cs="Arial Unicode MS"/>
          <w:sz w:val="20"/>
          <w:szCs w:val="20"/>
        </w:rPr>
        <w:t xml:space="preserve">ქართულის, როგორც უცხო ენის, შესწავლის ხელშეწყობა, რაც ითვალისწინებს ვებგვერდის www.geofl.ge ახალი სასწავლო-მეთოდური მასალით მუდმივად შევსებასა და განახლებას; </w:t>
      </w:r>
    </w:p>
    <w:p w14:paraId="3AAA7CBE" w14:textId="77777777" w:rsidR="00432E91" w:rsidRPr="00981393" w:rsidRDefault="004F6A66" w:rsidP="001C217A">
      <w:pPr>
        <w:numPr>
          <w:ilvl w:val="0"/>
          <w:numId w:val="86"/>
        </w:numPr>
        <w:spacing w:after="0" w:line="276" w:lineRule="auto"/>
        <w:ind w:left="720"/>
        <w:contextualSpacing/>
        <w:jc w:val="both"/>
        <w:rPr>
          <w:rFonts w:ascii="Sylfaen" w:hAnsi="Sylfaen"/>
          <w:sz w:val="20"/>
          <w:szCs w:val="20"/>
        </w:rPr>
      </w:pPr>
      <w:r w:rsidRPr="00981393">
        <w:rPr>
          <w:rFonts w:ascii="Sylfaen" w:eastAsia="Arial Unicode MS" w:hAnsi="Sylfaen" w:cs="Arial Unicode MS"/>
          <w:sz w:val="20"/>
          <w:szCs w:val="20"/>
        </w:rPr>
        <w:t>ქართული ენის  პოპულარიზაცია და ქართული ენის შესწავლით დაინტერესების  ხელშეწყობა  უცხოეთში.</w:t>
      </w:r>
    </w:p>
    <w:p w14:paraId="398063F5" w14:textId="77777777" w:rsidR="00432E91" w:rsidRPr="00981393" w:rsidRDefault="004F6A66" w:rsidP="001C217A">
      <w:pPr>
        <w:numPr>
          <w:ilvl w:val="0"/>
          <w:numId w:val="86"/>
        </w:numPr>
        <w:spacing w:after="0" w:line="240" w:lineRule="auto"/>
        <w:ind w:left="720"/>
        <w:jc w:val="both"/>
        <w:rPr>
          <w:rFonts w:ascii="Sylfaen" w:hAnsi="Sylfaen"/>
          <w:sz w:val="20"/>
          <w:szCs w:val="20"/>
        </w:rPr>
      </w:pPr>
      <w:r w:rsidRPr="00981393">
        <w:rPr>
          <w:rFonts w:ascii="Sylfaen" w:eastAsia="Arial Unicode MS" w:hAnsi="Sylfaen" w:cs="Arial Unicode MS"/>
          <w:sz w:val="20"/>
          <w:szCs w:val="20"/>
        </w:rPr>
        <w:t>უმაღლესი განათლების ხელშეწყობა;</w:t>
      </w:r>
    </w:p>
    <w:p w14:paraId="69DB0173" w14:textId="77777777" w:rsidR="00141B81" w:rsidRPr="00981393" w:rsidRDefault="004F6A66" w:rsidP="001C217A">
      <w:pPr>
        <w:numPr>
          <w:ilvl w:val="0"/>
          <w:numId w:val="86"/>
        </w:numPr>
        <w:spacing w:after="0" w:line="240" w:lineRule="auto"/>
        <w:ind w:left="720"/>
        <w:jc w:val="both"/>
        <w:rPr>
          <w:rFonts w:ascii="Sylfaen" w:hAnsi="Sylfaen"/>
          <w:sz w:val="20"/>
          <w:szCs w:val="20"/>
        </w:rPr>
      </w:pPr>
      <w:r w:rsidRPr="00981393">
        <w:rPr>
          <w:rFonts w:ascii="Sylfaen" w:eastAsia="Arial Unicode MS" w:hAnsi="Sylfaen" w:cs="Arial Unicode MS"/>
          <w:sz w:val="20"/>
          <w:szCs w:val="20"/>
        </w:rPr>
        <w:t>ავტორიზებული უმაღლესი საგანმანათლებლო დაწესებულებების სტუდენტებისთვის სტუდენტის პირადობის (ბინადრობის) მოწმობის საფუძველზე რიგი საწარმოების/ორგანიზაციების მიერ პირადი მოხმარების საქონელსა და მომსახურეობის გაწევაზე ფასდაკლების შესახებ ინფორმაციის მიწოდება</w:t>
      </w:r>
      <w:r w:rsidR="00141B81" w:rsidRPr="00981393">
        <w:rPr>
          <w:rFonts w:ascii="Sylfaen" w:eastAsia="Arial Unicode MS" w:hAnsi="Sylfaen" w:cs="Arial Unicode MS"/>
          <w:sz w:val="20"/>
          <w:szCs w:val="20"/>
        </w:rPr>
        <w:t>;</w:t>
      </w:r>
    </w:p>
    <w:p w14:paraId="487C0592" w14:textId="3A7D094F" w:rsidR="00141B81" w:rsidRPr="00981393" w:rsidRDefault="00141B81" w:rsidP="001C217A">
      <w:pPr>
        <w:numPr>
          <w:ilvl w:val="0"/>
          <w:numId w:val="86"/>
        </w:numPr>
        <w:spacing w:after="0" w:line="240" w:lineRule="auto"/>
        <w:ind w:left="720"/>
        <w:jc w:val="both"/>
        <w:rPr>
          <w:rFonts w:ascii="Sylfaen" w:hAnsi="Sylfaen"/>
          <w:sz w:val="20"/>
          <w:szCs w:val="20"/>
        </w:rPr>
      </w:pPr>
      <w:r w:rsidRPr="00981393">
        <w:rPr>
          <w:rFonts w:ascii="Sylfaen" w:hAnsi="Sylfaen"/>
          <w:sz w:val="20"/>
          <w:szCs w:val="20"/>
          <w:lang w:val="ka-GE"/>
        </w:rPr>
        <w:t>სტუდენტური კმაყოფილების კვლევა</w:t>
      </w:r>
    </w:p>
    <w:p w14:paraId="0AB18158" w14:textId="77777777" w:rsidR="00141B81" w:rsidRPr="00981393" w:rsidRDefault="00141B81" w:rsidP="00141B81">
      <w:pPr>
        <w:spacing w:after="0" w:line="240" w:lineRule="auto"/>
        <w:ind w:left="360"/>
        <w:jc w:val="both"/>
        <w:rPr>
          <w:rFonts w:ascii="Sylfaen" w:hAnsi="Sylfaen"/>
          <w:sz w:val="20"/>
          <w:szCs w:val="20"/>
        </w:rPr>
      </w:pPr>
    </w:p>
    <w:p w14:paraId="2F34F3F8" w14:textId="77777777" w:rsidR="008466B4" w:rsidRPr="00981393" w:rsidRDefault="008466B4" w:rsidP="00285B6D">
      <w:pPr>
        <w:spacing w:after="0" w:line="240" w:lineRule="auto"/>
        <w:ind w:left="360"/>
        <w:jc w:val="both"/>
        <w:rPr>
          <w:rFonts w:ascii="Sylfaen" w:hAnsi="Sylfaen"/>
          <w:sz w:val="20"/>
          <w:szCs w:val="20"/>
        </w:rPr>
      </w:pPr>
    </w:p>
    <w:p w14:paraId="243F51F6" w14:textId="77777777" w:rsidR="00432E91" w:rsidRPr="00981393" w:rsidRDefault="004F6A66">
      <w:pPr>
        <w:widowControl w:val="0"/>
        <w:spacing w:after="0" w:line="240" w:lineRule="auto"/>
        <w:ind w:left="36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2C380BB5" w14:textId="77777777" w:rsidR="00432E91" w:rsidRPr="00981393" w:rsidRDefault="00432E91">
      <w:pPr>
        <w:widowControl w:val="0"/>
        <w:spacing w:after="0" w:line="240" w:lineRule="auto"/>
        <w:rPr>
          <w:rFonts w:ascii="Sylfaen" w:eastAsia="Merriweather" w:hAnsi="Sylfaen" w:cs="Merriweather"/>
          <w:b/>
          <w:sz w:val="20"/>
          <w:szCs w:val="20"/>
        </w:rPr>
      </w:pPr>
    </w:p>
    <w:p w14:paraId="7D25E136" w14:textId="77777777" w:rsidR="00432E91" w:rsidRPr="00981393" w:rsidRDefault="004F6A66" w:rsidP="001C217A">
      <w:pPr>
        <w:widowControl w:val="0"/>
        <w:numPr>
          <w:ilvl w:val="0"/>
          <w:numId w:val="87"/>
        </w:numPr>
        <w:spacing w:after="0" w:line="240" w:lineRule="auto"/>
        <w:rPr>
          <w:rFonts w:ascii="Sylfaen" w:hAnsi="Sylfaen"/>
          <w:sz w:val="20"/>
          <w:szCs w:val="20"/>
        </w:rPr>
      </w:pPr>
      <w:r w:rsidRPr="00981393">
        <w:rPr>
          <w:rFonts w:ascii="Sylfaen" w:eastAsia="Arial Unicode MS" w:hAnsi="Sylfaen" w:cs="Arial Unicode MS"/>
          <w:sz w:val="20"/>
          <w:szCs w:val="20"/>
        </w:rPr>
        <w:t>დასრულებული სასწავლო მასალები განთავსდება ვებგვერდზე geofl.ge, რათა ისინი ხელმისაწვდომი გახდეს ქართული ენის ნებისმიერი უცხოელი შემსწავლელისთვის;</w:t>
      </w:r>
    </w:p>
    <w:p w14:paraId="313DD93E" w14:textId="77777777" w:rsidR="00432E91" w:rsidRPr="00981393" w:rsidRDefault="004F6A66" w:rsidP="001C217A">
      <w:pPr>
        <w:widowControl w:val="0"/>
        <w:numPr>
          <w:ilvl w:val="0"/>
          <w:numId w:val="87"/>
        </w:numPr>
        <w:spacing w:after="0" w:line="240" w:lineRule="auto"/>
        <w:rPr>
          <w:rFonts w:ascii="Sylfaen" w:hAnsi="Sylfaen"/>
          <w:sz w:val="20"/>
          <w:szCs w:val="20"/>
        </w:rPr>
      </w:pPr>
      <w:r w:rsidRPr="00981393">
        <w:rPr>
          <w:rFonts w:ascii="Sylfaen" w:eastAsia="Arial Unicode MS" w:hAnsi="Sylfaen" w:cs="Arial Unicode MS"/>
          <w:sz w:val="20"/>
          <w:szCs w:val="20"/>
        </w:rPr>
        <w:t xml:space="preserve">მოხდება ქართული ენისა და კულტურის პოპულარიზაცია საზღვარგარეთ; უცხოეთის ცენტრებში ენების ევროპული დღის (26 სექტემბერი) ღონისძიებებზე მოხდება პროგრამა „ირბახის“ ფარგლებში ამ დღისთვის მომზადებული მასალების წარმოდგენა და სასაჩუქრედ გადაცემა. </w:t>
      </w:r>
    </w:p>
    <w:p w14:paraId="2CC3E67B" w14:textId="77777777" w:rsidR="00432E91" w:rsidRPr="00981393" w:rsidRDefault="004F6A66" w:rsidP="001C217A">
      <w:pPr>
        <w:widowControl w:val="0"/>
        <w:numPr>
          <w:ilvl w:val="0"/>
          <w:numId w:val="87"/>
        </w:numPr>
        <w:spacing w:after="0" w:line="240" w:lineRule="auto"/>
        <w:rPr>
          <w:rFonts w:ascii="Sylfaen" w:hAnsi="Sylfaen"/>
          <w:sz w:val="20"/>
          <w:szCs w:val="20"/>
        </w:rPr>
      </w:pPr>
      <w:r w:rsidRPr="00981393">
        <w:rPr>
          <w:rFonts w:ascii="Sylfaen" w:eastAsia="Arial Unicode MS" w:hAnsi="Sylfaen" w:cs="Arial Unicode MS"/>
          <w:sz w:val="20"/>
          <w:szCs w:val="20"/>
        </w:rPr>
        <w:t>გაიზრდება ქართული ენის შესწავლის მოტივაცია და შესაბამისად, ქართული ენის შემსწავლელთა რაოდენობა;</w:t>
      </w:r>
    </w:p>
    <w:p w14:paraId="726DD70B" w14:textId="064BD583" w:rsidR="00432E91" w:rsidRPr="00981393" w:rsidRDefault="004F6A66" w:rsidP="001C217A">
      <w:pPr>
        <w:widowControl w:val="0"/>
        <w:numPr>
          <w:ilvl w:val="0"/>
          <w:numId w:val="87"/>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ყველა ავტორიზებული უმაღლესი საგანმანათლებლო დაწესებულების სტუდენტისთვის ხელმისაწვდომი იქნება დამატებითი სოციალური შეღავათები;</w:t>
      </w:r>
    </w:p>
    <w:p w14:paraId="264AA954" w14:textId="3F8FA233" w:rsidR="00141B81" w:rsidRPr="00981393" w:rsidRDefault="00141B81" w:rsidP="001C217A">
      <w:pPr>
        <w:numPr>
          <w:ilvl w:val="0"/>
          <w:numId w:val="87"/>
        </w:numPr>
        <w:pBdr>
          <w:top w:val="none" w:sz="0" w:space="0" w:color="auto"/>
          <w:left w:val="none" w:sz="0" w:space="0" w:color="auto"/>
          <w:bottom w:val="none" w:sz="0" w:space="0" w:color="auto"/>
          <w:right w:val="none" w:sz="0" w:space="0" w:color="auto"/>
          <w:between w:val="none" w:sz="0" w:space="0" w:color="auto"/>
        </w:pBdr>
        <w:rPr>
          <w:rFonts w:ascii="Sylfaen" w:hAnsi="Sylfaen"/>
          <w:sz w:val="20"/>
          <w:szCs w:val="20"/>
        </w:rPr>
      </w:pPr>
      <w:r w:rsidRPr="00981393">
        <w:rPr>
          <w:rFonts w:ascii="Sylfaen" w:hAnsi="Sylfaen"/>
          <w:sz w:val="20"/>
          <w:szCs w:val="20"/>
          <w:lang w:val="ka-GE"/>
        </w:rPr>
        <w:t>კვლევის შედეგად შესწავლილი იქნება სტუდენტთა პრობლემები და შემუშავდება სტუდენტური კმაყოფილების ინდექსი.</w:t>
      </w:r>
    </w:p>
    <w:p w14:paraId="7ADFC371" w14:textId="77777777" w:rsidR="00432E91" w:rsidRPr="00981393" w:rsidRDefault="00432E91">
      <w:pPr>
        <w:widowControl w:val="0"/>
        <w:spacing w:after="0" w:line="240" w:lineRule="auto"/>
        <w:jc w:val="both"/>
        <w:rPr>
          <w:rFonts w:ascii="Sylfaen" w:eastAsia="Merriweather" w:hAnsi="Sylfaen" w:cs="Merriweather"/>
          <w:sz w:val="20"/>
          <w:szCs w:val="20"/>
        </w:rPr>
      </w:pPr>
    </w:p>
    <w:p w14:paraId="7559CF64" w14:textId="77777777" w:rsidR="00432E91" w:rsidRPr="00981393" w:rsidRDefault="004F6A66">
      <w:pPr>
        <w:widowControl w:val="0"/>
        <w:spacing w:after="0" w:line="240" w:lineRule="auto"/>
        <w:ind w:left="480"/>
        <w:rPr>
          <w:rFonts w:ascii="Sylfaen" w:eastAsia="Merriweather" w:hAnsi="Sylfaen" w:cs="Merriweather"/>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11762D96" w14:textId="77777777" w:rsidR="00432E91" w:rsidRPr="00981393" w:rsidRDefault="00432E91">
      <w:pPr>
        <w:widowControl w:val="0"/>
        <w:spacing w:after="0" w:line="240" w:lineRule="auto"/>
        <w:jc w:val="both"/>
        <w:rPr>
          <w:rFonts w:ascii="Sylfaen" w:eastAsia="Merriweather" w:hAnsi="Sylfaen" w:cs="Merriweather"/>
          <w:sz w:val="20"/>
          <w:szCs w:val="20"/>
        </w:rPr>
      </w:pPr>
    </w:p>
    <w:tbl>
      <w:tblPr>
        <w:tblStyle w:val="afff"/>
        <w:tblW w:w="14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
        <w:gridCol w:w="2647"/>
        <w:gridCol w:w="2970"/>
        <w:gridCol w:w="2993"/>
        <w:gridCol w:w="2700"/>
        <w:gridCol w:w="2677"/>
      </w:tblGrid>
      <w:tr w:rsidR="00432E91" w:rsidRPr="00981393" w14:paraId="28CA3BB8" w14:textId="77777777">
        <w:tc>
          <w:tcPr>
            <w:tcW w:w="413" w:type="dxa"/>
            <w:shd w:val="clear" w:color="auto" w:fill="auto"/>
          </w:tcPr>
          <w:p w14:paraId="7DBF8983" w14:textId="77777777" w:rsidR="00432E91" w:rsidRPr="00981393" w:rsidRDefault="004F6A66">
            <w:pPr>
              <w:widowControl w:val="0"/>
              <w:rPr>
                <w:rFonts w:ascii="Sylfaen" w:eastAsia="Merriweather" w:hAnsi="Sylfaen" w:cs="Merriweather"/>
                <w:b/>
                <w:sz w:val="20"/>
                <w:szCs w:val="20"/>
              </w:rPr>
            </w:pPr>
            <w:r w:rsidRPr="00981393">
              <w:rPr>
                <w:rFonts w:ascii="Sylfaen" w:eastAsia="Nova Mono" w:hAnsi="Sylfaen" w:cs="Nova Mono"/>
                <w:b/>
                <w:sz w:val="20"/>
                <w:szCs w:val="20"/>
              </w:rPr>
              <w:t>№</w:t>
            </w:r>
          </w:p>
        </w:tc>
        <w:tc>
          <w:tcPr>
            <w:tcW w:w="2647" w:type="dxa"/>
            <w:shd w:val="clear" w:color="auto" w:fill="auto"/>
          </w:tcPr>
          <w:p w14:paraId="380B655F" w14:textId="77777777" w:rsidR="00432E91" w:rsidRPr="00981393" w:rsidRDefault="00432E91">
            <w:pPr>
              <w:widowControl w:val="0"/>
              <w:rPr>
                <w:rFonts w:ascii="Sylfaen" w:eastAsia="Merriweather" w:hAnsi="Sylfaen" w:cs="Merriweather"/>
                <w:b/>
                <w:sz w:val="20"/>
                <w:szCs w:val="20"/>
              </w:rPr>
            </w:pPr>
          </w:p>
        </w:tc>
        <w:tc>
          <w:tcPr>
            <w:tcW w:w="2970" w:type="dxa"/>
            <w:shd w:val="clear" w:color="auto" w:fill="auto"/>
          </w:tcPr>
          <w:p w14:paraId="283CADE0"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2993" w:type="dxa"/>
            <w:shd w:val="clear" w:color="auto" w:fill="auto"/>
          </w:tcPr>
          <w:p w14:paraId="3AE74557"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700" w:type="dxa"/>
            <w:shd w:val="clear" w:color="auto" w:fill="auto"/>
          </w:tcPr>
          <w:p w14:paraId="555BE1B6"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677" w:type="dxa"/>
            <w:shd w:val="clear" w:color="auto" w:fill="auto"/>
          </w:tcPr>
          <w:p w14:paraId="40EEEB6B"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6FFB273D" w14:textId="77777777">
        <w:tc>
          <w:tcPr>
            <w:tcW w:w="413" w:type="dxa"/>
            <w:shd w:val="clear" w:color="auto" w:fill="auto"/>
          </w:tcPr>
          <w:p w14:paraId="7161BF22"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1</w:t>
            </w:r>
          </w:p>
        </w:tc>
        <w:tc>
          <w:tcPr>
            <w:tcW w:w="2647" w:type="dxa"/>
            <w:shd w:val="clear" w:color="auto" w:fill="auto"/>
          </w:tcPr>
          <w:p w14:paraId="4DEE6B85"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340" w:type="dxa"/>
            <w:gridSpan w:val="4"/>
            <w:shd w:val="clear" w:color="auto" w:fill="auto"/>
          </w:tcPr>
          <w:p w14:paraId="4E9FA402"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დასრულებული  იქნება  შემდეგი სასწავლო მასალები:</w:t>
            </w:r>
          </w:p>
          <w:p w14:paraId="5D63C0A2" w14:textId="77777777" w:rsidR="00432E91" w:rsidRPr="00981393" w:rsidRDefault="004F6A66" w:rsidP="001C217A">
            <w:pPr>
              <w:widowControl w:val="0"/>
              <w:numPr>
                <w:ilvl w:val="0"/>
                <w:numId w:val="88"/>
              </w:numPr>
              <w:contextualSpacing/>
              <w:rPr>
                <w:rFonts w:ascii="Sylfaen" w:hAnsi="Sylfaen"/>
                <w:sz w:val="20"/>
                <w:szCs w:val="20"/>
              </w:rPr>
            </w:pPr>
            <w:r w:rsidRPr="00981393">
              <w:rPr>
                <w:rFonts w:ascii="Sylfaen" w:eastAsia="Arial Unicode MS" w:hAnsi="Sylfaen" w:cs="Arial Unicode MS"/>
                <w:sz w:val="20"/>
                <w:szCs w:val="20"/>
              </w:rPr>
              <w:t>ქართული ენის განმარტებით-თარგმნით-აუდიო სასწავლო ელექტრონული ლექსიკონი B1.1დონე;</w:t>
            </w:r>
          </w:p>
          <w:p w14:paraId="56E1F3DF" w14:textId="77777777" w:rsidR="00432E91" w:rsidRPr="00981393" w:rsidRDefault="004F6A66" w:rsidP="001C217A">
            <w:pPr>
              <w:widowControl w:val="0"/>
              <w:numPr>
                <w:ilvl w:val="0"/>
                <w:numId w:val="88"/>
              </w:numPr>
              <w:contextualSpacing/>
              <w:rPr>
                <w:rFonts w:ascii="Sylfaen" w:hAnsi="Sylfaen"/>
                <w:sz w:val="20"/>
                <w:szCs w:val="20"/>
              </w:rPr>
            </w:pPr>
            <w:r w:rsidRPr="00981393">
              <w:rPr>
                <w:rFonts w:ascii="Sylfaen" w:eastAsia="Arial Unicode MS" w:hAnsi="Sylfaen" w:cs="Arial Unicode MS"/>
                <w:sz w:val="20"/>
                <w:szCs w:val="20"/>
              </w:rPr>
              <w:t>ქართულის, როგორც უცხო ენის, შეფასების სისტემა (შესაბამისობაში  საერთოევროპულ კრიტერიუმებთან);</w:t>
            </w:r>
          </w:p>
          <w:p w14:paraId="355596DE" w14:textId="77777777" w:rsidR="00432E91" w:rsidRPr="00981393" w:rsidRDefault="004F6A66" w:rsidP="001C217A">
            <w:pPr>
              <w:widowControl w:val="0"/>
              <w:numPr>
                <w:ilvl w:val="0"/>
                <w:numId w:val="88"/>
              </w:numPr>
              <w:contextualSpacing/>
              <w:rPr>
                <w:rFonts w:ascii="Sylfaen" w:hAnsi="Sylfaen"/>
                <w:sz w:val="20"/>
                <w:szCs w:val="20"/>
              </w:rPr>
            </w:pPr>
            <w:r w:rsidRPr="00981393">
              <w:rPr>
                <w:rFonts w:ascii="Sylfaen" w:eastAsia="Arial Unicode MS" w:hAnsi="Sylfaen" w:cs="Arial Unicode MS"/>
                <w:sz w:val="20"/>
                <w:szCs w:val="20"/>
              </w:rPr>
              <w:t>ინტერაქტიული სავარჯიშოები ენის ფლობის A1 და A2 დონეებისთვის;</w:t>
            </w:r>
          </w:p>
          <w:p w14:paraId="2F8988DC" w14:textId="77777777" w:rsidR="00432E91" w:rsidRPr="00981393" w:rsidRDefault="004F6A66" w:rsidP="001C217A">
            <w:pPr>
              <w:widowControl w:val="0"/>
              <w:numPr>
                <w:ilvl w:val="0"/>
                <w:numId w:val="88"/>
              </w:numPr>
              <w:contextualSpacing/>
              <w:rPr>
                <w:rFonts w:ascii="Sylfaen" w:hAnsi="Sylfaen"/>
                <w:sz w:val="20"/>
                <w:szCs w:val="20"/>
              </w:rPr>
            </w:pPr>
            <w:r w:rsidRPr="00981393">
              <w:rPr>
                <w:rFonts w:ascii="Sylfaen" w:eastAsia="Arial Unicode MS" w:hAnsi="Sylfaen" w:cs="Arial Unicode MS"/>
                <w:sz w:val="20"/>
                <w:szCs w:val="20"/>
              </w:rPr>
              <w:t>მასწავლებლის წიგნი ენის ფლობის A2 დონისთვის;</w:t>
            </w:r>
          </w:p>
          <w:p w14:paraId="4A541AF7" w14:textId="77777777" w:rsidR="00432E91" w:rsidRPr="00981393" w:rsidRDefault="004F6A66" w:rsidP="001C217A">
            <w:pPr>
              <w:widowControl w:val="0"/>
              <w:numPr>
                <w:ilvl w:val="0"/>
                <w:numId w:val="88"/>
              </w:numPr>
              <w:contextualSpacing/>
              <w:rPr>
                <w:rFonts w:ascii="Sylfaen" w:hAnsi="Sylfaen"/>
                <w:sz w:val="20"/>
                <w:szCs w:val="20"/>
              </w:rPr>
            </w:pPr>
            <w:r w:rsidRPr="00981393">
              <w:rPr>
                <w:rFonts w:ascii="Sylfaen" w:eastAsia="Arial Unicode MS" w:hAnsi="Sylfaen" w:cs="Arial Unicode MS"/>
                <w:sz w:val="20"/>
                <w:szCs w:val="20"/>
              </w:rPr>
              <w:t>კულტუროლოგიური და ქვეყანათმცოდნეობითი ხასიათის საკითხავი ლიტერატურა ენის ფლობის მაღალი დონისათვის;</w:t>
            </w:r>
          </w:p>
          <w:p w14:paraId="179B54AB" w14:textId="77777777" w:rsidR="00432E91" w:rsidRPr="00981393" w:rsidRDefault="004F6A66" w:rsidP="001C217A">
            <w:pPr>
              <w:widowControl w:val="0"/>
              <w:numPr>
                <w:ilvl w:val="0"/>
                <w:numId w:val="88"/>
              </w:numPr>
              <w:contextualSpacing/>
              <w:rPr>
                <w:rFonts w:ascii="Sylfaen" w:hAnsi="Sylfaen"/>
                <w:sz w:val="20"/>
                <w:szCs w:val="20"/>
              </w:rPr>
            </w:pPr>
            <w:r w:rsidRPr="00981393">
              <w:rPr>
                <w:rFonts w:ascii="Sylfaen" w:eastAsia="Arial Unicode MS" w:hAnsi="Sylfaen" w:cs="Arial Unicode MS"/>
                <w:sz w:val="20"/>
                <w:szCs w:val="20"/>
              </w:rPr>
              <w:t>სავარჯიშოების კრებული ენის ფლობის უნარების მიხედვით C1 დონისათვის;</w:t>
            </w:r>
          </w:p>
          <w:p w14:paraId="3D0BDCEB" w14:textId="77777777" w:rsidR="00432E91" w:rsidRPr="00981393" w:rsidRDefault="004F6A66" w:rsidP="001C217A">
            <w:pPr>
              <w:widowControl w:val="0"/>
              <w:numPr>
                <w:ilvl w:val="0"/>
                <w:numId w:val="88"/>
              </w:numPr>
              <w:contextualSpacing/>
              <w:rPr>
                <w:rFonts w:ascii="Sylfaen" w:hAnsi="Sylfaen"/>
                <w:sz w:val="20"/>
                <w:szCs w:val="20"/>
              </w:rPr>
            </w:pPr>
            <w:r w:rsidRPr="00981393">
              <w:rPr>
                <w:rFonts w:ascii="Sylfaen" w:eastAsia="Arial Unicode MS" w:hAnsi="Sylfaen" w:cs="Arial Unicode MS"/>
                <w:sz w:val="20"/>
                <w:szCs w:val="20"/>
              </w:rPr>
              <w:t>პროგრამის საინფორმაციო მასალა ითარგმნება ინგლისურად.</w:t>
            </w:r>
          </w:p>
          <w:p w14:paraId="0B26F113" w14:textId="77777777" w:rsidR="00432E91" w:rsidRPr="00981393" w:rsidRDefault="004F6A66" w:rsidP="001C217A">
            <w:pPr>
              <w:widowControl w:val="0"/>
              <w:numPr>
                <w:ilvl w:val="0"/>
                <w:numId w:val="88"/>
              </w:numPr>
              <w:contextualSpacing/>
              <w:rPr>
                <w:rFonts w:ascii="Sylfaen" w:hAnsi="Sylfaen"/>
                <w:sz w:val="20"/>
                <w:szCs w:val="20"/>
              </w:rPr>
            </w:pPr>
            <w:r w:rsidRPr="00981393">
              <w:rPr>
                <w:rFonts w:ascii="Sylfaen" w:eastAsia="Arial Unicode MS" w:hAnsi="Sylfaen" w:cs="Arial Unicode MS"/>
                <w:sz w:val="20"/>
                <w:szCs w:val="20"/>
              </w:rPr>
              <w:t>შეიქმნება საინფორმაციო სასაჩუქრე მასალა ქართული ენის შესახებ და გადაეცემა საგარეო საქმეთა სამინისტროს.</w:t>
            </w:r>
          </w:p>
        </w:tc>
      </w:tr>
      <w:tr w:rsidR="001F7C3E" w:rsidRPr="00981393" w14:paraId="0679A0F7" w14:textId="77777777">
        <w:tc>
          <w:tcPr>
            <w:tcW w:w="413" w:type="dxa"/>
            <w:shd w:val="clear" w:color="auto" w:fill="auto"/>
          </w:tcPr>
          <w:p w14:paraId="111D37FD" w14:textId="77777777" w:rsidR="001F7C3E" w:rsidRPr="00981393" w:rsidRDefault="001F7C3E" w:rsidP="001F7C3E">
            <w:pPr>
              <w:widowControl w:val="0"/>
              <w:rPr>
                <w:rFonts w:ascii="Sylfaen" w:eastAsia="Merriweather" w:hAnsi="Sylfaen" w:cs="Merriweather"/>
                <w:sz w:val="20"/>
                <w:szCs w:val="20"/>
              </w:rPr>
            </w:pPr>
          </w:p>
        </w:tc>
        <w:tc>
          <w:tcPr>
            <w:tcW w:w="2647" w:type="dxa"/>
            <w:shd w:val="clear" w:color="auto" w:fill="auto"/>
          </w:tcPr>
          <w:p w14:paraId="28F99CE2" w14:textId="77777777" w:rsidR="001F7C3E" w:rsidRPr="00981393" w:rsidRDefault="001F7C3E" w:rsidP="001F7C3E">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70" w:type="dxa"/>
            <w:shd w:val="clear" w:color="auto" w:fill="auto"/>
          </w:tcPr>
          <w:p w14:paraId="259659B4" w14:textId="25AD0629" w:rsidR="001F7C3E" w:rsidRPr="00981393" w:rsidRDefault="001F7C3E" w:rsidP="00285B6D">
            <w:pPr>
              <w:widowControl w:val="0"/>
              <w:rPr>
                <w:rFonts w:ascii="Sylfaen" w:eastAsia="Merriweather" w:hAnsi="Sylfaen" w:cs="Merriweather"/>
                <w:sz w:val="20"/>
                <w:szCs w:val="20"/>
              </w:rPr>
            </w:pPr>
            <w:r w:rsidRPr="00981393">
              <w:rPr>
                <w:rFonts w:ascii="Sylfaen" w:eastAsia="Sylfaen" w:hAnsi="Sylfaen"/>
                <w:sz w:val="20"/>
                <w:szCs w:val="20"/>
              </w:rPr>
              <w:t>საბაზისო მაჩვენებელთან მიმართებაში ქართული ენის ფლობის დონეებზე სრულად შევსებული ელექტრონული სახელმძღვანელოები</w:t>
            </w:r>
            <w:r w:rsidRPr="00981393">
              <w:rPr>
                <w:rFonts w:ascii="Sylfaen" w:eastAsia="Sylfaen" w:hAnsi="Sylfaen"/>
                <w:sz w:val="20"/>
                <w:szCs w:val="20"/>
                <w:lang w:val="ka-GE"/>
              </w:rPr>
              <w:t xml:space="preserve">. </w:t>
            </w:r>
          </w:p>
        </w:tc>
        <w:tc>
          <w:tcPr>
            <w:tcW w:w="2993" w:type="dxa"/>
            <w:shd w:val="clear" w:color="auto" w:fill="auto"/>
          </w:tcPr>
          <w:p w14:paraId="13FC06AA" w14:textId="738BB29B" w:rsidR="001F7C3E" w:rsidRPr="00981393" w:rsidRDefault="001F7C3E" w:rsidP="001F7C3E">
            <w:pPr>
              <w:widowControl w:val="0"/>
              <w:rPr>
                <w:rFonts w:ascii="Sylfaen" w:eastAsia="Merriweather" w:hAnsi="Sylfaen" w:cs="Merriweather"/>
                <w:sz w:val="20"/>
                <w:szCs w:val="20"/>
              </w:rPr>
            </w:pPr>
            <w:r w:rsidRPr="00981393">
              <w:rPr>
                <w:rFonts w:ascii="Sylfaen" w:eastAsia="Sylfaen" w:hAnsi="Sylfaen"/>
                <w:sz w:val="20"/>
                <w:szCs w:val="20"/>
              </w:rPr>
              <w:t>საბაზისო მაჩვენებელთან მიმართებაში ქართული ენის ფლობის დონეებზე სრულად შევსებული ელექტრონული სახელმძღვანელოები</w:t>
            </w:r>
            <w:r w:rsidRPr="00981393">
              <w:rPr>
                <w:rFonts w:ascii="Sylfaen" w:eastAsia="Sylfaen" w:hAnsi="Sylfaen"/>
                <w:sz w:val="20"/>
                <w:szCs w:val="20"/>
                <w:lang w:val="ka-GE"/>
              </w:rPr>
              <w:t xml:space="preserve">. </w:t>
            </w:r>
          </w:p>
        </w:tc>
        <w:tc>
          <w:tcPr>
            <w:tcW w:w="2700" w:type="dxa"/>
            <w:shd w:val="clear" w:color="auto" w:fill="auto"/>
          </w:tcPr>
          <w:p w14:paraId="604F632E" w14:textId="7A649AEB" w:rsidR="001F7C3E" w:rsidRPr="00981393" w:rsidRDefault="001F7C3E" w:rsidP="001F7C3E">
            <w:pPr>
              <w:widowControl w:val="0"/>
              <w:rPr>
                <w:rFonts w:ascii="Sylfaen" w:eastAsia="Merriweather" w:hAnsi="Sylfaen" w:cs="Merriweather"/>
                <w:sz w:val="20"/>
                <w:szCs w:val="20"/>
              </w:rPr>
            </w:pPr>
            <w:r w:rsidRPr="00981393">
              <w:rPr>
                <w:rFonts w:ascii="Sylfaen" w:eastAsia="Sylfaen" w:hAnsi="Sylfaen"/>
                <w:sz w:val="20"/>
                <w:szCs w:val="20"/>
              </w:rPr>
              <w:t>საბაზისო მაჩვენებელთან მიმართებაში ქართული ენის ფლობის დონეებზე სრულად შევსებული ელექტრონული სახელმძღვანელოები</w:t>
            </w:r>
            <w:r w:rsidRPr="00981393">
              <w:rPr>
                <w:rFonts w:ascii="Sylfaen" w:eastAsia="Sylfaen" w:hAnsi="Sylfaen"/>
                <w:sz w:val="20"/>
                <w:szCs w:val="20"/>
                <w:lang w:val="ka-GE"/>
              </w:rPr>
              <w:t xml:space="preserve">. </w:t>
            </w:r>
          </w:p>
        </w:tc>
        <w:tc>
          <w:tcPr>
            <w:tcW w:w="2677" w:type="dxa"/>
            <w:shd w:val="clear" w:color="auto" w:fill="auto"/>
          </w:tcPr>
          <w:p w14:paraId="2B7D718B" w14:textId="12044483" w:rsidR="001F7C3E" w:rsidRPr="00981393" w:rsidRDefault="001F7C3E" w:rsidP="00285B6D">
            <w:pPr>
              <w:widowControl w:val="0"/>
              <w:rPr>
                <w:rFonts w:ascii="Sylfaen" w:eastAsia="Merriweather" w:hAnsi="Sylfaen" w:cs="Merriweather"/>
                <w:sz w:val="20"/>
                <w:szCs w:val="20"/>
              </w:rPr>
            </w:pPr>
            <w:r w:rsidRPr="00981393">
              <w:rPr>
                <w:rFonts w:ascii="Sylfaen" w:eastAsia="Sylfaen" w:hAnsi="Sylfaen"/>
                <w:sz w:val="20"/>
                <w:szCs w:val="20"/>
              </w:rPr>
              <w:t>საბაზისო მაჩვენებელთან მიმართებაში ქართული ენის ფლობის დონეებზე სრულად შევსებული ელექტრონული სახელმძღვანელოები</w:t>
            </w:r>
            <w:r w:rsidRPr="00981393">
              <w:rPr>
                <w:rFonts w:ascii="Sylfaen" w:eastAsia="Sylfaen" w:hAnsi="Sylfaen"/>
                <w:sz w:val="20"/>
                <w:szCs w:val="20"/>
                <w:lang w:val="ka-GE"/>
              </w:rPr>
              <w:t xml:space="preserve">. </w:t>
            </w:r>
          </w:p>
        </w:tc>
      </w:tr>
      <w:tr w:rsidR="00432E91" w:rsidRPr="00981393" w14:paraId="7F42326D" w14:textId="77777777">
        <w:tc>
          <w:tcPr>
            <w:tcW w:w="413" w:type="dxa"/>
            <w:shd w:val="clear" w:color="auto" w:fill="auto"/>
          </w:tcPr>
          <w:p w14:paraId="0320D171"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tcPr>
          <w:p w14:paraId="1D0F87E3"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70" w:type="dxa"/>
            <w:shd w:val="clear" w:color="auto" w:fill="auto"/>
          </w:tcPr>
          <w:p w14:paraId="77DCCCE8" w14:textId="77777777" w:rsidR="00432E91" w:rsidRPr="00981393" w:rsidRDefault="00432E91">
            <w:pPr>
              <w:widowControl w:val="0"/>
              <w:jc w:val="center"/>
              <w:rPr>
                <w:rFonts w:ascii="Sylfaen" w:eastAsia="Merriweather" w:hAnsi="Sylfaen" w:cs="Merriweather"/>
                <w:sz w:val="20"/>
                <w:szCs w:val="20"/>
              </w:rPr>
            </w:pPr>
          </w:p>
        </w:tc>
        <w:tc>
          <w:tcPr>
            <w:tcW w:w="2993" w:type="dxa"/>
            <w:shd w:val="clear" w:color="auto" w:fill="auto"/>
          </w:tcPr>
          <w:p w14:paraId="6CADCF06" w14:textId="77777777" w:rsidR="00432E91" w:rsidRPr="00981393" w:rsidRDefault="00432E91">
            <w:pPr>
              <w:widowControl w:val="0"/>
              <w:jc w:val="center"/>
              <w:rPr>
                <w:rFonts w:ascii="Sylfaen" w:eastAsia="Merriweather" w:hAnsi="Sylfaen" w:cs="Merriweather"/>
                <w:sz w:val="20"/>
                <w:szCs w:val="20"/>
              </w:rPr>
            </w:pPr>
          </w:p>
        </w:tc>
        <w:tc>
          <w:tcPr>
            <w:tcW w:w="2700" w:type="dxa"/>
            <w:shd w:val="clear" w:color="auto" w:fill="auto"/>
          </w:tcPr>
          <w:p w14:paraId="62EC0500" w14:textId="77777777" w:rsidR="00432E91" w:rsidRPr="00981393" w:rsidRDefault="00432E91">
            <w:pPr>
              <w:widowControl w:val="0"/>
              <w:jc w:val="center"/>
              <w:rPr>
                <w:rFonts w:ascii="Sylfaen" w:eastAsia="Merriweather" w:hAnsi="Sylfaen" w:cs="Merriweather"/>
                <w:sz w:val="20"/>
                <w:szCs w:val="20"/>
              </w:rPr>
            </w:pPr>
          </w:p>
        </w:tc>
        <w:tc>
          <w:tcPr>
            <w:tcW w:w="2677" w:type="dxa"/>
            <w:shd w:val="clear" w:color="auto" w:fill="auto"/>
          </w:tcPr>
          <w:p w14:paraId="1388B987" w14:textId="77777777" w:rsidR="00432E91" w:rsidRPr="00981393" w:rsidRDefault="00432E91">
            <w:pPr>
              <w:widowControl w:val="0"/>
              <w:jc w:val="center"/>
              <w:rPr>
                <w:rFonts w:ascii="Sylfaen" w:eastAsia="Merriweather" w:hAnsi="Sylfaen" w:cs="Merriweather"/>
                <w:sz w:val="20"/>
                <w:szCs w:val="20"/>
              </w:rPr>
            </w:pPr>
          </w:p>
        </w:tc>
      </w:tr>
      <w:tr w:rsidR="00432E91" w:rsidRPr="00981393" w14:paraId="6468D0FE" w14:textId="77777777">
        <w:tc>
          <w:tcPr>
            <w:tcW w:w="413" w:type="dxa"/>
            <w:shd w:val="clear" w:color="auto" w:fill="auto"/>
          </w:tcPr>
          <w:p w14:paraId="29957D41"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tcPr>
          <w:p w14:paraId="66F2F19D"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70" w:type="dxa"/>
            <w:shd w:val="clear" w:color="auto" w:fill="auto"/>
          </w:tcPr>
          <w:p w14:paraId="112C0D6C" w14:textId="77777777" w:rsidR="00432E91" w:rsidRPr="00981393" w:rsidRDefault="00432E91">
            <w:pPr>
              <w:widowControl w:val="0"/>
              <w:jc w:val="center"/>
              <w:rPr>
                <w:rFonts w:ascii="Sylfaen" w:eastAsia="Merriweather" w:hAnsi="Sylfaen" w:cs="Merriweather"/>
                <w:sz w:val="20"/>
                <w:szCs w:val="20"/>
              </w:rPr>
            </w:pPr>
          </w:p>
        </w:tc>
        <w:tc>
          <w:tcPr>
            <w:tcW w:w="2993" w:type="dxa"/>
            <w:shd w:val="clear" w:color="auto" w:fill="auto"/>
          </w:tcPr>
          <w:p w14:paraId="620BA599" w14:textId="77777777" w:rsidR="00432E91" w:rsidRPr="00981393" w:rsidRDefault="00432E91">
            <w:pPr>
              <w:widowControl w:val="0"/>
              <w:jc w:val="center"/>
              <w:rPr>
                <w:rFonts w:ascii="Sylfaen" w:eastAsia="Merriweather" w:hAnsi="Sylfaen" w:cs="Merriweather"/>
                <w:sz w:val="20"/>
                <w:szCs w:val="20"/>
              </w:rPr>
            </w:pPr>
          </w:p>
        </w:tc>
        <w:tc>
          <w:tcPr>
            <w:tcW w:w="2700" w:type="dxa"/>
            <w:shd w:val="clear" w:color="auto" w:fill="auto"/>
          </w:tcPr>
          <w:p w14:paraId="73DCD5B7" w14:textId="77777777" w:rsidR="00432E91" w:rsidRPr="00981393" w:rsidRDefault="00432E91">
            <w:pPr>
              <w:widowControl w:val="0"/>
              <w:jc w:val="center"/>
              <w:rPr>
                <w:rFonts w:ascii="Sylfaen" w:eastAsia="Merriweather" w:hAnsi="Sylfaen" w:cs="Merriweather"/>
                <w:sz w:val="20"/>
                <w:szCs w:val="20"/>
              </w:rPr>
            </w:pPr>
          </w:p>
        </w:tc>
        <w:tc>
          <w:tcPr>
            <w:tcW w:w="2677" w:type="dxa"/>
            <w:shd w:val="clear" w:color="auto" w:fill="auto"/>
          </w:tcPr>
          <w:p w14:paraId="79FFC656" w14:textId="77777777" w:rsidR="00432E91" w:rsidRPr="00981393" w:rsidRDefault="00432E91">
            <w:pPr>
              <w:widowControl w:val="0"/>
              <w:jc w:val="center"/>
              <w:rPr>
                <w:rFonts w:ascii="Sylfaen" w:eastAsia="Merriweather" w:hAnsi="Sylfaen" w:cs="Merriweather"/>
                <w:sz w:val="20"/>
                <w:szCs w:val="20"/>
              </w:rPr>
            </w:pPr>
          </w:p>
        </w:tc>
      </w:tr>
      <w:tr w:rsidR="00432E91" w:rsidRPr="00981393" w14:paraId="38F36ED5" w14:textId="77777777">
        <w:tc>
          <w:tcPr>
            <w:tcW w:w="413" w:type="dxa"/>
            <w:shd w:val="clear" w:color="auto" w:fill="auto"/>
          </w:tcPr>
          <w:p w14:paraId="242694F0"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2.</w:t>
            </w:r>
          </w:p>
        </w:tc>
        <w:tc>
          <w:tcPr>
            <w:tcW w:w="2647" w:type="dxa"/>
            <w:shd w:val="clear" w:color="auto" w:fill="auto"/>
          </w:tcPr>
          <w:p w14:paraId="772C8DE8"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340" w:type="dxa"/>
            <w:gridSpan w:val="4"/>
            <w:shd w:val="clear" w:color="auto" w:fill="auto"/>
            <w:vAlign w:val="center"/>
          </w:tcPr>
          <w:p w14:paraId="034CEB81"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ავტორიზებული უმაღლესი საგანმანათლებლო დაწესებულების 130 000-მდე სტუდენტს ჰქონდა შესაძლებლობა ესარგებლა პროგრამაში ჩართული კომპანიების ფასდაკლებებით.</w:t>
            </w:r>
          </w:p>
        </w:tc>
      </w:tr>
      <w:tr w:rsidR="00432E91" w:rsidRPr="00981393" w14:paraId="620D4921" w14:textId="77777777">
        <w:tc>
          <w:tcPr>
            <w:tcW w:w="413" w:type="dxa"/>
            <w:shd w:val="clear" w:color="auto" w:fill="auto"/>
          </w:tcPr>
          <w:p w14:paraId="6DEFB958"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tcPr>
          <w:p w14:paraId="20A65F41"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70" w:type="dxa"/>
            <w:shd w:val="clear" w:color="auto" w:fill="auto"/>
            <w:vAlign w:val="center"/>
          </w:tcPr>
          <w:p w14:paraId="29A104E0"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მაჩვენებლის შენარჩუნება</w:t>
            </w:r>
          </w:p>
        </w:tc>
        <w:tc>
          <w:tcPr>
            <w:tcW w:w="2993" w:type="dxa"/>
            <w:shd w:val="clear" w:color="auto" w:fill="auto"/>
            <w:vAlign w:val="center"/>
          </w:tcPr>
          <w:p w14:paraId="2144CB0F"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მაჩვენებლის შენარჩუნება</w:t>
            </w:r>
          </w:p>
        </w:tc>
        <w:tc>
          <w:tcPr>
            <w:tcW w:w="2700" w:type="dxa"/>
            <w:shd w:val="clear" w:color="auto" w:fill="auto"/>
            <w:vAlign w:val="center"/>
          </w:tcPr>
          <w:p w14:paraId="672ED570"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მაჩვენებლის შენარჩუნება</w:t>
            </w:r>
          </w:p>
        </w:tc>
        <w:tc>
          <w:tcPr>
            <w:tcW w:w="2677" w:type="dxa"/>
            <w:shd w:val="clear" w:color="auto" w:fill="auto"/>
            <w:vAlign w:val="center"/>
          </w:tcPr>
          <w:p w14:paraId="0ABF2579"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მაჩვენებლის შენარჩუნება</w:t>
            </w:r>
          </w:p>
        </w:tc>
      </w:tr>
      <w:tr w:rsidR="00432E91" w:rsidRPr="00981393" w14:paraId="0A7786BF" w14:textId="77777777">
        <w:tc>
          <w:tcPr>
            <w:tcW w:w="413" w:type="dxa"/>
            <w:shd w:val="clear" w:color="auto" w:fill="auto"/>
          </w:tcPr>
          <w:p w14:paraId="32BB5D57"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tcPr>
          <w:p w14:paraId="58F8B117"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70" w:type="dxa"/>
            <w:shd w:val="clear" w:color="auto" w:fill="auto"/>
            <w:vAlign w:val="center"/>
          </w:tcPr>
          <w:p w14:paraId="57AE9B11"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2993" w:type="dxa"/>
            <w:shd w:val="clear" w:color="auto" w:fill="auto"/>
            <w:vAlign w:val="center"/>
          </w:tcPr>
          <w:p w14:paraId="607FC19A"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2700" w:type="dxa"/>
            <w:shd w:val="clear" w:color="auto" w:fill="auto"/>
            <w:vAlign w:val="center"/>
          </w:tcPr>
          <w:p w14:paraId="20331667"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2677" w:type="dxa"/>
            <w:shd w:val="clear" w:color="auto" w:fill="auto"/>
            <w:vAlign w:val="center"/>
          </w:tcPr>
          <w:p w14:paraId="62EF1EA5"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w:t>
            </w:r>
          </w:p>
        </w:tc>
      </w:tr>
      <w:tr w:rsidR="00432E91" w:rsidRPr="00981393" w14:paraId="39E9BE82" w14:textId="77777777">
        <w:tc>
          <w:tcPr>
            <w:tcW w:w="413" w:type="dxa"/>
            <w:shd w:val="clear" w:color="auto" w:fill="auto"/>
          </w:tcPr>
          <w:p w14:paraId="267908F5"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tcPr>
          <w:p w14:paraId="0C5961FE"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70" w:type="dxa"/>
            <w:shd w:val="clear" w:color="auto" w:fill="auto"/>
            <w:vAlign w:val="center"/>
          </w:tcPr>
          <w:p w14:paraId="5C110F95"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უმაღლეს საგანმანათლებლო დაწესებულებებში სტუდენტთა საერთო რაოდენობის ცვლილება</w:t>
            </w:r>
          </w:p>
        </w:tc>
        <w:tc>
          <w:tcPr>
            <w:tcW w:w="2993" w:type="dxa"/>
            <w:shd w:val="clear" w:color="auto" w:fill="auto"/>
            <w:vAlign w:val="center"/>
          </w:tcPr>
          <w:p w14:paraId="158FBDD1"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უმაღლეს საგანმანათლებლო დაწესებულებებში სტუდენტთა საერთო რაოდენობის ცვლილება</w:t>
            </w:r>
          </w:p>
        </w:tc>
        <w:tc>
          <w:tcPr>
            <w:tcW w:w="2700" w:type="dxa"/>
            <w:shd w:val="clear" w:color="auto" w:fill="auto"/>
            <w:vAlign w:val="center"/>
          </w:tcPr>
          <w:p w14:paraId="4671C9FA"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უმაღლეს საგანმანათლებლო დაწესებულებებში სტუდენტთა საერთო რაოდენობის ცვლილება</w:t>
            </w:r>
          </w:p>
        </w:tc>
        <w:tc>
          <w:tcPr>
            <w:tcW w:w="2677" w:type="dxa"/>
            <w:shd w:val="clear" w:color="auto" w:fill="auto"/>
            <w:vAlign w:val="center"/>
          </w:tcPr>
          <w:p w14:paraId="165E4780"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უმაღლეს საგანმანათლებლო დაწესებულებებში სტუდენტთა საერთო რაოდენობის ცვლილება</w:t>
            </w:r>
          </w:p>
        </w:tc>
      </w:tr>
      <w:tr w:rsidR="004B135D" w:rsidRPr="00981393" w14:paraId="79B68384" w14:textId="77777777" w:rsidTr="00C811E3">
        <w:tc>
          <w:tcPr>
            <w:tcW w:w="413" w:type="dxa"/>
            <w:shd w:val="clear" w:color="auto" w:fill="auto"/>
          </w:tcPr>
          <w:p w14:paraId="10DDC6B7" w14:textId="76518D0F" w:rsidR="004B135D" w:rsidRPr="00981393" w:rsidRDefault="004B135D" w:rsidP="004B135D">
            <w:pPr>
              <w:widowControl w:val="0"/>
              <w:rPr>
                <w:rFonts w:ascii="Sylfaen" w:eastAsia="Merriweather" w:hAnsi="Sylfaen" w:cs="Merriweather"/>
                <w:sz w:val="20"/>
                <w:szCs w:val="20"/>
                <w:lang w:val="ka-GE"/>
              </w:rPr>
            </w:pPr>
            <w:r w:rsidRPr="00981393">
              <w:rPr>
                <w:rFonts w:ascii="Sylfaen" w:eastAsia="Merriweather" w:hAnsi="Sylfaen" w:cs="Merriweather"/>
                <w:sz w:val="20"/>
                <w:szCs w:val="20"/>
                <w:lang w:val="ka-GE"/>
              </w:rPr>
              <w:t>3.</w:t>
            </w:r>
          </w:p>
        </w:tc>
        <w:tc>
          <w:tcPr>
            <w:tcW w:w="2647" w:type="dxa"/>
            <w:shd w:val="clear" w:color="auto" w:fill="auto"/>
          </w:tcPr>
          <w:p w14:paraId="271D1E38" w14:textId="154E9504" w:rsidR="004B135D" w:rsidRPr="00981393" w:rsidRDefault="004B135D" w:rsidP="004B135D">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საბაზისო მაჩვენებელი</w:t>
            </w:r>
          </w:p>
        </w:tc>
        <w:tc>
          <w:tcPr>
            <w:tcW w:w="11340" w:type="dxa"/>
            <w:gridSpan w:val="4"/>
            <w:shd w:val="clear" w:color="auto" w:fill="auto"/>
            <w:vAlign w:val="center"/>
          </w:tcPr>
          <w:p w14:paraId="0F20D5CB" w14:textId="77777777" w:rsidR="004B135D" w:rsidRPr="00981393" w:rsidRDefault="004B135D" w:rsidP="004B135D">
            <w:pPr>
              <w:widowControl w:val="0"/>
              <w:rPr>
                <w:rFonts w:ascii="Sylfaen" w:eastAsia="Arial Unicode MS" w:hAnsi="Sylfaen" w:cs="Arial Unicode MS"/>
                <w:sz w:val="20"/>
                <w:szCs w:val="20"/>
              </w:rPr>
            </w:pPr>
          </w:p>
        </w:tc>
      </w:tr>
      <w:tr w:rsidR="004B135D" w:rsidRPr="00981393" w14:paraId="7791FDA8" w14:textId="77777777">
        <w:tc>
          <w:tcPr>
            <w:tcW w:w="413" w:type="dxa"/>
            <w:shd w:val="clear" w:color="auto" w:fill="auto"/>
          </w:tcPr>
          <w:p w14:paraId="2FA29A49" w14:textId="77777777" w:rsidR="004B135D" w:rsidRPr="00981393" w:rsidRDefault="004B135D" w:rsidP="004B135D">
            <w:pPr>
              <w:widowControl w:val="0"/>
              <w:rPr>
                <w:rFonts w:ascii="Sylfaen" w:eastAsia="Merriweather" w:hAnsi="Sylfaen" w:cs="Merriweather"/>
                <w:sz w:val="20"/>
                <w:szCs w:val="20"/>
              </w:rPr>
            </w:pPr>
          </w:p>
        </w:tc>
        <w:tc>
          <w:tcPr>
            <w:tcW w:w="2647" w:type="dxa"/>
            <w:shd w:val="clear" w:color="auto" w:fill="auto"/>
          </w:tcPr>
          <w:p w14:paraId="0C05B65E" w14:textId="02B765EA" w:rsidR="004B135D" w:rsidRPr="00981393" w:rsidRDefault="004B135D" w:rsidP="004B135D">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მიზნობრივი მაჩვენებელი</w:t>
            </w:r>
          </w:p>
        </w:tc>
        <w:tc>
          <w:tcPr>
            <w:tcW w:w="2970" w:type="dxa"/>
            <w:shd w:val="clear" w:color="auto" w:fill="auto"/>
            <w:vAlign w:val="center"/>
          </w:tcPr>
          <w:p w14:paraId="5231F170" w14:textId="1F47D4B3" w:rsidR="004B135D" w:rsidRPr="00981393" w:rsidRDefault="004B135D" w:rsidP="004B135D">
            <w:pPr>
              <w:widowControl w:val="0"/>
              <w:rPr>
                <w:rFonts w:ascii="Sylfaen" w:eastAsia="Arial Unicode MS" w:hAnsi="Sylfaen" w:cs="Arial Unicode MS"/>
                <w:sz w:val="20"/>
                <w:szCs w:val="20"/>
              </w:rPr>
            </w:pPr>
            <w:r w:rsidRPr="00981393">
              <w:rPr>
                <w:rFonts w:ascii="Sylfaen" w:eastAsia="Arial Unicode MS" w:hAnsi="Sylfaen" w:cs="Arial Unicode MS"/>
                <w:sz w:val="20"/>
                <w:szCs w:val="20"/>
                <w:lang w:val="ka-GE"/>
              </w:rPr>
              <w:t>კვლევაში სტუდენტთა ჩართულობის პროცენტის განსაზღვრა</w:t>
            </w:r>
          </w:p>
        </w:tc>
        <w:tc>
          <w:tcPr>
            <w:tcW w:w="2993" w:type="dxa"/>
            <w:shd w:val="clear" w:color="auto" w:fill="auto"/>
            <w:vAlign w:val="center"/>
          </w:tcPr>
          <w:p w14:paraId="610845DA" w14:textId="21B7A6C1" w:rsidR="004B135D" w:rsidRPr="00981393" w:rsidRDefault="004B135D" w:rsidP="004B135D">
            <w:pPr>
              <w:widowControl w:val="0"/>
              <w:rPr>
                <w:rFonts w:ascii="Sylfaen" w:eastAsia="Arial Unicode MS" w:hAnsi="Sylfaen" w:cs="Arial Unicode MS"/>
                <w:sz w:val="20"/>
                <w:szCs w:val="20"/>
              </w:rPr>
            </w:pPr>
            <w:r w:rsidRPr="00981393">
              <w:rPr>
                <w:rFonts w:ascii="Sylfaen" w:eastAsia="Arial Unicode MS" w:hAnsi="Sylfaen" w:cs="Arial Unicode MS"/>
                <w:sz w:val="20"/>
                <w:szCs w:val="20"/>
                <w:lang w:val="ka-GE"/>
              </w:rPr>
              <w:t>კვლევაში სტუდენტთა ჩართულობის პროცენტის ზრდა</w:t>
            </w:r>
          </w:p>
        </w:tc>
        <w:tc>
          <w:tcPr>
            <w:tcW w:w="2700" w:type="dxa"/>
            <w:shd w:val="clear" w:color="auto" w:fill="auto"/>
            <w:vAlign w:val="center"/>
          </w:tcPr>
          <w:p w14:paraId="156CB92E" w14:textId="1D84F7C8" w:rsidR="004B135D" w:rsidRPr="00981393" w:rsidRDefault="004B135D" w:rsidP="004B135D">
            <w:pPr>
              <w:widowControl w:val="0"/>
              <w:rPr>
                <w:rFonts w:ascii="Sylfaen" w:eastAsia="Arial Unicode MS" w:hAnsi="Sylfaen" w:cs="Arial Unicode MS"/>
                <w:sz w:val="20"/>
                <w:szCs w:val="20"/>
              </w:rPr>
            </w:pPr>
            <w:r w:rsidRPr="00981393">
              <w:rPr>
                <w:rFonts w:ascii="Sylfaen" w:eastAsia="Arial Unicode MS" w:hAnsi="Sylfaen" w:cs="Arial Unicode MS"/>
                <w:sz w:val="20"/>
                <w:szCs w:val="20"/>
                <w:lang w:val="ka-GE"/>
              </w:rPr>
              <w:t>კვლევაში სტუდენტთა ჩართულობის პროცენტის ზრდა</w:t>
            </w:r>
          </w:p>
        </w:tc>
        <w:tc>
          <w:tcPr>
            <w:tcW w:w="2677" w:type="dxa"/>
            <w:shd w:val="clear" w:color="auto" w:fill="auto"/>
            <w:vAlign w:val="center"/>
          </w:tcPr>
          <w:p w14:paraId="0708CC4B" w14:textId="112279F1" w:rsidR="004B135D" w:rsidRPr="00981393" w:rsidRDefault="004B135D" w:rsidP="004B135D">
            <w:pPr>
              <w:widowControl w:val="0"/>
              <w:rPr>
                <w:rFonts w:ascii="Sylfaen" w:eastAsia="Arial Unicode MS" w:hAnsi="Sylfaen" w:cs="Arial Unicode MS"/>
                <w:sz w:val="20"/>
                <w:szCs w:val="20"/>
              </w:rPr>
            </w:pPr>
            <w:r w:rsidRPr="00981393">
              <w:rPr>
                <w:rFonts w:ascii="Sylfaen" w:hAnsi="Sylfaen"/>
                <w:sz w:val="20"/>
                <w:szCs w:val="20"/>
                <w:lang w:val="ka-GE"/>
              </w:rPr>
              <w:t>სტუდენტთა კმაყოფილების ინდექსის შემუშავება</w:t>
            </w:r>
          </w:p>
        </w:tc>
      </w:tr>
      <w:tr w:rsidR="004B135D" w:rsidRPr="00981393" w14:paraId="77FC4966" w14:textId="77777777">
        <w:tc>
          <w:tcPr>
            <w:tcW w:w="413" w:type="dxa"/>
            <w:shd w:val="clear" w:color="auto" w:fill="auto"/>
          </w:tcPr>
          <w:p w14:paraId="4CA3BFE5" w14:textId="77777777" w:rsidR="004B135D" w:rsidRPr="00981393" w:rsidRDefault="004B135D" w:rsidP="004B135D">
            <w:pPr>
              <w:widowControl w:val="0"/>
              <w:rPr>
                <w:rFonts w:ascii="Sylfaen" w:eastAsia="Merriweather" w:hAnsi="Sylfaen" w:cs="Merriweather"/>
                <w:sz w:val="20"/>
                <w:szCs w:val="20"/>
              </w:rPr>
            </w:pPr>
          </w:p>
        </w:tc>
        <w:tc>
          <w:tcPr>
            <w:tcW w:w="2647" w:type="dxa"/>
            <w:shd w:val="clear" w:color="auto" w:fill="auto"/>
          </w:tcPr>
          <w:p w14:paraId="4105960C" w14:textId="50CD82F8" w:rsidR="004B135D" w:rsidRPr="00981393" w:rsidRDefault="004B135D" w:rsidP="004B135D">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ცდომილების ალბათობა (%/აღწერა)</w:t>
            </w:r>
          </w:p>
        </w:tc>
        <w:tc>
          <w:tcPr>
            <w:tcW w:w="2970" w:type="dxa"/>
            <w:shd w:val="clear" w:color="auto" w:fill="auto"/>
            <w:vAlign w:val="center"/>
          </w:tcPr>
          <w:p w14:paraId="0E5A2CBE" w14:textId="72ACD48F" w:rsidR="004B135D" w:rsidRPr="00981393" w:rsidRDefault="004B135D" w:rsidP="004B135D">
            <w:pPr>
              <w:widowControl w:val="0"/>
              <w:rPr>
                <w:rFonts w:ascii="Sylfaen" w:eastAsia="Arial Unicode MS" w:hAnsi="Sylfaen" w:cs="Arial Unicode MS"/>
                <w:sz w:val="20"/>
                <w:szCs w:val="20"/>
              </w:rPr>
            </w:pPr>
            <w:r w:rsidRPr="00981393">
              <w:rPr>
                <w:rFonts w:ascii="Sylfaen" w:hAnsi="Sylfaen"/>
                <w:sz w:val="20"/>
                <w:szCs w:val="20"/>
                <w:lang w:val="ka-GE"/>
              </w:rPr>
              <w:t>სტუდენტთა საერთო რაოდენობის ცვლილების მაჩვენებელი წლის განმავლობაში</w:t>
            </w:r>
          </w:p>
        </w:tc>
        <w:tc>
          <w:tcPr>
            <w:tcW w:w="2993" w:type="dxa"/>
            <w:shd w:val="clear" w:color="auto" w:fill="auto"/>
            <w:vAlign w:val="center"/>
          </w:tcPr>
          <w:p w14:paraId="34733B75" w14:textId="6B637320" w:rsidR="004B135D" w:rsidRPr="00981393" w:rsidRDefault="004B135D" w:rsidP="004B135D">
            <w:pPr>
              <w:widowControl w:val="0"/>
              <w:rPr>
                <w:rFonts w:ascii="Sylfaen" w:eastAsia="Arial Unicode MS" w:hAnsi="Sylfaen" w:cs="Arial Unicode MS"/>
                <w:sz w:val="20"/>
                <w:szCs w:val="20"/>
              </w:rPr>
            </w:pPr>
            <w:r w:rsidRPr="00981393">
              <w:rPr>
                <w:rFonts w:ascii="Sylfaen" w:hAnsi="Sylfaen"/>
                <w:sz w:val="20"/>
                <w:szCs w:val="20"/>
                <w:lang w:val="ka-GE"/>
              </w:rPr>
              <w:t>სტუდენტთა საერთო რაოდენობის ცვლილების მაჩვენებელი წლის განმავლობაში</w:t>
            </w:r>
          </w:p>
        </w:tc>
        <w:tc>
          <w:tcPr>
            <w:tcW w:w="2700" w:type="dxa"/>
            <w:shd w:val="clear" w:color="auto" w:fill="auto"/>
            <w:vAlign w:val="center"/>
          </w:tcPr>
          <w:p w14:paraId="43BCC774" w14:textId="61447228" w:rsidR="004B135D" w:rsidRPr="00981393" w:rsidRDefault="004B135D" w:rsidP="004B135D">
            <w:pPr>
              <w:widowControl w:val="0"/>
              <w:rPr>
                <w:rFonts w:ascii="Sylfaen" w:eastAsia="Arial Unicode MS" w:hAnsi="Sylfaen" w:cs="Arial Unicode MS"/>
                <w:sz w:val="20"/>
                <w:szCs w:val="20"/>
              </w:rPr>
            </w:pPr>
            <w:r w:rsidRPr="00981393">
              <w:rPr>
                <w:rFonts w:ascii="Sylfaen" w:hAnsi="Sylfaen"/>
                <w:sz w:val="20"/>
                <w:szCs w:val="20"/>
                <w:lang w:val="ka-GE"/>
              </w:rPr>
              <w:t>სტუდენტთა საერთო რაოდენობის ცვლილების მაჩვენებელი წლის განმავლობაში</w:t>
            </w:r>
          </w:p>
        </w:tc>
        <w:tc>
          <w:tcPr>
            <w:tcW w:w="2677" w:type="dxa"/>
            <w:shd w:val="clear" w:color="auto" w:fill="auto"/>
            <w:vAlign w:val="center"/>
          </w:tcPr>
          <w:p w14:paraId="3C3C7FB6" w14:textId="19DC5927" w:rsidR="004B135D" w:rsidRPr="00981393" w:rsidRDefault="004B135D" w:rsidP="004B135D">
            <w:pPr>
              <w:widowControl w:val="0"/>
              <w:rPr>
                <w:rFonts w:ascii="Sylfaen" w:eastAsia="Arial Unicode MS" w:hAnsi="Sylfaen" w:cs="Arial Unicode MS"/>
                <w:sz w:val="20"/>
                <w:szCs w:val="20"/>
              </w:rPr>
            </w:pPr>
            <w:r w:rsidRPr="00981393">
              <w:rPr>
                <w:rFonts w:ascii="Sylfaen" w:hAnsi="Sylfaen"/>
                <w:sz w:val="20"/>
                <w:szCs w:val="20"/>
                <w:lang w:val="ka-GE"/>
              </w:rPr>
              <w:t>სტუდენტთა საერთო რაოდენობის ცვლილების მაჩვენებელი წლის განმავლობაში</w:t>
            </w:r>
          </w:p>
        </w:tc>
      </w:tr>
      <w:tr w:rsidR="004B135D" w:rsidRPr="00981393" w14:paraId="63CF88D4" w14:textId="77777777" w:rsidTr="00C811E3">
        <w:tc>
          <w:tcPr>
            <w:tcW w:w="413" w:type="dxa"/>
            <w:shd w:val="clear" w:color="auto" w:fill="auto"/>
          </w:tcPr>
          <w:p w14:paraId="7F49B51E" w14:textId="77777777" w:rsidR="004B135D" w:rsidRPr="00981393" w:rsidRDefault="004B135D" w:rsidP="004B135D">
            <w:pPr>
              <w:widowControl w:val="0"/>
              <w:rPr>
                <w:rFonts w:ascii="Sylfaen" w:eastAsia="Merriweather" w:hAnsi="Sylfaen" w:cs="Merriweather"/>
                <w:sz w:val="20"/>
                <w:szCs w:val="20"/>
              </w:rPr>
            </w:pPr>
          </w:p>
        </w:tc>
        <w:tc>
          <w:tcPr>
            <w:tcW w:w="2647" w:type="dxa"/>
            <w:shd w:val="clear" w:color="auto" w:fill="auto"/>
          </w:tcPr>
          <w:p w14:paraId="49B62AF9" w14:textId="77265070" w:rsidR="004B135D" w:rsidRPr="00981393" w:rsidRDefault="004B135D" w:rsidP="004B135D">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შესაძლო რისკები</w:t>
            </w:r>
          </w:p>
        </w:tc>
        <w:tc>
          <w:tcPr>
            <w:tcW w:w="2970" w:type="dxa"/>
            <w:shd w:val="clear" w:color="auto" w:fill="auto"/>
          </w:tcPr>
          <w:p w14:paraId="6C9B5BA9" w14:textId="3554E0DF" w:rsidR="004B135D" w:rsidRPr="00981393" w:rsidRDefault="004B135D" w:rsidP="004B135D">
            <w:pPr>
              <w:widowControl w:val="0"/>
              <w:rPr>
                <w:rFonts w:ascii="Sylfaen" w:eastAsia="Arial Unicode MS" w:hAnsi="Sylfaen" w:cs="Arial Unicode MS"/>
                <w:sz w:val="20"/>
                <w:szCs w:val="20"/>
              </w:rPr>
            </w:pPr>
            <w:r w:rsidRPr="00981393">
              <w:rPr>
                <w:rFonts w:ascii="Sylfaen" w:eastAsia="Arial Unicode MS" w:hAnsi="Sylfaen" w:cs="Arial Unicode MS"/>
                <w:sz w:val="20"/>
                <w:szCs w:val="20"/>
                <w:lang w:val="ka-GE"/>
              </w:rPr>
              <w:t>სტუდენტთა სტატუსის შესახებ ინფორმაციის მართებულობის საიმედობა გამოკითხვის დროს</w:t>
            </w:r>
          </w:p>
        </w:tc>
        <w:tc>
          <w:tcPr>
            <w:tcW w:w="2993" w:type="dxa"/>
            <w:shd w:val="clear" w:color="auto" w:fill="auto"/>
          </w:tcPr>
          <w:p w14:paraId="1F184DFE" w14:textId="14438B3A" w:rsidR="004B135D" w:rsidRPr="00981393" w:rsidRDefault="004B135D" w:rsidP="004B135D">
            <w:pPr>
              <w:widowControl w:val="0"/>
              <w:rPr>
                <w:rFonts w:ascii="Sylfaen" w:eastAsia="Arial Unicode MS" w:hAnsi="Sylfaen" w:cs="Arial Unicode MS"/>
                <w:sz w:val="20"/>
                <w:szCs w:val="20"/>
              </w:rPr>
            </w:pPr>
            <w:r w:rsidRPr="00981393">
              <w:rPr>
                <w:rFonts w:ascii="Sylfaen" w:eastAsia="Arial Unicode MS" w:hAnsi="Sylfaen" w:cs="Arial Unicode MS"/>
                <w:sz w:val="20"/>
                <w:szCs w:val="20"/>
                <w:lang w:val="ka-GE"/>
              </w:rPr>
              <w:t>სტუდენტთა სტატუსის შესახებ ინფორმაციის მართებულობის საიმედობა გამოკითხვის დროს</w:t>
            </w:r>
          </w:p>
        </w:tc>
        <w:tc>
          <w:tcPr>
            <w:tcW w:w="2700" w:type="dxa"/>
            <w:shd w:val="clear" w:color="auto" w:fill="auto"/>
          </w:tcPr>
          <w:p w14:paraId="0274DCD3" w14:textId="7E40FD18" w:rsidR="004B135D" w:rsidRPr="00981393" w:rsidRDefault="004B135D" w:rsidP="004B135D">
            <w:pPr>
              <w:widowControl w:val="0"/>
              <w:rPr>
                <w:rFonts w:ascii="Sylfaen" w:eastAsia="Arial Unicode MS" w:hAnsi="Sylfaen" w:cs="Arial Unicode MS"/>
                <w:sz w:val="20"/>
                <w:szCs w:val="20"/>
              </w:rPr>
            </w:pPr>
            <w:r w:rsidRPr="00981393">
              <w:rPr>
                <w:rFonts w:ascii="Sylfaen" w:eastAsia="Arial Unicode MS" w:hAnsi="Sylfaen" w:cs="Arial Unicode MS"/>
                <w:sz w:val="20"/>
                <w:szCs w:val="20"/>
                <w:lang w:val="ka-GE"/>
              </w:rPr>
              <w:t>სტუდენტთა სტატუსის შესახებ ინფორმაციის მართებულობის საიმედობა გამოკითხვის დროს</w:t>
            </w:r>
          </w:p>
        </w:tc>
        <w:tc>
          <w:tcPr>
            <w:tcW w:w="2677" w:type="dxa"/>
            <w:shd w:val="clear" w:color="auto" w:fill="auto"/>
          </w:tcPr>
          <w:p w14:paraId="58482C12" w14:textId="1E3A776F" w:rsidR="004B135D" w:rsidRPr="00981393" w:rsidRDefault="004B135D" w:rsidP="004B135D">
            <w:pPr>
              <w:widowControl w:val="0"/>
              <w:rPr>
                <w:rFonts w:ascii="Sylfaen" w:eastAsia="Arial Unicode MS" w:hAnsi="Sylfaen" w:cs="Arial Unicode MS"/>
                <w:sz w:val="20"/>
                <w:szCs w:val="20"/>
              </w:rPr>
            </w:pPr>
            <w:r w:rsidRPr="00981393">
              <w:rPr>
                <w:rFonts w:ascii="Sylfaen" w:eastAsia="Arial Unicode MS" w:hAnsi="Sylfaen" w:cs="Arial Unicode MS"/>
                <w:sz w:val="20"/>
                <w:szCs w:val="20"/>
                <w:lang w:val="ka-GE"/>
              </w:rPr>
              <w:t>სტუდენტთა სტატუსის შესახებ ინფორმაციის მართებულობის საიმედობა გამოკითხვის დროს</w:t>
            </w:r>
          </w:p>
        </w:tc>
      </w:tr>
    </w:tbl>
    <w:p w14:paraId="573E663B" w14:textId="77777777" w:rsidR="00432E91" w:rsidRPr="00981393" w:rsidRDefault="00432E91">
      <w:pPr>
        <w:widowControl w:val="0"/>
        <w:spacing w:after="0" w:line="240" w:lineRule="auto"/>
        <w:jc w:val="both"/>
        <w:rPr>
          <w:rFonts w:ascii="Sylfaen" w:eastAsia="Merriweather" w:hAnsi="Sylfaen" w:cs="Merriweather"/>
          <w:sz w:val="20"/>
          <w:szCs w:val="20"/>
        </w:rPr>
      </w:pPr>
    </w:p>
    <w:p w14:paraId="0FE4B995"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54B03BEE" w14:textId="77777777" w:rsidR="00432E91" w:rsidRPr="00981393" w:rsidRDefault="00432E91">
      <w:pPr>
        <w:widowControl w:val="0"/>
        <w:spacing w:after="0" w:line="240" w:lineRule="auto"/>
        <w:ind w:left="480"/>
        <w:jc w:val="both"/>
        <w:rPr>
          <w:rFonts w:ascii="Sylfaen" w:eastAsia="Merriweather" w:hAnsi="Sylfaen" w:cs="Merriweather"/>
          <w:b/>
          <w:sz w:val="20"/>
          <w:szCs w:val="20"/>
        </w:rPr>
      </w:pPr>
    </w:p>
    <w:p w14:paraId="07F7F926" w14:textId="052AF7E5" w:rsidR="00432E91" w:rsidRPr="00981393" w:rsidRDefault="004F6A66" w:rsidP="004E70D4">
      <w:pPr>
        <w:pStyle w:val="Heading2"/>
        <w:numPr>
          <w:ilvl w:val="1"/>
          <w:numId w:val="4"/>
        </w:numPr>
        <w:rPr>
          <w:rFonts w:ascii="Sylfaen" w:eastAsia="Merriweather" w:hAnsi="Sylfaen" w:cs="Merriweather"/>
          <w:b/>
          <w:color w:val="000000"/>
          <w:sz w:val="20"/>
          <w:szCs w:val="20"/>
        </w:rPr>
      </w:pPr>
      <w:bookmarkStart w:id="33" w:name="_Toc522008647"/>
      <w:r w:rsidRPr="00981393">
        <w:rPr>
          <w:rFonts w:ascii="Sylfaen" w:eastAsia="Arial Unicode MS" w:hAnsi="Sylfaen" w:cs="Arial Unicode MS"/>
          <w:b/>
          <w:color w:val="000000"/>
          <w:sz w:val="20"/>
          <w:szCs w:val="20"/>
        </w:rPr>
        <w:t xml:space="preserve">ქვეპროგრამის დასახელება - სსიპ - განათლების საერთაშორისო ცენტრი - </w:t>
      </w:r>
      <w:r w:rsidRPr="00981393">
        <w:rPr>
          <w:rFonts w:ascii="Sylfaen" w:eastAsia="Merriweather" w:hAnsi="Sylfaen" w:cs="Merriweather"/>
          <w:b/>
          <w:color w:val="000000"/>
          <w:sz w:val="20"/>
          <w:szCs w:val="20"/>
        </w:rPr>
        <w:t>32 04 04</w:t>
      </w:r>
      <w:bookmarkEnd w:id="33"/>
    </w:p>
    <w:p w14:paraId="5C74AC69" w14:textId="77777777" w:rsidR="00C75AF0" w:rsidRPr="00981393" w:rsidRDefault="00C75AF0" w:rsidP="00285B6D">
      <w:pPr>
        <w:rPr>
          <w:rFonts w:ascii="Sylfaen" w:hAnsi="Sylfaen"/>
          <w:sz w:val="20"/>
          <w:szCs w:val="20"/>
        </w:rPr>
      </w:pPr>
    </w:p>
    <w:p w14:paraId="4F1DD88E" w14:textId="03071609" w:rsidR="00432E91" w:rsidRPr="00981393" w:rsidRDefault="004F6A66">
      <w:pPr>
        <w:widowControl w:val="0"/>
        <w:spacing w:after="0" w:line="240" w:lineRule="auto"/>
        <w:ind w:left="480"/>
        <w:jc w:val="both"/>
        <w:rPr>
          <w:rFonts w:ascii="Sylfaen" w:eastAsia="Arial Unicode MS" w:hAnsi="Sylfaen" w:cs="Arial Unicode MS"/>
          <w:sz w:val="20"/>
          <w:szCs w:val="20"/>
        </w:rPr>
      </w:pPr>
      <w:r w:rsidRPr="00981393">
        <w:rPr>
          <w:rFonts w:ascii="Sylfaen" w:eastAsia="Arial Unicode MS" w:hAnsi="Sylfaen" w:cs="Arial Unicode MS"/>
          <w:b/>
          <w:i/>
          <w:sz w:val="20"/>
          <w:szCs w:val="20"/>
        </w:rPr>
        <w:t>განმახორციელებელი</w:t>
      </w:r>
      <w:r w:rsidRPr="00981393">
        <w:rPr>
          <w:rFonts w:ascii="Sylfaen" w:eastAsia="Merriweather" w:hAnsi="Sylfaen" w:cs="Merriweather"/>
          <w:b/>
          <w:sz w:val="20"/>
          <w:szCs w:val="20"/>
        </w:rPr>
        <w:t xml:space="preserve"> - </w:t>
      </w:r>
      <w:r w:rsidRPr="00981393">
        <w:rPr>
          <w:rFonts w:ascii="Sylfaen" w:eastAsia="Arial Unicode MS" w:hAnsi="Sylfaen" w:cs="Arial Unicode MS"/>
          <w:sz w:val="20"/>
          <w:szCs w:val="20"/>
        </w:rPr>
        <w:t>სსიპ - განათლების საერთაშორისო ცენტრი</w:t>
      </w:r>
    </w:p>
    <w:p w14:paraId="41E4FB3C" w14:textId="77777777" w:rsidR="00C75AF0" w:rsidRPr="00981393" w:rsidRDefault="00C75AF0">
      <w:pPr>
        <w:widowControl w:val="0"/>
        <w:spacing w:after="0" w:line="240" w:lineRule="auto"/>
        <w:ind w:left="480"/>
        <w:jc w:val="both"/>
        <w:rPr>
          <w:rFonts w:ascii="Sylfaen" w:eastAsia="Merriweather" w:hAnsi="Sylfaen" w:cs="Merriweather"/>
          <w:sz w:val="20"/>
          <w:szCs w:val="20"/>
        </w:rPr>
      </w:pPr>
    </w:p>
    <w:p w14:paraId="4709B0CD"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sz w:val="20"/>
          <w:szCs w:val="20"/>
        </w:rPr>
        <w:t>აღწერა და მიზანი</w:t>
      </w:r>
    </w:p>
    <w:p w14:paraId="59D093EB" w14:textId="77777777" w:rsidR="00432E91" w:rsidRPr="00981393" w:rsidRDefault="00432E91">
      <w:pPr>
        <w:widowControl w:val="0"/>
        <w:spacing w:after="0" w:line="240" w:lineRule="auto"/>
        <w:ind w:left="480"/>
        <w:jc w:val="both"/>
        <w:rPr>
          <w:rFonts w:ascii="Sylfaen" w:eastAsia="Merriweather" w:hAnsi="Sylfaen" w:cs="Merriweather"/>
          <w:b/>
          <w:sz w:val="20"/>
          <w:szCs w:val="20"/>
        </w:rPr>
      </w:pPr>
    </w:p>
    <w:p w14:paraId="31C78A58" w14:textId="77777777" w:rsidR="00432E91" w:rsidRPr="00981393" w:rsidRDefault="004F6A66" w:rsidP="004E70D4">
      <w:pPr>
        <w:numPr>
          <w:ilvl w:val="0"/>
          <w:numId w:val="6"/>
        </w:numPr>
        <w:spacing w:after="0" w:line="240" w:lineRule="auto"/>
        <w:rPr>
          <w:rFonts w:ascii="Sylfaen" w:hAnsi="Sylfaen"/>
          <w:sz w:val="20"/>
          <w:szCs w:val="20"/>
        </w:rPr>
      </w:pPr>
      <w:r w:rsidRPr="00981393">
        <w:rPr>
          <w:rFonts w:ascii="Sylfaen" w:eastAsia="Arial Unicode MS" w:hAnsi="Sylfaen" w:cs="Arial Unicode MS"/>
          <w:sz w:val="20"/>
          <w:szCs w:val="20"/>
        </w:rPr>
        <w:t>სსიპ განათლების საერთაშორისო ცენტრის კურსდამთავრებულთა ინტეგრირება საუნივერსიტეტო საქმიანობაში</w:t>
      </w:r>
      <w:r w:rsidRPr="00981393">
        <w:rPr>
          <w:rFonts w:ascii="Sylfaen" w:eastAsia="Merriweather" w:hAnsi="Sylfaen" w:cs="Merriweather"/>
          <w:sz w:val="20"/>
          <w:szCs w:val="20"/>
        </w:rPr>
        <w:t>;</w:t>
      </w:r>
    </w:p>
    <w:p w14:paraId="4F1321FE" w14:textId="77777777" w:rsidR="00432E91" w:rsidRPr="00981393" w:rsidRDefault="004F6A66" w:rsidP="004E70D4">
      <w:pPr>
        <w:numPr>
          <w:ilvl w:val="0"/>
          <w:numId w:val="6"/>
        </w:numPr>
        <w:spacing w:after="0" w:line="240" w:lineRule="auto"/>
        <w:rPr>
          <w:rFonts w:ascii="Sylfaen" w:hAnsi="Sylfaen"/>
          <w:sz w:val="20"/>
          <w:szCs w:val="20"/>
        </w:rPr>
      </w:pPr>
      <w:r w:rsidRPr="00981393">
        <w:rPr>
          <w:rFonts w:ascii="Sylfaen" w:eastAsia="Arial Unicode MS" w:hAnsi="Sylfaen" w:cs="Arial Unicode MS"/>
          <w:sz w:val="20"/>
          <w:szCs w:val="20"/>
        </w:rPr>
        <w:t>საქართველოს ავტორიზებული უმაღლესი საგანმანათლებლო დაწესებულებებისთვის მნიშვნელოვანი აკადემიური, სამეცნიერო და/ან ადმინისტრაციული ინიციატივების განხორციელება და ადმინისტრაციული კადრების გადამზადება;</w:t>
      </w:r>
    </w:p>
    <w:p w14:paraId="2C0BE6D0" w14:textId="77777777" w:rsidR="00432E91" w:rsidRPr="00981393" w:rsidRDefault="004F6A66" w:rsidP="004E70D4">
      <w:pPr>
        <w:numPr>
          <w:ilvl w:val="0"/>
          <w:numId w:val="6"/>
        </w:numPr>
        <w:spacing w:after="0" w:line="240" w:lineRule="auto"/>
        <w:rPr>
          <w:rFonts w:ascii="Sylfaen" w:hAnsi="Sylfaen"/>
          <w:sz w:val="20"/>
          <w:szCs w:val="20"/>
        </w:rPr>
      </w:pPr>
      <w:r w:rsidRPr="00981393">
        <w:rPr>
          <w:rFonts w:ascii="Sylfaen" w:eastAsia="Arial Unicode MS" w:hAnsi="Sylfaen" w:cs="Arial Unicode MS"/>
          <w:sz w:val="20"/>
          <w:szCs w:val="20"/>
        </w:rPr>
        <w:t>სწავლებისა და უმაღლესი განათლების ადმინისტრირების შესახებ უახლესი ცოდნისა და ტენდენციების შესახებ ინფორმაციის აკუმულირება</w:t>
      </w:r>
      <w:r w:rsidRPr="00981393">
        <w:rPr>
          <w:rFonts w:ascii="Sylfaen" w:eastAsia="Merriweather" w:hAnsi="Sylfaen" w:cs="Merriweather"/>
          <w:sz w:val="20"/>
          <w:szCs w:val="20"/>
        </w:rPr>
        <w:t>;</w:t>
      </w:r>
    </w:p>
    <w:p w14:paraId="5FA295B9" w14:textId="77777777" w:rsidR="00432E91" w:rsidRPr="00981393" w:rsidRDefault="004F6A66" w:rsidP="004E70D4">
      <w:pPr>
        <w:numPr>
          <w:ilvl w:val="0"/>
          <w:numId w:val="6"/>
        </w:numPr>
        <w:spacing w:after="0" w:line="240" w:lineRule="auto"/>
        <w:rPr>
          <w:rFonts w:ascii="Sylfaen" w:hAnsi="Sylfaen"/>
          <w:sz w:val="20"/>
          <w:szCs w:val="20"/>
        </w:rPr>
      </w:pPr>
      <w:r w:rsidRPr="00981393">
        <w:rPr>
          <w:rFonts w:ascii="Sylfaen" w:eastAsia="Arial Unicode MS" w:hAnsi="Sylfaen" w:cs="Arial Unicode MS"/>
          <w:sz w:val="20"/>
          <w:szCs w:val="20"/>
        </w:rPr>
        <w:t>უცხო ქვეყნის კანონმდებლობის შესაბამისად აღიარებულ, უცხო ქვეყნის სხვადასხვა უმაღლეს საგანმანათლებლო დაწესებულებებში სამაგისტრო და სადოქტორო საგანმანათლებლო პროგრამებზე განათლების მიღების ხელშეწყობა</w:t>
      </w:r>
      <w:r w:rsidRPr="00981393">
        <w:rPr>
          <w:rFonts w:ascii="Sylfaen" w:eastAsia="Merriweather" w:hAnsi="Sylfaen" w:cs="Merriweather"/>
          <w:sz w:val="20"/>
          <w:szCs w:val="20"/>
        </w:rPr>
        <w:t>;</w:t>
      </w:r>
    </w:p>
    <w:p w14:paraId="7B56C414" w14:textId="77777777" w:rsidR="00432E91" w:rsidRPr="00981393" w:rsidRDefault="004F6A66" w:rsidP="004E70D4">
      <w:pPr>
        <w:numPr>
          <w:ilvl w:val="0"/>
          <w:numId w:val="6"/>
        </w:numPr>
        <w:spacing w:after="0" w:line="240" w:lineRule="auto"/>
        <w:rPr>
          <w:rFonts w:ascii="Sylfaen" w:hAnsi="Sylfaen"/>
          <w:sz w:val="20"/>
          <w:szCs w:val="20"/>
        </w:rPr>
      </w:pPr>
      <w:r w:rsidRPr="00981393">
        <w:rPr>
          <w:rFonts w:ascii="Sylfaen" w:eastAsia="Arial Unicode MS" w:hAnsi="Sylfaen" w:cs="Arial Unicode MS"/>
          <w:sz w:val="20"/>
          <w:szCs w:val="20"/>
        </w:rPr>
        <w:t>ქვეყნის საჯარო და საზოგადოებრივი სექტორის გაძლიერება მაღალკვლიფიციური კადრებით, სხვადასხვა საერთაშორისო პროგრამებსა და კურსებზე მომზადების, კვალიფიკაციის ამაღლების გზით</w:t>
      </w:r>
      <w:r w:rsidRPr="00981393">
        <w:rPr>
          <w:rFonts w:ascii="Sylfaen" w:eastAsia="Merriweather" w:hAnsi="Sylfaen" w:cs="Merriweather"/>
          <w:sz w:val="20"/>
          <w:szCs w:val="20"/>
        </w:rPr>
        <w:t>;</w:t>
      </w:r>
    </w:p>
    <w:p w14:paraId="4AAD265B" w14:textId="77777777" w:rsidR="00432E91" w:rsidRPr="00981393" w:rsidRDefault="004F6A66" w:rsidP="004E70D4">
      <w:pPr>
        <w:numPr>
          <w:ilvl w:val="0"/>
          <w:numId w:val="6"/>
        </w:numPr>
        <w:spacing w:after="0" w:line="240" w:lineRule="auto"/>
        <w:rPr>
          <w:rFonts w:ascii="Sylfaen" w:hAnsi="Sylfaen"/>
          <w:sz w:val="20"/>
          <w:szCs w:val="20"/>
        </w:rPr>
      </w:pPr>
      <w:r w:rsidRPr="00981393">
        <w:rPr>
          <w:rFonts w:ascii="Sylfaen" w:eastAsia="Arial Unicode MS" w:hAnsi="Sylfaen" w:cs="Arial Unicode MS"/>
          <w:sz w:val="20"/>
          <w:szCs w:val="20"/>
        </w:rPr>
        <w:t>საქართველოს ახალგაზრდობის საერთაშორისო აკადემიურ და ახალგაზრდულ პროგრამებში მონაწილეობის ხელშწყობა</w:t>
      </w:r>
      <w:r w:rsidRPr="00981393">
        <w:rPr>
          <w:rFonts w:ascii="Sylfaen" w:eastAsia="Merriweather" w:hAnsi="Sylfaen" w:cs="Merriweather"/>
          <w:sz w:val="20"/>
          <w:szCs w:val="20"/>
        </w:rPr>
        <w:t>;</w:t>
      </w:r>
    </w:p>
    <w:p w14:paraId="6FA54AE5" w14:textId="77777777" w:rsidR="00432E91" w:rsidRPr="00981393" w:rsidRDefault="004F6A66" w:rsidP="004E70D4">
      <w:pPr>
        <w:numPr>
          <w:ilvl w:val="0"/>
          <w:numId w:val="6"/>
        </w:numPr>
        <w:spacing w:after="0" w:line="240" w:lineRule="auto"/>
        <w:rPr>
          <w:rFonts w:ascii="Sylfaen" w:hAnsi="Sylfaen"/>
          <w:sz w:val="20"/>
          <w:szCs w:val="20"/>
        </w:rPr>
      </w:pPr>
      <w:r w:rsidRPr="00981393">
        <w:rPr>
          <w:rFonts w:ascii="Sylfaen" w:eastAsia="Arial Unicode MS" w:hAnsi="Sylfaen" w:cs="Arial Unicode MS"/>
          <w:sz w:val="20"/>
          <w:szCs w:val="20"/>
        </w:rPr>
        <w:t>უმაღლესი განათლების სამივე საფეხურზე ხარისხის მიღების ხელშეწყობა, საერთაშორისო ხელშეკრულების ფარგლებში;</w:t>
      </w:r>
    </w:p>
    <w:p w14:paraId="33372B3A" w14:textId="77777777" w:rsidR="00432E91" w:rsidRPr="00981393" w:rsidRDefault="004F6A66" w:rsidP="004E70D4">
      <w:pPr>
        <w:numPr>
          <w:ilvl w:val="0"/>
          <w:numId w:val="6"/>
        </w:numPr>
        <w:spacing w:after="0" w:line="240" w:lineRule="auto"/>
        <w:rPr>
          <w:rFonts w:ascii="Sylfaen" w:hAnsi="Sylfaen"/>
          <w:sz w:val="20"/>
          <w:szCs w:val="20"/>
        </w:rPr>
      </w:pPr>
      <w:r w:rsidRPr="00981393">
        <w:rPr>
          <w:rFonts w:ascii="Sylfaen" w:eastAsia="Arial Unicode MS" w:hAnsi="Sylfaen" w:cs="Arial Unicode MS"/>
          <w:sz w:val="20"/>
          <w:szCs w:val="20"/>
        </w:rPr>
        <w:t>საზღვარგარეთ  მიღებული ცოდნის სახელმწიფოში რეალიზაცია და მაღალკვალიფიციური საკადრო რესურსების ზრდა.</w:t>
      </w:r>
    </w:p>
    <w:p w14:paraId="6682299C" w14:textId="77777777" w:rsidR="00432E91" w:rsidRPr="00981393" w:rsidRDefault="00432E91">
      <w:pPr>
        <w:widowControl w:val="0"/>
        <w:spacing w:after="0" w:line="240" w:lineRule="auto"/>
        <w:ind w:left="360"/>
        <w:rPr>
          <w:rFonts w:ascii="Sylfaen" w:eastAsia="Merriweather" w:hAnsi="Sylfaen" w:cs="Merriweather"/>
          <w:sz w:val="20"/>
          <w:szCs w:val="20"/>
        </w:rPr>
      </w:pPr>
    </w:p>
    <w:p w14:paraId="2A8321D6" w14:textId="77777777" w:rsidR="00432E91" w:rsidRPr="00981393" w:rsidRDefault="00432E91">
      <w:pPr>
        <w:widowControl w:val="0"/>
        <w:spacing w:after="0" w:line="240" w:lineRule="auto"/>
        <w:ind w:left="360"/>
        <w:rPr>
          <w:rFonts w:ascii="Sylfaen" w:eastAsia="Merriweather" w:hAnsi="Sylfaen" w:cs="Merriweather"/>
          <w:b/>
          <w:sz w:val="20"/>
          <w:szCs w:val="20"/>
        </w:rPr>
      </w:pPr>
    </w:p>
    <w:p w14:paraId="03B5D242" w14:textId="08870DD6" w:rsidR="00432E91" w:rsidRPr="00981393" w:rsidRDefault="004F6A66">
      <w:pPr>
        <w:widowControl w:val="0"/>
        <w:spacing w:after="0" w:line="240" w:lineRule="auto"/>
        <w:ind w:firstLine="480"/>
        <w:rPr>
          <w:rFonts w:ascii="Sylfaen" w:eastAsia="Arial Unicode MS" w:hAnsi="Sylfaen" w:cs="Arial Unicode MS"/>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402A777A" w14:textId="77777777" w:rsidR="00C75AF0" w:rsidRPr="00981393" w:rsidRDefault="00C75AF0">
      <w:pPr>
        <w:widowControl w:val="0"/>
        <w:spacing w:after="0" w:line="240" w:lineRule="auto"/>
        <w:ind w:firstLine="480"/>
        <w:rPr>
          <w:rFonts w:ascii="Sylfaen" w:eastAsia="Merriweather" w:hAnsi="Sylfaen" w:cs="Merriweather"/>
          <w:b/>
          <w:sz w:val="20"/>
          <w:szCs w:val="20"/>
        </w:rPr>
      </w:pPr>
    </w:p>
    <w:p w14:paraId="62CD8476" w14:textId="6931B924" w:rsidR="007D5018" w:rsidRPr="00981393" w:rsidRDefault="007D5018" w:rsidP="007D5018">
      <w:pPr>
        <w:numPr>
          <w:ilvl w:val="0"/>
          <w:numId w:val="5"/>
        </w:numPr>
        <w:spacing w:after="0" w:line="240" w:lineRule="auto"/>
        <w:jc w:val="both"/>
        <w:rPr>
          <w:rFonts w:ascii="Sylfaen" w:hAnsi="Sylfaen"/>
          <w:color w:val="auto"/>
          <w:sz w:val="20"/>
          <w:szCs w:val="20"/>
        </w:rPr>
      </w:pPr>
      <w:r w:rsidRPr="00981393">
        <w:rPr>
          <w:rFonts w:ascii="Sylfaen" w:eastAsia="Arial Unicode MS" w:hAnsi="Sylfaen" w:cs="Arial Unicode MS"/>
          <w:color w:val="auto"/>
          <w:sz w:val="20"/>
          <w:szCs w:val="20"/>
        </w:rPr>
        <w:t>უცხო ქვეყნის კანონმდებლობის შესაბამისად აღიარებულ, უცხო ქვეყნის სხვადასხვა უმაღლეს საგანმანათლებლო დაწესებულებებში სამაგისტრო და სადოქტორო</w:t>
      </w:r>
      <w:r w:rsidRPr="00981393">
        <w:rPr>
          <w:rFonts w:ascii="Sylfaen" w:eastAsia="Arial Unicode MS" w:hAnsi="Sylfaen" w:cs="Arial Unicode MS"/>
          <w:color w:val="auto"/>
          <w:sz w:val="20"/>
          <w:szCs w:val="20"/>
          <w:lang w:val="ka-GE"/>
        </w:rPr>
        <w:t xml:space="preserve"> </w:t>
      </w:r>
      <w:r w:rsidRPr="00981393">
        <w:rPr>
          <w:rFonts w:ascii="Sylfaen" w:eastAsia="Arial Unicode MS" w:hAnsi="Sylfaen" w:cs="Arial Unicode MS"/>
          <w:color w:val="auto"/>
          <w:sz w:val="20"/>
          <w:szCs w:val="20"/>
        </w:rPr>
        <w:t xml:space="preserve">საგანმანათლებლო პროგრამებზე, </w:t>
      </w:r>
      <w:r w:rsidRPr="00981393">
        <w:rPr>
          <w:rFonts w:ascii="Sylfaen" w:eastAsia="Arial Unicode MS" w:hAnsi="Sylfaen" w:cs="Arial Unicode MS"/>
          <w:color w:val="auto"/>
          <w:sz w:val="20"/>
          <w:szCs w:val="20"/>
          <w:lang w:val="ka-GE"/>
        </w:rPr>
        <w:t>კვალიფიკაციის ასამაღლებელ პროგრამებზე</w:t>
      </w:r>
      <w:r w:rsidRPr="00981393">
        <w:rPr>
          <w:rFonts w:ascii="Sylfaen" w:eastAsia="Arial Unicode MS" w:hAnsi="Sylfaen" w:cs="Arial Unicode MS"/>
          <w:color w:val="auto"/>
          <w:sz w:val="20"/>
          <w:szCs w:val="20"/>
        </w:rPr>
        <w:t xml:space="preserve"> დაფინანსებული პირები; </w:t>
      </w:r>
    </w:p>
    <w:p w14:paraId="2CD7F95C" w14:textId="16D628FB" w:rsidR="007D5018" w:rsidRPr="00981393" w:rsidRDefault="007D5018" w:rsidP="007D5018">
      <w:pPr>
        <w:numPr>
          <w:ilvl w:val="0"/>
          <w:numId w:val="5"/>
        </w:numPr>
        <w:spacing w:after="0" w:line="240" w:lineRule="auto"/>
        <w:jc w:val="both"/>
        <w:rPr>
          <w:rFonts w:ascii="Sylfaen" w:hAnsi="Sylfaen"/>
          <w:color w:val="auto"/>
          <w:sz w:val="20"/>
          <w:szCs w:val="20"/>
        </w:rPr>
      </w:pPr>
      <w:r w:rsidRPr="00981393">
        <w:rPr>
          <w:rFonts w:ascii="Sylfaen" w:eastAsia="Arial Unicode MS" w:hAnsi="Sylfaen" w:cs="Arial Unicode MS"/>
          <w:color w:val="auto"/>
          <w:sz w:val="20"/>
          <w:szCs w:val="20"/>
        </w:rPr>
        <w:t>საქართველოს ავტორიზებული უმაღლესი საგანმანათლებლო დაწესებულებებ</w:t>
      </w:r>
      <w:r w:rsidRPr="00981393">
        <w:rPr>
          <w:rFonts w:ascii="Sylfaen" w:eastAsia="Arial Unicode MS" w:hAnsi="Sylfaen" w:cs="Arial Unicode MS"/>
          <w:color w:val="auto"/>
          <w:sz w:val="20"/>
          <w:szCs w:val="20"/>
          <w:lang w:val="ka-GE"/>
        </w:rPr>
        <w:t xml:space="preserve">ის </w:t>
      </w:r>
      <w:r w:rsidRPr="00981393">
        <w:rPr>
          <w:rFonts w:ascii="Sylfaen" w:eastAsia="Arial Unicode MS" w:hAnsi="Sylfaen" w:cs="Arial Unicode MS"/>
          <w:color w:val="auto"/>
          <w:sz w:val="20"/>
          <w:szCs w:val="20"/>
        </w:rPr>
        <w:t>გადამზადებული აკადემიური/ადმინისტრაციული კადრები</w:t>
      </w:r>
      <w:r w:rsidRPr="00981393">
        <w:rPr>
          <w:rFonts w:ascii="Sylfaen" w:eastAsia="Arial Unicode MS" w:hAnsi="Sylfaen" w:cs="Arial Unicode MS"/>
          <w:color w:val="auto"/>
          <w:sz w:val="20"/>
          <w:szCs w:val="20"/>
          <w:lang w:val="ka-GE"/>
        </w:rPr>
        <w:t>;</w:t>
      </w:r>
      <w:r w:rsidRPr="00981393">
        <w:rPr>
          <w:rFonts w:ascii="Sylfaen" w:eastAsia="Arial Unicode MS" w:hAnsi="Sylfaen" w:cs="Arial Unicode MS"/>
          <w:color w:val="auto"/>
          <w:sz w:val="20"/>
          <w:szCs w:val="20"/>
        </w:rPr>
        <w:t xml:space="preserve"> </w:t>
      </w:r>
    </w:p>
    <w:p w14:paraId="0FD522F4" w14:textId="666265B1" w:rsidR="007D5018" w:rsidRPr="00981393" w:rsidRDefault="007D5018" w:rsidP="007D5018">
      <w:pPr>
        <w:numPr>
          <w:ilvl w:val="0"/>
          <w:numId w:val="5"/>
        </w:numPr>
        <w:spacing w:after="0" w:line="240" w:lineRule="auto"/>
        <w:jc w:val="both"/>
        <w:rPr>
          <w:rFonts w:ascii="Sylfaen" w:hAnsi="Sylfaen"/>
          <w:color w:val="auto"/>
          <w:sz w:val="20"/>
          <w:szCs w:val="20"/>
        </w:rPr>
      </w:pPr>
      <w:r w:rsidRPr="00981393">
        <w:rPr>
          <w:rFonts w:ascii="Sylfaen" w:eastAsia="Arial Unicode MS" w:hAnsi="Sylfaen" w:cs="Arial Unicode MS"/>
          <w:color w:val="auto"/>
          <w:sz w:val="20"/>
          <w:szCs w:val="20"/>
        </w:rPr>
        <w:t>ახალგაზრდულ პროგრამების ფარგლებშ</w:t>
      </w:r>
      <w:r w:rsidRPr="00981393">
        <w:rPr>
          <w:rFonts w:ascii="Sylfaen" w:eastAsia="Arial Unicode MS" w:hAnsi="Sylfaen" w:cs="Arial Unicode MS"/>
          <w:color w:val="auto"/>
          <w:sz w:val="20"/>
          <w:szCs w:val="20"/>
          <w:lang w:val="ka-GE"/>
        </w:rPr>
        <w:t>ი</w:t>
      </w:r>
      <w:r w:rsidRPr="00981393">
        <w:rPr>
          <w:rFonts w:ascii="Sylfaen" w:eastAsia="Arial Unicode MS" w:hAnsi="Sylfaen" w:cs="Arial Unicode MS"/>
          <w:color w:val="auto"/>
          <w:sz w:val="20"/>
          <w:szCs w:val="20"/>
        </w:rPr>
        <w:t xml:space="preserve"> დაფინანსებული  პირები/პროექტები;</w:t>
      </w:r>
    </w:p>
    <w:p w14:paraId="1E91E772" w14:textId="77777777" w:rsidR="00432E91" w:rsidRPr="00981393" w:rsidRDefault="004F6A66" w:rsidP="004E70D4">
      <w:pPr>
        <w:numPr>
          <w:ilvl w:val="0"/>
          <w:numId w:val="5"/>
        </w:numPr>
        <w:spacing w:after="0" w:line="240" w:lineRule="auto"/>
        <w:jc w:val="both"/>
        <w:rPr>
          <w:rFonts w:ascii="Sylfaen" w:hAnsi="Sylfaen"/>
          <w:sz w:val="20"/>
          <w:szCs w:val="20"/>
        </w:rPr>
      </w:pPr>
      <w:r w:rsidRPr="00981393">
        <w:rPr>
          <w:rFonts w:ascii="Sylfaen" w:eastAsia="Arial Unicode MS" w:hAnsi="Sylfaen" w:cs="Arial Unicode MS"/>
          <w:sz w:val="20"/>
          <w:szCs w:val="20"/>
        </w:rPr>
        <w:t>საზღვარგარეთ  მიღებული ცოდნის სახელმწიფოში რეალიზაცია და მაღალკვალიფიციური საკადრო რესურსების ზრდა.</w:t>
      </w:r>
    </w:p>
    <w:p w14:paraId="5E68D229" w14:textId="77777777" w:rsidR="00432E91" w:rsidRPr="00981393" w:rsidRDefault="00432E91">
      <w:pPr>
        <w:widowControl w:val="0"/>
        <w:spacing w:after="0" w:line="240" w:lineRule="auto"/>
        <w:ind w:left="360"/>
        <w:rPr>
          <w:rFonts w:ascii="Sylfaen" w:eastAsia="Merriweather" w:hAnsi="Sylfaen" w:cs="Merriweather"/>
          <w:b/>
          <w:i/>
          <w:sz w:val="20"/>
          <w:szCs w:val="20"/>
        </w:rPr>
      </w:pPr>
    </w:p>
    <w:p w14:paraId="76534F40"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241D710C" w14:textId="77777777" w:rsidR="00432E91" w:rsidRPr="00981393" w:rsidRDefault="00432E91" w:rsidP="00285B6D">
      <w:pPr>
        <w:widowControl w:val="0"/>
        <w:spacing w:after="0" w:line="240" w:lineRule="auto"/>
        <w:jc w:val="both"/>
        <w:rPr>
          <w:rFonts w:ascii="Sylfaen" w:eastAsia="Merriweather" w:hAnsi="Sylfaen" w:cs="Merriweather"/>
          <w:b/>
          <w:i/>
          <w:sz w:val="20"/>
          <w:szCs w:val="20"/>
        </w:rPr>
      </w:pPr>
    </w:p>
    <w:tbl>
      <w:tblPr>
        <w:tblStyle w:val="afff0"/>
        <w:tblW w:w="1403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05"/>
        <w:gridCol w:w="1719"/>
        <w:gridCol w:w="2945"/>
        <w:gridCol w:w="2959"/>
        <w:gridCol w:w="2916"/>
        <w:gridCol w:w="3094"/>
      </w:tblGrid>
      <w:tr w:rsidR="00432E91" w:rsidRPr="00981393" w14:paraId="4EF8AC2F" w14:textId="77777777" w:rsidTr="008F64E0">
        <w:trPr>
          <w:trHeight w:val="348"/>
        </w:trPr>
        <w:tc>
          <w:tcPr>
            <w:tcW w:w="405" w:type="dxa"/>
            <w:tcMar>
              <w:top w:w="100" w:type="dxa"/>
              <w:left w:w="100" w:type="dxa"/>
              <w:bottom w:w="100" w:type="dxa"/>
              <w:right w:w="100" w:type="dxa"/>
            </w:tcMar>
          </w:tcPr>
          <w:p w14:paraId="1886A8DC" w14:textId="714BE9AD" w:rsidR="00432E91" w:rsidRPr="00981393" w:rsidRDefault="00C75AF0" w:rsidP="00285B6D">
            <w:pPr>
              <w:widowControl w:val="0"/>
              <w:spacing w:line="276" w:lineRule="auto"/>
              <w:ind w:left="-640"/>
              <w:jc w:val="right"/>
              <w:rPr>
                <w:rFonts w:ascii="Sylfaen" w:eastAsia="Times New Roman" w:hAnsi="Sylfaen" w:cs="Times New Roman"/>
                <w:b/>
                <w:sz w:val="20"/>
                <w:szCs w:val="20"/>
                <w:highlight w:val="white"/>
                <w:lang w:val="ka-GE"/>
              </w:rPr>
            </w:pPr>
            <w:r w:rsidRPr="00981393">
              <w:rPr>
                <w:rFonts w:ascii="Sylfaen" w:eastAsia="Times New Roman" w:hAnsi="Sylfaen" w:cs="Times New Roman"/>
                <w:b/>
                <w:sz w:val="20"/>
                <w:szCs w:val="20"/>
                <w:highlight w:val="white"/>
                <w:lang w:val="ka-GE"/>
              </w:rPr>
              <w:t>N</w:t>
            </w:r>
          </w:p>
        </w:tc>
        <w:tc>
          <w:tcPr>
            <w:tcW w:w="1719" w:type="dxa"/>
            <w:tcMar>
              <w:top w:w="100" w:type="dxa"/>
              <w:left w:w="100" w:type="dxa"/>
              <w:bottom w:w="100" w:type="dxa"/>
              <w:right w:w="100" w:type="dxa"/>
            </w:tcMar>
          </w:tcPr>
          <w:p w14:paraId="0108CF0D"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 xml:space="preserve"> </w:t>
            </w:r>
          </w:p>
        </w:tc>
        <w:tc>
          <w:tcPr>
            <w:tcW w:w="2945" w:type="dxa"/>
            <w:tcMar>
              <w:top w:w="100" w:type="dxa"/>
              <w:left w:w="100" w:type="dxa"/>
              <w:bottom w:w="100" w:type="dxa"/>
              <w:right w:w="100" w:type="dxa"/>
            </w:tcMar>
            <w:vAlign w:val="center"/>
          </w:tcPr>
          <w:p w14:paraId="49FBD201" w14:textId="77777777" w:rsidR="00432E91" w:rsidRPr="00981393" w:rsidRDefault="004F6A66" w:rsidP="00285B6D">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2959" w:type="dxa"/>
            <w:tcMar>
              <w:top w:w="100" w:type="dxa"/>
              <w:left w:w="100" w:type="dxa"/>
              <w:bottom w:w="100" w:type="dxa"/>
              <w:right w:w="100" w:type="dxa"/>
            </w:tcMar>
            <w:vAlign w:val="center"/>
          </w:tcPr>
          <w:p w14:paraId="5CB4579D" w14:textId="77777777" w:rsidR="00432E91" w:rsidRPr="00981393" w:rsidRDefault="004F6A66" w:rsidP="00285B6D">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916" w:type="dxa"/>
            <w:tcMar>
              <w:top w:w="100" w:type="dxa"/>
              <w:left w:w="100" w:type="dxa"/>
              <w:bottom w:w="100" w:type="dxa"/>
              <w:right w:w="100" w:type="dxa"/>
            </w:tcMar>
            <w:vAlign w:val="center"/>
          </w:tcPr>
          <w:p w14:paraId="0D9212E1" w14:textId="77777777" w:rsidR="00432E91" w:rsidRPr="00981393" w:rsidRDefault="004F6A66" w:rsidP="00285B6D">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3094" w:type="dxa"/>
            <w:tcMar>
              <w:top w:w="100" w:type="dxa"/>
              <w:left w:w="100" w:type="dxa"/>
              <w:bottom w:w="100" w:type="dxa"/>
              <w:right w:w="100" w:type="dxa"/>
            </w:tcMar>
            <w:vAlign w:val="center"/>
          </w:tcPr>
          <w:p w14:paraId="37EB0A58" w14:textId="77777777" w:rsidR="00432E91" w:rsidRPr="00981393" w:rsidRDefault="004F6A66" w:rsidP="00285B6D">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10FD108B" w14:textId="77777777" w:rsidTr="008F64E0">
        <w:trPr>
          <w:trHeight w:val="800"/>
        </w:trPr>
        <w:tc>
          <w:tcPr>
            <w:tcW w:w="405" w:type="dxa"/>
            <w:tcMar>
              <w:top w:w="100" w:type="dxa"/>
              <w:left w:w="100" w:type="dxa"/>
              <w:bottom w:w="100" w:type="dxa"/>
              <w:right w:w="100" w:type="dxa"/>
            </w:tcMar>
          </w:tcPr>
          <w:p w14:paraId="34F2553A" w14:textId="085093C7" w:rsidR="00432E91" w:rsidRPr="00981393" w:rsidRDefault="004F6A66" w:rsidP="00285B6D">
            <w:pPr>
              <w:widowControl w:val="0"/>
              <w:spacing w:line="276" w:lineRule="auto"/>
              <w:ind w:left="-640"/>
              <w:jc w:val="right"/>
              <w:rPr>
                <w:rFonts w:ascii="Sylfaen" w:eastAsia="Times New Roman" w:hAnsi="Sylfaen" w:cs="Times New Roman"/>
                <w:b/>
                <w:sz w:val="20"/>
                <w:szCs w:val="20"/>
                <w:highlight w:val="white"/>
              </w:rPr>
            </w:pPr>
            <w:r w:rsidRPr="00981393">
              <w:rPr>
                <w:rFonts w:ascii="Sylfaen" w:eastAsia="Times New Roman" w:hAnsi="Sylfaen" w:cs="Times New Roman"/>
                <w:b/>
                <w:sz w:val="20"/>
                <w:szCs w:val="20"/>
                <w:highlight w:val="white"/>
              </w:rPr>
              <w:t>1</w:t>
            </w:r>
            <w:r w:rsidR="00C75AF0" w:rsidRPr="00981393">
              <w:rPr>
                <w:rFonts w:ascii="Sylfaen" w:eastAsia="Times New Roman" w:hAnsi="Sylfaen" w:cs="Times New Roman"/>
                <w:b/>
                <w:sz w:val="20"/>
                <w:szCs w:val="20"/>
                <w:highlight w:val="white"/>
                <w:lang w:val="ka-GE"/>
              </w:rPr>
              <w:t>.</w:t>
            </w:r>
          </w:p>
        </w:tc>
        <w:tc>
          <w:tcPr>
            <w:tcW w:w="1719" w:type="dxa"/>
            <w:tcMar>
              <w:top w:w="100" w:type="dxa"/>
              <w:left w:w="100" w:type="dxa"/>
              <w:bottom w:w="100" w:type="dxa"/>
              <w:right w:w="100" w:type="dxa"/>
            </w:tcMar>
          </w:tcPr>
          <w:p w14:paraId="4FBC56DB"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914" w:type="dxa"/>
            <w:gridSpan w:val="4"/>
            <w:tcMar>
              <w:top w:w="100" w:type="dxa"/>
              <w:left w:w="100" w:type="dxa"/>
              <w:bottom w:w="100" w:type="dxa"/>
              <w:right w:w="100" w:type="dxa"/>
            </w:tcMar>
          </w:tcPr>
          <w:p w14:paraId="075CDFA9" w14:textId="15C0CE85" w:rsidR="00432E91" w:rsidRPr="00981393" w:rsidRDefault="00C75AF0" w:rsidP="00285B6D">
            <w:pPr>
              <w:spacing w:line="259" w:lineRule="auto"/>
              <w:contextualSpacing/>
              <w:jc w:val="both"/>
              <w:rPr>
                <w:rFonts w:ascii="Sylfaen" w:eastAsia="Arial Unicode MS" w:hAnsi="Sylfaen" w:cs="Arial Unicode MS"/>
                <w:sz w:val="20"/>
                <w:szCs w:val="20"/>
              </w:rPr>
            </w:pPr>
            <w:r w:rsidRPr="00981393">
              <w:rPr>
                <w:rFonts w:ascii="Sylfaen" w:eastAsia="Arial Unicode MS" w:hAnsi="Sylfaen" w:cs="Arial Unicode MS"/>
                <w:sz w:val="20"/>
                <w:szCs w:val="20"/>
                <w:lang w:val="ka-GE"/>
              </w:rPr>
              <w:t>2017 წელს</w:t>
            </w:r>
            <w:r w:rsidRPr="00981393">
              <w:rPr>
                <w:rFonts w:ascii="Sylfaen" w:eastAsia="Arial Unicode MS" w:hAnsi="Sylfaen" w:cs="Arial Unicode MS"/>
                <w:sz w:val="20"/>
                <w:szCs w:val="20"/>
              </w:rPr>
              <w:t xml:space="preserve"> გაიზარდა უცხო ქვეყნის სხვადასხვა უმაღლეს საგანმანათლებლო დაწესებულებსა და ტრენინგ ორგანიზაციებში  დაფინანსებულ პირების რაოდენობა. შედეგად, საბაკალავრო, სამაგისტრო  და სადოქტორო პროგრამებსა და კვალიფიკაციის ასამაღლებელ კურსებზე სასწავლებლად დაფინანსება გაიცა 197 გრანტი; </w:t>
            </w:r>
            <w:r w:rsidRPr="00981393">
              <w:rPr>
                <w:rFonts w:ascii="Sylfaen" w:eastAsia="Arial Unicode MS" w:hAnsi="Sylfaen" w:cs="Arial Unicode MS"/>
                <w:sz w:val="20"/>
                <w:szCs w:val="20"/>
                <w:lang w:val="ka-GE"/>
              </w:rPr>
              <w:t xml:space="preserve"> </w:t>
            </w:r>
            <w:r w:rsidRPr="00981393">
              <w:rPr>
                <w:rFonts w:ascii="Sylfaen" w:eastAsia="Arial Unicode MS" w:hAnsi="Sylfaen" w:cs="Arial Unicode MS"/>
                <w:sz w:val="20"/>
                <w:szCs w:val="20"/>
              </w:rPr>
              <w:t>მცირე საგრანტო პროგრამის ფარგლებში დაფინანსდა კურსდამთავრებულთა 4 პროექტი, სასტიპენდიო პროგრამის  „Stipendium Hungaricum“-ის ფარგლებში უნგრეთის მთავრობის მიერ სხვადასხვა აკადემიურ საფეხურზე  სწავლა დაუფინანსდა საქართველოს 63 მოქალაქეს.</w:t>
            </w:r>
          </w:p>
        </w:tc>
      </w:tr>
      <w:tr w:rsidR="00C75AF0" w:rsidRPr="00981393" w14:paraId="7882118E" w14:textId="77777777" w:rsidTr="008F64E0">
        <w:trPr>
          <w:trHeight w:val="611"/>
        </w:trPr>
        <w:tc>
          <w:tcPr>
            <w:tcW w:w="405" w:type="dxa"/>
            <w:shd w:val="clear" w:color="auto" w:fill="auto"/>
            <w:tcMar>
              <w:top w:w="100" w:type="dxa"/>
              <w:left w:w="100" w:type="dxa"/>
              <w:bottom w:w="100" w:type="dxa"/>
              <w:right w:w="100" w:type="dxa"/>
            </w:tcMar>
          </w:tcPr>
          <w:p w14:paraId="5770562C" w14:textId="77777777" w:rsidR="00C75AF0" w:rsidRPr="00981393" w:rsidRDefault="00C75AF0" w:rsidP="00C75AF0">
            <w:pPr>
              <w:widowControl w:val="0"/>
              <w:spacing w:line="276" w:lineRule="auto"/>
              <w:ind w:left="-640"/>
              <w:jc w:val="both"/>
              <w:rPr>
                <w:rFonts w:ascii="Sylfaen" w:eastAsia="Times New Roman" w:hAnsi="Sylfaen" w:cs="Times New Roman"/>
                <w:b/>
                <w:sz w:val="20"/>
                <w:szCs w:val="20"/>
                <w:highlight w:val="yellow"/>
              </w:rPr>
            </w:pPr>
            <w:r w:rsidRPr="00981393">
              <w:rPr>
                <w:rFonts w:ascii="Sylfaen" w:eastAsia="Times New Roman" w:hAnsi="Sylfaen" w:cs="Times New Roman"/>
                <w:b/>
                <w:sz w:val="20"/>
                <w:szCs w:val="20"/>
                <w:highlight w:val="yellow"/>
              </w:rPr>
              <w:t xml:space="preserve"> </w:t>
            </w:r>
          </w:p>
        </w:tc>
        <w:tc>
          <w:tcPr>
            <w:tcW w:w="1719" w:type="dxa"/>
            <w:shd w:val="clear" w:color="auto" w:fill="auto"/>
            <w:tcMar>
              <w:top w:w="100" w:type="dxa"/>
              <w:left w:w="100" w:type="dxa"/>
              <w:bottom w:w="100" w:type="dxa"/>
              <w:right w:w="100" w:type="dxa"/>
            </w:tcMar>
          </w:tcPr>
          <w:p w14:paraId="0BA6C03C" w14:textId="77777777" w:rsidR="00C75AF0" w:rsidRPr="00981393" w:rsidRDefault="00C75AF0" w:rsidP="00C75AF0">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45" w:type="dxa"/>
            <w:shd w:val="clear" w:color="auto" w:fill="auto"/>
            <w:tcMar>
              <w:top w:w="100" w:type="dxa"/>
              <w:left w:w="100" w:type="dxa"/>
              <w:bottom w:w="100" w:type="dxa"/>
              <w:right w:w="100" w:type="dxa"/>
            </w:tcMar>
          </w:tcPr>
          <w:p w14:paraId="2F2CF699" w14:textId="56BA3794" w:rsidR="00C75AF0" w:rsidRPr="00981393" w:rsidRDefault="00C75AF0" w:rsidP="00C75AF0">
            <w:pPr>
              <w:widowControl w:val="0"/>
              <w:rPr>
                <w:rFonts w:ascii="Sylfaen" w:eastAsia="Merriweather" w:hAnsi="Sylfaen" w:cs="Merriweather"/>
                <w:sz w:val="20"/>
                <w:szCs w:val="20"/>
                <w:lang w:val="ka-GE"/>
              </w:rPr>
            </w:pPr>
            <w:r w:rsidRPr="00981393">
              <w:rPr>
                <w:rFonts w:ascii="Sylfaen" w:eastAsia="Arial Unicode MS" w:hAnsi="Sylfaen" w:cs="Arial Unicode MS"/>
                <w:sz w:val="20"/>
                <w:szCs w:val="20"/>
                <w:lang w:val="ka-GE"/>
              </w:rPr>
              <w:t>საბაზისო მაჩვენებლის შესანრჩუნება</w:t>
            </w:r>
          </w:p>
        </w:tc>
        <w:tc>
          <w:tcPr>
            <w:tcW w:w="2959" w:type="dxa"/>
            <w:shd w:val="clear" w:color="auto" w:fill="auto"/>
            <w:tcMar>
              <w:top w:w="100" w:type="dxa"/>
              <w:left w:w="100" w:type="dxa"/>
              <w:bottom w:w="100" w:type="dxa"/>
              <w:right w:w="100" w:type="dxa"/>
            </w:tcMar>
          </w:tcPr>
          <w:p w14:paraId="0B9FFCC6" w14:textId="1D3EDB14" w:rsidR="00C75AF0" w:rsidRPr="00981393" w:rsidRDefault="00C75AF0" w:rsidP="00C75AF0">
            <w:pPr>
              <w:widowControl w:val="0"/>
              <w:rPr>
                <w:rFonts w:ascii="Sylfaen" w:eastAsia="Merriweather" w:hAnsi="Sylfaen" w:cs="Merriweather"/>
                <w:sz w:val="20"/>
                <w:szCs w:val="20"/>
              </w:rPr>
            </w:pPr>
            <w:r w:rsidRPr="00981393">
              <w:rPr>
                <w:rFonts w:ascii="Sylfaen" w:eastAsia="Arial Unicode MS" w:hAnsi="Sylfaen" w:cs="Arial Unicode MS"/>
                <w:sz w:val="20"/>
                <w:szCs w:val="20"/>
                <w:lang w:val="ka-GE"/>
              </w:rPr>
              <w:t>საბაზისო მაჩვენებლის შესანრჩუნება</w:t>
            </w:r>
          </w:p>
        </w:tc>
        <w:tc>
          <w:tcPr>
            <w:tcW w:w="2916" w:type="dxa"/>
            <w:shd w:val="clear" w:color="auto" w:fill="auto"/>
            <w:tcMar>
              <w:top w:w="100" w:type="dxa"/>
              <w:left w:w="100" w:type="dxa"/>
              <w:bottom w:w="100" w:type="dxa"/>
              <w:right w:w="100" w:type="dxa"/>
            </w:tcMar>
          </w:tcPr>
          <w:p w14:paraId="055AC56C" w14:textId="756FD529" w:rsidR="00C75AF0" w:rsidRPr="00981393" w:rsidRDefault="00C75AF0" w:rsidP="00C75AF0">
            <w:pPr>
              <w:widowControl w:val="0"/>
              <w:rPr>
                <w:rFonts w:ascii="Sylfaen" w:eastAsia="Merriweather" w:hAnsi="Sylfaen" w:cs="Merriweather"/>
                <w:sz w:val="20"/>
                <w:szCs w:val="20"/>
              </w:rPr>
            </w:pPr>
            <w:r w:rsidRPr="00981393">
              <w:rPr>
                <w:rFonts w:ascii="Sylfaen" w:eastAsia="Arial Unicode MS" w:hAnsi="Sylfaen" w:cs="Arial Unicode MS"/>
                <w:sz w:val="20"/>
                <w:szCs w:val="20"/>
                <w:lang w:val="ka-GE"/>
              </w:rPr>
              <w:t>საბაზისო მაჩვენებლის შესანრჩუნება</w:t>
            </w:r>
          </w:p>
        </w:tc>
        <w:tc>
          <w:tcPr>
            <w:tcW w:w="3094" w:type="dxa"/>
            <w:shd w:val="clear" w:color="auto" w:fill="auto"/>
            <w:tcMar>
              <w:top w:w="100" w:type="dxa"/>
              <w:left w:w="100" w:type="dxa"/>
              <w:bottom w:w="100" w:type="dxa"/>
              <w:right w:w="100" w:type="dxa"/>
            </w:tcMar>
          </w:tcPr>
          <w:p w14:paraId="71A59640" w14:textId="4C260EA9" w:rsidR="00C75AF0" w:rsidRPr="00981393" w:rsidRDefault="00C75AF0" w:rsidP="00C75AF0">
            <w:pPr>
              <w:widowControl w:val="0"/>
              <w:rPr>
                <w:rFonts w:ascii="Sylfaen" w:eastAsia="Merriweather" w:hAnsi="Sylfaen" w:cs="Merriweather"/>
                <w:sz w:val="20"/>
                <w:szCs w:val="20"/>
              </w:rPr>
            </w:pPr>
            <w:r w:rsidRPr="00981393">
              <w:rPr>
                <w:rFonts w:ascii="Sylfaen" w:eastAsia="Arial Unicode MS" w:hAnsi="Sylfaen" w:cs="Arial Unicode MS"/>
                <w:sz w:val="20"/>
                <w:szCs w:val="20"/>
                <w:lang w:val="ka-GE"/>
              </w:rPr>
              <w:t>საბაზისო მაჩვენებლის შესანრჩუნება</w:t>
            </w:r>
          </w:p>
        </w:tc>
      </w:tr>
      <w:tr w:rsidR="00432E91" w:rsidRPr="00981393" w14:paraId="33869EFB" w14:textId="77777777" w:rsidTr="008F64E0">
        <w:trPr>
          <w:trHeight w:val="800"/>
        </w:trPr>
        <w:tc>
          <w:tcPr>
            <w:tcW w:w="405" w:type="dxa"/>
            <w:shd w:val="clear" w:color="auto" w:fill="auto"/>
            <w:tcMar>
              <w:top w:w="100" w:type="dxa"/>
              <w:left w:w="100" w:type="dxa"/>
              <w:bottom w:w="100" w:type="dxa"/>
              <w:right w:w="100" w:type="dxa"/>
            </w:tcMar>
          </w:tcPr>
          <w:p w14:paraId="30E85B9D" w14:textId="77777777" w:rsidR="00432E91" w:rsidRPr="00981393" w:rsidRDefault="004F6A66">
            <w:pPr>
              <w:widowControl w:val="0"/>
              <w:spacing w:line="276" w:lineRule="auto"/>
              <w:ind w:left="-640"/>
              <w:jc w:val="both"/>
              <w:rPr>
                <w:rFonts w:ascii="Sylfaen" w:eastAsia="Times New Roman" w:hAnsi="Sylfaen" w:cs="Times New Roman"/>
                <w:b/>
                <w:sz w:val="20"/>
                <w:szCs w:val="20"/>
                <w:highlight w:val="yellow"/>
              </w:rPr>
            </w:pPr>
            <w:r w:rsidRPr="00981393">
              <w:rPr>
                <w:rFonts w:ascii="Sylfaen" w:eastAsia="Times New Roman" w:hAnsi="Sylfaen" w:cs="Times New Roman"/>
                <w:b/>
                <w:sz w:val="20"/>
                <w:szCs w:val="20"/>
                <w:highlight w:val="yellow"/>
              </w:rPr>
              <w:t xml:space="preserve"> </w:t>
            </w:r>
          </w:p>
        </w:tc>
        <w:tc>
          <w:tcPr>
            <w:tcW w:w="1719" w:type="dxa"/>
            <w:shd w:val="clear" w:color="auto" w:fill="auto"/>
            <w:tcMar>
              <w:top w:w="100" w:type="dxa"/>
              <w:left w:w="100" w:type="dxa"/>
              <w:bottom w:w="100" w:type="dxa"/>
              <w:right w:w="100" w:type="dxa"/>
            </w:tcMar>
          </w:tcPr>
          <w:p w14:paraId="5D0F6695"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45" w:type="dxa"/>
            <w:shd w:val="clear" w:color="auto" w:fill="auto"/>
            <w:tcMar>
              <w:top w:w="100" w:type="dxa"/>
              <w:left w:w="100" w:type="dxa"/>
              <w:bottom w:w="100" w:type="dxa"/>
              <w:right w:w="100" w:type="dxa"/>
            </w:tcMar>
            <w:vAlign w:val="center"/>
          </w:tcPr>
          <w:p w14:paraId="32DF4616" w14:textId="77777777" w:rsidR="00432E91" w:rsidRPr="00981393" w:rsidRDefault="004F6A66"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5-10%</w:t>
            </w:r>
          </w:p>
        </w:tc>
        <w:tc>
          <w:tcPr>
            <w:tcW w:w="2959" w:type="dxa"/>
            <w:shd w:val="clear" w:color="auto" w:fill="auto"/>
            <w:tcMar>
              <w:top w:w="100" w:type="dxa"/>
              <w:left w:w="100" w:type="dxa"/>
              <w:bottom w:w="100" w:type="dxa"/>
              <w:right w:w="100" w:type="dxa"/>
            </w:tcMar>
            <w:vAlign w:val="center"/>
          </w:tcPr>
          <w:p w14:paraId="3A90794F" w14:textId="77777777" w:rsidR="00432E91" w:rsidRPr="00981393" w:rsidRDefault="004F6A66"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5-10%</w:t>
            </w:r>
          </w:p>
        </w:tc>
        <w:tc>
          <w:tcPr>
            <w:tcW w:w="2916" w:type="dxa"/>
            <w:shd w:val="clear" w:color="auto" w:fill="auto"/>
            <w:tcMar>
              <w:top w:w="100" w:type="dxa"/>
              <w:left w:w="100" w:type="dxa"/>
              <w:bottom w:w="100" w:type="dxa"/>
              <w:right w:w="100" w:type="dxa"/>
            </w:tcMar>
            <w:vAlign w:val="center"/>
          </w:tcPr>
          <w:p w14:paraId="538A91D5" w14:textId="77777777" w:rsidR="00432E91" w:rsidRPr="00981393" w:rsidRDefault="004F6A66"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5-10%</w:t>
            </w:r>
          </w:p>
        </w:tc>
        <w:tc>
          <w:tcPr>
            <w:tcW w:w="3094" w:type="dxa"/>
            <w:shd w:val="clear" w:color="auto" w:fill="auto"/>
            <w:tcMar>
              <w:top w:w="100" w:type="dxa"/>
              <w:left w:w="100" w:type="dxa"/>
              <w:bottom w:w="100" w:type="dxa"/>
              <w:right w:w="100" w:type="dxa"/>
            </w:tcMar>
            <w:vAlign w:val="center"/>
          </w:tcPr>
          <w:p w14:paraId="060972D2" w14:textId="77777777" w:rsidR="00432E91" w:rsidRPr="00981393" w:rsidRDefault="004F6A66"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5-10%</w:t>
            </w:r>
          </w:p>
        </w:tc>
      </w:tr>
      <w:tr w:rsidR="00432E91" w:rsidRPr="00981393" w14:paraId="72BA137D" w14:textId="77777777" w:rsidTr="008F64E0">
        <w:trPr>
          <w:trHeight w:val="1020"/>
        </w:trPr>
        <w:tc>
          <w:tcPr>
            <w:tcW w:w="405" w:type="dxa"/>
            <w:shd w:val="clear" w:color="auto" w:fill="auto"/>
            <w:tcMar>
              <w:top w:w="100" w:type="dxa"/>
              <w:left w:w="100" w:type="dxa"/>
              <w:bottom w:w="100" w:type="dxa"/>
              <w:right w:w="100" w:type="dxa"/>
            </w:tcMar>
          </w:tcPr>
          <w:p w14:paraId="4E8DE1F8" w14:textId="77777777" w:rsidR="00432E91" w:rsidRPr="00981393" w:rsidRDefault="004F6A66">
            <w:pPr>
              <w:widowControl w:val="0"/>
              <w:spacing w:line="276" w:lineRule="auto"/>
              <w:ind w:left="-640"/>
              <w:jc w:val="both"/>
              <w:rPr>
                <w:rFonts w:ascii="Sylfaen" w:eastAsia="Times New Roman" w:hAnsi="Sylfaen" w:cs="Times New Roman"/>
                <w:b/>
                <w:sz w:val="20"/>
                <w:szCs w:val="20"/>
                <w:highlight w:val="yellow"/>
              </w:rPr>
            </w:pPr>
            <w:r w:rsidRPr="00981393">
              <w:rPr>
                <w:rFonts w:ascii="Sylfaen" w:eastAsia="Times New Roman" w:hAnsi="Sylfaen" w:cs="Times New Roman"/>
                <w:b/>
                <w:sz w:val="20"/>
                <w:szCs w:val="20"/>
                <w:highlight w:val="yellow"/>
              </w:rPr>
              <w:t xml:space="preserve"> </w:t>
            </w:r>
          </w:p>
        </w:tc>
        <w:tc>
          <w:tcPr>
            <w:tcW w:w="1719" w:type="dxa"/>
            <w:shd w:val="clear" w:color="auto" w:fill="auto"/>
            <w:tcMar>
              <w:top w:w="100" w:type="dxa"/>
              <w:left w:w="100" w:type="dxa"/>
              <w:bottom w:w="100" w:type="dxa"/>
              <w:right w:w="100" w:type="dxa"/>
            </w:tcMar>
          </w:tcPr>
          <w:p w14:paraId="3422B851"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45" w:type="dxa"/>
            <w:shd w:val="clear" w:color="auto" w:fill="auto"/>
            <w:tcMar>
              <w:top w:w="100" w:type="dxa"/>
              <w:left w:w="100" w:type="dxa"/>
              <w:bottom w:w="100" w:type="dxa"/>
              <w:right w:w="100" w:type="dxa"/>
            </w:tcMar>
          </w:tcPr>
          <w:p w14:paraId="3305D15F"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კონკურსანტთა დაბალი აქტივობა; დაბალი კონკურენტული გარემო.</w:t>
            </w:r>
          </w:p>
        </w:tc>
        <w:tc>
          <w:tcPr>
            <w:tcW w:w="2959" w:type="dxa"/>
            <w:shd w:val="clear" w:color="auto" w:fill="auto"/>
            <w:tcMar>
              <w:top w:w="100" w:type="dxa"/>
              <w:left w:w="100" w:type="dxa"/>
              <w:bottom w:w="100" w:type="dxa"/>
              <w:right w:w="100" w:type="dxa"/>
            </w:tcMar>
          </w:tcPr>
          <w:p w14:paraId="013DEA1B"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კონკურსანტთა დაბალი აქტივობა; დაბალი კონკურენტული გარემო.</w:t>
            </w:r>
          </w:p>
        </w:tc>
        <w:tc>
          <w:tcPr>
            <w:tcW w:w="2916" w:type="dxa"/>
            <w:shd w:val="clear" w:color="auto" w:fill="auto"/>
            <w:tcMar>
              <w:top w:w="100" w:type="dxa"/>
              <w:left w:w="100" w:type="dxa"/>
              <w:bottom w:w="100" w:type="dxa"/>
              <w:right w:w="100" w:type="dxa"/>
            </w:tcMar>
          </w:tcPr>
          <w:p w14:paraId="3F4AB0F3"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კონკურსანტთა დაბალი აქტივობა; დაბალი კონკურენტული გარემო.</w:t>
            </w:r>
          </w:p>
        </w:tc>
        <w:tc>
          <w:tcPr>
            <w:tcW w:w="3094" w:type="dxa"/>
            <w:shd w:val="clear" w:color="auto" w:fill="auto"/>
            <w:tcMar>
              <w:top w:w="100" w:type="dxa"/>
              <w:left w:w="100" w:type="dxa"/>
              <w:bottom w:w="100" w:type="dxa"/>
              <w:right w:w="100" w:type="dxa"/>
            </w:tcMar>
          </w:tcPr>
          <w:p w14:paraId="2F733B63"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კონკურსანტთა დაბალი აქტივობა; დაბალი კონკურენტული გარემო.</w:t>
            </w:r>
          </w:p>
        </w:tc>
      </w:tr>
    </w:tbl>
    <w:p w14:paraId="36969676" w14:textId="77777777" w:rsidR="00432E91" w:rsidRPr="00981393" w:rsidRDefault="00432E91" w:rsidP="00285B6D">
      <w:pPr>
        <w:widowControl w:val="0"/>
        <w:spacing w:after="0" w:line="240" w:lineRule="auto"/>
        <w:jc w:val="both"/>
        <w:rPr>
          <w:rFonts w:ascii="Sylfaen" w:eastAsia="Merriweather" w:hAnsi="Sylfaen" w:cs="Merriweather"/>
          <w:b/>
          <w:i/>
          <w:sz w:val="20"/>
          <w:szCs w:val="20"/>
        </w:rPr>
      </w:pPr>
    </w:p>
    <w:p w14:paraId="4A16F10D"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6D2A64CC" w14:textId="77777777" w:rsidR="00432E91" w:rsidRPr="00981393" w:rsidRDefault="00432E91">
      <w:pPr>
        <w:widowControl w:val="0"/>
        <w:spacing w:after="0" w:line="240" w:lineRule="auto"/>
        <w:rPr>
          <w:rFonts w:ascii="Sylfaen" w:eastAsia="Merriweather" w:hAnsi="Sylfaen" w:cs="Merriweather"/>
          <w:b/>
          <w:i/>
          <w:sz w:val="20"/>
          <w:szCs w:val="20"/>
        </w:rPr>
      </w:pPr>
    </w:p>
    <w:p w14:paraId="0E69E797" w14:textId="77777777" w:rsidR="00432E91" w:rsidRPr="00981393" w:rsidRDefault="004F6A66" w:rsidP="001C217A">
      <w:pPr>
        <w:pStyle w:val="Heading1"/>
        <w:numPr>
          <w:ilvl w:val="0"/>
          <w:numId w:val="83"/>
        </w:numPr>
        <w:rPr>
          <w:rFonts w:ascii="Sylfaen" w:eastAsia="Arial Unicode MS" w:hAnsi="Sylfaen" w:cs="Arial Unicode MS"/>
          <w:b/>
          <w:sz w:val="20"/>
          <w:szCs w:val="20"/>
        </w:rPr>
      </w:pPr>
      <w:bookmarkStart w:id="34" w:name="_Toc522008648"/>
      <w:r w:rsidRPr="00981393">
        <w:rPr>
          <w:rFonts w:ascii="Sylfaen" w:eastAsia="Arial Unicode MS" w:hAnsi="Sylfaen" w:cs="Arial Unicode MS"/>
          <w:b/>
          <w:sz w:val="20"/>
          <w:szCs w:val="20"/>
        </w:rPr>
        <w:t>პროგრამა - მეცნიერებისა და სამეცნიერო კვლევების ხელშეწყობა - 32 05</w:t>
      </w:r>
      <w:bookmarkEnd w:id="34"/>
    </w:p>
    <w:p w14:paraId="0FE63A8A" w14:textId="77777777" w:rsidR="00432E91" w:rsidRPr="00981393" w:rsidRDefault="00432E91">
      <w:pPr>
        <w:widowControl w:val="0"/>
        <w:spacing w:after="0" w:line="240" w:lineRule="auto"/>
        <w:rPr>
          <w:rFonts w:ascii="Sylfaen" w:eastAsia="Merriweather" w:hAnsi="Sylfaen" w:cs="Merriweather"/>
          <w:b/>
          <w:sz w:val="20"/>
          <w:szCs w:val="20"/>
        </w:rPr>
      </w:pPr>
    </w:p>
    <w:p w14:paraId="0E6079D5" w14:textId="3EFD98FC"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b/>
          <w:i/>
          <w:sz w:val="20"/>
          <w:szCs w:val="20"/>
        </w:rPr>
        <w:t>განმახორციელებელი</w:t>
      </w:r>
      <w:r w:rsidRPr="00981393">
        <w:rPr>
          <w:rFonts w:ascii="Sylfaen" w:eastAsia="Merriweather" w:hAnsi="Sylfaen" w:cs="Merriweather"/>
          <w:b/>
          <w:sz w:val="20"/>
          <w:szCs w:val="20"/>
        </w:rPr>
        <w:t xml:space="preserve"> - </w:t>
      </w:r>
      <w:r w:rsidRPr="00981393">
        <w:rPr>
          <w:rFonts w:ascii="Sylfaen" w:eastAsia="Arial Unicode MS" w:hAnsi="Sylfaen" w:cs="Arial Unicode MS"/>
          <w:sz w:val="20"/>
          <w:szCs w:val="20"/>
        </w:rPr>
        <w:t xml:space="preserve">სსიპ – კორნელი კეკელიძის სახელობის ხელნაწერთა ეროვნული </w:t>
      </w:r>
      <w:r w:rsidR="00D1594E" w:rsidRPr="00981393">
        <w:rPr>
          <w:rFonts w:ascii="Sylfaen" w:hAnsi="Sylfaen"/>
          <w:sz w:val="20"/>
          <w:szCs w:val="20"/>
        </w:rPr>
        <w:t xml:space="preserve">საქართველოს </w:t>
      </w:r>
      <w:r w:rsidR="00D1594E" w:rsidRPr="00981393">
        <w:rPr>
          <w:rFonts w:ascii="Sylfaen" w:hAnsi="Sylfaen"/>
          <w:sz w:val="20"/>
          <w:szCs w:val="20"/>
          <w:lang w:val="ka-GE"/>
        </w:rPr>
        <w:t xml:space="preserve">განათლების, მეცნიერების, </w:t>
      </w:r>
      <w:r w:rsidR="00D1594E" w:rsidRPr="00981393">
        <w:rPr>
          <w:rFonts w:ascii="Sylfaen" w:hAnsi="Sylfaen"/>
          <w:sz w:val="20"/>
          <w:szCs w:val="20"/>
        </w:rPr>
        <w:t>კულტურის</w:t>
      </w:r>
      <w:r w:rsidR="00D1594E" w:rsidRPr="00981393">
        <w:rPr>
          <w:rFonts w:ascii="Sylfaen" w:hAnsi="Sylfaen"/>
          <w:sz w:val="20"/>
          <w:szCs w:val="20"/>
          <w:lang w:val="ka-GE"/>
        </w:rPr>
        <w:t>ა და სპორტის ს</w:t>
      </w:r>
      <w:r w:rsidR="00D1594E" w:rsidRPr="00981393">
        <w:rPr>
          <w:rFonts w:ascii="Sylfaen" w:hAnsi="Sylfaen"/>
          <w:sz w:val="20"/>
          <w:szCs w:val="20"/>
        </w:rPr>
        <w:t>ამინის</w:t>
      </w:r>
      <w:r w:rsidR="00D1594E" w:rsidRPr="00981393">
        <w:rPr>
          <w:rFonts w:ascii="Sylfaen" w:hAnsi="Sylfaen"/>
          <w:sz w:val="20"/>
          <w:szCs w:val="20"/>
          <w:lang w:val="ka-GE"/>
        </w:rPr>
        <w:t>ტრო</w:t>
      </w:r>
      <w:r w:rsidRPr="00981393">
        <w:rPr>
          <w:rFonts w:ascii="Sylfaen" w:eastAsia="Arial Unicode MS" w:hAnsi="Sylfaen" w:cs="Arial Unicode MS"/>
          <w:sz w:val="20"/>
          <w:szCs w:val="20"/>
        </w:rPr>
        <w:t xml:space="preserve">; სსიპ – საქართველოს სოფლის მეურნეობის მეცნიერებათა აკადემია; სსიპ – შოთა რუსთაველის ეროვნული სამეცნიერო ფონდი; სსიპ – ივანე ბერიტაშვილის ექსპერიმენტული ბიომედიცინის ცენტრი; სსიპ – გიორგი ელიავას სახელობის ბაქტერიოფაგიის, მიკრობიოლოგიისა და ვირუსოლოგიის ინსტიტუტი; </w:t>
      </w:r>
    </w:p>
    <w:p w14:paraId="262E8E9D" w14:textId="77777777" w:rsidR="00432E91" w:rsidRPr="00981393" w:rsidRDefault="00432E91">
      <w:pPr>
        <w:widowControl w:val="0"/>
        <w:spacing w:after="0" w:line="240" w:lineRule="auto"/>
        <w:rPr>
          <w:rFonts w:ascii="Sylfaen" w:eastAsia="Merriweather" w:hAnsi="Sylfaen" w:cs="Merriweather"/>
          <w:sz w:val="20"/>
          <w:szCs w:val="20"/>
        </w:rPr>
      </w:pPr>
    </w:p>
    <w:p w14:paraId="6321D348" w14:textId="734A5422" w:rsidR="00432E91" w:rsidRPr="00981393" w:rsidRDefault="004F6A66">
      <w:pPr>
        <w:widowControl w:val="0"/>
        <w:spacing w:after="0" w:line="240" w:lineRule="auto"/>
        <w:ind w:left="480"/>
        <w:jc w:val="both"/>
        <w:rPr>
          <w:rFonts w:ascii="Sylfaen" w:eastAsia="Arial Unicode MS" w:hAnsi="Sylfaen" w:cs="Arial Unicode MS"/>
          <w:b/>
          <w:i/>
          <w:sz w:val="20"/>
          <w:szCs w:val="20"/>
        </w:rPr>
      </w:pPr>
      <w:r w:rsidRPr="00981393">
        <w:rPr>
          <w:rFonts w:ascii="Sylfaen" w:eastAsia="Arial Unicode MS" w:hAnsi="Sylfaen" w:cs="Arial Unicode MS"/>
          <w:b/>
          <w:i/>
          <w:sz w:val="20"/>
          <w:szCs w:val="20"/>
        </w:rPr>
        <w:t>აღწერა და მიზანი</w:t>
      </w:r>
    </w:p>
    <w:p w14:paraId="058A8DDF" w14:textId="77777777" w:rsidR="00716CA0" w:rsidRPr="00981393" w:rsidRDefault="00716CA0">
      <w:pPr>
        <w:widowControl w:val="0"/>
        <w:spacing w:after="0" w:line="240" w:lineRule="auto"/>
        <w:ind w:left="480"/>
        <w:jc w:val="both"/>
        <w:rPr>
          <w:rFonts w:ascii="Sylfaen" w:eastAsia="Merriweather" w:hAnsi="Sylfaen" w:cs="Merriweather"/>
          <w:b/>
          <w:i/>
          <w:sz w:val="20"/>
          <w:szCs w:val="20"/>
        </w:rPr>
      </w:pPr>
    </w:p>
    <w:p w14:paraId="23B35E7B" w14:textId="77777777" w:rsidR="00432E91" w:rsidRPr="00981393" w:rsidRDefault="004F6A66" w:rsidP="001C217A">
      <w:pPr>
        <w:numPr>
          <w:ilvl w:val="0"/>
          <w:numId w:val="69"/>
        </w:numPr>
        <w:spacing w:after="0" w:line="240" w:lineRule="auto"/>
        <w:rPr>
          <w:rFonts w:ascii="Sylfaen" w:hAnsi="Sylfaen"/>
          <w:sz w:val="20"/>
          <w:szCs w:val="20"/>
        </w:rPr>
      </w:pPr>
      <w:r w:rsidRPr="00981393">
        <w:rPr>
          <w:rFonts w:ascii="Sylfaen" w:eastAsia="Arial Unicode MS" w:hAnsi="Sylfaen" w:cs="Arial Unicode MS"/>
          <w:sz w:val="20"/>
          <w:szCs w:val="20"/>
        </w:rPr>
        <w:t>სამეცნიერო-კვლევითი დაწესებულებების ინტელექტუალური და მატერიალური პოტენციალის ინტეგრაციის ხელშეწყობა;</w:t>
      </w:r>
    </w:p>
    <w:p w14:paraId="333C48AF" w14:textId="77777777" w:rsidR="00432E91" w:rsidRPr="00981393" w:rsidRDefault="004F6A66" w:rsidP="001C217A">
      <w:pPr>
        <w:numPr>
          <w:ilvl w:val="0"/>
          <w:numId w:val="69"/>
        </w:numPr>
        <w:spacing w:after="0" w:line="240" w:lineRule="auto"/>
        <w:rPr>
          <w:rFonts w:ascii="Sylfaen" w:hAnsi="Sylfaen"/>
          <w:sz w:val="20"/>
          <w:szCs w:val="20"/>
        </w:rPr>
      </w:pPr>
      <w:r w:rsidRPr="00981393">
        <w:rPr>
          <w:rFonts w:ascii="Sylfaen" w:eastAsia="Arial Unicode MS" w:hAnsi="Sylfaen" w:cs="Arial Unicode MS"/>
          <w:sz w:val="20"/>
          <w:szCs w:val="20"/>
        </w:rPr>
        <w:t>აკადემიური პერსონალის მობილობისა და საერთაშორისო თანამშრომლობის, ასევე  მეცნიერთა და ახალგაზრდა მკვლევართა საერთაშორისო თანამშრომლობის წახალისება;</w:t>
      </w:r>
    </w:p>
    <w:p w14:paraId="2ABD3DAA" w14:textId="77777777" w:rsidR="00432E91" w:rsidRPr="00981393" w:rsidRDefault="004F6A66" w:rsidP="001C217A">
      <w:pPr>
        <w:numPr>
          <w:ilvl w:val="0"/>
          <w:numId w:val="69"/>
        </w:numPr>
        <w:spacing w:after="0" w:line="240" w:lineRule="auto"/>
        <w:rPr>
          <w:rFonts w:ascii="Sylfaen" w:hAnsi="Sylfaen"/>
          <w:sz w:val="20"/>
          <w:szCs w:val="20"/>
        </w:rPr>
      </w:pPr>
      <w:r w:rsidRPr="00981393">
        <w:rPr>
          <w:rFonts w:ascii="Sylfaen" w:eastAsia="Arial Unicode MS" w:hAnsi="Sylfaen" w:cs="Arial Unicode MS"/>
          <w:sz w:val="20"/>
          <w:szCs w:val="20"/>
        </w:rPr>
        <w:t>სამეცნიერო გრანტების დაფინანსებით ფუნდამენტური და გამოყენებითი სამეცნიერო ტექნოლოგიური კვლევების განხორციელების ხელშეწყობა;</w:t>
      </w:r>
    </w:p>
    <w:p w14:paraId="38F35F4D" w14:textId="77777777" w:rsidR="00432E91" w:rsidRPr="00981393" w:rsidRDefault="004F6A66" w:rsidP="001C217A">
      <w:pPr>
        <w:numPr>
          <w:ilvl w:val="0"/>
          <w:numId w:val="69"/>
        </w:numPr>
        <w:spacing w:after="0" w:line="240" w:lineRule="auto"/>
        <w:jc w:val="both"/>
        <w:rPr>
          <w:rFonts w:ascii="Sylfaen" w:hAnsi="Sylfaen"/>
          <w:sz w:val="20"/>
          <w:szCs w:val="20"/>
        </w:rPr>
      </w:pPr>
      <w:r w:rsidRPr="00981393">
        <w:rPr>
          <w:rFonts w:ascii="Sylfaen" w:eastAsia="Arial Unicode MS" w:hAnsi="Sylfaen" w:cs="Arial Unicode MS"/>
          <w:sz w:val="20"/>
          <w:szCs w:val="20"/>
        </w:rPr>
        <w:t xml:space="preserve">„ჰორიზონტი 2020“ პროგრამის სრულუფლებიანი ასოცირებული წევრობა; </w:t>
      </w:r>
    </w:p>
    <w:p w14:paraId="6B9BDDD1" w14:textId="77777777" w:rsidR="00432E91" w:rsidRPr="00981393" w:rsidRDefault="004F6A66" w:rsidP="001C217A">
      <w:pPr>
        <w:numPr>
          <w:ilvl w:val="0"/>
          <w:numId w:val="69"/>
        </w:numPr>
        <w:spacing w:after="0" w:line="240" w:lineRule="auto"/>
        <w:jc w:val="both"/>
        <w:rPr>
          <w:rFonts w:ascii="Sylfaen" w:hAnsi="Sylfaen"/>
          <w:sz w:val="20"/>
          <w:szCs w:val="20"/>
        </w:rPr>
      </w:pPr>
      <w:r w:rsidRPr="00981393">
        <w:rPr>
          <w:rFonts w:ascii="Sylfaen" w:eastAsia="Arial Unicode MS" w:hAnsi="Sylfaen" w:cs="Arial Unicode MS"/>
          <w:sz w:val="20"/>
          <w:szCs w:val="20"/>
        </w:rPr>
        <w:t>მაგისტრანტთა სასწავლო-კვლევითი პროექტების და დოქტორანტურის საგანმანათლებლო პროგრამის საგრანტო დაფინანსება;</w:t>
      </w:r>
    </w:p>
    <w:p w14:paraId="55999AC1" w14:textId="6BF5D8A9" w:rsidR="00432E91" w:rsidRPr="00981393" w:rsidRDefault="004F6A66" w:rsidP="001C217A">
      <w:pPr>
        <w:numPr>
          <w:ilvl w:val="0"/>
          <w:numId w:val="69"/>
        </w:numPr>
        <w:spacing w:after="0" w:line="240" w:lineRule="auto"/>
        <w:rPr>
          <w:rFonts w:ascii="Sylfaen" w:hAnsi="Sylfaen"/>
          <w:sz w:val="20"/>
          <w:szCs w:val="20"/>
        </w:rPr>
      </w:pPr>
      <w:r w:rsidRPr="00981393">
        <w:rPr>
          <w:rFonts w:ascii="Sylfaen" w:eastAsia="Arial Unicode MS" w:hAnsi="Sylfaen" w:cs="Arial Unicode MS"/>
          <w:sz w:val="20"/>
          <w:szCs w:val="20"/>
        </w:rPr>
        <w:t>სამეცნიერო-კვლევითი დაწესებულებების ხელშეწყობა;</w:t>
      </w:r>
    </w:p>
    <w:p w14:paraId="5185B57E" w14:textId="66C6390B" w:rsidR="004D32AD" w:rsidRPr="00981393" w:rsidRDefault="004D32AD" w:rsidP="001C217A">
      <w:pPr>
        <w:numPr>
          <w:ilvl w:val="0"/>
          <w:numId w:val="69"/>
        </w:numPr>
        <w:spacing w:after="0" w:line="240" w:lineRule="auto"/>
        <w:rPr>
          <w:rFonts w:ascii="Sylfaen" w:hAnsi="Sylfaen"/>
          <w:sz w:val="20"/>
          <w:szCs w:val="20"/>
        </w:rPr>
      </w:pPr>
      <w:r w:rsidRPr="00981393">
        <w:rPr>
          <w:rFonts w:ascii="Sylfaen" w:eastAsia="Arial Unicode MS" w:hAnsi="Sylfaen" w:cs="Arial Unicode MS"/>
          <w:sz w:val="20"/>
          <w:szCs w:val="20"/>
        </w:rPr>
        <w:t>სამეცნიერო ინფრასტრუქტურის განვითარების ხელშეწყობა;</w:t>
      </w:r>
    </w:p>
    <w:p w14:paraId="435F2E5B" w14:textId="0174C7FC" w:rsidR="004D32AD" w:rsidRPr="00981393" w:rsidRDefault="004D32AD" w:rsidP="001C217A">
      <w:pPr>
        <w:numPr>
          <w:ilvl w:val="0"/>
          <w:numId w:val="69"/>
        </w:numPr>
        <w:spacing w:after="0" w:line="240" w:lineRule="auto"/>
        <w:rPr>
          <w:rFonts w:ascii="Sylfaen" w:eastAsia="Arial Unicode MS" w:hAnsi="Sylfaen" w:cs="Arial Unicode MS"/>
          <w:sz w:val="20"/>
          <w:szCs w:val="20"/>
        </w:rPr>
      </w:pPr>
      <w:r w:rsidRPr="00981393">
        <w:rPr>
          <w:rFonts w:ascii="Sylfaen" w:eastAsia="Arial Unicode MS" w:hAnsi="Sylfaen" w:cs="Arial Unicode MS"/>
          <w:sz w:val="20"/>
          <w:szCs w:val="20"/>
          <w:lang w:val="ka-GE"/>
        </w:rPr>
        <w:t>ს</w:t>
      </w:r>
      <w:r w:rsidRPr="00981393">
        <w:rPr>
          <w:rFonts w:ascii="Sylfaen" w:eastAsia="Arial Unicode MS" w:hAnsi="Sylfaen" w:cs="Arial Unicode MS"/>
          <w:sz w:val="20"/>
          <w:szCs w:val="20"/>
        </w:rPr>
        <w:t>აზღვარგარეთ ქართველოლოგიური კათედრებისა და ქართველოლოგის შემსწავლელი მეცნიერების  გაძლიერებას.</w:t>
      </w:r>
    </w:p>
    <w:p w14:paraId="470A315F" w14:textId="7BED893B" w:rsidR="004D32AD" w:rsidRPr="00981393" w:rsidRDefault="004D32AD" w:rsidP="001C217A">
      <w:pPr>
        <w:numPr>
          <w:ilvl w:val="0"/>
          <w:numId w:val="69"/>
        </w:numPr>
        <w:spacing w:after="0" w:line="240" w:lineRule="auto"/>
        <w:rPr>
          <w:rFonts w:ascii="Sylfaen" w:eastAsia="Arial Unicode MS" w:hAnsi="Sylfaen" w:cs="Arial Unicode MS"/>
          <w:sz w:val="20"/>
          <w:szCs w:val="20"/>
        </w:rPr>
      </w:pPr>
      <w:r w:rsidRPr="00981393">
        <w:rPr>
          <w:rFonts w:ascii="Sylfaen" w:eastAsia="Arial Unicode MS" w:hAnsi="Sylfaen" w:cs="Arial Unicode MS"/>
          <w:sz w:val="20"/>
          <w:szCs w:val="20"/>
        </w:rPr>
        <w:t>უზრუნველყოფილი იქნება ახალგაზრდების მონაწილეობის ხელშეწყობა მეცნიერებაში მიზნობრივი პროგრამების დანერგვით.</w:t>
      </w:r>
    </w:p>
    <w:p w14:paraId="00D2B376" w14:textId="77777777" w:rsidR="00432E91" w:rsidRPr="00981393" w:rsidRDefault="004F6A66" w:rsidP="001C217A">
      <w:pPr>
        <w:numPr>
          <w:ilvl w:val="0"/>
          <w:numId w:val="69"/>
        </w:numPr>
        <w:spacing w:after="0" w:line="240" w:lineRule="auto"/>
        <w:rPr>
          <w:rFonts w:ascii="Sylfaen" w:hAnsi="Sylfaen"/>
          <w:sz w:val="20"/>
          <w:szCs w:val="20"/>
        </w:rPr>
      </w:pPr>
      <w:r w:rsidRPr="00981393">
        <w:rPr>
          <w:rFonts w:ascii="Sylfaen" w:eastAsia="Arial Unicode MS" w:hAnsi="Sylfaen" w:cs="Arial Unicode MS"/>
          <w:sz w:val="20"/>
          <w:szCs w:val="20"/>
        </w:rPr>
        <w:t>საზღვარგარეთ ქართველოლოგიური კათედრებისა და ქართველოლოგის შემსწავლელი მეცნიერების  გაძლიერება.</w:t>
      </w:r>
    </w:p>
    <w:p w14:paraId="2E3B6513" w14:textId="77777777" w:rsidR="00432E91" w:rsidRPr="00981393" w:rsidRDefault="004F6A66" w:rsidP="001C217A">
      <w:pPr>
        <w:widowControl w:val="0"/>
        <w:numPr>
          <w:ilvl w:val="0"/>
          <w:numId w:val="69"/>
        </w:numPr>
        <w:spacing w:after="0" w:line="240" w:lineRule="auto"/>
        <w:contextualSpacing/>
        <w:rPr>
          <w:rFonts w:ascii="Sylfaen" w:hAnsi="Sylfaen"/>
          <w:b/>
          <w:sz w:val="20"/>
          <w:szCs w:val="20"/>
        </w:rPr>
      </w:pPr>
      <w:r w:rsidRPr="00981393">
        <w:rPr>
          <w:rFonts w:ascii="Sylfaen" w:eastAsia="Arial Unicode MS" w:hAnsi="Sylfaen" w:cs="Arial Unicode MS"/>
          <w:sz w:val="20"/>
          <w:szCs w:val="20"/>
        </w:rPr>
        <w:t>საინოვაციო პოლიტიკის განხორციელების ხელშეწყობა.</w:t>
      </w:r>
    </w:p>
    <w:p w14:paraId="37A14E04" w14:textId="77777777" w:rsidR="00432E91" w:rsidRPr="00981393" w:rsidRDefault="00432E91">
      <w:pPr>
        <w:widowControl w:val="0"/>
        <w:spacing w:after="0" w:line="240" w:lineRule="auto"/>
        <w:rPr>
          <w:rFonts w:ascii="Sylfaen" w:eastAsia="Merriweather" w:hAnsi="Sylfaen" w:cs="Merriweather"/>
          <w:b/>
          <w:sz w:val="20"/>
          <w:szCs w:val="20"/>
        </w:rPr>
      </w:pPr>
    </w:p>
    <w:p w14:paraId="423AB2B4" w14:textId="77777777" w:rsidR="00432E91" w:rsidRPr="00981393" w:rsidRDefault="00432E91">
      <w:pPr>
        <w:spacing w:after="0" w:line="240" w:lineRule="auto"/>
        <w:jc w:val="both"/>
        <w:rPr>
          <w:rFonts w:ascii="Sylfaen" w:eastAsia="Merriweather" w:hAnsi="Sylfaen" w:cs="Merriweather"/>
          <w:sz w:val="20"/>
          <w:szCs w:val="20"/>
        </w:rPr>
      </w:pPr>
    </w:p>
    <w:p w14:paraId="60E66ADF" w14:textId="77777777" w:rsidR="00432E91" w:rsidRPr="00981393" w:rsidRDefault="004F6A66">
      <w:pPr>
        <w:widowControl w:val="0"/>
        <w:spacing w:after="0" w:line="240" w:lineRule="auto"/>
        <w:ind w:left="360"/>
        <w:rPr>
          <w:rFonts w:ascii="Sylfaen" w:eastAsia="Merriweather" w:hAnsi="Sylfaen" w:cs="Merriweather"/>
          <w:b/>
          <w:i/>
          <w:sz w:val="20"/>
          <w:szCs w:val="20"/>
        </w:rPr>
      </w:pPr>
      <w:r w:rsidRPr="00981393">
        <w:rPr>
          <w:rFonts w:ascii="Sylfaen" w:eastAsia="Arial Unicode MS" w:hAnsi="Sylfaen" w:cs="Arial Unicode MS"/>
          <w:b/>
          <w:i/>
          <w:sz w:val="20"/>
          <w:szCs w:val="20"/>
        </w:rPr>
        <w:t>მოსალოდნელი საბოლოო შედეგი</w:t>
      </w:r>
    </w:p>
    <w:p w14:paraId="029ED1CB" w14:textId="77777777" w:rsidR="00432E91" w:rsidRPr="00981393" w:rsidRDefault="00432E91">
      <w:pPr>
        <w:spacing w:after="0" w:line="240" w:lineRule="auto"/>
        <w:jc w:val="both"/>
        <w:rPr>
          <w:rFonts w:ascii="Sylfaen" w:eastAsia="Merriweather" w:hAnsi="Sylfaen" w:cs="Merriweather"/>
          <w:sz w:val="20"/>
          <w:szCs w:val="20"/>
        </w:rPr>
      </w:pPr>
    </w:p>
    <w:p w14:paraId="21E317FD" w14:textId="77777777" w:rsidR="00432E91" w:rsidRPr="00981393" w:rsidRDefault="004F6A66" w:rsidP="001C217A">
      <w:pPr>
        <w:widowControl w:val="0"/>
        <w:numPr>
          <w:ilvl w:val="0"/>
          <w:numId w:val="71"/>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ქართველ მეცნიერების საერთაშორისო კვლევებში ჩართვის შესაძლებლობა;</w:t>
      </w:r>
    </w:p>
    <w:p w14:paraId="201C0414" w14:textId="77777777" w:rsidR="00432E91" w:rsidRPr="00981393" w:rsidRDefault="004F6A66" w:rsidP="001C217A">
      <w:pPr>
        <w:widowControl w:val="0"/>
        <w:numPr>
          <w:ilvl w:val="0"/>
          <w:numId w:val="71"/>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საქართველოს შემსწავლელი მეცნიერებებისა და სამეცნიერო კვლევების ხელშეწყობა, ქვეყნის მატერიალური, კულტურული და სულიერი მემკვიდრეობის დაცვა და პოპულარიზაცია;</w:t>
      </w:r>
    </w:p>
    <w:p w14:paraId="6DD54276" w14:textId="77777777" w:rsidR="00432E91" w:rsidRPr="00981393" w:rsidRDefault="004F6A66" w:rsidP="001C217A">
      <w:pPr>
        <w:widowControl w:val="0"/>
        <w:numPr>
          <w:ilvl w:val="0"/>
          <w:numId w:val="71"/>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სამეცნიერო კვლევების ხელშეწყობა;</w:t>
      </w:r>
    </w:p>
    <w:p w14:paraId="2963A8D9" w14:textId="77777777" w:rsidR="00432E91" w:rsidRPr="00981393" w:rsidRDefault="004F6A66" w:rsidP="001C217A">
      <w:pPr>
        <w:widowControl w:val="0"/>
        <w:numPr>
          <w:ilvl w:val="0"/>
          <w:numId w:val="71"/>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სართაშორისო სამეცნიერო თანამშრომლობისა და ურთიერთობების ხელშეწყობა;</w:t>
      </w:r>
    </w:p>
    <w:p w14:paraId="6F514999" w14:textId="77777777" w:rsidR="00432E91" w:rsidRPr="00981393" w:rsidRDefault="004F6A66" w:rsidP="001C217A">
      <w:pPr>
        <w:widowControl w:val="0"/>
        <w:numPr>
          <w:ilvl w:val="0"/>
          <w:numId w:val="71"/>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 xml:space="preserve">ახალგაზრდა მეცნიერებს/გამომგონებლებს საშუალება ექნებათ მატი მიგნებები კომერციულად საინტერესო წინადადებებად აქციონ; </w:t>
      </w:r>
    </w:p>
    <w:p w14:paraId="1C815856" w14:textId="77777777" w:rsidR="00432E91" w:rsidRPr="00981393" w:rsidRDefault="004F6A66" w:rsidP="001C217A">
      <w:pPr>
        <w:widowControl w:val="0"/>
        <w:numPr>
          <w:ilvl w:val="0"/>
          <w:numId w:val="71"/>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მეცნიერების პოპულარიზაცია;</w:t>
      </w:r>
    </w:p>
    <w:p w14:paraId="2926A87F" w14:textId="77777777" w:rsidR="00432E91" w:rsidRPr="00981393" w:rsidRDefault="004F6A66" w:rsidP="001C217A">
      <w:pPr>
        <w:widowControl w:val="0"/>
        <w:numPr>
          <w:ilvl w:val="0"/>
          <w:numId w:val="71"/>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სამეცნიერო კვლევებში საერთაშორისო თანამშრომლობის გაღრმავება;</w:t>
      </w:r>
    </w:p>
    <w:p w14:paraId="4B1ACE07" w14:textId="0F9B2480" w:rsidR="00432E91" w:rsidRPr="00981393" w:rsidRDefault="004D32AD" w:rsidP="001C217A">
      <w:pPr>
        <w:numPr>
          <w:ilvl w:val="0"/>
          <w:numId w:val="71"/>
        </w:numPr>
        <w:spacing w:after="0" w:line="240" w:lineRule="auto"/>
        <w:rPr>
          <w:rFonts w:ascii="Sylfaen" w:eastAsia="Arial Unicode MS" w:hAnsi="Sylfaen" w:cs="Arial Unicode MS"/>
          <w:sz w:val="20"/>
          <w:szCs w:val="20"/>
        </w:rPr>
      </w:pPr>
      <w:r w:rsidRPr="00981393">
        <w:rPr>
          <w:rFonts w:ascii="Sylfaen" w:eastAsia="Arial Unicode MS" w:hAnsi="Sylfaen" w:cs="Arial Unicode MS"/>
          <w:sz w:val="20"/>
          <w:szCs w:val="20"/>
        </w:rPr>
        <w:t>გაძლიერდება   მეცნიერების  ინფრასტრუქტურული შესაძლებლობები.</w:t>
      </w:r>
    </w:p>
    <w:p w14:paraId="72BA07A5" w14:textId="71D420B5" w:rsidR="007B6DD0" w:rsidRPr="00981393" w:rsidRDefault="007B6DD0" w:rsidP="001C217A">
      <w:pPr>
        <w:widowControl w:val="0"/>
        <w:numPr>
          <w:ilvl w:val="0"/>
          <w:numId w:val="71"/>
        </w:numPr>
        <w:spacing w:after="0" w:line="240" w:lineRule="auto"/>
        <w:contextualSpacing/>
        <w:jc w:val="both"/>
        <w:rPr>
          <w:rFonts w:ascii="Sylfaen" w:hAnsi="Sylfaen"/>
          <w:sz w:val="20"/>
          <w:szCs w:val="20"/>
        </w:rPr>
      </w:pPr>
      <w:r w:rsidRPr="00981393">
        <w:rPr>
          <w:rFonts w:ascii="Sylfaen" w:hAnsi="Sylfaen"/>
          <w:sz w:val="20"/>
          <w:szCs w:val="20"/>
          <w:lang w:val="ka-GE"/>
        </w:rPr>
        <w:t>სამეცნიერო ელექტრონულ ჟურნალთა მონაცემთა ბაზების პროდუქტების წვდომის უზრუნველყოფა ქართველ მეცნიერთა საერთაშორისო სამეცნიერო სივრცეში ინტეგრირებისა და კვლევების ხარისხის გაზრდის მიზნით.</w:t>
      </w:r>
    </w:p>
    <w:p w14:paraId="73A18AF1" w14:textId="77777777" w:rsidR="00432E91" w:rsidRPr="00981393" w:rsidRDefault="004F6A66" w:rsidP="001C217A">
      <w:pPr>
        <w:widowControl w:val="0"/>
        <w:numPr>
          <w:ilvl w:val="0"/>
          <w:numId w:val="71"/>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საგრანტო კონკურსების ადმინისტრირება.</w:t>
      </w:r>
    </w:p>
    <w:p w14:paraId="175C41DB" w14:textId="77777777" w:rsidR="00432E91" w:rsidRPr="00981393" w:rsidRDefault="00432E91">
      <w:pPr>
        <w:widowControl w:val="0"/>
        <w:spacing w:after="0" w:line="240" w:lineRule="auto"/>
        <w:rPr>
          <w:rFonts w:ascii="Sylfaen" w:eastAsia="Merriweather" w:hAnsi="Sylfaen" w:cs="Merriweather"/>
          <w:b/>
          <w:sz w:val="20"/>
          <w:szCs w:val="20"/>
        </w:rPr>
      </w:pPr>
    </w:p>
    <w:p w14:paraId="49571D3D" w14:textId="77777777" w:rsidR="00432E91" w:rsidRPr="00981393" w:rsidRDefault="004F6A66">
      <w:pPr>
        <w:widowControl w:val="0"/>
        <w:spacing w:after="0" w:line="240" w:lineRule="auto"/>
        <w:ind w:firstLine="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საბოლოო შედეგების შეფასების ინდიკატორები</w:t>
      </w:r>
    </w:p>
    <w:p w14:paraId="2E098D38" w14:textId="77777777" w:rsidR="00432E91" w:rsidRPr="00981393" w:rsidRDefault="00432E91">
      <w:pPr>
        <w:widowControl w:val="0"/>
        <w:spacing w:after="0" w:line="240" w:lineRule="auto"/>
        <w:ind w:firstLine="480"/>
        <w:rPr>
          <w:rFonts w:ascii="Sylfaen" w:eastAsia="Merriweather" w:hAnsi="Sylfaen" w:cs="Merriweather"/>
          <w:b/>
          <w:sz w:val="20"/>
          <w:szCs w:val="20"/>
        </w:rPr>
      </w:pPr>
    </w:p>
    <w:tbl>
      <w:tblPr>
        <w:tblStyle w:val="afff1"/>
        <w:tblW w:w="13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1"/>
        <w:gridCol w:w="3198"/>
        <w:gridCol w:w="9716"/>
      </w:tblGrid>
      <w:tr w:rsidR="00432E91" w:rsidRPr="00981393" w14:paraId="11925967" w14:textId="77777777">
        <w:tc>
          <w:tcPr>
            <w:tcW w:w="401" w:type="dxa"/>
            <w:shd w:val="clear" w:color="auto" w:fill="auto"/>
            <w:vAlign w:val="center"/>
          </w:tcPr>
          <w:p w14:paraId="3F7B71F0"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3198" w:type="dxa"/>
            <w:shd w:val="clear" w:color="auto" w:fill="auto"/>
            <w:vAlign w:val="center"/>
          </w:tcPr>
          <w:p w14:paraId="7DCEE0CC" w14:textId="77777777" w:rsidR="00432E91" w:rsidRPr="00981393" w:rsidRDefault="00432E91">
            <w:pPr>
              <w:widowControl w:val="0"/>
              <w:rPr>
                <w:rFonts w:ascii="Sylfaen" w:eastAsia="Merriweather" w:hAnsi="Sylfaen" w:cs="Merriweather"/>
                <w:b/>
                <w:sz w:val="20"/>
                <w:szCs w:val="20"/>
              </w:rPr>
            </w:pPr>
          </w:p>
        </w:tc>
        <w:tc>
          <w:tcPr>
            <w:tcW w:w="9716" w:type="dxa"/>
            <w:shd w:val="clear" w:color="auto" w:fill="auto"/>
          </w:tcPr>
          <w:p w14:paraId="0492DF6F"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2019-2022 წწ.</w:t>
            </w:r>
          </w:p>
        </w:tc>
      </w:tr>
      <w:tr w:rsidR="00432E91" w:rsidRPr="00981393" w14:paraId="47B00403" w14:textId="77777777">
        <w:tc>
          <w:tcPr>
            <w:tcW w:w="401" w:type="dxa"/>
            <w:shd w:val="clear" w:color="auto" w:fill="auto"/>
            <w:vAlign w:val="center"/>
          </w:tcPr>
          <w:p w14:paraId="367C811C"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w:t>
            </w:r>
          </w:p>
        </w:tc>
        <w:tc>
          <w:tcPr>
            <w:tcW w:w="3198" w:type="dxa"/>
            <w:shd w:val="clear" w:color="auto" w:fill="auto"/>
            <w:vAlign w:val="center"/>
          </w:tcPr>
          <w:p w14:paraId="6171EDF4"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9716" w:type="dxa"/>
            <w:shd w:val="clear" w:color="auto" w:fill="auto"/>
          </w:tcPr>
          <w:p w14:paraId="6AC2A139" w14:textId="18D7EDF9" w:rsidR="00432E91" w:rsidRPr="00981393" w:rsidRDefault="004F6A66" w:rsidP="00285B6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სამეცნიერო გრანტების გაცემისა და სამეცნიერო კვლევების ხელშეწყობის მიზნით დაფინანსებული საგრანტო პროექტების რაოდენობა. 2015</w:t>
            </w:r>
            <w:r w:rsidR="00716CA0" w:rsidRPr="00981393">
              <w:rPr>
                <w:rFonts w:ascii="Sylfaen" w:eastAsia="Arial Unicode MS" w:hAnsi="Sylfaen" w:cs="Arial Unicode MS"/>
                <w:sz w:val="20"/>
                <w:szCs w:val="20"/>
                <w:lang w:val="ka-GE"/>
              </w:rPr>
              <w:t>-2017</w:t>
            </w:r>
            <w:r w:rsidRPr="00981393">
              <w:rPr>
                <w:rFonts w:ascii="Sylfaen" w:eastAsia="Arial Unicode MS" w:hAnsi="Sylfaen" w:cs="Arial Unicode MS"/>
                <w:sz w:val="20"/>
                <w:szCs w:val="20"/>
              </w:rPr>
              <w:t xml:space="preserve"> </w:t>
            </w:r>
            <w:r w:rsidR="00716CA0" w:rsidRPr="00981393">
              <w:rPr>
                <w:rFonts w:ascii="Sylfaen" w:eastAsia="Arial Unicode MS" w:hAnsi="Sylfaen" w:cs="Arial Unicode MS"/>
                <w:sz w:val="20"/>
                <w:szCs w:val="20"/>
                <w:lang w:val="ka-GE"/>
              </w:rPr>
              <w:t>წლებში</w:t>
            </w:r>
            <w:r w:rsidR="00716CA0" w:rsidRPr="00981393">
              <w:rPr>
                <w:rFonts w:ascii="Sylfaen" w:eastAsia="Arial Unicode MS" w:hAnsi="Sylfaen" w:cs="Arial Unicode MS"/>
                <w:sz w:val="20"/>
                <w:szCs w:val="20"/>
              </w:rPr>
              <w:t xml:space="preserve"> </w:t>
            </w:r>
            <w:r w:rsidRPr="00981393">
              <w:rPr>
                <w:rFonts w:ascii="Sylfaen" w:eastAsia="Arial Unicode MS" w:hAnsi="Sylfaen" w:cs="Arial Unicode MS"/>
                <w:sz w:val="20"/>
                <w:szCs w:val="20"/>
              </w:rPr>
              <w:t xml:space="preserve">გამარჯვებული და დაფინანსებული პროექტების რაოდენობა </w:t>
            </w:r>
            <w:r w:rsidR="00716CA0" w:rsidRPr="00981393">
              <w:rPr>
                <w:rFonts w:ascii="Sylfaen" w:eastAsia="Arial Unicode MS" w:hAnsi="Sylfaen" w:cs="Arial Unicode MS"/>
                <w:sz w:val="20"/>
                <w:szCs w:val="20"/>
                <w:lang w:val="ka-GE"/>
              </w:rPr>
              <w:t>აღემატება 1 600-ს</w:t>
            </w:r>
            <w:r w:rsidRPr="00981393">
              <w:rPr>
                <w:rFonts w:ascii="Sylfaen" w:eastAsia="Arial Unicode MS" w:hAnsi="Sylfaen" w:cs="Arial Unicode MS"/>
                <w:sz w:val="20"/>
                <w:szCs w:val="20"/>
              </w:rPr>
              <w:t xml:space="preserve">. </w:t>
            </w:r>
          </w:p>
        </w:tc>
      </w:tr>
      <w:tr w:rsidR="00432E91" w:rsidRPr="00981393" w14:paraId="6B2DC3BB" w14:textId="77777777">
        <w:tc>
          <w:tcPr>
            <w:tcW w:w="401" w:type="dxa"/>
            <w:shd w:val="clear" w:color="auto" w:fill="auto"/>
            <w:vAlign w:val="center"/>
          </w:tcPr>
          <w:p w14:paraId="4696CE0B" w14:textId="77777777" w:rsidR="00432E91" w:rsidRPr="00981393" w:rsidRDefault="00432E91">
            <w:pPr>
              <w:widowControl w:val="0"/>
              <w:jc w:val="center"/>
              <w:rPr>
                <w:rFonts w:ascii="Sylfaen" w:eastAsia="Merriweather" w:hAnsi="Sylfaen" w:cs="Merriweather"/>
                <w:sz w:val="20"/>
                <w:szCs w:val="20"/>
              </w:rPr>
            </w:pPr>
          </w:p>
        </w:tc>
        <w:tc>
          <w:tcPr>
            <w:tcW w:w="3198" w:type="dxa"/>
            <w:shd w:val="clear" w:color="auto" w:fill="auto"/>
            <w:vAlign w:val="center"/>
          </w:tcPr>
          <w:p w14:paraId="226B4581"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9716" w:type="dxa"/>
            <w:shd w:val="clear" w:color="auto" w:fill="auto"/>
          </w:tcPr>
          <w:p w14:paraId="0856209C"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მაჩვენებლის შენარჩუნება</w:t>
            </w:r>
          </w:p>
        </w:tc>
      </w:tr>
      <w:tr w:rsidR="00432E91" w:rsidRPr="00981393" w14:paraId="6B1B7C67" w14:textId="77777777" w:rsidTr="00285B6D">
        <w:tc>
          <w:tcPr>
            <w:tcW w:w="401" w:type="dxa"/>
            <w:shd w:val="clear" w:color="auto" w:fill="auto"/>
            <w:vAlign w:val="center"/>
          </w:tcPr>
          <w:p w14:paraId="55BACC93" w14:textId="77777777" w:rsidR="00432E91" w:rsidRPr="00981393" w:rsidRDefault="00432E91">
            <w:pPr>
              <w:widowControl w:val="0"/>
              <w:jc w:val="center"/>
              <w:rPr>
                <w:rFonts w:ascii="Sylfaen" w:eastAsia="Merriweather" w:hAnsi="Sylfaen" w:cs="Merriweather"/>
                <w:sz w:val="20"/>
                <w:szCs w:val="20"/>
              </w:rPr>
            </w:pPr>
          </w:p>
        </w:tc>
        <w:tc>
          <w:tcPr>
            <w:tcW w:w="3198" w:type="dxa"/>
            <w:shd w:val="clear" w:color="auto" w:fill="auto"/>
            <w:vAlign w:val="center"/>
          </w:tcPr>
          <w:p w14:paraId="7A47161D"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9716" w:type="dxa"/>
            <w:shd w:val="clear" w:color="auto" w:fill="auto"/>
            <w:vAlign w:val="center"/>
          </w:tcPr>
          <w:p w14:paraId="14285A43" w14:textId="03C6458F" w:rsidR="00432E91" w:rsidRPr="00981393" w:rsidRDefault="004B75D9" w:rsidP="00285B6D">
            <w:pPr>
              <w:widowControl w:val="0"/>
              <w:rPr>
                <w:rFonts w:ascii="Sylfaen" w:eastAsia="Merriweather" w:hAnsi="Sylfaen" w:cs="Merriweather"/>
                <w:sz w:val="20"/>
                <w:szCs w:val="20"/>
              </w:rPr>
            </w:pPr>
            <w:r w:rsidRPr="00981393">
              <w:rPr>
                <w:rFonts w:ascii="Sylfaen" w:eastAsia="Merriweather" w:hAnsi="Sylfaen" w:cs="Merriweather"/>
                <w:sz w:val="20"/>
                <w:szCs w:val="20"/>
              </w:rPr>
              <w:t>20%</w:t>
            </w:r>
          </w:p>
        </w:tc>
      </w:tr>
      <w:tr w:rsidR="00432E91" w:rsidRPr="00981393" w14:paraId="4C71D919" w14:textId="77777777">
        <w:tc>
          <w:tcPr>
            <w:tcW w:w="401" w:type="dxa"/>
            <w:shd w:val="clear" w:color="auto" w:fill="auto"/>
            <w:vAlign w:val="center"/>
          </w:tcPr>
          <w:p w14:paraId="188060E0" w14:textId="77777777" w:rsidR="00432E91" w:rsidRPr="00981393" w:rsidRDefault="00432E91">
            <w:pPr>
              <w:widowControl w:val="0"/>
              <w:jc w:val="center"/>
              <w:rPr>
                <w:rFonts w:ascii="Sylfaen" w:eastAsia="Merriweather" w:hAnsi="Sylfaen" w:cs="Merriweather"/>
                <w:sz w:val="20"/>
                <w:szCs w:val="20"/>
              </w:rPr>
            </w:pPr>
          </w:p>
        </w:tc>
        <w:tc>
          <w:tcPr>
            <w:tcW w:w="3198" w:type="dxa"/>
            <w:shd w:val="clear" w:color="auto" w:fill="auto"/>
            <w:vAlign w:val="center"/>
          </w:tcPr>
          <w:p w14:paraId="101122C2"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9716" w:type="dxa"/>
            <w:shd w:val="clear" w:color="auto" w:fill="auto"/>
          </w:tcPr>
          <w:p w14:paraId="7C6F147C" w14:textId="247F32DD" w:rsidR="00432E91" w:rsidRPr="00981393" w:rsidRDefault="004B75D9">
            <w:pPr>
              <w:widowControl w:val="0"/>
              <w:rPr>
                <w:rFonts w:ascii="Sylfaen" w:eastAsia="Merriweather" w:hAnsi="Sylfaen" w:cs="Merriweather"/>
                <w:sz w:val="20"/>
                <w:szCs w:val="20"/>
              </w:rPr>
            </w:pPr>
            <w:r w:rsidRPr="00981393">
              <w:rPr>
                <w:rFonts w:ascii="Sylfaen" w:hAnsi="Sylfaen" w:cs="Sylfaen"/>
                <w:sz w:val="20"/>
                <w:szCs w:val="20"/>
                <w:lang w:val="ka-GE"/>
              </w:rPr>
              <w:t>რიგ  სამეცნიერო (ქვე)მიმართულებებში მეცნიერთა არასაკმარისი რესურსი</w:t>
            </w:r>
          </w:p>
        </w:tc>
      </w:tr>
      <w:tr w:rsidR="00432E91" w:rsidRPr="00981393" w14:paraId="15BA0D6A" w14:textId="77777777" w:rsidTr="00285B6D">
        <w:trPr>
          <w:trHeight w:val="1376"/>
        </w:trPr>
        <w:tc>
          <w:tcPr>
            <w:tcW w:w="401" w:type="dxa"/>
            <w:shd w:val="clear" w:color="auto" w:fill="auto"/>
            <w:vAlign w:val="center"/>
          </w:tcPr>
          <w:p w14:paraId="46A27E41"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2.</w:t>
            </w:r>
          </w:p>
        </w:tc>
        <w:tc>
          <w:tcPr>
            <w:tcW w:w="3198" w:type="dxa"/>
            <w:shd w:val="clear" w:color="auto" w:fill="auto"/>
            <w:vAlign w:val="center"/>
          </w:tcPr>
          <w:p w14:paraId="62D26C36"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9716" w:type="dxa"/>
            <w:shd w:val="clear" w:color="auto" w:fill="auto"/>
          </w:tcPr>
          <w:p w14:paraId="3D8E4356"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სამეცნიერო კვლევებისა და ინოვაციების ხელშეწყობის მიზნით ჩატარდა სამეცნიერო-კვლევითი, შემეცნებითი ღონისძიებები - კონფერენციები, სემინარები, ტრენინგები, საჯარო ლექციები, გამოფენები - რომელშიც მონაწილეობა მიიღეს საქართველოს და უცხოეთის უმაღლესი საგანმანათლებლო დაწესებულებებისა და სამეცნიერო-კვლევითი ერთეულების წამყვანმა წარმომადგენლებმა; მეცნიერებისა და ინოვაციების კვირეულის, ფარგლებშიც გამართული ღონისძიებები რაოდენობა.</w:t>
            </w:r>
          </w:p>
        </w:tc>
      </w:tr>
      <w:tr w:rsidR="00432E91" w:rsidRPr="00981393" w14:paraId="7118B5C5" w14:textId="77777777" w:rsidTr="00285B6D">
        <w:trPr>
          <w:trHeight w:val="1169"/>
        </w:trPr>
        <w:tc>
          <w:tcPr>
            <w:tcW w:w="401" w:type="dxa"/>
            <w:shd w:val="clear" w:color="auto" w:fill="auto"/>
            <w:vAlign w:val="center"/>
          </w:tcPr>
          <w:p w14:paraId="1DA166D0" w14:textId="77777777" w:rsidR="00432E91" w:rsidRPr="00981393" w:rsidRDefault="00432E91">
            <w:pPr>
              <w:widowControl w:val="0"/>
              <w:jc w:val="center"/>
              <w:rPr>
                <w:rFonts w:ascii="Sylfaen" w:eastAsia="Merriweather" w:hAnsi="Sylfaen" w:cs="Merriweather"/>
                <w:sz w:val="20"/>
                <w:szCs w:val="20"/>
              </w:rPr>
            </w:pPr>
          </w:p>
        </w:tc>
        <w:tc>
          <w:tcPr>
            <w:tcW w:w="3198" w:type="dxa"/>
            <w:shd w:val="clear" w:color="auto" w:fill="auto"/>
            <w:vAlign w:val="center"/>
          </w:tcPr>
          <w:p w14:paraId="53F20218"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9716" w:type="dxa"/>
            <w:shd w:val="clear" w:color="auto" w:fill="auto"/>
          </w:tcPr>
          <w:p w14:paraId="064725F8"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თბილისის მეცნიერებისა და ინოვაციების ფესტივალის ორგანიზება; </w:t>
            </w:r>
          </w:p>
          <w:p w14:paraId="72884700"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საქართველოს და უცხოეთის უმაღლესი საგანმანათლებლო დაწესებულებებისა და სამეცნიერო-კვლევითი ერთეულების, სხვა დაინტერესებული მხარეების ჩართულობით არანაკლებ ორმოცი სამეცნიერო-კვლევითი, ინოვაციური და შემეცნებითი ღონისძიების ჩატარება.</w:t>
            </w:r>
          </w:p>
        </w:tc>
      </w:tr>
      <w:tr w:rsidR="00432E91" w:rsidRPr="00981393" w14:paraId="59B63EB6" w14:textId="77777777">
        <w:tc>
          <w:tcPr>
            <w:tcW w:w="401" w:type="dxa"/>
            <w:shd w:val="clear" w:color="auto" w:fill="auto"/>
            <w:vAlign w:val="center"/>
          </w:tcPr>
          <w:p w14:paraId="5C0240A0" w14:textId="77777777" w:rsidR="00432E91" w:rsidRPr="00981393" w:rsidRDefault="00432E91">
            <w:pPr>
              <w:widowControl w:val="0"/>
              <w:jc w:val="center"/>
              <w:rPr>
                <w:rFonts w:ascii="Sylfaen" w:eastAsia="Merriweather" w:hAnsi="Sylfaen" w:cs="Merriweather"/>
                <w:sz w:val="20"/>
                <w:szCs w:val="20"/>
              </w:rPr>
            </w:pPr>
          </w:p>
        </w:tc>
        <w:tc>
          <w:tcPr>
            <w:tcW w:w="3198" w:type="dxa"/>
            <w:shd w:val="clear" w:color="auto" w:fill="auto"/>
            <w:vAlign w:val="center"/>
          </w:tcPr>
          <w:p w14:paraId="5D760FEB"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9716" w:type="dxa"/>
            <w:shd w:val="clear" w:color="auto" w:fill="auto"/>
          </w:tcPr>
          <w:p w14:paraId="154D8364" w14:textId="77777777" w:rsidR="00432E91" w:rsidRPr="00981393" w:rsidRDefault="00432E91">
            <w:pPr>
              <w:widowControl w:val="0"/>
              <w:rPr>
                <w:rFonts w:ascii="Sylfaen" w:eastAsia="Merriweather" w:hAnsi="Sylfaen" w:cs="Merriweather"/>
                <w:sz w:val="20"/>
                <w:szCs w:val="20"/>
              </w:rPr>
            </w:pPr>
          </w:p>
        </w:tc>
      </w:tr>
      <w:tr w:rsidR="00432E91" w:rsidRPr="00981393" w14:paraId="79862306" w14:textId="77777777">
        <w:tc>
          <w:tcPr>
            <w:tcW w:w="401" w:type="dxa"/>
            <w:shd w:val="clear" w:color="auto" w:fill="auto"/>
            <w:vAlign w:val="center"/>
          </w:tcPr>
          <w:p w14:paraId="3F90AC7A" w14:textId="77777777" w:rsidR="00432E91" w:rsidRPr="00981393" w:rsidRDefault="00432E91">
            <w:pPr>
              <w:widowControl w:val="0"/>
              <w:jc w:val="center"/>
              <w:rPr>
                <w:rFonts w:ascii="Sylfaen" w:eastAsia="Merriweather" w:hAnsi="Sylfaen" w:cs="Merriweather"/>
                <w:sz w:val="20"/>
                <w:szCs w:val="20"/>
              </w:rPr>
            </w:pPr>
          </w:p>
        </w:tc>
        <w:tc>
          <w:tcPr>
            <w:tcW w:w="3198" w:type="dxa"/>
            <w:shd w:val="clear" w:color="auto" w:fill="auto"/>
            <w:vAlign w:val="center"/>
          </w:tcPr>
          <w:p w14:paraId="2C358E6D"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9716" w:type="dxa"/>
            <w:shd w:val="clear" w:color="auto" w:fill="auto"/>
          </w:tcPr>
          <w:p w14:paraId="1DA5B7BA" w14:textId="77777777" w:rsidR="00432E91" w:rsidRPr="00981393" w:rsidRDefault="00432E91">
            <w:pPr>
              <w:widowControl w:val="0"/>
              <w:rPr>
                <w:rFonts w:ascii="Sylfaen" w:eastAsia="Merriweather" w:hAnsi="Sylfaen" w:cs="Merriweather"/>
                <w:sz w:val="20"/>
                <w:szCs w:val="20"/>
              </w:rPr>
            </w:pPr>
          </w:p>
        </w:tc>
      </w:tr>
      <w:tr w:rsidR="00432E91" w:rsidRPr="00981393" w14:paraId="4A64FD98" w14:textId="77777777">
        <w:tc>
          <w:tcPr>
            <w:tcW w:w="401" w:type="dxa"/>
            <w:shd w:val="clear" w:color="auto" w:fill="auto"/>
            <w:vAlign w:val="center"/>
          </w:tcPr>
          <w:p w14:paraId="29FA8FD2"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3.</w:t>
            </w:r>
          </w:p>
        </w:tc>
        <w:tc>
          <w:tcPr>
            <w:tcW w:w="3198" w:type="dxa"/>
            <w:shd w:val="clear" w:color="auto" w:fill="auto"/>
            <w:vAlign w:val="center"/>
          </w:tcPr>
          <w:p w14:paraId="0C6C41D6"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9716" w:type="dxa"/>
            <w:shd w:val="clear" w:color="auto" w:fill="auto"/>
          </w:tcPr>
          <w:p w14:paraId="30265A5A" w14:textId="4000AAF5" w:rsidR="00432E91" w:rsidRPr="00981393" w:rsidRDefault="00B04D57" w:rsidP="00285B6D">
            <w:pPr>
              <w:widowControl w:val="0"/>
              <w:rPr>
                <w:rFonts w:ascii="Sylfaen" w:eastAsia="Merriweather" w:hAnsi="Sylfaen" w:cs="Merriweather"/>
                <w:sz w:val="20"/>
                <w:szCs w:val="20"/>
              </w:rPr>
            </w:pPr>
            <w:r w:rsidRPr="00981393">
              <w:rPr>
                <w:rFonts w:ascii="Sylfaen" w:eastAsia="Sylfaen" w:hAnsi="Sylfaen"/>
                <w:sz w:val="20"/>
                <w:szCs w:val="20"/>
                <w:lang w:val="ka-GE"/>
              </w:rPr>
              <w:t xml:space="preserve">43 დამოუკიდებელი სამეცნიერო-კვლევითი ერთეულის </w:t>
            </w:r>
            <w:r w:rsidRPr="00981393">
              <w:rPr>
                <w:rFonts w:ascii="Sylfaen" w:hAnsi="Sylfaen" w:cs="Sylfaen"/>
                <w:sz w:val="20"/>
                <w:szCs w:val="20"/>
                <w:shd w:val="clear" w:color="auto" w:fill="FFFFFF"/>
              </w:rPr>
              <w:t>სამეცნიერო</w:t>
            </w:r>
            <w:r w:rsidRPr="00981393">
              <w:rPr>
                <w:rFonts w:ascii="Sylfaen" w:hAnsi="Sylfaen" w:cs="Arial"/>
                <w:sz w:val="20"/>
                <w:szCs w:val="20"/>
                <w:shd w:val="clear" w:color="auto" w:fill="FFFFFF"/>
              </w:rPr>
              <w:t xml:space="preserve"> </w:t>
            </w:r>
            <w:r w:rsidRPr="00981393">
              <w:rPr>
                <w:rFonts w:ascii="Sylfaen" w:hAnsi="Sylfaen" w:cs="Sylfaen"/>
                <w:sz w:val="20"/>
                <w:szCs w:val="20"/>
                <w:shd w:val="clear" w:color="auto" w:fill="FFFFFF"/>
              </w:rPr>
              <w:t>კვლევების</w:t>
            </w:r>
            <w:r w:rsidRPr="00981393">
              <w:rPr>
                <w:rFonts w:ascii="Sylfaen" w:hAnsi="Sylfaen" w:cs="Arial"/>
                <w:sz w:val="20"/>
                <w:szCs w:val="20"/>
                <w:shd w:val="clear" w:color="auto" w:fill="FFFFFF"/>
              </w:rPr>
              <w:t xml:space="preserve"> </w:t>
            </w:r>
            <w:r w:rsidRPr="00981393">
              <w:rPr>
                <w:rFonts w:ascii="Sylfaen" w:hAnsi="Sylfaen" w:cs="Sylfaen"/>
                <w:sz w:val="20"/>
                <w:szCs w:val="20"/>
                <w:shd w:val="clear" w:color="auto" w:fill="FFFFFF"/>
              </w:rPr>
              <w:t>ხელშეწყობა</w:t>
            </w:r>
            <w:r w:rsidRPr="00981393">
              <w:rPr>
                <w:rFonts w:ascii="Sylfaen" w:eastAsia="Arial Unicode MS" w:hAnsi="Sylfaen" w:cs="Arial Unicode MS"/>
                <w:sz w:val="20"/>
                <w:szCs w:val="20"/>
              </w:rPr>
              <w:t xml:space="preserve"> </w:t>
            </w:r>
          </w:p>
        </w:tc>
      </w:tr>
      <w:tr w:rsidR="00432E91" w:rsidRPr="00981393" w14:paraId="692491D2" w14:textId="77777777">
        <w:tc>
          <w:tcPr>
            <w:tcW w:w="401" w:type="dxa"/>
            <w:shd w:val="clear" w:color="auto" w:fill="auto"/>
            <w:vAlign w:val="center"/>
          </w:tcPr>
          <w:p w14:paraId="1F619453" w14:textId="77777777" w:rsidR="00432E91" w:rsidRPr="00981393" w:rsidRDefault="00432E91">
            <w:pPr>
              <w:widowControl w:val="0"/>
              <w:jc w:val="center"/>
              <w:rPr>
                <w:rFonts w:ascii="Sylfaen" w:eastAsia="Merriweather" w:hAnsi="Sylfaen" w:cs="Merriweather"/>
                <w:sz w:val="20"/>
                <w:szCs w:val="20"/>
              </w:rPr>
            </w:pPr>
          </w:p>
        </w:tc>
        <w:tc>
          <w:tcPr>
            <w:tcW w:w="3198" w:type="dxa"/>
            <w:shd w:val="clear" w:color="auto" w:fill="auto"/>
            <w:vAlign w:val="center"/>
          </w:tcPr>
          <w:p w14:paraId="7D840166"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9716" w:type="dxa"/>
            <w:shd w:val="clear" w:color="auto" w:fill="auto"/>
          </w:tcPr>
          <w:p w14:paraId="4C36B0AC"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მაჩვენებლის შენარჩუნება</w:t>
            </w:r>
          </w:p>
        </w:tc>
      </w:tr>
      <w:tr w:rsidR="00432E91" w:rsidRPr="00981393" w14:paraId="2DB05AD7" w14:textId="77777777">
        <w:tc>
          <w:tcPr>
            <w:tcW w:w="401" w:type="dxa"/>
            <w:shd w:val="clear" w:color="auto" w:fill="auto"/>
            <w:vAlign w:val="center"/>
          </w:tcPr>
          <w:p w14:paraId="3AFB0F3D" w14:textId="77777777" w:rsidR="00432E91" w:rsidRPr="00981393" w:rsidRDefault="00432E91">
            <w:pPr>
              <w:widowControl w:val="0"/>
              <w:jc w:val="center"/>
              <w:rPr>
                <w:rFonts w:ascii="Sylfaen" w:eastAsia="Merriweather" w:hAnsi="Sylfaen" w:cs="Merriweather"/>
                <w:sz w:val="20"/>
                <w:szCs w:val="20"/>
              </w:rPr>
            </w:pPr>
          </w:p>
        </w:tc>
        <w:tc>
          <w:tcPr>
            <w:tcW w:w="3198" w:type="dxa"/>
            <w:shd w:val="clear" w:color="auto" w:fill="auto"/>
            <w:vAlign w:val="center"/>
          </w:tcPr>
          <w:p w14:paraId="4C846ADB"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9716" w:type="dxa"/>
            <w:shd w:val="clear" w:color="auto" w:fill="auto"/>
            <w:vAlign w:val="center"/>
          </w:tcPr>
          <w:p w14:paraId="0F042948"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3%</w:t>
            </w:r>
          </w:p>
        </w:tc>
      </w:tr>
      <w:tr w:rsidR="00432E91" w:rsidRPr="00981393" w14:paraId="08EC8495" w14:textId="77777777">
        <w:tc>
          <w:tcPr>
            <w:tcW w:w="401" w:type="dxa"/>
            <w:shd w:val="clear" w:color="auto" w:fill="auto"/>
            <w:vAlign w:val="center"/>
          </w:tcPr>
          <w:p w14:paraId="6199BFF9" w14:textId="77777777" w:rsidR="00432E91" w:rsidRPr="00981393" w:rsidRDefault="00432E91">
            <w:pPr>
              <w:widowControl w:val="0"/>
              <w:jc w:val="center"/>
              <w:rPr>
                <w:rFonts w:ascii="Sylfaen" w:eastAsia="Merriweather" w:hAnsi="Sylfaen" w:cs="Merriweather"/>
                <w:sz w:val="20"/>
                <w:szCs w:val="20"/>
              </w:rPr>
            </w:pPr>
          </w:p>
        </w:tc>
        <w:tc>
          <w:tcPr>
            <w:tcW w:w="3198" w:type="dxa"/>
            <w:shd w:val="clear" w:color="auto" w:fill="auto"/>
            <w:vAlign w:val="center"/>
          </w:tcPr>
          <w:p w14:paraId="62669370"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9716" w:type="dxa"/>
            <w:shd w:val="clear" w:color="auto" w:fill="auto"/>
          </w:tcPr>
          <w:p w14:paraId="143323AE"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წარმოდგენილი პროექტების არაჯეროვანი შესრულება</w:t>
            </w:r>
          </w:p>
        </w:tc>
      </w:tr>
      <w:tr w:rsidR="00432E91" w:rsidRPr="00981393" w14:paraId="7FC90133" w14:textId="77777777">
        <w:tc>
          <w:tcPr>
            <w:tcW w:w="401" w:type="dxa"/>
            <w:shd w:val="clear" w:color="auto" w:fill="auto"/>
            <w:vAlign w:val="center"/>
          </w:tcPr>
          <w:p w14:paraId="74A70EB5"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4.</w:t>
            </w:r>
          </w:p>
        </w:tc>
        <w:tc>
          <w:tcPr>
            <w:tcW w:w="3198" w:type="dxa"/>
            <w:shd w:val="clear" w:color="auto" w:fill="auto"/>
            <w:vAlign w:val="center"/>
          </w:tcPr>
          <w:p w14:paraId="47EC3A01"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9716" w:type="dxa"/>
            <w:shd w:val="clear" w:color="auto" w:fill="auto"/>
          </w:tcPr>
          <w:p w14:paraId="6095EB56" w14:textId="7F132C6F" w:rsidR="007B6DD0" w:rsidRPr="00981393" w:rsidRDefault="007B6DD0">
            <w:pPr>
              <w:shd w:val="clear" w:color="auto" w:fill="FFFFFF"/>
              <w:spacing w:before="100" w:after="100"/>
              <w:jc w:val="both"/>
              <w:rPr>
                <w:rFonts w:ascii="Sylfaen" w:hAnsi="Sylfaen" w:cs="Sylfaen"/>
                <w:sz w:val="20"/>
                <w:szCs w:val="20"/>
                <w:lang w:val="ka-GE"/>
              </w:rPr>
            </w:pPr>
            <w:r w:rsidRPr="00981393">
              <w:rPr>
                <w:rFonts w:ascii="Sylfaen" w:hAnsi="Sylfaen" w:cs="Sylfaen"/>
                <w:sz w:val="20"/>
                <w:szCs w:val="20"/>
              </w:rPr>
              <w:t>ELSEVIER</w:t>
            </w:r>
            <w:r w:rsidRPr="00981393">
              <w:rPr>
                <w:rFonts w:ascii="Sylfaen" w:hAnsi="Sylfaen" w:cs="Sylfaen"/>
                <w:sz w:val="20"/>
                <w:szCs w:val="20"/>
                <w:lang w:val="ka-GE"/>
              </w:rPr>
              <w:t>-ის ბაზაში წარმოებულ ქართულ ჟურნალებში გამოქვეყნებული ქართული სტატიების წლიური რაოდენობა შეადგენს</w:t>
            </w:r>
            <w:r w:rsidRPr="00981393">
              <w:rPr>
                <w:rFonts w:ascii="Sylfaen" w:hAnsi="Sylfaen" w:cs="Sylfaen"/>
                <w:sz w:val="20"/>
                <w:szCs w:val="20"/>
              </w:rPr>
              <w:t xml:space="preserve"> </w:t>
            </w:r>
            <w:r w:rsidRPr="00981393">
              <w:rPr>
                <w:rFonts w:ascii="Sylfaen" w:hAnsi="Sylfaen" w:cs="Sylfaen"/>
                <w:sz w:val="20"/>
                <w:szCs w:val="20"/>
                <w:lang w:val="ka-GE"/>
              </w:rPr>
              <w:t xml:space="preserve">25 ერთეულს, </w:t>
            </w:r>
            <w:r w:rsidRPr="00981393">
              <w:rPr>
                <w:rFonts w:ascii="Sylfaen" w:hAnsi="Sylfaen" w:cs="Sylfaen"/>
                <w:sz w:val="20"/>
                <w:szCs w:val="20"/>
              </w:rPr>
              <w:t>National Geographic-</w:t>
            </w:r>
            <w:r w:rsidRPr="00981393">
              <w:rPr>
                <w:rFonts w:ascii="Sylfaen" w:hAnsi="Sylfaen" w:cs="Sylfaen"/>
                <w:sz w:val="20"/>
                <w:szCs w:val="20"/>
                <w:lang w:val="ka-GE"/>
              </w:rPr>
              <w:t>ის ჟურნალის მეშვეობით გავრცელებულია 25 გამორჩეული ხარისხის სამეცნიერო კვლევის შედეგი;</w:t>
            </w:r>
          </w:p>
          <w:p w14:paraId="0BA6A1BE" w14:textId="77777777" w:rsidR="007B6DD0" w:rsidRPr="00981393" w:rsidRDefault="007B6DD0">
            <w:pPr>
              <w:shd w:val="clear" w:color="auto" w:fill="FFFFFF"/>
              <w:spacing w:before="100" w:after="100"/>
              <w:jc w:val="both"/>
              <w:rPr>
                <w:rFonts w:ascii="Sylfaen" w:hAnsi="Sylfaen" w:cs="Sylfaen"/>
                <w:sz w:val="20"/>
                <w:szCs w:val="20"/>
                <w:lang w:val="ka-GE"/>
              </w:rPr>
            </w:pPr>
          </w:p>
          <w:p w14:paraId="4C7A02C4" w14:textId="4AEA4A09" w:rsidR="007B6DD0" w:rsidRPr="00981393" w:rsidRDefault="00F1647D">
            <w:pPr>
              <w:shd w:val="clear" w:color="auto" w:fill="FFFFFF"/>
              <w:spacing w:before="100" w:after="100"/>
              <w:jc w:val="both"/>
              <w:rPr>
                <w:rFonts w:ascii="Sylfaen" w:hAnsi="Sylfaen" w:cs="Sylfaen"/>
                <w:sz w:val="20"/>
                <w:szCs w:val="20"/>
                <w:lang w:val="ka-GE"/>
              </w:rPr>
            </w:pPr>
            <w:hyperlink r:id="rId8">
              <w:r w:rsidR="007B6DD0" w:rsidRPr="00981393">
                <w:rPr>
                  <w:rFonts w:ascii="Sylfaen" w:eastAsia="Merriweather" w:hAnsi="Sylfaen" w:cs="Merriweather"/>
                  <w:color w:val="337AB7"/>
                  <w:sz w:val="20"/>
                  <w:szCs w:val="20"/>
                  <w:u w:val="single"/>
                </w:rPr>
                <w:t>ELSEVIER</w:t>
              </w:r>
            </w:hyperlink>
            <w:r w:rsidR="007B6DD0" w:rsidRPr="00981393">
              <w:rPr>
                <w:rFonts w:ascii="Sylfaen" w:eastAsia="Arial Unicode MS" w:hAnsi="Sylfaen" w:cs="Arial Unicode MS"/>
                <w:sz w:val="20"/>
                <w:szCs w:val="20"/>
              </w:rPr>
              <w:t xml:space="preserve"> ელექტრონულ </w:t>
            </w:r>
            <w:r w:rsidR="007B6DD0" w:rsidRPr="00981393">
              <w:rPr>
                <w:rFonts w:ascii="Sylfaen" w:eastAsia="Arial Unicode MS" w:hAnsi="Sylfaen" w:cs="Arial Unicode MS"/>
                <w:color w:val="333333"/>
                <w:sz w:val="20"/>
                <w:szCs w:val="20"/>
              </w:rPr>
              <w:t xml:space="preserve">ბაზებზე წვდომა აქვს კონსორციუმში გაერთიანებულ 21 ორგანიზაციას.  </w:t>
            </w:r>
            <w:r w:rsidR="007B6DD0" w:rsidRPr="00981393">
              <w:rPr>
                <w:rFonts w:ascii="Sylfaen" w:eastAsia="Arial Unicode MS" w:hAnsi="Sylfaen" w:cs="Arial Unicode MS"/>
                <w:sz w:val="20"/>
                <w:szCs w:val="20"/>
              </w:rPr>
              <w:t>Thomson Reuters ელექტრონულ ბაზებზე წვდომის ხელსეწყობა. ბაზასთან წვდომის შესაძლებლობა აქვს 14 ორგანიზაციას.</w:t>
            </w:r>
          </w:p>
        </w:tc>
      </w:tr>
      <w:tr w:rsidR="00432E91" w:rsidRPr="00981393" w14:paraId="0F119276" w14:textId="77777777">
        <w:tc>
          <w:tcPr>
            <w:tcW w:w="401" w:type="dxa"/>
            <w:shd w:val="clear" w:color="auto" w:fill="auto"/>
            <w:vAlign w:val="center"/>
          </w:tcPr>
          <w:p w14:paraId="5D400639" w14:textId="77777777" w:rsidR="00432E91" w:rsidRPr="00981393" w:rsidRDefault="00432E91">
            <w:pPr>
              <w:widowControl w:val="0"/>
              <w:jc w:val="center"/>
              <w:rPr>
                <w:rFonts w:ascii="Sylfaen" w:eastAsia="Merriweather" w:hAnsi="Sylfaen" w:cs="Merriweather"/>
                <w:sz w:val="20"/>
                <w:szCs w:val="20"/>
              </w:rPr>
            </w:pPr>
          </w:p>
        </w:tc>
        <w:tc>
          <w:tcPr>
            <w:tcW w:w="3198" w:type="dxa"/>
            <w:shd w:val="clear" w:color="auto" w:fill="auto"/>
            <w:vAlign w:val="center"/>
          </w:tcPr>
          <w:p w14:paraId="7C3BACEB"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9716" w:type="dxa"/>
            <w:shd w:val="clear" w:color="auto" w:fill="auto"/>
          </w:tcPr>
          <w:p w14:paraId="1865A903" w14:textId="20434AA0" w:rsidR="00432E91" w:rsidRPr="00981393" w:rsidRDefault="007B6DD0">
            <w:pPr>
              <w:spacing w:before="100" w:after="100"/>
              <w:jc w:val="both"/>
              <w:rPr>
                <w:rFonts w:ascii="Sylfaen" w:eastAsia="Merriweather" w:hAnsi="Sylfaen" w:cs="Merriweather"/>
                <w:sz w:val="20"/>
                <w:szCs w:val="20"/>
                <w:lang w:val="ka-GE"/>
              </w:rPr>
            </w:pPr>
            <w:r w:rsidRPr="00981393">
              <w:rPr>
                <w:rFonts w:ascii="Sylfaen" w:hAnsi="Sylfaen"/>
                <w:sz w:val="20"/>
                <w:szCs w:val="20"/>
                <w:lang w:val="ka-GE"/>
              </w:rPr>
              <w:t>საბაზისო მაჩვენებლის</w:t>
            </w:r>
            <w:r w:rsidR="006F5174" w:rsidRPr="00981393">
              <w:rPr>
                <w:rFonts w:ascii="Sylfaen" w:hAnsi="Sylfaen"/>
                <w:sz w:val="20"/>
                <w:szCs w:val="20"/>
                <w:lang w:val="ka-GE"/>
              </w:rPr>
              <w:t xml:space="preserve"> ყოველწლიური</w:t>
            </w:r>
            <w:r w:rsidRPr="00981393">
              <w:rPr>
                <w:rFonts w:ascii="Sylfaen" w:hAnsi="Sylfaen"/>
                <w:sz w:val="20"/>
                <w:szCs w:val="20"/>
                <w:lang w:val="ka-GE"/>
              </w:rPr>
              <w:t xml:space="preserve"> ზრდა მინიმუმ</w:t>
            </w:r>
            <w:r w:rsidR="006F5174" w:rsidRPr="00981393">
              <w:rPr>
                <w:rFonts w:ascii="Sylfaen" w:hAnsi="Sylfaen"/>
                <w:sz w:val="20"/>
                <w:szCs w:val="20"/>
                <w:lang w:val="ka-GE"/>
              </w:rPr>
              <w:t xml:space="preserve"> 10%. (გამოქვექნებული სტატიების და სამცნიერო კვლებების წლიური რაოდენობა.</w:t>
            </w:r>
          </w:p>
        </w:tc>
      </w:tr>
      <w:tr w:rsidR="007B6DD0" w:rsidRPr="00981393" w14:paraId="313BFD07" w14:textId="77777777">
        <w:tc>
          <w:tcPr>
            <w:tcW w:w="401" w:type="dxa"/>
            <w:shd w:val="clear" w:color="auto" w:fill="auto"/>
            <w:vAlign w:val="center"/>
          </w:tcPr>
          <w:p w14:paraId="302C7F73" w14:textId="77777777" w:rsidR="007B6DD0" w:rsidRPr="00981393" w:rsidRDefault="007B6DD0" w:rsidP="007B6DD0">
            <w:pPr>
              <w:widowControl w:val="0"/>
              <w:jc w:val="center"/>
              <w:rPr>
                <w:rFonts w:ascii="Sylfaen" w:eastAsia="Merriweather" w:hAnsi="Sylfaen" w:cs="Merriweather"/>
                <w:sz w:val="20"/>
                <w:szCs w:val="20"/>
              </w:rPr>
            </w:pPr>
          </w:p>
        </w:tc>
        <w:tc>
          <w:tcPr>
            <w:tcW w:w="3198" w:type="dxa"/>
            <w:shd w:val="clear" w:color="auto" w:fill="auto"/>
            <w:vAlign w:val="center"/>
          </w:tcPr>
          <w:p w14:paraId="36223CAA" w14:textId="77777777" w:rsidR="007B6DD0" w:rsidRPr="00981393" w:rsidRDefault="007B6DD0" w:rsidP="007B6DD0">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9716" w:type="dxa"/>
            <w:shd w:val="clear" w:color="auto" w:fill="auto"/>
          </w:tcPr>
          <w:p w14:paraId="5A7E1016" w14:textId="3263A5E0" w:rsidR="007B6DD0" w:rsidRPr="00981393" w:rsidRDefault="006F5174" w:rsidP="007B6DD0">
            <w:pPr>
              <w:widowControl w:val="0"/>
              <w:rPr>
                <w:rFonts w:ascii="Sylfaen" w:eastAsia="Merriweather" w:hAnsi="Sylfaen" w:cs="Merriweather"/>
                <w:sz w:val="20"/>
                <w:szCs w:val="20"/>
                <w:lang w:val="ka-GE"/>
              </w:rPr>
            </w:pPr>
            <w:r w:rsidRPr="00981393">
              <w:rPr>
                <w:rFonts w:ascii="Sylfaen" w:eastAsia="Merriweather" w:hAnsi="Sylfaen" w:cs="Merriweather"/>
                <w:sz w:val="20"/>
                <w:szCs w:val="20"/>
                <w:lang w:val="ka-GE"/>
              </w:rPr>
              <w:t>5%</w:t>
            </w:r>
          </w:p>
        </w:tc>
      </w:tr>
      <w:tr w:rsidR="007B6DD0" w:rsidRPr="00981393" w14:paraId="0BA17805" w14:textId="77777777">
        <w:tc>
          <w:tcPr>
            <w:tcW w:w="401" w:type="dxa"/>
            <w:shd w:val="clear" w:color="auto" w:fill="auto"/>
            <w:vAlign w:val="center"/>
          </w:tcPr>
          <w:p w14:paraId="6566B1A2" w14:textId="77777777" w:rsidR="007B6DD0" w:rsidRPr="00981393" w:rsidRDefault="007B6DD0" w:rsidP="007B6DD0">
            <w:pPr>
              <w:widowControl w:val="0"/>
              <w:jc w:val="center"/>
              <w:rPr>
                <w:rFonts w:ascii="Sylfaen" w:eastAsia="Merriweather" w:hAnsi="Sylfaen" w:cs="Merriweather"/>
                <w:sz w:val="20"/>
                <w:szCs w:val="20"/>
              </w:rPr>
            </w:pPr>
          </w:p>
        </w:tc>
        <w:tc>
          <w:tcPr>
            <w:tcW w:w="3198" w:type="dxa"/>
            <w:shd w:val="clear" w:color="auto" w:fill="auto"/>
            <w:vAlign w:val="center"/>
          </w:tcPr>
          <w:p w14:paraId="2FB9879E" w14:textId="77777777" w:rsidR="007B6DD0" w:rsidRPr="00981393" w:rsidRDefault="007B6DD0" w:rsidP="007B6DD0">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9716" w:type="dxa"/>
            <w:shd w:val="clear" w:color="auto" w:fill="auto"/>
          </w:tcPr>
          <w:p w14:paraId="7B948439" w14:textId="399D8B0C" w:rsidR="007B6DD0" w:rsidRPr="00981393" w:rsidRDefault="007B6DD0" w:rsidP="007B6DD0">
            <w:pPr>
              <w:widowControl w:val="0"/>
              <w:rPr>
                <w:rFonts w:ascii="Sylfaen" w:eastAsia="Merriweather" w:hAnsi="Sylfaen" w:cs="Merriweather"/>
                <w:sz w:val="20"/>
                <w:szCs w:val="20"/>
              </w:rPr>
            </w:pPr>
            <w:r w:rsidRPr="00981393">
              <w:rPr>
                <w:rFonts w:ascii="Sylfaen" w:hAnsi="Sylfaen" w:cs="Sylfaen"/>
                <w:sz w:val="20"/>
                <w:szCs w:val="20"/>
                <w:lang w:val="ka-GE"/>
              </w:rPr>
              <w:t>გამორჩეული ხარისხის სამეცნიერო კვლევის შედეგების ნაკლებობა დაგეგმილთან შედარებით</w:t>
            </w:r>
          </w:p>
        </w:tc>
      </w:tr>
    </w:tbl>
    <w:p w14:paraId="4C860E4A" w14:textId="77777777" w:rsidR="00432E91" w:rsidRPr="00981393" w:rsidRDefault="00432E91">
      <w:pPr>
        <w:widowControl w:val="0"/>
        <w:spacing w:after="0" w:line="240" w:lineRule="auto"/>
        <w:rPr>
          <w:rFonts w:ascii="Sylfaen" w:eastAsia="Merriweather" w:hAnsi="Sylfaen" w:cs="Merriweather"/>
          <w:b/>
          <w:sz w:val="20"/>
          <w:szCs w:val="20"/>
        </w:rPr>
      </w:pPr>
    </w:p>
    <w:p w14:paraId="4DDF08BF"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005F5564" w14:textId="77777777" w:rsidR="00432E91" w:rsidRPr="00981393" w:rsidRDefault="00432E91">
      <w:pPr>
        <w:widowControl w:val="0"/>
        <w:spacing w:after="0" w:line="240" w:lineRule="auto"/>
        <w:rPr>
          <w:rFonts w:ascii="Sylfaen" w:eastAsia="Merriweather" w:hAnsi="Sylfaen" w:cs="Merriweather"/>
          <w:b/>
          <w:sz w:val="20"/>
          <w:szCs w:val="20"/>
        </w:rPr>
      </w:pPr>
    </w:p>
    <w:p w14:paraId="645B942C" w14:textId="77777777" w:rsidR="00432E91" w:rsidRPr="00981393" w:rsidRDefault="00432E91">
      <w:pPr>
        <w:widowControl w:val="0"/>
        <w:spacing w:after="0" w:line="240" w:lineRule="auto"/>
        <w:rPr>
          <w:rFonts w:ascii="Sylfaen" w:eastAsia="Merriweather" w:hAnsi="Sylfaen" w:cs="Merriweather"/>
          <w:b/>
          <w:sz w:val="20"/>
          <w:szCs w:val="20"/>
        </w:rPr>
      </w:pPr>
    </w:p>
    <w:p w14:paraId="28505AB1" w14:textId="3729CCA6" w:rsidR="00432E91" w:rsidRPr="00981393" w:rsidRDefault="004F6A66" w:rsidP="001C217A">
      <w:pPr>
        <w:pStyle w:val="Heading2"/>
        <w:numPr>
          <w:ilvl w:val="1"/>
          <w:numId w:val="129"/>
        </w:numPr>
        <w:rPr>
          <w:rFonts w:ascii="Sylfaen" w:eastAsia="Arial Unicode MS" w:hAnsi="Sylfaen" w:cs="Arial Unicode MS"/>
          <w:b/>
          <w:color w:val="000000"/>
          <w:sz w:val="20"/>
          <w:szCs w:val="20"/>
        </w:rPr>
      </w:pPr>
      <w:r w:rsidRPr="00981393">
        <w:rPr>
          <w:rFonts w:ascii="Sylfaen" w:eastAsia="Arial Unicode MS" w:hAnsi="Sylfaen" w:cs="Arial Unicode MS"/>
          <w:b/>
          <w:color w:val="000000"/>
          <w:sz w:val="20"/>
          <w:szCs w:val="20"/>
        </w:rPr>
        <w:t xml:space="preserve"> </w:t>
      </w:r>
      <w:bookmarkStart w:id="35" w:name="_Toc522008649"/>
      <w:r w:rsidRPr="00981393">
        <w:rPr>
          <w:rFonts w:ascii="Sylfaen" w:eastAsia="Arial Unicode MS" w:hAnsi="Sylfaen" w:cs="Arial Unicode MS"/>
          <w:b/>
          <w:color w:val="000000"/>
          <w:sz w:val="20"/>
          <w:szCs w:val="20"/>
        </w:rPr>
        <w:t>ქვეპროგრამის დასახელება - სამეცნიერო გრანტების გაცემისა და სამეცნიერო კვლევების ხელშეწყობა - 32 05 01</w:t>
      </w:r>
      <w:bookmarkEnd w:id="35"/>
    </w:p>
    <w:p w14:paraId="2DB40015" w14:textId="77777777" w:rsidR="00432E91" w:rsidRPr="00981393" w:rsidRDefault="00432E91">
      <w:pPr>
        <w:widowControl w:val="0"/>
        <w:spacing w:after="0" w:line="240" w:lineRule="auto"/>
        <w:ind w:left="480"/>
        <w:jc w:val="both"/>
        <w:rPr>
          <w:rFonts w:ascii="Sylfaen" w:eastAsia="Merriweather" w:hAnsi="Sylfaen" w:cs="Merriweather"/>
          <w:b/>
          <w:sz w:val="20"/>
          <w:szCs w:val="20"/>
        </w:rPr>
      </w:pPr>
    </w:p>
    <w:p w14:paraId="6D73FFEA" w14:textId="77777777" w:rsidR="00432E91" w:rsidRPr="00981393" w:rsidRDefault="004F6A66">
      <w:pPr>
        <w:widowControl w:val="0"/>
        <w:spacing w:after="0" w:line="240" w:lineRule="auto"/>
        <w:ind w:left="480"/>
        <w:jc w:val="both"/>
        <w:rPr>
          <w:rFonts w:ascii="Sylfaen" w:eastAsia="Merriweather" w:hAnsi="Sylfaen" w:cs="Merriweather"/>
          <w:sz w:val="20"/>
          <w:szCs w:val="20"/>
        </w:rPr>
      </w:pPr>
      <w:r w:rsidRPr="00981393">
        <w:rPr>
          <w:rFonts w:ascii="Sylfaen" w:eastAsia="Arial Unicode MS" w:hAnsi="Sylfaen" w:cs="Arial Unicode MS"/>
          <w:b/>
          <w:i/>
          <w:sz w:val="20"/>
          <w:szCs w:val="20"/>
        </w:rPr>
        <w:t>განმახორციელებელი</w:t>
      </w:r>
      <w:r w:rsidRPr="00981393">
        <w:rPr>
          <w:rFonts w:ascii="Sylfaen" w:eastAsia="Merriweather" w:hAnsi="Sylfaen" w:cs="Merriweather"/>
          <w:b/>
          <w:sz w:val="20"/>
          <w:szCs w:val="20"/>
        </w:rPr>
        <w:t xml:space="preserve"> - </w:t>
      </w:r>
      <w:r w:rsidRPr="00981393">
        <w:rPr>
          <w:rFonts w:ascii="Sylfaen" w:eastAsia="Arial Unicode MS" w:hAnsi="Sylfaen" w:cs="Arial Unicode MS"/>
          <w:sz w:val="20"/>
          <w:szCs w:val="20"/>
        </w:rPr>
        <w:t>სსიპ – შოთა რუსთაველის ეროვნული სამეცნიერო ფონდი.</w:t>
      </w:r>
    </w:p>
    <w:p w14:paraId="162DAF7E" w14:textId="77777777" w:rsidR="00432E91" w:rsidRPr="00981393" w:rsidRDefault="00432E91">
      <w:pPr>
        <w:widowControl w:val="0"/>
        <w:spacing w:after="0" w:line="240" w:lineRule="auto"/>
        <w:ind w:left="480"/>
        <w:jc w:val="both"/>
        <w:rPr>
          <w:rFonts w:ascii="Sylfaen" w:eastAsia="Merriweather" w:hAnsi="Sylfaen" w:cs="Merriweather"/>
          <w:sz w:val="20"/>
          <w:szCs w:val="20"/>
        </w:rPr>
      </w:pPr>
    </w:p>
    <w:p w14:paraId="71B2356F"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sz w:val="20"/>
          <w:szCs w:val="20"/>
        </w:rPr>
        <w:t>აღწერა და მიზანი</w:t>
      </w:r>
    </w:p>
    <w:p w14:paraId="5CB8DA29" w14:textId="77777777" w:rsidR="00432E91" w:rsidRPr="00981393" w:rsidRDefault="00432E91">
      <w:pPr>
        <w:widowControl w:val="0"/>
        <w:spacing w:after="0" w:line="240" w:lineRule="auto"/>
        <w:rPr>
          <w:rFonts w:ascii="Sylfaen" w:eastAsia="Merriweather" w:hAnsi="Sylfaen" w:cs="Merriweather"/>
          <w:b/>
          <w:sz w:val="20"/>
          <w:szCs w:val="20"/>
        </w:rPr>
      </w:pPr>
    </w:p>
    <w:p w14:paraId="3A963408" w14:textId="77777777" w:rsidR="00432E91" w:rsidRPr="00981393" w:rsidRDefault="004F6A66" w:rsidP="001C217A">
      <w:pPr>
        <w:numPr>
          <w:ilvl w:val="0"/>
          <w:numId w:val="45"/>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 xml:space="preserve">სამეცნიერო გრანტების გაცემისა და სამეცნიერო კვლევების ხელშეწყობის მიზანია კონკურსის წესით ღია, გამჭვირვალე და თავისუფალი კონკურენციის პრინციპების შესაბამისად სახელმწიფო გრანტების გზით გამორჩეული ხარისხის სამეცნიერო კვლევების დაფინანსება, ქვეყნის მატერიალური, კულტურული და სულიერი მემკვიდრეობის დაცვისა და პოპულარიზაციის და ასევე საქართველოს შემსწავლელი მეცნიერებების განვითარების უზრუნველყოფის ხელშეწყობა, ქვეყანაში არსებული სამეცნიერო-კვლევითი ინფრასტრუქტურის განვითარება,  საერთაშორისო სამეცნიერო თანამშრომლობის გაღრმავება, ქართული მეცნიერების პოპულარიზაცია, ახალგაზრდა მეცნიერთა (პოსტ-დოქტორანტთა, დოქტორანტთა, მაგისტრანტთა) კვლევებისა და მათი კარიერული განვითარების ხელშეწყობა. </w:t>
      </w:r>
    </w:p>
    <w:p w14:paraId="2F56E848" w14:textId="77777777" w:rsidR="00432E91" w:rsidRPr="00981393" w:rsidRDefault="00432E91">
      <w:pPr>
        <w:spacing w:after="0"/>
        <w:ind w:left="1080"/>
        <w:rPr>
          <w:rFonts w:ascii="Sylfaen" w:hAnsi="Sylfaen"/>
          <w:b/>
          <w:sz w:val="20"/>
          <w:szCs w:val="20"/>
        </w:rPr>
      </w:pPr>
    </w:p>
    <w:p w14:paraId="3419CFAC" w14:textId="77777777" w:rsidR="00432E91" w:rsidRPr="00981393" w:rsidRDefault="00432E91">
      <w:pPr>
        <w:widowControl w:val="0"/>
        <w:spacing w:after="0" w:line="240" w:lineRule="auto"/>
        <w:rPr>
          <w:rFonts w:ascii="Sylfaen" w:eastAsia="Merriweather" w:hAnsi="Sylfaen" w:cs="Merriweather"/>
          <w:b/>
          <w:sz w:val="20"/>
          <w:szCs w:val="20"/>
        </w:rPr>
      </w:pPr>
    </w:p>
    <w:p w14:paraId="5D40D831" w14:textId="77777777" w:rsidR="00432E91" w:rsidRPr="00981393" w:rsidRDefault="004F6A66">
      <w:pPr>
        <w:widowControl w:val="0"/>
        <w:spacing w:after="0" w:line="240" w:lineRule="auto"/>
        <w:ind w:firstLine="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1BB2C06C" w14:textId="77777777" w:rsidR="00432E91" w:rsidRPr="00981393" w:rsidRDefault="00432E91">
      <w:pPr>
        <w:widowControl w:val="0"/>
        <w:spacing w:after="0" w:line="240" w:lineRule="auto"/>
        <w:ind w:firstLine="480"/>
        <w:rPr>
          <w:rFonts w:ascii="Sylfaen" w:eastAsia="Merriweather" w:hAnsi="Sylfaen" w:cs="Merriweather"/>
          <w:b/>
          <w:sz w:val="20"/>
          <w:szCs w:val="20"/>
        </w:rPr>
      </w:pPr>
    </w:p>
    <w:p w14:paraId="338CA2F0" w14:textId="3DE40060" w:rsidR="00432E91" w:rsidRPr="00981393" w:rsidRDefault="004F6A66" w:rsidP="001C217A">
      <w:pPr>
        <w:numPr>
          <w:ilvl w:val="0"/>
          <w:numId w:val="48"/>
        </w:numPr>
        <w:spacing w:after="0" w:line="240" w:lineRule="auto"/>
        <w:jc w:val="both"/>
        <w:rPr>
          <w:rFonts w:ascii="Sylfaen" w:hAnsi="Sylfaen"/>
          <w:sz w:val="20"/>
          <w:szCs w:val="20"/>
        </w:rPr>
      </w:pPr>
      <w:r w:rsidRPr="00981393">
        <w:rPr>
          <w:rFonts w:ascii="Sylfaen" w:eastAsia="Arial Unicode MS" w:hAnsi="Sylfaen" w:cs="Arial Unicode MS"/>
          <w:sz w:val="20"/>
          <w:szCs w:val="20"/>
        </w:rPr>
        <w:t>ქართველი მეცნიერების თანა-ავტორობით გამოქვეყნებული</w:t>
      </w:r>
      <w:r w:rsidR="001276AC" w:rsidRPr="00981393">
        <w:rPr>
          <w:rFonts w:ascii="Sylfaen" w:eastAsia="Arial Unicode MS" w:hAnsi="Sylfaen" w:cs="Arial Unicode MS"/>
          <w:sz w:val="20"/>
          <w:szCs w:val="20"/>
          <w:lang w:val="ka-GE"/>
        </w:rPr>
        <w:t>ა</w:t>
      </w:r>
      <w:r w:rsidRPr="00981393">
        <w:rPr>
          <w:rFonts w:ascii="Sylfaen" w:eastAsia="Arial Unicode MS" w:hAnsi="Sylfaen" w:cs="Arial Unicode MS"/>
          <w:sz w:val="20"/>
          <w:szCs w:val="20"/>
        </w:rPr>
        <w:t xml:space="preserve"> პუბლიკაციების საერთაშორისო  რეფერირებად, რეცენზირებად, იმპაქტ-ფაქტორიან  ჟურნალებში; </w:t>
      </w:r>
    </w:p>
    <w:p w14:paraId="2F00491D" w14:textId="118E736E" w:rsidR="001276AC" w:rsidRPr="00981393" w:rsidRDefault="001276AC" w:rsidP="001C217A">
      <w:pPr>
        <w:pStyle w:val="Normal0"/>
        <w:numPr>
          <w:ilvl w:val="0"/>
          <w:numId w:val="48"/>
        </w:numPr>
        <w:jc w:val="both"/>
        <w:rPr>
          <w:rFonts w:ascii="Sylfaen" w:eastAsia="Sylfaen" w:hAnsi="Sylfaen"/>
          <w:color w:val="000000"/>
        </w:rPr>
      </w:pPr>
      <w:r w:rsidRPr="00981393">
        <w:rPr>
          <w:rFonts w:ascii="Sylfaen" w:eastAsia="Sylfaen" w:hAnsi="Sylfaen"/>
          <w:color w:val="000000"/>
        </w:rPr>
        <w:t>ახალგაზრდა მეცნიერებს/გამომგონებლებს საშუალება ექნებათ მა</w:t>
      </w:r>
      <w:r w:rsidRPr="00981393">
        <w:rPr>
          <w:rFonts w:ascii="Sylfaen" w:eastAsia="Sylfaen" w:hAnsi="Sylfaen"/>
          <w:color w:val="000000"/>
          <w:lang w:val="ka-GE"/>
        </w:rPr>
        <w:t>თ</w:t>
      </w:r>
      <w:r w:rsidRPr="00981393">
        <w:rPr>
          <w:rFonts w:ascii="Sylfaen" w:eastAsia="Sylfaen" w:hAnsi="Sylfaen"/>
          <w:color w:val="000000"/>
        </w:rPr>
        <w:t xml:space="preserve">ი მიგნებები კომერციულად საინტერესო წინადადებებად აქციონ; </w:t>
      </w:r>
    </w:p>
    <w:p w14:paraId="61FDE971" w14:textId="77777777" w:rsidR="00432E91" w:rsidRPr="00981393" w:rsidRDefault="004F6A66" w:rsidP="001C217A">
      <w:pPr>
        <w:numPr>
          <w:ilvl w:val="0"/>
          <w:numId w:val="48"/>
        </w:numPr>
        <w:spacing w:after="0" w:line="240" w:lineRule="auto"/>
        <w:jc w:val="both"/>
        <w:rPr>
          <w:rFonts w:ascii="Sylfaen" w:hAnsi="Sylfaen"/>
          <w:sz w:val="20"/>
          <w:szCs w:val="20"/>
        </w:rPr>
      </w:pPr>
      <w:r w:rsidRPr="00981393">
        <w:rPr>
          <w:rFonts w:ascii="Sylfaen" w:eastAsia="Arial Unicode MS" w:hAnsi="Sylfaen" w:cs="Arial Unicode MS"/>
          <w:sz w:val="20"/>
          <w:szCs w:val="20"/>
        </w:rPr>
        <w:t>გაიზრდება საქართველოს შემსწავლელ მეცნიერებათა პროგრამების რაოდენობა;</w:t>
      </w:r>
    </w:p>
    <w:p w14:paraId="6DC355B6" w14:textId="6E4E1A56" w:rsidR="00E07A6C" w:rsidRPr="00981393" w:rsidRDefault="001276AC" w:rsidP="001C217A">
      <w:pPr>
        <w:numPr>
          <w:ilvl w:val="0"/>
          <w:numId w:val="48"/>
        </w:numPr>
        <w:spacing w:after="0" w:line="240" w:lineRule="auto"/>
        <w:jc w:val="both"/>
        <w:rPr>
          <w:rFonts w:ascii="Sylfaen" w:hAnsi="Sylfaen"/>
          <w:sz w:val="20"/>
          <w:szCs w:val="20"/>
        </w:rPr>
      </w:pPr>
      <w:r w:rsidRPr="00981393">
        <w:rPr>
          <w:rFonts w:ascii="Sylfaen" w:eastAsia="Arial Unicode MS" w:hAnsi="Sylfaen" w:cs="Arial Unicode MS"/>
          <w:sz w:val="20"/>
          <w:szCs w:val="20"/>
          <w:lang w:val="ka-GE"/>
        </w:rPr>
        <w:t>გაუმჯობესებულია</w:t>
      </w:r>
      <w:r w:rsidRPr="00981393">
        <w:rPr>
          <w:rFonts w:ascii="Sylfaen" w:eastAsia="Arial Unicode MS" w:hAnsi="Sylfaen" w:cs="Arial Unicode MS"/>
          <w:sz w:val="20"/>
          <w:szCs w:val="20"/>
        </w:rPr>
        <w:t xml:space="preserve"> </w:t>
      </w:r>
      <w:r w:rsidR="004F6A66" w:rsidRPr="00981393">
        <w:rPr>
          <w:rFonts w:ascii="Sylfaen" w:eastAsia="Arial Unicode MS" w:hAnsi="Sylfaen" w:cs="Arial Unicode MS"/>
          <w:sz w:val="20"/>
          <w:szCs w:val="20"/>
        </w:rPr>
        <w:t>სამეცნიერო - კვლევითი ინფრასტრუქტურა, უზრუნველყოფილი</w:t>
      </w:r>
      <w:r w:rsidRPr="00981393">
        <w:rPr>
          <w:rFonts w:ascii="Sylfaen" w:eastAsia="Arial Unicode MS" w:hAnsi="Sylfaen" w:cs="Arial Unicode MS"/>
          <w:sz w:val="20"/>
          <w:szCs w:val="20"/>
          <w:lang w:val="ka-GE"/>
        </w:rPr>
        <w:t>ა</w:t>
      </w:r>
      <w:r w:rsidR="004F6A66" w:rsidRPr="00981393">
        <w:rPr>
          <w:rFonts w:ascii="Sylfaen" w:eastAsia="Arial Unicode MS" w:hAnsi="Sylfaen" w:cs="Arial Unicode MS"/>
          <w:sz w:val="20"/>
          <w:szCs w:val="20"/>
        </w:rPr>
        <w:t xml:space="preserve"> ღია/გაზიარებული წვდომა, ახალგაზრდა მეცნიერთა საგანმანათლებლო კომპონენტი (ტრენინგი) და შესაბამისი მომსახურება/შენახვა/ფუნქციონირება</w:t>
      </w:r>
      <w:r w:rsidR="00E07A6C" w:rsidRPr="00981393">
        <w:rPr>
          <w:rFonts w:ascii="Sylfaen" w:eastAsia="Arial Unicode MS" w:hAnsi="Sylfaen" w:cs="Arial Unicode MS"/>
          <w:sz w:val="20"/>
          <w:szCs w:val="20"/>
          <w:lang w:val="ka-GE"/>
        </w:rPr>
        <w:t>;</w:t>
      </w:r>
    </w:p>
    <w:p w14:paraId="3F2C89EB" w14:textId="04C0A273" w:rsidR="00E07A6C" w:rsidRPr="00981393" w:rsidRDefault="00E07A6C" w:rsidP="001C217A">
      <w:pPr>
        <w:pStyle w:val="Normal0"/>
        <w:numPr>
          <w:ilvl w:val="0"/>
          <w:numId w:val="48"/>
        </w:numPr>
        <w:jc w:val="both"/>
        <w:rPr>
          <w:rFonts w:ascii="Sylfaen" w:eastAsia="Sylfaen" w:hAnsi="Sylfaen"/>
          <w:color w:val="000000"/>
        </w:rPr>
      </w:pPr>
      <w:r w:rsidRPr="00981393">
        <w:rPr>
          <w:rFonts w:ascii="Sylfaen" w:eastAsia="Sylfaen" w:hAnsi="Sylfaen"/>
          <w:color w:val="000000"/>
        </w:rPr>
        <w:t>ქართველ მეცნიერების საერთაშორისო კვლევებში ჩართვის შესაძლებლობა;</w:t>
      </w:r>
    </w:p>
    <w:p w14:paraId="64F189C3" w14:textId="45553CB8" w:rsidR="00432E91" w:rsidRPr="00981393" w:rsidRDefault="00E07A6C" w:rsidP="001C217A">
      <w:pPr>
        <w:pStyle w:val="Normal0"/>
        <w:numPr>
          <w:ilvl w:val="0"/>
          <w:numId w:val="48"/>
        </w:numPr>
        <w:jc w:val="both"/>
        <w:rPr>
          <w:rFonts w:ascii="Sylfaen" w:eastAsia="Sylfaen" w:hAnsi="Sylfaen"/>
          <w:color w:val="000000"/>
        </w:rPr>
      </w:pPr>
      <w:r w:rsidRPr="00981393">
        <w:rPr>
          <w:rFonts w:ascii="Sylfaen" w:eastAsia="Sylfaen" w:hAnsi="Sylfaen"/>
          <w:color w:val="000000"/>
        </w:rPr>
        <w:t>საქართველოს შემსწავლელი მეცნიერებებისა და სამეცნიერო კვლევების ხელშეწყობა, ქვეყნის მატერიალური, კულტურული და სულიერი მემკვიდრეობის დაცვა და პოპულარიზაცია;</w:t>
      </w:r>
    </w:p>
    <w:p w14:paraId="213EE565" w14:textId="77777777" w:rsidR="00432E91" w:rsidRPr="00981393" w:rsidRDefault="00432E91">
      <w:pPr>
        <w:spacing w:after="0" w:line="240" w:lineRule="auto"/>
        <w:ind w:left="840"/>
        <w:jc w:val="both"/>
        <w:rPr>
          <w:rFonts w:ascii="Sylfaen" w:hAnsi="Sylfaen"/>
          <w:color w:val="FF0000"/>
          <w:sz w:val="20"/>
          <w:szCs w:val="20"/>
        </w:rPr>
      </w:pPr>
    </w:p>
    <w:p w14:paraId="04F30838" w14:textId="77777777" w:rsidR="00432E91" w:rsidRPr="00981393" w:rsidRDefault="00432E91">
      <w:pPr>
        <w:spacing w:after="0" w:line="240" w:lineRule="auto"/>
        <w:ind w:left="480"/>
        <w:jc w:val="both"/>
        <w:rPr>
          <w:rFonts w:ascii="Sylfaen" w:eastAsia="Merriweather" w:hAnsi="Sylfaen" w:cs="Merriweather"/>
          <w:sz w:val="20"/>
          <w:szCs w:val="20"/>
        </w:rPr>
      </w:pPr>
    </w:p>
    <w:p w14:paraId="7A8F0C7B"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5CDEB71A" w14:textId="77777777" w:rsidR="00432E91" w:rsidRPr="00981393" w:rsidRDefault="00432E91">
      <w:pPr>
        <w:widowControl w:val="0"/>
        <w:spacing w:after="0" w:line="240" w:lineRule="auto"/>
        <w:ind w:left="480"/>
        <w:rPr>
          <w:rFonts w:ascii="Sylfaen" w:eastAsia="Merriweather" w:hAnsi="Sylfaen" w:cs="Merriweather"/>
          <w:sz w:val="20"/>
          <w:szCs w:val="20"/>
        </w:rPr>
      </w:pPr>
    </w:p>
    <w:tbl>
      <w:tblPr>
        <w:tblStyle w:val="afff2"/>
        <w:tblW w:w="13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2540"/>
        <w:gridCol w:w="2850"/>
        <w:gridCol w:w="2939"/>
        <w:gridCol w:w="2679"/>
        <w:gridCol w:w="2421"/>
      </w:tblGrid>
      <w:tr w:rsidR="00432E91" w:rsidRPr="00981393" w14:paraId="183D4B7C" w14:textId="77777777">
        <w:tc>
          <w:tcPr>
            <w:tcW w:w="421" w:type="dxa"/>
            <w:shd w:val="clear" w:color="auto" w:fill="auto"/>
            <w:vAlign w:val="center"/>
          </w:tcPr>
          <w:p w14:paraId="67235A5A"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540" w:type="dxa"/>
            <w:shd w:val="clear" w:color="auto" w:fill="auto"/>
            <w:vAlign w:val="center"/>
          </w:tcPr>
          <w:p w14:paraId="524E1CD7" w14:textId="77777777" w:rsidR="00432E91" w:rsidRPr="00981393" w:rsidRDefault="00432E91">
            <w:pPr>
              <w:widowControl w:val="0"/>
              <w:jc w:val="center"/>
              <w:rPr>
                <w:rFonts w:ascii="Sylfaen" w:eastAsia="Merriweather" w:hAnsi="Sylfaen" w:cs="Merriweather"/>
                <w:b/>
                <w:sz w:val="20"/>
                <w:szCs w:val="20"/>
              </w:rPr>
            </w:pPr>
          </w:p>
        </w:tc>
        <w:tc>
          <w:tcPr>
            <w:tcW w:w="2850" w:type="dxa"/>
            <w:shd w:val="clear" w:color="auto" w:fill="auto"/>
            <w:vAlign w:val="center"/>
          </w:tcPr>
          <w:p w14:paraId="19B53E66"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2939" w:type="dxa"/>
            <w:shd w:val="clear" w:color="auto" w:fill="auto"/>
            <w:vAlign w:val="center"/>
          </w:tcPr>
          <w:p w14:paraId="59277DCF"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679" w:type="dxa"/>
            <w:shd w:val="clear" w:color="auto" w:fill="auto"/>
            <w:vAlign w:val="center"/>
          </w:tcPr>
          <w:p w14:paraId="5B125539"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421" w:type="dxa"/>
            <w:shd w:val="clear" w:color="auto" w:fill="auto"/>
            <w:vAlign w:val="center"/>
          </w:tcPr>
          <w:p w14:paraId="695C628B"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045FBF" w:rsidRPr="00981393" w14:paraId="1D5202F5" w14:textId="77777777" w:rsidTr="00285B6D">
        <w:trPr>
          <w:trHeight w:val="350"/>
        </w:trPr>
        <w:tc>
          <w:tcPr>
            <w:tcW w:w="421" w:type="dxa"/>
            <w:shd w:val="clear" w:color="auto" w:fill="auto"/>
            <w:vAlign w:val="center"/>
          </w:tcPr>
          <w:p w14:paraId="1B5284D9" w14:textId="2CAB2D73" w:rsidR="00045FBF" w:rsidRPr="00981393" w:rsidRDefault="00045FBF" w:rsidP="00045FBF">
            <w:pPr>
              <w:widowControl w:val="0"/>
              <w:jc w:val="center"/>
              <w:rPr>
                <w:rFonts w:ascii="Sylfaen" w:eastAsia="Nova Mono" w:hAnsi="Sylfaen" w:cs="Nova Mono"/>
                <w:b/>
                <w:sz w:val="20"/>
                <w:szCs w:val="20"/>
                <w:lang w:val="ka-GE"/>
              </w:rPr>
            </w:pPr>
            <w:r w:rsidRPr="00981393">
              <w:rPr>
                <w:rFonts w:ascii="Sylfaen" w:eastAsia="Nova Mono" w:hAnsi="Sylfaen" w:cs="Nova Mono"/>
                <w:b/>
                <w:sz w:val="20"/>
                <w:szCs w:val="20"/>
                <w:lang w:val="ka-GE"/>
              </w:rPr>
              <w:t>1.</w:t>
            </w:r>
          </w:p>
        </w:tc>
        <w:tc>
          <w:tcPr>
            <w:tcW w:w="2540" w:type="dxa"/>
            <w:shd w:val="clear" w:color="auto" w:fill="auto"/>
            <w:vAlign w:val="center"/>
          </w:tcPr>
          <w:p w14:paraId="47BF3453" w14:textId="3C7F98BE" w:rsidR="00045FBF" w:rsidRPr="00981393" w:rsidRDefault="00045FBF" w:rsidP="00045FBF">
            <w:pPr>
              <w:widowControl w:val="0"/>
              <w:rPr>
                <w:rFonts w:ascii="Sylfaen" w:eastAsia="Merriweather" w:hAnsi="Sylfaen" w:cs="Merriweather"/>
                <w:b/>
                <w:sz w:val="20"/>
                <w:szCs w:val="20"/>
              </w:rPr>
            </w:pPr>
            <w:r w:rsidRPr="00981393">
              <w:rPr>
                <w:rFonts w:ascii="Sylfaen" w:eastAsia="Arial Unicode MS" w:hAnsi="Sylfaen" w:cs="Arial Unicode MS"/>
                <w:sz w:val="20"/>
                <w:szCs w:val="20"/>
              </w:rPr>
              <w:t>საბაზისო მაჩვენებელი</w:t>
            </w:r>
          </w:p>
        </w:tc>
        <w:tc>
          <w:tcPr>
            <w:tcW w:w="10889" w:type="dxa"/>
            <w:gridSpan w:val="4"/>
            <w:shd w:val="clear" w:color="auto" w:fill="auto"/>
            <w:vAlign w:val="center"/>
          </w:tcPr>
          <w:p w14:paraId="7CD548AD" w14:textId="7F0FEBD4" w:rsidR="00045FBF" w:rsidRPr="00981393" w:rsidRDefault="00045FBF" w:rsidP="00045FBF">
            <w:pPr>
              <w:pStyle w:val="ListParagraph"/>
              <w:tabs>
                <w:tab w:val="left" w:pos="0"/>
              </w:tabs>
              <w:spacing w:after="240"/>
              <w:ind w:left="0" w:right="-90"/>
              <w:jc w:val="both"/>
              <w:rPr>
                <w:rFonts w:ascii="Sylfaen" w:hAnsi="Sylfaen" w:cs="Sylfaen"/>
                <w:b/>
                <w:color w:val="auto"/>
                <w:sz w:val="20"/>
                <w:szCs w:val="20"/>
                <w:lang w:val="ka-GE"/>
              </w:rPr>
            </w:pPr>
            <w:r w:rsidRPr="00981393">
              <w:rPr>
                <w:rFonts w:ascii="Sylfaen" w:hAnsi="Sylfaen" w:cs="Sylfaen"/>
                <w:color w:val="auto"/>
                <w:sz w:val="20"/>
                <w:szCs w:val="20"/>
                <w:lang w:val="ka-GE"/>
              </w:rPr>
              <w:t>სხვადასხვა სამეცნიერო მიმართულებებში</w:t>
            </w:r>
            <w:r w:rsidRPr="00981393">
              <w:rPr>
                <w:rFonts w:ascii="Sylfaen" w:hAnsi="Sylfaen" w:cs="Sylfaen"/>
                <w:color w:val="auto"/>
                <w:sz w:val="20"/>
                <w:szCs w:val="20"/>
              </w:rPr>
              <w:t xml:space="preserve"> 2016-2017 წლებ</w:t>
            </w:r>
            <w:r w:rsidRPr="00981393">
              <w:rPr>
                <w:rFonts w:ascii="Sylfaen" w:hAnsi="Sylfaen" w:cs="Sylfaen"/>
                <w:color w:val="auto"/>
                <w:sz w:val="20"/>
                <w:szCs w:val="20"/>
                <w:lang w:val="ka-GE"/>
              </w:rPr>
              <w:t>შ</w:t>
            </w:r>
            <w:r w:rsidRPr="00981393">
              <w:rPr>
                <w:rFonts w:ascii="Sylfaen" w:hAnsi="Sylfaen" w:cs="Sylfaen"/>
                <w:color w:val="auto"/>
                <w:sz w:val="20"/>
                <w:szCs w:val="20"/>
              </w:rPr>
              <w:t>ი</w:t>
            </w:r>
            <w:r w:rsidRPr="00981393">
              <w:rPr>
                <w:rFonts w:ascii="Sylfaen" w:hAnsi="Sylfaen" w:cs="Sylfaen"/>
                <w:color w:val="auto"/>
                <w:sz w:val="20"/>
                <w:szCs w:val="20"/>
                <w:lang w:val="ka-GE"/>
              </w:rPr>
              <w:t xml:space="preserve"> დაფინანსდა 826 პროექტი. საგრანტო პროექტებში ჩართულია 800-ზე მეტი მეცნიერი.  </w:t>
            </w:r>
          </w:p>
        </w:tc>
      </w:tr>
      <w:tr w:rsidR="00045FBF" w:rsidRPr="00981393" w14:paraId="13640410" w14:textId="77777777">
        <w:tc>
          <w:tcPr>
            <w:tcW w:w="421" w:type="dxa"/>
            <w:shd w:val="clear" w:color="auto" w:fill="auto"/>
            <w:vAlign w:val="center"/>
          </w:tcPr>
          <w:p w14:paraId="53E856C4" w14:textId="77777777" w:rsidR="00045FBF" w:rsidRPr="00981393" w:rsidRDefault="00045FBF" w:rsidP="00045FBF">
            <w:pPr>
              <w:widowControl w:val="0"/>
              <w:jc w:val="center"/>
              <w:rPr>
                <w:rFonts w:ascii="Sylfaen" w:eastAsia="Nova Mono" w:hAnsi="Sylfaen" w:cs="Nova Mono"/>
                <w:b/>
                <w:sz w:val="20"/>
                <w:szCs w:val="20"/>
              </w:rPr>
            </w:pPr>
          </w:p>
        </w:tc>
        <w:tc>
          <w:tcPr>
            <w:tcW w:w="2540" w:type="dxa"/>
            <w:shd w:val="clear" w:color="auto" w:fill="auto"/>
            <w:vAlign w:val="center"/>
          </w:tcPr>
          <w:p w14:paraId="1355758C" w14:textId="0613773C" w:rsidR="00045FBF" w:rsidRPr="00981393" w:rsidRDefault="00045FBF" w:rsidP="00045FBF">
            <w:pPr>
              <w:widowControl w:val="0"/>
              <w:rPr>
                <w:rFonts w:ascii="Sylfaen" w:eastAsia="Merriweather" w:hAnsi="Sylfaen" w:cs="Merriweather"/>
                <w:b/>
                <w:sz w:val="20"/>
                <w:szCs w:val="20"/>
              </w:rPr>
            </w:pPr>
            <w:r w:rsidRPr="00981393">
              <w:rPr>
                <w:rFonts w:ascii="Sylfaen" w:eastAsia="Arial Unicode MS" w:hAnsi="Sylfaen" w:cs="Arial Unicode MS"/>
                <w:sz w:val="20"/>
                <w:szCs w:val="20"/>
              </w:rPr>
              <w:t>მიზნობრივი მაჩვენებელი</w:t>
            </w:r>
          </w:p>
        </w:tc>
        <w:tc>
          <w:tcPr>
            <w:tcW w:w="2850" w:type="dxa"/>
            <w:shd w:val="clear" w:color="auto" w:fill="auto"/>
            <w:vAlign w:val="center"/>
          </w:tcPr>
          <w:p w14:paraId="508B3541" w14:textId="5163BEE9" w:rsidR="00045FBF" w:rsidRPr="00981393" w:rsidRDefault="00045FBF" w:rsidP="00045FBF">
            <w:pPr>
              <w:widowControl w:val="0"/>
              <w:rPr>
                <w:rFonts w:ascii="Sylfaen" w:eastAsia="Arial Unicode MS" w:hAnsi="Sylfaen" w:cs="Arial Unicode MS"/>
                <w:color w:val="auto"/>
                <w:sz w:val="20"/>
                <w:szCs w:val="20"/>
                <w:lang w:val="ka-GE"/>
              </w:rPr>
            </w:pPr>
            <w:r w:rsidRPr="00981393">
              <w:rPr>
                <w:rFonts w:ascii="Sylfaen" w:eastAsia="Arial Unicode MS" w:hAnsi="Sylfaen" w:cs="Arial Unicode MS"/>
                <w:color w:val="auto"/>
                <w:sz w:val="20"/>
                <w:szCs w:val="20"/>
                <w:lang w:val="ka-GE"/>
              </w:rPr>
              <w:t>ყოველწლიურად დაფინასებულია 320-ზე მეტი პროექტი</w:t>
            </w:r>
          </w:p>
        </w:tc>
        <w:tc>
          <w:tcPr>
            <w:tcW w:w="2939" w:type="dxa"/>
            <w:shd w:val="clear" w:color="auto" w:fill="auto"/>
            <w:vAlign w:val="center"/>
          </w:tcPr>
          <w:p w14:paraId="0786DDB3" w14:textId="1580BCB1" w:rsidR="00045FBF" w:rsidRPr="00981393" w:rsidRDefault="00045FBF" w:rsidP="00045FBF">
            <w:pPr>
              <w:widowControl w:val="0"/>
              <w:rPr>
                <w:rFonts w:ascii="Sylfaen" w:eastAsia="Arial Unicode MS" w:hAnsi="Sylfaen" w:cs="Arial Unicode MS"/>
                <w:b/>
                <w:color w:val="auto"/>
                <w:sz w:val="20"/>
                <w:szCs w:val="20"/>
              </w:rPr>
            </w:pPr>
            <w:r w:rsidRPr="00981393">
              <w:rPr>
                <w:rFonts w:ascii="Sylfaen" w:eastAsia="Arial Unicode MS" w:hAnsi="Sylfaen" w:cs="Arial Unicode MS"/>
                <w:color w:val="auto"/>
                <w:sz w:val="20"/>
                <w:szCs w:val="20"/>
                <w:lang w:val="ka-GE"/>
              </w:rPr>
              <w:t>ყოველწლიურად დაფინასებულია 320-ზე მეტი პროექტი</w:t>
            </w:r>
          </w:p>
        </w:tc>
        <w:tc>
          <w:tcPr>
            <w:tcW w:w="2679" w:type="dxa"/>
            <w:shd w:val="clear" w:color="auto" w:fill="auto"/>
            <w:vAlign w:val="center"/>
          </w:tcPr>
          <w:p w14:paraId="5BF3E2C2" w14:textId="6CE28833" w:rsidR="00045FBF" w:rsidRPr="00981393" w:rsidRDefault="00045FBF" w:rsidP="00045FBF">
            <w:pPr>
              <w:widowControl w:val="0"/>
              <w:rPr>
                <w:rFonts w:ascii="Sylfaen" w:eastAsia="Arial Unicode MS" w:hAnsi="Sylfaen" w:cs="Arial Unicode MS"/>
                <w:b/>
                <w:color w:val="auto"/>
                <w:sz w:val="20"/>
                <w:szCs w:val="20"/>
              </w:rPr>
            </w:pPr>
            <w:r w:rsidRPr="00981393">
              <w:rPr>
                <w:rFonts w:ascii="Sylfaen" w:eastAsia="Arial Unicode MS" w:hAnsi="Sylfaen" w:cs="Arial Unicode MS"/>
                <w:color w:val="auto"/>
                <w:sz w:val="20"/>
                <w:szCs w:val="20"/>
                <w:lang w:val="ka-GE"/>
              </w:rPr>
              <w:t>ყოველწლიურად დაფინასებულია 320-ზე მეტი პროექტი</w:t>
            </w:r>
          </w:p>
        </w:tc>
        <w:tc>
          <w:tcPr>
            <w:tcW w:w="2421" w:type="dxa"/>
            <w:shd w:val="clear" w:color="auto" w:fill="auto"/>
            <w:vAlign w:val="center"/>
          </w:tcPr>
          <w:p w14:paraId="364F184D" w14:textId="09DAA7A9" w:rsidR="00045FBF" w:rsidRPr="00981393" w:rsidRDefault="00045FBF" w:rsidP="00045FBF">
            <w:pPr>
              <w:widowControl w:val="0"/>
              <w:rPr>
                <w:rFonts w:ascii="Sylfaen" w:eastAsia="Arial Unicode MS" w:hAnsi="Sylfaen" w:cs="Arial Unicode MS"/>
                <w:b/>
                <w:color w:val="auto"/>
                <w:sz w:val="20"/>
                <w:szCs w:val="20"/>
              </w:rPr>
            </w:pPr>
            <w:r w:rsidRPr="00981393">
              <w:rPr>
                <w:rFonts w:ascii="Sylfaen" w:eastAsia="Arial Unicode MS" w:hAnsi="Sylfaen" w:cs="Arial Unicode MS"/>
                <w:color w:val="auto"/>
                <w:sz w:val="20"/>
                <w:szCs w:val="20"/>
                <w:lang w:val="ka-GE"/>
              </w:rPr>
              <w:t>ყოველწლიურად დაფინასებულია 320-ზე მეტი პროექტი</w:t>
            </w:r>
          </w:p>
        </w:tc>
      </w:tr>
      <w:tr w:rsidR="00045FBF" w:rsidRPr="00981393" w14:paraId="392C6E01" w14:textId="77777777" w:rsidTr="00285B6D">
        <w:tc>
          <w:tcPr>
            <w:tcW w:w="421" w:type="dxa"/>
            <w:shd w:val="clear" w:color="auto" w:fill="auto"/>
            <w:vAlign w:val="center"/>
          </w:tcPr>
          <w:p w14:paraId="4731D922" w14:textId="77777777" w:rsidR="00045FBF" w:rsidRPr="00981393" w:rsidRDefault="00045FBF" w:rsidP="00045FBF">
            <w:pPr>
              <w:widowControl w:val="0"/>
              <w:jc w:val="center"/>
              <w:rPr>
                <w:rFonts w:ascii="Sylfaen" w:eastAsia="Nova Mono" w:hAnsi="Sylfaen" w:cs="Nova Mono"/>
                <w:b/>
                <w:sz w:val="20"/>
                <w:szCs w:val="20"/>
              </w:rPr>
            </w:pPr>
          </w:p>
        </w:tc>
        <w:tc>
          <w:tcPr>
            <w:tcW w:w="2540" w:type="dxa"/>
            <w:shd w:val="clear" w:color="auto" w:fill="auto"/>
            <w:vAlign w:val="center"/>
          </w:tcPr>
          <w:p w14:paraId="5E63BF79" w14:textId="33D1F3D7" w:rsidR="00045FBF" w:rsidRPr="00981393" w:rsidRDefault="00045FBF" w:rsidP="00045FBF">
            <w:pPr>
              <w:widowControl w:val="0"/>
              <w:rPr>
                <w:rFonts w:ascii="Sylfaen" w:eastAsia="Merriweather" w:hAnsi="Sylfaen" w:cs="Merriweather"/>
                <w:b/>
                <w:sz w:val="20"/>
                <w:szCs w:val="20"/>
              </w:rPr>
            </w:pPr>
            <w:r w:rsidRPr="00981393">
              <w:rPr>
                <w:rFonts w:ascii="Sylfaen" w:eastAsia="Arial Unicode MS" w:hAnsi="Sylfaen" w:cs="Arial Unicode MS"/>
                <w:sz w:val="20"/>
                <w:szCs w:val="20"/>
              </w:rPr>
              <w:t>ცდომილების ალბათობა (%/აღწერა)</w:t>
            </w:r>
          </w:p>
        </w:tc>
        <w:tc>
          <w:tcPr>
            <w:tcW w:w="2850" w:type="dxa"/>
            <w:shd w:val="clear" w:color="auto" w:fill="auto"/>
            <w:vAlign w:val="center"/>
          </w:tcPr>
          <w:p w14:paraId="33B561CB" w14:textId="40F1F8AA" w:rsidR="00045FBF" w:rsidRPr="00981393" w:rsidRDefault="00045FBF" w:rsidP="00045FBF">
            <w:pPr>
              <w:widowControl w:val="0"/>
              <w:jc w:val="center"/>
              <w:rPr>
                <w:rFonts w:ascii="Sylfaen" w:eastAsia="Arial Unicode MS" w:hAnsi="Sylfaen" w:cs="Arial Unicode MS"/>
                <w:color w:val="auto"/>
                <w:sz w:val="20"/>
                <w:szCs w:val="20"/>
                <w:lang w:val="ka-GE"/>
              </w:rPr>
            </w:pPr>
            <w:r w:rsidRPr="00981393">
              <w:rPr>
                <w:rFonts w:ascii="Sylfaen" w:eastAsia="Arial Unicode MS" w:hAnsi="Sylfaen" w:cs="Arial Unicode MS"/>
                <w:color w:val="auto"/>
                <w:sz w:val="20"/>
                <w:szCs w:val="20"/>
                <w:lang w:val="ka-GE"/>
              </w:rPr>
              <w:t>10-15%</w:t>
            </w:r>
          </w:p>
        </w:tc>
        <w:tc>
          <w:tcPr>
            <w:tcW w:w="2939" w:type="dxa"/>
            <w:shd w:val="clear" w:color="auto" w:fill="auto"/>
            <w:vAlign w:val="center"/>
          </w:tcPr>
          <w:p w14:paraId="5075849C" w14:textId="5F3768B3" w:rsidR="00045FBF" w:rsidRPr="00981393" w:rsidRDefault="00045FBF" w:rsidP="00045FBF">
            <w:pPr>
              <w:widowControl w:val="0"/>
              <w:jc w:val="center"/>
              <w:rPr>
                <w:rFonts w:ascii="Sylfaen" w:eastAsia="Arial Unicode MS" w:hAnsi="Sylfaen" w:cs="Arial Unicode MS"/>
                <w:color w:val="auto"/>
                <w:sz w:val="20"/>
                <w:szCs w:val="20"/>
              </w:rPr>
            </w:pPr>
            <w:r w:rsidRPr="00981393">
              <w:rPr>
                <w:rFonts w:ascii="Sylfaen" w:eastAsia="Arial Unicode MS" w:hAnsi="Sylfaen" w:cs="Arial Unicode MS"/>
                <w:color w:val="auto"/>
                <w:sz w:val="20"/>
                <w:szCs w:val="20"/>
                <w:lang w:val="ka-GE"/>
              </w:rPr>
              <w:t>10-15%</w:t>
            </w:r>
          </w:p>
        </w:tc>
        <w:tc>
          <w:tcPr>
            <w:tcW w:w="2679" w:type="dxa"/>
            <w:shd w:val="clear" w:color="auto" w:fill="auto"/>
            <w:vAlign w:val="center"/>
          </w:tcPr>
          <w:p w14:paraId="476D22AC" w14:textId="6BB881AD" w:rsidR="00045FBF" w:rsidRPr="00981393" w:rsidRDefault="00045FBF" w:rsidP="00045FBF">
            <w:pPr>
              <w:widowControl w:val="0"/>
              <w:jc w:val="center"/>
              <w:rPr>
                <w:rFonts w:ascii="Sylfaen" w:eastAsia="Arial Unicode MS" w:hAnsi="Sylfaen" w:cs="Arial Unicode MS"/>
                <w:color w:val="auto"/>
                <w:sz w:val="20"/>
                <w:szCs w:val="20"/>
              </w:rPr>
            </w:pPr>
            <w:r w:rsidRPr="00981393">
              <w:rPr>
                <w:rFonts w:ascii="Sylfaen" w:eastAsia="Arial Unicode MS" w:hAnsi="Sylfaen" w:cs="Arial Unicode MS"/>
                <w:color w:val="auto"/>
                <w:sz w:val="20"/>
                <w:szCs w:val="20"/>
                <w:lang w:val="ka-GE"/>
              </w:rPr>
              <w:t>10-15%</w:t>
            </w:r>
          </w:p>
        </w:tc>
        <w:tc>
          <w:tcPr>
            <w:tcW w:w="2421" w:type="dxa"/>
            <w:shd w:val="clear" w:color="auto" w:fill="auto"/>
            <w:vAlign w:val="center"/>
          </w:tcPr>
          <w:p w14:paraId="40D7FDB2" w14:textId="2053C435" w:rsidR="00045FBF" w:rsidRPr="00981393" w:rsidRDefault="00045FBF" w:rsidP="00045FBF">
            <w:pPr>
              <w:widowControl w:val="0"/>
              <w:jc w:val="center"/>
              <w:rPr>
                <w:rFonts w:ascii="Sylfaen" w:eastAsia="Arial Unicode MS" w:hAnsi="Sylfaen" w:cs="Arial Unicode MS"/>
                <w:color w:val="auto"/>
                <w:sz w:val="20"/>
                <w:szCs w:val="20"/>
              </w:rPr>
            </w:pPr>
            <w:r w:rsidRPr="00981393">
              <w:rPr>
                <w:rFonts w:ascii="Sylfaen" w:eastAsia="Arial Unicode MS" w:hAnsi="Sylfaen" w:cs="Arial Unicode MS"/>
                <w:color w:val="auto"/>
                <w:sz w:val="20"/>
                <w:szCs w:val="20"/>
                <w:lang w:val="ka-GE"/>
              </w:rPr>
              <w:t>10-15%</w:t>
            </w:r>
          </w:p>
        </w:tc>
      </w:tr>
      <w:tr w:rsidR="00045FBF" w:rsidRPr="00981393" w14:paraId="0EA06D8B" w14:textId="77777777" w:rsidTr="00285B6D">
        <w:tc>
          <w:tcPr>
            <w:tcW w:w="421" w:type="dxa"/>
            <w:shd w:val="clear" w:color="auto" w:fill="auto"/>
            <w:vAlign w:val="center"/>
          </w:tcPr>
          <w:p w14:paraId="318D859E" w14:textId="77777777" w:rsidR="00045FBF" w:rsidRPr="00981393" w:rsidRDefault="00045FBF" w:rsidP="00045FBF">
            <w:pPr>
              <w:widowControl w:val="0"/>
              <w:jc w:val="center"/>
              <w:rPr>
                <w:rFonts w:ascii="Sylfaen" w:eastAsia="Nova Mono" w:hAnsi="Sylfaen" w:cs="Nova Mono"/>
                <w:b/>
                <w:sz w:val="20"/>
                <w:szCs w:val="20"/>
              </w:rPr>
            </w:pPr>
          </w:p>
        </w:tc>
        <w:tc>
          <w:tcPr>
            <w:tcW w:w="2540" w:type="dxa"/>
            <w:shd w:val="clear" w:color="auto" w:fill="auto"/>
            <w:vAlign w:val="center"/>
          </w:tcPr>
          <w:p w14:paraId="1D4BC835" w14:textId="18845E0B" w:rsidR="00045FBF" w:rsidRPr="00981393" w:rsidRDefault="00045FBF" w:rsidP="00045FBF">
            <w:pPr>
              <w:widowControl w:val="0"/>
              <w:rPr>
                <w:rFonts w:ascii="Sylfaen" w:eastAsia="Merriweather" w:hAnsi="Sylfaen" w:cs="Merriweather"/>
                <w:b/>
                <w:sz w:val="20"/>
                <w:szCs w:val="20"/>
              </w:rPr>
            </w:pPr>
            <w:r w:rsidRPr="00981393">
              <w:rPr>
                <w:rFonts w:ascii="Sylfaen" w:eastAsia="Arial Unicode MS" w:hAnsi="Sylfaen" w:cs="Arial Unicode MS"/>
                <w:sz w:val="20"/>
                <w:szCs w:val="20"/>
              </w:rPr>
              <w:t>შესაძლო რისკები</w:t>
            </w:r>
          </w:p>
        </w:tc>
        <w:tc>
          <w:tcPr>
            <w:tcW w:w="2850" w:type="dxa"/>
            <w:shd w:val="clear" w:color="auto" w:fill="auto"/>
            <w:vAlign w:val="center"/>
          </w:tcPr>
          <w:p w14:paraId="7F4C4981" w14:textId="70E3F2EE" w:rsidR="00045FBF" w:rsidRPr="00981393" w:rsidRDefault="00045FBF" w:rsidP="00045FBF">
            <w:pPr>
              <w:widowControl w:val="0"/>
              <w:rPr>
                <w:rFonts w:ascii="Sylfaen" w:eastAsia="Arial Unicode MS" w:hAnsi="Sylfaen" w:cs="Arial Unicode MS"/>
                <w:b/>
                <w:color w:val="auto"/>
                <w:sz w:val="20"/>
                <w:szCs w:val="20"/>
              </w:rPr>
            </w:pPr>
            <w:r w:rsidRPr="00981393">
              <w:rPr>
                <w:rFonts w:ascii="Sylfaen" w:hAnsi="Sylfaen" w:cs="Sylfaen"/>
                <w:color w:val="auto"/>
                <w:sz w:val="20"/>
                <w:szCs w:val="20"/>
                <w:lang w:val="ka-GE"/>
              </w:rPr>
              <w:t>რიგ  სამეცნიერო (ქვე)მიმართულებებში მეცნიერთა არასაკმარისი რესურსი, ფინანსური რესურსის სიმწირე</w:t>
            </w:r>
          </w:p>
        </w:tc>
        <w:tc>
          <w:tcPr>
            <w:tcW w:w="2939" w:type="dxa"/>
            <w:shd w:val="clear" w:color="auto" w:fill="auto"/>
          </w:tcPr>
          <w:p w14:paraId="2CACD92B" w14:textId="19C64DB7" w:rsidR="00045FBF" w:rsidRPr="00981393" w:rsidRDefault="00045FBF" w:rsidP="00045FBF">
            <w:pPr>
              <w:widowControl w:val="0"/>
              <w:rPr>
                <w:rFonts w:ascii="Sylfaen" w:eastAsia="Arial Unicode MS" w:hAnsi="Sylfaen" w:cs="Arial Unicode MS"/>
                <w:b/>
                <w:color w:val="auto"/>
                <w:sz w:val="20"/>
                <w:szCs w:val="20"/>
              </w:rPr>
            </w:pPr>
            <w:r w:rsidRPr="00981393">
              <w:rPr>
                <w:rFonts w:ascii="Sylfaen" w:hAnsi="Sylfaen" w:cs="Sylfaen"/>
                <w:color w:val="auto"/>
                <w:sz w:val="20"/>
                <w:szCs w:val="20"/>
                <w:lang w:val="ka-GE"/>
              </w:rPr>
              <w:t>რიგ  სამეცნიერო (ქვე)მიმართულებებში მეცნიერთა არასაკმარისი რესურსი, ფინანსური რესურსის სიმწირე</w:t>
            </w:r>
          </w:p>
        </w:tc>
        <w:tc>
          <w:tcPr>
            <w:tcW w:w="2679" w:type="dxa"/>
            <w:shd w:val="clear" w:color="auto" w:fill="auto"/>
          </w:tcPr>
          <w:p w14:paraId="7E141179" w14:textId="0903863D" w:rsidR="00045FBF" w:rsidRPr="00981393" w:rsidRDefault="00045FBF" w:rsidP="00045FBF">
            <w:pPr>
              <w:widowControl w:val="0"/>
              <w:rPr>
                <w:rFonts w:ascii="Sylfaen" w:eastAsia="Arial Unicode MS" w:hAnsi="Sylfaen" w:cs="Arial Unicode MS"/>
                <w:b/>
                <w:color w:val="auto"/>
                <w:sz w:val="20"/>
                <w:szCs w:val="20"/>
              </w:rPr>
            </w:pPr>
            <w:r w:rsidRPr="00981393">
              <w:rPr>
                <w:rFonts w:ascii="Sylfaen" w:hAnsi="Sylfaen" w:cs="Sylfaen"/>
                <w:color w:val="auto"/>
                <w:sz w:val="20"/>
                <w:szCs w:val="20"/>
                <w:lang w:val="ka-GE"/>
              </w:rPr>
              <w:t>რიგ  სამეცნიერო (ქვე)მიმართულებებში მეცნიერთა არასაკმარისი რესურსი, ფინანსური რესურსის სიმწირე</w:t>
            </w:r>
          </w:p>
        </w:tc>
        <w:tc>
          <w:tcPr>
            <w:tcW w:w="2421" w:type="dxa"/>
            <w:shd w:val="clear" w:color="auto" w:fill="auto"/>
          </w:tcPr>
          <w:p w14:paraId="62EF3A67" w14:textId="02E9D0CA" w:rsidR="00045FBF" w:rsidRPr="00981393" w:rsidRDefault="00045FBF" w:rsidP="00045FBF">
            <w:pPr>
              <w:widowControl w:val="0"/>
              <w:rPr>
                <w:rFonts w:ascii="Sylfaen" w:eastAsia="Arial Unicode MS" w:hAnsi="Sylfaen" w:cs="Arial Unicode MS"/>
                <w:b/>
                <w:color w:val="auto"/>
                <w:sz w:val="20"/>
                <w:szCs w:val="20"/>
              </w:rPr>
            </w:pPr>
            <w:r w:rsidRPr="00981393">
              <w:rPr>
                <w:rFonts w:ascii="Sylfaen" w:hAnsi="Sylfaen" w:cs="Sylfaen"/>
                <w:color w:val="auto"/>
                <w:sz w:val="20"/>
                <w:szCs w:val="20"/>
                <w:lang w:val="ka-GE"/>
              </w:rPr>
              <w:t>რიგ  სამეცნიერო (ქვე)მიმართულებებში მეცნიერთა არასაკმარისი რესურსი, ფინანსური რესურსის სიმწირე</w:t>
            </w:r>
          </w:p>
        </w:tc>
      </w:tr>
      <w:tr w:rsidR="00045FBF" w:rsidRPr="00981393" w14:paraId="6E9A6368" w14:textId="77777777">
        <w:tc>
          <w:tcPr>
            <w:tcW w:w="421" w:type="dxa"/>
            <w:shd w:val="clear" w:color="auto" w:fill="auto"/>
            <w:vAlign w:val="center"/>
          </w:tcPr>
          <w:p w14:paraId="0285977D" w14:textId="77777777" w:rsidR="00045FBF" w:rsidRPr="00981393" w:rsidRDefault="00045FBF" w:rsidP="00045FBF">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w:t>
            </w:r>
          </w:p>
        </w:tc>
        <w:tc>
          <w:tcPr>
            <w:tcW w:w="2540" w:type="dxa"/>
            <w:shd w:val="clear" w:color="auto" w:fill="auto"/>
            <w:vAlign w:val="center"/>
          </w:tcPr>
          <w:p w14:paraId="5A1135CE" w14:textId="77777777" w:rsidR="00045FBF" w:rsidRPr="00981393" w:rsidRDefault="00045FBF" w:rsidP="00045FBF">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0889" w:type="dxa"/>
            <w:gridSpan w:val="4"/>
            <w:shd w:val="clear" w:color="auto" w:fill="auto"/>
            <w:vAlign w:val="center"/>
          </w:tcPr>
          <w:p w14:paraId="6149FDCC" w14:textId="77777777" w:rsidR="00045FBF" w:rsidRPr="00981393" w:rsidRDefault="00045FBF" w:rsidP="00045FBF">
            <w:pPr>
              <w:widowControl w:val="0"/>
              <w:rPr>
                <w:rFonts w:ascii="Sylfaen" w:eastAsia="Arimo" w:hAnsi="Sylfaen" w:cs="Arimo"/>
                <w:sz w:val="20"/>
                <w:szCs w:val="20"/>
              </w:rPr>
            </w:pPr>
            <w:r w:rsidRPr="00981393">
              <w:rPr>
                <w:rFonts w:ascii="Sylfaen" w:eastAsia="Arial Unicode MS" w:hAnsi="Sylfaen" w:cs="Arial Unicode MS"/>
                <w:sz w:val="20"/>
                <w:szCs w:val="20"/>
              </w:rPr>
              <w:t>ქართველი მეცნიერების თანა-ავტორობით გამოქვეყნებულია 100 პუბლიკაცია (მათ შორის ახალგაზრდა მეცნიერთა პუბლიკაციები).</w:t>
            </w:r>
          </w:p>
        </w:tc>
      </w:tr>
      <w:tr w:rsidR="00045FBF" w:rsidRPr="00981393" w14:paraId="3ECE2D4C" w14:textId="77777777">
        <w:tc>
          <w:tcPr>
            <w:tcW w:w="421" w:type="dxa"/>
            <w:shd w:val="clear" w:color="auto" w:fill="auto"/>
            <w:vAlign w:val="center"/>
          </w:tcPr>
          <w:p w14:paraId="33E486FE" w14:textId="77777777" w:rsidR="00045FBF" w:rsidRPr="00981393" w:rsidRDefault="00045FBF" w:rsidP="00045FBF">
            <w:pPr>
              <w:widowControl w:val="0"/>
              <w:jc w:val="center"/>
              <w:rPr>
                <w:rFonts w:ascii="Sylfaen" w:eastAsia="Merriweather" w:hAnsi="Sylfaen" w:cs="Merriweather"/>
                <w:sz w:val="20"/>
                <w:szCs w:val="20"/>
              </w:rPr>
            </w:pPr>
          </w:p>
        </w:tc>
        <w:tc>
          <w:tcPr>
            <w:tcW w:w="2540" w:type="dxa"/>
            <w:shd w:val="clear" w:color="auto" w:fill="auto"/>
            <w:vAlign w:val="center"/>
          </w:tcPr>
          <w:p w14:paraId="611B7BA3" w14:textId="77777777" w:rsidR="00045FBF" w:rsidRPr="00981393" w:rsidRDefault="00045FBF" w:rsidP="00045FBF">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850" w:type="dxa"/>
            <w:shd w:val="clear" w:color="auto" w:fill="auto"/>
            <w:vAlign w:val="center"/>
          </w:tcPr>
          <w:p w14:paraId="76631359" w14:textId="77777777" w:rsidR="00045FBF" w:rsidRPr="00981393" w:rsidRDefault="00045FBF" w:rsidP="00045FBF">
            <w:pPr>
              <w:widowControl w:val="0"/>
              <w:rPr>
                <w:rFonts w:ascii="Sylfaen" w:eastAsia="Arimo" w:hAnsi="Sylfaen" w:cs="Arimo"/>
                <w:sz w:val="20"/>
                <w:szCs w:val="20"/>
              </w:rPr>
            </w:pPr>
            <w:r w:rsidRPr="00981393">
              <w:rPr>
                <w:rFonts w:ascii="Sylfaen" w:eastAsia="Arial Unicode MS" w:hAnsi="Sylfaen" w:cs="Arial Unicode MS"/>
                <w:sz w:val="20"/>
                <w:szCs w:val="20"/>
              </w:rPr>
              <w:t>გამოქვეყნებულია 120 პუბლიკაცია</w:t>
            </w:r>
          </w:p>
        </w:tc>
        <w:tc>
          <w:tcPr>
            <w:tcW w:w="2939" w:type="dxa"/>
            <w:shd w:val="clear" w:color="auto" w:fill="auto"/>
            <w:vAlign w:val="center"/>
          </w:tcPr>
          <w:p w14:paraId="51EA3631" w14:textId="77777777" w:rsidR="00045FBF" w:rsidRPr="00981393" w:rsidRDefault="00045FBF" w:rsidP="00045FBF">
            <w:pPr>
              <w:widowControl w:val="0"/>
              <w:rPr>
                <w:rFonts w:ascii="Sylfaen" w:eastAsia="Arimo" w:hAnsi="Sylfaen" w:cs="Arimo"/>
                <w:sz w:val="20"/>
                <w:szCs w:val="20"/>
              </w:rPr>
            </w:pPr>
            <w:r w:rsidRPr="00981393">
              <w:rPr>
                <w:rFonts w:ascii="Sylfaen" w:eastAsia="Arial Unicode MS" w:hAnsi="Sylfaen" w:cs="Arial Unicode MS"/>
                <w:sz w:val="20"/>
                <w:szCs w:val="20"/>
              </w:rPr>
              <w:t xml:space="preserve">გამოქვეყნებულია 130 პუბლიკაცია </w:t>
            </w:r>
          </w:p>
        </w:tc>
        <w:tc>
          <w:tcPr>
            <w:tcW w:w="2679" w:type="dxa"/>
            <w:shd w:val="clear" w:color="auto" w:fill="auto"/>
            <w:vAlign w:val="center"/>
          </w:tcPr>
          <w:p w14:paraId="212DCF31" w14:textId="77777777" w:rsidR="00045FBF" w:rsidRPr="00981393" w:rsidRDefault="00045FBF" w:rsidP="00045FBF">
            <w:pPr>
              <w:widowControl w:val="0"/>
              <w:rPr>
                <w:rFonts w:ascii="Sylfaen" w:eastAsia="Arimo" w:hAnsi="Sylfaen" w:cs="Arimo"/>
                <w:sz w:val="20"/>
                <w:szCs w:val="20"/>
              </w:rPr>
            </w:pPr>
            <w:r w:rsidRPr="00981393">
              <w:rPr>
                <w:rFonts w:ascii="Sylfaen" w:eastAsia="Arial Unicode MS" w:hAnsi="Sylfaen" w:cs="Arial Unicode MS"/>
                <w:sz w:val="20"/>
                <w:szCs w:val="20"/>
              </w:rPr>
              <w:t xml:space="preserve">გამოქვეყნებულია 140 პუბლიკაცია </w:t>
            </w:r>
          </w:p>
        </w:tc>
        <w:tc>
          <w:tcPr>
            <w:tcW w:w="2421" w:type="dxa"/>
            <w:shd w:val="clear" w:color="auto" w:fill="auto"/>
            <w:vAlign w:val="center"/>
          </w:tcPr>
          <w:p w14:paraId="75725906" w14:textId="77777777" w:rsidR="00045FBF" w:rsidRPr="00981393" w:rsidRDefault="00045FBF" w:rsidP="00045FBF">
            <w:pPr>
              <w:widowControl w:val="0"/>
              <w:rPr>
                <w:rFonts w:ascii="Sylfaen" w:eastAsia="Arimo" w:hAnsi="Sylfaen" w:cs="Arimo"/>
                <w:sz w:val="20"/>
                <w:szCs w:val="20"/>
              </w:rPr>
            </w:pPr>
            <w:r w:rsidRPr="00981393">
              <w:rPr>
                <w:rFonts w:ascii="Sylfaen" w:eastAsia="Arial Unicode MS" w:hAnsi="Sylfaen" w:cs="Arial Unicode MS"/>
                <w:sz w:val="20"/>
                <w:szCs w:val="20"/>
              </w:rPr>
              <w:t xml:space="preserve">გამოქვეყნებულია 150 პუბლიკაცია </w:t>
            </w:r>
          </w:p>
        </w:tc>
      </w:tr>
      <w:tr w:rsidR="00045FBF" w:rsidRPr="00981393" w14:paraId="63C00D0E" w14:textId="77777777">
        <w:tc>
          <w:tcPr>
            <w:tcW w:w="421" w:type="dxa"/>
            <w:shd w:val="clear" w:color="auto" w:fill="auto"/>
            <w:vAlign w:val="center"/>
          </w:tcPr>
          <w:p w14:paraId="06AC88AA" w14:textId="77777777" w:rsidR="00045FBF" w:rsidRPr="00981393" w:rsidRDefault="00045FBF" w:rsidP="00045FBF">
            <w:pPr>
              <w:widowControl w:val="0"/>
              <w:jc w:val="center"/>
              <w:rPr>
                <w:rFonts w:ascii="Sylfaen" w:eastAsia="Merriweather" w:hAnsi="Sylfaen" w:cs="Merriweather"/>
                <w:sz w:val="20"/>
                <w:szCs w:val="20"/>
              </w:rPr>
            </w:pPr>
          </w:p>
        </w:tc>
        <w:tc>
          <w:tcPr>
            <w:tcW w:w="2540" w:type="dxa"/>
            <w:shd w:val="clear" w:color="auto" w:fill="auto"/>
            <w:vAlign w:val="center"/>
          </w:tcPr>
          <w:p w14:paraId="2403A33F" w14:textId="77777777" w:rsidR="00045FBF" w:rsidRPr="00981393" w:rsidRDefault="00045FBF" w:rsidP="00045FBF">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850" w:type="dxa"/>
            <w:shd w:val="clear" w:color="auto" w:fill="auto"/>
            <w:vAlign w:val="center"/>
          </w:tcPr>
          <w:p w14:paraId="3A9A7849" w14:textId="77777777" w:rsidR="00045FBF" w:rsidRPr="00981393" w:rsidRDefault="00045FBF" w:rsidP="00045FBF">
            <w:pPr>
              <w:widowControl w:val="0"/>
              <w:jc w:val="center"/>
              <w:rPr>
                <w:rFonts w:ascii="Sylfaen" w:eastAsia="Arimo" w:hAnsi="Sylfaen" w:cs="Arimo"/>
                <w:sz w:val="20"/>
                <w:szCs w:val="20"/>
              </w:rPr>
            </w:pPr>
            <w:r w:rsidRPr="00981393">
              <w:rPr>
                <w:rFonts w:ascii="Sylfaen" w:eastAsia="Arimo" w:hAnsi="Sylfaen" w:cs="Arimo"/>
                <w:sz w:val="20"/>
                <w:szCs w:val="20"/>
              </w:rPr>
              <w:t>10%</w:t>
            </w:r>
          </w:p>
        </w:tc>
        <w:tc>
          <w:tcPr>
            <w:tcW w:w="2939" w:type="dxa"/>
            <w:shd w:val="clear" w:color="auto" w:fill="auto"/>
            <w:vAlign w:val="center"/>
          </w:tcPr>
          <w:p w14:paraId="53055E89" w14:textId="77777777" w:rsidR="00045FBF" w:rsidRPr="00981393" w:rsidRDefault="00045FBF" w:rsidP="00045FBF">
            <w:pPr>
              <w:widowControl w:val="0"/>
              <w:jc w:val="center"/>
              <w:rPr>
                <w:rFonts w:ascii="Sylfaen" w:eastAsia="Arimo" w:hAnsi="Sylfaen" w:cs="Arimo"/>
                <w:sz w:val="20"/>
                <w:szCs w:val="20"/>
              </w:rPr>
            </w:pPr>
            <w:r w:rsidRPr="00981393">
              <w:rPr>
                <w:rFonts w:ascii="Sylfaen" w:eastAsia="Arimo" w:hAnsi="Sylfaen" w:cs="Arimo"/>
                <w:sz w:val="20"/>
                <w:szCs w:val="20"/>
              </w:rPr>
              <w:t>10%</w:t>
            </w:r>
          </w:p>
        </w:tc>
        <w:tc>
          <w:tcPr>
            <w:tcW w:w="2679" w:type="dxa"/>
            <w:shd w:val="clear" w:color="auto" w:fill="auto"/>
            <w:vAlign w:val="center"/>
          </w:tcPr>
          <w:p w14:paraId="10089BB1" w14:textId="77777777" w:rsidR="00045FBF" w:rsidRPr="00981393" w:rsidRDefault="00045FBF" w:rsidP="00045FBF">
            <w:pPr>
              <w:widowControl w:val="0"/>
              <w:jc w:val="center"/>
              <w:rPr>
                <w:rFonts w:ascii="Sylfaen" w:eastAsia="Arimo" w:hAnsi="Sylfaen" w:cs="Arimo"/>
                <w:sz w:val="20"/>
                <w:szCs w:val="20"/>
              </w:rPr>
            </w:pPr>
            <w:r w:rsidRPr="00981393">
              <w:rPr>
                <w:rFonts w:ascii="Sylfaen" w:eastAsia="Arimo" w:hAnsi="Sylfaen" w:cs="Arimo"/>
                <w:sz w:val="20"/>
                <w:szCs w:val="20"/>
              </w:rPr>
              <w:t>10%</w:t>
            </w:r>
          </w:p>
        </w:tc>
        <w:tc>
          <w:tcPr>
            <w:tcW w:w="2421" w:type="dxa"/>
            <w:shd w:val="clear" w:color="auto" w:fill="auto"/>
            <w:vAlign w:val="center"/>
          </w:tcPr>
          <w:p w14:paraId="35499AAF" w14:textId="77777777" w:rsidR="00045FBF" w:rsidRPr="00981393" w:rsidRDefault="00045FBF" w:rsidP="00045FBF">
            <w:pPr>
              <w:widowControl w:val="0"/>
              <w:jc w:val="center"/>
              <w:rPr>
                <w:rFonts w:ascii="Sylfaen" w:eastAsia="Arimo" w:hAnsi="Sylfaen" w:cs="Arimo"/>
                <w:sz w:val="20"/>
                <w:szCs w:val="20"/>
              </w:rPr>
            </w:pPr>
            <w:r w:rsidRPr="00981393">
              <w:rPr>
                <w:rFonts w:ascii="Sylfaen" w:eastAsia="Arimo" w:hAnsi="Sylfaen" w:cs="Arimo"/>
                <w:sz w:val="20"/>
                <w:szCs w:val="20"/>
              </w:rPr>
              <w:t>10%</w:t>
            </w:r>
          </w:p>
        </w:tc>
      </w:tr>
      <w:tr w:rsidR="00045FBF" w:rsidRPr="00981393" w14:paraId="6833DBA9" w14:textId="77777777">
        <w:tc>
          <w:tcPr>
            <w:tcW w:w="421" w:type="dxa"/>
            <w:shd w:val="clear" w:color="auto" w:fill="auto"/>
            <w:vAlign w:val="center"/>
          </w:tcPr>
          <w:p w14:paraId="59C1B7FD" w14:textId="77777777" w:rsidR="00045FBF" w:rsidRPr="00981393" w:rsidRDefault="00045FBF" w:rsidP="00045FBF">
            <w:pPr>
              <w:widowControl w:val="0"/>
              <w:jc w:val="center"/>
              <w:rPr>
                <w:rFonts w:ascii="Sylfaen" w:eastAsia="Merriweather" w:hAnsi="Sylfaen" w:cs="Merriweather"/>
                <w:sz w:val="20"/>
                <w:szCs w:val="20"/>
              </w:rPr>
            </w:pPr>
          </w:p>
        </w:tc>
        <w:tc>
          <w:tcPr>
            <w:tcW w:w="2540" w:type="dxa"/>
            <w:shd w:val="clear" w:color="auto" w:fill="auto"/>
            <w:vAlign w:val="center"/>
          </w:tcPr>
          <w:p w14:paraId="77BC3FF2" w14:textId="77777777" w:rsidR="00045FBF" w:rsidRPr="00981393" w:rsidRDefault="00045FBF" w:rsidP="00045FBF">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850" w:type="dxa"/>
            <w:shd w:val="clear" w:color="auto" w:fill="auto"/>
            <w:vAlign w:val="center"/>
          </w:tcPr>
          <w:p w14:paraId="0BEE1B5B" w14:textId="77777777" w:rsidR="00045FBF" w:rsidRPr="00981393" w:rsidRDefault="00045FBF" w:rsidP="00045FBF">
            <w:pPr>
              <w:widowControl w:val="0"/>
              <w:rPr>
                <w:rFonts w:ascii="Sylfaen" w:eastAsia="Arimo" w:hAnsi="Sylfaen" w:cs="Arimo"/>
                <w:sz w:val="20"/>
                <w:szCs w:val="20"/>
              </w:rPr>
            </w:pPr>
            <w:r w:rsidRPr="00981393">
              <w:rPr>
                <w:rFonts w:ascii="Sylfaen" w:eastAsia="Arial Unicode MS" w:hAnsi="Sylfaen" w:cs="Arial Unicode MS"/>
                <w:sz w:val="20"/>
                <w:szCs w:val="20"/>
              </w:rPr>
              <w:t xml:space="preserve">საერთაშორისო, ჟურნალებში პუბლიკაციების რაოდენობის აღნიშნული ტემპით ზრდის შეფერხება  </w:t>
            </w:r>
          </w:p>
        </w:tc>
        <w:tc>
          <w:tcPr>
            <w:tcW w:w="2939" w:type="dxa"/>
            <w:shd w:val="clear" w:color="auto" w:fill="auto"/>
            <w:vAlign w:val="center"/>
          </w:tcPr>
          <w:p w14:paraId="489C3006" w14:textId="77777777" w:rsidR="00045FBF" w:rsidRPr="00981393" w:rsidRDefault="00045FBF" w:rsidP="00045FBF">
            <w:pPr>
              <w:widowControl w:val="0"/>
              <w:rPr>
                <w:rFonts w:ascii="Sylfaen" w:eastAsia="Arimo" w:hAnsi="Sylfaen" w:cs="Arimo"/>
                <w:sz w:val="20"/>
                <w:szCs w:val="20"/>
              </w:rPr>
            </w:pPr>
            <w:r w:rsidRPr="00981393">
              <w:rPr>
                <w:rFonts w:ascii="Sylfaen" w:eastAsia="Arial Unicode MS" w:hAnsi="Sylfaen" w:cs="Arial Unicode MS"/>
                <w:sz w:val="20"/>
                <w:szCs w:val="20"/>
              </w:rPr>
              <w:t xml:space="preserve">საერთაშორისო, ჟურნალებში პუბლიკაციების რაოდენობის აღნიშნული ტემპით ზრდის შეფერხება  </w:t>
            </w:r>
          </w:p>
        </w:tc>
        <w:tc>
          <w:tcPr>
            <w:tcW w:w="2679" w:type="dxa"/>
            <w:shd w:val="clear" w:color="auto" w:fill="auto"/>
            <w:vAlign w:val="center"/>
          </w:tcPr>
          <w:p w14:paraId="2AEB3856" w14:textId="77777777" w:rsidR="00045FBF" w:rsidRPr="00981393" w:rsidRDefault="00045FBF" w:rsidP="00045FBF">
            <w:pPr>
              <w:widowControl w:val="0"/>
              <w:rPr>
                <w:rFonts w:ascii="Sylfaen" w:eastAsia="Arimo" w:hAnsi="Sylfaen" w:cs="Arimo"/>
                <w:sz w:val="20"/>
                <w:szCs w:val="20"/>
              </w:rPr>
            </w:pPr>
            <w:r w:rsidRPr="00981393">
              <w:rPr>
                <w:rFonts w:ascii="Sylfaen" w:eastAsia="Arial Unicode MS" w:hAnsi="Sylfaen" w:cs="Arial Unicode MS"/>
                <w:sz w:val="20"/>
                <w:szCs w:val="20"/>
              </w:rPr>
              <w:t xml:space="preserve">საერთაშორისო, ჟურნალებში პუბლიკაციების რაოდენობის აღნიშნული ტემპით ზრდის შეფერხება  </w:t>
            </w:r>
          </w:p>
        </w:tc>
        <w:tc>
          <w:tcPr>
            <w:tcW w:w="2421" w:type="dxa"/>
            <w:shd w:val="clear" w:color="auto" w:fill="auto"/>
            <w:vAlign w:val="center"/>
          </w:tcPr>
          <w:p w14:paraId="1CDD1323" w14:textId="77777777" w:rsidR="00045FBF" w:rsidRPr="00981393" w:rsidRDefault="00045FBF" w:rsidP="00045FBF">
            <w:pPr>
              <w:widowControl w:val="0"/>
              <w:rPr>
                <w:rFonts w:ascii="Sylfaen" w:eastAsia="Arimo" w:hAnsi="Sylfaen" w:cs="Arimo"/>
                <w:sz w:val="20"/>
                <w:szCs w:val="20"/>
              </w:rPr>
            </w:pPr>
            <w:r w:rsidRPr="00981393">
              <w:rPr>
                <w:rFonts w:ascii="Sylfaen" w:eastAsia="Arial Unicode MS" w:hAnsi="Sylfaen" w:cs="Arial Unicode MS"/>
                <w:sz w:val="20"/>
                <w:szCs w:val="20"/>
              </w:rPr>
              <w:t xml:space="preserve">საერთაშორისო, ჟურნალებში პუბლიკაციების რაოდენობის აღნიშნული ტემპით ზრდის შეფერხება  </w:t>
            </w:r>
          </w:p>
        </w:tc>
      </w:tr>
      <w:tr w:rsidR="00045FBF" w:rsidRPr="00981393" w14:paraId="406719E1" w14:textId="77777777">
        <w:tc>
          <w:tcPr>
            <w:tcW w:w="421" w:type="dxa"/>
            <w:shd w:val="clear" w:color="auto" w:fill="auto"/>
            <w:vAlign w:val="center"/>
          </w:tcPr>
          <w:p w14:paraId="287EDA35" w14:textId="77777777" w:rsidR="00045FBF" w:rsidRPr="00981393" w:rsidRDefault="00045FBF" w:rsidP="00045FBF">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2.</w:t>
            </w:r>
          </w:p>
        </w:tc>
        <w:tc>
          <w:tcPr>
            <w:tcW w:w="2540" w:type="dxa"/>
            <w:shd w:val="clear" w:color="auto" w:fill="auto"/>
            <w:vAlign w:val="center"/>
          </w:tcPr>
          <w:p w14:paraId="2585E7BE" w14:textId="77777777" w:rsidR="00045FBF" w:rsidRPr="00981393" w:rsidRDefault="00045FBF" w:rsidP="00045FBF">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0889" w:type="dxa"/>
            <w:gridSpan w:val="4"/>
            <w:shd w:val="clear" w:color="auto" w:fill="auto"/>
            <w:vAlign w:val="center"/>
          </w:tcPr>
          <w:p w14:paraId="1D181840" w14:textId="77777777" w:rsidR="00045FBF" w:rsidRPr="00981393" w:rsidRDefault="00045FBF" w:rsidP="00045FBF">
            <w:pPr>
              <w:widowControl w:val="0"/>
              <w:rPr>
                <w:rFonts w:ascii="Sylfaen" w:eastAsia="Arimo" w:hAnsi="Sylfaen" w:cs="Arimo"/>
                <w:sz w:val="20"/>
                <w:szCs w:val="20"/>
              </w:rPr>
            </w:pPr>
            <w:r w:rsidRPr="00981393">
              <w:rPr>
                <w:rFonts w:ascii="Sylfaen" w:eastAsia="Arial Unicode MS" w:hAnsi="Sylfaen" w:cs="Arial Unicode MS"/>
                <w:sz w:val="20"/>
                <w:szCs w:val="20"/>
              </w:rPr>
              <w:t>დარეგისტრირებული საპატენტო განაცხადების და კვლევითი პროექტებიდან მიღებული პროდუქტების რაოდენობა შეადგენს 8 ერთეულს.</w:t>
            </w:r>
          </w:p>
        </w:tc>
      </w:tr>
      <w:tr w:rsidR="00045FBF" w:rsidRPr="00981393" w14:paraId="2D2685E7" w14:textId="77777777">
        <w:tc>
          <w:tcPr>
            <w:tcW w:w="421" w:type="dxa"/>
            <w:shd w:val="clear" w:color="auto" w:fill="auto"/>
            <w:vAlign w:val="center"/>
          </w:tcPr>
          <w:p w14:paraId="4E58A348" w14:textId="77777777" w:rsidR="00045FBF" w:rsidRPr="00981393" w:rsidRDefault="00045FBF" w:rsidP="00045FBF">
            <w:pPr>
              <w:widowControl w:val="0"/>
              <w:jc w:val="center"/>
              <w:rPr>
                <w:rFonts w:ascii="Sylfaen" w:eastAsia="Merriweather" w:hAnsi="Sylfaen" w:cs="Merriweather"/>
                <w:sz w:val="20"/>
                <w:szCs w:val="20"/>
              </w:rPr>
            </w:pPr>
          </w:p>
        </w:tc>
        <w:tc>
          <w:tcPr>
            <w:tcW w:w="2540" w:type="dxa"/>
            <w:shd w:val="clear" w:color="auto" w:fill="auto"/>
            <w:vAlign w:val="center"/>
          </w:tcPr>
          <w:p w14:paraId="397CD321" w14:textId="77777777" w:rsidR="00045FBF" w:rsidRPr="00981393" w:rsidRDefault="00045FBF" w:rsidP="00045FBF">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850" w:type="dxa"/>
            <w:shd w:val="clear" w:color="auto" w:fill="auto"/>
            <w:vAlign w:val="center"/>
          </w:tcPr>
          <w:p w14:paraId="04BC67E4" w14:textId="77777777" w:rsidR="00045FBF" w:rsidRPr="00981393" w:rsidRDefault="00045FBF" w:rsidP="00045FBF">
            <w:pPr>
              <w:widowControl w:val="0"/>
              <w:rPr>
                <w:rFonts w:ascii="Sylfaen" w:eastAsia="Arimo" w:hAnsi="Sylfaen" w:cs="Arimo"/>
                <w:sz w:val="20"/>
                <w:szCs w:val="20"/>
              </w:rPr>
            </w:pPr>
            <w:r w:rsidRPr="00981393">
              <w:rPr>
                <w:rFonts w:ascii="Sylfaen" w:eastAsia="Arial Unicode MS" w:hAnsi="Sylfaen" w:cs="Arial Unicode MS"/>
                <w:sz w:val="20"/>
                <w:szCs w:val="20"/>
              </w:rPr>
              <w:t>პროდუქტების რაოდენობა შეადგენს 10 ერთეულს.</w:t>
            </w:r>
          </w:p>
        </w:tc>
        <w:tc>
          <w:tcPr>
            <w:tcW w:w="2939" w:type="dxa"/>
            <w:shd w:val="clear" w:color="auto" w:fill="auto"/>
            <w:vAlign w:val="center"/>
          </w:tcPr>
          <w:p w14:paraId="4AEA5392" w14:textId="77777777" w:rsidR="00045FBF" w:rsidRPr="00981393" w:rsidRDefault="00045FBF" w:rsidP="00045FBF">
            <w:pPr>
              <w:widowControl w:val="0"/>
              <w:rPr>
                <w:rFonts w:ascii="Sylfaen" w:eastAsia="Arimo" w:hAnsi="Sylfaen" w:cs="Arimo"/>
                <w:sz w:val="20"/>
                <w:szCs w:val="20"/>
              </w:rPr>
            </w:pPr>
            <w:r w:rsidRPr="00981393">
              <w:rPr>
                <w:rFonts w:ascii="Sylfaen" w:eastAsia="Arial Unicode MS" w:hAnsi="Sylfaen" w:cs="Arial Unicode MS"/>
                <w:sz w:val="20"/>
                <w:szCs w:val="20"/>
              </w:rPr>
              <w:t>პროდუქტების რაოდენობა შეადგენს 12 ერთეულს.</w:t>
            </w:r>
          </w:p>
        </w:tc>
        <w:tc>
          <w:tcPr>
            <w:tcW w:w="2679" w:type="dxa"/>
            <w:shd w:val="clear" w:color="auto" w:fill="auto"/>
            <w:vAlign w:val="center"/>
          </w:tcPr>
          <w:p w14:paraId="1A94D54B" w14:textId="77777777" w:rsidR="00045FBF" w:rsidRPr="00981393" w:rsidRDefault="00045FBF" w:rsidP="00045FBF">
            <w:pPr>
              <w:widowControl w:val="0"/>
              <w:rPr>
                <w:rFonts w:ascii="Sylfaen" w:eastAsia="Arimo" w:hAnsi="Sylfaen" w:cs="Arimo"/>
                <w:sz w:val="20"/>
                <w:szCs w:val="20"/>
              </w:rPr>
            </w:pPr>
            <w:r w:rsidRPr="00981393">
              <w:rPr>
                <w:rFonts w:ascii="Sylfaen" w:eastAsia="Arial Unicode MS" w:hAnsi="Sylfaen" w:cs="Arial Unicode MS"/>
                <w:sz w:val="20"/>
                <w:szCs w:val="20"/>
              </w:rPr>
              <w:t>პროდუქტების რაოდენობა შეადგენს 14 ერთეულს.</w:t>
            </w:r>
          </w:p>
        </w:tc>
        <w:tc>
          <w:tcPr>
            <w:tcW w:w="2421" w:type="dxa"/>
            <w:shd w:val="clear" w:color="auto" w:fill="auto"/>
            <w:vAlign w:val="center"/>
          </w:tcPr>
          <w:p w14:paraId="5AC75C23" w14:textId="77777777" w:rsidR="00045FBF" w:rsidRPr="00981393" w:rsidRDefault="00045FBF" w:rsidP="00045FBF">
            <w:pPr>
              <w:widowControl w:val="0"/>
              <w:rPr>
                <w:rFonts w:ascii="Sylfaen" w:eastAsia="Arimo" w:hAnsi="Sylfaen" w:cs="Arimo"/>
                <w:sz w:val="20"/>
                <w:szCs w:val="20"/>
              </w:rPr>
            </w:pPr>
            <w:r w:rsidRPr="00981393">
              <w:rPr>
                <w:rFonts w:ascii="Sylfaen" w:eastAsia="Arial Unicode MS" w:hAnsi="Sylfaen" w:cs="Arial Unicode MS"/>
                <w:sz w:val="20"/>
                <w:szCs w:val="20"/>
              </w:rPr>
              <w:t>პროდუქტების რაოდენობა შეადგენს 16 ერთეულს.</w:t>
            </w:r>
          </w:p>
        </w:tc>
      </w:tr>
      <w:tr w:rsidR="00045FBF" w:rsidRPr="00981393" w14:paraId="2B617190" w14:textId="77777777" w:rsidTr="00285B6D">
        <w:tc>
          <w:tcPr>
            <w:tcW w:w="421" w:type="dxa"/>
            <w:shd w:val="clear" w:color="auto" w:fill="auto"/>
            <w:vAlign w:val="center"/>
          </w:tcPr>
          <w:p w14:paraId="39EBCAEE" w14:textId="77777777" w:rsidR="00045FBF" w:rsidRPr="00981393" w:rsidRDefault="00045FBF" w:rsidP="00045FBF">
            <w:pPr>
              <w:widowControl w:val="0"/>
              <w:jc w:val="center"/>
              <w:rPr>
                <w:rFonts w:ascii="Sylfaen" w:eastAsia="Merriweather" w:hAnsi="Sylfaen" w:cs="Merriweather"/>
                <w:sz w:val="20"/>
                <w:szCs w:val="20"/>
              </w:rPr>
            </w:pPr>
          </w:p>
        </w:tc>
        <w:tc>
          <w:tcPr>
            <w:tcW w:w="2540" w:type="dxa"/>
            <w:shd w:val="clear" w:color="auto" w:fill="auto"/>
            <w:vAlign w:val="center"/>
          </w:tcPr>
          <w:p w14:paraId="25D4E866" w14:textId="77777777" w:rsidR="00045FBF" w:rsidRPr="00981393" w:rsidRDefault="00045FBF" w:rsidP="00045FBF">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850" w:type="dxa"/>
            <w:shd w:val="clear" w:color="auto" w:fill="auto"/>
            <w:vAlign w:val="center"/>
          </w:tcPr>
          <w:p w14:paraId="73E46605" w14:textId="77777777" w:rsidR="00045FBF" w:rsidRPr="00981393" w:rsidRDefault="00045FBF" w:rsidP="00045FBF">
            <w:pPr>
              <w:widowControl w:val="0"/>
              <w:jc w:val="center"/>
              <w:rPr>
                <w:rFonts w:ascii="Sylfaen" w:eastAsia="Arimo" w:hAnsi="Sylfaen" w:cs="Arimo"/>
                <w:sz w:val="20"/>
                <w:szCs w:val="20"/>
              </w:rPr>
            </w:pPr>
            <w:r w:rsidRPr="00981393">
              <w:rPr>
                <w:rFonts w:ascii="Sylfaen" w:eastAsia="Arimo" w:hAnsi="Sylfaen" w:cs="Arimo"/>
                <w:sz w:val="20"/>
                <w:szCs w:val="20"/>
              </w:rPr>
              <w:t>40%</w:t>
            </w:r>
          </w:p>
        </w:tc>
        <w:tc>
          <w:tcPr>
            <w:tcW w:w="2939" w:type="dxa"/>
            <w:shd w:val="clear" w:color="auto" w:fill="auto"/>
            <w:vAlign w:val="center"/>
          </w:tcPr>
          <w:p w14:paraId="1C2ACD46" w14:textId="77777777" w:rsidR="00045FBF" w:rsidRPr="00981393" w:rsidRDefault="00045FBF" w:rsidP="00045FBF">
            <w:pPr>
              <w:widowControl w:val="0"/>
              <w:jc w:val="center"/>
              <w:rPr>
                <w:rFonts w:ascii="Sylfaen" w:eastAsia="Arimo" w:hAnsi="Sylfaen" w:cs="Arimo"/>
                <w:sz w:val="20"/>
                <w:szCs w:val="20"/>
              </w:rPr>
            </w:pPr>
            <w:r w:rsidRPr="00981393">
              <w:rPr>
                <w:rFonts w:ascii="Sylfaen" w:eastAsia="Arimo" w:hAnsi="Sylfaen" w:cs="Arimo"/>
                <w:sz w:val="20"/>
                <w:szCs w:val="20"/>
              </w:rPr>
              <w:t>40%</w:t>
            </w:r>
          </w:p>
        </w:tc>
        <w:tc>
          <w:tcPr>
            <w:tcW w:w="2679" w:type="dxa"/>
            <w:shd w:val="clear" w:color="auto" w:fill="auto"/>
            <w:vAlign w:val="center"/>
          </w:tcPr>
          <w:p w14:paraId="3111A8DC" w14:textId="77777777" w:rsidR="00045FBF" w:rsidRPr="00981393" w:rsidRDefault="00045FBF" w:rsidP="00045FBF">
            <w:pPr>
              <w:widowControl w:val="0"/>
              <w:jc w:val="center"/>
              <w:rPr>
                <w:rFonts w:ascii="Sylfaen" w:eastAsia="Arimo" w:hAnsi="Sylfaen" w:cs="Arimo"/>
                <w:sz w:val="20"/>
                <w:szCs w:val="20"/>
              </w:rPr>
            </w:pPr>
            <w:r w:rsidRPr="00981393">
              <w:rPr>
                <w:rFonts w:ascii="Sylfaen" w:eastAsia="Arimo" w:hAnsi="Sylfaen" w:cs="Arimo"/>
                <w:sz w:val="20"/>
                <w:szCs w:val="20"/>
              </w:rPr>
              <w:t>40%</w:t>
            </w:r>
          </w:p>
        </w:tc>
        <w:tc>
          <w:tcPr>
            <w:tcW w:w="2421" w:type="dxa"/>
            <w:shd w:val="clear" w:color="auto" w:fill="auto"/>
            <w:vAlign w:val="center"/>
          </w:tcPr>
          <w:p w14:paraId="0D87BCC4" w14:textId="77777777" w:rsidR="00045FBF" w:rsidRPr="00981393" w:rsidRDefault="00045FBF" w:rsidP="00045FBF">
            <w:pPr>
              <w:widowControl w:val="0"/>
              <w:jc w:val="center"/>
              <w:rPr>
                <w:rFonts w:ascii="Sylfaen" w:eastAsia="Arimo" w:hAnsi="Sylfaen" w:cs="Arimo"/>
                <w:sz w:val="20"/>
                <w:szCs w:val="20"/>
              </w:rPr>
            </w:pPr>
            <w:r w:rsidRPr="00981393">
              <w:rPr>
                <w:rFonts w:ascii="Sylfaen" w:eastAsia="Arimo" w:hAnsi="Sylfaen" w:cs="Arimo"/>
                <w:sz w:val="20"/>
                <w:szCs w:val="20"/>
              </w:rPr>
              <w:t>40%</w:t>
            </w:r>
          </w:p>
        </w:tc>
      </w:tr>
      <w:tr w:rsidR="00045FBF" w:rsidRPr="00981393" w14:paraId="0D92DC4E" w14:textId="77777777">
        <w:tc>
          <w:tcPr>
            <w:tcW w:w="421" w:type="dxa"/>
            <w:shd w:val="clear" w:color="auto" w:fill="auto"/>
            <w:vAlign w:val="center"/>
          </w:tcPr>
          <w:p w14:paraId="544E6A4B" w14:textId="77777777" w:rsidR="00045FBF" w:rsidRPr="00981393" w:rsidRDefault="00045FBF" w:rsidP="00045FBF">
            <w:pPr>
              <w:widowControl w:val="0"/>
              <w:jc w:val="center"/>
              <w:rPr>
                <w:rFonts w:ascii="Sylfaen" w:eastAsia="Merriweather" w:hAnsi="Sylfaen" w:cs="Merriweather"/>
                <w:sz w:val="20"/>
                <w:szCs w:val="20"/>
              </w:rPr>
            </w:pPr>
          </w:p>
        </w:tc>
        <w:tc>
          <w:tcPr>
            <w:tcW w:w="2540" w:type="dxa"/>
            <w:shd w:val="clear" w:color="auto" w:fill="auto"/>
            <w:vAlign w:val="center"/>
          </w:tcPr>
          <w:p w14:paraId="5F5095F0" w14:textId="77777777" w:rsidR="00045FBF" w:rsidRPr="00981393" w:rsidRDefault="00045FBF" w:rsidP="00045FBF">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850" w:type="dxa"/>
            <w:shd w:val="clear" w:color="auto" w:fill="auto"/>
            <w:vAlign w:val="center"/>
          </w:tcPr>
          <w:p w14:paraId="3194F819" w14:textId="77777777" w:rsidR="00045FBF" w:rsidRPr="00981393" w:rsidRDefault="00045FBF" w:rsidP="00045FBF">
            <w:pPr>
              <w:widowControl w:val="0"/>
              <w:rPr>
                <w:rFonts w:ascii="Sylfaen" w:eastAsia="Arimo" w:hAnsi="Sylfaen" w:cs="Arimo"/>
                <w:sz w:val="20"/>
                <w:szCs w:val="20"/>
              </w:rPr>
            </w:pPr>
            <w:r w:rsidRPr="00981393">
              <w:rPr>
                <w:rFonts w:ascii="Sylfaen" w:eastAsia="Arial Unicode MS" w:hAnsi="Sylfaen" w:cs="Arial Unicode MS"/>
                <w:sz w:val="20"/>
                <w:szCs w:val="20"/>
              </w:rPr>
              <w:t>აღნიშნული რაოდენობის საპატენტო განაცხადების დარეგისტრირების შეფერხება</w:t>
            </w:r>
          </w:p>
        </w:tc>
        <w:tc>
          <w:tcPr>
            <w:tcW w:w="2939" w:type="dxa"/>
            <w:shd w:val="clear" w:color="auto" w:fill="auto"/>
            <w:vAlign w:val="center"/>
          </w:tcPr>
          <w:p w14:paraId="3AFE9DBD" w14:textId="77777777" w:rsidR="00045FBF" w:rsidRPr="00981393" w:rsidRDefault="00045FBF" w:rsidP="00045FBF">
            <w:pPr>
              <w:widowControl w:val="0"/>
              <w:rPr>
                <w:rFonts w:ascii="Sylfaen" w:eastAsia="Arimo" w:hAnsi="Sylfaen" w:cs="Arimo"/>
                <w:sz w:val="20"/>
                <w:szCs w:val="20"/>
              </w:rPr>
            </w:pPr>
            <w:r w:rsidRPr="00981393">
              <w:rPr>
                <w:rFonts w:ascii="Sylfaen" w:eastAsia="Arial Unicode MS" w:hAnsi="Sylfaen" w:cs="Arial Unicode MS"/>
                <w:sz w:val="20"/>
                <w:szCs w:val="20"/>
              </w:rPr>
              <w:t>აღნიშნული რაოდენობის საპატენტო განაცხადების დარეგისტრირების შეფერხება</w:t>
            </w:r>
          </w:p>
        </w:tc>
        <w:tc>
          <w:tcPr>
            <w:tcW w:w="2679" w:type="dxa"/>
            <w:shd w:val="clear" w:color="auto" w:fill="auto"/>
            <w:vAlign w:val="center"/>
          </w:tcPr>
          <w:p w14:paraId="54F64083" w14:textId="77777777" w:rsidR="00045FBF" w:rsidRPr="00981393" w:rsidRDefault="00045FBF" w:rsidP="00045FBF">
            <w:pPr>
              <w:widowControl w:val="0"/>
              <w:rPr>
                <w:rFonts w:ascii="Sylfaen" w:eastAsia="Arimo" w:hAnsi="Sylfaen" w:cs="Arimo"/>
                <w:sz w:val="20"/>
                <w:szCs w:val="20"/>
              </w:rPr>
            </w:pPr>
            <w:r w:rsidRPr="00981393">
              <w:rPr>
                <w:rFonts w:ascii="Sylfaen" w:eastAsia="Arial Unicode MS" w:hAnsi="Sylfaen" w:cs="Arial Unicode MS"/>
                <w:sz w:val="20"/>
                <w:szCs w:val="20"/>
              </w:rPr>
              <w:t>აღნიშნული რაოდენობის საპატენტო განაცხადების დარეგისტრირების შეფერხება</w:t>
            </w:r>
          </w:p>
        </w:tc>
        <w:tc>
          <w:tcPr>
            <w:tcW w:w="2421" w:type="dxa"/>
            <w:shd w:val="clear" w:color="auto" w:fill="auto"/>
            <w:vAlign w:val="center"/>
          </w:tcPr>
          <w:p w14:paraId="0615CE2A" w14:textId="77777777" w:rsidR="00045FBF" w:rsidRPr="00981393" w:rsidRDefault="00045FBF" w:rsidP="00045FBF">
            <w:pPr>
              <w:widowControl w:val="0"/>
              <w:rPr>
                <w:rFonts w:ascii="Sylfaen" w:eastAsia="Arimo" w:hAnsi="Sylfaen" w:cs="Arimo"/>
                <w:sz w:val="20"/>
                <w:szCs w:val="20"/>
              </w:rPr>
            </w:pPr>
            <w:r w:rsidRPr="00981393">
              <w:rPr>
                <w:rFonts w:ascii="Sylfaen" w:eastAsia="Arial Unicode MS" w:hAnsi="Sylfaen" w:cs="Arial Unicode MS"/>
                <w:sz w:val="20"/>
                <w:szCs w:val="20"/>
              </w:rPr>
              <w:t>აღნიშნული რაოდენობის საპატენტო განაცხადების დარეგისტრირების შეფერხება</w:t>
            </w:r>
          </w:p>
        </w:tc>
      </w:tr>
      <w:tr w:rsidR="00045FBF" w:rsidRPr="00981393" w14:paraId="7BC09873" w14:textId="77777777">
        <w:tc>
          <w:tcPr>
            <w:tcW w:w="421" w:type="dxa"/>
            <w:shd w:val="clear" w:color="auto" w:fill="auto"/>
            <w:vAlign w:val="center"/>
          </w:tcPr>
          <w:p w14:paraId="561A54E8" w14:textId="77777777" w:rsidR="00045FBF" w:rsidRPr="00981393" w:rsidRDefault="00045FBF" w:rsidP="00045FBF">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3.</w:t>
            </w:r>
          </w:p>
        </w:tc>
        <w:tc>
          <w:tcPr>
            <w:tcW w:w="2540" w:type="dxa"/>
            <w:shd w:val="clear" w:color="auto" w:fill="auto"/>
            <w:vAlign w:val="center"/>
          </w:tcPr>
          <w:p w14:paraId="4B382771" w14:textId="77777777" w:rsidR="00045FBF" w:rsidRPr="00981393" w:rsidRDefault="00045FBF" w:rsidP="00045FBF">
            <w:pPr>
              <w:widowControl w:val="0"/>
              <w:rPr>
                <w:rFonts w:ascii="Sylfaen" w:eastAsia="Arimo" w:hAnsi="Sylfaen" w:cs="Arimo"/>
                <w:sz w:val="20"/>
                <w:szCs w:val="20"/>
              </w:rPr>
            </w:pPr>
            <w:r w:rsidRPr="00981393">
              <w:rPr>
                <w:rFonts w:ascii="Sylfaen" w:eastAsia="Arial Unicode MS" w:hAnsi="Sylfaen" w:cs="Arial Unicode MS"/>
                <w:sz w:val="20"/>
                <w:szCs w:val="20"/>
              </w:rPr>
              <w:t>საბაზისო მაჩვენებელი</w:t>
            </w:r>
          </w:p>
        </w:tc>
        <w:tc>
          <w:tcPr>
            <w:tcW w:w="10889" w:type="dxa"/>
            <w:gridSpan w:val="4"/>
            <w:shd w:val="clear" w:color="auto" w:fill="auto"/>
            <w:vAlign w:val="center"/>
          </w:tcPr>
          <w:p w14:paraId="444DE7C0" w14:textId="19362D56" w:rsidR="00045FBF" w:rsidRPr="00981393" w:rsidRDefault="00045FBF" w:rsidP="00045FBF">
            <w:pPr>
              <w:widowControl w:val="0"/>
              <w:rPr>
                <w:rFonts w:ascii="Sylfaen" w:eastAsia="Arimo" w:hAnsi="Sylfaen" w:cs="Arimo"/>
                <w:sz w:val="20"/>
                <w:szCs w:val="20"/>
              </w:rPr>
            </w:pPr>
            <w:r w:rsidRPr="00981393">
              <w:rPr>
                <w:rFonts w:ascii="Sylfaen" w:eastAsia="Arial Unicode MS" w:hAnsi="Sylfaen" w:cs="Arial Unicode MS"/>
                <w:sz w:val="20"/>
                <w:szCs w:val="20"/>
              </w:rPr>
              <w:t xml:space="preserve">საქართველოს შემსწავლელ მეცნიერებათა ერთობლივი პროგრამების რაოდენობა შეადგენს </w:t>
            </w:r>
            <w:r w:rsidRPr="00981393">
              <w:rPr>
                <w:rFonts w:ascii="Sylfaen" w:eastAsia="Arial Unicode MS" w:hAnsi="Sylfaen" w:cs="Arial Unicode MS"/>
                <w:sz w:val="20"/>
                <w:szCs w:val="20"/>
                <w:lang w:val="ka-GE"/>
              </w:rPr>
              <w:t>1-ს</w:t>
            </w:r>
            <w:r w:rsidRPr="00981393">
              <w:rPr>
                <w:rFonts w:ascii="Sylfaen" w:eastAsia="Arial Unicode MS" w:hAnsi="Sylfaen" w:cs="Arial Unicode MS"/>
                <w:sz w:val="20"/>
                <w:szCs w:val="20"/>
              </w:rPr>
              <w:t>.</w:t>
            </w:r>
          </w:p>
        </w:tc>
      </w:tr>
      <w:tr w:rsidR="00045FBF" w:rsidRPr="00981393" w14:paraId="6CBA5E79" w14:textId="77777777">
        <w:tc>
          <w:tcPr>
            <w:tcW w:w="421" w:type="dxa"/>
            <w:shd w:val="clear" w:color="auto" w:fill="auto"/>
            <w:vAlign w:val="center"/>
          </w:tcPr>
          <w:p w14:paraId="26A55C9B" w14:textId="77777777" w:rsidR="00045FBF" w:rsidRPr="00981393" w:rsidRDefault="00045FBF" w:rsidP="00045FBF">
            <w:pPr>
              <w:widowControl w:val="0"/>
              <w:jc w:val="center"/>
              <w:rPr>
                <w:rFonts w:ascii="Sylfaen" w:eastAsia="Merriweather" w:hAnsi="Sylfaen" w:cs="Merriweather"/>
                <w:sz w:val="20"/>
                <w:szCs w:val="20"/>
              </w:rPr>
            </w:pPr>
          </w:p>
        </w:tc>
        <w:tc>
          <w:tcPr>
            <w:tcW w:w="2540" w:type="dxa"/>
            <w:shd w:val="clear" w:color="auto" w:fill="auto"/>
            <w:vAlign w:val="center"/>
          </w:tcPr>
          <w:p w14:paraId="30DE5E48" w14:textId="77777777" w:rsidR="00045FBF" w:rsidRPr="00981393" w:rsidRDefault="00045FBF" w:rsidP="00045FBF">
            <w:pPr>
              <w:widowControl w:val="0"/>
              <w:rPr>
                <w:rFonts w:ascii="Sylfaen" w:eastAsia="Arimo" w:hAnsi="Sylfaen" w:cs="Arimo"/>
                <w:sz w:val="20"/>
                <w:szCs w:val="20"/>
              </w:rPr>
            </w:pPr>
            <w:r w:rsidRPr="00981393">
              <w:rPr>
                <w:rFonts w:ascii="Sylfaen" w:eastAsia="Arial Unicode MS" w:hAnsi="Sylfaen" w:cs="Arial Unicode MS"/>
                <w:sz w:val="20"/>
                <w:szCs w:val="20"/>
              </w:rPr>
              <w:t>მიზნობრივი მაჩვენებელი</w:t>
            </w:r>
          </w:p>
        </w:tc>
        <w:tc>
          <w:tcPr>
            <w:tcW w:w="2850" w:type="dxa"/>
            <w:shd w:val="clear" w:color="auto" w:fill="auto"/>
            <w:vAlign w:val="center"/>
          </w:tcPr>
          <w:p w14:paraId="5DD3BDEE" w14:textId="77777777" w:rsidR="00045FBF" w:rsidRPr="00981393" w:rsidRDefault="00045FBF" w:rsidP="00045FBF">
            <w:pPr>
              <w:widowControl w:val="0"/>
              <w:rPr>
                <w:rFonts w:ascii="Sylfaen" w:eastAsia="Arimo" w:hAnsi="Sylfaen" w:cs="Arimo"/>
                <w:sz w:val="20"/>
                <w:szCs w:val="20"/>
              </w:rPr>
            </w:pPr>
            <w:r w:rsidRPr="00981393">
              <w:rPr>
                <w:rFonts w:ascii="Sylfaen" w:eastAsia="Arial Unicode MS" w:hAnsi="Sylfaen" w:cs="Arial Unicode MS"/>
                <w:sz w:val="20"/>
                <w:szCs w:val="20"/>
              </w:rPr>
              <w:t xml:space="preserve">საქართველოს შემსწავლელ მეცნიერებათა ერთობლივი, საერთაშორისო პროგრამების რაოდენობა შეადგენს 7-ს. </w:t>
            </w:r>
          </w:p>
        </w:tc>
        <w:tc>
          <w:tcPr>
            <w:tcW w:w="2939" w:type="dxa"/>
            <w:shd w:val="clear" w:color="auto" w:fill="auto"/>
            <w:vAlign w:val="center"/>
          </w:tcPr>
          <w:p w14:paraId="1F2A4222" w14:textId="77777777" w:rsidR="00045FBF" w:rsidRPr="00981393" w:rsidRDefault="00045FBF" w:rsidP="00045FBF">
            <w:pPr>
              <w:widowControl w:val="0"/>
              <w:rPr>
                <w:rFonts w:ascii="Sylfaen" w:eastAsia="Arimo" w:hAnsi="Sylfaen" w:cs="Arimo"/>
                <w:sz w:val="20"/>
                <w:szCs w:val="20"/>
              </w:rPr>
            </w:pPr>
            <w:r w:rsidRPr="00981393">
              <w:rPr>
                <w:rFonts w:ascii="Sylfaen" w:eastAsia="Arial Unicode MS" w:hAnsi="Sylfaen" w:cs="Arial Unicode MS"/>
                <w:sz w:val="20"/>
                <w:szCs w:val="20"/>
              </w:rPr>
              <w:t xml:space="preserve">საქართველოს შემსწავლელ მეცნიერებათა ერთობლივი, საერთაშორისო პროგრამების რაოდენობა შეადგენს 8-ს. </w:t>
            </w:r>
          </w:p>
        </w:tc>
        <w:tc>
          <w:tcPr>
            <w:tcW w:w="2679" w:type="dxa"/>
            <w:shd w:val="clear" w:color="auto" w:fill="auto"/>
            <w:vAlign w:val="center"/>
          </w:tcPr>
          <w:p w14:paraId="3337D0B1" w14:textId="77777777" w:rsidR="00045FBF" w:rsidRPr="00981393" w:rsidRDefault="00045FBF" w:rsidP="00045FBF">
            <w:pPr>
              <w:widowControl w:val="0"/>
              <w:rPr>
                <w:rFonts w:ascii="Sylfaen" w:eastAsia="Arimo" w:hAnsi="Sylfaen" w:cs="Arimo"/>
                <w:sz w:val="20"/>
                <w:szCs w:val="20"/>
              </w:rPr>
            </w:pPr>
            <w:r w:rsidRPr="00981393">
              <w:rPr>
                <w:rFonts w:ascii="Sylfaen" w:eastAsia="Arial Unicode MS" w:hAnsi="Sylfaen" w:cs="Arial Unicode MS"/>
                <w:sz w:val="20"/>
                <w:szCs w:val="20"/>
              </w:rPr>
              <w:t xml:space="preserve">საქართველოს შემსწავლელ მეცნიერებათა ერთობლივი, საერთაშორისო პროგრამების რაოდენობა შეადგენს 8-ს. </w:t>
            </w:r>
          </w:p>
        </w:tc>
        <w:tc>
          <w:tcPr>
            <w:tcW w:w="2421" w:type="dxa"/>
            <w:shd w:val="clear" w:color="auto" w:fill="auto"/>
            <w:vAlign w:val="center"/>
          </w:tcPr>
          <w:p w14:paraId="7F4DF4EF" w14:textId="77777777" w:rsidR="00045FBF" w:rsidRPr="00981393" w:rsidRDefault="00045FBF" w:rsidP="00045FBF">
            <w:pPr>
              <w:widowControl w:val="0"/>
              <w:rPr>
                <w:rFonts w:ascii="Sylfaen" w:eastAsia="Arimo" w:hAnsi="Sylfaen" w:cs="Arimo"/>
                <w:sz w:val="20"/>
                <w:szCs w:val="20"/>
              </w:rPr>
            </w:pPr>
            <w:r w:rsidRPr="00981393">
              <w:rPr>
                <w:rFonts w:ascii="Sylfaen" w:eastAsia="Arial Unicode MS" w:hAnsi="Sylfaen" w:cs="Arial Unicode MS"/>
                <w:sz w:val="20"/>
                <w:szCs w:val="20"/>
              </w:rPr>
              <w:t xml:space="preserve">საქართველოს შემსწავლელ მეცნიერებათა ერთობლივი, საერთაშორისო პროგრამების რაოდენობა შეადგენს 9-ს. </w:t>
            </w:r>
          </w:p>
        </w:tc>
      </w:tr>
      <w:tr w:rsidR="00045FBF" w:rsidRPr="00981393" w14:paraId="6EFA6157" w14:textId="77777777" w:rsidTr="00285B6D">
        <w:tc>
          <w:tcPr>
            <w:tcW w:w="421" w:type="dxa"/>
            <w:shd w:val="clear" w:color="auto" w:fill="auto"/>
            <w:vAlign w:val="center"/>
          </w:tcPr>
          <w:p w14:paraId="44C7264B" w14:textId="77777777" w:rsidR="00045FBF" w:rsidRPr="00981393" w:rsidRDefault="00045FBF" w:rsidP="00045FBF">
            <w:pPr>
              <w:widowControl w:val="0"/>
              <w:jc w:val="center"/>
              <w:rPr>
                <w:rFonts w:ascii="Sylfaen" w:eastAsia="Merriweather" w:hAnsi="Sylfaen" w:cs="Merriweather"/>
                <w:sz w:val="20"/>
                <w:szCs w:val="20"/>
              </w:rPr>
            </w:pPr>
          </w:p>
        </w:tc>
        <w:tc>
          <w:tcPr>
            <w:tcW w:w="2540" w:type="dxa"/>
            <w:shd w:val="clear" w:color="auto" w:fill="auto"/>
            <w:vAlign w:val="center"/>
          </w:tcPr>
          <w:p w14:paraId="2714D919" w14:textId="77777777" w:rsidR="00045FBF" w:rsidRPr="00981393" w:rsidRDefault="00045FBF" w:rsidP="00045FBF">
            <w:pPr>
              <w:widowControl w:val="0"/>
              <w:rPr>
                <w:rFonts w:ascii="Sylfaen" w:eastAsia="Arimo" w:hAnsi="Sylfaen" w:cs="Arimo"/>
                <w:sz w:val="20"/>
                <w:szCs w:val="20"/>
              </w:rPr>
            </w:pPr>
            <w:r w:rsidRPr="00981393">
              <w:rPr>
                <w:rFonts w:ascii="Sylfaen" w:eastAsia="Arial Unicode MS" w:hAnsi="Sylfaen" w:cs="Arial Unicode MS"/>
                <w:sz w:val="20"/>
                <w:szCs w:val="20"/>
              </w:rPr>
              <w:t>ცდომილების ალბათობა (%/აღწერა)</w:t>
            </w:r>
          </w:p>
        </w:tc>
        <w:tc>
          <w:tcPr>
            <w:tcW w:w="2850" w:type="dxa"/>
            <w:shd w:val="clear" w:color="auto" w:fill="auto"/>
            <w:vAlign w:val="center"/>
          </w:tcPr>
          <w:p w14:paraId="65D9635B" w14:textId="77777777" w:rsidR="00045FBF" w:rsidRPr="00981393" w:rsidRDefault="00045FBF" w:rsidP="00045FBF">
            <w:pPr>
              <w:widowControl w:val="0"/>
              <w:jc w:val="center"/>
              <w:rPr>
                <w:rFonts w:ascii="Sylfaen" w:eastAsia="Arimo" w:hAnsi="Sylfaen" w:cs="Arimo"/>
                <w:sz w:val="20"/>
                <w:szCs w:val="20"/>
              </w:rPr>
            </w:pPr>
            <w:r w:rsidRPr="00981393">
              <w:rPr>
                <w:rFonts w:ascii="Sylfaen" w:eastAsia="Arimo" w:hAnsi="Sylfaen" w:cs="Arimo"/>
                <w:sz w:val="20"/>
                <w:szCs w:val="20"/>
              </w:rPr>
              <w:t>50%</w:t>
            </w:r>
          </w:p>
        </w:tc>
        <w:tc>
          <w:tcPr>
            <w:tcW w:w="2939" w:type="dxa"/>
            <w:shd w:val="clear" w:color="auto" w:fill="auto"/>
            <w:vAlign w:val="center"/>
          </w:tcPr>
          <w:p w14:paraId="5FC57AA4" w14:textId="77777777" w:rsidR="00045FBF" w:rsidRPr="00981393" w:rsidRDefault="00045FBF" w:rsidP="00045FBF">
            <w:pPr>
              <w:widowControl w:val="0"/>
              <w:jc w:val="center"/>
              <w:rPr>
                <w:rFonts w:ascii="Sylfaen" w:eastAsia="Arimo" w:hAnsi="Sylfaen" w:cs="Arimo"/>
                <w:sz w:val="20"/>
                <w:szCs w:val="20"/>
              </w:rPr>
            </w:pPr>
            <w:r w:rsidRPr="00981393">
              <w:rPr>
                <w:rFonts w:ascii="Sylfaen" w:eastAsia="Arimo" w:hAnsi="Sylfaen" w:cs="Arimo"/>
                <w:sz w:val="20"/>
                <w:szCs w:val="20"/>
              </w:rPr>
              <w:t>50%</w:t>
            </w:r>
          </w:p>
        </w:tc>
        <w:tc>
          <w:tcPr>
            <w:tcW w:w="2679" w:type="dxa"/>
            <w:shd w:val="clear" w:color="auto" w:fill="auto"/>
            <w:vAlign w:val="center"/>
          </w:tcPr>
          <w:p w14:paraId="35FEC497" w14:textId="77777777" w:rsidR="00045FBF" w:rsidRPr="00981393" w:rsidRDefault="00045FBF" w:rsidP="00045FBF">
            <w:pPr>
              <w:widowControl w:val="0"/>
              <w:jc w:val="center"/>
              <w:rPr>
                <w:rFonts w:ascii="Sylfaen" w:eastAsia="Arimo" w:hAnsi="Sylfaen" w:cs="Arimo"/>
                <w:sz w:val="20"/>
                <w:szCs w:val="20"/>
              </w:rPr>
            </w:pPr>
            <w:r w:rsidRPr="00981393">
              <w:rPr>
                <w:rFonts w:ascii="Sylfaen" w:eastAsia="Arimo" w:hAnsi="Sylfaen" w:cs="Arimo"/>
                <w:sz w:val="20"/>
                <w:szCs w:val="20"/>
              </w:rPr>
              <w:t>50%</w:t>
            </w:r>
          </w:p>
        </w:tc>
        <w:tc>
          <w:tcPr>
            <w:tcW w:w="2421" w:type="dxa"/>
            <w:shd w:val="clear" w:color="auto" w:fill="auto"/>
            <w:vAlign w:val="center"/>
          </w:tcPr>
          <w:p w14:paraId="09C894A0" w14:textId="77777777" w:rsidR="00045FBF" w:rsidRPr="00981393" w:rsidRDefault="00045FBF" w:rsidP="00045FBF">
            <w:pPr>
              <w:widowControl w:val="0"/>
              <w:jc w:val="center"/>
              <w:rPr>
                <w:rFonts w:ascii="Sylfaen" w:eastAsia="Arimo" w:hAnsi="Sylfaen" w:cs="Arimo"/>
                <w:sz w:val="20"/>
                <w:szCs w:val="20"/>
              </w:rPr>
            </w:pPr>
            <w:r w:rsidRPr="00981393">
              <w:rPr>
                <w:rFonts w:ascii="Sylfaen" w:eastAsia="Arimo" w:hAnsi="Sylfaen" w:cs="Arimo"/>
                <w:sz w:val="20"/>
                <w:szCs w:val="20"/>
              </w:rPr>
              <w:t>50%</w:t>
            </w:r>
          </w:p>
        </w:tc>
      </w:tr>
      <w:tr w:rsidR="00045FBF" w:rsidRPr="00981393" w14:paraId="5CA6B3B5" w14:textId="77777777" w:rsidTr="00285B6D">
        <w:tc>
          <w:tcPr>
            <w:tcW w:w="421" w:type="dxa"/>
            <w:shd w:val="clear" w:color="auto" w:fill="auto"/>
            <w:vAlign w:val="center"/>
          </w:tcPr>
          <w:p w14:paraId="16752EAF" w14:textId="77777777" w:rsidR="00045FBF" w:rsidRPr="00981393" w:rsidRDefault="00045FBF" w:rsidP="00045FBF">
            <w:pPr>
              <w:widowControl w:val="0"/>
              <w:jc w:val="center"/>
              <w:rPr>
                <w:rFonts w:ascii="Sylfaen" w:eastAsia="Merriweather" w:hAnsi="Sylfaen" w:cs="Merriweather"/>
                <w:sz w:val="20"/>
                <w:szCs w:val="20"/>
              </w:rPr>
            </w:pPr>
          </w:p>
        </w:tc>
        <w:tc>
          <w:tcPr>
            <w:tcW w:w="2540" w:type="dxa"/>
            <w:shd w:val="clear" w:color="auto" w:fill="auto"/>
            <w:vAlign w:val="center"/>
          </w:tcPr>
          <w:p w14:paraId="288CAE97" w14:textId="77777777" w:rsidR="00045FBF" w:rsidRPr="00981393" w:rsidRDefault="00045FBF" w:rsidP="00045FBF">
            <w:pPr>
              <w:widowControl w:val="0"/>
              <w:rPr>
                <w:rFonts w:ascii="Sylfaen" w:eastAsia="Arimo" w:hAnsi="Sylfaen" w:cs="Arimo"/>
                <w:sz w:val="20"/>
                <w:szCs w:val="20"/>
              </w:rPr>
            </w:pPr>
            <w:r w:rsidRPr="00981393">
              <w:rPr>
                <w:rFonts w:ascii="Sylfaen" w:eastAsia="Arial Unicode MS" w:hAnsi="Sylfaen" w:cs="Arial Unicode MS"/>
                <w:sz w:val="20"/>
                <w:szCs w:val="20"/>
              </w:rPr>
              <w:t>შესაძლო რისკები</w:t>
            </w:r>
          </w:p>
        </w:tc>
        <w:tc>
          <w:tcPr>
            <w:tcW w:w="2850" w:type="dxa"/>
            <w:shd w:val="clear" w:color="auto" w:fill="auto"/>
            <w:vAlign w:val="center"/>
          </w:tcPr>
          <w:p w14:paraId="3812A77B" w14:textId="1F969F34" w:rsidR="00045FBF" w:rsidRPr="00981393" w:rsidRDefault="00045FBF" w:rsidP="00045FBF">
            <w:pPr>
              <w:widowControl w:val="0"/>
              <w:rPr>
                <w:rFonts w:ascii="Sylfaen" w:eastAsia="Arimo" w:hAnsi="Sylfaen" w:cs="Arimo"/>
                <w:color w:val="auto"/>
                <w:sz w:val="20"/>
                <w:szCs w:val="20"/>
              </w:rPr>
            </w:pPr>
            <w:r w:rsidRPr="00981393">
              <w:rPr>
                <w:rFonts w:ascii="Sylfaen" w:eastAsia="Arial Unicode MS" w:hAnsi="Sylfaen" w:cs="Arial Unicode MS"/>
                <w:color w:val="auto"/>
                <w:sz w:val="20"/>
                <w:szCs w:val="20"/>
              </w:rPr>
              <w:t xml:space="preserve">ბილატერალური პარტნიორობის ფარგლებში შესაძლო ორგანიზაციული და </w:t>
            </w:r>
            <w:r w:rsidRPr="00981393">
              <w:rPr>
                <w:rFonts w:ascii="Sylfaen" w:eastAsia="Arial Unicode MS" w:hAnsi="Sylfaen" w:cs="Arial Unicode MS"/>
                <w:color w:val="auto"/>
                <w:sz w:val="20"/>
                <w:szCs w:val="20"/>
                <w:lang w:val="ka-GE"/>
              </w:rPr>
              <w:t>ფინანსური</w:t>
            </w:r>
            <w:r w:rsidRPr="00981393">
              <w:rPr>
                <w:rFonts w:ascii="Sylfaen" w:eastAsia="Arial Unicode MS" w:hAnsi="Sylfaen" w:cs="Arial Unicode MS"/>
                <w:color w:val="auto"/>
                <w:sz w:val="20"/>
                <w:szCs w:val="20"/>
              </w:rPr>
              <w:t xml:space="preserve"> სირთულეები</w:t>
            </w:r>
          </w:p>
        </w:tc>
        <w:tc>
          <w:tcPr>
            <w:tcW w:w="2939" w:type="dxa"/>
            <w:shd w:val="clear" w:color="auto" w:fill="auto"/>
          </w:tcPr>
          <w:p w14:paraId="3EAFDE3E" w14:textId="57BB30B7" w:rsidR="00045FBF" w:rsidRPr="00981393" w:rsidRDefault="00045FBF" w:rsidP="00045FBF">
            <w:pPr>
              <w:widowControl w:val="0"/>
              <w:rPr>
                <w:rFonts w:ascii="Sylfaen" w:eastAsia="Arimo" w:hAnsi="Sylfaen" w:cs="Arimo"/>
                <w:color w:val="auto"/>
                <w:sz w:val="20"/>
                <w:szCs w:val="20"/>
              </w:rPr>
            </w:pPr>
            <w:r w:rsidRPr="00981393">
              <w:rPr>
                <w:rFonts w:ascii="Sylfaen" w:eastAsia="Arial Unicode MS" w:hAnsi="Sylfaen" w:cs="Arial Unicode MS"/>
                <w:color w:val="auto"/>
                <w:sz w:val="20"/>
                <w:szCs w:val="20"/>
              </w:rPr>
              <w:t xml:space="preserve">ბილატერალური პარტნიორობის ფარგლებში შესაძლო ორგანიზაციული და </w:t>
            </w:r>
            <w:r w:rsidRPr="00981393">
              <w:rPr>
                <w:rFonts w:ascii="Sylfaen" w:eastAsia="Arial Unicode MS" w:hAnsi="Sylfaen" w:cs="Arial Unicode MS"/>
                <w:color w:val="auto"/>
                <w:sz w:val="20"/>
                <w:szCs w:val="20"/>
                <w:lang w:val="ka-GE"/>
              </w:rPr>
              <w:t>ფინანსური</w:t>
            </w:r>
            <w:r w:rsidRPr="00981393">
              <w:rPr>
                <w:rFonts w:ascii="Sylfaen" w:eastAsia="Arial Unicode MS" w:hAnsi="Sylfaen" w:cs="Arial Unicode MS"/>
                <w:color w:val="auto"/>
                <w:sz w:val="20"/>
                <w:szCs w:val="20"/>
              </w:rPr>
              <w:t xml:space="preserve"> სირთულეები</w:t>
            </w:r>
          </w:p>
        </w:tc>
        <w:tc>
          <w:tcPr>
            <w:tcW w:w="2679" w:type="dxa"/>
            <w:shd w:val="clear" w:color="auto" w:fill="auto"/>
          </w:tcPr>
          <w:p w14:paraId="7BEDD214" w14:textId="53F4BB12" w:rsidR="00045FBF" w:rsidRPr="00981393" w:rsidRDefault="00045FBF" w:rsidP="00045FBF">
            <w:pPr>
              <w:widowControl w:val="0"/>
              <w:rPr>
                <w:rFonts w:ascii="Sylfaen" w:eastAsia="Arimo" w:hAnsi="Sylfaen" w:cs="Arimo"/>
                <w:color w:val="auto"/>
                <w:sz w:val="20"/>
                <w:szCs w:val="20"/>
              </w:rPr>
            </w:pPr>
            <w:r w:rsidRPr="00981393">
              <w:rPr>
                <w:rFonts w:ascii="Sylfaen" w:eastAsia="Arial Unicode MS" w:hAnsi="Sylfaen" w:cs="Arial Unicode MS"/>
                <w:color w:val="auto"/>
                <w:sz w:val="20"/>
                <w:szCs w:val="20"/>
              </w:rPr>
              <w:t xml:space="preserve">ბილატერალური პარტნიორობის ფარგლებში შესაძლო ორგანიზაციული და </w:t>
            </w:r>
            <w:r w:rsidRPr="00981393">
              <w:rPr>
                <w:rFonts w:ascii="Sylfaen" w:eastAsia="Arial Unicode MS" w:hAnsi="Sylfaen" w:cs="Arial Unicode MS"/>
                <w:color w:val="auto"/>
                <w:sz w:val="20"/>
                <w:szCs w:val="20"/>
                <w:lang w:val="ka-GE"/>
              </w:rPr>
              <w:t>ფინანსური</w:t>
            </w:r>
            <w:r w:rsidRPr="00981393">
              <w:rPr>
                <w:rFonts w:ascii="Sylfaen" w:eastAsia="Arial Unicode MS" w:hAnsi="Sylfaen" w:cs="Arial Unicode MS"/>
                <w:color w:val="auto"/>
                <w:sz w:val="20"/>
                <w:szCs w:val="20"/>
              </w:rPr>
              <w:t xml:space="preserve"> სირთულეები</w:t>
            </w:r>
          </w:p>
        </w:tc>
        <w:tc>
          <w:tcPr>
            <w:tcW w:w="2421" w:type="dxa"/>
            <w:shd w:val="clear" w:color="auto" w:fill="auto"/>
          </w:tcPr>
          <w:p w14:paraId="6DA13622" w14:textId="40C24D15" w:rsidR="00045FBF" w:rsidRPr="00981393" w:rsidRDefault="00045FBF" w:rsidP="00045FBF">
            <w:pPr>
              <w:widowControl w:val="0"/>
              <w:rPr>
                <w:rFonts w:ascii="Sylfaen" w:eastAsia="Arimo" w:hAnsi="Sylfaen" w:cs="Arimo"/>
                <w:color w:val="auto"/>
                <w:sz w:val="20"/>
                <w:szCs w:val="20"/>
              </w:rPr>
            </w:pPr>
            <w:r w:rsidRPr="00981393">
              <w:rPr>
                <w:rFonts w:ascii="Sylfaen" w:eastAsia="Arial Unicode MS" w:hAnsi="Sylfaen" w:cs="Arial Unicode MS"/>
                <w:color w:val="auto"/>
                <w:sz w:val="20"/>
                <w:szCs w:val="20"/>
              </w:rPr>
              <w:t xml:space="preserve">ბილატერალური პარტნიორობის ფარგლებში შესაძლო ორგანიზაციული და </w:t>
            </w:r>
            <w:r w:rsidRPr="00981393">
              <w:rPr>
                <w:rFonts w:ascii="Sylfaen" w:eastAsia="Arial Unicode MS" w:hAnsi="Sylfaen" w:cs="Arial Unicode MS"/>
                <w:color w:val="auto"/>
                <w:sz w:val="20"/>
                <w:szCs w:val="20"/>
                <w:lang w:val="ka-GE"/>
              </w:rPr>
              <w:t>ფინანსური</w:t>
            </w:r>
            <w:r w:rsidRPr="00981393">
              <w:rPr>
                <w:rFonts w:ascii="Sylfaen" w:eastAsia="Arial Unicode MS" w:hAnsi="Sylfaen" w:cs="Arial Unicode MS"/>
                <w:color w:val="auto"/>
                <w:sz w:val="20"/>
                <w:szCs w:val="20"/>
              </w:rPr>
              <w:t xml:space="preserve"> სირთულეები</w:t>
            </w:r>
          </w:p>
        </w:tc>
      </w:tr>
    </w:tbl>
    <w:p w14:paraId="0248FC40" w14:textId="77777777" w:rsidR="00432E91" w:rsidRPr="00981393" w:rsidRDefault="00432E91">
      <w:pPr>
        <w:spacing w:after="0" w:line="240" w:lineRule="auto"/>
        <w:jc w:val="both"/>
        <w:rPr>
          <w:rFonts w:ascii="Sylfaen" w:eastAsia="Merriweather" w:hAnsi="Sylfaen" w:cs="Merriweather"/>
          <w:sz w:val="20"/>
          <w:szCs w:val="20"/>
        </w:rPr>
      </w:pPr>
    </w:p>
    <w:p w14:paraId="4501E064"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740A3E8F" w14:textId="77777777" w:rsidR="00432E91" w:rsidRPr="00981393" w:rsidRDefault="00432E91">
      <w:pPr>
        <w:spacing w:after="0" w:line="240" w:lineRule="auto"/>
        <w:jc w:val="both"/>
        <w:rPr>
          <w:rFonts w:ascii="Sylfaen" w:eastAsia="Merriweather" w:hAnsi="Sylfaen" w:cs="Merriweather"/>
          <w:sz w:val="20"/>
          <w:szCs w:val="20"/>
        </w:rPr>
      </w:pPr>
    </w:p>
    <w:p w14:paraId="480EE9D0"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b/>
          <w:sz w:val="20"/>
          <w:szCs w:val="20"/>
        </w:rPr>
        <w:t xml:space="preserve">5.1.1 ღონისძიება - </w:t>
      </w:r>
      <w:r w:rsidRPr="00981393">
        <w:rPr>
          <w:rFonts w:ascii="Sylfaen" w:eastAsia="Arial Unicode MS" w:hAnsi="Sylfaen" w:cs="Arial Unicode MS"/>
          <w:sz w:val="20"/>
          <w:szCs w:val="20"/>
        </w:rPr>
        <w:t>საქართველოში გამორჩეული ხარისხის სამეცნიერო კვლევების ხელშეწყობა</w:t>
      </w:r>
    </w:p>
    <w:p w14:paraId="7F2C9FC2"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6DF9D574" w14:textId="77777777" w:rsidR="00432E91" w:rsidRPr="00981393" w:rsidRDefault="004F6A66">
      <w:pPr>
        <w:widowControl w:val="0"/>
        <w:spacing w:after="0" w:line="240" w:lineRule="auto"/>
        <w:ind w:left="480"/>
        <w:rPr>
          <w:rFonts w:ascii="Sylfaen" w:eastAsia="Merriweather" w:hAnsi="Sylfaen" w:cs="Merriweather"/>
          <w:sz w:val="20"/>
          <w:szCs w:val="20"/>
        </w:rPr>
      </w:pPr>
      <w:r w:rsidRPr="00981393">
        <w:rPr>
          <w:rFonts w:ascii="Sylfaen" w:eastAsia="Arial Unicode MS" w:hAnsi="Sylfaen" w:cs="Arial Unicode MS"/>
          <w:b/>
          <w:sz w:val="20"/>
          <w:szCs w:val="20"/>
        </w:rPr>
        <w:t xml:space="preserve">განმახორციელებელი - </w:t>
      </w:r>
      <w:r w:rsidRPr="00981393">
        <w:rPr>
          <w:rFonts w:ascii="Sylfaen" w:eastAsia="Arial Unicode MS" w:hAnsi="Sylfaen" w:cs="Arial Unicode MS"/>
          <w:sz w:val="20"/>
          <w:szCs w:val="20"/>
        </w:rPr>
        <w:t>სსიპ - შოთა რუსთაველის ეროვნული სამეცნიერო ფონდი</w:t>
      </w:r>
    </w:p>
    <w:p w14:paraId="247EA646"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29BD8AE5" w14:textId="77777777" w:rsidR="00432E91" w:rsidRPr="00981393" w:rsidRDefault="004F6A66">
      <w:pPr>
        <w:widowControl w:val="0"/>
        <w:spacing w:after="0" w:line="240" w:lineRule="auto"/>
        <w:ind w:left="480"/>
        <w:rPr>
          <w:rFonts w:ascii="Sylfaen" w:eastAsia="Merriweather" w:hAnsi="Sylfaen" w:cs="Merriweather"/>
          <w:b/>
          <w:sz w:val="20"/>
          <w:szCs w:val="20"/>
          <w:lang w:val="ka-GE"/>
        </w:rPr>
      </w:pPr>
      <w:r w:rsidRPr="00981393">
        <w:rPr>
          <w:rFonts w:ascii="Sylfaen" w:eastAsia="Arial Unicode MS" w:hAnsi="Sylfaen" w:cs="Arial Unicode MS"/>
          <w:b/>
          <w:sz w:val="20"/>
          <w:szCs w:val="20"/>
        </w:rPr>
        <w:t>ღონისძიების აღწერა და მიზანი</w:t>
      </w:r>
    </w:p>
    <w:p w14:paraId="67864742" w14:textId="77777777" w:rsidR="00432E91" w:rsidRPr="00981393" w:rsidRDefault="00432E91">
      <w:pPr>
        <w:widowControl w:val="0"/>
        <w:spacing w:after="0" w:line="240" w:lineRule="auto"/>
        <w:ind w:left="480"/>
        <w:rPr>
          <w:rFonts w:ascii="Sylfaen" w:eastAsia="Merriweather" w:hAnsi="Sylfaen" w:cs="Merriweather"/>
          <w:b/>
          <w:color w:val="FF0000"/>
          <w:sz w:val="20"/>
          <w:szCs w:val="20"/>
        </w:rPr>
      </w:pPr>
    </w:p>
    <w:p w14:paraId="2568A78A" w14:textId="77777777" w:rsidR="00432E91" w:rsidRPr="00981393" w:rsidRDefault="004F6A66" w:rsidP="001C217A">
      <w:pPr>
        <w:widowControl w:val="0"/>
        <w:numPr>
          <w:ilvl w:val="0"/>
          <w:numId w:val="92"/>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ახალი, თანამედროვე ცოდნის შექმნა, რაც გრძელვადიან პერსპექტივაში ხელს შეუწყობს ქვეყანაში სოციალურ-პოლიტიკურ, ეკონომიკურ, საზოგადოებრივ, კულტურულ და საინფორმაციო-ტექნოლოგიურ პროგრესს;</w:t>
      </w:r>
    </w:p>
    <w:p w14:paraId="3AF01693" w14:textId="77777777" w:rsidR="00432E91" w:rsidRPr="00981393" w:rsidRDefault="004F6A66" w:rsidP="001C217A">
      <w:pPr>
        <w:widowControl w:val="0"/>
        <w:numPr>
          <w:ilvl w:val="0"/>
          <w:numId w:val="92"/>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ღონისძიების ფარგლებში ფუნდამენტური, გამოყენებითი, უცხოეთში მოღვაწე თანამემამულეთა მონაწილეობით და ასევე, ქართული კულტურული მემკვიდრეობის კვლევითი პროექტების, საქართველოს შემსწავლელ მეცნიერებათა პროგრამების, ევროკავშირის ჩარჩო პროგრამებში (HORIZON 2020/FP9) მონაწილეობის გასაძლიერებლად მიზნობრივი გრანტების და წარმატებული ქართველი მეცნიერების რეპატრიაციის ხელშემწყობი ღონისძიებების დაფინანსება;</w:t>
      </w:r>
    </w:p>
    <w:p w14:paraId="279EDD25" w14:textId="77777777" w:rsidR="00432E91" w:rsidRPr="00981393" w:rsidRDefault="004F6A66" w:rsidP="001C217A">
      <w:pPr>
        <w:widowControl w:val="0"/>
        <w:numPr>
          <w:ilvl w:val="0"/>
          <w:numId w:val="92"/>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 xml:space="preserve"> საქართველოში არსებული სამეცნიერო პოტენციალის და ინოვაციური კვლევების გამოვლენა, საქართველოში მოღვაწე მეცნიერთა საერთაშორისო სამეცნიერო სივრცეში ხილვადობის გაზრდა, მათი სამეცნიერო პროდუქტიულობის ამაღლების მიზნით, ეროვნული იდენტობისა და კულტურული ღირებულებების შენარჩუნება და პოპულარიზაცია.</w:t>
      </w:r>
    </w:p>
    <w:p w14:paraId="1496A2D2" w14:textId="77777777" w:rsidR="00432E91" w:rsidRPr="00981393" w:rsidRDefault="00432E91">
      <w:pPr>
        <w:widowControl w:val="0"/>
        <w:spacing w:after="0" w:line="240" w:lineRule="auto"/>
        <w:ind w:left="480"/>
        <w:rPr>
          <w:rFonts w:ascii="Sylfaen" w:eastAsia="Merriweather" w:hAnsi="Sylfaen" w:cs="Merriweather"/>
          <w:b/>
          <w:sz w:val="20"/>
          <w:szCs w:val="20"/>
        </w:rPr>
      </w:pPr>
    </w:p>
    <w:p w14:paraId="71F1059D" w14:textId="77777777" w:rsidR="00432E91" w:rsidRPr="00981393" w:rsidRDefault="00432E91">
      <w:pPr>
        <w:widowControl w:val="0"/>
        <w:spacing w:after="0" w:line="240" w:lineRule="auto"/>
        <w:ind w:left="480"/>
        <w:jc w:val="both"/>
        <w:rPr>
          <w:rFonts w:ascii="Sylfaen" w:eastAsia="Merriweather" w:hAnsi="Sylfaen" w:cs="Merriweather"/>
          <w:sz w:val="20"/>
          <w:szCs w:val="20"/>
        </w:rPr>
      </w:pPr>
    </w:p>
    <w:p w14:paraId="46714222" w14:textId="0238F1B1" w:rsidR="00432E91" w:rsidRPr="00981393" w:rsidRDefault="004F6A66">
      <w:pPr>
        <w:widowControl w:val="0"/>
        <w:spacing w:after="0" w:line="240" w:lineRule="auto"/>
        <w:ind w:firstLine="480"/>
        <w:rPr>
          <w:rFonts w:ascii="Sylfaen" w:eastAsia="Arial Unicode MS" w:hAnsi="Sylfaen" w:cs="Arial Unicode MS"/>
          <w:b/>
          <w:color w:val="auto"/>
          <w:sz w:val="20"/>
          <w:szCs w:val="20"/>
        </w:rPr>
      </w:pPr>
      <w:r w:rsidRPr="00981393">
        <w:rPr>
          <w:rFonts w:ascii="Sylfaen" w:eastAsia="Arial Unicode MS" w:hAnsi="Sylfaen" w:cs="Arial Unicode MS"/>
          <w:b/>
          <w:color w:val="auto"/>
          <w:sz w:val="20"/>
          <w:szCs w:val="20"/>
        </w:rPr>
        <w:t>მოსალოდნელი შუალედური შედეგები</w:t>
      </w:r>
    </w:p>
    <w:p w14:paraId="5D9CB8C3" w14:textId="77777777" w:rsidR="00146510" w:rsidRPr="00981393" w:rsidRDefault="00146510">
      <w:pPr>
        <w:widowControl w:val="0"/>
        <w:spacing w:after="0" w:line="240" w:lineRule="auto"/>
        <w:ind w:firstLine="480"/>
        <w:rPr>
          <w:rFonts w:ascii="Sylfaen" w:eastAsia="Merriweather" w:hAnsi="Sylfaen" w:cs="Merriweather"/>
          <w:b/>
          <w:color w:val="auto"/>
          <w:sz w:val="20"/>
          <w:szCs w:val="20"/>
        </w:rPr>
      </w:pPr>
    </w:p>
    <w:p w14:paraId="0202F3FD" w14:textId="4EA8891F" w:rsidR="00432E91" w:rsidRPr="00981393" w:rsidRDefault="004F6A66" w:rsidP="001C217A">
      <w:pPr>
        <w:numPr>
          <w:ilvl w:val="0"/>
          <w:numId w:val="90"/>
        </w:numPr>
        <w:spacing w:after="0" w:line="240" w:lineRule="auto"/>
        <w:contextualSpacing/>
        <w:jc w:val="both"/>
        <w:rPr>
          <w:rFonts w:ascii="Sylfaen" w:hAnsi="Sylfaen"/>
          <w:color w:val="auto"/>
          <w:sz w:val="20"/>
          <w:szCs w:val="20"/>
        </w:rPr>
      </w:pPr>
      <w:r w:rsidRPr="00981393">
        <w:rPr>
          <w:rFonts w:ascii="Sylfaen" w:eastAsia="Arial Unicode MS" w:hAnsi="Sylfaen" w:cs="Arial Unicode MS"/>
          <w:color w:val="auto"/>
          <w:sz w:val="20"/>
          <w:szCs w:val="20"/>
        </w:rPr>
        <w:t>საქართველოს სახელით გამოქვეყნებული პუბლიკაციები</w:t>
      </w:r>
      <w:r w:rsidR="00146510" w:rsidRPr="00981393">
        <w:rPr>
          <w:rFonts w:ascii="Sylfaen" w:eastAsia="Arial Unicode MS" w:hAnsi="Sylfaen" w:cs="Arial Unicode MS"/>
          <w:color w:val="auto"/>
          <w:sz w:val="20"/>
          <w:szCs w:val="20"/>
          <w:lang w:val="ka-GE"/>
        </w:rPr>
        <w:t>;</w:t>
      </w:r>
      <w:r w:rsidRPr="00981393">
        <w:rPr>
          <w:rFonts w:ascii="Sylfaen" w:eastAsia="Arial Unicode MS" w:hAnsi="Sylfaen" w:cs="Arial Unicode MS"/>
          <w:color w:val="auto"/>
          <w:sz w:val="20"/>
          <w:szCs w:val="20"/>
        </w:rPr>
        <w:t xml:space="preserve"> </w:t>
      </w:r>
    </w:p>
    <w:p w14:paraId="4656D806" w14:textId="3FA0690C" w:rsidR="00432E91" w:rsidRPr="00981393" w:rsidRDefault="004F6A66" w:rsidP="001C217A">
      <w:pPr>
        <w:numPr>
          <w:ilvl w:val="0"/>
          <w:numId w:val="90"/>
        </w:numPr>
        <w:spacing w:after="0" w:line="240" w:lineRule="auto"/>
        <w:contextualSpacing/>
        <w:jc w:val="both"/>
        <w:rPr>
          <w:rFonts w:ascii="Sylfaen" w:hAnsi="Sylfaen"/>
          <w:color w:val="auto"/>
          <w:sz w:val="20"/>
          <w:szCs w:val="20"/>
        </w:rPr>
      </w:pPr>
      <w:r w:rsidRPr="00981393">
        <w:rPr>
          <w:rFonts w:ascii="Sylfaen" w:eastAsia="Arial Unicode MS" w:hAnsi="Sylfaen" w:cs="Arial Unicode MS"/>
          <w:color w:val="auto"/>
          <w:sz w:val="20"/>
          <w:szCs w:val="20"/>
        </w:rPr>
        <w:t>პროექტებში ჩართულ ახალგაზრდა მეცნიერ</w:t>
      </w:r>
      <w:r w:rsidR="00146510" w:rsidRPr="00981393">
        <w:rPr>
          <w:rFonts w:ascii="Sylfaen" w:eastAsia="Arial Unicode MS" w:hAnsi="Sylfaen" w:cs="Arial Unicode MS"/>
          <w:color w:val="auto"/>
          <w:sz w:val="20"/>
          <w:szCs w:val="20"/>
          <w:lang w:val="ka-GE"/>
        </w:rPr>
        <w:t>ები;</w:t>
      </w:r>
    </w:p>
    <w:p w14:paraId="0CAA30FB" w14:textId="72DFBF2A" w:rsidR="00432E91" w:rsidRPr="00981393" w:rsidRDefault="004F6A66" w:rsidP="001C217A">
      <w:pPr>
        <w:numPr>
          <w:ilvl w:val="0"/>
          <w:numId w:val="90"/>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დარეგისტრირებული საპატენტო განაცხადების და კვლევითი პროექტებიდან მიღებული პროდუქტ</w:t>
      </w:r>
      <w:r w:rsidR="00146510" w:rsidRPr="00981393">
        <w:rPr>
          <w:rFonts w:ascii="Sylfaen" w:eastAsia="Arial Unicode MS" w:hAnsi="Sylfaen" w:cs="Arial Unicode MS"/>
          <w:sz w:val="20"/>
          <w:szCs w:val="20"/>
          <w:lang w:val="ka-GE"/>
        </w:rPr>
        <w:t>ები;</w:t>
      </w:r>
    </w:p>
    <w:p w14:paraId="7825CCA5" w14:textId="0E27E8CE" w:rsidR="00432E91" w:rsidRPr="00981393" w:rsidRDefault="004F6A66" w:rsidP="001C217A">
      <w:pPr>
        <w:numPr>
          <w:ilvl w:val="0"/>
          <w:numId w:val="90"/>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საქართველოს კულტურული მემკვიდრეობის შესწავლილი ძეგლები</w:t>
      </w:r>
      <w:r w:rsidR="00146510" w:rsidRPr="00981393">
        <w:rPr>
          <w:rFonts w:ascii="Sylfaen" w:eastAsia="Arial Unicode MS" w:hAnsi="Sylfaen" w:cs="Arial Unicode MS"/>
          <w:sz w:val="20"/>
          <w:szCs w:val="20"/>
          <w:lang w:val="ka-GE"/>
        </w:rPr>
        <w:t>;</w:t>
      </w:r>
      <w:r w:rsidRPr="00981393">
        <w:rPr>
          <w:rFonts w:ascii="Sylfaen" w:eastAsia="Arial Unicode MS" w:hAnsi="Sylfaen" w:cs="Arial Unicode MS"/>
          <w:sz w:val="20"/>
          <w:szCs w:val="20"/>
        </w:rPr>
        <w:t xml:space="preserve"> </w:t>
      </w:r>
    </w:p>
    <w:p w14:paraId="5D28D05F" w14:textId="6E71526A" w:rsidR="00432E91" w:rsidRPr="00981393" w:rsidRDefault="004F6A66" w:rsidP="001C217A">
      <w:pPr>
        <w:numPr>
          <w:ilvl w:val="0"/>
          <w:numId w:val="90"/>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საქართველოს შემსწავლელი მიმართულების პოპულარიზაციის სფეროში საჯარო ლექციების, საერთაშორისო კვლევითი სემინარებისა და კონფერენციები</w:t>
      </w:r>
      <w:r w:rsidR="00146510" w:rsidRPr="00981393">
        <w:rPr>
          <w:rFonts w:ascii="Sylfaen" w:eastAsia="Arial Unicode MS" w:hAnsi="Sylfaen" w:cs="Arial Unicode MS"/>
          <w:sz w:val="20"/>
          <w:szCs w:val="20"/>
          <w:lang w:val="ka-GE"/>
        </w:rPr>
        <w:t>;</w:t>
      </w:r>
      <w:r w:rsidRPr="00981393">
        <w:rPr>
          <w:rFonts w:ascii="Sylfaen" w:eastAsia="Arial Unicode MS" w:hAnsi="Sylfaen" w:cs="Arial Unicode MS"/>
          <w:sz w:val="20"/>
          <w:szCs w:val="20"/>
        </w:rPr>
        <w:t xml:space="preserve"> </w:t>
      </w:r>
    </w:p>
    <w:p w14:paraId="01CEC53A" w14:textId="551EDA03" w:rsidR="00432E91" w:rsidRPr="00981393" w:rsidRDefault="004F6A66" w:rsidP="001C217A">
      <w:pPr>
        <w:numPr>
          <w:ilvl w:val="0"/>
          <w:numId w:val="90"/>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უცხოეთში საქართველოს შემსწავლელი ერთობლივი კვლევითი პროგრამები და  ცენტრები</w:t>
      </w:r>
      <w:r w:rsidR="00146510" w:rsidRPr="00981393">
        <w:rPr>
          <w:rFonts w:ascii="Sylfaen" w:eastAsia="Arial Unicode MS" w:hAnsi="Sylfaen" w:cs="Arial Unicode MS"/>
          <w:sz w:val="20"/>
          <w:szCs w:val="20"/>
          <w:lang w:val="ka-GE"/>
        </w:rPr>
        <w:t>;</w:t>
      </w:r>
      <w:r w:rsidRPr="00981393">
        <w:rPr>
          <w:rFonts w:ascii="Sylfaen" w:eastAsia="Arial Unicode MS" w:hAnsi="Sylfaen" w:cs="Arial Unicode MS"/>
          <w:sz w:val="20"/>
          <w:szCs w:val="20"/>
        </w:rPr>
        <w:t xml:space="preserve"> </w:t>
      </w:r>
    </w:p>
    <w:p w14:paraId="2A5E067F" w14:textId="37D3DADE" w:rsidR="00432E91" w:rsidRPr="00981393" w:rsidRDefault="004F6A66" w:rsidP="001C217A">
      <w:pPr>
        <w:numPr>
          <w:ilvl w:val="0"/>
          <w:numId w:val="90"/>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ევროკავშირის კვლევისა და ინოვაციების ჩარჩო პროგრამა „ჰორიზონტ 2020“-ის კონკურსებში (EU FP8 / FP9) ინტერ-ინსტიტუციური კონსორციუმების მიერ წარდგენილი პროექტები</w:t>
      </w:r>
      <w:r w:rsidR="00146510" w:rsidRPr="00981393">
        <w:rPr>
          <w:rFonts w:ascii="Sylfaen" w:eastAsia="Arial Unicode MS" w:hAnsi="Sylfaen" w:cs="Arial Unicode MS"/>
          <w:sz w:val="20"/>
          <w:szCs w:val="20"/>
          <w:lang w:val="ka-GE"/>
        </w:rPr>
        <w:t>;</w:t>
      </w:r>
    </w:p>
    <w:p w14:paraId="742BF5E6" w14:textId="77777777" w:rsidR="00432E91" w:rsidRPr="00981393" w:rsidRDefault="00432E91">
      <w:pPr>
        <w:spacing w:line="240" w:lineRule="auto"/>
        <w:jc w:val="both"/>
        <w:rPr>
          <w:rFonts w:ascii="Sylfaen" w:eastAsia="Merriweather" w:hAnsi="Sylfaen" w:cs="Merriweather"/>
          <w:sz w:val="20"/>
          <w:szCs w:val="20"/>
        </w:rPr>
      </w:pPr>
    </w:p>
    <w:p w14:paraId="5585687F"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7A06B85C" w14:textId="77777777" w:rsidR="00432E91" w:rsidRPr="00981393" w:rsidRDefault="00432E91">
      <w:pPr>
        <w:widowControl w:val="0"/>
        <w:spacing w:after="0" w:line="240" w:lineRule="auto"/>
        <w:ind w:left="480"/>
        <w:rPr>
          <w:rFonts w:ascii="Sylfaen" w:eastAsia="Merriweather" w:hAnsi="Sylfaen" w:cs="Merriweather"/>
          <w:sz w:val="20"/>
          <w:szCs w:val="20"/>
        </w:rPr>
      </w:pPr>
    </w:p>
    <w:tbl>
      <w:tblPr>
        <w:tblStyle w:val="afff3"/>
        <w:tblW w:w="13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2540"/>
        <w:gridCol w:w="2850"/>
        <w:gridCol w:w="2939"/>
        <w:gridCol w:w="2679"/>
        <w:gridCol w:w="2421"/>
      </w:tblGrid>
      <w:tr w:rsidR="00432E91" w:rsidRPr="00981393" w14:paraId="58716359" w14:textId="77777777">
        <w:tc>
          <w:tcPr>
            <w:tcW w:w="421" w:type="dxa"/>
            <w:shd w:val="clear" w:color="auto" w:fill="auto"/>
            <w:vAlign w:val="center"/>
          </w:tcPr>
          <w:p w14:paraId="6EDB94A9"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540" w:type="dxa"/>
            <w:shd w:val="clear" w:color="auto" w:fill="auto"/>
            <w:vAlign w:val="center"/>
          </w:tcPr>
          <w:p w14:paraId="78E2FF51" w14:textId="77777777" w:rsidR="00432E91" w:rsidRPr="00981393" w:rsidRDefault="00432E91">
            <w:pPr>
              <w:widowControl w:val="0"/>
              <w:jc w:val="center"/>
              <w:rPr>
                <w:rFonts w:ascii="Sylfaen" w:eastAsia="Merriweather" w:hAnsi="Sylfaen" w:cs="Merriweather"/>
                <w:b/>
                <w:sz w:val="20"/>
                <w:szCs w:val="20"/>
              </w:rPr>
            </w:pPr>
          </w:p>
        </w:tc>
        <w:tc>
          <w:tcPr>
            <w:tcW w:w="2850" w:type="dxa"/>
            <w:shd w:val="clear" w:color="auto" w:fill="auto"/>
            <w:vAlign w:val="center"/>
          </w:tcPr>
          <w:p w14:paraId="3769C43B"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2939" w:type="dxa"/>
            <w:shd w:val="clear" w:color="auto" w:fill="auto"/>
            <w:vAlign w:val="center"/>
          </w:tcPr>
          <w:p w14:paraId="6F99E45F"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679" w:type="dxa"/>
            <w:shd w:val="clear" w:color="auto" w:fill="auto"/>
            <w:vAlign w:val="center"/>
          </w:tcPr>
          <w:p w14:paraId="7DDB01A6"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421" w:type="dxa"/>
            <w:shd w:val="clear" w:color="auto" w:fill="auto"/>
            <w:vAlign w:val="center"/>
          </w:tcPr>
          <w:p w14:paraId="55DB484C"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6B01D840" w14:textId="77777777">
        <w:tc>
          <w:tcPr>
            <w:tcW w:w="421" w:type="dxa"/>
            <w:shd w:val="clear" w:color="auto" w:fill="auto"/>
          </w:tcPr>
          <w:p w14:paraId="10FD4213"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1</w:t>
            </w:r>
          </w:p>
        </w:tc>
        <w:tc>
          <w:tcPr>
            <w:tcW w:w="2540" w:type="dxa"/>
            <w:shd w:val="clear" w:color="auto" w:fill="auto"/>
          </w:tcPr>
          <w:p w14:paraId="5EDC863A"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0889" w:type="dxa"/>
            <w:gridSpan w:val="4"/>
            <w:shd w:val="clear" w:color="auto" w:fill="auto"/>
          </w:tcPr>
          <w:p w14:paraId="4D16492B" w14:textId="30DE6226" w:rsidR="00432E91" w:rsidRPr="00981393" w:rsidRDefault="004F6A66">
            <w:pPr>
              <w:widowControl w:val="0"/>
              <w:rPr>
                <w:rFonts w:ascii="Sylfaen" w:eastAsia="Merriweather" w:hAnsi="Sylfaen" w:cs="Merriweather"/>
                <w:sz w:val="20"/>
                <w:szCs w:val="20"/>
                <w:lang w:val="ka-GE"/>
              </w:rPr>
            </w:pPr>
            <w:r w:rsidRPr="00981393">
              <w:rPr>
                <w:rFonts w:ascii="Sylfaen" w:eastAsia="Arial Unicode MS" w:hAnsi="Sylfaen" w:cs="Arial Unicode MS"/>
                <w:sz w:val="20"/>
                <w:szCs w:val="20"/>
              </w:rPr>
              <w:t>საქართველოს სახელით გამოქვეყნებულია 50 პუბლიკაცია</w:t>
            </w:r>
            <w:r w:rsidR="00664AFA" w:rsidRPr="00981393">
              <w:rPr>
                <w:rFonts w:ascii="Sylfaen" w:eastAsia="Arial Unicode MS" w:hAnsi="Sylfaen" w:cs="Arial Unicode MS"/>
                <w:sz w:val="20"/>
                <w:szCs w:val="20"/>
                <w:lang w:val="ka-GE"/>
              </w:rPr>
              <w:t>, სხვადასხვა პროექტებში ჩართულია 80-მდე ახალგაზრდა მეცნიერი</w:t>
            </w:r>
          </w:p>
        </w:tc>
      </w:tr>
      <w:tr w:rsidR="00432E91" w:rsidRPr="00981393" w14:paraId="609576E6" w14:textId="77777777">
        <w:tc>
          <w:tcPr>
            <w:tcW w:w="421" w:type="dxa"/>
            <w:shd w:val="clear" w:color="auto" w:fill="auto"/>
          </w:tcPr>
          <w:p w14:paraId="40D20317" w14:textId="77777777" w:rsidR="00432E91" w:rsidRPr="00981393" w:rsidRDefault="00432E91">
            <w:pPr>
              <w:widowControl w:val="0"/>
              <w:rPr>
                <w:rFonts w:ascii="Sylfaen" w:eastAsia="Merriweather" w:hAnsi="Sylfaen" w:cs="Merriweather"/>
                <w:sz w:val="20"/>
                <w:szCs w:val="20"/>
              </w:rPr>
            </w:pPr>
          </w:p>
        </w:tc>
        <w:tc>
          <w:tcPr>
            <w:tcW w:w="2540" w:type="dxa"/>
            <w:shd w:val="clear" w:color="auto" w:fill="auto"/>
          </w:tcPr>
          <w:p w14:paraId="53CD5C4D"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850" w:type="dxa"/>
            <w:shd w:val="clear" w:color="auto" w:fill="auto"/>
            <w:vAlign w:val="center"/>
          </w:tcPr>
          <w:p w14:paraId="085AD2BD" w14:textId="14C05526" w:rsidR="00432E91" w:rsidRPr="00981393" w:rsidRDefault="004F6A66">
            <w:pPr>
              <w:widowControl w:val="0"/>
              <w:rPr>
                <w:rFonts w:ascii="Sylfaen" w:eastAsia="Merriweather" w:hAnsi="Sylfaen" w:cs="Merriweather"/>
                <w:sz w:val="20"/>
                <w:szCs w:val="20"/>
                <w:lang w:val="ka-GE"/>
              </w:rPr>
            </w:pPr>
            <w:r w:rsidRPr="00981393">
              <w:rPr>
                <w:rFonts w:ascii="Sylfaen" w:eastAsia="Arial Unicode MS" w:hAnsi="Sylfaen" w:cs="Arial Unicode MS"/>
                <w:sz w:val="20"/>
                <w:szCs w:val="20"/>
              </w:rPr>
              <w:t>გამოქვეყნებულია 60 პუბლიკაცია.</w:t>
            </w:r>
            <w:r w:rsidR="00664AFA" w:rsidRPr="00981393">
              <w:rPr>
                <w:rFonts w:ascii="Sylfaen" w:eastAsia="Arial Unicode MS" w:hAnsi="Sylfaen" w:cs="Arial Unicode MS"/>
                <w:sz w:val="20"/>
                <w:szCs w:val="20"/>
                <w:lang w:val="ka-GE"/>
              </w:rPr>
              <w:t xml:space="preserve"> </w:t>
            </w:r>
            <w:r w:rsidR="00664AFA" w:rsidRPr="00981393">
              <w:rPr>
                <w:rFonts w:ascii="Sylfaen" w:eastAsia="Arial Unicode MS" w:hAnsi="Sylfaen" w:cs="Arial Unicode MS"/>
                <w:sz w:val="20"/>
                <w:szCs w:val="20"/>
              </w:rPr>
              <w:t>პროექტებში ჩართულია 85 ახალგაზრდა მეცნიერი.</w:t>
            </w:r>
          </w:p>
        </w:tc>
        <w:tc>
          <w:tcPr>
            <w:tcW w:w="2939" w:type="dxa"/>
            <w:shd w:val="clear" w:color="auto" w:fill="auto"/>
            <w:vAlign w:val="center"/>
          </w:tcPr>
          <w:p w14:paraId="1F534B31" w14:textId="79BC49FD" w:rsidR="00432E91" w:rsidRPr="00981393" w:rsidRDefault="004F6A66">
            <w:pPr>
              <w:widowControl w:val="0"/>
              <w:rPr>
                <w:rFonts w:ascii="Sylfaen" w:eastAsia="Merriweather" w:hAnsi="Sylfaen" w:cs="Merriweather"/>
                <w:sz w:val="20"/>
                <w:szCs w:val="20"/>
                <w:lang w:val="ka-GE"/>
              </w:rPr>
            </w:pPr>
            <w:r w:rsidRPr="00981393">
              <w:rPr>
                <w:rFonts w:ascii="Sylfaen" w:eastAsia="Arial Unicode MS" w:hAnsi="Sylfaen" w:cs="Arial Unicode MS"/>
                <w:sz w:val="20"/>
                <w:szCs w:val="20"/>
              </w:rPr>
              <w:t>გამოქვეყნებულია 70 პუბლიკაცია.</w:t>
            </w:r>
            <w:r w:rsidR="00664AFA" w:rsidRPr="00981393">
              <w:rPr>
                <w:rFonts w:ascii="Sylfaen" w:eastAsia="Arial Unicode MS" w:hAnsi="Sylfaen" w:cs="Arial Unicode MS"/>
                <w:sz w:val="20"/>
                <w:szCs w:val="20"/>
                <w:lang w:val="ka-GE"/>
              </w:rPr>
              <w:t xml:space="preserve"> </w:t>
            </w:r>
            <w:r w:rsidR="00664AFA" w:rsidRPr="00981393">
              <w:rPr>
                <w:rFonts w:ascii="Sylfaen" w:eastAsia="Arial Unicode MS" w:hAnsi="Sylfaen" w:cs="Arial Unicode MS"/>
                <w:sz w:val="20"/>
                <w:szCs w:val="20"/>
              </w:rPr>
              <w:t>პროექტებში ჩართულია 90 ახალგაზრდა მეცნიერი.</w:t>
            </w:r>
          </w:p>
        </w:tc>
        <w:tc>
          <w:tcPr>
            <w:tcW w:w="2679" w:type="dxa"/>
            <w:shd w:val="clear" w:color="auto" w:fill="auto"/>
            <w:vAlign w:val="center"/>
          </w:tcPr>
          <w:p w14:paraId="597868EC" w14:textId="530337DF" w:rsidR="00664AFA" w:rsidRPr="00981393" w:rsidRDefault="00664AFA" w:rsidP="00FD2CC1">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გამოქვეყნებულია 80 პუბლიკაცია.</w:t>
            </w:r>
            <w:r w:rsidRPr="00981393">
              <w:rPr>
                <w:rFonts w:ascii="Sylfaen" w:eastAsia="Arial Unicode MS" w:hAnsi="Sylfaen" w:cs="Arial Unicode MS"/>
                <w:sz w:val="20"/>
                <w:szCs w:val="20"/>
                <w:lang w:val="ka-GE"/>
              </w:rPr>
              <w:t xml:space="preserve"> </w:t>
            </w:r>
            <w:r w:rsidRPr="00981393">
              <w:rPr>
                <w:rFonts w:ascii="Sylfaen" w:eastAsia="Arial Unicode MS" w:hAnsi="Sylfaen" w:cs="Arial Unicode MS"/>
                <w:sz w:val="20"/>
                <w:szCs w:val="20"/>
              </w:rPr>
              <w:t>პროექტებში ჩართულია 9</w:t>
            </w:r>
            <w:r w:rsidRPr="00981393">
              <w:rPr>
                <w:rFonts w:ascii="Sylfaen" w:eastAsia="Arial Unicode MS" w:hAnsi="Sylfaen" w:cs="Arial Unicode MS"/>
                <w:sz w:val="20"/>
                <w:szCs w:val="20"/>
                <w:lang w:val="ka-GE"/>
              </w:rPr>
              <w:t>5</w:t>
            </w:r>
            <w:r w:rsidRPr="00981393">
              <w:rPr>
                <w:rFonts w:ascii="Sylfaen" w:eastAsia="Arial Unicode MS" w:hAnsi="Sylfaen" w:cs="Arial Unicode MS"/>
                <w:sz w:val="20"/>
                <w:szCs w:val="20"/>
              </w:rPr>
              <w:t xml:space="preserve"> ახალგაზრდა მეცნიერი.</w:t>
            </w:r>
          </w:p>
        </w:tc>
        <w:tc>
          <w:tcPr>
            <w:tcW w:w="2421" w:type="dxa"/>
            <w:shd w:val="clear" w:color="auto" w:fill="auto"/>
            <w:vAlign w:val="center"/>
          </w:tcPr>
          <w:p w14:paraId="7B5E0291" w14:textId="68360A28" w:rsidR="00432E91" w:rsidRPr="00981393" w:rsidRDefault="00664AFA" w:rsidP="00FD2CC1">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გამოქვეყნებულია 80 პუბლიკაცია.</w:t>
            </w:r>
            <w:r w:rsidRPr="00981393">
              <w:rPr>
                <w:rFonts w:ascii="Sylfaen" w:eastAsia="Arial Unicode MS" w:hAnsi="Sylfaen" w:cs="Arial Unicode MS"/>
                <w:sz w:val="20"/>
                <w:szCs w:val="20"/>
                <w:lang w:val="ka-GE"/>
              </w:rPr>
              <w:t xml:space="preserve"> </w:t>
            </w:r>
            <w:r w:rsidRPr="00981393">
              <w:rPr>
                <w:rFonts w:ascii="Sylfaen" w:eastAsia="Arial Unicode MS" w:hAnsi="Sylfaen" w:cs="Arial Unicode MS"/>
                <w:sz w:val="20"/>
                <w:szCs w:val="20"/>
              </w:rPr>
              <w:t xml:space="preserve">პროექტებში ჩართულია </w:t>
            </w:r>
            <w:r w:rsidRPr="00981393">
              <w:rPr>
                <w:rFonts w:ascii="Sylfaen" w:eastAsia="Arial Unicode MS" w:hAnsi="Sylfaen" w:cs="Arial Unicode MS"/>
                <w:sz w:val="20"/>
                <w:szCs w:val="20"/>
                <w:lang w:val="ka-GE"/>
              </w:rPr>
              <w:t>100</w:t>
            </w:r>
            <w:r w:rsidRPr="00981393">
              <w:rPr>
                <w:rFonts w:ascii="Sylfaen" w:eastAsia="Arial Unicode MS" w:hAnsi="Sylfaen" w:cs="Arial Unicode MS"/>
                <w:sz w:val="20"/>
                <w:szCs w:val="20"/>
              </w:rPr>
              <w:t xml:space="preserve"> ახალგაზრდა მეცნიერი.</w:t>
            </w:r>
          </w:p>
        </w:tc>
      </w:tr>
      <w:tr w:rsidR="00432E91" w:rsidRPr="00981393" w14:paraId="3F97CFF7" w14:textId="77777777">
        <w:tc>
          <w:tcPr>
            <w:tcW w:w="421" w:type="dxa"/>
            <w:shd w:val="clear" w:color="auto" w:fill="auto"/>
          </w:tcPr>
          <w:p w14:paraId="60FF4A11" w14:textId="77777777" w:rsidR="00432E91" w:rsidRPr="00981393" w:rsidRDefault="00432E91">
            <w:pPr>
              <w:widowControl w:val="0"/>
              <w:rPr>
                <w:rFonts w:ascii="Sylfaen" w:eastAsia="Merriweather" w:hAnsi="Sylfaen" w:cs="Merriweather"/>
                <w:sz w:val="20"/>
                <w:szCs w:val="20"/>
              </w:rPr>
            </w:pPr>
          </w:p>
        </w:tc>
        <w:tc>
          <w:tcPr>
            <w:tcW w:w="2540" w:type="dxa"/>
            <w:shd w:val="clear" w:color="auto" w:fill="auto"/>
          </w:tcPr>
          <w:p w14:paraId="3CC95953"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850" w:type="dxa"/>
            <w:shd w:val="clear" w:color="auto" w:fill="auto"/>
            <w:vAlign w:val="center"/>
          </w:tcPr>
          <w:p w14:paraId="13749541"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25%</w:t>
            </w:r>
          </w:p>
        </w:tc>
        <w:tc>
          <w:tcPr>
            <w:tcW w:w="2939" w:type="dxa"/>
            <w:shd w:val="clear" w:color="auto" w:fill="auto"/>
            <w:vAlign w:val="center"/>
          </w:tcPr>
          <w:p w14:paraId="7A8E98C1"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25%</w:t>
            </w:r>
          </w:p>
        </w:tc>
        <w:tc>
          <w:tcPr>
            <w:tcW w:w="2679" w:type="dxa"/>
            <w:shd w:val="clear" w:color="auto" w:fill="auto"/>
            <w:vAlign w:val="center"/>
          </w:tcPr>
          <w:p w14:paraId="4B872284"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25%</w:t>
            </w:r>
          </w:p>
        </w:tc>
        <w:tc>
          <w:tcPr>
            <w:tcW w:w="2421" w:type="dxa"/>
            <w:shd w:val="clear" w:color="auto" w:fill="auto"/>
            <w:vAlign w:val="center"/>
          </w:tcPr>
          <w:p w14:paraId="1A440C47"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25%</w:t>
            </w:r>
          </w:p>
        </w:tc>
      </w:tr>
      <w:tr w:rsidR="00664AFA" w:rsidRPr="00981393" w14:paraId="5DA7F99E" w14:textId="77777777">
        <w:tc>
          <w:tcPr>
            <w:tcW w:w="421" w:type="dxa"/>
            <w:shd w:val="clear" w:color="auto" w:fill="auto"/>
          </w:tcPr>
          <w:p w14:paraId="3E121E35" w14:textId="77777777" w:rsidR="00664AFA" w:rsidRPr="00981393" w:rsidRDefault="00664AFA" w:rsidP="00664AFA">
            <w:pPr>
              <w:widowControl w:val="0"/>
              <w:rPr>
                <w:rFonts w:ascii="Sylfaen" w:eastAsia="Merriweather" w:hAnsi="Sylfaen" w:cs="Merriweather"/>
                <w:sz w:val="20"/>
                <w:szCs w:val="20"/>
              </w:rPr>
            </w:pPr>
          </w:p>
        </w:tc>
        <w:tc>
          <w:tcPr>
            <w:tcW w:w="2540" w:type="dxa"/>
            <w:shd w:val="clear" w:color="auto" w:fill="auto"/>
          </w:tcPr>
          <w:p w14:paraId="581DAB2C" w14:textId="77777777" w:rsidR="00664AFA" w:rsidRPr="00981393" w:rsidRDefault="00664AFA" w:rsidP="00664AFA">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850" w:type="dxa"/>
            <w:shd w:val="clear" w:color="auto" w:fill="auto"/>
            <w:vAlign w:val="center"/>
          </w:tcPr>
          <w:p w14:paraId="053CA19C" w14:textId="6ADE1ADA" w:rsidR="00664AFA" w:rsidRPr="00981393" w:rsidRDefault="00664AFA" w:rsidP="00664AFA">
            <w:pPr>
              <w:widowControl w:val="0"/>
              <w:rPr>
                <w:rFonts w:ascii="Sylfaen" w:eastAsia="Merriweather" w:hAnsi="Sylfaen" w:cs="Merriweather"/>
                <w:sz w:val="20"/>
                <w:szCs w:val="20"/>
              </w:rPr>
            </w:pPr>
            <w:r w:rsidRPr="00981393">
              <w:rPr>
                <w:rFonts w:ascii="Sylfaen" w:eastAsia="Arial Unicode MS" w:hAnsi="Sylfaen" w:cs="Arial Unicode MS"/>
                <w:sz w:val="20"/>
                <w:szCs w:val="20"/>
              </w:rPr>
              <w:t>რიგ  სამეცნიერო (ქვე)მიმართულებებში ახალგაზრდა მეცნიერთა არასაკმარისი რესურსი</w:t>
            </w:r>
          </w:p>
        </w:tc>
        <w:tc>
          <w:tcPr>
            <w:tcW w:w="2939" w:type="dxa"/>
            <w:shd w:val="clear" w:color="auto" w:fill="auto"/>
            <w:vAlign w:val="center"/>
          </w:tcPr>
          <w:p w14:paraId="0210A35C" w14:textId="20DD9549" w:rsidR="00664AFA" w:rsidRPr="00981393" w:rsidRDefault="00664AFA" w:rsidP="00664AFA">
            <w:pPr>
              <w:widowControl w:val="0"/>
              <w:rPr>
                <w:rFonts w:ascii="Sylfaen" w:eastAsia="Merriweather" w:hAnsi="Sylfaen" w:cs="Merriweather"/>
                <w:sz w:val="20"/>
                <w:szCs w:val="20"/>
              </w:rPr>
            </w:pPr>
            <w:r w:rsidRPr="00981393">
              <w:rPr>
                <w:rFonts w:ascii="Sylfaen" w:eastAsia="Arial Unicode MS" w:hAnsi="Sylfaen" w:cs="Arial Unicode MS"/>
                <w:sz w:val="20"/>
                <w:szCs w:val="20"/>
              </w:rPr>
              <w:t>რიგ  სამეცნიერო (ქვე)მიმართულებებში ახალგაზრდა მეცნიერთა არასაკმარისი რესურსი</w:t>
            </w:r>
          </w:p>
        </w:tc>
        <w:tc>
          <w:tcPr>
            <w:tcW w:w="2679" w:type="dxa"/>
            <w:shd w:val="clear" w:color="auto" w:fill="auto"/>
            <w:vAlign w:val="center"/>
          </w:tcPr>
          <w:p w14:paraId="5357B10D" w14:textId="0F39DDC6" w:rsidR="00664AFA" w:rsidRPr="00981393" w:rsidRDefault="00664AFA" w:rsidP="00664AFA">
            <w:pPr>
              <w:widowControl w:val="0"/>
              <w:rPr>
                <w:rFonts w:ascii="Sylfaen" w:eastAsia="Merriweather" w:hAnsi="Sylfaen" w:cs="Merriweather"/>
                <w:sz w:val="20"/>
                <w:szCs w:val="20"/>
              </w:rPr>
            </w:pPr>
            <w:r w:rsidRPr="00981393">
              <w:rPr>
                <w:rFonts w:ascii="Sylfaen" w:eastAsia="Arial Unicode MS" w:hAnsi="Sylfaen" w:cs="Arial Unicode MS"/>
                <w:sz w:val="20"/>
                <w:szCs w:val="20"/>
              </w:rPr>
              <w:t>რიგ  სამეცნიერო (ქვე)მიმართულებებში ახალგაზრდა მეცნიერთა არასაკმარისი რესურსი</w:t>
            </w:r>
          </w:p>
        </w:tc>
        <w:tc>
          <w:tcPr>
            <w:tcW w:w="2421" w:type="dxa"/>
            <w:shd w:val="clear" w:color="auto" w:fill="auto"/>
            <w:vAlign w:val="center"/>
          </w:tcPr>
          <w:p w14:paraId="66301524" w14:textId="552B9AE1" w:rsidR="00664AFA" w:rsidRPr="00981393" w:rsidRDefault="00664AFA" w:rsidP="00664AFA">
            <w:pPr>
              <w:widowControl w:val="0"/>
              <w:rPr>
                <w:rFonts w:ascii="Sylfaen" w:eastAsia="Merriweather" w:hAnsi="Sylfaen" w:cs="Merriweather"/>
                <w:sz w:val="20"/>
                <w:szCs w:val="20"/>
              </w:rPr>
            </w:pPr>
            <w:r w:rsidRPr="00981393">
              <w:rPr>
                <w:rFonts w:ascii="Sylfaen" w:eastAsia="Arial Unicode MS" w:hAnsi="Sylfaen" w:cs="Arial Unicode MS"/>
                <w:sz w:val="20"/>
                <w:szCs w:val="20"/>
              </w:rPr>
              <w:t>რიგ  სამეცნიერო (ქვე)მიმართულებებში ახალგაზრდა მეცნიერთა არასაკმარისი რესურსი</w:t>
            </w:r>
          </w:p>
        </w:tc>
      </w:tr>
      <w:tr w:rsidR="00432E91" w:rsidRPr="00981393" w14:paraId="3A6C381E" w14:textId="77777777">
        <w:tc>
          <w:tcPr>
            <w:tcW w:w="421" w:type="dxa"/>
            <w:shd w:val="clear" w:color="auto" w:fill="auto"/>
          </w:tcPr>
          <w:p w14:paraId="5C446D43" w14:textId="04E17E09" w:rsidR="00432E91" w:rsidRPr="00981393" w:rsidRDefault="00664AFA">
            <w:pPr>
              <w:widowControl w:val="0"/>
              <w:rPr>
                <w:rFonts w:ascii="Sylfaen" w:eastAsia="Merriweather" w:hAnsi="Sylfaen" w:cs="Merriweather"/>
                <w:sz w:val="20"/>
                <w:szCs w:val="20"/>
              </w:rPr>
            </w:pPr>
            <w:r w:rsidRPr="00981393">
              <w:rPr>
                <w:rFonts w:ascii="Sylfaen" w:eastAsia="Merriweather" w:hAnsi="Sylfaen" w:cs="Merriweather"/>
                <w:sz w:val="20"/>
                <w:szCs w:val="20"/>
                <w:lang w:val="ka-GE"/>
              </w:rPr>
              <w:t>2</w:t>
            </w:r>
            <w:r w:rsidR="004F6A66" w:rsidRPr="00981393">
              <w:rPr>
                <w:rFonts w:ascii="Sylfaen" w:eastAsia="Merriweather" w:hAnsi="Sylfaen" w:cs="Merriweather"/>
                <w:sz w:val="20"/>
                <w:szCs w:val="20"/>
              </w:rPr>
              <w:t>.</w:t>
            </w:r>
          </w:p>
        </w:tc>
        <w:tc>
          <w:tcPr>
            <w:tcW w:w="2540" w:type="dxa"/>
            <w:shd w:val="clear" w:color="auto" w:fill="auto"/>
          </w:tcPr>
          <w:p w14:paraId="482099E0"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0889" w:type="dxa"/>
            <w:gridSpan w:val="4"/>
            <w:shd w:val="clear" w:color="auto" w:fill="auto"/>
          </w:tcPr>
          <w:p w14:paraId="25BC0DDA"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დარეგისტრირებული საპატენტო განაცხადების და კვლევითი პროექტებიდან მიღებული პროდუქტის რაოდენობა შეადგენს 8 ერთეულს.</w:t>
            </w:r>
          </w:p>
        </w:tc>
      </w:tr>
      <w:tr w:rsidR="00432E91" w:rsidRPr="00981393" w14:paraId="57A28E17" w14:textId="77777777" w:rsidTr="00FD2CC1">
        <w:tc>
          <w:tcPr>
            <w:tcW w:w="421" w:type="dxa"/>
            <w:shd w:val="clear" w:color="auto" w:fill="auto"/>
          </w:tcPr>
          <w:p w14:paraId="64B19B28" w14:textId="77777777" w:rsidR="00432E91" w:rsidRPr="00981393" w:rsidRDefault="00432E91">
            <w:pPr>
              <w:widowControl w:val="0"/>
              <w:rPr>
                <w:rFonts w:ascii="Sylfaen" w:eastAsia="Merriweather" w:hAnsi="Sylfaen" w:cs="Merriweather"/>
                <w:sz w:val="20"/>
                <w:szCs w:val="20"/>
              </w:rPr>
            </w:pPr>
          </w:p>
        </w:tc>
        <w:tc>
          <w:tcPr>
            <w:tcW w:w="2540" w:type="dxa"/>
            <w:shd w:val="clear" w:color="auto" w:fill="auto"/>
          </w:tcPr>
          <w:p w14:paraId="0C9A3995"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850" w:type="dxa"/>
            <w:shd w:val="clear" w:color="auto" w:fill="auto"/>
          </w:tcPr>
          <w:p w14:paraId="139FB9C3" w14:textId="77777777" w:rsidR="00432E91" w:rsidRPr="00981393" w:rsidRDefault="004F6A66" w:rsidP="00FD2CC1">
            <w:pPr>
              <w:widowControl w:val="0"/>
              <w:rPr>
                <w:rFonts w:ascii="Sylfaen" w:eastAsia="Merriweather" w:hAnsi="Sylfaen" w:cs="Merriweather"/>
                <w:sz w:val="20"/>
                <w:szCs w:val="20"/>
              </w:rPr>
            </w:pPr>
            <w:r w:rsidRPr="00981393">
              <w:rPr>
                <w:rFonts w:ascii="Sylfaen" w:eastAsia="Arial Unicode MS" w:hAnsi="Sylfaen" w:cs="Arial Unicode MS"/>
                <w:sz w:val="20"/>
                <w:szCs w:val="20"/>
              </w:rPr>
              <w:t>დარეგისტრირებული საპატენტო განაცხადების და კვლევითი პროექტებიდან მიღებული პროდუქტის რაოდენობა შეადგენს 10 ერთეულს.</w:t>
            </w:r>
          </w:p>
        </w:tc>
        <w:tc>
          <w:tcPr>
            <w:tcW w:w="2939" w:type="dxa"/>
            <w:shd w:val="clear" w:color="auto" w:fill="auto"/>
          </w:tcPr>
          <w:p w14:paraId="71A61CE4" w14:textId="77777777" w:rsidR="00432E91" w:rsidRPr="00981393" w:rsidRDefault="004F6A66" w:rsidP="00FD2CC1">
            <w:pPr>
              <w:widowControl w:val="0"/>
              <w:rPr>
                <w:rFonts w:ascii="Sylfaen" w:eastAsia="Merriweather" w:hAnsi="Sylfaen" w:cs="Merriweather"/>
                <w:sz w:val="20"/>
                <w:szCs w:val="20"/>
              </w:rPr>
            </w:pPr>
            <w:r w:rsidRPr="00981393">
              <w:rPr>
                <w:rFonts w:ascii="Sylfaen" w:eastAsia="Arial Unicode MS" w:hAnsi="Sylfaen" w:cs="Arial Unicode MS"/>
                <w:sz w:val="20"/>
                <w:szCs w:val="20"/>
              </w:rPr>
              <w:t>დარეგისტრირებული საპატენტო განაცხადების და კვლევითი პროექტებიდან მიღებული პროდუქტის რაოდენობა შეადგენს 12 ერთეულს.</w:t>
            </w:r>
          </w:p>
        </w:tc>
        <w:tc>
          <w:tcPr>
            <w:tcW w:w="2679" w:type="dxa"/>
            <w:shd w:val="clear" w:color="auto" w:fill="auto"/>
          </w:tcPr>
          <w:p w14:paraId="0CAF59BB" w14:textId="77777777" w:rsidR="00432E91" w:rsidRPr="00981393" w:rsidRDefault="004F6A66" w:rsidP="00FD2CC1">
            <w:pPr>
              <w:widowControl w:val="0"/>
              <w:rPr>
                <w:rFonts w:ascii="Sylfaen" w:eastAsia="Merriweather" w:hAnsi="Sylfaen" w:cs="Merriweather"/>
                <w:sz w:val="20"/>
                <w:szCs w:val="20"/>
              </w:rPr>
            </w:pPr>
            <w:r w:rsidRPr="00981393">
              <w:rPr>
                <w:rFonts w:ascii="Sylfaen" w:eastAsia="Arial Unicode MS" w:hAnsi="Sylfaen" w:cs="Arial Unicode MS"/>
                <w:sz w:val="20"/>
                <w:szCs w:val="20"/>
              </w:rPr>
              <w:t>დარეგისტრირებული საპატენტო განაცხადების და კვლევითი პროექტებიდან მიღებული პროდუქტის რაოდენობა შეადგენს 14 ერთეულს.</w:t>
            </w:r>
          </w:p>
        </w:tc>
        <w:tc>
          <w:tcPr>
            <w:tcW w:w="2421" w:type="dxa"/>
            <w:shd w:val="clear" w:color="auto" w:fill="auto"/>
          </w:tcPr>
          <w:p w14:paraId="3E121AFF" w14:textId="77777777" w:rsidR="00432E91" w:rsidRPr="00981393" w:rsidRDefault="004F6A66" w:rsidP="00FD2CC1">
            <w:pPr>
              <w:widowControl w:val="0"/>
              <w:rPr>
                <w:rFonts w:ascii="Sylfaen" w:eastAsia="Merriweather" w:hAnsi="Sylfaen" w:cs="Merriweather"/>
                <w:sz w:val="20"/>
                <w:szCs w:val="20"/>
              </w:rPr>
            </w:pPr>
            <w:r w:rsidRPr="00981393">
              <w:rPr>
                <w:rFonts w:ascii="Sylfaen" w:eastAsia="Arial Unicode MS" w:hAnsi="Sylfaen" w:cs="Arial Unicode MS"/>
                <w:sz w:val="20"/>
                <w:szCs w:val="20"/>
              </w:rPr>
              <w:t>დარეგისტრირებული საპატენტო განაცხადების და კვლევითი პროექტებიდან მიღებული პროდუქტის რაოდენობა შეადგენს 16 ერთეულს.</w:t>
            </w:r>
          </w:p>
        </w:tc>
      </w:tr>
      <w:tr w:rsidR="00432E91" w:rsidRPr="00981393" w14:paraId="6A063A7E" w14:textId="77777777">
        <w:tc>
          <w:tcPr>
            <w:tcW w:w="421" w:type="dxa"/>
            <w:shd w:val="clear" w:color="auto" w:fill="auto"/>
          </w:tcPr>
          <w:p w14:paraId="1231DFF3" w14:textId="77777777" w:rsidR="00432E91" w:rsidRPr="00981393" w:rsidRDefault="00432E91">
            <w:pPr>
              <w:widowControl w:val="0"/>
              <w:rPr>
                <w:rFonts w:ascii="Sylfaen" w:eastAsia="Merriweather" w:hAnsi="Sylfaen" w:cs="Merriweather"/>
                <w:sz w:val="20"/>
                <w:szCs w:val="20"/>
              </w:rPr>
            </w:pPr>
          </w:p>
        </w:tc>
        <w:tc>
          <w:tcPr>
            <w:tcW w:w="2540" w:type="dxa"/>
            <w:shd w:val="clear" w:color="auto" w:fill="auto"/>
          </w:tcPr>
          <w:p w14:paraId="1E692DB8"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850" w:type="dxa"/>
            <w:shd w:val="clear" w:color="auto" w:fill="auto"/>
            <w:vAlign w:val="center"/>
          </w:tcPr>
          <w:p w14:paraId="440BA769"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40%</w:t>
            </w:r>
          </w:p>
        </w:tc>
        <w:tc>
          <w:tcPr>
            <w:tcW w:w="2939" w:type="dxa"/>
            <w:shd w:val="clear" w:color="auto" w:fill="auto"/>
            <w:vAlign w:val="center"/>
          </w:tcPr>
          <w:p w14:paraId="0E22507F"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40%</w:t>
            </w:r>
          </w:p>
        </w:tc>
        <w:tc>
          <w:tcPr>
            <w:tcW w:w="2679" w:type="dxa"/>
            <w:shd w:val="clear" w:color="auto" w:fill="auto"/>
            <w:vAlign w:val="center"/>
          </w:tcPr>
          <w:p w14:paraId="5576DA73"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40%</w:t>
            </w:r>
          </w:p>
        </w:tc>
        <w:tc>
          <w:tcPr>
            <w:tcW w:w="2421" w:type="dxa"/>
            <w:shd w:val="clear" w:color="auto" w:fill="auto"/>
            <w:vAlign w:val="center"/>
          </w:tcPr>
          <w:p w14:paraId="4BA73E1A"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40%</w:t>
            </w:r>
          </w:p>
        </w:tc>
      </w:tr>
      <w:tr w:rsidR="00432E91" w:rsidRPr="00981393" w14:paraId="06CA885D" w14:textId="77777777">
        <w:tc>
          <w:tcPr>
            <w:tcW w:w="421" w:type="dxa"/>
            <w:shd w:val="clear" w:color="auto" w:fill="auto"/>
          </w:tcPr>
          <w:p w14:paraId="0BFEE5D1" w14:textId="77777777" w:rsidR="00432E91" w:rsidRPr="00981393" w:rsidRDefault="00432E91">
            <w:pPr>
              <w:widowControl w:val="0"/>
              <w:rPr>
                <w:rFonts w:ascii="Sylfaen" w:eastAsia="Merriweather" w:hAnsi="Sylfaen" w:cs="Merriweather"/>
                <w:sz w:val="20"/>
                <w:szCs w:val="20"/>
              </w:rPr>
            </w:pPr>
          </w:p>
        </w:tc>
        <w:tc>
          <w:tcPr>
            <w:tcW w:w="2540" w:type="dxa"/>
            <w:shd w:val="clear" w:color="auto" w:fill="auto"/>
          </w:tcPr>
          <w:p w14:paraId="4CC347EF"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850" w:type="dxa"/>
            <w:shd w:val="clear" w:color="auto" w:fill="auto"/>
            <w:vAlign w:val="center"/>
          </w:tcPr>
          <w:p w14:paraId="7AAB80D3"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აღნიშნული რაოდენობის საპატენტო განაცხადების დარეგისტრირების შეფერხება</w:t>
            </w:r>
          </w:p>
        </w:tc>
        <w:tc>
          <w:tcPr>
            <w:tcW w:w="2939" w:type="dxa"/>
            <w:shd w:val="clear" w:color="auto" w:fill="auto"/>
            <w:vAlign w:val="center"/>
          </w:tcPr>
          <w:p w14:paraId="207A192A"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აღნიშნული რაოდენობის საპატენტო განაცხადების დარეგისტრირების შეფერხება</w:t>
            </w:r>
          </w:p>
        </w:tc>
        <w:tc>
          <w:tcPr>
            <w:tcW w:w="2679" w:type="dxa"/>
            <w:shd w:val="clear" w:color="auto" w:fill="auto"/>
            <w:vAlign w:val="center"/>
          </w:tcPr>
          <w:p w14:paraId="07241323"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აღნიშნული რაოდენობის საპატენტო განაცხადების დარეგისტრირების შეფერხება</w:t>
            </w:r>
          </w:p>
        </w:tc>
        <w:tc>
          <w:tcPr>
            <w:tcW w:w="2421" w:type="dxa"/>
            <w:shd w:val="clear" w:color="auto" w:fill="auto"/>
            <w:vAlign w:val="center"/>
          </w:tcPr>
          <w:p w14:paraId="0DFEE602"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აღნიშნული რაოდენობის საპატენტო განაცხადების დარეგისტრირების შეფერხება</w:t>
            </w:r>
          </w:p>
        </w:tc>
      </w:tr>
      <w:tr w:rsidR="00432E91" w:rsidRPr="00981393" w14:paraId="6667B45E" w14:textId="77777777" w:rsidTr="00285B6D">
        <w:trPr>
          <w:trHeight w:val="485"/>
        </w:trPr>
        <w:tc>
          <w:tcPr>
            <w:tcW w:w="421" w:type="dxa"/>
            <w:shd w:val="clear" w:color="auto" w:fill="auto"/>
          </w:tcPr>
          <w:p w14:paraId="22DDFCA7" w14:textId="59ACE002" w:rsidR="00432E91" w:rsidRPr="00981393" w:rsidRDefault="00664AFA">
            <w:pPr>
              <w:widowControl w:val="0"/>
              <w:rPr>
                <w:rFonts w:ascii="Sylfaen" w:eastAsia="Merriweather" w:hAnsi="Sylfaen" w:cs="Merriweather"/>
                <w:sz w:val="20"/>
                <w:szCs w:val="20"/>
              </w:rPr>
            </w:pPr>
            <w:r w:rsidRPr="00981393">
              <w:rPr>
                <w:rFonts w:ascii="Sylfaen" w:eastAsia="Merriweather" w:hAnsi="Sylfaen" w:cs="Merriweather"/>
                <w:sz w:val="20"/>
                <w:szCs w:val="20"/>
                <w:lang w:val="ka-GE"/>
              </w:rPr>
              <w:t>3</w:t>
            </w:r>
            <w:r w:rsidR="004F6A66" w:rsidRPr="00981393">
              <w:rPr>
                <w:rFonts w:ascii="Sylfaen" w:eastAsia="Merriweather" w:hAnsi="Sylfaen" w:cs="Merriweather"/>
                <w:sz w:val="20"/>
                <w:szCs w:val="20"/>
              </w:rPr>
              <w:t>.</w:t>
            </w:r>
          </w:p>
        </w:tc>
        <w:tc>
          <w:tcPr>
            <w:tcW w:w="2540" w:type="dxa"/>
            <w:shd w:val="clear" w:color="auto" w:fill="auto"/>
          </w:tcPr>
          <w:p w14:paraId="3932543B"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საბაზისო მაჩვენებელი</w:t>
            </w:r>
          </w:p>
        </w:tc>
        <w:tc>
          <w:tcPr>
            <w:tcW w:w="10889" w:type="dxa"/>
            <w:gridSpan w:val="4"/>
            <w:shd w:val="clear" w:color="auto" w:fill="auto"/>
            <w:vAlign w:val="center"/>
          </w:tcPr>
          <w:p w14:paraId="38D61254" w14:textId="581A842B" w:rsidR="00664AFA" w:rsidRPr="00981393" w:rsidRDefault="004F6A66">
            <w:pPr>
              <w:widowControl w:val="0"/>
              <w:rPr>
                <w:rFonts w:ascii="Sylfaen" w:eastAsia="Arial Unicode MS" w:hAnsi="Sylfaen" w:cs="Arial Unicode MS"/>
                <w:sz w:val="20"/>
                <w:szCs w:val="20"/>
                <w:lang w:val="ka-GE"/>
              </w:rPr>
            </w:pPr>
            <w:r w:rsidRPr="00981393">
              <w:rPr>
                <w:rFonts w:ascii="Sylfaen" w:eastAsia="Arial Unicode MS" w:hAnsi="Sylfaen" w:cs="Arial Unicode MS"/>
                <w:sz w:val="20"/>
                <w:szCs w:val="20"/>
              </w:rPr>
              <w:t>შესწავლილი ძეგლების რაოდენობა 10 ერთეული.</w:t>
            </w:r>
            <w:r w:rsidR="00664AFA" w:rsidRPr="00981393">
              <w:rPr>
                <w:rFonts w:ascii="Sylfaen" w:eastAsia="Arial Unicode MS" w:hAnsi="Sylfaen" w:cs="Arial Unicode MS"/>
                <w:sz w:val="20"/>
                <w:szCs w:val="20"/>
                <w:lang w:val="ka-GE"/>
              </w:rPr>
              <w:t xml:space="preserve">  </w:t>
            </w:r>
          </w:p>
          <w:p w14:paraId="5AD632CC" w14:textId="11670922" w:rsidR="00432E91" w:rsidRPr="00981393" w:rsidRDefault="00664AFA">
            <w:pPr>
              <w:widowControl w:val="0"/>
              <w:rPr>
                <w:rFonts w:ascii="Sylfaen" w:eastAsia="Merriweather" w:hAnsi="Sylfaen" w:cs="Merriweather"/>
                <w:sz w:val="20"/>
                <w:szCs w:val="20"/>
                <w:lang w:val="ka-GE"/>
              </w:rPr>
            </w:pPr>
            <w:r w:rsidRPr="00981393">
              <w:rPr>
                <w:rFonts w:ascii="Sylfaen" w:eastAsia="Arial Unicode MS" w:hAnsi="Sylfaen" w:cs="Arial Unicode MS"/>
                <w:sz w:val="20"/>
                <w:szCs w:val="20"/>
              </w:rPr>
              <w:t>საქართველოს შემსწავლელი მიმართულების პოპულარიზაციის სფეროში ჩატარებულია 25 საჯარო ლექცია, საერთაშორისო კვლევითი სემინარი და კონფერენცია.</w:t>
            </w:r>
          </w:p>
        </w:tc>
      </w:tr>
      <w:tr w:rsidR="00432E91" w:rsidRPr="00981393" w14:paraId="155AFFE2" w14:textId="77777777">
        <w:tc>
          <w:tcPr>
            <w:tcW w:w="421" w:type="dxa"/>
            <w:shd w:val="clear" w:color="auto" w:fill="auto"/>
          </w:tcPr>
          <w:p w14:paraId="337F6872" w14:textId="77777777" w:rsidR="00432E91" w:rsidRPr="00981393" w:rsidRDefault="00432E91">
            <w:pPr>
              <w:widowControl w:val="0"/>
              <w:rPr>
                <w:rFonts w:ascii="Sylfaen" w:eastAsia="Merriweather" w:hAnsi="Sylfaen" w:cs="Merriweather"/>
                <w:sz w:val="20"/>
                <w:szCs w:val="20"/>
              </w:rPr>
            </w:pPr>
          </w:p>
        </w:tc>
        <w:tc>
          <w:tcPr>
            <w:tcW w:w="2540" w:type="dxa"/>
            <w:shd w:val="clear" w:color="auto" w:fill="auto"/>
          </w:tcPr>
          <w:p w14:paraId="39D69F47"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მიზნობრივი მაჩვენებელი</w:t>
            </w:r>
          </w:p>
        </w:tc>
        <w:tc>
          <w:tcPr>
            <w:tcW w:w="2850" w:type="dxa"/>
            <w:shd w:val="clear" w:color="auto" w:fill="auto"/>
          </w:tcPr>
          <w:p w14:paraId="11C45111" w14:textId="77777777" w:rsidR="00432E91" w:rsidRPr="00981393" w:rsidRDefault="004F6A66">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 xml:space="preserve">შესწავლილი ძეგლების რაოდენობაა 11 ერთეული. </w:t>
            </w:r>
          </w:p>
          <w:p w14:paraId="04705A8D" w14:textId="77777777" w:rsidR="00664AFA" w:rsidRPr="00981393" w:rsidRDefault="00664AFA">
            <w:pPr>
              <w:widowControl w:val="0"/>
              <w:rPr>
                <w:rFonts w:ascii="Sylfaen" w:eastAsia="Arial Unicode MS" w:hAnsi="Sylfaen" w:cs="Arial Unicode MS"/>
                <w:sz w:val="20"/>
                <w:szCs w:val="20"/>
              </w:rPr>
            </w:pPr>
          </w:p>
          <w:p w14:paraId="79A933AB" w14:textId="654E8C3E" w:rsidR="00664AFA" w:rsidRPr="00981393" w:rsidRDefault="00664AFA">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საქართველოს შემსწავლელი მიმართულების პოპულარიზაციის სფეროში ჩატარებულია 27 საჯარო ლექცია, საერთაშორისო კვლევითი სემინარი და კონფერენცია.</w:t>
            </w:r>
          </w:p>
        </w:tc>
        <w:tc>
          <w:tcPr>
            <w:tcW w:w="2939" w:type="dxa"/>
            <w:shd w:val="clear" w:color="auto" w:fill="auto"/>
          </w:tcPr>
          <w:p w14:paraId="413AC77E" w14:textId="77777777" w:rsidR="00432E91" w:rsidRPr="00981393" w:rsidRDefault="004F6A66">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შესწავლილი ძეგლების რაოდენობაა 12 ერთეული.</w:t>
            </w:r>
          </w:p>
          <w:p w14:paraId="4244B246" w14:textId="77777777" w:rsidR="00664AFA" w:rsidRPr="00981393" w:rsidRDefault="00664AFA">
            <w:pPr>
              <w:widowControl w:val="0"/>
              <w:rPr>
                <w:rFonts w:ascii="Sylfaen" w:eastAsia="Arial Unicode MS" w:hAnsi="Sylfaen" w:cs="Arial Unicode MS"/>
                <w:sz w:val="20"/>
                <w:szCs w:val="20"/>
              </w:rPr>
            </w:pPr>
          </w:p>
          <w:p w14:paraId="6B300EE5" w14:textId="6255D8EB" w:rsidR="00664AFA" w:rsidRPr="00981393" w:rsidRDefault="00664AFA" w:rsidP="00FD2CC1">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საქართველოს შემსწავლელი მიმართულების პოპულარიზაციის სფეროში ჩატარებულია 2</w:t>
            </w:r>
            <w:r w:rsidRPr="00981393">
              <w:rPr>
                <w:rFonts w:ascii="Sylfaen" w:eastAsia="Arial Unicode MS" w:hAnsi="Sylfaen" w:cs="Arial Unicode MS"/>
                <w:sz w:val="20"/>
                <w:szCs w:val="20"/>
                <w:lang w:val="ka-GE"/>
              </w:rPr>
              <w:t>9</w:t>
            </w:r>
            <w:r w:rsidRPr="00981393">
              <w:rPr>
                <w:rFonts w:ascii="Sylfaen" w:eastAsia="Arial Unicode MS" w:hAnsi="Sylfaen" w:cs="Arial Unicode MS"/>
                <w:sz w:val="20"/>
                <w:szCs w:val="20"/>
              </w:rPr>
              <w:t xml:space="preserve"> საჯარო ლექცია, საერთაშორისო კვლევითი სემინარი და კონფერენცია.</w:t>
            </w:r>
          </w:p>
        </w:tc>
        <w:tc>
          <w:tcPr>
            <w:tcW w:w="2679" w:type="dxa"/>
            <w:shd w:val="clear" w:color="auto" w:fill="auto"/>
          </w:tcPr>
          <w:p w14:paraId="6AABCC2C" w14:textId="77777777" w:rsidR="00432E91" w:rsidRPr="00981393" w:rsidRDefault="004F6A66">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შესწავლილი ძეგლების რაოდენობაა 13 ერთეული.</w:t>
            </w:r>
          </w:p>
          <w:p w14:paraId="22F9B5DB" w14:textId="77777777" w:rsidR="00664AFA" w:rsidRPr="00981393" w:rsidRDefault="00664AFA">
            <w:pPr>
              <w:widowControl w:val="0"/>
              <w:rPr>
                <w:rFonts w:ascii="Sylfaen" w:eastAsia="Arial Unicode MS" w:hAnsi="Sylfaen" w:cs="Arial Unicode MS"/>
                <w:sz w:val="20"/>
                <w:szCs w:val="20"/>
              </w:rPr>
            </w:pPr>
          </w:p>
          <w:p w14:paraId="2DB85710" w14:textId="05617202" w:rsidR="00664AFA" w:rsidRPr="00981393" w:rsidRDefault="00664AFA" w:rsidP="00FD2CC1">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საქართველოს შემსწავლელი მიმართულების პოპულარიზაციის სფეროში ჩატარებულია </w:t>
            </w:r>
            <w:r w:rsidRPr="00981393">
              <w:rPr>
                <w:rFonts w:ascii="Sylfaen" w:eastAsia="Arial Unicode MS" w:hAnsi="Sylfaen" w:cs="Arial Unicode MS"/>
                <w:sz w:val="20"/>
                <w:szCs w:val="20"/>
                <w:lang w:val="ka-GE"/>
              </w:rPr>
              <w:t>32</w:t>
            </w:r>
            <w:r w:rsidRPr="00981393">
              <w:rPr>
                <w:rFonts w:ascii="Sylfaen" w:eastAsia="Arial Unicode MS" w:hAnsi="Sylfaen" w:cs="Arial Unicode MS"/>
                <w:sz w:val="20"/>
                <w:szCs w:val="20"/>
              </w:rPr>
              <w:t xml:space="preserve"> საჯარო ლექცია, საერთაშორისო კვლევითი სემინარი და კონფერენცია.</w:t>
            </w:r>
          </w:p>
        </w:tc>
        <w:tc>
          <w:tcPr>
            <w:tcW w:w="2421" w:type="dxa"/>
            <w:shd w:val="clear" w:color="auto" w:fill="auto"/>
          </w:tcPr>
          <w:p w14:paraId="5ACAD1D2" w14:textId="77777777" w:rsidR="00432E91" w:rsidRPr="00981393" w:rsidRDefault="004F6A66">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შესწავლილი ძეგლების რაოდენობაა 14 ერთეული.</w:t>
            </w:r>
          </w:p>
          <w:p w14:paraId="02220F54" w14:textId="77777777" w:rsidR="00664AFA" w:rsidRPr="00981393" w:rsidRDefault="00664AFA">
            <w:pPr>
              <w:widowControl w:val="0"/>
              <w:rPr>
                <w:rFonts w:ascii="Sylfaen" w:eastAsia="Arial Unicode MS" w:hAnsi="Sylfaen" w:cs="Arial Unicode MS"/>
                <w:sz w:val="20"/>
                <w:szCs w:val="20"/>
              </w:rPr>
            </w:pPr>
          </w:p>
          <w:p w14:paraId="13F0BBA2" w14:textId="629D8488" w:rsidR="00664AFA" w:rsidRPr="00981393" w:rsidRDefault="00664AFA" w:rsidP="00FD2CC1">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საქართველოს შემსწავლელი მიმართულების პოპულარიზაციის სფეროში ჩატარებულია </w:t>
            </w:r>
            <w:r w:rsidRPr="00981393">
              <w:rPr>
                <w:rFonts w:ascii="Sylfaen" w:eastAsia="Arial Unicode MS" w:hAnsi="Sylfaen" w:cs="Arial Unicode MS"/>
                <w:sz w:val="20"/>
                <w:szCs w:val="20"/>
                <w:lang w:val="ka-GE"/>
              </w:rPr>
              <w:t>35</w:t>
            </w:r>
            <w:r w:rsidRPr="00981393">
              <w:rPr>
                <w:rFonts w:ascii="Sylfaen" w:eastAsia="Arial Unicode MS" w:hAnsi="Sylfaen" w:cs="Arial Unicode MS"/>
                <w:sz w:val="20"/>
                <w:szCs w:val="20"/>
              </w:rPr>
              <w:t xml:space="preserve"> საჯარო ლექცია, საერთაშორისო კვლევითი სემინარი და კონფერენცია.</w:t>
            </w:r>
          </w:p>
        </w:tc>
      </w:tr>
      <w:tr w:rsidR="00432E91" w:rsidRPr="00981393" w14:paraId="07D48F4E" w14:textId="77777777" w:rsidTr="00285B6D">
        <w:tc>
          <w:tcPr>
            <w:tcW w:w="421" w:type="dxa"/>
            <w:shd w:val="clear" w:color="auto" w:fill="auto"/>
          </w:tcPr>
          <w:p w14:paraId="5F174642" w14:textId="77777777" w:rsidR="00432E91" w:rsidRPr="00981393" w:rsidRDefault="00432E91">
            <w:pPr>
              <w:widowControl w:val="0"/>
              <w:rPr>
                <w:rFonts w:ascii="Sylfaen" w:eastAsia="Merriweather" w:hAnsi="Sylfaen" w:cs="Merriweather"/>
                <w:sz w:val="20"/>
                <w:szCs w:val="20"/>
              </w:rPr>
            </w:pPr>
          </w:p>
        </w:tc>
        <w:tc>
          <w:tcPr>
            <w:tcW w:w="2540" w:type="dxa"/>
            <w:shd w:val="clear" w:color="auto" w:fill="auto"/>
          </w:tcPr>
          <w:p w14:paraId="1AEF44EB"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ცდომილების ალბათობა (%/აღწერა)</w:t>
            </w:r>
          </w:p>
        </w:tc>
        <w:tc>
          <w:tcPr>
            <w:tcW w:w="2850" w:type="dxa"/>
            <w:shd w:val="clear" w:color="auto" w:fill="auto"/>
            <w:vAlign w:val="center"/>
          </w:tcPr>
          <w:p w14:paraId="6833B745" w14:textId="77777777" w:rsidR="00432E91" w:rsidRPr="00981393" w:rsidRDefault="004F6A66"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2939" w:type="dxa"/>
            <w:shd w:val="clear" w:color="auto" w:fill="auto"/>
            <w:vAlign w:val="center"/>
          </w:tcPr>
          <w:p w14:paraId="230AD259" w14:textId="77777777" w:rsidR="00432E91" w:rsidRPr="00981393" w:rsidRDefault="004F6A66"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2679" w:type="dxa"/>
            <w:shd w:val="clear" w:color="auto" w:fill="auto"/>
            <w:vAlign w:val="center"/>
          </w:tcPr>
          <w:p w14:paraId="7134529B" w14:textId="77777777" w:rsidR="00432E91" w:rsidRPr="00981393" w:rsidRDefault="004F6A66"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2421" w:type="dxa"/>
            <w:shd w:val="clear" w:color="auto" w:fill="auto"/>
            <w:vAlign w:val="center"/>
          </w:tcPr>
          <w:p w14:paraId="7F51FFF0" w14:textId="77777777" w:rsidR="00432E91" w:rsidRPr="00981393" w:rsidRDefault="004F6A66"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w:t>
            </w:r>
          </w:p>
        </w:tc>
      </w:tr>
      <w:tr w:rsidR="00432E91" w:rsidRPr="00981393" w14:paraId="5EA66A2A" w14:textId="77777777">
        <w:tc>
          <w:tcPr>
            <w:tcW w:w="421" w:type="dxa"/>
            <w:shd w:val="clear" w:color="auto" w:fill="auto"/>
          </w:tcPr>
          <w:p w14:paraId="008A5338" w14:textId="77777777" w:rsidR="00432E91" w:rsidRPr="00981393" w:rsidRDefault="00432E91">
            <w:pPr>
              <w:widowControl w:val="0"/>
              <w:rPr>
                <w:rFonts w:ascii="Sylfaen" w:eastAsia="Merriweather" w:hAnsi="Sylfaen" w:cs="Merriweather"/>
                <w:sz w:val="20"/>
                <w:szCs w:val="20"/>
              </w:rPr>
            </w:pPr>
          </w:p>
        </w:tc>
        <w:tc>
          <w:tcPr>
            <w:tcW w:w="2540" w:type="dxa"/>
            <w:shd w:val="clear" w:color="auto" w:fill="auto"/>
          </w:tcPr>
          <w:p w14:paraId="55A74171"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შესაძლო რისკები</w:t>
            </w:r>
          </w:p>
        </w:tc>
        <w:tc>
          <w:tcPr>
            <w:tcW w:w="2850" w:type="dxa"/>
            <w:shd w:val="clear" w:color="auto" w:fill="auto"/>
          </w:tcPr>
          <w:p w14:paraId="0C866B70"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ძეგლების შესწავლისათვის დაშვების ნებართვის პროცედურების გართულება</w:t>
            </w:r>
          </w:p>
        </w:tc>
        <w:tc>
          <w:tcPr>
            <w:tcW w:w="2939" w:type="dxa"/>
            <w:shd w:val="clear" w:color="auto" w:fill="auto"/>
          </w:tcPr>
          <w:p w14:paraId="1BD46F65"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ძეგლების შესწავლისათვის დაშვების ნებართვის პროცედურების გართულება</w:t>
            </w:r>
          </w:p>
        </w:tc>
        <w:tc>
          <w:tcPr>
            <w:tcW w:w="2679" w:type="dxa"/>
            <w:shd w:val="clear" w:color="auto" w:fill="auto"/>
          </w:tcPr>
          <w:p w14:paraId="3FC24903"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ძეგლების შესწავლისათვის დაშვების ნებართვის პროცედურების გართულება</w:t>
            </w:r>
          </w:p>
        </w:tc>
        <w:tc>
          <w:tcPr>
            <w:tcW w:w="2421" w:type="dxa"/>
            <w:shd w:val="clear" w:color="auto" w:fill="auto"/>
          </w:tcPr>
          <w:p w14:paraId="1B77D155"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ძეგლების შესწავლისათვის დაშვების ნებართვის პროცედურების გართულება</w:t>
            </w:r>
          </w:p>
        </w:tc>
      </w:tr>
      <w:tr w:rsidR="00432E91" w:rsidRPr="00981393" w14:paraId="22BA7E25" w14:textId="77777777" w:rsidTr="00FD2CC1">
        <w:trPr>
          <w:trHeight w:val="494"/>
        </w:trPr>
        <w:tc>
          <w:tcPr>
            <w:tcW w:w="421" w:type="dxa"/>
            <w:shd w:val="clear" w:color="auto" w:fill="auto"/>
          </w:tcPr>
          <w:p w14:paraId="1B7ED6C7" w14:textId="0C4D3E7D" w:rsidR="00432E91" w:rsidRPr="00981393" w:rsidRDefault="00664AFA">
            <w:pPr>
              <w:widowControl w:val="0"/>
              <w:rPr>
                <w:rFonts w:ascii="Sylfaen" w:eastAsia="Merriweather" w:hAnsi="Sylfaen" w:cs="Merriweather"/>
                <w:sz w:val="20"/>
                <w:szCs w:val="20"/>
              </w:rPr>
            </w:pPr>
            <w:r w:rsidRPr="00981393">
              <w:rPr>
                <w:rFonts w:ascii="Sylfaen" w:eastAsia="Merriweather" w:hAnsi="Sylfaen" w:cs="Merriweather"/>
                <w:sz w:val="20"/>
                <w:szCs w:val="20"/>
                <w:lang w:val="ka-GE"/>
              </w:rPr>
              <w:t>4</w:t>
            </w:r>
            <w:r w:rsidR="004F6A66" w:rsidRPr="00981393">
              <w:rPr>
                <w:rFonts w:ascii="Sylfaen" w:eastAsia="Merriweather" w:hAnsi="Sylfaen" w:cs="Merriweather"/>
                <w:sz w:val="20"/>
                <w:szCs w:val="20"/>
              </w:rPr>
              <w:t>.</w:t>
            </w:r>
          </w:p>
        </w:tc>
        <w:tc>
          <w:tcPr>
            <w:tcW w:w="2540" w:type="dxa"/>
            <w:shd w:val="clear" w:color="auto" w:fill="auto"/>
          </w:tcPr>
          <w:p w14:paraId="6C024D0F"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საბაზისო მაჩვენებელი</w:t>
            </w:r>
          </w:p>
        </w:tc>
        <w:tc>
          <w:tcPr>
            <w:tcW w:w="10889" w:type="dxa"/>
            <w:gridSpan w:val="4"/>
            <w:shd w:val="clear" w:color="auto" w:fill="auto"/>
          </w:tcPr>
          <w:p w14:paraId="2F531E34"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უცხოეთში საქართველოს შემსწავლელ ერთობლივ კვლევით პროგრამათა და ცენტრთა რაოდენობა შეადგენს ერთს.</w:t>
            </w:r>
          </w:p>
        </w:tc>
      </w:tr>
      <w:tr w:rsidR="00432E91" w:rsidRPr="00981393" w14:paraId="52498868" w14:textId="77777777">
        <w:tc>
          <w:tcPr>
            <w:tcW w:w="421" w:type="dxa"/>
            <w:shd w:val="clear" w:color="auto" w:fill="auto"/>
          </w:tcPr>
          <w:p w14:paraId="67860F55" w14:textId="77777777" w:rsidR="00432E91" w:rsidRPr="00981393" w:rsidRDefault="00432E91">
            <w:pPr>
              <w:widowControl w:val="0"/>
              <w:rPr>
                <w:rFonts w:ascii="Sylfaen" w:eastAsia="Merriweather" w:hAnsi="Sylfaen" w:cs="Merriweather"/>
                <w:sz w:val="20"/>
                <w:szCs w:val="20"/>
              </w:rPr>
            </w:pPr>
          </w:p>
        </w:tc>
        <w:tc>
          <w:tcPr>
            <w:tcW w:w="2540" w:type="dxa"/>
            <w:shd w:val="clear" w:color="auto" w:fill="auto"/>
          </w:tcPr>
          <w:p w14:paraId="1D070B12"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მიზნობრივი მაჩვენებელი</w:t>
            </w:r>
          </w:p>
        </w:tc>
        <w:tc>
          <w:tcPr>
            <w:tcW w:w="2850" w:type="dxa"/>
            <w:shd w:val="clear" w:color="auto" w:fill="auto"/>
          </w:tcPr>
          <w:p w14:paraId="32406730"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უცხოეთში საქართველოს შემსწავლელი 7 პროგრამა / ცენტრი </w:t>
            </w:r>
          </w:p>
        </w:tc>
        <w:tc>
          <w:tcPr>
            <w:tcW w:w="2939" w:type="dxa"/>
            <w:shd w:val="clear" w:color="auto" w:fill="auto"/>
          </w:tcPr>
          <w:p w14:paraId="6BC3785F"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უცხოეთში საქართველოს შემსწავლელი 8 პროგრამა / ცენტრი </w:t>
            </w:r>
          </w:p>
        </w:tc>
        <w:tc>
          <w:tcPr>
            <w:tcW w:w="2679" w:type="dxa"/>
            <w:shd w:val="clear" w:color="auto" w:fill="auto"/>
          </w:tcPr>
          <w:p w14:paraId="44EDCFD8"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უცხოეთში საქართველოს შემსწავლელი 8 პროგრამა / ცენტრი </w:t>
            </w:r>
          </w:p>
        </w:tc>
        <w:tc>
          <w:tcPr>
            <w:tcW w:w="2421" w:type="dxa"/>
            <w:shd w:val="clear" w:color="auto" w:fill="auto"/>
          </w:tcPr>
          <w:p w14:paraId="724B6AB5"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უცხოეთში საქართველოს შემსწავლელი 9 პროგრამა / ცენტრი </w:t>
            </w:r>
          </w:p>
        </w:tc>
      </w:tr>
      <w:tr w:rsidR="00432E91" w:rsidRPr="00981393" w14:paraId="04BD3B0A" w14:textId="77777777" w:rsidTr="00285B6D">
        <w:tc>
          <w:tcPr>
            <w:tcW w:w="421" w:type="dxa"/>
            <w:shd w:val="clear" w:color="auto" w:fill="auto"/>
          </w:tcPr>
          <w:p w14:paraId="6A02D1EC" w14:textId="77777777" w:rsidR="00432E91" w:rsidRPr="00981393" w:rsidRDefault="00432E91">
            <w:pPr>
              <w:widowControl w:val="0"/>
              <w:rPr>
                <w:rFonts w:ascii="Sylfaen" w:eastAsia="Merriweather" w:hAnsi="Sylfaen" w:cs="Merriweather"/>
                <w:sz w:val="20"/>
                <w:szCs w:val="20"/>
              </w:rPr>
            </w:pPr>
          </w:p>
        </w:tc>
        <w:tc>
          <w:tcPr>
            <w:tcW w:w="2540" w:type="dxa"/>
            <w:shd w:val="clear" w:color="auto" w:fill="auto"/>
          </w:tcPr>
          <w:p w14:paraId="093C4A44"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ცდომილების ალბათობა (%/აღწერა)</w:t>
            </w:r>
          </w:p>
        </w:tc>
        <w:tc>
          <w:tcPr>
            <w:tcW w:w="2850" w:type="dxa"/>
            <w:shd w:val="clear" w:color="auto" w:fill="auto"/>
            <w:vAlign w:val="center"/>
          </w:tcPr>
          <w:p w14:paraId="68F9CC05" w14:textId="77777777" w:rsidR="00432E91" w:rsidRPr="00981393" w:rsidRDefault="004F6A66"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2939" w:type="dxa"/>
            <w:shd w:val="clear" w:color="auto" w:fill="auto"/>
            <w:vAlign w:val="center"/>
          </w:tcPr>
          <w:p w14:paraId="5214DA4B" w14:textId="77777777" w:rsidR="00432E91" w:rsidRPr="00981393" w:rsidRDefault="004F6A66"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2679" w:type="dxa"/>
            <w:shd w:val="clear" w:color="auto" w:fill="auto"/>
            <w:vAlign w:val="center"/>
          </w:tcPr>
          <w:p w14:paraId="05076077" w14:textId="77777777" w:rsidR="00432E91" w:rsidRPr="00981393" w:rsidRDefault="004F6A66"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2421" w:type="dxa"/>
            <w:shd w:val="clear" w:color="auto" w:fill="auto"/>
            <w:vAlign w:val="center"/>
          </w:tcPr>
          <w:p w14:paraId="070C7A51" w14:textId="77777777" w:rsidR="00432E91" w:rsidRPr="00981393" w:rsidRDefault="004F6A66"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w:t>
            </w:r>
          </w:p>
        </w:tc>
      </w:tr>
      <w:tr w:rsidR="00432E91" w:rsidRPr="00981393" w14:paraId="0AFDE928" w14:textId="77777777">
        <w:tc>
          <w:tcPr>
            <w:tcW w:w="421" w:type="dxa"/>
            <w:shd w:val="clear" w:color="auto" w:fill="auto"/>
          </w:tcPr>
          <w:p w14:paraId="6A8E984A" w14:textId="77777777" w:rsidR="00432E91" w:rsidRPr="00981393" w:rsidRDefault="00432E91">
            <w:pPr>
              <w:widowControl w:val="0"/>
              <w:rPr>
                <w:rFonts w:ascii="Sylfaen" w:eastAsia="Merriweather" w:hAnsi="Sylfaen" w:cs="Merriweather"/>
                <w:sz w:val="20"/>
                <w:szCs w:val="20"/>
              </w:rPr>
            </w:pPr>
          </w:p>
        </w:tc>
        <w:tc>
          <w:tcPr>
            <w:tcW w:w="2540" w:type="dxa"/>
            <w:shd w:val="clear" w:color="auto" w:fill="auto"/>
          </w:tcPr>
          <w:p w14:paraId="7B754EC8"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შესაძლო რისკები</w:t>
            </w:r>
          </w:p>
        </w:tc>
        <w:tc>
          <w:tcPr>
            <w:tcW w:w="2850" w:type="dxa"/>
            <w:shd w:val="clear" w:color="auto" w:fill="auto"/>
          </w:tcPr>
          <w:p w14:paraId="5E5C512E"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უცხოური უნივერსიტეტებისა და კვლევითი ცენტრების ინტერესის, ან ფინანსური რესურსის ნაკლებობა საქართველოს შემსწავლელი მეცნიერებების მიმართ</w:t>
            </w:r>
          </w:p>
        </w:tc>
        <w:tc>
          <w:tcPr>
            <w:tcW w:w="2939" w:type="dxa"/>
            <w:shd w:val="clear" w:color="auto" w:fill="auto"/>
          </w:tcPr>
          <w:p w14:paraId="16A33BBD"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უცხოური უნივერსიტეტებისა და კვლევითი ცენტრების ინტერესის, ან ფინანსური რესურსის ნაკლებობა საქართველოს შემსწავლელი მეცნიერებების მიმართ</w:t>
            </w:r>
          </w:p>
        </w:tc>
        <w:tc>
          <w:tcPr>
            <w:tcW w:w="2679" w:type="dxa"/>
            <w:shd w:val="clear" w:color="auto" w:fill="auto"/>
          </w:tcPr>
          <w:p w14:paraId="0F3775F7"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უცხოური უნივერსიტეტებისა და კვლევითი ცენტრების ინტერესის, ან ფინანსური რესურსის ნაკლებობა საქართველოს შემსწავლელი მეცნიერებების მიმართ</w:t>
            </w:r>
          </w:p>
        </w:tc>
        <w:tc>
          <w:tcPr>
            <w:tcW w:w="2421" w:type="dxa"/>
            <w:shd w:val="clear" w:color="auto" w:fill="auto"/>
          </w:tcPr>
          <w:p w14:paraId="5DB52FF6"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უცხოური უნივერსიტეტებისა და კვლევითი ცენტრების ინტერესის, ან ფინანსური რესურსის ნაკლებობა საქართველოს შემსწავლელი მეცნიერებების მიმართ</w:t>
            </w:r>
          </w:p>
        </w:tc>
      </w:tr>
      <w:tr w:rsidR="00432E91" w:rsidRPr="00981393" w14:paraId="407D2A5D" w14:textId="77777777" w:rsidTr="00285B6D">
        <w:trPr>
          <w:trHeight w:val="503"/>
        </w:trPr>
        <w:tc>
          <w:tcPr>
            <w:tcW w:w="421" w:type="dxa"/>
            <w:shd w:val="clear" w:color="auto" w:fill="auto"/>
          </w:tcPr>
          <w:p w14:paraId="49E64F84" w14:textId="0A630539" w:rsidR="00432E91" w:rsidRPr="00981393" w:rsidRDefault="00664AFA">
            <w:pPr>
              <w:widowControl w:val="0"/>
              <w:rPr>
                <w:rFonts w:ascii="Sylfaen" w:eastAsia="Merriweather" w:hAnsi="Sylfaen" w:cs="Merriweather"/>
                <w:sz w:val="20"/>
                <w:szCs w:val="20"/>
              </w:rPr>
            </w:pPr>
            <w:r w:rsidRPr="00981393">
              <w:rPr>
                <w:rFonts w:ascii="Sylfaen" w:eastAsia="Merriweather" w:hAnsi="Sylfaen" w:cs="Merriweather"/>
                <w:sz w:val="20"/>
                <w:szCs w:val="20"/>
                <w:lang w:val="ka-GE"/>
              </w:rPr>
              <w:t>5</w:t>
            </w:r>
            <w:r w:rsidR="004F6A66" w:rsidRPr="00981393">
              <w:rPr>
                <w:rFonts w:ascii="Sylfaen" w:eastAsia="Merriweather" w:hAnsi="Sylfaen" w:cs="Merriweather"/>
                <w:sz w:val="20"/>
                <w:szCs w:val="20"/>
              </w:rPr>
              <w:t>.</w:t>
            </w:r>
          </w:p>
        </w:tc>
        <w:tc>
          <w:tcPr>
            <w:tcW w:w="2540" w:type="dxa"/>
            <w:shd w:val="clear" w:color="auto" w:fill="auto"/>
          </w:tcPr>
          <w:p w14:paraId="23854655"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საბაზისო მაჩვენებელი</w:t>
            </w:r>
          </w:p>
        </w:tc>
        <w:tc>
          <w:tcPr>
            <w:tcW w:w="10889" w:type="dxa"/>
            <w:gridSpan w:val="4"/>
            <w:shd w:val="clear" w:color="auto" w:fill="auto"/>
          </w:tcPr>
          <w:p w14:paraId="4AE7FA61" w14:textId="2D5622C9" w:rsidR="00432E91" w:rsidRPr="00981393" w:rsidRDefault="004F6A66" w:rsidP="00285B6D">
            <w:pPr>
              <w:widowControl w:val="0"/>
              <w:rPr>
                <w:rFonts w:ascii="Sylfaen" w:eastAsia="Merriweather" w:hAnsi="Sylfaen" w:cs="Merriweather"/>
                <w:sz w:val="20"/>
                <w:szCs w:val="20"/>
              </w:rPr>
            </w:pPr>
            <w:r w:rsidRPr="00981393">
              <w:rPr>
                <w:rFonts w:ascii="Sylfaen" w:eastAsia="Arial Unicode MS" w:hAnsi="Sylfaen" w:cs="Arial Unicode MS"/>
                <w:color w:val="auto"/>
                <w:sz w:val="20"/>
                <w:szCs w:val="20"/>
              </w:rPr>
              <w:t>HORIZON 2020/FP9 წარდგენილი</w:t>
            </w:r>
            <w:r w:rsidR="0042544F" w:rsidRPr="00981393">
              <w:rPr>
                <w:rFonts w:ascii="Sylfaen" w:eastAsia="Arial Unicode MS" w:hAnsi="Sylfaen" w:cs="Arial Unicode MS"/>
                <w:color w:val="auto"/>
                <w:sz w:val="20"/>
                <w:szCs w:val="20"/>
                <w:lang w:val="ka-GE"/>
              </w:rPr>
              <w:t>ა</w:t>
            </w:r>
            <w:r w:rsidRPr="00981393">
              <w:rPr>
                <w:rFonts w:ascii="Sylfaen" w:eastAsia="Arial Unicode MS" w:hAnsi="Sylfaen" w:cs="Arial Unicode MS"/>
                <w:color w:val="auto"/>
                <w:sz w:val="20"/>
                <w:szCs w:val="20"/>
              </w:rPr>
              <w:t xml:space="preserve"> </w:t>
            </w:r>
            <w:r w:rsidR="0042544F" w:rsidRPr="00981393">
              <w:rPr>
                <w:rFonts w:ascii="Sylfaen" w:eastAsia="Arial Unicode MS" w:hAnsi="Sylfaen" w:cs="Arial Unicode MS"/>
                <w:color w:val="auto"/>
                <w:sz w:val="20"/>
                <w:szCs w:val="20"/>
                <w:lang w:val="ka-GE"/>
              </w:rPr>
              <w:t xml:space="preserve">რიგი </w:t>
            </w:r>
            <w:r w:rsidRPr="00981393">
              <w:rPr>
                <w:rFonts w:ascii="Sylfaen" w:eastAsia="Arial Unicode MS" w:hAnsi="Sylfaen" w:cs="Arial Unicode MS"/>
                <w:color w:val="auto"/>
                <w:sz w:val="20"/>
                <w:szCs w:val="20"/>
              </w:rPr>
              <w:t>პროექტებ</w:t>
            </w:r>
            <w:r w:rsidR="0042544F" w:rsidRPr="00981393">
              <w:rPr>
                <w:rFonts w:ascii="Sylfaen" w:eastAsia="Arial Unicode MS" w:hAnsi="Sylfaen" w:cs="Arial Unicode MS"/>
                <w:color w:val="auto"/>
                <w:sz w:val="20"/>
                <w:szCs w:val="20"/>
                <w:lang w:val="ka-GE"/>
              </w:rPr>
              <w:t>ი</w:t>
            </w:r>
            <w:r w:rsidRPr="00981393">
              <w:rPr>
                <w:rFonts w:ascii="Sylfaen" w:eastAsia="Arial Unicode MS" w:hAnsi="Sylfaen" w:cs="Arial Unicode MS"/>
                <w:color w:val="auto"/>
                <w:sz w:val="20"/>
                <w:szCs w:val="20"/>
              </w:rPr>
              <w:t xml:space="preserve"> </w:t>
            </w:r>
          </w:p>
        </w:tc>
      </w:tr>
      <w:tr w:rsidR="00432E91" w:rsidRPr="00981393" w14:paraId="092BF768" w14:textId="77777777" w:rsidTr="00285B6D">
        <w:tc>
          <w:tcPr>
            <w:tcW w:w="421" w:type="dxa"/>
            <w:shd w:val="clear" w:color="auto" w:fill="auto"/>
          </w:tcPr>
          <w:p w14:paraId="1CCF046F" w14:textId="77777777" w:rsidR="00432E91" w:rsidRPr="00981393" w:rsidRDefault="00432E91">
            <w:pPr>
              <w:widowControl w:val="0"/>
              <w:rPr>
                <w:rFonts w:ascii="Sylfaen" w:eastAsia="Merriweather" w:hAnsi="Sylfaen" w:cs="Merriweather"/>
                <w:sz w:val="20"/>
                <w:szCs w:val="20"/>
              </w:rPr>
            </w:pPr>
          </w:p>
        </w:tc>
        <w:tc>
          <w:tcPr>
            <w:tcW w:w="2540" w:type="dxa"/>
            <w:shd w:val="clear" w:color="auto" w:fill="auto"/>
          </w:tcPr>
          <w:p w14:paraId="4CE9D736"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მიზნობრივი მაჩვენებელი</w:t>
            </w:r>
          </w:p>
        </w:tc>
        <w:tc>
          <w:tcPr>
            <w:tcW w:w="2850" w:type="dxa"/>
            <w:shd w:val="clear" w:color="auto" w:fill="auto"/>
          </w:tcPr>
          <w:p w14:paraId="41F217FF" w14:textId="77777777" w:rsidR="00432E91" w:rsidRPr="00981393" w:rsidRDefault="004F6A66" w:rsidP="00285B6D">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 „ჰორიზონტ 2020“-ის კონკურსებში ინტერინსტიტუციური კონსორციუმების მიერ წარდგენილია 4 პროექტი.</w:t>
            </w:r>
          </w:p>
        </w:tc>
        <w:tc>
          <w:tcPr>
            <w:tcW w:w="2939" w:type="dxa"/>
            <w:shd w:val="clear" w:color="auto" w:fill="auto"/>
          </w:tcPr>
          <w:p w14:paraId="7F8F6242" w14:textId="77777777" w:rsidR="00432E91" w:rsidRPr="00981393" w:rsidRDefault="004F6A66" w:rsidP="00285B6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„ჰორიზონტ 2020“-ის კონკურსებში ინტერინსტიტუციური კონსორციუმების მიერ წარდგენილია 5 პროექტი.</w:t>
            </w:r>
          </w:p>
        </w:tc>
        <w:tc>
          <w:tcPr>
            <w:tcW w:w="2679" w:type="dxa"/>
            <w:shd w:val="clear" w:color="auto" w:fill="auto"/>
          </w:tcPr>
          <w:p w14:paraId="75FA212F" w14:textId="5C81449F" w:rsidR="00432E91" w:rsidRPr="00981393" w:rsidRDefault="004F6A66" w:rsidP="00285B6D">
            <w:pPr>
              <w:widowControl w:val="0"/>
              <w:rPr>
                <w:rFonts w:ascii="Sylfaen" w:eastAsia="Merriweather" w:hAnsi="Sylfaen" w:cs="Merriweather"/>
                <w:sz w:val="20"/>
                <w:szCs w:val="20"/>
              </w:rPr>
            </w:pPr>
            <w:r w:rsidRPr="00981393">
              <w:rPr>
                <w:rFonts w:ascii="Sylfaen" w:eastAsia="Merriweather" w:hAnsi="Sylfaen" w:cs="Merriweather"/>
                <w:sz w:val="20"/>
                <w:szCs w:val="20"/>
              </w:rPr>
              <w:t>FP9</w:t>
            </w:r>
            <w:r w:rsidR="0042544F" w:rsidRPr="00981393">
              <w:rPr>
                <w:rFonts w:ascii="Sylfaen" w:eastAsia="Arial Unicode MS" w:hAnsi="Sylfaen" w:cs="Arial Unicode MS"/>
                <w:sz w:val="20"/>
                <w:szCs w:val="20"/>
                <w:lang w:val="ka-GE"/>
              </w:rPr>
              <w:t xml:space="preserve"> </w:t>
            </w:r>
            <w:r w:rsidRPr="00981393">
              <w:rPr>
                <w:rFonts w:ascii="Sylfaen" w:eastAsia="Arial Unicode MS" w:hAnsi="Sylfaen" w:cs="Arial Unicode MS"/>
                <w:sz w:val="20"/>
                <w:szCs w:val="20"/>
              </w:rPr>
              <w:t>კონკურსებში ინტერინსტიტუციური კონსორციუმების მიერ წარდგენილია 5 პროექტი.</w:t>
            </w:r>
          </w:p>
        </w:tc>
        <w:tc>
          <w:tcPr>
            <w:tcW w:w="2421" w:type="dxa"/>
            <w:shd w:val="clear" w:color="auto" w:fill="auto"/>
          </w:tcPr>
          <w:p w14:paraId="53E812F4" w14:textId="66326C2A" w:rsidR="00432E91" w:rsidRPr="00981393" w:rsidRDefault="004F6A66" w:rsidP="00285B6D">
            <w:pPr>
              <w:widowControl w:val="0"/>
              <w:rPr>
                <w:rFonts w:ascii="Sylfaen" w:eastAsia="Merriweather" w:hAnsi="Sylfaen" w:cs="Merriweather"/>
                <w:sz w:val="20"/>
                <w:szCs w:val="20"/>
              </w:rPr>
            </w:pPr>
            <w:r w:rsidRPr="00981393">
              <w:rPr>
                <w:rFonts w:ascii="Sylfaen" w:eastAsia="Merriweather" w:hAnsi="Sylfaen" w:cs="Merriweather"/>
                <w:sz w:val="20"/>
                <w:szCs w:val="20"/>
              </w:rPr>
              <w:t>FP9</w:t>
            </w:r>
            <w:r w:rsidR="0042544F" w:rsidRPr="00981393">
              <w:rPr>
                <w:rFonts w:ascii="Sylfaen" w:eastAsia="Arial Unicode MS" w:hAnsi="Sylfaen" w:cs="Arial Unicode MS"/>
                <w:sz w:val="20"/>
                <w:szCs w:val="20"/>
                <w:lang w:val="ka-GE"/>
              </w:rPr>
              <w:t xml:space="preserve"> </w:t>
            </w:r>
            <w:r w:rsidRPr="00981393">
              <w:rPr>
                <w:rFonts w:ascii="Sylfaen" w:eastAsia="Arial Unicode MS" w:hAnsi="Sylfaen" w:cs="Arial Unicode MS"/>
                <w:sz w:val="20"/>
                <w:szCs w:val="20"/>
              </w:rPr>
              <w:t>კონკურსებში ინტერინსტიტუციური კონსორციუმების მიერ წარდგენილია 6 პროექტი.</w:t>
            </w:r>
          </w:p>
        </w:tc>
      </w:tr>
      <w:tr w:rsidR="00432E91" w:rsidRPr="00981393" w14:paraId="0AE08880" w14:textId="77777777" w:rsidTr="00285B6D">
        <w:tc>
          <w:tcPr>
            <w:tcW w:w="421" w:type="dxa"/>
            <w:shd w:val="clear" w:color="auto" w:fill="auto"/>
          </w:tcPr>
          <w:p w14:paraId="76BEFF4F" w14:textId="77777777" w:rsidR="00432E91" w:rsidRPr="00981393" w:rsidRDefault="00432E91">
            <w:pPr>
              <w:widowControl w:val="0"/>
              <w:rPr>
                <w:rFonts w:ascii="Sylfaen" w:eastAsia="Merriweather" w:hAnsi="Sylfaen" w:cs="Merriweather"/>
                <w:sz w:val="20"/>
                <w:szCs w:val="20"/>
              </w:rPr>
            </w:pPr>
          </w:p>
        </w:tc>
        <w:tc>
          <w:tcPr>
            <w:tcW w:w="2540" w:type="dxa"/>
            <w:shd w:val="clear" w:color="auto" w:fill="auto"/>
          </w:tcPr>
          <w:p w14:paraId="18557230"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ცდომილების ალბათობა (%/აღწერა)</w:t>
            </w:r>
          </w:p>
        </w:tc>
        <w:tc>
          <w:tcPr>
            <w:tcW w:w="2850" w:type="dxa"/>
            <w:shd w:val="clear" w:color="auto" w:fill="auto"/>
            <w:vAlign w:val="center"/>
          </w:tcPr>
          <w:p w14:paraId="210A51EA" w14:textId="77777777" w:rsidR="00432E91" w:rsidRPr="00981393" w:rsidRDefault="004F6A66"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25%</w:t>
            </w:r>
          </w:p>
        </w:tc>
        <w:tc>
          <w:tcPr>
            <w:tcW w:w="2939" w:type="dxa"/>
            <w:shd w:val="clear" w:color="auto" w:fill="auto"/>
            <w:vAlign w:val="center"/>
          </w:tcPr>
          <w:p w14:paraId="23F53382" w14:textId="77777777" w:rsidR="00432E91" w:rsidRPr="00981393" w:rsidRDefault="004F6A66"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25%</w:t>
            </w:r>
          </w:p>
        </w:tc>
        <w:tc>
          <w:tcPr>
            <w:tcW w:w="2679" w:type="dxa"/>
            <w:shd w:val="clear" w:color="auto" w:fill="auto"/>
            <w:vAlign w:val="center"/>
          </w:tcPr>
          <w:p w14:paraId="10C5D03B" w14:textId="77777777" w:rsidR="00432E91" w:rsidRPr="00981393" w:rsidRDefault="004F6A66"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25%</w:t>
            </w:r>
          </w:p>
        </w:tc>
        <w:tc>
          <w:tcPr>
            <w:tcW w:w="2421" w:type="dxa"/>
            <w:shd w:val="clear" w:color="auto" w:fill="auto"/>
            <w:vAlign w:val="center"/>
          </w:tcPr>
          <w:p w14:paraId="0FD21E49" w14:textId="77777777" w:rsidR="00432E91" w:rsidRPr="00981393" w:rsidRDefault="004F6A66"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25%</w:t>
            </w:r>
          </w:p>
        </w:tc>
      </w:tr>
      <w:tr w:rsidR="00432E91" w:rsidRPr="00981393" w14:paraId="023D6D9B" w14:textId="77777777" w:rsidTr="00285B6D">
        <w:tc>
          <w:tcPr>
            <w:tcW w:w="421" w:type="dxa"/>
            <w:shd w:val="clear" w:color="auto" w:fill="auto"/>
          </w:tcPr>
          <w:p w14:paraId="62E14FE5" w14:textId="77777777" w:rsidR="00432E91" w:rsidRPr="00981393" w:rsidRDefault="00432E91">
            <w:pPr>
              <w:widowControl w:val="0"/>
              <w:rPr>
                <w:rFonts w:ascii="Sylfaen" w:eastAsia="Merriweather" w:hAnsi="Sylfaen" w:cs="Merriweather"/>
                <w:sz w:val="20"/>
                <w:szCs w:val="20"/>
              </w:rPr>
            </w:pPr>
          </w:p>
        </w:tc>
        <w:tc>
          <w:tcPr>
            <w:tcW w:w="2540" w:type="dxa"/>
            <w:shd w:val="clear" w:color="auto" w:fill="auto"/>
          </w:tcPr>
          <w:p w14:paraId="78C2E346"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შესაძლო რისკები</w:t>
            </w:r>
          </w:p>
        </w:tc>
        <w:tc>
          <w:tcPr>
            <w:tcW w:w="2850" w:type="dxa"/>
            <w:shd w:val="clear" w:color="auto" w:fill="auto"/>
          </w:tcPr>
          <w:p w14:paraId="6795E186" w14:textId="77777777" w:rsidR="00432E91" w:rsidRPr="00981393" w:rsidRDefault="004F6A66" w:rsidP="00285B6D">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კონკრეტულ, შეზღუდულ ვადებში კონსორციუმის  ჩამოყალიბების სირთულე </w:t>
            </w:r>
          </w:p>
        </w:tc>
        <w:tc>
          <w:tcPr>
            <w:tcW w:w="2939" w:type="dxa"/>
            <w:shd w:val="clear" w:color="auto" w:fill="auto"/>
          </w:tcPr>
          <w:p w14:paraId="7BF9BD80" w14:textId="77777777" w:rsidR="00432E91" w:rsidRPr="00981393" w:rsidRDefault="004F6A66" w:rsidP="00285B6D">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კონკრეტულ, შეზღუდულ ვადებში კონსორციუმის  ჩამოყალიბების სირთულე </w:t>
            </w:r>
          </w:p>
        </w:tc>
        <w:tc>
          <w:tcPr>
            <w:tcW w:w="2679" w:type="dxa"/>
            <w:shd w:val="clear" w:color="auto" w:fill="auto"/>
          </w:tcPr>
          <w:p w14:paraId="36E7BFF3" w14:textId="77777777" w:rsidR="00432E91" w:rsidRPr="00981393" w:rsidRDefault="004F6A66" w:rsidP="00285B6D">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კონკრეტულ, შეზღუდულ ვადებში კონსორციუმის  ჩამოყალიბების სირთულე </w:t>
            </w:r>
          </w:p>
        </w:tc>
        <w:tc>
          <w:tcPr>
            <w:tcW w:w="2421" w:type="dxa"/>
            <w:shd w:val="clear" w:color="auto" w:fill="auto"/>
          </w:tcPr>
          <w:p w14:paraId="73BBAF35" w14:textId="77777777" w:rsidR="00432E91" w:rsidRPr="00981393" w:rsidRDefault="004F6A66" w:rsidP="00285B6D">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კონკრეტულ, შეზღუდულ ვადებში კონსორციუმის  ჩამოყალიბების სირთულე </w:t>
            </w:r>
          </w:p>
        </w:tc>
      </w:tr>
    </w:tbl>
    <w:p w14:paraId="09A295C6"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3D5884D4"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 xml:space="preserve">განხორციელების ვადები - მიმდინარე </w:t>
      </w:r>
    </w:p>
    <w:p w14:paraId="07EC96D2" w14:textId="77777777" w:rsidR="00432E91" w:rsidRPr="00981393" w:rsidRDefault="00432E91">
      <w:pPr>
        <w:rPr>
          <w:rFonts w:ascii="Sylfaen" w:eastAsia="Merriweather" w:hAnsi="Sylfaen" w:cs="Merriweather"/>
          <w:sz w:val="20"/>
          <w:szCs w:val="20"/>
        </w:rPr>
      </w:pPr>
    </w:p>
    <w:p w14:paraId="1A62AA5E"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b/>
          <w:sz w:val="20"/>
          <w:szCs w:val="20"/>
        </w:rPr>
        <w:t xml:space="preserve">5.1.2 ღონისძიება - </w:t>
      </w:r>
      <w:r w:rsidRPr="00981393">
        <w:rPr>
          <w:rFonts w:ascii="Sylfaen" w:eastAsia="Arial Unicode MS" w:hAnsi="Sylfaen" w:cs="Arial Unicode MS"/>
          <w:sz w:val="20"/>
          <w:szCs w:val="20"/>
        </w:rPr>
        <w:t>ახალგაზრდა მეცნიერთა განვითარება და მობილობის ხელშეწყობა</w:t>
      </w:r>
    </w:p>
    <w:p w14:paraId="562E94D7"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5410DAE4" w14:textId="77777777" w:rsidR="00432E91" w:rsidRPr="00981393" w:rsidRDefault="004F6A66">
      <w:pPr>
        <w:widowControl w:val="0"/>
        <w:spacing w:after="0" w:line="240" w:lineRule="auto"/>
        <w:ind w:left="480"/>
        <w:rPr>
          <w:rFonts w:ascii="Sylfaen" w:eastAsia="Merriweather" w:hAnsi="Sylfaen" w:cs="Merriweather"/>
          <w:sz w:val="20"/>
          <w:szCs w:val="20"/>
        </w:rPr>
      </w:pPr>
      <w:r w:rsidRPr="00981393">
        <w:rPr>
          <w:rFonts w:ascii="Sylfaen" w:eastAsia="Arial Unicode MS" w:hAnsi="Sylfaen" w:cs="Arial Unicode MS"/>
          <w:b/>
          <w:sz w:val="20"/>
          <w:szCs w:val="20"/>
        </w:rPr>
        <w:t xml:space="preserve">განმახორციელებელი - </w:t>
      </w:r>
      <w:r w:rsidRPr="00981393">
        <w:rPr>
          <w:rFonts w:ascii="Sylfaen" w:eastAsia="Arial Unicode MS" w:hAnsi="Sylfaen" w:cs="Arial Unicode MS"/>
          <w:sz w:val="20"/>
          <w:szCs w:val="20"/>
        </w:rPr>
        <w:t>სსიპ - შოთა რუსთაველის ეროვნული სამეცნიერო ფონდი</w:t>
      </w:r>
    </w:p>
    <w:p w14:paraId="25AA2E0D"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0CB57EAB"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ღონისძიების აღწერა და მიზანი</w:t>
      </w:r>
    </w:p>
    <w:p w14:paraId="29C926B6" w14:textId="77777777" w:rsidR="00432E91" w:rsidRPr="00981393" w:rsidRDefault="00432E91">
      <w:pPr>
        <w:widowControl w:val="0"/>
        <w:spacing w:after="0" w:line="240" w:lineRule="auto"/>
        <w:jc w:val="both"/>
        <w:rPr>
          <w:rFonts w:ascii="Sylfaen" w:hAnsi="Sylfaen"/>
          <w:b/>
          <w:sz w:val="20"/>
          <w:szCs w:val="20"/>
        </w:rPr>
      </w:pPr>
    </w:p>
    <w:p w14:paraId="24DEDDA0" w14:textId="77777777" w:rsidR="00432E91" w:rsidRPr="00981393" w:rsidRDefault="004F6A66" w:rsidP="001C217A">
      <w:pPr>
        <w:widowControl w:val="0"/>
        <w:numPr>
          <w:ilvl w:val="0"/>
          <w:numId w:val="91"/>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ნიჭიერი ახალგაზრდა მკვლევარების გამოვლენა და მათი კვლევების თანამედროვე საერთაშორისო სტანდარტებთან შესაბამისობაში განხორციელების ხელშეწყობა;</w:t>
      </w:r>
    </w:p>
    <w:p w14:paraId="14E8FDDF" w14:textId="77777777" w:rsidR="00432E91" w:rsidRPr="00981393" w:rsidRDefault="004F6A66" w:rsidP="001C217A">
      <w:pPr>
        <w:widowControl w:val="0"/>
        <w:numPr>
          <w:ilvl w:val="0"/>
          <w:numId w:val="91"/>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სახელმწიფოში არსებული ინტელექტუალური პოტენციალის მიზნობრივი გამოყენება, განვითარება და მაღალი კვალიფიკაციის სამეცნიერო პერსონალის მომზადება, დოქტორანტებისა და პოსტ-დოქტორანტების  თანამშრომლობის ხელშეწყობა უცხოეთში არსებულ უმაღლეს საგანმანათლებლო და სამეცნიერო-კვლევით დაწესებულებებთან;</w:t>
      </w:r>
    </w:p>
    <w:p w14:paraId="49601713" w14:textId="77777777" w:rsidR="00432E91" w:rsidRPr="00981393" w:rsidRDefault="004F6A66" w:rsidP="001C217A">
      <w:pPr>
        <w:widowControl w:val="0"/>
        <w:numPr>
          <w:ilvl w:val="0"/>
          <w:numId w:val="91"/>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 xml:space="preserve">ახალგაზრდა მეცნიერთა მობილობისა და საერთაშორისო სამეცნიერო ღონისძიებებში მონაწილეობის გაზრდით მათი საერთაშორისო საგანმანათლებლო და სამეცნიერო სივრცეში ინტეგრირების ხელშეწყობა. </w:t>
      </w:r>
    </w:p>
    <w:p w14:paraId="0661FD30" w14:textId="77777777" w:rsidR="00432E91" w:rsidRPr="00981393" w:rsidRDefault="00432E91">
      <w:pPr>
        <w:widowControl w:val="0"/>
        <w:spacing w:after="0" w:line="240" w:lineRule="auto"/>
        <w:ind w:left="480"/>
        <w:rPr>
          <w:rFonts w:ascii="Sylfaen" w:eastAsia="Merriweather" w:hAnsi="Sylfaen" w:cs="Merriweather"/>
          <w:b/>
          <w:sz w:val="20"/>
          <w:szCs w:val="20"/>
        </w:rPr>
      </w:pPr>
    </w:p>
    <w:p w14:paraId="783AC046"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00EF3339" w14:textId="77777777" w:rsidR="00432E91" w:rsidRPr="00981393" w:rsidRDefault="004F6A66">
      <w:pPr>
        <w:widowControl w:val="0"/>
        <w:spacing w:after="0" w:line="240" w:lineRule="auto"/>
        <w:ind w:firstLine="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738CB37F" w14:textId="77777777" w:rsidR="00432E91" w:rsidRPr="00981393" w:rsidRDefault="00432E91">
      <w:pPr>
        <w:spacing w:after="0" w:line="240" w:lineRule="auto"/>
        <w:ind w:left="720"/>
        <w:jc w:val="both"/>
        <w:rPr>
          <w:rFonts w:ascii="Sylfaen" w:eastAsia="Merriweather" w:hAnsi="Sylfaen" w:cs="Merriweather"/>
          <w:sz w:val="20"/>
          <w:szCs w:val="20"/>
        </w:rPr>
      </w:pPr>
    </w:p>
    <w:p w14:paraId="77CF0C44" w14:textId="2C5FA033" w:rsidR="00432E91" w:rsidRPr="00981393" w:rsidRDefault="004F6A66" w:rsidP="001C217A">
      <w:pPr>
        <w:numPr>
          <w:ilvl w:val="0"/>
          <w:numId w:val="96"/>
        </w:numPr>
        <w:spacing w:after="0" w:line="240" w:lineRule="auto"/>
        <w:jc w:val="both"/>
        <w:rPr>
          <w:rFonts w:ascii="Sylfaen" w:hAnsi="Sylfaen"/>
          <w:sz w:val="20"/>
          <w:szCs w:val="20"/>
        </w:rPr>
      </w:pPr>
      <w:r w:rsidRPr="00981393">
        <w:rPr>
          <w:rFonts w:ascii="Sylfaen" w:eastAsia="Arial Unicode MS" w:hAnsi="Sylfaen" w:cs="Arial Unicode MS"/>
          <w:sz w:val="20"/>
          <w:szCs w:val="20"/>
        </w:rPr>
        <w:t>ახალგაზრდა მეცნიერთა (მაგისტრანტთა, დოქტორანტთა და პოსტ-დოქტორანტთა) მიერ საქართველოს სახელით გამოქვეყნებული პუბლიკაციები</w:t>
      </w:r>
      <w:r w:rsidR="00BA7332" w:rsidRPr="00981393">
        <w:rPr>
          <w:rFonts w:ascii="Sylfaen" w:eastAsia="Arial Unicode MS" w:hAnsi="Sylfaen" w:cs="Arial Unicode MS"/>
          <w:sz w:val="20"/>
          <w:szCs w:val="20"/>
          <w:lang w:val="ka-GE"/>
        </w:rPr>
        <w:t>;</w:t>
      </w:r>
      <w:r w:rsidRPr="00981393">
        <w:rPr>
          <w:rFonts w:ascii="Sylfaen" w:eastAsia="Arial Unicode MS" w:hAnsi="Sylfaen" w:cs="Arial Unicode MS"/>
          <w:sz w:val="20"/>
          <w:szCs w:val="20"/>
        </w:rPr>
        <w:t xml:space="preserve"> </w:t>
      </w:r>
    </w:p>
    <w:p w14:paraId="5D167F1E" w14:textId="3145676B" w:rsidR="00432E91" w:rsidRPr="00981393" w:rsidRDefault="004F6A66" w:rsidP="001C217A">
      <w:pPr>
        <w:numPr>
          <w:ilvl w:val="0"/>
          <w:numId w:val="96"/>
        </w:numPr>
        <w:spacing w:after="0" w:line="240" w:lineRule="auto"/>
        <w:jc w:val="both"/>
        <w:rPr>
          <w:rFonts w:ascii="Sylfaen" w:hAnsi="Sylfaen"/>
          <w:sz w:val="20"/>
          <w:szCs w:val="20"/>
        </w:rPr>
      </w:pPr>
      <w:r w:rsidRPr="00981393">
        <w:rPr>
          <w:rFonts w:ascii="Sylfaen" w:eastAsia="Arial Unicode MS" w:hAnsi="Sylfaen" w:cs="Arial Unicode MS"/>
          <w:sz w:val="20"/>
          <w:szCs w:val="20"/>
        </w:rPr>
        <w:t xml:space="preserve">ახალგაზრდა მეცნიერთა </w:t>
      </w:r>
      <w:r w:rsidR="00BA7332" w:rsidRPr="00981393">
        <w:rPr>
          <w:rFonts w:ascii="Sylfaen" w:eastAsia="Arial Unicode MS" w:hAnsi="Sylfaen" w:cs="Arial Unicode MS"/>
          <w:sz w:val="20"/>
          <w:szCs w:val="20"/>
          <w:lang w:val="ka-GE"/>
        </w:rPr>
        <w:t xml:space="preserve">მონაწილეობა </w:t>
      </w:r>
      <w:r w:rsidRPr="00981393">
        <w:rPr>
          <w:rFonts w:ascii="Sylfaen" w:eastAsia="Arial Unicode MS" w:hAnsi="Sylfaen" w:cs="Arial Unicode MS"/>
          <w:sz w:val="20"/>
          <w:szCs w:val="20"/>
        </w:rPr>
        <w:t>საერთაშორისო ღონისძიებებში</w:t>
      </w:r>
      <w:r w:rsidR="00BA7332" w:rsidRPr="00981393">
        <w:rPr>
          <w:rFonts w:ascii="Sylfaen" w:eastAsia="Arial Unicode MS" w:hAnsi="Sylfaen" w:cs="Arial Unicode MS"/>
          <w:sz w:val="20"/>
          <w:szCs w:val="20"/>
          <w:lang w:val="ka-GE"/>
        </w:rPr>
        <w:t xml:space="preserve"> და კონფერენციებში;</w:t>
      </w:r>
    </w:p>
    <w:p w14:paraId="790F3B04" w14:textId="78BA5828" w:rsidR="00432E91" w:rsidRPr="00981393" w:rsidRDefault="004F6A66" w:rsidP="001C217A">
      <w:pPr>
        <w:numPr>
          <w:ilvl w:val="0"/>
          <w:numId w:val="96"/>
        </w:numPr>
        <w:spacing w:after="0" w:line="240" w:lineRule="auto"/>
        <w:jc w:val="both"/>
        <w:rPr>
          <w:rFonts w:ascii="Sylfaen" w:hAnsi="Sylfaen"/>
          <w:sz w:val="20"/>
          <w:szCs w:val="20"/>
        </w:rPr>
      </w:pPr>
      <w:r w:rsidRPr="00981393">
        <w:rPr>
          <w:rFonts w:ascii="Sylfaen" w:eastAsia="Arial Unicode MS" w:hAnsi="Sylfaen" w:cs="Arial Unicode MS"/>
          <w:sz w:val="20"/>
          <w:szCs w:val="20"/>
        </w:rPr>
        <w:t>დაფინანსებული სტრუქტურირებული სადოქტორო პროგრამები</w:t>
      </w:r>
      <w:r w:rsidR="00BA7332" w:rsidRPr="00981393">
        <w:rPr>
          <w:rFonts w:ascii="Sylfaen" w:eastAsia="Arial Unicode MS" w:hAnsi="Sylfaen" w:cs="Arial Unicode MS"/>
          <w:sz w:val="20"/>
          <w:szCs w:val="20"/>
          <w:lang w:val="ka-GE"/>
        </w:rPr>
        <w:t>,</w:t>
      </w:r>
      <w:r w:rsidRPr="00981393">
        <w:rPr>
          <w:rFonts w:ascii="Sylfaen" w:eastAsia="Arial Unicode MS" w:hAnsi="Sylfaen" w:cs="Arial Unicode MS"/>
          <w:sz w:val="20"/>
          <w:szCs w:val="20"/>
        </w:rPr>
        <w:t xml:space="preserve"> </w:t>
      </w:r>
    </w:p>
    <w:p w14:paraId="585800B6" w14:textId="77777777" w:rsidR="00432E91" w:rsidRPr="00981393" w:rsidRDefault="00432E91">
      <w:pPr>
        <w:spacing w:after="0" w:line="240" w:lineRule="auto"/>
        <w:ind w:left="840"/>
        <w:jc w:val="both"/>
        <w:rPr>
          <w:rFonts w:ascii="Sylfaen" w:hAnsi="Sylfaen"/>
          <w:sz w:val="20"/>
          <w:szCs w:val="20"/>
        </w:rPr>
      </w:pPr>
    </w:p>
    <w:p w14:paraId="4320347D"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458A683E"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69CDDB47" w14:textId="77777777" w:rsidR="00432E91" w:rsidRPr="00981393" w:rsidRDefault="00432E91">
      <w:pPr>
        <w:widowControl w:val="0"/>
        <w:spacing w:after="0" w:line="240" w:lineRule="auto"/>
        <w:ind w:left="480"/>
        <w:rPr>
          <w:rFonts w:ascii="Sylfaen" w:eastAsia="Merriweather" w:hAnsi="Sylfaen" w:cs="Merriweather"/>
          <w:sz w:val="20"/>
          <w:szCs w:val="20"/>
        </w:rPr>
      </w:pPr>
    </w:p>
    <w:tbl>
      <w:tblPr>
        <w:tblStyle w:val="afff4"/>
        <w:tblW w:w="13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
        <w:gridCol w:w="2540"/>
        <w:gridCol w:w="2850"/>
        <w:gridCol w:w="2795"/>
        <w:gridCol w:w="2825"/>
        <w:gridCol w:w="2418"/>
      </w:tblGrid>
      <w:tr w:rsidR="00432E91" w:rsidRPr="00981393" w14:paraId="4D4F4191" w14:textId="77777777" w:rsidTr="00285B6D">
        <w:tc>
          <w:tcPr>
            <w:tcW w:w="422" w:type="dxa"/>
            <w:shd w:val="clear" w:color="auto" w:fill="auto"/>
            <w:vAlign w:val="center"/>
          </w:tcPr>
          <w:p w14:paraId="19621AF2" w14:textId="77777777" w:rsidR="00432E91" w:rsidRPr="00981393" w:rsidRDefault="004F6A66" w:rsidP="00285B6D">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540" w:type="dxa"/>
            <w:shd w:val="clear" w:color="auto" w:fill="auto"/>
            <w:vAlign w:val="center"/>
          </w:tcPr>
          <w:p w14:paraId="63B07BD2" w14:textId="77777777" w:rsidR="00432E91" w:rsidRPr="00981393" w:rsidRDefault="00432E91" w:rsidP="00285B6D">
            <w:pPr>
              <w:widowControl w:val="0"/>
              <w:jc w:val="center"/>
              <w:rPr>
                <w:rFonts w:ascii="Sylfaen" w:eastAsia="Merriweather" w:hAnsi="Sylfaen" w:cs="Merriweather"/>
                <w:b/>
                <w:sz w:val="20"/>
                <w:szCs w:val="20"/>
              </w:rPr>
            </w:pPr>
          </w:p>
        </w:tc>
        <w:tc>
          <w:tcPr>
            <w:tcW w:w="2850" w:type="dxa"/>
            <w:shd w:val="clear" w:color="auto" w:fill="auto"/>
            <w:vAlign w:val="center"/>
          </w:tcPr>
          <w:p w14:paraId="048B1331" w14:textId="77777777" w:rsidR="00432E91" w:rsidRPr="00981393" w:rsidRDefault="004F6A66" w:rsidP="00285B6D">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2795" w:type="dxa"/>
            <w:shd w:val="clear" w:color="auto" w:fill="auto"/>
            <w:vAlign w:val="center"/>
          </w:tcPr>
          <w:p w14:paraId="666BE17E" w14:textId="77777777" w:rsidR="00432E91" w:rsidRPr="00981393" w:rsidRDefault="004F6A66" w:rsidP="00285B6D">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825" w:type="dxa"/>
            <w:shd w:val="clear" w:color="auto" w:fill="auto"/>
            <w:vAlign w:val="center"/>
          </w:tcPr>
          <w:p w14:paraId="53B67C6F" w14:textId="77777777" w:rsidR="00432E91" w:rsidRPr="00981393" w:rsidRDefault="004F6A66" w:rsidP="00285B6D">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418" w:type="dxa"/>
            <w:shd w:val="clear" w:color="auto" w:fill="auto"/>
            <w:vAlign w:val="center"/>
          </w:tcPr>
          <w:p w14:paraId="1AD08A1D" w14:textId="77777777" w:rsidR="00432E91" w:rsidRPr="00981393" w:rsidRDefault="004F6A66" w:rsidP="00285B6D">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655D6732" w14:textId="77777777" w:rsidTr="00285B6D">
        <w:trPr>
          <w:trHeight w:val="467"/>
        </w:trPr>
        <w:tc>
          <w:tcPr>
            <w:tcW w:w="422" w:type="dxa"/>
            <w:shd w:val="clear" w:color="auto" w:fill="auto"/>
          </w:tcPr>
          <w:p w14:paraId="74933901"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1</w:t>
            </w:r>
          </w:p>
        </w:tc>
        <w:tc>
          <w:tcPr>
            <w:tcW w:w="2540" w:type="dxa"/>
            <w:shd w:val="clear" w:color="auto" w:fill="auto"/>
          </w:tcPr>
          <w:p w14:paraId="4EFED9B1"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0888" w:type="dxa"/>
            <w:gridSpan w:val="4"/>
            <w:shd w:val="clear" w:color="auto" w:fill="auto"/>
          </w:tcPr>
          <w:p w14:paraId="21F23EBC"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ახალგაზრდა მეცნიერთა მიერ საქართველოს სახელით გამოქვეყნებულია 25 პუბლიკაცია.</w:t>
            </w:r>
          </w:p>
        </w:tc>
      </w:tr>
      <w:tr w:rsidR="00432E91" w:rsidRPr="00981393" w14:paraId="282B7630" w14:textId="77777777" w:rsidTr="00285B6D">
        <w:trPr>
          <w:trHeight w:val="701"/>
        </w:trPr>
        <w:tc>
          <w:tcPr>
            <w:tcW w:w="422" w:type="dxa"/>
            <w:shd w:val="clear" w:color="auto" w:fill="auto"/>
          </w:tcPr>
          <w:p w14:paraId="4B4CCC25" w14:textId="77777777" w:rsidR="00432E91" w:rsidRPr="00981393" w:rsidRDefault="00432E91">
            <w:pPr>
              <w:widowControl w:val="0"/>
              <w:rPr>
                <w:rFonts w:ascii="Sylfaen" w:eastAsia="Merriweather" w:hAnsi="Sylfaen" w:cs="Merriweather"/>
                <w:sz w:val="20"/>
                <w:szCs w:val="20"/>
              </w:rPr>
            </w:pPr>
          </w:p>
        </w:tc>
        <w:tc>
          <w:tcPr>
            <w:tcW w:w="2540" w:type="dxa"/>
            <w:shd w:val="clear" w:color="auto" w:fill="auto"/>
          </w:tcPr>
          <w:p w14:paraId="5C407F42"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850" w:type="dxa"/>
            <w:shd w:val="clear" w:color="auto" w:fill="auto"/>
            <w:vAlign w:val="center"/>
          </w:tcPr>
          <w:p w14:paraId="315EDC52"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გამოქვეყნებულია 27 პუბლიკაცია.</w:t>
            </w:r>
          </w:p>
        </w:tc>
        <w:tc>
          <w:tcPr>
            <w:tcW w:w="2795" w:type="dxa"/>
            <w:shd w:val="clear" w:color="auto" w:fill="auto"/>
            <w:vAlign w:val="center"/>
          </w:tcPr>
          <w:p w14:paraId="1F370B5C"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გამოქვეყნებულია 30 პუბლიკაცია.</w:t>
            </w:r>
          </w:p>
        </w:tc>
        <w:tc>
          <w:tcPr>
            <w:tcW w:w="2825" w:type="dxa"/>
            <w:shd w:val="clear" w:color="auto" w:fill="auto"/>
            <w:vAlign w:val="center"/>
          </w:tcPr>
          <w:p w14:paraId="1DBB8C89"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გამოქვეყნებულია 33 პუბლიკაცია.</w:t>
            </w:r>
          </w:p>
        </w:tc>
        <w:tc>
          <w:tcPr>
            <w:tcW w:w="2418" w:type="dxa"/>
            <w:shd w:val="clear" w:color="auto" w:fill="auto"/>
            <w:vAlign w:val="center"/>
          </w:tcPr>
          <w:p w14:paraId="3F0B1B84"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გამოქვეყნებულია 35 პუბლიკაცია.</w:t>
            </w:r>
          </w:p>
        </w:tc>
      </w:tr>
      <w:tr w:rsidR="00432E91" w:rsidRPr="00981393" w14:paraId="007E1F6B" w14:textId="77777777">
        <w:tc>
          <w:tcPr>
            <w:tcW w:w="422" w:type="dxa"/>
            <w:shd w:val="clear" w:color="auto" w:fill="auto"/>
          </w:tcPr>
          <w:p w14:paraId="2661E41C" w14:textId="77777777" w:rsidR="00432E91" w:rsidRPr="00981393" w:rsidRDefault="00432E91">
            <w:pPr>
              <w:widowControl w:val="0"/>
              <w:rPr>
                <w:rFonts w:ascii="Sylfaen" w:eastAsia="Merriweather" w:hAnsi="Sylfaen" w:cs="Merriweather"/>
                <w:sz w:val="20"/>
                <w:szCs w:val="20"/>
              </w:rPr>
            </w:pPr>
          </w:p>
        </w:tc>
        <w:tc>
          <w:tcPr>
            <w:tcW w:w="2540" w:type="dxa"/>
            <w:shd w:val="clear" w:color="auto" w:fill="auto"/>
          </w:tcPr>
          <w:p w14:paraId="1478C364"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850" w:type="dxa"/>
            <w:shd w:val="clear" w:color="auto" w:fill="auto"/>
            <w:vAlign w:val="center"/>
          </w:tcPr>
          <w:p w14:paraId="77EC9629"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25%</w:t>
            </w:r>
          </w:p>
        </w:tc>
        <w:tc>
          <w:tcPr>
            <w:tcW w:w="2795" w:type="dxa"/>
            <w:shd w:val="clear" w:color="auto" w:fill="auto"/>
            <w:vAlign w:val="center"/>
          </w:tcPr>
          <w:p w14:paraId="4A49A3FF"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25%</w:t>
            </w:r>
          </w:p>
        </w:tc>
        <w:tc>
          <w:tcPr>
            <w:tcW w:w="2825" w:type="dxa"/>
            <w:shd w:val="clear" w:color="auto" w:fill="auto"/>
            <w:vAlign w:val="center"/>
          </w:tcPr>
          <w:p w14:paraId="06254648"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25%</w:t>
            </w:r>
          </w:p>
        </w:tc>
        <w:tc>
          <w:tcPr>
            <w:tcW w:w="2418" w:type="dxa"/>
            <w:shd w:val="clear" w:color="auto" w:fill="auto"/>
            <w:vAlign w:val="center"/>
          </w:tcPr>
          <w:p w14:paraId="5F05E70F"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25%</w:t>
            </w:r>
          </w:p>
        </w:tc>
      </w:tr>
      <w:tr w:rsidR="00432E91" w:rsidRPr="00981393" w14:paraId="0DE3D46B" w14:textId="77777777" w:rsidTr="00285B6D">
        <w:tc>
          <w:tcPr>
            <w:tcW w:w="422" w:type="dxa"/>
            <w:shd w:val="clear" w:color="auto" w:fill="auto"/>
          </w:tcPr>
          <w:p w14:paraId="0187EDBE" w14:textId="77777777" w:rsidR="00432E91" w:rsidRPr="00981393" w:rsidRDefault="00432E91">
            <w:pPr>
              <w:widowControl w:val="0"/>
              <w:rPr>
                <w:rFonts w:ascii="Sylfaen" w:eastAsia="Merriweather" w:hAnsi="Sylfaen" w:cs="Merriweather"/>
                <w:sz w:val="20"/>
                <w:szCs w:val="20"/>
              </w:rPr>
            </w:pPr>
          </w:p>
        </w:tc>
        <w:tc>
          <w:tcPr>
            <w:tcW w:w="2540" w:type="dxa"/>
            <w:shd w:val="clear" w:color="auto" w:fill="auto"/>
          </w:tcPr>
          <w:p w14:paraId="56B84965"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850" w:type="dxa"/>
            <w:shd w:val="clear" w:color="auto" w:fill="auto"/>
          </w:tcPr>
          <w:p w14:paraId="76E495F1" w14:textId="77777777" w:rsidR="00432E91" w:rsidRPr="00981393" w:rsidRDefault="004F6A66" w:rsidP="00285B6D">
            <w:pPr>
              <w:widowControl w:val="0"/>
              <w:rPr>
                <w:rFonts w:ascii="Sylfaen" w:eastAsia="Merriweather" w:hAnsi="Sylfaen" w:cs="Merriweather"/>
                <w:color w:val="auto"/>
                <w:sz w:val="20"/>
                <w:szCs w:val="20"/>
              </w:rPr>
            </w:pPr>
            <w:r w:rsidRPr="00981393">
              <w:rPr>
                <w:rFonts w:ascii="Sylfaen" w:eastAsia="Arial Unicode MS" w:hAnsi="Sylfaen" w:cs="Arial Unicode MS"/>
                <w:color w:val="auto"/>
                <w:sz w:val="20"/>
                <w:szCs w:val="20"/>
              </w:rPr>
              <w:t xml:space="preserve">საერთაშორისო, ჟურნალებში პუბლიკაციების რაოდენობის აღნიშნული ტემპით ზრდის შეფერხება  </w:t>
            </w:r>
          </w:p>
        </w:tc>
        <w:tc>
          <w:tcPr>
            <w:tcW w:w="2795" w:type="dxa"/>
            <w:shd w:val="clear" w:color="auto" w:fill="auto"/>
          </w:tcPr>
          <w:p w14:paraId="3A5945DF" w14:textId="77777777" w:rsidR="00432E91" w:rsidRPr="00981393" w:rsidRDefault="004F6A66" w:rsidP="00285B6D">
            <w:pPr>
              <w:widowControl w:val="0"/>
              <w:rPr>
                <w:rFonts w:ascii="Sylfaen" w:eastAsia="Merriweather" w:hAnsi="Sylfaen" w:cs="Merriweather"/>
                <w:color w:val="auto"/>
                <w:sz w:val="20"/>
                <w:szCs w:val="20"/>
              </w:rPr>
            </w:pPr>
            <w:r w:rsidRPr="00981393">
              <w:rPr>
                <w:rFonts w:ascii="Sylfaen" w:eastAsia="Arial Unicode MS" w:hAnsi="Sylfaen" w:cs="Arial Unicode MS"/>
                <w:color w:val="auto"/>
                <w:sz w:val="20"/>
                <w:szCs w:val="20"/>
              </w:rPr>
              <w:t xml:space="preserve">საერთაშორისო, ჟურნალებში პუბლიკაციების რაოდენობის აღნიშნული ტემპით ზრდის შეფერხება  </w:t>
            </w:r>
          </w:p>
        </w:tc>
        <w:tc>
          <w:tcPr>
            <w:tcW w:w="2825" w:type="dxa"/>
            <w:shd w:val="clear" w:color="auto" w:fill="auto"/>
          </w:tcPr>
          <w:p w14:paraId="0DDA57A7" w14:textId="77777777" w:rsidR="00432E91" w:rsidRPr="00981393" w:rsidRDefault="004F6A66" w:rsidP="00285B6D">
            <w:pPr>
              <w:widowControl w:val="0"/>
              <w:rPr>
                <w:rFonts w:ascii="Sylfaen" w:eastAsia="Merriweather" w:hAnsi="Sylfaen" w:cs="Merriweather"/>
                <w:color w:val="auto"/>
                <w:sz w:val="20"/>
                <w:szCs w:val="20"/>
              </w:rPr>
            </w:pPr>
            <w:r w:rsidRPr="00981393">
              <w:rPr>
                <w:rFonts w:ascii="Sylfaen" w:eastAsia="Arial Unicode MS" w:hAnsi="Sylfaen" w:cs="Arial Unicode MS"/>
                <w:color w:val="auto"/>
                <w:sz w:val="20"/>
                <w:szCs w:val="20"/>
              </w:rPr>
              <w:t xml:space="preserve">საერთაშორისო, ჟურნალებში პუბლიკაციების რაოდენობის აღნიშნული ტემპით ზრდის შეფერხება  </w:t>
            </w:r>
          </w:p>
        </w:tc>
        <w:tc>
          <w:tcPr>
            <w:tcW w:w="2418" w:type="dxa"/>
            <w:shd w:val="clear" w:color="auto" w:fill="auto"/>
          </w:tcPr>
          <w:p w14:paraId="0C615AC4" w14:textId="77777777" w:rsidR="00432E91" w:rsidRPr="00981393" w:rsidRDefault="004F6A66" w:rsidP="00285B6D">
            <w:pPr>
              <w:widowControl w:val="0"/>
              <w:rPr>
                <w:rFonts w:ascii="Sylfaen" w:eastAsia="Merriweather" w:hAnsi="Sylfaen" w:cs="Merriweather"/>
                <w:color w:val="auto"/>
                <w:sz w:val="20"/>
                <w:szCs w:val="20"/>
              </w:rPr>
            </w:pPr>
            <w:r w:rsidRPr="00981393">
              <w:rPr>
                <w:rFonts w:ascii="Sylfaen" w:eastAsia="Arial Unicode MS" w:hAnsi="Sylfaen" w:cs="Arial Unicode MS"/>
                <w:color w:val="auto"/>
                <w:sz w:val="20"/>
                <w:szCs w:val="20"/>
              </w:rPr>
              <w:t xml:space="preserve">საერთაშორისო, ჟურნალებში პუბლიკაციების რაოდენობის აღნიშნული ტემპით ზრდის შეფერხება  </w:t>
            </w:r>
          </w:p>
        </w:tc>
      </w:tr>
      <w:tr w:rsidR="00432E91" w:rsidRPr="00981393" w14:paraId="481D6E30" w14:textId="77777777">
        <w:tc>
          <w:tcPr>
            <w:tcW w:w="422" w:type="dxa"/>
            <w:shd w:val="clear" w:color="auto" w:fill="auto"/>
          </w:tcPr>
          <w:p w14:paraId="7858BDB9"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2.</w:t>
            </w:r>
          </w:p>
        </w:tc>
        <w:tc>
          <w:tcPr>
            <w:tcW w:w="2540" w:type="dxa"/>
            <w:shd w:val="clear" w:color="auto" w:fill="auto"/>
          </w:tcPr>
          <w:p w14:paraId="7F734C87"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0888" w:type="dxa"/>
            <w:gridSpan w:val="4"/>
            <w:shd w:val="clear" w:color="auto" w:fill="auto"/>
          </w:tcPr>
          <w:p w14:paraId="054BCDA9"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ახალგაზრდა მეცნიერთა საგრანტო პროექტის ფარგლებში საერთაშორისო ღონისძიებებში მონაწილეობის რაოდენობა შეადგენს 35-ს.</w:t>
            </w:r>
          </w:p>
        </w:tc>
      </w:tr>
      <w:tr w:rsidR="00432E91" w:rsidRPr="00981393" w14:paraId="52DE11D8" w14:textId="77777777" w:rsidTr="00285B6D">
        <w:tc>
          <w:tcPr>
            <w:tcW w:w="422" w:type="dxa"/>
            <w:shd w:val="clear" w:color="auto" w:fill="auto"/>
          </w:tcPr>
          <w:p w14:paraId="2C18FE35" w14:textId="77777777" w:rsidR="00432E91" w:rsidRPr="00981393" w:rsidRDefault="00432E91">
            <w:pPr>
              <w:widowControl w:val="0"/>
              <w:rPr>
                <w:rFonts w:ascii="Sylfaen" w:eastAsia="Merriweather" w:hAnsi="Sylfaen" w:cs="Merriweather"/>
                <w:sz w:val="20"/>
                <w:szCs w:val="20"/>
              </w:rPr>
            </w:pPr>
          </w:p>
        </w:tc>
        <w:tc>
          <w:tcPr>
            <w:tcW w:w="2540" w:type="dxa"/>
            <w:shd w:val="clear" w:color="auto" w:fill="auto"/>
          </w:tcPr>
          <w:p w14:paraId="55DCF7C4"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850" w:type="dxa"/>
            <w:shd w:val="clear" w:color="auto" w:fill="auto"/>
          </w:tcPr>
          <w:p w14:paraId="191A031B" w14:textId="77777777" w:rsidR="00432E91" w:rsidRPr="00981393" w:rsidRDefault="004F6A66" w:rsidP="00285B6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ახალგაზრდა მეცნიერთა საგრანტო პროექტის ფარგლებში საერთაშორისო ღონისძიებებში მონაწილეობის რაოდენობა შეადგენს 37-ს.</w:t>
            </w:r>
          </w:p>
        </w:tc>
        <w:tc>
          <w:tcPr>
            <w:tcW w:w="2795" w:type="dxa"/>
            <w:shd w:val="clear" w:color="auto" w:fill="auto"/>
          </w:tcPr>
          <w:p w14:paraId="15F5E1AD" w14:textId="77777777" w:rsidR="00432E91" w:rsidRPr="00981393" w:rsidRDefault="004F6A66" w:rsidP="00285B6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ახალგაზრდა მეცნიერთა საგრანტო პროექტის ფარგლებში საერთაშორისო ღონისძიებებში მონაწილეობის რაოდენობა შეადგენს 40-ს.</w:t>
            </w:r>
          </w:p>
        </w:tc>
        <w:tc>
          <w:tcPr>
            <w:tcW w:w="2825" w:type="dxa"/>
            <w:shd w:val="clear" w:color="auto" w:fill="auto"/>
          </w:tcPr>
          <w:p w14:paraId="14DF6C89" w14:textId="77777777" w:rsidR="00432E91" w:rsidRPr="00981393" w:rsidRDefault="004F6A66" w:rsidP="00285B6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ახალგაზრდა მეცნიერთა საგრანტო პროექტის ფარგლებში საერთაშორისო ღონისძიებებში მონაწილეობის რაოდენობა შეადგენს 43-ს.</w:t>
            </w:r>
          </w:p>
        </w:tc>
        <w:tc>
          <w:tcPr>
            <w:tcW w:w="2418" w:type="dxa"/>
            <w:shd w:val="clear" w:color="auto" w:fill="auto"/>
          </w:tcPr>
          <w:p w14:paraId="5A539092" w14:textId="77777777" w:rsidR="00432E91" w:rsidRPr="00981393" w:rsidRDefault="004F6A66" w:rsidP="00285B6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ახალგაზრდა მეცნიერთა საგრანტო პროექტის ფარგლებში საერთაშორისო ღონისძიებებში მონაწილეობის რაოდენობა შეადგენს 45-ს.</w:t>
            </w:r>
          </w:p>
        </w:tc>
      </w:tr>
      <w:tr w:rsidR="00432E91" w:rsidRPr="00981393" w14:paraId="69B732A8" w14:textId="77777777">
        <w:tc>
          <w:tcPr>
            <w:tcW w:w="422" w:type="dxa"/>
            <w:shd w:val="clear" w:color="auto" w:fill="auto"/>
          </w:tcPr>
          <w:p w14:paraId="2C5F7F62" w14:textId="77777777" w:rsidR="00432E91" w:rsidRPr="00981393" w:rsidRDefault="00432E91">
            <w:pPr>
              <w:widowControl w:val="0"/>
              <w:rPr>
                <w:rFonts w:ascii="Sylfaen" w:eastAsia="Merriweather" w:hAnsi="Sylfaen" w:cs="Merriweather"/>
                <w:sz w:val="20"/>
                <w:szCs w:val="20"/>
              </w:rPr>
            </w:pPr>
          </w:p>
        </w:tc>
        <w:tc>
          <w:tcPr>
            <w:tcW w:w="2540" w:type="dxa"/>
            <w:shd w:val="clear" w:color="auto" w:fill="auto"/>
          </w:tcPr>
          <w:p w14:paraId="66A6AC5D"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850" w:type="dxa"/>
            <w:shd w:val="clear" w:color="auto" w:fill="auto"/>
            <w:vAlign w:val="center"/>
          </w:tcPr>
          <w:p w14:paraId="232F5CDB"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2795" w:type="dxa"/>
            <w:shd w:val="clear" w:color="auto" w:fill="auto"/>
            <w:vAlign w:val="center"/>
          </w:tcPr>
          <w:p w14:paraId="6B09F4B4"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2825" w:type="dxa"/>
            <w:shd w:val="clear" w:color="auto" w:fill="auto"/>
            <w:vAlign w:val="center"/>
          </w:tcPr>
          <w:p w14:paraId="77FD919A"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2418" w:type="dxa"/>
            <w:shd w:val="clear" w:color="auto" w:fill="auto"/>
            <w:vAlign w:val="center"/>
          </w:tcPr>
          <w:p w14:paraId="55C7B6A8"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w:t>
            </w:r>
          </w:p>
        </w:tc>
      </w:tr>
      <w:tr w:rsidR="00432E91" w:rsidRPr="00981393" w14:paraId="241B4EA0" w14:textId="77777777">
        <w:tc>
          <w:tcPr>
            <w:tcW w:w="422" w:type="dxa"/>
            <w:shd w:val="clear" w:color="auto" w:fill="auto"/>
          </w:tcPr>
          <w:p w14:paraId="341F38E3" w14:textId="77777777" w:rsidR="00432E91" w:rsidRPr="00981393" w:rsidRDefault="00432E91">
            <w:pPr>
              <w:widowControl w:val="0"/>
              <w:rPr>
                <w:rFonts w:ascii="Sylfaen" w:eastAsia="Merriweather" w:hAnsi="Sylfaen" w:cs="Merriweather"/>
                <w:sz w:val="20"/>
                <w:szCs w:val="20"/>
              </w:rPr>
            </w:pPr>
          </w:p>
        </w:tc>
        <w:tc>
          <w:tcPr>
            <w:tcW w:w="2540" w:type="dxa"/>
            <w:shd w:val="clear" w:color="auto" w:fill="auto"/>
          </w:tcPr>
          <w:p w14:paraId="2CD63ED9"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850" w:type="dxa"/>
            <w:shd w:val="clear" w:color="auto" w:fill="auto"/>
          </w:tcPr>
          <w:p w14:paraId="3235D144"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გარკვეულ სამეცნიერო მიმართულებებში ახალგაზრდა მეცნიერთა კვალიფიციური კადრების სიმწირე, ლარის კურსის არამდგრადობა</w:t>
            </w:r>
          </w:p>
        </w:tc>
        <w:tc>
          <w:tcPr>
            <w:tcW w:w="2795" w:type="dxa"/>
            <w:shd w:val="clear" w:color="auto" w:fill="auto"/>
          </w:tcPr>
          <w:p w14:paraId="55A9EDA7"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გარკვეულ სამეცნიერო მიმართულებებში ახალგაზრდა მეცნიერთა კვალიფიციური კადრების სიმწირე, ლარის კურსის არამდგრადობა</w:t>
            </w:r>
          </w:p>
        </w:tc>
        <w:tc>
          <w:tcPr>
            <w:tcW w:w="2825" w:type="dxa"/>
            <w:shd w:val="clear" w:color="auto" w:fill="auto"/>
          </w:tcPr>
          <w:p w14:paraId="730EF23C"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გარკვეულ სამეცნიერო მიმართულებებში ახალგაზრდა მეცნიერთა კვალიფიციური კადრების სიმწირე, ლარის კურსის არამდგრადობა</w:t>
            </w:r>
          </w:p>
        </w:tc>
        <w:tc>
          <w:tcPr>
            <w:tcW w:w="2418" w:type="dxa"/>
            <w:shd w:val="clear" w:color="auto" w:fill="auto"/>
          </w:tcPr>
          <w:p w14:paraId="1F6FEE72"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გარკვეულ სამეცნიერო მიმართულებებში ახალგაზრდა მეცნიერთა კვალიფიციური კადრების სიმწირე, ლარის კურსის არამდგრადობა</w:t>
            </w:r>
          </w:p>
        </w:tc>
      </w:tr>
      <w:tr w:rsidR="00432E91" w:rsidRPr="00981393" w14:paraId="2F510E54" w14:textId="77777777" w:rsidTr="00FD2CC1">
        <w:trPr>
          <w:trHeight w:val="467"/>
        </w:trPr>
        <w:tc>
          <w:tcPr>
            <w:tcW w:w="422" w:type="dxa"/>
            <w:shd w:val="clear" w:color="auto" w:fill="auto"/>
          </w:tcPr>
          <w:p w14:paraId="46A42757"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3.</w:t>
            </w:r>
          </w:p>
        </w:tc>
        <w:tc>
          <w:tcPr>
            <w:tcW w:w="2540" w:type="dxa"/>
            <w:shd w:val="clear" w:color="auto" w:fill="auto"/>
          </w:tcPr>
          <w:p w14:paraId="22861EEE"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საბაზისო მაჩვენებელი</w:t>
            </w:r>
          </w:p>
        </w:tc>
        <w:tc>
          <w:tcPr>
            <w:tcW w:w="10888" w:type="dxa"/>
            <w:gridSpan w:val="4"/>
            <w:shd w:val="clear" w:color="auto" w:fill="auto"/>
            <w:vAlign w:val="center"/>
          </w:tcPr>
          <w:p w14:paraId="0E5D60A3"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„საქართველოს შემსწავლელ მეცნიერებების“ საერთაშორისო კონფერენციებში ჩართული 2 ახალგაზრდა მეცნიერი.</w:t>
            </w:r>
          </w:p>
        </w:tc>
      </w:tr>
      <w:tr w:rsidR="00432E91" w:rsidRPr="00981393" w14:paraId="4970CAEE" w14:textId="77777777" w:rsidTr="00285B6D">
        <w:tc>
          <w:tcPr>
            <w:tcW w:w="422" w:type="dxa"/>
            <w:shd w:val="clear" w:color="auto" w:fill="auto"/>
          </w:tcPr>
          <w:p w14:paraId="539F806F" w14:textId="77777777" w:rsidR="00432E91" w:rsidRPr="00981393" w:rsidRDefault="00432E91">
            <w:pPr>
              <w:widowControl w:val="0"/>
              <w:rPr>
                <w:rFonts w:ascii="Sylfaen" w:eastAsia="Merriweather" w:hAnsi="Sylfaen" w:cs="Merriweather"/>
                <w:sz w:val="20"/>
                <w:szCs w:val="20"/>
              </w:rPr>
            </w:pPr>
          </w:p>
        </w:tc>
        <w:tc>
          <w:tcPr>
            <w:tcW w:w="2540" w:type="dxa"/>
            <w:shd w:val="clear" w:color="auto" w:fill="auto"/>
          </w:tcPr>
          <w:p w14:paraId="290F0CF3"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მიზნობრივი მაჩვენებელი</w:t>
            </w:r>
          </w:p>
        </w:tc>
        <w:tc>
          <w:tcPr>
            <w:tcW w:w="2850" w:type="dxa"/>
            <w:shd w:val="clear" w:color="auto" w:fill="auto"/>
            <w:vAlign w:val="center"/>
          </w:tcPr>
          <w:p w14:paraId="41708BF6" w14:textId="77777777" w:rsidR="00432E91" w:rsidRPr="00981393" w:rsidRDefault="004F6A66" w:rsidP="00285B6D">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4 ახალგაზრდა მეცნიერი  </w:t>
            </w:r>
          </w:p>
        </w:tc>
        <w:tc>
          <w:tcPr>
            <w:tcW w:w="2795" w:type="dxa"/>
            <w:shd w:val="clear" w:color="auto" w:fill="auto"/>
            <w:vAlign w:val="center"/>
          </w:tcPr>
          <w:p w14:paraId="15B6335D" w14:textId="77777777" w:rsidR="00432E91" w:rsidRPr="00981393" w:rsidRDefault="004F6A66" w:rsidP="00285B6D">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6 ახალგაზრდა მეცნიერი  </w:t>
            </w:r>
          </w:p>
        </w:tc>
        <w:tc>
          <w:tcPr>
            <w:tcW w:w="2825" w:type="dxa"/>
            <w:shd w:val="clear" w:color="auto" w:fill="auto"/>
            <w:vAlign w:val="center"/>
          </w:tcPr>
          <w:p w14:paraId="09DD25D8" w14:textId="77777777" w:rsidR="00432E91" w:rsidRPr="00981393" w:rsidRDefault="004F6A66" w:rsidP="00285B6D">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8 ახალგაზრდა მეცნიერი  </w:t>
            </w:r>
          </w:p>
        </w:tc>
        <w:tc>
          <w:tcPr>
            <w:tcW w:w="2418" w:type="dxa"/>
            <w:shd w:val="clear" w:color="auto" w:fill="auto"/>
            <w:vAlign w:val="center"/>
          </w:tcPr>
          <w:p w14:paraId="040185A5" w14:textId="77777777" w:rsidR="00432E91" w:rsidRPr="00981393" w:rsidRDefault="004F6A66" w:rsidP="00285B6D">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10 ახალგაზრდა მეცნიერი  </w:t>
            </w:r>
          </w:p>
        </w:tc>
      </w:tr>
      <w:tr w:rsidR="00432E91" w:rsidRPr="00981393" w14:paraId="255395DC" w14:textId="77777777" w:rsidTr="00285B6D">
        <w:tc>
          <w:tcPr>
            <w:tcW w:w="422" w:type="dxa"/>
            <w:shd w:val="clear" w:color="auto" w:fill="auto"/>
          </w:tcPr>
          <w:p w14:paraId="0725EAF3" w14:textId="77777777" w:rsidR="00432E91" w:rsidRPr="00981393" w:rsidRDefault="00432E91">
            <w:pPr>
              <w:widowControl w:val="0"/>
              <w:rPr>
                <w:rFonts w:ascii="Sylfaen" w:eastAsia="Merriweather" w:hAnsi="Sylfaen" w:cs="Merriweather"/>
                <w:sz w:val="20"/>
                <w:szCs w:val="20"/>
              </w:rPr>
            </w:pPr>
          </w:p>
        </w:tc>
        <w:tc>
          <w:tcPr>
            <w:tcW w:w="2540" w:type="dxa"/>
            <w:shd w:val="clear" w:color="auto" w:fill="auto"/>
          </w:tcPr>
          <w:p w14:paraId="54B321A0"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ცდომილების ალბათობა (%/აღწერა)</w:t>
            </w:r>
          </w:p>
        </w:tc>
        <w:tc>
          <w:tcPr>
            <w:tcW w:w="2850" w:type="dxa"/>
            <w:shd w:val="clear" w:color="auto" w:fill="auto"/>
            <w:vAlign w:val="center"/>
          </w:tcPr>
          <w:p w14:paraId="771DDD8D" w14:textId="77777777" w:rsidR="00432E91" w:rsidRPr="00981393" w:rsidRDefault="004F6A66"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10%</w:t>
            </w:r>
          </w:p>
        </w:tc>
        <w:tc>
          <w:tcPr>
            <w:tcW w:w="2795" w:type="dxa"/>
            <w:shd w:val="clear" w:color="auto" w:fill="auto"/>
            <w:vAlign w:val="center"/>
          </w:tcPr>
          <w:p w14:paraId="79027796" w14:textId="77777777" w:rsidR="00432E91" w:rsidRPr="00981393" w:rsidRDefault="004F6A66"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10%</w:t>
            </w:r>
          </w:p>
        </w:tc>
        <w:tc>
          <w:tcPr>
            <w:tcW w:w="2825" w:type="dxa"/>
            <w:shd w:val="clear" w:color="auto" w:fill="auto"/>
            <w:vAlign w:val="center"/>
          </w:tcPr>
          <w:p w14:paraId="57397346" w14:textId="77777777" w:rsidR="00432E91" w:rsidRPr="00981393" w:rsidRDefault="004F6A66"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10%</w:t>
            </w:r>
          </w:p>
        </w:tc>
        <w:tc>
          <w:tcPr>
            <w:tcW w:w="2418" w:type="dxa"/>
            <w:shd w:val="clear" w:color="auto" w:fill="auto"/>
            <w:vAlign w:val="center"/>
          </w:tcPr>
          <w:p w14:paraId="1B479CB5" w14:textId="77777777" w:rsidR="00432E91" w:rsidRPr="00981393" w:rsidRDefault="004F6A66"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10%</w:t>
            </w:r>
          </w:p>
        </w:tc>
      </w:tr>
      <w:tr w:rsidR="00432E91" w:rsidRPr="00981393" w14:paraId="51A3716D" w14:textId="77777777">
        <w:tc>
          <w:tcPr>
            <w:tcW w:w="422" w:type="dxa"/>
            <w:shd w:val="clear" w:color="auto" w:fill="auto"/>
          </w:tcPr>
          <w:p w14:paraId="12A8E50D" w14:textId="77777777" w:rsidR="00432E91" w:rsidRPr="00981393" w:rsidRDefault="00432E91">
            <w:pPr>
              <w:widowControl w:val="0"/>
              <w:rPr>
                <w:rFonts w:ascii="Sylfaen" w:eastAsia="Merriweather" w:hAnsi="Sylfaen" w:cs="Merriweather"/>
                <w:sz w:val="20"/>
                <w:szCs w:val="20"/>
              </w:rPr>
            </w:pPr>
          </w:p>
        </w:tc>
        <w:tc>
          <w:tcPr>
            <w:tcW w:w="2540" w:type="dxa"/>
            <w:shd w:val="clear" w:color="auto" w:fill="auto"/>
          </w:tcPr>
          <w:p w14:paraId="7467EC2D"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შესაძლო რისკები</w:t>
            </w:r>
          </w:p>
        </w:tc>
        <w:tc>
          <w:tcPr>
            <w:tcW w:w="2850" w:type="dxa"/>
            <w:shd w:val="clear" w:color="auto" w:fill="auto"/>
          </w:tcPr>
          <w:p w14:paraId="51DC6CFD"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გარკვეულ სამეცნიერო მიმართულებებში ახალგაზრდა მეცნიერთა კვალიფიციური კადრების სიმწირე</w:t>
            </w:r>
          </w:p>
        </w:tc>
        <w:tc>
          <w:tcPr>
            <w:tcW w:w="2795" w:type="dxa"/>
            <w:shd w:val="clear" w:color="auto" w:fill="auto"/>
          </w:tcPr>
          <w:p w14:paraId="104DFC75"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გარკვეულ სამეცნიერო მიმართულებებში ახალგაზრდა მეცნიერთა კვალიფიციური კადრების სიმწირე</w:t>
            </w:r>
          </w:p>
        </w:tc>
        <w:tc>
          <w:tcPr>
            <w:tcW w:w="2825" w:type="dxa"/>
            <w:shd w:val="clear" w:color="auto" w:fill="auto"/>
          </w:tcPr>
          <w:p w14:paraId="1ADAC01D"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გარკვეულ სამეცნიერო მიმართულებებში ახალგაზრდა მეცნიერთა კვალიფიციური კადრების სიმწირე</w:t>
            </w:r>
          </w:p>
        </w:tc>
        <w:tc>
          <w:tcPr>
            <w:tcW w:w="2418" w:type="dxa"/>
            <w:shd w:val="clear" w:color="auto" w:fill="auto"/>
          </w:tcPr>
          <w:p w14:paraId="5508E76F"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გარკვეულ სამეცნიერო მიმართულებებში ახალგაზრდა მეცნიერთა კვალიფიციური კადრების სიმწირე</w:t>
            </w:r>
          </w:p>
        </w:tc>
      </w:tr>
      <w:tr w:rsidR="00432E91" w:rsidRPr="00981393" w14:paraId="7B90AF89" w14:textId="77777777">
        <w:tc>
          <w:tcPr>
            <w:tcW w:w="422" w:type="dxa"/>
            <w:shd w:val="clear" w:color="auto" w:fill="auto"/>
          </w:tcPr>
          <w:p w14:paraId="06435637"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4.</w:t>
            </w:r>
          </w:p>
        </w:tc>
        <w:tc>
          <w:tcPr>
            <w:tcW w:w="2540" w:type="dxa"/>
            <w:shd w:val="clear" w:color="auto" w:fill="auto"/>
          </w:tcPr>
          <w:p w14:paraId="604F39DF"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საბაზისო მაჩვენებელი</w:t>
            </w:r>
          </w:p>
        </w:tc>
        <w:tc>
          <w:tcPr>
            <w:tcW w:w="10888" w:type="dxa"/>
            <w:gridSpan w:val="4"/>
            <w:shd w:val="clear" w:color="auto" w:fill="auto"/>
            <w:vAlign w:val="center"/>
          </w:tcPr>
          <w:p w14:paraId="5A6BFB33"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დაფინანსებულია 8 სტრუქტურირებული სადოქტორო პროგრამა.</w:t>
            </w:r>
          </w:p>
        </w:tc>
      </w:tr>
      <w:tr w:rsidR="00432E91" w:rsidRPr="00981393" w14:paraId="0BA8ECF2" w14:textId="77777777">
        <w:tc>
          <w:tcPr>
            <w:tcW w:w="422" w:type="dxa"/>
            <w:shd w:val="clear" w:color="auto" w:fill="auto"/>
          </w:tcPr>
          <w:p w14:paraId="78AB1D11" w14:textId="77777777" w:rsidR="00432E91" w:rsidRPr="00981393" w:rsidRDefault="00432E91">
            <w:pPr>
              <w:widowControl w:val="0"/>
              <w:rPr>
                <w:rFonts w:ascii="Sylfaen" w:eastAsia="Merriweather" w:hAnsi="Sylfaen" w:cs="Merriweather"/>
                <w:sz w:val="20"/>
                <w:szCs w:val="20"/>
              </w:rPr>
            </w:pPr>
          </w:p>
        </w:tc>
        <w:tc>
          <w:tcPr>
            <w:tcW w:w="2540" w:type="dxa"/>
            <w:shd w:val="clear" w:color="auto" w:fill="auto"/>
          </w:tcPr>
          <w:p w14:paraId="57871095"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მიზნობრივი მაჩვენებელი</w:t>
            </w:r>
          </w:p>
        </w:tc>
        <w:tc>
          <w:tcPr>
            <w:tcW w:w="2850" w:type="dxa"/>
            <w:shd w:val="clear" w:color="auto" w:fill="auto"/>
          </w:tcPr>
          <w:p w14:paraId="73940442"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დაფინანსებული 9 სადოქტორო პროგრამა</w:t>
            </w:r>
          </w:p>
        </w:tc>
        <w:tc>
          <w:tcPr>
            <w:tcW w:w="2795" w:type="dxa"/>
            <w:shd w:val="clear" w:color="auto" w:fill="auto"/>
          </w:tcPr>
          <w:p w14:paraId="107459E8"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დაფინანსებული 9 სადოქტორო პროგრამა</w:t>
            </w:r>
          </w:p>
        </w:tc>
        <w:tc>
          <w:tcPr>
            <w:tcW w:w="2825" w:type="dxa"/>
            <w:shd w:val="clear" w:color="auto" w:fill="auto"/>
          </w:tcPr>
          <w:p w14:paraId="5AA9CB8F"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დაფინანსებული 10 სადოქტორო პროგრამა</w:t>
            </w:r>
          </w:p>
        </w:tc>
        <w:tc>
          <w:tcPr>
            <w:tcW w:w="2418" w:type="dxa"/>
            <w:shd w:val="clear" w:color="auto" w:fill="auto"/>
          </w:tcPr>
          <w:p w14:paraId="3EF30238" w14:textId="77777777" w:rsidR="00432E91" w:rsidRPr="00981393" w:rsidRDefault="00432E91">
            <w:pPr>
              <w:widowControl w:val="0"/>
              <w:rPr>
                <w:rFonts w:ascii="Sylfaen" w:eastAsia="Merriweather" w:hAnsi="Sylfaen" w:cs="Merriweather"/>
                <w:sz w:val="20"/>
                <w:szCs w:val="20"/>
              </w:rPr>
            </w:pPr>
          </w:p>
        </w:tc>
      </w:tr>
      <w:tr w:rsidR="00432E91" w:rsidRPr="00981393" w14:paraId="08A3DC66" w14:textId="77777777" w:rsidTr="00285B6D">
        <w:tc>
          <w:tcPr>
            <w:tcW w:w="422" w:type="dxa"/>
            <w:shd w:val="clear" w:color="auto" w:fill="auto"/>
          </w:tcPr>
          <w:p w14:paraId="6A96C825" w14:textId="77777777" w:rsidR="00432E91" w:rsidRPr="00981393" w:rsidRDefault="00432E91">
            <w:pPr>
              <w:widowControl w:val="0"/>
              <w:rPr>
                <w:rFonts w:ascii="Sylfaen" w:eastAsia="Merriweather" w:hAnsi="Sylfaen" w:cs="Merriweather"/>
                <w:sz w:val="20"/>
                <w:szCs w:val="20"/>
              </w:rPr>
            </w:pPr>
          </w:p>
        </w:tc>
        <w:tc>
          <w:tcPr>
            <w:tcW w:w="2540" w:type="dxa"/>
            <w:shd w:val="clear" w:color="auto" w:fill="auto"/>
          </w:tcPr>
          <w:p w14:paraId="3589112D"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ცდომილების ალბათობა (%/აღწერა)</w:t>
            </w:r>
          </w:p>
        </w:tc>
        <w:tc>
          <w:tcPr>
            <w:tcW w:w="2850" w:type="dxa"/>
            <w:shd w:val="clear" w:color="auto" w:fill="auto"/>
            <w:vAlign w:val="center"/>
          </w:tcPr>
          <w:p w14:paraId="4443A4B8" w14:textId="77777777" w:rsidR="00432E91" w:rsidRPr="00981393" w:rsidRDefault="004F6A66"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25%</w:t>
            </w:r>
          </w:p>
        </w:tc>
        <w:tc>
          <w:tcPr>
            <w:tcW w:w="2795" w:type="dxa"/>
            <w:shd w:val="clear" w:color="auto" w:fill="auto"/>
            <w:vAlign w:val="center"/>
          </w:tcPr>
          <w:p w14:paraId="5F3BDDAA" w14:textId="77777777" w:rsidR="00432E91" w:rsidRPr="00981393" w:rsidRDefault="004F6A66"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25%</w:t>
            </w:r>
          </w:p>
        </w:tc>
        <w:tc>
          <w:tcPr>
            <w:tcW w:w="2825" w:type="dxa"/>
            <w:shd w:val="clear" w:color="auto" w:fill="auto"/>
            <w:vAlign w:val="center"/>
          </w:tcPr>
          <w:p w14:paraId="07A1BC2F" w14:textId="77777777" w:rsidR="00432E91" w:rsidRPr="00981393" w:rsidRDefault="004F6A66"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25%</w:t>
            </w:r>
          </w:p>
        </w:tc>
        <w:tc>
          <w:tcPr>
            <w:tcW w:w="2418" w:type="dxa"/>
            <w:shd w:val="clear" w:color="auto" w:fill="auto"/>
            <w:vAlign w:val="center"/>
          </w:tcPr>
          <w:p w14:paraId="62BD0634" w14:textId="77777777" w:rsidR="00432E91" w:rsidRPr="00981393" w:rsidRDefault="00432E91" w:rsidP="00285B6D">
            <w:pPr>
              <w:widowControl w:val="0"/>
              <w:jc w:val="center"/>
              <w:rPr>
                <w:rFonts w:ascii="Sylfaen" w:eastAsia="Merriweather" w:hAnsi="Sylfaen" w:cs="Merriweather"/>
                <w:sz w:val="20"/>
                <w:szCs w:val="20"/>
              </w:rPr>
            </w:pPr>
          </w:p>
        </w:tc>
      </w:tr>
      <w:tr w:rsidR="00432E91" w:rsidRPr="00981393" w14:paraId="7F3F4B42" w14:textId="77777777">
        <w:tc>
          <w:tcPr>
            <w:tcW w:w="422" w:type="dxa"/>
            <w:shd w:val="clear" w:color="auto" w:fill="auto"/>
          </w:tcPr>
          <w:p w14:paraId="114AF0ED" w14:textId="77777777" w:rsidR="00432E91" w:rsidRPr="00981393" w:rsidRDefault="00432E91">
            <w:pPr>
              <w:widowControl w:val="0"/>
              <w:rPr>
                <w:rFonts w:ascii="Sylfaen" w:eastAsia="Merriweather" w:hAnsi="Sylfaen" w:cs="Merriweather"/>
                <w:sz w:val="20"/>
                <w:szCs w:val="20"/>
              </w:rPr>
            </w:pPr>
          </w:p>
        </w:tc>
        <w:tc>
          <w:tcPr>
            <w:tcW w:w="2540" w:type="dxa"/>
            <w:shd w:val="clear" w:color="auto" w:fill="auto"/>
          </w:tcPr>
          <w:p w14:paraId="03096C99"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შესაძლო რისკები</w:t>
            </w:r>
          </w:p>
        </w:tc>
        <w:tc>
          <w:tcPr>
            <w:tcW w:w="2850" w:type="dxa"/>
            <w:shd w:val="clear" w:color="auto" w:fill="auto"/>
          </w:tcPr>
          <w:p w14:paraId="1B97DB69" w14:textId="77777777" w:rsidR="00432E91" w:rsidRPr="00981393" w:rsidRDefault="004F6A66">
            <w:pPr>
              <w:widowControl w:val="0"/>
              <w:rPr>
                <w:rFonts w:ascii="Sylfaen" w:eastAsia="Merriweather" w:hAnsi="Sylfaen" w:cs="Merriweather"/>
                <w:color w:val="auto"/>
                <w:sz w:val="20"/>
                <w:szCs w:val="20"/>
              </w:rPr>
            </w:pPr>
            <w:r w:rsidRPr="00981393">
              <w:rPr>
                <w:rFonts w:ascii="Sylfaen" w:eastAsia="Arial Unicode MS" w:hAnsi="Sylfaen" w:cs="Arial Unicode MS"/>
                <w:color w:val="auto"/>
                <w:sz w:val="20"/>
                <w:szCs w:val="20"/>
              </w:rPr>
              <w:t>ახალი სადოქტორო პროგრამების შემთხვევაში შესაძლებელია პროგრამის მიერ ვერ მოხერხდეს აკრედიტაციის გავლა</w:t>
            </w:r>
          </w:p>
        </w:tc>
        <w:tc>
          <w:tcPr>
            <w:tcW w:w="2795" w:type="dxa"/>
            <w:shd w:val="clear" w:color="auto" w:fill="auto"/>
          </w:tcPr>
          <w:p w14:paraId="2BC91CF8" w14:textId="77777777" w:rsidR="00432E91" w:rsidRPr="00981393" w:rsidRDefault="004F6A66">
            <w:pPr>
              <w:widowControl w:val="0"/>
              <w:rPr>
                <w:rFonts w:ascii="Sylfaen" w:eastAsia="Merriweather" w:hAnsi="Sylfaen" w:cs="Merriweather"/>
                <w:color w:val="auto"/>
                <w:sz w:val="20"/>
                <w:szCs w:val="20"/>
              </w:rPr>
            </w:pPr>
            <w:r w:rsidRPr="00981393">
              <w:rPr>
                <w:rFonts w:ascii="Sylfaen" w:eastAsia="Arial Unicode MS" w:hAnsi="Sylfaen" w:cs="Arial Unicode MS"/>
                <w:color w:val="auto"/>
                <w:sz w:val="20"/>
                <w:szCs w:val="20"/>
              </w:rPr>
              <w:t>ახალი სადოქტორო პროგრამების შემთხვევაში შესაძლებელია პროგრამის მიერ ვერ მოხერხდეს აკრედიტაციის გავლა</w:t>
            </w:r>
          </w:p>
        </w:tc>
        <w:tc>
          <w:tcPr>
            <w:tcW w:w="2825" w:type="dxa"/>
            <w:shd w:val="clear" w:color="auto" w:fill="auto"/>
          </w:tcPr>
          <w:p w14:paraId="5D692E0F" w14:textId="77777777" w:rsidR="00432E91" w:rsidRPr="00981393" w:rsidRDefault="004F6A66">
            <w:pPr>
              <w:widowControl w:val="0"/>
              <w:rPr>
                <w:rFonts w:ascii="Sylfaen" w:eastAsia="Merriweather" w:hAnsi="Sylfaen" w:cs="Merriweather"/>
                <w:color w:val="auto"/>
                <w:sz w:val="20"/>
                <w:szCs w:val="20"/>
              </w:rPr>
            </w:pPr>
            <w:r w:rsidRPr="00981393">
              <w:rPr>
                <w:rFonts w:ascii="Sylfaen" w:eastAsia="Arial Unicode MS" w:hAnsi="Sylfaen" w:cs="Arial Unicode MS"/>
                <w:color w:val="auto"/>
                <w:sz w:val="20"/>
                <w:szCs w:val="20"/>
              </w:rPr>
              <w:t>ახალი სადოქტორო პროგრამების შემთხვევაში შესაძლებელია პროგრამის მიერ ვერ მოხერხდეს აკრედიტაციის გავლა</w:t>
            </w:r>
          </w:p>
        </w:tc>
        <w:tc>
          <w:tcPr>
            <w:tcW w:w="2418" w:type="dxa"/>
            <w:shd w:val="clear" w:color="auto" w:fill="auto"/>
          </w:tcPr>
          <w:p w14:paraId="2718D8BB" w14:textId="77777777" w:rsidR="00432E91" w:rsidRPr="00981393" w:rsidRDefault="00432E91">
            <w:pPr>
              <w:widowControl w:val="0"/>
              <w:rPr>
                <w:rFonts w:ascii="Sylfaen" w:eastAsia="Merriweather" w:hAnsi="Sylfaen" w:cs="Merriweather"/>
                <w:sz w:val="20"/>
                <w:szCs w:val="20"/>
              </w:rPr>
            </w:pPr>
          </w:p>
        </w:tc>
      </w:tr>
    </w:tbl>
    <w:p w14:paraId="3A370E33"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6D2891AB" w14:textId="77777777" w:rsidR="00432E91" w:rsidRPr="00981393" w:rsidRDefault="004F6A66">
      <w:pPr>
        <w:widowControl w:val="0"/>
        <w:spacing w:after="0" w:line="240" w:lineRule="auto"/>
        <w:ind w:left="480"/>
        <w:rPr>
          <w:rFonts w:ascii="Sylfaen" w:eastAsia="Arimo" w:hAnsi="Sylfaen" w:cs="Arimo"/>
          <w:b/>
          <w:sz w:val="20"/>
          <w:szCs w:val="20"/>
        </w:rPr>
      </w:pPr>
      <w:r w:rsidRPr="00981393">
        <w:rPr>
          <w:rFonts w:ascii="Sylfaen" w:eastAsia="Arial Unicode MS" w:hAnsi="Sylfaen" w:cs="Arial Unicode MS"/>
          <w:b/>
          <w:sz w:val="20"/>
          <w:szCs w:val="20"/>
        </w:rPr>
        <w:t xml:space="preserve">განხორციელების ვადები -  მიმდინარე </w:t>
      </w:r>
    </w:p>
    <w:p w14:paraId="4869307A" w14:textId="77777777" w:rsidR="00432E91" w:rsidRPr="00981393" w:rsidRDefault="00432E91">
      <w:pPr>
        <w:widowControl w:val="0"/>
        <w:spacing w:after="0" w:line="240" w:lineRule="auto"/>
        <w:ind w:left="480"/>
        <w:rPr>
          <w:rFonts w:ascii="Sylfaen" w:eastAsia="Arimo" w:hAnsi="Sylfaen" w:cs="Arimo"/>
          <w:b/>
          <w:sz w:val="20"/>
          <w:szCs w:val="20"/>
        </w:rPr>
      </w:pPr>
    </w:p>
    <w:p w14:paraId="06758CC5"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b/>
          <w:sz w:val="20"/>
          <w:szCs w:val="20"/>
        </w:rPr>
        <w:t xml:space="preserve">5.1.3 ღონისძიება - </w:t>
      </w:r>
      <w:r w:rsidRPr="00981393">
        <w:rPr>
          <w:rFonts w:ascii="Sylfaen" w:eastAsia="Arial Unicode MS" w:hAnsi="Sylfaen" w:cs="Arial Unicode MS"/>
          <w:sz w:val="20"/>
          <w:szCs w:val="20"/>
        </w:rPr>
        <w:t>მეცნიერების პოპულარიზაცია</w:t>
      </w:r>
    </w:p>
    <w:p w14:paraId="66A609E0"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0AD5CBF1" w14:textId="77777777" w:rsidR="00432E91" w:rsidRPr="00981393" w:rsidRDefault="004F6A66">
      <w:pPr>
        <w:widowControl w:val="0"/>
        <w:spacing w:after="0" w:line="240" w:lineRule="auto"/>
        <w:ind w:left="480"/>
        <w:rPr>
          <w:rFonts w:ascii="Sylfaen" w:eastAsia="Merriweather" w:hAnsi="Sylfaen" w:cs="Merriweather"/>
          <w:sz w:val="20"/>
          <w:szCs w:val="20"/>
        </w:rPr>
      </w:pPr>
      <w:r w:rsidRPr="00981393">
        <w:rPr>
          <w:rFonts w:ascii="Sylfaen" w:eastAsia="Arial Unicode MS" w:hAnsi="Sylfaen" w:cs="Arial Unicode MS"/>
          <w:b/>
          <w:sz w:val="20"/>
          <w:szCs w:val="20"/>
        </w:rPr>
        <w:t xml:space="preserve">განმახორციელებელი - </w:t>
      </w:r>
      <w:r w:rsidRPr="00981393">
        <w:rPr>
          <w:rFonts w:ascii="Sylfaen" w:eastAsia="Arial Unicode MS" w:hAnsi="Sylfaen" w:cs="Arial Unicode MS"/>
          <w:sz w:val="20"/>
          <w:szCs w:val="20"/>
        </w:rPr>
        <w:t>სსიპ - შოთა რუსთაველის ეროვნული სამეცნიერო ფონდი</w:t>
      </w:r>
    </w:p>
    <w:p w14:paraId="46FD8FCD"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08828E9B" w14:textId="77777777" w:rsidR="00432E91" w:rsidRPr="00981393" w:rsidRDefault="004F6A66">
      <w:pPr>
        <w:widowControl w:val="0"/>
        <w:spacing w:after="0" w:line="240" w:lineRule="auto"/>
        <w:ind w:left="480"/>
        <w:rPr>
          <w:rFonts w:ascii="Sylfaen" w:eastAsia="Arimo" w:hAnsi="Sylfaen" w:cs="Arimo"/>
          <w:b/>
          <w:sz w:val="20"/>
          <w:szCs w:val="20"/>
        </w:rPr>
      </w:pPr>
      <w:r w:rsidRPr="00981393">
        <w:rPr>
          <w:rFonts w:ascii="Sylfaen" w:eastAsia="Arial Unicode MS" w:hAnsi="Sylfaen" w:cs="Arial Unicode MS"/>
          <w:b/>
          <w:sz w:val="20"/>
          <w:szCs w:val="20"/>
        </w:rPr>
        <w:t>ღონისძიების აღწერა და მიზანი</w:t>
      </w:r>
    </w:p>
    <w:p w14:paraId="13A58FB3" w14:textId="77777777" w:rsidR="00432E91" w:rsidRPr="00981393" w:rsidRDefault="004F6A66" w:rsidP="001C217A">
      <w:pPr>
        <w:numPr>
          <w:ilvl w:val="0"/>
          <w:numId w:val="30"/>
        </w:numPr>
        <w:spacing w:after="0"/>
        <w:contextualSpacing/>
        <w:jc w:val="both"/>
        <w:rPr>
          <w:rFonts w:ascii="Sylfaen" w:hAnsi="Sylfaen"/>
          <w:sz w:val="20"/>
          <w:szCs w:val="20"/>
        </w:rPr>
      </w:pPr>
      <w:r w:rsidRPr="00981393">
        <w:rPr>
          <w:rFonts w:ascii="Sylfaen" w:eastAsia="Arial Unicode MS" w:hAnsi="Sylfaen" w:cs="Arial Unicode MS"/>
          <w:sz w:val="20"/>
          <w:szCs w:val="20"/>
        </w:rPr>
        <w:t xml:space="preserve">საქართველოში მოღვაწე მკვლევართა მეცნიერებასა და ტექნოლოგიებში გამორჩეული მიღწევებისა და წვლილის აღიარება და ასევე, საქართველოს შემსწავლელი მეცნიერებების პოპულარიზაციის მიზნით ამ დარგში მოღვაწე  უცხოელი მეცნიერების წახალისება. </w:t>
      </w:r>
    </w:p>
    <w:p w14:paraId="51869321" w14:textId="77777777" w:rsidR="00432E91" w:rsidRPr="00981393" w:rsidRDefault="004F6A66" w:rsidP="001C217A">
      <w:pPr>
        <w:numPr>
          <w:ilvl w:val="0"/>
          <w:numId w:val="30"/>
        </w:numPr>
        <w:spacing w:after="0"/>
        <w:contextualSpacing/>
        <w:jc w:val="both"/>
        <w:rPr>
          <w:rFonts w:ascii="Sylfaen" w:hAnsi="Sylfaen"/>
          <w:sz w:val="20"/>
          <w:szCs w:val="20"/>
        </w:rPr>
      </w:pPr>
      <w:r w:rsidRPr="00981393">
        <w:rPr>
          <w:rFonts w:ascii="Sylfaen" w:eastAsia="Arial Unicode MS" w:hAnsi="Sylfaen" w:cs="Arial Unicode MS"/>
          <w:sz w:val="20"/>
          <w:szCs w:val="20"/>
        </w:rPr>
        <w:t xml:space="preserve"> მეცნიერებისა და კვლევების პოპულარიზაცია სამეცნიერო-კვლევით პროცესში საჯარო სკოლების მოსწავლეთა აქტიური ჩართვის გზით, საჯარო სკოლებში ზუსტი და საბუნებისმეტყველო საგნების ცოდნის ხარისხის ამაღლება, კვლევის მეთოდების უნარ-ჩვევების განვითარება, მეცნიერების როლისა და მნიშვნელობისა წარმოჩენა ფართო საზოგადოებაში.</w:t>
      </w:r>
    </w:p>
    <w:p w14:paraId="32C72F4F" w14:textId="77777777" w:rsidR="00432E91" w:rsidRPr="00981393" w:rsidRDefault="00432E91">
      <w:pPr>
        <w:widowControl w:val="0"/>
        <w:spacing w:after="0" w:line="240" w:lineRule="auto"/>
        <w:ind w:left="480"/>
        <w:rPr>
          <w:rFonts w:ascii="Sylfaen" w:eastAsia="Merriweather" w:hAnsi="Sylfaen" w:cs="Merriweather"/>
          <w:b/>
          <w:sz w:val="20"/>
          <w:szCs w:val="20"/>
        </w:rPr>
      </w:pPr>
    </w:p>
    <w:p w14:paraId="1E6EA6C5" w14:textId="7052422B" w:rsidR="00432E91" w:rsidRPr="00981393" w:rsidRDefault="004F6A66">
      <w:pPr>
        <w:widowControl w:val="0"/>
        <w:spacing w:after="0" w:line="240" w:lineRule="auto"/>
        <w:ind w:firstLine="480"/>
        <w:rPr>
          <w:rFonts w:ascii="Sylfaen" w:eastAsia="Arial Unicode MS" w:hAnsi="Sylfaen" w:cs="Arial Unicode MS"/>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1EC16395" w14:textId="77777777" w:rsidR="00C42508" w:rsidRPr="00981393" w:rsidRDefault="00C42508">
      <w:pPr>
        <w:widowControl w:val="0"/>
        <w:spacing w:after="0" w:line="240" w:lineRule="auto"/>
        <w:ind w:firstLine="480"/>
        <w:rPr>
          <w:rFonts w:ascii="Sylfaen" w:eastAsia="Merriweather" w:hAnsi="Sylfaen" w:cs="Merriweather"/>
          <w:b/>
          <w:sz w:val="20"/>
          <w:szCs w:val="20"/>
        </w:rPr>
      </w:pPr>
    </w:p>
    <w:p w14:paraId="16008878" w14:textId="77777777" w:rsidR="00432E91" w:rsidRPr="00981393" w:rsidRDefault="004F6A66" w:rsidP="001C217A">
      <w:pPr>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color w:val="auto"/>
          <w:sz w:val="20"/>
          <w:szCs w:val="20"/>
        </w:rPr>
      </w:pPr>
      <w:r w:rsidRPr="00981393">
        <w:rPr>
          <w:rFonts w:ascii="Sylfaen" w:eastAsia="Arial Unicode MS" w:hAnsi="Sylfaen" w:cs="Arial Unicode MS"/>
          <w:color w:val="auto"/>
          <w:sz w:val="20"/>
          <w:szCs w:val="20"/>
        </w:rPr>
        <w:t>გამოვლინდება წლის საუკეთესო მეცნიერები, წლის საუკეთესო ახალგაზრდა მეცნიერები, წლის საუკეთესო კვლევითი ჯგუფი, საქართველოს შემსწავლელ მეცნიერებებში მოღვაწე წლის საუკეთესო უცხოელი მეცნიერი.</w:t>
      </w:r>
    </w:p>
    <w:p w14:paraId="2D802036" w14:textId="0AB363EF" w:rsidR="00432E91" w:rsidRPr="00981393" w:rsidRDefault="004F6A66" w:rsidP="001C217A">
      <w:pPr>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კვლევით პროექტებში ჩართულ</w:t>
      </w:r>
      <w:r w:rsidR="00C42508" w:rsidRPr="00981393">
        <w:rPr>
          <w:rFonts w:ascii="Sylfaen" w:eastAsia="Arial Unicode MS" w:hAnsi="Sylfaen" w:cs="Arial Unicode MS"/>
          <w:sz w:val="20"/>
          <w:szCs w:val="20"/>
          <w:lang w:val="ka-GE"/>
        </w:rPr>
        <w:t>ია სკოლის</w:t>
      </w:r>
      <w:r w:rsidRPr="00981393">
        <w:rPr>
          <w:rFonts w:ascii="Sylfaen" w:eastAsia="Arial Unicode MS" w:hAnsi="Sylfaen" w:cs="Arial Unicode MS"/>
          <w:sz w:val="20"/>
          <w:szCs w:val="20"/>
        </w:rPr>
        <w:t xml:space="preserve"> მოსწავლე</w:t>
      </w:r>
      <w:r w:rsidR="00C42508" w:rsidRPr="00981393">
        <w:rPr>
          <w:rFonts w:ascii="Sylfaen" w:eastAsia="Arial Unicode MS" w:hAnsi="Sylfaen" w:cs="Arial Unicode MS"/>
          <w:sz w:val="20"/>
          <w:szCs w:val="20"/>
          <w:lang w:val="ka-GE"/>
        </w:rPr>
        <w:t>ები და</w:t>
      </w:r>
      <w:r w:rsidRPr="00981393">
        <w:rPr>
          <w:rFonts w:ascii="Sylfaen" w:eastAsia="Arial Unicode MS" w:hAnsi="Sylfaen" w:cs="Arial Unicode MS"/>
          <w:sz w:val="20"/>
          <w:szCs w:val="20"/>
        </w:rPr>
        <w:t xml:space="preserve"> მასწავლებ</w:t>
      </w:r>
      <w:r w:rsidR="00C42508" w:rsidRPr="00981393">
        <w:rPr>
          <w:rFonts w:ascii="Sylfaen" w:eastAsia="Arial Unicode MS" w:hAnsi="Sylfaen" w:cs="Arial Unicode MS"/>
          <w:sz w:val="20"/>
          <w:szCs w:val="20"/>
          <w:lang w:val="ka-GE"/>
        </w:rPr>
        <w:t>ლები;</w:t>
      </w:r>
      <w:r w:rsidRPr="00981393">
        <w:rPr>
          <w:rFonts w:ascii="Sylfaen" w:eastAsia="Arial Unicode MS" w:hAnsi="Sylfaen" w:cs="Arial Unicode MS"/>
          <w:sz w:val="20"/>
          <w:szCs w:val="20"/>
        </w:rPr>
        <w:t xml:space="preserve"> </w:t>
      </w:r>
    </w:p>
    <w:p w14:paraId="27608F6F" w14:textId="0709A166" w:rsidR="00432E91" w:rsidRPr="00981393" w:rsidRDefault="00C42508" w:rsidP="001C217A">
      <w:pPr>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76" w:lineRule="auto"/>
        <w:contextualSpacing/>
        <w:jc w:val="both"/>
        <w:rPr>
          <w:rFonts w:ascii="Sylfaen" w:hAnsi="Sylfaen"/>
          <w:sz w:val="20"/>
          <w:szCs w:val="20"/>
        </w:rPr>
      </w:pPr>
      <w:r w:rsidRPr="00981393">
        <w:rPr>
          <w:rFonts w:ascii="Sylfaen" w:eastAsia="Arial Unicode MS" w:hAnsi="Sylfaen" w:cs="Arial Unicode MS"/>
          <w:sz w:val="20"/>
          <w:szCs w:val="20"/>
          <w:lang w:val="ka-GE"/>
        </w:rPr>
        <w:t>გაზრდილია</w:t>
      </w:r>
      <w:r w:rsidRPr="00981393">
        <w:rPr>
          <w:rFonts w:ascii="Sylfaen" w:eastAsia="Arial Unicode MS" w:hAnsi="Sylfaen" w:cs="Arial Unicode MS"/>
          <w:sz w:val="20"/>
          <w:szCs w:val="20"/>
        </w:rPr>
        <w:t xml:space="preserve"> </w:t>
      </w:r>
      <w:r w:rsidR="004F6A66" w:rsidRPr="00981393">
        <w:rPr>
          <w:rFonts w:ascii="Sylfaen" w:eastAsia="Arial Unicode MS" w:hAnsi="Sylfaen" w:cs="Arial Unicode MS"/>
          <w:sz w:val="20"/>
          <w:szCs w:val="20"/>
        </w:rPr>
        <w:t xml:space="preserve">სამეცნიერო/კვლევითი </w:t>
      </w:r>
      <w:r w:rsidRPr="00981393">
        <w:rPr>
          <w:rFonts w:ascii="Sylfaen" w:eastAsia="Arial Unicode MS" w:hAnsi="Sylfaen" w:cs="Arial Unicode MS"/>
          <w:sz w:val="20"/>
          <w:szCs w:val="20"/>
          <w:lang w:val="ka-GE"/>
        </w:rPr>
        <w:t xml:space="preserve">პროექტებში ჩართვის მსურველთა </w:t>
      </w:r>
      <w:r w:rsidR="006622FC" w:rsidRPr="00981393">
        <w:rPr>
          <w:rFonts w:ascii="Sylfaen" w:eastAsia="Arial Unicode MS" w:hAnsi="Sylfaen" w:cs="Arial Unicode MS"/>
          <w:sz w:val="20"/>
          <w:szCs w:val="20"/>
          <w:lang w:val="ka-GE"/>
        </w:rPr>
        <w:t>დაინტერესება.</w:t>
      </w:r>
    </w:p>
    <w:p w14:paraId="3E6B6AAB" w14:textId="67AF6ED2" w:rsidR="00432E91" w:rsidRPr="00981393" w:rsidRDefault="00C42508">
      <w:pPr>
        <w:widowControl w:val="0"/>
        <w:spacing w:after="0" w:line="240" w:lineRule="auto"/>
        <w:ind w:left="480"/>
        <w:rPr>
          <w:rFonts w:ascii="Sylfaen" w:eastAsia="Merriweather" w:hAnsi="Sylfaen" w:cs="Merriweather"/>
          <w:b/>
          <w:sz w:val="20"/>
          <w:szCs w:val="20"/>
          <w:lang w:val="ka-GE"/>
        </w:rPr>
      </w:pPr>
      <w:r w:rsidRPr="00981393">
        <w:rPr>
          <w:rFonts w:ascii="Sylfaen" w:eastAsia="Merriweather" w:hAnsi="Sylfaen" w:cs="Merriweather"/>
          <w:b/>
          <w:sz w:val="20"/>
          <w:szCs w:val="20"/>
          <w:lang w:val="ka-GE"/>
        </w:rPr>
        <w:t xml:space="preserve"> </w:t>
      </w:r>
    </w:p>
    <w:p w14:paraId="39E7F7B1" w14:textId="77777777" w:rsidR="00432E91" w:rsidRPr="00981393" w:rsidRDefault="004F6A66">
      <w:pPr>
        <w:widowControl w:val="0"/>
        <w:spacing w:after="0" w:line="240" w:lineRule="auto"/>
        <w:ind w:left="480"/>
        <w:rPr>
          <w:rFonts w:ascii="Sylfaen" w:eastAsia="Arimo" w:hAnsi="Sylfaen" w:cs="Arimo"/>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1316056A" w14:textId="77777777" w:rsidR="00432E91" w:rsidRPr="00981393" w:rsidRDefault="00432E91">
      <w:pPr>
        <w:widowControl w:val="0"/>
        <w:spacing w:after="0" w:line="240" w:lineRule="auto"/>
        <w:ind w:left="480"/>
        <w:rPr>
          <w:rFonts w:ascii="Sylfaen" w:eastAsia="Merriweather" w:hAnsi="Sylfaen" w:cs="Merriweather"/>
          <w:b/>
          <w:sz w:val="20"/>
          <w:szCs w:val="20"/>
        </w:rPr>
      </w:pPr>
    </w:p>
    <w:tbl>
      <w:tblPr>
        <w:tblStyle w:val="afff5"/>
        <w:tblW w:w="13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2540"/>
        <w:gridCol w:w="2850"/>
        <w:gridCol w:w="2939"/>
        <w:gridCol w:w="2679"/>
        <w:gridCol w:w="2421"/>
      </w:tblGrid>
      <w:tr w:rsidR="00432E91" w:rsidRPr="00981393" w14:paraId="0B5E9FAA" w14:textId="77777777" w:rsidTr="00285B6D">
        <w:tc>
          <w:tcPr>
            <w:tcW w:w="421" w:type="dxa"/>
            <w:shd w:val="clear" w:color="auto" w:fill="auto"/>
            <w:vAlign w:val="center"/>
          </w:tcPr>
          <w:p w14:paraId="4EDA6B41" w14:textId="77777777" w:rsidR="00432E91" w:rsidRPr="00981393" w:rsidRDefault="004F6A66" w:rsidP="00285B6D">
            <w:pPr>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540" w:type="dxa"/>
            <w:shd w:val="clear" w:color="auto" w:fill="auto"/>
            <w:vAlign w:val="center"/>
          </w:tcPr>
          <w:p w14:paraId="2C517BD9" w14:textId="77777777" w:rsidR="00432E91" w:rsidRPr="00981393" w:rsidRDefault="00432E91" w:rsidP="00285B6D">
            <w:pPr>
              <w:jc w:val="center"/>
              <w:rPr>
                <w:rFonts w:ascii="Sylfaen" w:eastAsia="Merriweather" w:hAnsi="Sylfaen" w:cs="Merriweather"/>
                <w:b/>
                <w:sz w:val="20"/>
                <w:szCs w:val="20"/>
              </w:rPr>
            </w:pPr>
          </w:p>
        </w:tc>
        <w:tc>
          <w:tcPr>
            <w:tcW w:w="2850" w:type="dxa"/>
            <w:shd w:val="clear" w:color="auto" w:fill="auto"/>
            <w:vAlign w:val="center"/>
          </w:tcPr>
          <w:p w14:paraId="4D090880" w14:textId="77777777" w:rsidR="00432E91" w:rsidRPr="00981393" w:rsidRDefault="004F6A66" w:rsidP="00285B6D">
            <w:pPr>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2939" w:type="dxa"/>
            <w:shd w:val="clear" w:color="auto" w:fill="auto"/>
            <w:vAlign w:val="center"/>
          </w:tcPr>
          <w:p w14:paraId="6E97FA14" w14:textId="77777777" w:rsidR="00432E91" w:rsidRPr="00981393" w:rsidRDefault="004F6A66" w:rsidP="00285B6D">
            <w:pPr>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679" w:type="dxa"/>
            <w:shd w:val="clear" w:color="auto" w:fill="auto"/>
            <w:vAlign w:val="center"/>
          </w:tcPr>
          <w:p w14:paraId="5761BA77" w14:textId="77777777" w:rsidR="00432E91" w:rsidRPr="00981393" w:rsidRDefault="004F6A66" w:rsidP="00285B6D">
            <w:pPr>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421" w:type="dxa"/>
            <w:shd w:val="clear" w:color="auto" w:fill="auto"/>
            <w:vAlign w:val="center"/>
          </w:tcPr>
          <w:p w14:paraId="5B3B41F8" w14:textId="77777777" w:rsidR="00432E91" w:rsidRPr="00981393" w:rsidRDefault="004F6A66" w:rsidP="00285B6D">
            <w:pPr>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08078D8D" w14:textId="77777777">
        <w:tc>
          <w:tcPr>
            <w:tcW w:w="421" w:type="dxa"/>
            <w:shd w:val="clear" w:color="auto" w:fill="auto"/>
            <w:vAlign w:val="center"/>
          </w:tcPr>
          <w:p w14:paraId="481FE4B2" w14:textId="77777777" w:rsidR="00432E91" w:rsidRPr="00981393" w:rsidRDefault="004F6A66">
            <w:pPr>
              <w:rPr>
                <w:rFonts w:ascii="Sylfaen" w:eastAsia="Merriweather" w:hAnsi="Sylfaen" w:cs="Merriweather"/>
                <w:sz w:val="20"/>
                <w:szCs w:val="20"/>
              </w:rPr>
            </w:pPr>
            <w:r w:rsidRPr="00981393">
              <w:rPr>
                <w:rFonts w:ascii="Sylfaen" w:eastAsia="Merriweather" w:hAnsi="Sylfaen" w:cs="Merriweather"/>
                <w:sz w:val="20"/>
                <w:szCs w:val="20"/>
              </w:rPr>
              <w:t>1</w:t>
            </w:r>
          </w:p>
        </w:tc>
        <w:tc>
          <w:tcPr>
            <w:tcW w:w="2540" w:type="dxa"/>
            <w:shd w:val="clear" w:color="auto" w:fill="auto"/>
          </w:tcPr>
          <w:p w14:paraId="0A955363"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0889" w:type="dxa"/>
            <w:gridSpan w:val="4"/>
            <w:shd w:val="clear" w:color="auto" w:fill="auto"/>
          </w:tcPr>
          <w:p w14:paraId="1DACC4D3"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გამოვლენილია 12 ნომინაციაში გამარჯვებული: წლის საუკეთესო ორი მეცნიერი, წლის საუკეთესო ორი ახალგაზრდა მეცნიერი, წლის საუკეთესო ერთი კვლევითი ჯგუფი, საქართველოს შემსწავლელ მეცნიერებებში მოღვაწე წლის საუკეთესო სამი უცხოელი მეცნიერი.</w:t>
            </w:r>
          </w:p>
        </w:tc>
      </w:tr>
      <w:tr w:rsidR="00432E91" w:rsidRPr="00981393" w14:paraId="35823C80" w14:textId="77777777">
        <w:tc>
          <w:tcPr>
            <w:tcW w:w="421" w:type="dxa"/>
            <w:shd w:val="clear" w:color="auto" w:fill="auto"/>
            <w:vAlign w:val="center"/>
          </w:tcPr>
          <w:p w14:paraId="24CE04DC" w14:textId="77777777" w:rsidR="00432E91" w:rsidRPr="00981393" w:rsidRDefault="00432E91">
            <w:pPr>
              <w:rPr>
                <w:rFonts w:ascii="Sylfaen" w:eastAsia="Merriweather" w:hAnsi="Sylfaen" w:cs="Merriweather"/>
                <w:sz w:val="20"/>
                <w:szCs w:val="20"/>
              </w:rPr>
            </w:pPr>
          </w:p>
        </w:tc>
        <w:tc>
          <w:tcPr>
            <w:tcW w:w="2540" w:type="dxa"/>
            <w:shd w:val="clear" w:color="auto" w:fill="auto"/>
          </w:tcPr>
          <w:p w14:paraId="0E9D2CF7"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850" w:type="dxa"/>
            <w:shd w:val="clear" w:color="auto" w:fill="auto"/>
          </w:tcPr>
          <w:p w14:paraId="3ED2A652"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გამოვლენილია 12 ნომინაციაში გამარჯვებული წლის საუკეთესო მეცნიერები და კვლევითი ჯგუფი</w:t>
            </w:r>
          </w:p>
        </w:tc>
        <w:tc>
          <w:tcPr>
            <w:tcW w:w="2939" w:type="dxa"/>
            <w:shd w:val="clear" w:color="auto" w:fill="auto"/>
          </w:tcPr>
          <w:p w14:paraId="3243602C"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გამოვლენილია 12 ნომინაციაში გამარჯვებული წლის საუკეთესო მეცნიერები და კვლევითი ჯგუფი</w:t>
            </w:r>
          </w:p>
        </w:tc>
        <w:tc>
          <w:tcPr>
            <w:tcW w:w="2679" w:type="dxa"/>
            <w:shd w:val="clear" w:color="auto" w:fill="auto"/>
          </w:tcPr>
          <w:p w14:paraId="5DCD3D4B"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გამოვლენილია 12 ნომინაციაში გამარჯვებული წლის საუკეთესო მეცნიერები და კვლევითი ჯგუფი</w:t>
            </w:r>
          </w:p>
        </w:tc>
        <w:tc>
          <w:tcPr>
            <w:tcW w:w="2421" w:type="dxa"/>
            <w:shd w:val="clear" w:color="auto" w:fill="auto"/>
          </w:tcPr>
          <w:p w14:paraId="25B540C3"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გამოვლენილია 12 ნომინაციაში გამარჯვებული წლის საუკეთესო მეცნიერები და კვლევითი ჯგუფი</w:t>
            </w:r>
          </w:p>
        </w:tc>
      </w:tr>
      <w:tr w:rsidR="00432E91" w:rsidRPr="00981393" w14:paraId="6004B670" w14:textId="77777777" w:rsidTr="00285B6D">
        <w:tc>
          <w:tcPr>
            <w:tcW w:w="421" w:type="dxa"/>
            <w:shd w:val="clear" w:color="auto" w:fill="auto"/>
            <w:vAlign w:val="center"/>
          </w:tcPr>
          <w:p w14:paraId="6057D529" w14:textId="77777777" w:rsidR="00432E91" w:rsidRPr="00981393" w:rsidRDefault="00432E91">
            <w:pPr>
              <w:rPr>
                <w:rFonts w:ascii="Sylfaen" w:eastAsia="Merriweather" w:hAnsi="Sylfaen" w:cs="Merriweather"/>
                <w:sz w:val="20"/>
                <w:szCs w:val="20"/>
              </w:rPr>
            </w:pPr>
          </w:p>
        </w:tc>
        <w:tc>
          <w:tcPr>
            <w:tcW w:w="2540" w:type="dxa"/>
            <w:shd w:val="clear" w:color="auto" w:fill="auto"/>
          </w:tcPr>
          <w:p w14:paraId="24997DDB"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850" w:type="dxa"/>
            <w:shd w:val="clear" w:color="auto" w:fill="auto"/>
            <w:vAlign w:val="center"/>
          </w:tcPr>
          <w:p w14:paraId="2F7E0CFB" w14:textId="77777777" w:rsidR="00432E91" w:rsidRPr="00981393" w:rsidRDefault="004F6A66" w:rsidP="00285B6D">
            <w:pPr>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2939" w:type="dxa"/>
            <w:shd w:val="clear" w:color="auto" w:fill="auto"/>
            <w:vAlign w:val="center"/>
          </w:tcPr>
          <w:p w14:paraId="11C4CB88" w14:textId="77777777" w:rsidR="00432E91" w:rsidRPr="00981393" w:rsidRDefault="004F6A66" w:rsidP="00285B6D">
            <w:pPr>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2679" w:type="dxa"/>
            <w:shd w:val="clear" w:color="auto" w:fill="auto"/>
            <w:vAlign w:val="center"/>
          </w:tcPr>
          <w:p w14:paraId="45C0EBC9" w14:textId="77777777" w:rsidR="00432E91" w:rsidRPr="00981393" w:rsidRDefault="004F6A66" w:rsidP="00285B6D">
            <w:pPr>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2421" w:type="dxa"/>
            <w:shd w:val="clear" w:color="auto" w:fill="auto"/>
            <w:vAlign w:val="center"/>
          </w:tcPr>
          <w:p w14:paraId="15224D85" w14:textId="77777777" w:rsidR="00432E91" w:rsidRPr="00981393" w:rsidRDefault="004F6A66" w:rsidP="00285B6D">
            <w:pPr>
              <w:jc w:val="center"/>
              <w:rPr>
                <w:rFonts w:ascii="Sylfaen" w:eastAsia="Merriweather" w:hAnsi="Sylfaen" w:cs="Merriweather"/>
                <w:sz w:val="20"/>
                <w:szCs w:val="20"/>
              </w:rPr>
            </w:pPr>
            <w:r w:rsidRPr="00981393">
              <w:rPr>
                <w:rFonts w:ascii="Sylfaen" w:eastAsia="Merriweather" w:hAnsi="Sylfaen" w:cs="Merriweather"/>
                <w:sz w:val="20"/>
                <w:szCs w:val="20"/>
              </w:rPr>
              <w:t>5%</w:t>
            </w:r>
          </w:p>
        </w:tc>
      </w:tr>
      <w:tr w:rsidR="00432E91" w:rsidRPr="00981393" w14:paraId="402DC5AF" w14:textId="77777777">
        <w:tc>
          <w:tcPr>
            <w:tcW w:w="421" w:type="dxa"/>
            <w:shd w:val="clear" w:color="auto" w:fill="auto"/>
            <w:vAlign w:val="center"/>
          </w:tcPr>
          <w:p w14:paraId="2FD7DFB3" w14:textId="77777777" w:rsidR="00432E91" w:rsidRPr="00981393" w:rsidRDefault="00432E91">
            <w:pPr>
              <w:rPr>
                <w:rFonts w:ascii="Sylfaen" w:eastAsia="Merriweather" w:hAnsi="Sylfaen" w:cs="Merriweather"/>
                <w:sz w:val="20"/>
                <w:szCs w:val="20"/>
              </w:rPr>
            </w:pPr>
          </w:p>
        </w:tc>
        <w:tc>
          <w:tcPr>
            <w:tcW w:w="2540" w:type="dxa"/>
            <w:shd w:val="clear" w:color="auto" w:fill="auto"/>
          </w:tcPr>
          <w:p w14:paraId="07AD96EB"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850" w:type="dxa"/>
            <w:shd w:val="clear" w:color="auto" w:fill="auto"/>
          </w:tcPr>
          <w:p w14:paraId="29837463" w14:textId="77777777" w:rsidR="00432E91" w:rsidRPr="00981393" w:rsidRDefault="004F6A66">
            <w:pPr>
              <w:rPr>
                <w:rFonts w:ascii="Sylfaen" w:eastAsia="Merriweather" w:hAnsi="Sylfaen" w:cs="Merriweather"/>
                <w:color w:val="auto"/>
                <w:sz w:val="20"/>
                <w:szCs w:val="20"/>
              </w:rPr>
            </w:pPr>
            <w:r w:rsidRPr="00981393">
              <w:rPr>
                <w:rFonts w:ascii="Sylfaen" w:eastAsia="Arial Unicode MS" w:hAnsi="Sylfaen" w:cs="Arial Unicode MS"/>
                <w:color w:val="auto"/>
                <w:sz w:val="20"/>
                <w:szCs w:val="20"/>
              </w:rPr>
              <w:t>შესაძლოა ვერ შეირჩეს კონკურსის გზით წლის საუკეთესო მეცნიერი კონკრეტულ ნომინაციაში</w:t>
            </w:r>
          </w:p>
        </w:tc>
        <w:tc>
          <w:tcPr>
            <w:tcW w:w="2939" w:type="dxa"/>
            <w:shd w:val="clear" w:color="auto" w:fill="auto"/>
          </w:tcPr>
          <w:p w14:paraId="3314CA97" w14:textId="77777777" w:rsidR="00432E91" w:rsidRPr="00981393" w:rsidRDefault="004F6A66">
            <w:pPr>
              <w:rPr>
                <w:rFonts w:ascii="Sylfaen" w:eastAsia="Merriweather" w:hAnsi="Sylfaen" w:cs="Merriweather"/>
                <w:color w:val="auto"/>
                <w:sz w:val="20"/>
                <w:szCs w:val="20"/>
              </w:rPr>
            </w:pPr>
            <w:r w:rsidRPr="00981393">
              <w:rPr>
                <w:rFonts w:ascii="Sylfaen" w:eastAsia="Arial Unicode MS" w:hAnsi="Sylfaen" w:cs="Arial Unicode MS"/>
                <w:color w:val="auto"/>
                <w:sz w:val="20"/>
                <w:szCs w:val="20"/>
              </w:rPr>
              <w:t>შესაძლოა ვერ შეირჩეს კონკურსის გზით წლის საუკეთესო მეცნიერი კონკრეტულ ნომინაციაში</w:t>
            </w:r>
          </w:p>
        </w:tc>
        <w:tc>
          <w:tcPr>
            <w:tcW w:w="2679" w:type="dxa"/>
            <w:shd w:val="clear" w:color="auto" w:fill="auto"/>
          </w:tcPr>
          <w:p w14:paraId="3FACC76A" w14:textId="77777777" w:rsidR="00432E91" w:rsidRPr="00981393" w:rsidRDefault="004F6A66">
            <w:pPr>
              <w:rPr>
                <w:rFonts w:ascii="Sylfaen" w:eastAsia="Merriweather" w:hAnsi="Sylfaen" w:cs="Merriweather"/>
                <w:color w:val="auto"/>
                <w:sz w:val="20"/>
                <w:szCs w:val="20"/>
              </w:rPr>
            </w:pPr>
            <w:r w:rsidRPr="00981393">
              <w:rPr>
                <w:rFonts w:ascii="Sylfaen" w:eastAsia="Arial Unicode MS" w:hAnsi="Sylfaen" w:cs="Arial Unicode MS"/>
                <w:color w:val="auto"/>
                <w:sz w:val="20"/>
                <w:szCs w:val="20"/>
              </w:rPr>
              <w:t>შესაძლოა ვერ შეირჩეს კონკურსის გზით წლის საუკეთესო მეცნიერი კონკრეტულ ნომინაციაში</w:t>
            </w:r>
          </w:p>
        </w:tc>
        <w:tc>
          <w:tcPr>
            <w:tcW w:w="2421" w:type="dxa"/>
            <w:shd w:val="clear" w:color="auto" w:fill="auto"/>
          </w:tcPr>
          <w:p w14:paraId="626B0F10" w14:textId="77777777" w:rsidR="00432E91" w:rsidRPr="00981393" w:rsidRDefault="004F6A66">
            <w:pPr>
              <w:rPr>
                <w:rFonts w:ascii="Sylfaen" w:eastAsia="Merriweather" w:hAnsi="Sylfaen" w:cs="Merriweather"/>
                <w:color w:val="auto"/>
                <w:sz w:val="20"/>
                <w:szCs w:val="20"/>
              </w:rPr>
            </w:pPr>
            <w:r w:rsidRPr="00981393">
              <w:rPr>
                <w:rFonts w:ascii="Sylfaen" w:eastAsia="Arial Unicode MS" w:hAnsi="Sylfaen" w:cs="Arial Unicode MS"/>
                <w:color w:val="auto"/>
                <w:sz w:val="20"/>
                <w:szCs w:val="20"/>
              </w:rPr>
              <w:t>შესაძლოა ვერ შეირჩეს კონკურსის გზით წლის საუკეთესო მეცნიერი კონკრეტულ ნომინაციაში</w:t>
            </w:r>
          </w:p>
        </w:tc>
      </w:tr>
      <w:tr w:rsidR="00432E91" w:rsidRPr="00981393" w14:paraId="4C7A09E9" w14:textId="77777777">
        <w:tc>
          <w:tcPr>
            <w:tcW w:w="421" w:type="dxa"/>
            <w:shd w:val="clear" w:color="auto" w:fill="auto"/>
            <w:vAlign w:val="center"/>
          </w:tcPr>
          <w:p w14:paraId="3705A17E" w14:textId="77777777" w:rsidR="00432E91" w:rsidRPr="00981393" w:rsidRDefault="004F6A66">
            <w:pPr>
              <w:rPr>
                <w:rFonts w:ascii="Sylfaen" w:eastAsia="Merriweather" w:hAnsi="Sylfaen" w:cs="Merriweather"/>
                <w:sz w:val="20"/>
                <w:szCs w:val="20"/>
              </w:rPr>
            </w:pPr>
            <w:r w:rsidRPr="00981393">
              <w:rPr>
                <w:rFonts w:ascii="Sylfaen" w:eastAsia="Merriweather" w:hAnsi="Sylfaen" w:cs="Merriweather"/>
                <w:sz w:val="20"/>
                <w:szCs w:val="20"/>
              </w:rPr>
              <w:t>2.</w:t>
            </w:r>
          </w:p>
        </w:tc>
        <w:tc>
          <w:tcPr>
            <w:tcW w:w="2540" w:type="dxa"/>
            <w:shd w:val="clear" w:color="auto" w:fill="auto"/>
          </w:tcPr>
          <w:p w14:paraId="6E112D39"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0889" w:type="dxa"/>
            <w:gridSpan w:val="4"/>
            <w:shd w:val="clear" w:color="auto" w:fill="auto"/>
          </w:tcPr>
          <w:p w14:paraId="2400C45E"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კვლევით პროექტებში ჩართულია 50 მოსწავლე და სკოლის მასწავლებელი.</w:t>
            </w:r>
          </w:p>
        </w:tc>
      </w:tr>
      <w:tr w:rsidR="00432E91" w:rsidRPr="00981393" w14:paraId="47296225" w14:textId="77777777">
        <w:tc>
          <w:tcPr>
            <w:tcW w:w="421" w:type="dxa"/>
            <w:shd w:val="clear" w:color="auto" w:fill="auto"/>
            <w:vAlign w:val="center"/>
          </w:tcPr>
          <w:p w14:paraId="00DB1F97" w14:textId="77777777" w:rsidR="00432E91" w:rsidRPr="00981393" w:rsidRDefault="00432E91">
            <w:pPr>
              <w:rPr>
                <w:rFonts w:ascii="Sylfaen" w:eastAsia="Merriweather" w:hAnsi="Sylfaen" w:cs="Merriweather"/>
                <w:sz w:val="20"/>
                <w:szCs w:val="20"/>
              </w:rPr>
            </w:pPr>
          </w:p>
        </w:tc>
        <w:tc>
          <w:tcPr>
            <w:tcW w:w="2540" w:type="dxa"/>
            <w:shd w:val="clear" w:color="auto" w:fill="auto"/>
          </w:tcPr>
          <w:p w14:paraId="7157A591"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850" w:type="dxa"/>
            <w:shd w:val="clear" w:color="auto" w:fill="auto"/>
          </w:tcPr>
          <w:p w14:paraId="4A7790FB"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კვლევით პროექტებში ჩართულია 60 მოსწავლე და სკოლის მასწავლებელი.</w:t>
            </w:r>
          </w:p>
        </w:tc>
        <w:tc>
          <w:tcPr>
            <w:tcW w:w="2939" w:type="dxa"/>
            <w:shd w:val="clear" w:color="auto" w:fill="auto"/>
          </w:tcPr>
          <w:p w14:paraId="6801C260"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კვლევით პროექტებში ჩართულია 70 მოსწავლე და სკოლის მასწავლებელი.</w:t>
            </w:r>
          </w:p>
        </w:tc>
        <w:tc>
          <w:tcPr>
            <w:tcW w:w="2679" w:type="dxa"/>
            <w:shd w:val="clear" w:color="auto" w:fill="auto"/>
          </w:tcPr>
          <w:p w14:paraId="268ACADF"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კვლევით პროექტებში ჩართულია 80 მოსწავლე და სკოლის მასწავლებელი.</w:t>
            </w:r>
          </w:p>
        </w:tc>
        <w:tc>
          <w:tcPr>
            <w:tcW w:w="2421" w:type="dxa"/>
            <w:shd w:val="clear" w:color="auto" w:fill="auto"/>
          </w:tcPr>
          <w:p w14:paraId="3595995D"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კვლევით პროექტებში ჩართულია 85 მოსწავლე და სკოლის მასწავლებელი</w:t>
            </w:r>
          </w:p>
        </w:tc>
      </w:tr>
      <w:tr w:rsidR="00432E91" w:rsidRPr="00981393" w14:paraId="2C690FEB" w14:textId="77777777" w:rsidTr="00285B6D">
        <w:tc>
          <w:tcPr>
            <w:tcW w:w="421" w:type="dxa"/>
            <w:shd w:val="clear" w:color="auto" w:fill="auto"/>
            <w:vAlign w:val="center"/>
          </w:tcPr>
          <w:p w14:paraId="19A70BB9" w14:textId="77777777" w:rsidR="00432E91" w:rsidRPr="00981393" w:rsidRDefault="00432E91">
            <w:pPr>
              <w:rPr>
                <w:rFonts w:ascii="Sylfaen" w:eastAsia="Merriweather" w:hAnsi="Sylfaen" w:cs="Merriweather"/>
                <w:sz w:val="20"/>
                <w:szCs w:val="20"/>
              </w:rPr>
            </w:pPr>
          </w:p>
        </w:tc>
        <w:tc>
          <w:tcPr>
            <w:tcW w:w="2540" w:type="dxa"/>
            <w:shd w:val="clear" w:color="auto" w:fill="auto"/>
          </w:tcPr>
          <w:p w14:paraId="3879695C"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850" w:type="dxa"/>
            <w:shd w:val="clear" w:color="auto" w:fill="auto"/>
            <w:vAlign w:val="center"/>
          </w:tcPr>
          <w:p w14:paraId="24CBCE42" w14:textId="77777777" w:rsidR="00432E91" w:rsidRPr="00981393" w:rsidRDefault="004F6A66" w:rsidP="00285B6D">
            <w:pPr>
              <w:jc w:val="center"/>
              <w:rPr>
                <w:rFonts w:ascii="Sylfaen" w:eastAsia="Merriweather" w:hAnsi="Sylfaen" w:cs="Merriweather"/>
                <w:sz w:val="20"/>
                <w:szCs w:val="20"/>
              </w:rPr>
            </w:pPr>
            <w:r w:rsidRPr="00981393">
              <w:rPr>
                <w:rFonts w:ascii="Sylfaen" w:eastAsia="Merriweather" w:hAnsi="Sylfaen" w:cs="Merriweather"/>
                <w:sz w:val="20"/>
                <w:szCs w:val="20"/>
              </w:rPr>
              <w:t>15%</w:t>
            </w:r>
          </w:p>
        </w:tc>
        <w:tc>
          <w:tcPr>
            <w:tcW w:w="2939" w:type="dxa"/>
            <w:shd w:val="clear" w:color="auto" w:fill="auto"/>
            <w:vAlign w:val="center"/>
          </w:tcPr>
          <w:p w14:paraId="39B479AB" w14:textId="77777777" w:rsidR="00432E91" w:rsidRPr="00981393" w:rsidRDefault="004F6A66" w:rsidP="00285B6D">
            <w:pPr>
              <w:jc w:val="center"/>
              <w:rPr>
                <w:rFonts w:ascii="Sylfaen" w:eastAsia="Merriweather" w:hAnsi="Sylfaen" w:cs="Merriweather"/>
                <w:sz w:val="20"/>
                <w:szCs w:val="20"/>
              </w:rPr>
            </w:pPr>
            <w:r w:rsidRPr="00981393">
              <w:rPr>
                <w:rFonts w:ascii="Sylfaen" w:eastAsia="Merriweather" w:hAnsi="Sylfaen" w:cs="Merriweather"/>
                <w:sz w:val="20"/>
                <w:szCs w:val="20"/>
              </w:rPr>
              <w:t>15%</w:t>
            </w:r>
          </w:p>
        </w:tc>
        <w:tc>
          <w:tcPr>
            <w:tcW w:w="2679" w:type="dxa"/>
            <w:shd w:val="clear" w:color="auto" w:fill="auto"/>
            <w:vAlign w:val="center"/>
          </w:tcPr>
          <w:p w14:paraId="5BAC57BB" w14:textId="77777777" w:rsidR="00432E91" w:rsidRPr="00981393" w:rsidRDefault="004F6A66" w:rsidP="00285B6D">
            <w:pPr>
              <w:jc w:val="center"/>
              <w:rPr>
                <w:rFonts w:ascii="Sylfaen" w:eastAsia="Merriweather" w:hAnsi="Sylfaen" w:cs="Merriweather"/>
                <w:sz w:val="20"/>
                <w:szCs w:val="20"/>
              </w:rPr>
            </w:pPr>
            <w:r w:rsidRPr="00981393">
              <w:rPr>
                <w:rFonts w:ascii="Sylfaen" w:eastAsia="Merriweather" w:hAnsi="Sylfaen" w:cs="Merriweather"/>
                <w:sz w:val="20"/>
                <w:szCs w:val="20"/>
              </w:rPr>
              <w:t>15%</w:t>
            </w:r>
          </w:p>
        </w:tc>
        <w:tc>
          <w:tcPr>
            <w:tcW w:w="2421" w:type="dxa"/>
            <w:shd w:val="clear" w:color="auto" w:fill="auto"/>
            <w:vAlign w:val="center"/>
          </w:tcPr>
          <w:p w14:paraId="7DAE8D20" w14:textId="77777777" w:rsidR="00432E91" w:rsidRPr="00981393" w:rsidRDefault="004F6A66" w:rsidP="00285B6D">
            <w:pPr>
              <w:jc w:val="center"/>
              <w:rPr>
                <w:rFonts w:ascii="Sylfaen" w:eastAsia="Merriweather" w:hAnsi="Sylfaen" w:cs="Merriweather"/>
                <w:sz w:val="20"/>
                <w:szCs w:val="20"/>
              </w:rPr>
            </w:pPr>
            <w:r w:rsidRPr="00981393">
              <w:rPr>
                <w:rFonts w:ascii="Sylfaen" w:eastAsia="Merriweather" w:hAnsi="Sylfaen" w:cs="Merriweather"/>
                <w:sz w:val="20"/>
                <w:szCs w:val="20"/>
              </w:rPr>
              <w:t>15%</w:t>
            </w:r>
          </w:p>
        </w:tc>
      </w:tr>
      <w:tr w:rsidR="00432E91" w:rsidRPr="00981393" w14:paraId="26E783C9" w14:textId="77777777">
        <w:tc>
          <w:tcPr>
            <w:tcW w:w="421" w:type="dxa"/>
            <w:shd w:val="clear" w:color="auto" w:fill="auto"/>
            <w:vAlign w:val="center"/>
          </w:tcPr>
          <w:p w14:paraId="5594779F" w14:textId="77777777" w:rsidR="00432E91" w:rsidRPr="00981393" w:rsidRDefault="00432E91">
            <w:pPr>
              <w:rPr>
                <w:rFonts w:ascii="Sylfaen" w:eastAsia="Merriweather" w:hAnsi="Sylfaen" w:cs="Merriweather"/>
                <w:sz w:val="20"/>
                <w:szCs w:val="20"/>
              </w:rPr>
            </w:pPr>
          </w:p>
        </w:tc>
        <w:tc>
          <w:tcPr>
            <w:tcW w:w="2540" w:type="dxa"/>
            <w:shd w:val="clear" w:color="auto" w:fill="auto"/>
          </w:tcPr>
          <w:p w14:paraId="3BBDF304"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850" w:type="dxa"/>
            <w:shd w:val="clear" w:color="auto" w:fill="auto"/>
          </w:tcPr>
          <w:p w14:paraId="0120BBA5"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შესაძლოა ვერ კონკურსის გზით შეირჩეს ღირებული პროექტები</w:t>
            </w:r>
          </w:p>
        </w:tc>
        <w:tc>
          <w:tcPr>
            <w:tcW w:w="2939" w:type="dxa"/>
            <w:shd w:val="clear" w:color="auto" w:fill="auto"/>
          </w:tcPr>
          <w:p w14:paraId="5FCB5E97"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შესაძლოა ვერ კონკურსის გზით შეირჩეს ღირებული პროექტები</w:t>
            </w:r>
          </w:p>
        </w:tc>
        <w:tc>
          <w:tcPr>
            <w:tcW w:w="2679" w:type="dxa"/>
            <w:shd w:val="clear" w:color="auto" w:fill="auto"/>
          </w:tcPr>
          <w:p w14:paraId="17F8A2CC"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შესაძლოა ვერ კონკურსის გზით შეირჩეს ღირებული პროექტები</w:t>
            </w:r>
          </w:p>
        </w:tc>
        <w:tc>
          <w:tcPr>
            <w:tcW w:w="2421" w:type="dxa"/>
            <w:shd w:val="clear" w:color="auto" w:fill="auto"/>
          </w:tcPr>
          <w:p w14:paraId="388A262E"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შესაძლოა ვერ კონკურსის გზით შეირჩეს ღირებული პროექტები</w:t>
            </w:r>
          </w:p>
        </w:tc>
      </w:tr>
      <w:tr w:rsidR="00432E91" w:rsidRPr="00981393" w14:paraId="15885AA4" w14:textId="77777777">
        <w:tc>
          <w:tcPr>
            <w:tcW w:w="421" w:type="dxa"/>
            <w:shd w:val="clear" w:color="auto" w:fill="auto"/>
            <w:vAlign w:val="center"/>
          </w:tcPr>
          <w:p w14:paraId="1AB77E07" w14:textId="77777777" w:rsidR="00432E91" w:rsidRPr="00981393" w:rsidRDefault="004F6A66">
            <w:pPr>
              <w:rPr>
                <w:rFonts w:ascii="Sylfaen" w:eastAsia="Merriweather" w:hAnsi="Sylfaen" w:cs="Merriweather"/>
                <w:sz w:val="20"/>
                <w:szCs w:val="20"/>
              </w:rPr>
            </w:pPr>
            <w:r w:rsidRPr="00981393">
              <w:rPr>
                <w:rFonts w:ascii="Sylfaen" w:eastAsia="Merriweather" w:hAnsi="Sylfaen" w:cs="Merriweather"/>
                <w:sz w:val="20"/>
                <w:szCs w:val="20"/>
              </w:rPr>
              <w:t>3.</w:t>
            </w:r>
          </w:p>
        </w:tc>
        <w:tc>
          <w:tcPr>
            <w:tcW w:w="2540" w:type="dxa"/>
            <w:shd w:val="clear" w:color="auto" w:fill="auto"/>
          </w:tcPr>
          <w:p w14:paraId="0C6A9B60"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0889" w:type="dxa"/>
            <w:gridSpan w:val="4"/>
            <w:shd w:val="clear" w:color="auto" w:fill="auto"/>
          </w:tcPr>
          <w:p w14:paraId="70D77AA1"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მოსწავლე გამომგონებელთა და მკვლევართა კონკურსში 4 დაჯილდოვებული ჯგუფი.</w:t>
            </w:r>
          </w:p>
        </w:tc>
      </w:tr>
      <w:tr w:rsidR="00432E91" w:rsidRPr="00981393" w14:paraId="4287E0EB" w14:textId="77777777">
        <w:tc>
          <w:tcPr>
            <w:tcW w:w="421" w:type="dxa"/>
            <w:shd w:val="clear" w:color="auto" w:fill="auto"/>
            <w:vAlign w:val="center"/>
          </w:tcPr>
          <w:p w14:paraId="2B0A0BA3" w14:textId="77777777" w:rsidR="00432E91" w:rsidRPr="00981393" w:rsidRDefault="00432E91">
            <w:pPr>
              <w:rPr>
                <w:rFonts w:ascii="Sylfaen" w:eastAsia="Merriweather" w:hAnsi="Sylfaen" w:cs="Merriweather"/>
                <w:sz w:val="20"/>
                <w:szCs w:val="20"/>
              </w:rPr>
            </w:pPr>
          </w:p>
        </w:tc>
        <w:tc>
          <w:tcPr>
            <w:tcW w:w="2540" w:type="dxa"/>
            <w:shd w:val="clear" w:color="auto" w:fill="auto"/>
          </w:tcPr>
          <w:p w14:paraId="3B6D3FB0"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850" w:type="dxa"/>
            <w:shd w:val="clear" w:color="auto" w:fill="auto"/>
          </w:tcPr>
          <w:p w14:paraId="693103C0"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 xml:space="preserve">მოსწავლე გამომგონებელთა და მკვლევართა კონკურსში 4 დაჯილდოვებული ჯგუფი  </w:t>
            </w:r>
          </w:p>
        </w:tc>
        <w:tc>
          <w:tcPr>
            <w:tcW w:w="2939" w:type="dxa"/>
            <w:shd w:val="clear" w:color="auto" w:fill="auto"/>
          </w:tcPr>
          <w:p w14:paraId="1869BB2A"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 xml:space="preserve">მოსწავლე გამომგონებელთა და მკვლევართა კონკურსში 4 დაჯილდოვებული ჯგუფი  </w:t>
            </w:r>
          </w:p>
        </w:tc>
        <w:tc>
          <w:tcPr>
            <w:tcW w:w="2679" w:type="dxa"/>
            <w:shd w:val="clear" w:color="auto" w:fill="auto"/>
          </w:tcPr>
          <w:p w14:paraId="2B3DE8A4"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 xml:space="preserve">მოსწავლე გამომგონებელთა და მკვლევართა კონკურსში 4 დაჯილდოვებული ჯგუფი  </w:t>
            </w:r>
          </w:p>
        </w:tc>
        <w:tc>
          <w:tcPr>
            <w:tcW w:w="2421" w:type="dxa"/>
            <w:shd w:val="clear" w:color="auto" w:fill="auto"/>
          </w:tcPr>
          <w:p w14:paraId="01129FC4"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 xml:space="preserve">მოსწავლე გამომგონებელთა და მკვლევართა კონკურსში 4 დაჯილდოვებული ჯგუფი  </w:t>
            </w:r>
          </w:p>
        </w:tc>
      </w:tr>
      <w:tr w:rsidR="00432E91" w:rsidRPr="00981393" w14:paraId="0BDF899D" w14:textId="77777777" w:rsidTr="00285B6D">
        <w:tc>
          <w:tcPr>
            <w:tcW w:w="421" w:type="dxa"/>
            <w:shd w:val="clear" w:color="auto" w:fill="auto"/>
            <w:vAlign w:val="center"/>
          </w:tcPr>
          <w:p w14:paraId="71CC727B" w14:textId="77777777" w:rsidR="00432E91" w:rsidRPr="00981393" w:rsidRDefault="00432E91">
            <w:pPr>
              <w:rPr>
                <w:rFonts w:ascii="Sylfaen" w:eastAsia="Merriweather" w:hAnsi="Sylfaen" w:cs="Merriweather"/>
                <w:sz w:val="20"/>
                <w:szCs w:val="20"/>
              </w:rPr>
            </w:pPr>
          </w:p>
        </w:tc>
        <w:tc>
          <w:tcPr>
            <w:tcW w:w="2540" w:type="dxa"/>
            <w:shd w:val="clear" w:color="auto" w:fill="auto"/>
          </w:tcPr>
          <w:p w14:paraId="4B50DF8E"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850" w:type="dxa"/>
            <w:shd w:val="clear" w:color="auto" w:fill="auto"/>
            <w:vAlign w:val="center"/>
          </w:tcPr>
          <w:p w14:paraId="789D22A0" w14:textId="77777777" w:rsidR="00432E91" w:rsidRPr="00981393" w:rsidRDefault="004F6A66" w:rsidP="00285B6D">
            <w:pPr>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2939" w:type="dxa"/>
            <w:shd w:val="clear" w:color="auto" w:fill="auto"/>
            <w:vAlign w:val="center"/>
          </w:tcPr>
          <w:p w14:paraId="3F463E60" w14:textId="77777777" w:rsidR="00432E91" w:rsidRPr="00981393" w:rsidRDefault="004F6A66" w:rsidP="00285B6D">
            <w:pPr>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2679" w:type="dxa"/>
            <w:shd w:val="clear" w:color="auto" w:fill="auto"/>
            <w:vAlign w:val="center"/>
          </w:tcPr>
          <w:p w14:paraId="04D3B23C" w14:textId="77777777" w:rsidR="00432E91" w:rsidRPr="00981393" w:rsidRDefault="004F6A66" w:rsidP="00285B6D">
            <w:pPr>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2421" w:type="dxa"/>
            <w:shd w:val="clear" w:color="auto" w:fill="auto"/>
            <w:vAlign w:val="center"/>
          </w:tcPr>
          <w:p w14:paraId="4869549B" w14:textId="77777777" w:rsidR="00432E91" w:rsidRPr="00981393" w:rsidRDefault="004F6A66" w:rsidP="00285B6D">
            <w:pPr>
              <w:jc w:val="center"/>
              <w:rPr>
                <w:rFonts w:ascii="Sylfaen" w:eastAsia="Merriweather" w:hAnsi="Sylfaen" w:cs="Merriweather"/>
                <w:sz w:val="20"/>
                <w:szCs w:val="20"/>
              </w:rPr>
            </w:pPr>
            <w:r w:rsidRPr="00981393">
              <w:rPr>
                <w:rFonts w:ascii="Sylfaen" w:eastAsia="Merriweather" w:hAnsi="Sylfaen" w:cs="Merriweather"/>
                <w:sz w:val="20"/>
                <w:szCs w:val="20"/>
              </w:rPr>
              <w:t>5%</w:t>
            </w:r>
          </w:p>
        </w:tc>
      </w:tr>
      <w:tr w:rsidR="00432E91" w:rsidRPr="00981393" w14:paraId="0F3961BE" w14:textId="77777777">
        <w:tc>
          <w:tcPr>
            <w:tcW w:w="421" w:type="dxa"/>
            <w:shd w:val="clear" w:color="auto" w:fill="auto"/>
            <w:vAlign w:val="center"/>
          </w:tcPr>
          <w:p w14:paraId="19AF1492" w14:textId="77777777" w:rsidR="00432E91" w:rsidRPr="00981393" w:rsidRDefault="00432E91">
            <w:pPr>
              <w:rPr>
                <w:rFonts w:ascii="Sylfaen" w:eastAsia="Merriweather" w:hAnsi="Sylfaen" w:cs="Merriweather"/>
                <w:sz w:val="20"/>
                <w:szCs w:val="20"/>
              </w:rPr>
            </w:pPr>
          </w:p>
        </w:tc>
        <w:tc>
          <w:tcPr>
            <w:tcW w:w="2540" w:type="dxa"/>
            <w:shd w:val="clear" w:color="auto" w:fill="auto"/>
          </w:tcPr>
          <w:p w14:paraId="6CB4D1EB"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850" w:type="dxa"/>
            <w:shd w:val="clear" w:color="auto" w:fill="auto"/>
          </w:tcPr>
          <w:p w14:paraId="6FE61D01"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შესაძლოა ვერ მოხდეს ჯგუფის შერჩევა</w:t>
            </w:r>
          </w:p>
        </w:tc>
        <w:tc>
          <w:tcPr>
            <w:tcW w:w="2939" w:type="dxa"/>
            <w:shd w:val="clear" w:color="auto" w:fill="auto"/>
          </w:tcPr>
          <w:p w14:paraId="69F39A49"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შესაძლოა ვერ მოხდეს ჯგუფის შერჩევა</w:t>
            </w:r>
          </w:p>
        </w:tc>
        <w:tc>
          <w:tcPr>
            <w:tcW w:w="2679" w:type="dxa"/>
            <w:shd w:val="clear" w:color="auto" w:fill="auto"/>
          </w:tcPr>
          <w:p w14:paraId="4172C427"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შესაძლოა ვერ მოხდეს ჯგუფის შერჩევა</w:t>
            </w:r>
          </w:p>
        </w:tc>
        <w:tc>
          <w:tcPr>
            <w:tcW w:w="2421" w:type="dxa"/>
            <w:shd w:val="clear" w:color="auto" w:fill="auto"/>
          </w:tcPr>
          <w:p w14:paraId="6ADBD9A4"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შესაძლოა ვერ მოხდეს ჯგუფის შერჩევა</w:t>
            </w:r>
          </w:p>
        </w:tc>
      </w:tr>
    </w:tbl>
    <w:p w14:paraId="27A2180A" w14:textId="77777777" w:rsidR="006622FC" w:rsidRPr="00981393" w:rsidRDefault="006622FC">
      <w:pPr>
        <w:widowControl w:val="0"/>
        <w:spacing w:after="0" w:line="240" w:lineRule="auto"/>
        <w:ind w:left="480"/>
        <w:rPr>
          <w:rFonts w:ascii="Sylfaen" w:eastAsia="Arial Unicode MS" w:hAnsi="Sylfaen" w:cs="Arial Unicode MS"/>
          <w:b/>
          <w:sz w:val="20"/>
          <w:szCs w:val="20"/>
        </w:rPr>
      </w:pPr>
    </w:p>
    <w:p w14:paraId="1577432C" w14:textId="1E07ADC5"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 xml:space="preserve">განხორციელების ვადები - მიმდინარე </w:t>
      </w:r>
    </w:p>
    <w:p w14:paraId="1B58B233" w14:textId="77777777" w:rsidR="00432E91" w:rsidRPr="00981393" w:rsidRDefault="00432E91">
      <w:pPr>
        <w:rPr>
          <w:rFonts w:ascii="Sylfaen" w:eastAsia="Merriweather" w:hAnsi="Sylfaen" w:cs="Merriweather"/>
          <w:sz w:val="20"/>
          <w:szCs w:val="20"/>
        </w:rPr>
      </w:pPr>
    </w:p>
    <w:p w14:paraId="34B8FF62" w14:textId="77777777" w:rsidR="00432E91" w:rsidRPr="00981393" w:rsidRDefault="004F6A66">
      <w:pPr>
        <w:widowControl w:val="0"/>
        <w:spacing w:after="0" w:line="240" w:lineRule="auto"/>
        <w:ind w:left="-240"/>
        <w:rPr>
          <w:rFonts w:ascii="Sylfaen" w:eastAsia="Merriweather" w:hAnsi="Sylfaen" w:cs="Merriweather"/>
          <w:b/>
          <w:sz w:val="20"/>
          <w:szCs w:val="20"/>
        </w:rPr>
      </w:pPr>
      <w:r w:rsidRPr="00981393">
        <w:rPr>
          <w:rFonts w:ascii="Sylfaen" w:eastAsia="Arial Unicode MS" w:hAnsi="Sylfaen" w:cs="Arial Unicode MS"/>
          <w:b/>
          <w:sz w:val="20"/>
          <w:szCs w:val="20"/>
        </w:rPr>
        <w:t xml:space="preserve">5.1.4 ღონისძიება - </w:t>
      </w:r>
      <w:r w:rsidRPr="00981393">
        <w:rPr>
          <w:rFonts w:ascii="Sylfaen" w:eastAsia="Arial Unicode MS" w:hAnsi="Sylfaen" w:cs="Arial Unicode MS"/>
          <w:sz w:val="20"/>
          <w:szCs w:val="20"/>
        </w:rPr>
        <w:t>საერთაშორისო სამეცნიერო თანამშრომლობისა და ურთიერთობების ხელშეწყობა</w:t>
      </w:r>
    </w:p>
    <w:p w14:paraId="382A1690" w14:textId="77777777" w:rsidR="00432E91" w:rsidRPr="00981393" w:rsidRDefault="00432E91">
      <w:pPr>
        <w:widowControl w:val="0"/>
        <w:spacing w:after="0" w:line="240" w:lineRule="auto"/>
        <w:rPr>
          <w:rFonts w:ascii="Sylfaen" w:eastAsia="Merriweather" w:hAnsi="Sylfaen" w:cs="Merriweather"/>
          <w:sz w:val="20"/>
          <w:szCs w:val="20"/>
        </w:rPr>
      </w:pPr>
    </w:p>
    <w:p w14:paraId="41B0627C"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26BF1686" w14:textId="77777777" w:rsidR="00432E91" w:rsidRPr="00981393" w:rsidRDefault="004F6A66">
      <w:pPr>
        <w:widowControl w:val="0"/>
        <w:spacing w:after="0" w:line="240" w:lineRule="auto"/>
        <w:ind w:left="480"/>
        <w:rPr>
          <w:rFonts w:ascii="Sylfaen" w:eastAsia="Merriweather" w:hAnsi="Sylfaen" w:cs="Merriweather"/>
          <w:sz w:val="20"/>
          <w:szCs w:val="20"/>
        </w:rPr>
      </w:pPr>
      <w:r w:rsidRPr="00981393">
        <w:rPr>
          <w:rFonts w:ascii="Sylfaen" w:eastAsia="Arial Unicode MS" w:hAnsi="Sylfaen" w:cs="Arial Unicode MS"/>
          <w:b/>
          <w:sz w:val="20"/>
          <w:szCs w:val="20"/>
        </w:rPr>
        <w:t xml:space="preserve">განმახორციელებელი - </w:t>
      </w:r>
      <w:r w:rsidRPr="00981393">
        <w:rPr>
          <w:rFonts w:ascii="Sylfaen" w:eastAsia="Arial Unicode MS" w:hAnsi="Sylfaen" w:cs="Arial Unicode MS"/>
          <w:sz w:val="20"/>
          <w:szCs w:val="20"/>
        </w:rPr>
        <w:t>სსიპ - შოთა რუსთაველის ეროვნული სამეცნიერო ფონდი</w:t>
      </w:r>
    </w:p>
    <w:p w14:paraId="0BCFE69A"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41CE6635"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ღონისძიების აღწერა და მიზანი</w:t>
      </w:r>
    </w:p>
    <w:p w14:paraId="2633C4F0" w14:textId="77777777" w:rsidR="00432E91" w:rsidRPr="00981393" w:rsidRDefault="00432E91">
      <w:pPr>
        <w:widowControl w:val="0"/>
        <w:spacing w:after="0" w:line="240" w:lineRule="auto"/>
        <w:jc w:val="both"/>
        <w:rPr>
          <w:rFonts w:ascii="Sylfaen" w:hAnsi="Sylfaen"/>
          <w:b/>
          <w:sz w:val="20"/>
          <w:szCs w:val="20"/>
        </w:rPr>
      </w:pPr>
    </w:p>
    <w:p w14:paraId="2B17022E" w14:textId="77777777" w:rsidR="00432E91" w:rsidRPr="00981393" w:rsidRDefault="004F6A66" w:rsidP="001C217A">
      <w:pPr>
        <w:widowControl w:val="0"/>
        <w:numPr>
          <w:ilvl w:val="0"/>
          <w:numId w:val="98"/>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 xml:space="preserve">საქართველოს მეცნიერთა საერთაშირისო თანამშრომლობის გაძლიერებას და ევროპულ სამეცნიერო-კვლევით სივრცეში საქართველოს მეცნიერთა ინტეგრაცია.  შედეგად, ხელი შეეწყობა საქართველოს მეცნიერების, ტექნოლოგიებისა და ინოვაციის სისტემის დაახლოებას საერთაშირისო სტანდარტებთან. </w:t>
      </w:r>
    </w:p>
    <w:p w14:paraId="2CBB7421" w14:textId="77777777" w:rsidR="00432E91" w:rsidRPr="00981393" w:rsidRDefault="004F6A66" w:rsidP="001C217A">
      <w:pPr>
        <w:widowControl w:val="0"/>
        <w:numPr>
          <w:ilvl w:val="0"/>
          <w:numId w:val="98"/>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 xml:space="preserve"> დაფინანსდება კვლევისა და მობილობის  მხარდამჭერი პროექტები შემდეგ პარტნიორ ინსტიტუციებთან მჭიდრო თანამშრომლობით: იტალიის კვლევების ეროვნული საბჭო (CNR), საფრანგეთის სამეცნიერო კვლევების ეროვნული ცენტრი (CNRS), გერმანიის იულიჰის კვლევითი ცენტრი (Forschungszentrum Jülich), გერმანიის აკადემიური გაცვლის სამსახური (DAAD),  თურქეთის სამეცნიერო და ტექნოლოგიური კვლევის საბჭო (TUBITAK), მეცნიერებისა და ტექნოლოგიების ცენტრი უკრაინაში (STCU), საერთაშორისო სამეცნიერო-ტექნიკური ცენტრი (ISTC), აღმოსავლეთ პარტნიორობის ქვეყნებისა და აზიის ქვეყნების  სხვა პარტნიორი ინსტიტუციები.  </w:t>
      </w:r>
    </w:p>
    <w:p w14:paraId="2E62F287" w14:textId="77777777" w:rsidR="00432E91" w:rsidRPr="00981393" w:rsidRDefault="004F6A66" w:rsidP="001C217A">
      <w:pPr>
        <w:widowControl w:val="0"/>
        <w:numPr>
          <w:ilvl w:val="0"/>
          <w:numId w:val="98"/>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 xml:space="preserve">ფოლკსვაგენის ფონდთან თანამშრომლობით (Volkswagen Stiftung) დაფინანსდება ერთობლივი სადოქტორო პროგრამების განვითარება. ღონისძიება ხელს შეუწყობს მაღალი ხარისხის, საერთაშირისო სტანდარტების  კვლევითი პროექტების განხორციელებას საქართველოს მეცნიერთა ინიცირებით და ჩართულობით. </w:t>
      </w:r>
    </w:p>
    <w:p w14:paraId="24FEE509"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61A54264" w14:textId="77777777" w:rsidR="00432E91" w:rsidRPr="00981393" w:rsidRDefault="004F6A66">
      <w:pPr>
        <w:widowControl w:val="0"/>
        <w:spacing w:after="0" w:line="240" w:lineRule="auto"/>
        <w:ind w:firstLine="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1BF0D20B" w14:textId="77777777" w:rsidR="00432E91" w:rsidRPr="00981393" w:rsidRDefault="00432E91">
      <w:pPr>
        <w:spacing w:after="0" w:line="240" w:lineRule="auto"/>
        <w:ind w:left="840"/>
        <w:jc w:val="both"/>
        <w:rPr>
          <w:rFonts w:ascii="Sylfaen" w:hAnsi="Sylfaen"/>
          <w:sz w:val="20"/>
          <w:szCs w:val="20"/>
        </w:rPr>
      </w:pPr>
    </w:p>
    <w:p w14:paraId="00B6B010" w14:textId="68CC7853" w:rsidR="00432E91" w:rsidRPr="00981393" w:rsidRDefault="004F6A66" w:rsidP="001C217A">
      <w:pPr>
        <w:numPr>
          <w:ilvl w:val="0"/>
          <w:numId w:val="99"/>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საქართველოს მეცნიერთა ჩართულობა</w:t>
      </w:r>
      <w:r w:rsidR="00825B32" w:rsidRPr="00981393">
        <w:rPr>
          <w:rFonts w:ascii="Sylfaen" w:eastAsia="Arial Unicode MS" w:hAnsi="Sylfaen" w:cs="Arial Unicode MS"/>
          <w:sz w:val="20"/>
          <w:szCs w:val="20"/>
          <w:lang w:val="ka-GE"/>
        </w:rPr>
        <w:t xml:space="preserve"> </w:t>
      </w:r>
      <w:r w:rsidRPr="00981393">
        <w:rPr>
          <w:rFonts w:ascii="Sylfaen" w:eastAsia="Arial Unicode MS" w:hAnsi="Sylfaen" w:cs="Arial Unicode MS"/>
          <w:sz w:val="20"/>
          <w:szCs w:val="20"/>
        </w:rPr>
        <w:t xml:space="preserve">ერთობლივ კვლევით პროექტებში </w:t>
      </w:r>
      <w:r w:rsidR="00825B32" w:rsidRPr="00981393">
        <w:rPr>
          <w:rFonts w:ascii="Sylfaen" w:eastAsia="Arial Unicode MS" w:hAnsi="Sylfaen" w:cs="Arial Unicode MS"/>
          <w:sz w:val="20"/>
          <w:szCs w:val="20"/>
          <w:lang w:val="ka-GE"/>
        </w:rPr>
        <w:t>;</w:t>
      </w:r>
    </w:p>
    <w:p w14:paraId="7B8D14E6" w14:textId="30805D33" w:rsidR="00432E91" w:rsidRPr="00981393" w:rsidRDefault="004F6A66" w:rsidP="001C217A">
      <w:pPr>
        <w:numPr>
          <w:ilvl w:val="0"/>
          <w:numId w:val="99"/>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ხელი შეეწყობა საქართველოს ახალგაზრდა მეცნიერთა ინტერნაციონალიზაციას. კვლევითი სტაჟირების ფარგლებში, გაიზრდება მათი ჩართულობა  საერთაშირისო სამეცნიერო-კვლევით უნივერსიტეტებსა და ცენტრებში მიმდინარე პროექტებში</w:t>
      </w:r>
      <w:r w:rsidR="00825B32" w:rsidRPr="00981393">
        <w:rPr>
          <w:rFonts w:ascii="Sylfaen" w:eastAsia="Arial Unicode MS" w:hAnsi="Sylfaen" w:cs="Arial Unicode MS"/>
          <w:sz w:val="20"/>
          <w:szCs w:val="20"/>
          <w:lang w:val="ka-GE"/>
        </w:rPr>
        <w:t>;</w:t>
      </w:r>
      <w:r w:rsidRPr="00981393">
        <w:rPr>
          <w:rFonts w:ascii="Sylfaen" w:eastAsia="Arial Unicode MS" w:hAnsi="Sylfaen" w:cs="Arial Unicode MS"/>
          <w:sz w:val="20"/>
          <w:szCs w:val="20"/>
        </w:rPr>
        <w:t xml:space="preserve"> </w:t>
      </w:r>
    </w:p>
    <w:p w14:paraId="6E67B982" w14:textId="72A6986B" w:rsidR="00432E91" w:rsidRPr="00981393" w:rsidRDefault="004F6A66" w:rsidP="001C217A">
      <w:pPr>
        <w:numPr>
          <w:ilvl w:val="0"/>
          <w:numId w:val="99"/>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საქართველოს მეცნიერ</w:t>
      </w:r>
      <w:r w:rsidR="00825B32" w:rsidRPr="00981393">
        <w:rPr>
          <w:rFonts w:ascii="Sylfaen" w:eastAsia="Arial Unicode MS" w:hAnsi="Sylfaen" w:cs="Arial Unicode MS"/>
          <w:sz w:val="20"/>
          <w:szCs w:val="20"/>
          <w:lang w:val="ka-GE"/>
        </w:rPr>
        <w:t xml:space="preserve">ეები მონაწილეობენ </w:t>
      </w:r>
      <w:r w:rsidR="00825B32" w:rsidRPr="00981393">
        <w:rPr>
          <w:rFonts w:ascii="Sylfaen" w:eastAsia="Arial Unicode MS" w:hAnsi="Sylfaen" w:cs="Arial Unicode MS"/>
          <w:sz w:val="20"/>
          <w:szCs w:val="20"/>
        </w:rPr>
        <w:t>საერთაშორისო კონკურსებში</w:t>
      </w:r>
      <w:r w:rsidR="00825B32" w:rsidRPr="00981393">
        <w:rPr>
          <w:rFonts w:ascii="Sylfaen" w:eastAsia="Arial Unicode MS" w:hAnsi="Sylfaen" w:cs="Arial Unicode MS"/>
          <w:sz w:val="20"/>
          <w:szCs w:val="20"/>
          <w:lang w:val="ka-GE"/>
        </w:rPr>
        <w:t xml:space="preserve"> და სამეცნიერო ღონისძიებებში;</w:t>
      </w:r>
      <w:r w:rsidR="00825B32" w:rsidRPr="00981393">
        <w:rPr>
          <w:rFonts w:ascii="Sylfaen" w:eastAsia="Arial Unicode MS" w:hAnsi="Sylfaen" w:cs="Arial Unicode MS"/>
          <w:sz w:val="20"/>
          <w:szCs w:val="20"/>
        </w:rPr>
        <w:t xml:space="preserve"> </w:t>
      </w:r>
      <w:r w:rsidRPr="00981393">
        <w:rPr>
          <w:rFonts w:ascii="Sylfaen" w:eastAsia="Arial Unicode MS" w:hAnsi="Sylfaen" w:cs="Arial Unicode MS"/>
          <w:sz w:val="20"/>
          <w:szCs w:val="20"/>
        </w:rPr>
        <w:t xml:space="preserve"> </w:t>
      </w:r>
    </w:p>
    <w:p w14:paraId="10205582" w14:textId="77777777" w:rsidR="00432E91" w:rsidRPr="00981393" w:rsidRDefault="00432E91">
      <w:pPr>
        <w:spacing w:after="0" w:line="240" w:lineRule="auto"/>
        <w:ind w:left="840"/>
        <w:jc w:val="both"/>
        <w:rPr>
          <w:rFonts w:ascii="Sylfaen" w:hAnsi="Sylfaen"/>
          <w:sz w:val="20"/>
          <w:szCs w:val="20"/>
        </w:rPr>
      </w:pPr>
    </w:p>
    <w:p w14:paraId="437D0D3B"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2F716255" w14:textId="77777777" w:rsidR="00432E91" w:rsidRPr="00981393" w:rsidRDefault="00432E91">
      <w:pPr>
        <w:widowControl w:val="0"/>
        <w:spacing w:after="0" w:line="240" w:lineRule="auto"/>
        <w:ind w:left="480"/>
        <w:rPr>
          <w:rFonts w:ascii="Sylfaen" w:eastAsia="Merriweather" w:hAnsi="Sylfaen" w:cs="Merriweather"/>
          <w:sz w:val="20"/>
          <w:szCs w:val="20"/>
        </w:rPr>
      </w:pPr>
    </w:p>
    <w:tbl>
      <w:tblPr>
        <w:tblStyle w:val="afff6"/>
        <w:tblW w:w="13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2540"/>
        <w:gridCol w:w="2850"/>
        <w:gridCol w:w="2939"/>
        <w:gridCol w:w="2679"/>
        <w:gridCol w:w="2421"/>
      </w:tblGrid>
      <w:tr w:rsidR="00432E91" w:rsidRPr="00981393" w14:paraId="028BE54E" w14:textId="77777777">
        <w:tc>
          <w:tcPr>
            <w:tcW w:w="421" w:type="dxa"/>
            <w:shd w:val="clear" w:color="auto" w:fill="auto"/>
            <w:vAlign w:val="center"/>
          </w:tcPr>
          <w:p w14:paraId="2BD61ED0"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540" w:type="dxa"/>
            <w:shd w:val="clear" w:color="auto" w:fill="auto"/>
          </w:tcPr>
          <w:p w14:paraId="5068D36C" w14:textId="77777777" w:rsidR="00432E91" w:rsidRPr="00981393" w:rsidRDefault="00432E91">
            <w:pPr>
              <w:widowControl w:val="0"/>
              <w:rPr>
                <w:rFonts w:ascii="Sylfaen" w:eastAsia="Merriweather" w:hAnsi="Sylfaen" w:cs="Merriweather"/>
                <w:b/>
                <w:sz w:val="20"/>
                <w:szCs w:val="20"/>
              </w:rPr>
            </w:pPr>
          </w:p>
        </w:tc>
        <w:tc>
          <w:tcPr>
            <w:tcW w:w="2850" w:type="dxa"/>
            <w:shd w:val="clear" w:color="auto" w:fill="auto"/>
          </w:tcPr>
          <w:p w14:paraId="6083C979" w14:textId="77777777" w:rsidR="00432E91" w:rsidRPr="00981393" w:rsidRDefault="004F6A66">
            <w:pPr>
              <w:widowControl w:val="0"/>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2939" w:type="dxa"/>
            <w:shd w:val="clear" w:color="auto" w:fill="auto"/>
          </w:tcPr>
          <w:p w14:paraId="3AD50EBC" w14:textId="77777777" w:rsidR="00432E91" w:rsidRPr="00981393" w:rsidRDefault="004F6A66">
            <w:pPr>
              <w:widowControl w:val="0"/>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679" w:type="dxa"/>
            <w:shd w:val="clear" w:color="auto" w:fill="auto"/>
          </w:tcPr>
          <w:p w14:paraId="1AA30BBB" w14:textId="77777777" w:rsidR="00432E91" w:rsidRPr="00981393" w:rsidRDefault="004F6A66">
            <w:pPr>
              <w:widowControl w:val="0"/>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421" w:type="dxa"/>
            <w:shd w:val="clear" w:color="auto" w:fill="auto"/>
          </w:tcPr>
          <w:p w14:paraId="7C05B8B5" w14:textId="77777777" w:rsidR="00432E91" w:rsidRPr="00981393" w:rsidRDefault="004F6A66">
            <w:pPr>
              <w:widowControl w:val="0"/>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0E16EE8B" w14:textId="77777777">
        <w:tc>
          <w:tcPr>
            <w:tcW w:w="421" w:type="dxa"/>
            <w:shd w:val="clear" w:color="auto" w:fill="auto"/>
            <w:vAlign w:val="center"/>
          </w:tcPr>
          <w:p w14:paraId="4BE88407"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w:t>
            </w:r>
          </w:p>
        </w:tc>
        <w:tc>
          <w:tcPr>
            <w:tcW w:w="2540" w:type="dxa"/>
            <w:shd w:val="clear" w:color="auto" w:fill="auto"/>
          </w:tcPr>
          <w:p w14:paraId="321DDE35"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0889" w:type="dxa"/>
            <w:gridSpan w:val="4"/>
            <w:shd w:val="clear" w:color="auto" w:fill="auto"/>
          </w:tcPr>
          <w:p w14:paraId="3EE263AE"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ერთობლივ პროექტებში ჩართულია საქართველოს 20 მეცნიერი, მათ შორის ახალგაზრდა მკვლევრები.</w:t>
            </w:r>
          </w:p>
        </w:tc>
      </w:tr>
      <w:tr w:rsidR="00432E91" w:rsidRPr="00981393" w14:paraId="2258BFFB" w14:textId="77777777">
        <w:tc>
          <w:tcPr>
            <w:tcW w:w="421" w:type="dxa"/>
            <w:shd w:val="clear" w:color="auto" w:fill="auto"/>
            <w:vAlign w:val="center"/>
          </w:tcPr>
          <w:p w14:paraId="20CA064B" w14:textId="77777777" w:rsidR="00432E91" w:rsidRPr="00981393" w:rsidRDefault="00432E91">
            <w:pPr>
              <w:widowControl w:val="0"/>
              <w:jc w:val="center"/>
              <w:rPr>
                <w:rFonts w:ascii="Sylfaen" w:eastAsia="Merriweather" w:hAnsi="Sylfaen" w:cs="Merriweather"/>
                <w:sz w:val="20"/>
                <w:szCs w:val="20"/>
              </w:rPr>
            </w:pPr>
          </w:p>
        </w:tc>
        <w:tc>
          <w:tcPr>
            <w:tcW w:w="2540" w:type="dxa"/>
            <w:shd w:val="clear" w:color="auto" w:fill="auto"/>
          </w:tcPr>
          <w:p w14:paraId="01601CC7"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850" w:type="dxa"/>
            <w:shd w:val="clear" w:color="auto" w:fill="auto"/>
          </w:tcPr>
          <w:p w14:paraId="5F3CB43D"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ერთობლივ პროექტებში ჩართულია საქართველოს 25 მეცნიერი, მათ შორის ახალგაზრდა მკვლევარები.</w:t>
            </w:r>
          </w:p>
        </w:tc>
        <w:tc>
          <w:tcPr>
            <w:tcW w:w="2939" w:type="dxa"/>
            <w:shd w:val="clear" w:color="auto" w:fill="auto"/>
          </w:tcPr>
          <w:p w14:paraId="36DB7FF9"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ერთობლივ პროექტებში ჩართულია საქართველოს 30 მეცნიერი, მათ შორის ახალგაზრდა მკვლევარები.</w:t>
            </w:r>
          </w:p>
        </w:tc>
        <w:tc>
          <w:tcPr>
            <w:tcW w:w="2679" w:type="dxa"/>
            <w:shd w:val="clear" w:color="auto" w:fill="auto"/>
          </w:tcPr>
          <w:p w14:paraId="1DC94368"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ერთობლივ პროექტებში ჩართულია საქართველოს 35 მეცნიერი, მათ შორის ახალგაზრდა მკვლევარები.</w:t>
            </w:r>
          </w:p>
        </w:tc>
        <w:tc>
          <w:tcPr>
            <w:tcW w:w="2421" w:type="dxa"/>
            <w:shd w:val="clear" w:color="auto" w:fill="auto"/>
          </w:tcPr>
          <w:p w14:paraId="4D2BBF5A"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ერთობლივ პროექტებში  40 მეცნიერი, მათ შორის ახალგაზრდა მკვლევარები.</w:t>
            </w:r>
          </w:p>
        </w:tc>
      </w:tr>
      <w:tr w:rsidR="00432E91" w:rsidRPr="00981393" w14:paraId="7FD5646F" w14:textId="77777777" w:rsidTr="00285B6D">
        <w:tc>
          <w:tcPr>
            <w:tcW w:w="421" w:type="dxa"/>
            <w:shd w:val="clear" w:color="auto" w:fill="auto"/>
            <w:vAlign w:val="center"/>
          </w:tcPr>
          <w:p w14:paraId="41C9C352" w14:textId="77777777" w:rsidR="00432E91" w:rsidRPr="00981393" w:rsidRDefault="00432E91">
            <w:pPr>
              <w:widowControl w:val="0"/>
              <w:jc w:val="center"/>
              <w:rPr>
                <w:rFonts w:ascii="Sylfaen" w:eastAsia="Merriweather" w:hAnsi="Sylfaen" w:cs="Merriweather"/>
                <w:sz w:val="20"/>
                <w:szCs w:val="20"/>
              </w:rPr>
            </w:pPr>
          </w:p>
        </w:tc>
        <w:tc>
          <w:tcPr>
            <w:tcW w:w="2540" w:type="dxa"/>
            <w:shd w:val="clear" w:color="auto" w:fill="auto"/>
          </w:tcPr>
          <w:p w14:paraId="7456F109"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850" w:type="dxa"/>
            <w:shd w:val="clear" w:color="auto" w:fill="auto"/>
            <w:vAlign w:val="center"/>
          </w:tcPr>
          <w:p w14:paraId="4669D4B7" w14:textId="77777777" w:rsidR="00432E91" w:rsidRPr="00981393" w:rsidRDefault="004F6A66" w:rsidP="00285B6D">
            <w:pPr>
              <w:widowControl w:val="0"/>
              <w:jc w:val="center"/>
              <w:rPr>
                <w:rFonts w:ascii="Sylfaen" w:eastAsia="Arimo" w:hAnsi="Sylfaen" w:cs="Arimo"/>
                <w:sz w:val="20"/>
                <w:szCs w:val="20"/>
              </w:rPr>
            </w:pPr>
            <w:r w:rsidRPr="00981393">
              <w:rPr>
                <w:rFonts w:ascii="Sylfaen" w:eastAsia="Arimo" w:hAnsi="Sylfaen" w:cs="Arimo"/>
                <w:sz w:val="20"/>
                <w:szCs w:val="20"/>
              </w:rPr>
              <w:t>25%</w:t>
            </w:r>
          </w:p>
        </w:tc>
        <w:tc>
          <w:tcPr>
            <w:tcW w:w="2939" w:type="dxa"/>
            <w:shd w:val="clear" w:color="auto" w:fill="auto"/>
            <w:vAlign w:val="center"/>
          </w:tcPr>
          <w:p w14:paraId="6512406D" w14:textId="77777777" w:rsidR="00432E91" w:rsidRPr="00981393" w:rsidRDefault="004F6A66" w:rsidP="00285B6D">
            <w:pPr>
              <w:widowControl w:val="0"/>
              <w:jc w:val="center"/>
              <w:rPr>
                <w:rFonts w:ascii="Sylfaen" w:eastAsia="Arimo" w:hAnsi="Sylfaen" w:cs="Arimo"/>
                <w:sz w:val="20"/>
                <w:szCs w:val="20"/>
              </w:rPr>
            </w:pPr>
            <w:r w:rsidRPr="00981393">
              <w:rPr>
                <w:rFonts w:ascii="Sylfaen" w:eastAsia="Arimo" w:hAnsi="Sylfaen" w:cs="Arimo"/>
                <w:sz w:val="20"/>
                <w:szCs w:val="20"/>
              </w:rPr>
              <w:t>25%</w:t>
            </w:r>
          </w:p>
        </w:tc>
        <w:tc>
          <w:tcPr>
            <w:tcW w:w="2679" w:type="dxa"/>
            <w:shd w:val="clear" w:color="auto" w:fill="auto"/>
            <w:vAlign w:val="center"/>
          </w:tcPr>
          <w:p w14:paraId="083E8E89" w14:textId="77777777" w:rsidR="00432E91" w:rsidRPr="00981393" w:rsidRDefault="004F6A66" w:rsidP="00285B6D">
            <w:pPr>
              <w:widowControl w:val="0"/>
              <w:jc w:val="center"/>
              <w:rPr>
                <w:rFonts w:ascii="Sylfaen" w:eastAsia="Arimo" w:hAnsi="Sylfaen" w:cs="Arimo"/>
                <w:sz w:val="20"/>
                <w:szCs w:val="20"/>
              </w:rPr>
            </w:pPr>
            <w:r w:rsidRPr="00981393">
              <w:rPr>
                <w:rFonts w:ascii="Sylfaen" w:eastAsia="Arimo" w:hAnsi="Sylfaen" w:cs="Arimo"/>
                <w:sz w:val="20"/>
                <w:szCs w:val="20"/>
              </w:rPr>
              <w:t>25%</w:t>
            </w:r>
          </w:p>
        </w:tc>
        <w:tc>
          <w:tcPr>
            <w:tcW w:w="2421" w:type="dxa"/>
            <w:shd w:val="clear" w:color="auto" w:fill="auto"/>
            <w:vAlign w:val="center"/>
          </w:tcPr>
          <w:p w14:paraId="62EED7B0" w14:textId="77777777" w:rsidR="00432E91" w:rsidRPr="00981393" w:rsidRDefault="004F6A66" w:rsidP="00285B6D">
            <w:pPr>
              <w:widowControl w:val="0"/>
              <w:jc w:val="center"/>
              <w:rPr>
                <w:rFonts w:ascii="Sylfaen" w:eastAsia="Arimo" w:hAnsi="Sylfaen" w:cs="Arimo"/>
                <w:sz w:val="20"/>
                <w:szCs w:val="20"/>
              </w:rPr>
            </w:pPr>
            <w:r w:rsidRPr="00981393">
              <w:rPr>
                <w:rFonts w:ascii="Sylfaen" w:eastAsia="Arimo" w:hAnsi="Sylfaen" w:cs="Arimo"/>
                <w:sz w:val="20"/>
                <w:szCs w:val="20"/>
              </w:rPr>
              <w:t>25%</w:t>
            </w:r>
          </w:p>
        </w:tc>
      </w:tr>
      <w:tr w:rsidR="00432E91" w:rsidRPr="00981393" w14:paraId="7E4BFA90" w14:textId="77777777">
        <w:tc>
          <w:tcPr>
            <w:tcW w:w="421" w:type="dxa"/>
            <w:shd w:val="clear" w:color="auto" w:fill="auto"/>
            <w:vAlign w:val="center"/>
          </w:tcPr>
          <w:p w14:paraId="387AECF0" w14:textId="77777777" w:rsidR="00432E91" w:rsidRPr="00981393" w:rsidRDefault="00432E91">
            <w:pPr>
              <w:widowControl w:val="0"/>
              <w:jc w:val="center"/>
              <w:rPr>
                <w:rFonts w:ascii="Sylfaen" w:eastAsia="Merriweather" w:hAnsi="Sylfaen" w:cs="Merriweather"/>
                <w:sz w:val="20"/>
                <w:szCs w:val="20"/>
              </w:rPr>
            </w:pPr>
          </w:p>
        </w:tc>
        <w:tc>
          <w:tcPr>
            <w:tcW w:w="2540" w:type="dxa"/>
            <w:shd w:val="clear" w:color="auto" w:fill="auto"/>
          </w:tcPr>
          <w:p w14:paraId="5EE07B58"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850" w:type="dxa"/>
            <w:shd w:val="clear" w:color="auto" w:fill="auto"/>
          </w:tcPr>
          <w:p w14:paraId="64E8B5BC"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შესაბამისი ქვეყნიდან საერთაშორისო პარტნიორის მოძიების სირთულე</w:t>
            </w:r>
          </w:p>
        </w:tc>
        <w:tc>
          <w:tcPr>
            <w:tcW w:w="2939" w:type="dxa"/>
            <w:shd w:val="clear" w:color="auto" w:fill="auto"/>
          </w:tcPr>
          <w:p w14:paraId="4E90D42C"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შესაბამისი ქვეყნიდან საერთაშორისო პარტნიორის მოძიების სირთულე</w:t>
            </w:r>
          </w:p>
        </w:tc>
        <w:tc>
          <w:tcPr>
            <w:tcW w:w="2679" w:type="dxa"/>
            <w:shd w:val="clear" w:color="auto" w:fill="auto"/>
          </w:tcPr>
          <w:p w14:paraId="252884E3"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შესაბამისი ქვეყნიდან საერთაშორისო პარტნიორის მოძიების სირთულე</w:t>
            </w:r>
          </w:p>
        </w:tc>
        <w:tc>
          <w:tcPr>
            <w:tcW w:w="2421" w:type="dxa"/>
            <w:shd w:val="clear" w:color="auto" w:fill="auto"/>
          </w:tcPr>
          <w:p w14:paraId="1E7EB755"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შესაბამისი ქვეყნიდან საერთაშორისო პარტნიორის მოძიების სირთულე</w:t>
            </w:r>
          </w:p>
        </w:tc>
      </w:tr>
      <w:tr w:rsidR="00432E91" w:rsidRPr="00981393" w14:paraId="18B242CA" w14:textId="77777777">
        <w:tc>
          <w:tcPr>
            <w:tcW w:w="421" w:type="dxa"/>
            <w:shd w:val="clear" w:color="auto" w:fill="auto"/>
            <w:vAlign w:val="center"/>
          </w:tcPr>
          <w:p w14:paraId="43D8597A"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2.</w:t>
            </w:r>
          </w:p>
        </w:tc>
        <w:tc>
          <w:tcPr>
            <w:tcW w:w="2540" w:type="dxa"/>
            <w:shd w:val="clear" w:color="auto" w:fill="auto"/>
          </w:tcPr>
          <w:p w14:paraId="5DED7E33"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0889" w:type="dxa"/>
            <w:gridSpan w:val="4"/>
            <w:shd w:val="clear" w:color="auto" w:fill="auto"/>
          </w:tcPr>
          <w:p w14:paraId="7B0F6568"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საერთაშირისო სამეცნიერო-კვლევით უნივერსიტეტებსა და ცენტრებში სტაჟირება გავლილი აქვს 20 ახალგაზრდა მეცნიერს (მათ შორის მაგისტრანტს, დოქტორანტს)</w:t>
            </w:r>
          </w:p>
        </w:tc>
      </w:tr>
      <w:tr w:rsidR="00432E91" w:rsidRPr="00981393" w14:paraId="4E1EB08A" w14:textId="77777777">
        <w:tc>
          <w:tcPr>
            <w:tcW w:w="421" w:type="dxa"/>
            <w:shd w:val="clear" w:color="auto" w:fill="auto"/>
            <w:vAlign w:val="center"/>
          </w:tcPr>
          <w:p w14:paraId="09B90A8A" w14:textId="77777777" w:rsidR="00432E91" w:rsidRPr="00981393" w:rsidRDefault="00432E91">
            <w:pPr>
              <w:widowControl w:val="0"/>
              <w:jc w:val="center"/>
              <w:rPr>
                <w:rFonts w:ascii="Sylfaen" w:eastAsia="Merriweather" w:hAnsi="Sylfaen" w:cs="Merriweather"/>
                <w:sz w:val="20"/>
                <w:szCs w:val="20"/>
              </w:rPr>
            </w:pPr>
          </w:p>
        </w:tc>
        <w:tc>
          <w:tcPr>
            <w:tcW w:w="2540" w:type="dxa"/>
            <w:shd w:val="clear" w:color="auto" w:fill="auto"/>
          </w:tcPr>
          <w:p w14:paraId="1AD60ABB"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850" w:type="dxa"/>
            <w:shd w:val="clear" w:color="auto" w:fill="auto"/>
          </w:tcPr>
          <w:p w14:paraId="20665D0F"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 xml:space="preserve">საერთაშირისო სამეცნიერო-კვლევით უნივერსიტეტებსა და ცენტრებში სტაჟირება გავლილი აქვს 20 ახალგაზრდა მეცნიერს (მათ შორის მაგისტრანტს, დოქტორანტს) </w:t>
            </w:r>
          </w:p>
        </w:tc>
        <w:tc>
          <w:tcPr>
            <w:tcW w:w="2939" w:type="dxa"/>
            <w:shd w:val="clear" w:color="auto" w:fill="auto"/>
          </w:tcPr>
          <w:p w14:paraId="120CD9F9"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საერთაშირისო სამეცნიერო-კვლევით უნივერსიტეტებსა და ცენტრებში სტაჟირება გავლილი აქვს 23 ახალგაზრდა მეცნიერს (მათ შორის მაგისტრანტს, დოქტორანტს)</w:t>
            </w:r>
          </w:p>
        </w:tc>
        <w:tc>
          <w:tcPr>
            <w:tcW w:w="2679" w:type="dxa"/>
            <w:shd w:val="clear" w:color="auto" w:fill="auto"/>
          </w:tcPr>
          <w:p w14:paraId="1212F0EA"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საერთაშირისო სამეცნიერო-კვლევით უნივერსიტეტებსა და ცენტრებში სტაჟირება გავლილი აქვს 27 ახალგაზრდა მეცნიერს (მათ შორის მაგისტრანტს, დოქტორანტს)</w:t>
            </w:r>
          </w:p>
        </w:tc>
        <w:tc>
          <w:tcPr>
            <w:tcW w:w="2421" w:type="dxa"/>
            <w:shd w:val="clear" w:color="auto" w:fill="auto"/>
          </w:tcPr>
          <w:p w14:paraId="7BB0F11C"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საერთაშირისო სამეცნიერო-კვლევით უნივერსიტეტებსა და ცენტრებში სტაჟირება გავლილი აქვს 30 ახალგაზრდა მეცნიერს (მათ შორის მაგისტრანტს, დოქტორანტს)</w:t>
            </w:r>
          </w:p>
        </w:tc>
      </w:tr>
      <w:tr w:rsidR="00432E91" w:rsidRPr="00981393" w14:paraId="483358A1" w14:textId="77777777" w:rsidTr="00285B6D">
        <w:tc>
          <w:tcPr>
            <w:tcW w:w="421" w:type="dxa"/>
            <w:shd w:val="clear" w:color="auto" w:fill="auto"/>
            <w:vAlign w:val="center"/>
          </w:tcPr>
          <w:p w14:paraId="0A67713B" w14:textId="77777777" w:rsidR="00432E91" w:rsidRPr="00981393" w:rsidRDefault="00432E91">
            <w:pPr>
              <w:widowControl w:val="0"/>
              <w:jc w:val="center"/>
              <w:rPr>
                <w:rFonts w:ascii="Sylfaen" w:eastAsia="Merriweather" w:hAnsi="Sylfaen" w:cs="Merriweather"/>
                <w:sz w:val="20"/>
                <w:szCs w:val="20"/>
              </w:rPr>
            </w:pPr>
          </w:p>
        </w:tc>
        <w:tc>
          <w:tcPr>
            <w:tcW w:w="2540" w:type="dxa"/>
            <w:shd w:val="clear" w:color="auto" w:fill="auto"/>
          </w:tcPr>
          <w:p w14:paraId="3D6FA8C5"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ცდომილების ალბათობა (%/აღწერა)</w:t>
            </w:r>
          </w:p>
        </w:tc>
        <w:tc>
          <w:tcPr>
            <w:tcW w:w="2850" w:type="dxa"/>
            <w:shd w:val="clear" w:color="auto" w:fill="auto"/>
            <w:vAlign w:val="center"/>
          </w:tcPr>
          <w:p w14:paraId="3F26B8EC" w14:textId="77777777" w:rsidR="00432E91" w:rsidRPr="00981393" w:rsidRDefault="004F6A66" w:rsidP="00285B6D">
            <w:pPr>
              <w:widowControl w:val="0"/>
              <w:jc w:val="center"/>
              <w:rPr>
                <w:rFonts w:ascii="Sylfaen" w:eastAsia="Arimo" w:hAnsi="Sylfaen" w:cs="Arimo"/>
                <w:sz w:val="20"/>
                <w:szCs w:val="20"/>
              </w:rPr>
            </w:pPr>
            <w:r w:rsidRPr="00981393">
              <w:rPr>
                <w:rFonts w:ascii="Sylfaen" w:eastAsia="Arimo" w:hAnsi="Sylfaen" w:cs="Arimo"/>
                <w:sz w:val="20"/>
                <w:szCs w:val="20"/>
              </w:rPr>
              <w:t>25%</w:t>
            </w:r>
          </w:p>
        </w:tc>
        <w:tc>
          <w:tcPr>
            <w:tcW w:w="2939" w:type="dxa"/>
            <w:shd w:val="clear" w:color="auto" w:fill="auto"/>
            <w:vAlign w:val="center"/>
          </w:tcPr>
          <w:p w14:paraId="19065572" w14:textId="77777777" w:rsidR="00432E91" w:rsidRPr="00981393" w:rsidRDefault="004F6A66" w:rsidP="00285B6D">
            <w:pPr>
              <w:widowControl w:val="0"/>
              <w:jc w:val="center"/>
              <w:rPr>
                <w:rFonts w:ascii="Sylfaen" w:eastAsia="Arimo" w:hAnsi="Sylfaen" w:cs="Arimo"/>
                <w:sz w:val="20"/>
                <w:szCs w:val="20"/>
              </w:rPr>
            </w:pPr>
            <w:r w:rsidRPr="00981393">
              <w:rPr>
                <w:rFonts w:ascii="Sylfaen" w:eastAsia="Arimo" w:hAnsi="Sylfaen" w:cs="Arimo"/>
                <w:sz w:val="20"/>
                <w:szCs w:val="20"/>
              </w:rPr>
              <w:t>25%</w:t>
            </w:r>
          </w:p>
        </w:tc>
        <w:tc>
          <w:tcPr>
            <w:tcW w:w="2679" w:type="dxa"/>
            <w:shd w:val="clear" w:color="auto" w:fill="auto"/>
            <w:vAlign w:val="center"/>
          </w:tcPr>
          <w:p w14:paraId="1F8134F5" w14:textId="77777777" w:rsidR="00432E91" w:rsidRPr="00981393" w:rsidRDefault="004F6A66" w:rsidP="00285B6D">
            <w:pPr>
              <w:widowControl w:val="0"/>
              <w:jc w:val="center"/>
              <w:rPr>
                <w:rFonts w:ascii="Sylfaen" w:eastAsia="Arimo" w:hAnsi="Sylfaen" w:cs="Arimo"/>
                <w:sz w:val="20"/>
                <w:szCs w:val="20"/>
              </w:rPr>
            </w:pPr>
            <w:r w:rsidRPr="00981393">
              <w:rPr>
                <w:rFonts w:ascii="Sylfaen" w:eastAsia="Arimo" w:hAnsi="Sylfaen" w:cs="Arimo"/>
                <w:sz w:val="20"/>
                <w:szCs w:val="20"/>
              </w:rPr>
              <w:t>25%</w:t>
            </w:r>
          </w:p>
        </w:tc>
        <w:tc>
          <w:tcPr>
            <w:tcW w:w="2421" w:type="dxa"/>
            <w:shd w:val="clear" w:color="auto" w:fill="auto"/>
            <w:vAlign w:val="center"/>
          </w:tcPr>
          <w:p w14:paraId="40E910B9" w14:textId="77777777" w:rsidR="00432E91" w:rsidRPr="00981393" w:rsidRDefault="004F6A66" w:rsidP="00285B6D">
            <w:pPr>
              <w:widowControl w:val="0"/>
              <w:jc w:val="center"/>
              <w:rPr>
                <w:rFonts w:ascii="Sylfaen" w:eastAsia="Arimo" w:hAnsi="Sylfaen" w:cs="Arimo"/>
                <w:sz w:val="20"/>
                <w:szCs w:val="20"/>
              </w:rPr>
            </w:pPr>
            <w:r w:rsidRPr="00981393">
              <w:rPr>
                <w:rFonts w:ascii="Sylfaen" w:eastAsia="Arimo" w:hAnsi="Sylfaen" w:cs="Arimo"/>
                <w:sz w:val="20"/>
                <w:szCs w:val="20"/>
              </w:rPr>
              <w:t>25%</w:t>
            </w:r>
          </w:p>
        </w:tc>
      </w:tr>
      <w:tr w:rsidR="00432E91" w:rsidRPr="00981393" w14:paraId="5F76CBD1" w14:textId="77777777">
        <w:tc>
          <w:tcPr>
            <w:tcW w:w="421" w:type="dxa"/>
            <w:shd w:val="clear" w:color="auto" w:fill="auto"/>
            <w:vAlign w:val="center"/>
          </w:tcPr>
          <w:p w14:paraId="74DC0701" w14:textId="77777777" w:rsidR="00432E91" w:rsidRPr="00981393" w:rsidRDefault="00432E91">
            <w:pPr>
              <w:widowControl w:val="0"/>
              <w:jc w:val="center"/>
              <w:rPr>
                <w:rFonts w:ascii="Sylfaen" w:eastAsia="Merriweather" w:hAnsi="Sylfaen" w:cs="Merriweather"/>
                <w:sz w:val="20"/>
                <w:szCs w:val="20"/>
              </w:rPr>
            </w:pPr>
          </w:p>
        </w:tc>
        <w:tc>
          <w:tcPr>
            <w:tcW w:w="2540" w:type="dxa"/>
            <w:shd w:val="clear" w:color="auto" w:fill="auto"/>
          </w:tcPr>
          <w:p w14:paraId="3805AE7F"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შესაძლო რისკები</w:t>
            </w:r>
          </w:p>
        </w:tc>
        <w:tc>
          <w:tcPr>
            <w:tcW w:w="2850" w:type="dxa"/>
            <w:shd w:val="clear" w:color="auto" w:fill="auto"/>
          </w:tcPr>
          <w:p w14:paraId="4D03FECD"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საკმარისი რაოდენობის შესაბამისი კვალიფიციური კანდიდატების შერჩევის სირთულე</w:t>
            </w:r>
          </w:p>
        </w:tc>
        <w:tc>
          <w:tcPr>
            <w:tcW w:w="2939" w:type="dxa"/>
            <w:shd w:val="clear" w:color="auto" w:fill="auto"/>
          </w:tcPr>
          <w:p w14:paraId="2D52CEF2"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საკმარისი რაოდენობის შესაბამისი კვალიფიციური კანდიდატების შერჩევის სირთულე</w:t>
            </w:r>
          </w:p>
        </w:tc>
        <w:tc>
          <w:tcPr>
            <w:tcW w:w="2679" w:type="dxa"/>
            <w:shd w:val="clear" w:color="auto" w:fill="auto"/>
          </w:tcPr>
          <w:p w14:paraId="5CD9F6E6"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საკმარისი რაოდენობის შესაბამისი კვალიფიციური კანდიდატების შერჩევის სირთულე</w:t>
            </w:r>
          </w:p>
        </w:tc>
        <w:tc>
          <w:tcPr>
            <w:tcW w:w="2421" w:type="dxa"/>
            <w:shd w:val="clear" w:color="auto" w:fill="auto"/>
          </w:tcPr>
          <w:p w14:paraId="30E1BF5B"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საკმარისი რაოდენობის შესაბამისი კვალიფიციური კანდიდატების შერჩევის სირთულე</w:t>
            </w:r>
          </w:p>
        </w:tc>
      </w:tr>
      <w:tr w:rsidR="00432E91" w:rsidRPr="00981393" w14:paraId="73D80C73" w14:textId="77777777">
        <w:tc>
          <w:tcPr>
            <w:tcW w:w="421" w:type="dxa"/>
            <w:shd w:val="clear" w:color="auto" w:fill="auto"/>
            <w:vAlign w:val="center"/>
          </w:tcPr>
          <w:p w14:paraId="6B75EEE2"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3.</w:t>
            </w:r>
          </w:p>
        </w:tc>
        <w:tc>
          <w:tcPr>
            <w:tcW w:w="2540" w:type="dxa"/>
            <w:shd w:val="clear" w:color="auto" w:fill="auto"/>
          </w:tcPr>
          <w:p w14:paraId="265A4BC4"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საბაზისო მაჩვენებელი</w:t>
            </w:r>
          </w:p>
        </w:tc>
        <w:tc>
          <w:tcPr>
            <w:tcW w:w="10889" w:type="dxa"/>
            <w:gridSpan w:val="4"/>
            <w:shd w:val="clear" w:color="auto" w:fill="auto"/>
          </w:tcPr>
          <w:p w14:paraId="711954D3"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 xml:space="preserve">საერთაშორისო კონკურსებში საქართველოს მეცნიერთა მონაწილეობით კონსორციუმების მიერ წარდგენილია  3 განაცხადი. </w:t>
            </w:r>
          </w:p>
        </w:tc>
      </w:tr>
      <w:tr w:rsidR="00432E91" w:rsidRPr="00981393" w14:paraId="2B03E945" w14:textId="77777777">
        <w:tc>
          <w:tcPr>
            <w:tcW w:w="421" w:type="dxa"/>
            <w:shd w:val="clear" w:color="auto" w:fill="auto"/>
            <w:vAlign w:val="center"/>
          </w:tcPr>
          <w:p w14:paraId="426283E6" w14:textId="77777777" w:rsidR="00432E91" w:rsidRPr="00981393" w:rsidRDefault="00432E91">
            <w:pPr>
              <w:widowControl w:val="0"/>
              <w:jc w:val="center"/>
              <w:rPr>
                <w:rFonts w:ascii="Sylfaen" w:eastAsia="Merriweather" w:hAnsi="Sylfaen" w:cs="Merriweather"/>
                <w:sz w:val="20"/>
                <w:szCs w:val="20"/>
              </w:rPr>
            </w:pPr>
          </w:p>
        </w:tc>
        <w:tc>
          <w:tcPr>
            <w:tcW w:w="2540" w:type="dxa"/>
            <w:shd w:val="clear" w:color="auto" w:fill="auto"/>
          </w:tcPr>
          <w:p w14:paraId="586AEC97"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მიზნობრივი მაჩვენებელი</w:t>
            </w:r>
          </w:p>
        </w:tc>
        <w:tc>
          <w:tcPr>
            <w:tcW w:w="2850" w:type="dxa"/>
            <w:shd w:val="clear" w:color="auto" w:fill="auto"/>
          </w:tcPr>
          <w:p w14:paraId="19033520"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საერთაშორისო კონკურსებში საქართველოს მეცნიერთა მონაწილეობით კონსორციუმების მიერ წარდგენილია  3 განაცხადი.</w:t>
            </w:r>
          </w:p>
        </w:tc>
        <w:tc>
          <w:tcPr>
            <w:tcW w:w="2939" w:type="dxa"/>
            <w:shd w:val="clear" w:color="auto" w:fill="auto"/>
          </w:tcPr>
          <w:p w14:paraId="2B19BF0E"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საერთაშორისო კონკურსებში საქართველოს მეცნიერთა მონაწილეობით კონსორციუმების მიერ წარდგენილია  4 განაცხადი.</w:t>
            </w:r>
          </w:p>
        </w:tc>
        <w:tc>
          <w:tcPr>
            <w:tcW w:w="2679" w:type="dxa"/>
            <w:shd w:val="clear" w:color="auto" w:fill="auto"/>
          </w:tcPr>
          <w:p w14:paraId="15C338EE"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საერთაშორისო კონკურსებში საქართველოს მეცნიერთა მონაწილეობით კონსორციუმების მიერ წარდგენილია  5 განაცხადი.</w:t>
            </w:r>
          </w:p>
        </w:tc>
        <w:tc>
          <w:tcPr>
            <w:tcW w:w="2421" w:type="dxa"/>
            <w:shd w:val="clear" w:color="auto" w:fill="auto"/>
          </w:tcPr>
          <w:p w14:paraId="7D6BC8D1"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საერთაშორისო კონკურსებში საქართველოს მეცნიერთა მონაწილეობით კონსორციუმების მიერ წარდგენილია  5 განაცხადი.</w:t>
            </w:r>
          </w:p>
        </w:tc>
      </w:tr>
      <w:tr w:rsidR="00432E91" w:rsidRPr="00981393" w14:paraId="72594597" w14:textId="77777777" w:rsidTr="00285B6D">
        <w:tc>
          <w:tcPr>
            <w:tcW w:w="421" w:type="dxa"/>
            <w:shd w:val="clear" w:color="auto" w:fill="auto"/>
            <w:vAlign w:val="center"/>
          </w:tcPr>
          <w:p w14:paraId="5018D2E8" w14:textId="77777777" w:rsidR="00432E91" w:rsidRPr="00981393" w:rsidRDefault="00432E91">
            <w:pPr>
              <w:widowControl w:val="0"/>
              <w:jc w:val="center"/>
              <w:rPr>
                <w:rFonts w:ascii="Sylfaen" w:eastAsia="Merriweather" w:hAnsi="Sylfaen" w:cs="Merriweather"/>
                <w:sz w:val="20"/>
                <w:szCs w:val="20"/>
              </w:rPr>
            </w:pPr>
          </w:p>
        </w:tc>
        <w:tc>
          <w:tcPr>
            <w:tcW w:w="2540" w:type="dxa"/>
            <w:shd w:val="clear" w:color="auto" w:fill="auto"/>
          </w:tcPr>
          <w:p w14:paraId="635FFC20"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ცდომილების ალბათობა (%/აღწერა)</w:t>
            </w:r>
          </w:p>
        </w:tc>
        <w:tc>
          <w:tcPr>
            <w:tcW w:w="2850" w:type="dxa"/>
            <w:shd w:val="clear" w:color="auto" w:fill="auto"/>
            <w:vAlign w:val="center"/>
          </w:tcPr>
          <w:p w14:paraId="74583C67" w14:textId="77777777" w:rsidR="00432E91" w:rsidRPr="00981393" w:rsidRDefault="004F6A66" w:rsidP="00285B6D">
            <w:pPr>
              <w:widowControl w:val="0"/>
              <w:jc w:val="center"/>
              <w:rPr>
                <w:rFonts w:ascii="Sylfaen" w:eastAsia="Arimo" w:hAnsi="Sylfaen" w:cs="Arimo"/>
                <w:sz w:val="20"/>
                <w:szCs w:val="20"/>
              </w:rPr>
            </w:pPr>
            <w:r w:rsidRPr="00981393">
              <w:rPr>
                <w:rFonts w:ascii="Sylfaen" w:eastAsia="Arimo" w:hAnsi="Sylfaen" w:cs="Arimo"/>
                <w:sz w:val="20"/>
                <w:szCs w:val="20"/>
              </w:rPr>
              <w:t>25%</w:t>
            </w:r>
          </w:p>
        </w:tc>
        <w:tc>
          <w:tcPr>
            <w:tcW w:w="2939" w:type="dxa"/>
            <w:shd w:val="clear" w:color="auto" w:fill="auto"/>
            <w:vAlign w:val="center"/>
          </w:tcPr>
          <w:p w14:paraId="78122105" w14:textId="77777777" w:rsidR="00432E91" w:rsidRPr="00981393" w:rsidRDefault="004F6A66" w:rsidP="00285B6D">
            <w:pPr>
              <w:widowControl w:val="0"/>
              <w:jc w:val="center"/>
              <w:rPr>
                <w:rFonts w:ascii="Sylfaen" w:eastAsia="Arimo" w:hAnsi="Sylfaen" w:cs="Arimo"/>
                <w:sz w:val="20"/>
                <w:szCs w:val="20"/>
              </w:rPr>
            </w:pPr>
            <w:r w:rsidRPr="00981393">
              <w:rPr>
                <w:rFonts w:ascii="Sylfaen" w:eastAsia="Arimo" w:hAnsi="Sylfaen" w:cs="Arimo"/>
                <w:sz w:val="20"/>
                <w:szCs w:val="20"/>
              </w:rPr>
              <w:t>25%</w:t>
            </w:r>
          </w:p>
        </w:tc>
        <w:tc>
          <w:tcPr>
            <w:tcW w:w="2679" w:type="dxa"/>
            <w:shd w:val="clear" w:color="auto" w:fill="auto"/>
            <w:vAlign w:val="center"/>
          </w:tcPr>
          <w:p w14:paraId="6A89A258" w14:textId="77777777" w:rsidR="00432E91" w:rsidRPr="00981393" w:rsidRDefault="004F6A66" w:rsidP="00285B6D">
            <w:pPr>
              <w:widowControl w:val="0"/>
              <w:jc w:val="center"/>
              <w:rPr>
                <w:rFonts w:ascii="Sylfaen" w:eastAsia="Arimo" w:hAnsi="Sylfaen" w:cs="Arimo"/>
                <w:sz w:val="20"/>
                <w:szCs w:val="20"/>
              </w:rPr>
            </w:pPr>
            <w:r w:rsidRPr="00981393">
              <w:rPr>
                <w:rFonts w:ascii="Sylfaen" w:eastAsia="Arimo" w:hAnsi="Sylfaen" w:cs="Arimo"/>
                <w:sz w:val="20"/>
                <w:szCs w:val="20"/>
              </w:rPr>
              <w:t>25%</w:t>
            </w:r>
          </w:p>
        </w:tc>
        <w:tc>
          <w:tcPr>
            <w:tcW w:w="2421" w:type="dxa"/>
            <w:shd w:val="clear" w:color="auto" w:fill="auto"/>
            <w:vAlign w:val="center"/>
          </w:tcPr>
          <w:p w14:paraId="3D25E89B" w14:textId="6BDD6017" w:rsidR="00432E91" w:rsidRPr="00981393" w:rsidRDefault="004F6A66" w:rsidP="00285B6D">
            <w:pPr>
              <w:widowControl w:val="0"/>
              <w:jc w:val="center"/>
              <w:rPr>
                <w:rFonts w:ascii="Sylfaen" w:eastAsia="Arimo" w:hAnsi="Sylfaen" w:cs="Arimo"/>
                <w:sz w:val="20"/>
                <w:szCs w:val="20"/>
              </w:rPr>
            </w:pPr>
            <w:r w:rsidRPr="00981393">
              <w:rPr>
                <w:rFonts w:ascii="Sylfaen" w:eastAsia="Arimo" w:hAnsi="Sylfaen" w:cs="Arimo"/>
                <w:sz w:val="20"/>
                <w:szCs w:val="20"/>
              </w:rPr>
              <w:t>25%</w:t>
            </w:r>
          </w:p>
        </w:tc>
      </w:tr>
      <w:tr w:rsidR="00432E91" w:rsidRPr="00981393" w14:paraId="7EAC6792" w14:textId="77777777">
        <w:tc>
          <w:tcPr>
            <w:tcW w:w="421" w:type="dxa"/>
            <w:shd w:val="clear" w:color="auto" w:fill="auto"/>
            <w:vAlign w:val="center"/>
          </w:tcPr>
          <w:p w14:paraId="65CFB667" w14:textId="77777777" w:rsidR="00432E91" w:rsidRPr="00981393" w:rsidRDefault="00432E91">
            <w:pPr>
              <w:widowControl w:val="0"/>
              <w:jc w:val="center"/>
              <w:rPr>
                <w:rFonts w:ascii="Sylfaen" w:eastAsia="Merriweather" w:hAnsi="Sylfaen" w:cs="Merriweather"/>
                <w:sz w:val="20"/>
                <w:szCs w:val="20"/>
              </w:rPr>
            </w:pPr>
          </w:p>
        </w:tc>
        <w:tc>
          <w:tcPr>
            <w:tcW w:w="2540" w:type="dxa"/>
            <w:shd w:val="clear" w:color="auto" w:fill="auto"/>
          </w:tcPr>
          <w:p w14:paraId="6C9573B1"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შესაძლო რისკები</w:t>
            </w:r>
          </w:p>
        </w:tc>
        <w:tc>
          <w:tcPr>
            <w:tcW w:w="2850" w:type="dxa"/>
            <w:shd w:val="clear" w:color="auto" w:fill="auto"/>
          </w:tcPr>
          <w:p w14:paraId="3C844B2E"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 xml:space="preserve">კონსორციუმის შედგენის სირთულე,   ერთობლივი საპროექტო წინადადების მომზადების და საკონკურსოდ წარდგენის რთული პროცედურები </w:t>
            </w:r>
          </w:p>
        </w:tc>
        <w:tc>
          <w:tcPr>
            <w:tcW w:w="2939" w:type="dxa"/>
            <w:shd w:val="clear" w:color="auto" w:fill="auto"/>
          </w:tcPr>
          <w:p w14:paraId="3A45038B"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 xml:space="preserve">კონსორციუმის შედგენის სირთულე,   ერთობლივი საპროექტო წინადადების მომზადების და საკონკურსოდ წარდგენის რთული პროცედურები </w:t>
            </w:r>
          </w:p>
        </w:tc>
        <w:tc>
          <w:tcPr>
            <w:tcW w:w="2679" w:type="dxa"/>
            <w:shd w:val="clear" w:color="auto" w:fill="auto"/>
          </w:tcPr>
          <w:p w14:paraId="04A5D18D"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 xml:space="preserve">კონსორციუმის შედგენის სირთულე,   ერთობლივი საპროექტო წინადადების მომზადების და საკონკურსოდ წარდგენის რთული პროცედურები </w:t>
            </w:r>
          </w:p>
        </w:tc>
        <w:tc>
          <w:tcPr>
            <w:tcW w:w="2421" w:type="dxa"/>
            <w:shd w:val="clear" w:color="auto" w:fill="auto"/>
          </w:tcPr>
          <w:p w14:paraId="6864D0D5"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 xml:space="preserve">კონსორციუმის შედგენის სირთულე,   ერთობლივი საპროექტო წინადადების მომზადების და საკონკურსოდ წარდგენის რთული პროცედურები </w:t>
            </w:r>
          </w:p>
        </w:tc>
      </w:tr>
      <w:tr w:rsidR="00432E91" w:rsidRPr="00981393" w14:paraId="2A83F0B6" w14:textId="77777777">
        <w:tc>
          <w:tcPr>
            <w:tcW w:w="421" w:type="dxa"/>
            <w:shd w:val="clear" w:color="auto" w:fill="auto"/>
            <w:vAlign w:val="center"/>
          </w:tcPr>
          <w:p w14:paraId="370E5755"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4.</w:t>
            </w:r>
          </w:p>
        </w:tc>
        <w:tc>
          <w:tcPr>
            <w:tcW w:w="2540" w:type="dxa"/>
            <w:shd w:val="clear" w:color="auto" w:fill="auto"/>
          </w:tcPr>
          <w:p w14:paraId="3C392521"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საბაზისო მაჩვენებელი</w:t>
            </w:r>
          </w:p>
        </w:tc>
        <w:tc>
          <w:tcPr>
            <w:tcW w:w="10889" w:type="dxa"/>
            <w:gridSpan w:val="4"/>
            <w:shd w:val="clear" w:color="auto" w:fill="auto"/>
          </w:tcPr>
          <w:p w14:paraId="7752473D"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საზღვარგარეთ სამეცნიერო ღონისძიებაში მონაწილეობისათვის ფონდის მიერ დაფინანსებულია  ქართველი მეცნიერების 10 მოკლევადიანი ინდივიდუალური ვიზიტი.</w:t>
            </w:r>
          </w:p>
        </w:tc>
      </w:tr>
      <w:tr w:rsidR="00432E91" w:rsidRPr="00981393" w14:paraId="634F6BCE" w14:textId="77777777">
        <w:tc>
          <w:tcPr>
            <w:tcW w:w="421" w:type="dxa"/>
            <w:shd w:val="clear" w:color="auto" w:fill="auto"/>
            <w:vAlign w:val="center"/>
          </w:tcPr>
          <w:p w14:paraId="22B65235" w14:textId="77777777" w:rsidR="00432E91" w:rsidRPr="00981393" w:rsidRDefault="00432E91">
            <w:pPr>
              <w:widowControl w:val="0"/>
              <w:jc w:val="center"/>
              <w:rPr>
                <w:rFonts w:ascii="Sylfaen" w:eastAsia="Merriweather" w:hAnsi="Sylfaen" w:cs="Merriweather"/>
                <w:sz w:val="20"/>
                <w:szCs w:val="20"/>
              </w:rPr>
            </w:pPr>
          </w:p>
        </w:tc>
        <w:tc>
          <w:tcPr>
            <w:tcW w:w="2540" w:type="dxa"/>
            <w:shd w:val="clear" w:color="auto" w:fill="auto"/>
          </w:tcPr>
          <w:p w14:paraId="477C77CC"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მიზნობრივი მაჩვენებელი</w:t>
            </w:r>
          </w:p>
        </w:tc>
        <w:tc>
          <w:tcPr>
            <w:tcW w:w="2850" w:type="dxa"/>
            <w:shd w:val="clear" w:color="auto" w:fill="auto"/>
          </w:tcPr>
          <w:p w14:paraId="0D0C9DF6"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საზღვარგარეთ სამეცნიერო ღონისძიებაში მონაწილეობისათვის ფონდის მიერ დაფინანსებულია  ქართველი მეცნიერების 15 მოკლევადიანი ინდივიდუალური ვიზიტი.</w:t>
            </w:r>
          </w:p>
        </w:tc>
        <w:tc>
          <w:tcPr>
            <w:tcW w:w="2939" w:type="dxa"/>
            <w:shd w:val="clear" w:color="auto" w:fill="auto"/>
          </w:tcPr>
          <w:p w14:paraId="38149978"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საზღვარგარეთ სამეცნიერო ღონისძიებაში მონაწილეობისათვის ფონდის მიერ დაფინანსებულია  ქართველი მეცნიერების 15 მოკლევადიანი ინდივიდუალური ვიზიტი.</w:t>
            </w:r>
          </w:p>
        </w:tc>
        <w:tc>
          <w:tcPr>
            <w:tcW w:w="2679" w:type="dxa"/>
            <w:shd w:val="clear" w:color="auto" w:fill="auto"/>
          </w:tcPr>
          <w:p w14:paraId="095065CA"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საზღვარგარეთ სამეცნიერო ღონისძიებაში მონაწილეობისათვის ფონდის მიერ დაფინანსებულია  ქართველი მეცნიერების 15 მოკლევადიანი ინდივიდუალური ვიზიტი.</w:t>
            </w:r>
          </w:p>
        </w:tc>
        <w:tc>
          <w:tcPr>
            <w:tcW w:w="2421" w:type="dxa"/>
            <w:shd w:val="clear" w:color="auto" w:fill="auto"/>
          </w:tcPr>
          <w:p w14:paraId="6C5DBE03"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საზღვარგარეთ სამეცნიერო ღონისძიებაში მონაწილეობისათვის ფონდის მიერ დაფინანსებულია  ქართველი მეცნიერების 15  მოკლევადიანი ინდივიდუალური ვიზიტი.</w:t>
            </w:r>
          </w:p>
        </w:tc>
      </w:tr>
      <w:tr w:rsidR="00432E91" w:rsidRPr="00981393" w14:paraId="4C40F213" w14:textId="77777777" w:rsidTr="00285B6D">
        <w:tc>
          <w:tcPr>
            <w:tcW w:w="421" w:type="dxa"/>
            <w:shd w:val="clear" w:color="auto" w:fill="auto"/>
            <w:vAlign w:val="center"/>
          </w:tcPr>
          <w:p w14:paraId="78E79B45" w14:textId="77777777" w:rsidR="00432E91" w:rsidRPr="00981393" w:rsidRDefault="00432E91">
            <w:pPr>
              <w:widowControl w:val="0"/>
              <w:jc w:val="center"/>
              <w:rPr>
                <w:rFonts w:ascii="Sylfaen" w:eastAsia="Merriweather" w:hAnsi="Sylfaen" w:cs="Merriweather"/>
                <w:sz w:val="20"/>
                <w:szCs w:val="20"/>
              </w:rPr>
            </w:pPr>
          </w:p>
        </w:tc>
        <w:tc>
          <w:tcPr>
            <w:tcW w:w="2540" w:type="dxa"/>
            <w:shd w:val="clear" w:color="auto" w:fill="auto"/>
          </w:tcPr>
          <w:p w14:paraId="683C934F"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ცდომილების ალბათობა (%/აღწერა)</w:t>
            </w:r>
          </w:p>
        </w:tc>
        <w:tc>
          <w:tcPr>
            <w:tcW w:w="2850" w:type="dxa"/>
            <w:shd w:val="clear" w:color="auto" w:fill="auto"/>
            <w:vAlign w:val="center"/>
          </w:tcPr>
          <w:p w14:paraId="76EC379B" w14:textId="77777777" w:rsidR="00432E91" w:rsidRPr="00981393" w:rsidRDefault="004F6A66" w:rsidP="00285B6D">
            <w:pPr>
              <w:widowControl w:val="0"/>
              <w:jc w:val="center"/>
              <w:rPr>
                <w:rFonts w:ascii="Sylfaen" w:eastAsia="Arimo" w:hAnsi="Sylfaen" w:cs="Arimo"/>
                <w:sz w:val="20"/>
                <w:szCs w:val="20"/>
              </w:rPr>
            </w:pPr>
            <w:r w:rsidRPr="00981393">
              <w:rPr>
                <w:rFonts w:ascii="Sylfaen" w:eastAsia="Arimo" w:hAnsi="Sylfaen" w:cs="Arimo"/>
                <w:sz w:val="20"/>
                <w:szCs w:val="20"/>
              </w:rPr>
              <w:t>10%</w:t>
            </w:r>
          </w:p>
        </w:tc>
        <w:tc>
          <w:tcPr>
            <w:tcW w:w="2939" w:type="dxa"/>
            <w:shd w:val="clear" w:color="auto" w:fill="auto"/>
            <w:vAlign w:val="center"/>
          </w:tcPr>
          <w:p w14:paraId="5F1E2374" w14:textId="77777777" w:rsidR="00432E91" w:rsidRPr="00981393" w:rsidRDefault="004F6A66" w:rsidP="00285B6D">
            <w:pPr>
              <w:widowControl w:val="0"/>
              <w:jc w:val="center"/>
              <w:rPr>
                <w:rFonts w:ascii="Sylfaen" w:eastAsia="Arimo" w:hAnsi="Sylfaen" w:cs="Arimo"/>
                <w:sz w:val="20"/>
                <w:szCs w:val="20"/>
              </w:rPr>
            </w:pPr>
            <w:r w:rsidRPr="00981393">
              <w:rPr>
                <w:rFonts w:ascii="Sylfaen" w:eastAsia="Arimo" w:hAnsi="Sylfaen" w:cs="Arimo"/>
                <w:sz w:val="20"/>
                <w:szCs w:val="20"/>
              </w:rPr>
              <w:t>10%</w:t>
            </w:r>
          </w:p>
        </w:tc>
        <w:tc>
          <w:tcPr>
            <w:tcW w:w="2679" w:type="dxa"/>
            <w:shd w:val="clear" w:color="auto" w:fill="auto"/>
            <w:vAlign w:val="center"/>
          </w:tcPr>
          <w:p w14:paraId="2242F395" w14:textId="77777777" w:rsidR="00432E91" w:rsidRPr="00981393" w:rsidRDefault="004F6A66" w:rsidP="00285B6D">
            <w:pPr>
              <w:widowControl w:val="0"/>
              <w:jc w:val="center"/>
              <w:rPr>
                <w:rFonts w:ascii="Sylfaen" w:eastAsia="Arimo" w:hAnsi="Sylfaen" w:cs="Arimo"/>
                <w:sz w:val="20"/>
                <w:szCs w:val="20"/>
              </w:rPr>
            </w:pPr>
            <w:r w:rsidRPr="00981393">
              <w:rPr>
                <w:rFonts w:ascii="Sylfaen" w:eastAsia="Arimo" w:hAnsi="Sylfaen" w:cs="Arimo"/>
                <w:sz w:val="20"/>
                <w:szCs w:val="20"/>
              </w:rPr>
              <w:t>10%</w:t>
            </w:r>
          </w:p>
        </w:tc>
        <w:tc>
          <w:tcPr>
            <w:tcW w:w="2421" w:type="dxa"/>
            <w:shd w:val="clear" w:color="auto" w:fill="auto"/>
            <w:vAlign w:val="center"/>
          </w:tcPr>
          <w:p w14:paraId="7D8757D1" w14:textId="77777777" w:rsidR="00432E91" w:rsidRPr="00981393" w:rsidRDefault="004F6A66" w:rsidP="00285B6D">
            <w:pPr>
              <w:widowControl w:val="0"/>
              <w:jc w:val="center"/>
              <w:rPr>
                <w:rFonts w:ascii="Sylfaen" w:eastAsia="Arimo" w:hAnsi="Sylfaen" w:cs="Arimo"/>
                <w:sz w:val="20"/>
                <w:szCs w:val="20"/>
              </w:rPr>
            </w:pPr>
            <w:r w:rsidRPr="00981393">
              <w:rPr>
                <w:rFonts w:ascii="Sylfaen" w:eastAsia="Arimo" w:hAnsi="Sylfaen" w:cs="Arimo"/>
                <w:sz w:val="20"/>
                <w:szCs w:val="20"/>
              </w:rPr>
              <w:t>10%</w:t>
            </w:r>
          </w:p>
        </w:tc>
      </w:tr>
      <w:tr w:rsidR="00432E91" w:rsidRPr="00981393" w14:paraId="53102531" w14:textId="77777777">
        <w:tc>
          <w:tcPr>
            <w:tcW w:w="421" w:type="dxa"/>
            <w:shd w:val="clear" w:color="auto" w:fill="auto"/>
            <w:vAlign w:val="center"/>
          </w:tcPr>
          <w:p w14:paraId="72939432" w14:textId="77777777" w:rsidR="00432E91" w:rsidRPr="00981393" w:rsidRDefault="00432E91">
            <w:pPr>
              <w:widowControl w:val="0"/>
              <w:jc w:val="center"/>
              <w:rPr>
                <w:rFonts w:ascii="Sylfaen" w:eastAsia="Merriweather" w:hAnsi="Sylfaen" w:cs="Merriweather"/>
                <w:sz w:val="20"/>
                <w:szCs w:val="20"/>
              </w:rPr>
            </w:pPr>
          </w:p>
        </w:tc>
        <w:tc>
          <w:tcPr>
            <w:tcW w:w="2540" w:type="dxa"/>
            <w:shd w:val="clear" w:color="auto" w:fill="auto"/>
          </w:tcPr>
          <w:p w14:paraId="22A94571"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შესაძლო რისკები</w:t>
            </w:r>
          </w:p>
        </w:tc>
        <w:tc>
          <w:tcPr>
            <w:tcW w:w="2850" w:type="dxa"/>
            <w:shd w:val="clear" w:color="auto" w:fill="auto"/>
          </w:tcPr>
          <w:p w14:paraId="52D9BC84"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 xml:space="preserve">სამიზნე საზოგადოებაში ERC-ის სტანდარტების შესაბამისი კვალიფიციური კადრის სიმწირე და პარტნიორი ორგანიზაციების მზაობის ნაკლებობა </w:t>
            </w:r>
          </w:p>
        </w:tc>
        <w:tc>
          <w:tcPr>
            <w:tcW w:w="2939" w:type="dxa"/>
            <w:shd w:val="clear" w:color="auto" w:fill="auto"/>
          </w:tcPr>
          <w:p w14:paraId="06220433"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 xml:space="preserve">სამიზნე საზოგადოებაში ERC-ის სტანდარტების შესაბამისი კვალიფიციური კადრის სიმწირე და პარტნიორი ორგანიზაციების მზაობის ნაკლებობა </w:t>
            </w:r>
          </w:p>
        </w:tc>
        <w:tc>
          <w:tcPr>
            <w:tcW w:w="2679" w:type="dxa"/>
            <w:shd w:val="clear" w:color="auto" w:fill="auto"/>
          </w:tcPr>
          <w:p w14:paraId="6207CFBF"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 xml:space="preserve">სამიზნე საზოგადოებაში ERC-ის სტანდარტების შესაბამისი კვალიფიციური კადრის სიმწირე და პარტნიორი ორგანიზაციების მზაობის ნაკლებობა </w:t>
            </w:r>
          </w:p>
        </w:tc>
        <w:tc>
          <w:tcPr>
            <w:tcW w:w="2421" w:type="dxa"/>
            <w:shd w:val="clear" w:color="auto" w:fill="auto"/>
          </w:tcPr>
          <w:p w14:paraId="60B9CD91"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 xml:space="preserve">სამიზნე საზოგადოებაში ERC-ის სტანდარტების შესაბამისი კვალიფიციური კადრის სიმწირე და პარტნიორი ორგანიზაციების მზაობის ნაკლებობა </w:t>
            </w:r>
          </w:p>
        </w:tc>
      </w:tr>
    </w:tbl>
    <w:p w14:paraId="2D6FA9C2"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3EA9B147" w14:textId="6B1D1524" w:rsidR="00432E91" w:rsidRPr="00981393" w:rsidRDefault="004F6A66" w:rsidP="00285B6D">
      <w:pPr>
        <w:widowControl w:val="0"/>
        <w:spacing w:after="0" w:line="240" w:lineRule="auto"/>
        <w:ind w:left="720"/>
        <w:rPr>
          <w:rFonts w:ascii="Sylfaen" w:eastAsia="Merriweather" w:hAnsi="Sylfaen" w:cs="Merriweather"/>
          <w:sz w:val="20"/>
          <w:szCs w:val="20"/>
        </w:rPr>
      </w:pPr>
      <w:r w:rsidRPr="00981393">
        <w:rPr>
          <w:rFonts w:ascii="Sylfaen" w:eastAsia="Arial Unicode MS" w:hAnsi="Sylfaen" w:cs="Arial Unicode MS"/>
          <w:b/>
          <w:sz w:val="20"/>
          <w:szCs w:val="20"/>
        </w:rPr>
        <w:t xml:space="preserve">განხორციელების ვადები - მიმდინარე </w:t>
      </w:r>
    </w:p>
    <w:p w14:paraId="4B2BBDC2" w14:textId="77777777" w:rsidR="00432E91" w:rsidRPr="00981393" w:rsidRDefault="00432E91" w:rsidP="00285B6D">
      <w:pPr>
        <w:widowControl w:val="0"/>
        <w:spacing w:after="0" w:line="240" w:lineRule="auto"/>
        <w:rPr>
          <w:rFonts w:ascii="Sylfaen" w:eastAsia="Merriweather" w:hAnsi="Sylfaen" w:cs="Merriweather"/>
          <w:b/>
          <w:sz w:val="20"/>
          <w:szCs w:val="20"/>
        </w:rPr>
      </w:pPr>
    </w:p>
    <w:p w14:paraId="681BA4F9"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0794DB13" w14:textId="54B3A79F"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b/>
          <w:sz w:val="20"/>
          <w:szCs w:val="20"/>
        </w:rPr>
        <w:t>5.1.</w:t>
      </w:r>
      <w:r w:rsidR="0028487A" w:rsidRPr="00981393">
        <w:rPr>
          <w:rFonts w:ascii="Sylfaen" w:eastAsia="Arial Unicode MS" w:hAnsi="Sylfaen" w:cs="Arial Unicode MS"/>
          <w:b/>
          <w:sz w:val="20"/>
          <w:szCs w:val="20"/>
          <w:lang w:val="ka-GE"/>
        </w:rPr>
        <w:t>5</w:t>
      </w:r>
      <w:r w:rsidRPr="00981393">
        <w:rPr>
          <w:rFonts w:ascii="Sylfaen" w:eastAsia="Arial Unicode MS" w:hAnsi="Sylfaen" w:cs="Arial Unicode MS"/>
          <w:b/>
          <w:sz w:val="20"/>
          <w:szCs w:val="20"/>
        </w:rPr>
        <w:t xml:space="preserve"> ღონისძიება - </w:t>
      </w:r>
      <w:r w:rsidRPr="00981393">
        <w:rPr>
          <w:rFonts w:ascii="Sylfaen" w:eastAsia="Arial Unicode MS" w:hAnsi="Sylfaen" w:cs="Arial Unicode MS"/>
          <w:sz w:val="20"/>
          <w:szCs w:val="20"/>
        </w:rPr>
        <w:t>სამეცნიერო ინფრასტრუქტურის ხელშეწყობა</w:t>
      </w:r>
    </w:p>
    <w:p w14:paraId="74A5099E"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7A6EE88F" w14:textId="77777777" w:rsidR="00432E91" w:rsidRPr="00981393" w:rsidRDefault="004F6A66">
      <w:pPr>
        <w:widowControl w:val="0"/>
        <w:spacing w:after="0" w:line="240" w:lineRule="auto"/>
        <w:ind w:left="480"/>
        <w:rPr>
          <w:rFonts w:ascii="Sylfaen" w:eastAsia="Merriweather" w:hAnsi="Sylfaen" w:cs="Merriweather"/>
          <w:sz w:val="20"/>
          <w:szCs w:val="20"/>
        </w:rPr>
      </w:pPr>
      <w:r w:rsidRPr="00981393">
        <w:rPr>
          <w:rFonts w:ascii="Sylfaen" w:eastAsia="Arial Unicode MS" w:hAnsi="Sylfaen" w:cs="Arial Unicode MS"/>
          <w:b/>
          <w:sz w:val="20"/>
          <w:szCs w:val="20"/>
        </w:rPr>
        <w:t xml:space="preserve">განმახორციელებელი - </w:t>
      </w:r>
      <w:r w:rsidRPr="00981393">
        <w:rPr>
          <w:rFonts w:ascii="Sylfaen" w:eastAsia="Arial Unicode MS" w:hAnsi="Sylfaen" w:cs="Arial Unicode MS"/>
          <w:sz w:val="20"/>
          <w:szCs w:val="20"/>
        </w:rPr>
        <w:t>სსიპ - შოთა რუსთაველის ეროვნული სამეცნიერო ფონდი</w:t>
      </w:r>
    </w:p>
    <w:p w14:paraId="0BDCA106" w14:textId="77777777" w:rsidR="00432E91" w:rsidRPr="00981393" w:rsidRDefault="00432E91">
      <w:pPr>
        <w:widowControl w:val="0"/>
        <w:spacing w:after="0" w:line="240" w:lineRule="auto"/>
        <w:ind w:left="480"/>
        <w:jc w:val="both"/>
        <w:rPr>
          <w:rFonts w:ascii="Sylfaen" w:eastAsia="Merriweather" w:hAnsi="Sylfaen" w:cs="Merriweather"/>
          <w:sz w:val="20"/>
          <w:szCs w:val="20"/>
        </w:rPr>
      </w:pPr>
    </w:p>
    <w:p w14:paraId="2A1A2C63"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sz w:val="20"/>
          <w:szCs w:val="20"/>
        </w:rPr>
        <w:t>ღონისძიების აღწერა და მიზანი</w:t>
      </w:r>
    </w:p>
    <w:p w14:paraId="49259733" w14:textId="77777777" w:rsidR="00432E91" w:rsidRPr="00981393" w:rsidRDefault="00432E91">
      <w:pPr>
        <w:widowControl w:val="0"/>
        <w:spacing w:after="0" w:line="240" w:lineRule="auto"/>
        <w:jc w:val="both"/>
        <w:rPr>
          <w:rFonts w:ascii="Sylfaen" w:hAnsi="Sylfaen"/>
          <w:sz w:val="20"/>
          <w:szCs w:val="20"/>
        </w:rPr>
      </w:pPr>
    </w:p>
    <w:p w14:paraId="42265313" w14:textId="03CDD7EB" w:rsidR="00432E91" w:rsidRPr="00981393" w:rsidRDefault="004F6A66" w:rsidP="001C217A">
      <w:pPr>
        <w:widowControl w:val="0"/>
        <w:numPr>
          <w:ilvl w:val="0"/>
          <w:numId w:val="89"/>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საქართველოს კვლევითი სამეცნიერო და საგანმანათლებლო დაწესებულებებისთვის სამეცნიერო ელექტრონულ ჟურნალთა მონაცემთა ბაზების პროდუქტების (ELSEVIER - Science Direct, SCOPUS, Clarivate Analytics – Web of Science, Derwent Innovation) წვდომის უზრუნველყოფა ქართველ მეცნიერთა საერთაშორისო სამეცნიერო სივრცეში ინტეგრირებისა და კვლევების ხარისხის გაზრდის მიზნით;</w:t>
      </w:r>
    </w:p>
    <w:p w14:paraId="534DC7AF" w14:textId="77777777" w:rsidR="00432E91" w:rsidRPr="00981393" w:rsidRDefault="004F6A66" w:rsidP="001C217A">
      <w:pPr>
        <w:widowControl w:val="0"/>
        <w:numPr>
          <w:ilvl w:val="0"/>
          <w:numId w:val="89"/>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 xml:space="preserve">უზრუნველყოს ELSEVIER-ის პლატფორმაზე ორი ქართული სამეცნიერო ელექტრონული ჟურნალის (Transactions of A.Razmadze Mathematical Institute; Annals of Agrarian Science) გამოცემა, რაც ხელს შეუწყობს საქართველოში წარმოებული სამეცნიერო კვლევების გაცნობას მსოფლიოს მოწინავე სამეცნიერო საზოგადოებისათვის, აგრეთვე სამომავლო თანამშრომლობის წახალისებას, კვლევების ხარისხის ამაღლებასა და საქართველოს მეცნიერების ინტერნაციონალიზაციას; ევროკავშირის კვლევებისა და ინოვაციების ჩარჩო პროგრამასთან "ჰორიზონტი 2020"-თან ასოცირების ყოველწლიური გადასახადის გადახდის უზრუნველყოფა, ქართველ მეცნიერებისათვის აღნიშნული პროგრამაში მონაწილეობის ხელშეწყობის მიზნით; ბირთვული კვლევის ევროპულ ორგანიზაციისა (CERN) და ბირთვული კვლევის გაერთიანებულ ინსტიტუტის (JINR DUBNA) ყოველწლიური გადასახადის გადახდის უზრუნველყოფა მოწინავე ქართველ მეცნიერებისათვის აღნიშნული ცენტრების პროგრამებში მონაწილეობის ხელშეწყობის მიზნით. მეცნიერების პოპულარიზაციის მიზნით გამორჩეული სამეცნიერო კვლევების შედეგების გავრცელება სამეცნიერო-პოპულარული ჟურნალის National Geographic მეშვეობით. </w:t>
      </w:r>
    </w:p>
    <w:p w14:paraId="69F25EDC" w14:textId="77777777" w:rsidR="00432E91" w:rsidRPr="00981393" w:rsidRDefault="00432E91">
      <w:pPr>
        <w:widowControl w:val="0"/>
        <w:spacing w:after="0" w:line="240" w:lineRule="auto"/>
        <w:jc w:val="both"/>
        <w:rPr>
          <w:rFonts w:ascii="Sylfaen" w:hAnsi="Sylfaen"/>
          <w:sz w:val="20"/>
          <w:szCs w:val="20"/>
        </w:rPr>
      </w:pPr>
    </w:p>
    <w:p w14:paraId="122E1968" w14:textId="77777777" w:rsidR="00432E91" w:rsidRPr="00981393" w:rsidRDefault="00432E91">
      <w:pPr>
        <w:widowControl w:val="0"/>
        <w:spacing w:after="0" w:line="240" w:lineRule="auto"/>
        <w:jc w:val="both"/>
        <w:rPr>
          <w:rFonts w:ascii="Sylfaen" w:eastAsia="Merriweather" w:hAnsi="Sylfaen" w:cs="Merriweather"/>
          <w:sz w:val="20"/>
          <w:szCs w:val="20"/>
        </w:rPr>
      </w:pPr>
    </w:p>
    <w:p w14:paraId="0D916B73" w14:textId="77777777" w:rsidR="00432E91" w:rsidRPr="00981393" w:rsidRDefault="004F6A66">
      <w:pPr>
        <w:widowControl w:val="0"/>
        <w:spacing w:after="0" w:line="240" w:lineRule="auto"/>
        <w:ind w:firstLine="480"/>
        <w:jc w:val="both"/>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1ED3C4E4" w14:textId="77777777" w:rsidR="00432E91" w:rsidRPr="00981393" w:rsidRDefault="00432E91">
      <w:pPr>
        <w:spacing w:after="0" w:line="240" w:lineRule="auto"/>
        <w:jc w:val="both"/>
        <w:rPr>
          <w:rFonts w:ascii="Sylfaen" w:eastAsia="Merriweather" w:hAnsi="Sylfaen" w:cs="Merriweather"/>
          <w:sz w:val="20"/>
          <w:szCs w:val="20"/>
        </w:rPr>
      </w:pPr>
    </w:p>
    <w:p w14:paraId="3D351574" w14:textId="1FDB2363" w:rsidR="00432E91" w:rsidRPr="00981393" w:rsidRDefault="004F6A66" w:rsidP="001C217A">
      <w:pPr>
        <w:numPr>
          <w:ilvl w:val="0"/>
          <w:numId w:val="97"/>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ELSEVIER-ის ბაზაში წარმოებულ ქართულ ჟურნალებში გამოქვეყნებული</w:t>
      </w:r>
      <w:r w:rsidR="00333DB6" w:rsidRPr="00981393">
        <w:rPr>
          <w:rFonts w:ascii="Sylfaen" w:eastAsia="Arial Unicode MS" w:hAnsi="Sylfaen" w:cs="Arial Unicode MS"/>
          <w:sz w:val="20"/>
          <w:szCs w:val="20"/>
          <w:lang w:val="ka-GE"/>
        </w:rPr>
        <w:t>ა;</w:t>
      </w:r>
      <w:r w:rsidRPr="00981393">
        <w:rPr>
          <w:rFonts w:ascii="Sylfaen" w:eastAsia="Arial Unicode MS" w:hAnsi="Sylfaen" w:cs="Arial Unicode MS"/>
          <w:sz w:val="20"/>
          <w:szCs w:val="20"/>
        </w:rPr>
        <w:t xml:space="preserve"> </w:t>
      </w:r>
    </w:p>
    <w:p w14:paraId="3884C694" w14:textId="77777777" w:rsidR="00432E91" w:rsidRPr="00981393" w:rsidRDefault="004F6A66" w:rsidP="001C217A">
      <w:pPr>
        <w:numPr>
          <w:ilvl w:val="0"/>
          <w:numId w:val="97"/>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CERN-ის და DUBNA-ს ერთობლივ მულტილატერალურ პროექტებში საქართველოს სამეცნიერო-კვლევითი დაწესებულებების და სამეცნიერო პერსონალის ჩართულობა;</w:t>
      </w:r>
    </w:p>
    <w:p w14:paraId="58C2E186" w14:textId="77777777" w:rsidR="00432E91" w:rsidRPr="00981393" w:rsidRDefault="004F6A66" w:rsidP="001C217A">
      <w:pPr>
        <w:numPr>
          <w:ilvl w:val="0"/>
          <w:numId w:val="97"/>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National Geographic მეშვეობით გამოქვეყნებული საქართველოში და საქართველოს შემსწავლელ მეცნიერებებში განხორციელებული გამორჩეული კვლევების შედეგები;</w:t>
      </w:r>
    </w:p>
    <w:p w14:paraId="4752AFA4" w14:textId="77777777" w:rsidR="00432E91" w:rsidRPr="00981393" w:rsidRDefault="004F6A66" w:rsidP="001C217A">
      <w:pPr>
        <w:numPr>
          <w:ilvl w:val="0"/>
          <w:numId w:val="97"/>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Elsevier და Clarivate Analytics სამეცნიერო ბაზებზე წვდომის უზრუნველყოფა სამეცნიერო-კვლევითი ინსტიტუტებისა და უსდ-ს აკადემიური და სამეცნიერო პერსონალისათვის;</w:t>
      </w:r>
    </w:p>
    <w:p w14:paraId="4A28F7E0" w14:textId="002622E7" w:rsidR="00432E91" w:rsidRPr="00981393" w:rsidRDefault="004F6A66" w:rsidP="001C217A">
      <w:pPr>
        <w:numPr>
          <w:ilvl w:val="0"/>
          <w:numId w:val="97"/>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ევროკავშირის კვლევისა და ინოვაციების ჩარჩო პროგრამებში (HORIZON 2020/FP9) საქართველოდან წარდგენილი</w:t>
      </w:r>
      <w:r w:rsidR="00333DB6" w:rsidRPr="00981393">
        <w:rPr>
          <w:rFonts w:ascii="Sylfaen" w:eastAsia="Arial Unicode MS" w:hAnsi="Sylfaen" w:cs="Arial Unicode MS"/>
          <w:sz w:val="20"/>
          <w:szCs w:val="20"/>
          <w:lang w:val="ka-GE"/>
        </w:rPr>
        <w:t>ა</w:t>
      </w:r>
      <w:r w:rsidRPr="00981393">
        <w:rPr>
          <w:rFonts w:ascii="Sylfaen" w:eastAsia="Arial Unicode MS" w:hAnsi="Sylfaen" w:cs="Arial Unicode MS"/>
          <w:sz w:val="20"/>
          <w:szCs w:val="20"/>
        </w:rPr>
        <w:t xml:space="preserve"> განაცხადები</w:t>
      </w:r>
      <w:r w:rsidR="00333DB6" w:rsidRPr="00981393">
        <w:rPr>
          <w:rFonts w:ascii="Sylfaen" w:eastAsia="Arial Unicode MS" w:hAnsi="Sylfaen" w:cs="Arial Unicode MS"/>
          <w:sz w:val="20"/>
          <w:szCs w:val="20"/>
          <w:lang w:val="ka-GE"/>
        </w:rPr>
        <w:t>;</w:t>
      </w:r>
      <w:r w:rsidRPr="00981393">
        <w:rPr>
          <w:rFonts w:ascii="Sylfaen" w:eastAsia="Arial Unicode MS" w:hAnsi="Sylfaen" w:cs="Arial Unicode MS"/>
          <w:sz w:val="20"/>
          <w:szCs w:val="20"/>
        </w:rPr>
        <w:t xml:space="preserve"> </w:t>
      </w:r>
    </w:p>
    <w:p w14:paraId="20BA294A" w14:textId="77777777" w:rsidR="00432E91" w:rsidRPr="00981393" w:rsidRDefault="00432E91">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jc w:val="both"/>
        <w:rPr>
          <w:rFonts w:ascii="Sylfaen" w:eastAsia="Arimo" w:hAnsi="Sylfaen" w:cs="Arimo"/>
          <w:sz w:val="20"/>
          <w:szCs w:val="20"/>
        </w:rPr>
      </w:pPr>
    </w:p>
    <w:p w14:paraId="20CEB85A"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35831E93"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0238CAFE" w14:textId="77777777" w:rsidR="00432E91" w:rsidRPr="00981393" w:rsidRDefault="00432E91">
      <w:pPr>
        <w:widowControl w:val="0"/>
        <w:spacing w:after="0" w:line="240" w:lineRule="auto"/>
        <w:ind w:left="480"/>
        <w:rPr>
          <w:rFonts w:ascii="Sylfaen" w:eastAsia="Merriweather" w:hAnsi="Sylfaen" w:cs="Merriweather"/>
          <w:sz w:val="20"/>
          <w:szCs w:val="20"/>
        </w:rPr>
      </w:pPr>
    </w:p>
    <w:tbl>
      <w:tblPr>
        <w:tblStyle w:val="afff8"/>
        <w:tblW w:w="13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2540"/>
        <w:gridCol w:w="2850"/>
        <w:gridCol w:w="2939"/>
        <w:gridCol w:w="2679"/>
        <w:gridCol w:w="2421"/>
      </w:tblGrid>
      <w:tr w:rsidR="005E4362" w:rsidRPr="00981393" w14:paraId="3A792C3A" w14:textId="77777777" w:rsidTr="00285B6D">
        <w:tc>
          <w:tcPr>
            <w:tcW w:w="421" w:type="dxa"/>
            <w:shd w:val="clear" w:color="auto" w:fill="auto"/>
            <w:vAlign w:val="center"/>
          </w:tcPr>
          <w:p w14:paraId="57D020BA" w14:textId="77777777" w:rsidR="005E4362" w:rsidRPr="00981393" w:rsidRDefault="005E4362" w:rsidP="00285B6D">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540" w:type="dxa"/>
            <w:shd w:val="clear" w:color="auto" w:fill="auto"/>
            <w:vAlign w:val="center"/>
          </w:tcPr>
          <w:p w14:paraId="66847116" w14:textId="77777777" w:rsidR="005E4362" w:rsidRPr="00981393" w:rsidRDefault="005E4362" w:rsidP="00285B6D">
            <w:pPr>
              <w:widowControl w:val="0"/>
              <w:jc w:val="center"/>
              <w:rPr>
                <w:rFonts w:ascii="Sylfaen" w:eastAsia="Merriweather" w:hAnsi="Sylfaen" w:cs="Merriweather"/>
                <w:b/>
                <w:sz w:val="20"/>
                <w:szCs w:val="20"/>
              </w:rPr>
            </w:pPr>
          </w:p>
        </w:tc>
        <w:tc>
          <w:tcPr>
            <w:tcW w:w="2850" w:type="dxa"/>
            <w:shd w:val="clear" w:color="auto" w:fill="auto"/>
            <w:vAlign w:val="center"/>
          </w:tcPr>
          <w:p w14:paraId="01F350F5" w14:textId="21B6B1E3" w:rsidR="005E4362" w:rsidRPr="00981393" w:rsidRDefault="005E4362" w:rsidP="00285B6D">
            <w:pPr>
              <w:widowControl w:val="0"/>
              <w:jc w:val="center"/>
              <w:rPr>
                <w:rFonts w:ascii="Sylfaen" w:eastAsia="Arimo" w:hAnsi="Sylfaen" w:cs="Arimo"/>
                <w:b/>
                <w:sz w:val="20"/>
                <w:szCs w:val="20"/>
              </w:rPr>
            </w:pPr>
            <w:r w:rsidRPr="00981393">
              <w:rPr>
                <w:rFonts w:ascii="Sylfaen" w:eastAsia="Arial Unicode MS" w:hAnsi="Sylfaen" w:cs="Arial Unicode MS"/>
                <w:b/>
                <w:sz w:val="20"/>
                <w:szCs w:val="20"/>
              </w:rPr>
              <w:t>2019 წელი</w:t>
            </w:r>
          </w:p>
        </w:tc>
        <w:tc>
          <w:tcPr>
            <w:tcW w:w="2939" w:type="dxa"/>
            <w:shd w:val="clear" w:color="auto" w:fill="auto"/>
            <w:vAlign w:val="center"/>
          </w:tcPr>
          <w:p w14:paraId="6E75730F" w14:textId="568D73E3" w:rsidR="005E4362" w:rsidRPr="00981393" w:rsidRDefault="005E4362" w:rsidP="00285B6D">
            <w:pPr>
              <w:widowControl w:val="0"/>
              <w:jc w:val="center"/>
              <w:rPr>
                <w:rFonts w:ascii="Sylfaen" w:eastAsia="Arimo" w:hAnsi="Sylfaen" w:cs="Arimo"/>
                <w:b/>
                <w:sz w:val="20"/>
                <w:szCs w:val="20"/>
              </w:rPr>
            </w:pPr>
            <w:r w:rsidRPr="00981393">
              <w:rPr>
                <w:rFonts w:ascii="Sylfaen" w:eastAsia="Arial Unicode MS" w:hAnsi="Sylfaen" w:cs="Arial Unicode MS"/>
                <w:b/>
                <w:sz w:val="20"/>
                <w:szCs w:val="20"/>
              </w:rPr>
              <w:t>2020 წელი</w:t>
            </w:r>
          </w:p>
        </w:tc>
        <w:tc>
          <w:tcPr>
            <w:tcW w:w="2679" w:type="dxa"/>
            <w:shd w:val="clear" w:color="auto" w:fill="auto"/>
            <w:vAlign w:val="center"/>
          </w:tcPr>
          <w:p w14:paraId="2ACBFF2A" w14:textId="542C3781" w:rsidR="005E4362" w:rsidRPr="00981393" w:rsidRDefault="005E4362" w:rsidP="00285B6D">
            <w:pPr>
              <w:widowControl w:val="0"/>
              <w:jc w:val="center"/>
              <w:rPr>
                <w:rFonts w:ascii="Sylfaen" w:eastAsia="Arimo" w:hAnsi="Sylfaen" w:cs="Arimo"/>
                <w:b/>
                <w:sz w:val="20"/>
                <w:szCs w:val="20"/>
              </w:rPr>
            </w:pPr>
            <w:r w:rsidRPr="00981393">
              <w:rPr>
                <w:rFonts w:ascii="Sylfaen" w:eastAsia="Arial Unicode MS" w:hAnsi="Sylfaen" w:cs="Arial Unicode MS"/>
                <w:b/>
                <w:sz w:val="20"/>
                <w:szCs w:val="20"/>
              </w:rPr>
              <w:t>2021 წელი</w:t>
            </w:r>
          </w:p>
        </w:tc>
        <w:tc>
          <w:tcPr>
            <w:tcW w:w="2421" w:type="dxa"/>
            <w:shd w:val="clear" w:color="auto" w:fill="auto"/>
            <w:vAlign w:val="center"/>
          </w:tcPr>
          <w:p w14:paraId="6F08AA46" w14:textId="3F5A2BE0" w:rsidR="005E4362" w:rsidRPr="00981393" w:rsidRDefault="005E4362" w:rsidP="00285B6D">
            <w:pPr>
              <w:widowControl w:val="0"/>
              <w:jc w:val="center"/>
              <w:rPr>
                <w:rFonts w:ascii="Sylfaen" w:eastAsia="Arimo" w:hAnsi="Sylfaen" w:cs="Arimo"/>
                <w:b/>
                <w:sz w:val="20"/>
                <w:szCs w:val="20"/>
              </w:rPr>
            </w:pPr>
            <w:r w:rsidRPr="00981393">
              <w:rPr>
                <w:rFonts w:ascii="Sylfaen" w:eastAsia="Arial Unicode MS" w:hAnsi="Sylfaen" w:cs="Arial Unicode MS"/>
                <w:b/>
                <w:sz w:val="20"/>
                <w:szCs w:val="20"/>
              </w:rPr>
              <w:t>202</w:t>
            </w:r>
            <w:r w:rsidRPr="00981393">
              <w:rPr>
                <w:rFonts w:ascii="Sylfaen" w:eastAsia="Arial Unicode MS" w:hAnsi="Sylfaen" w:cs="Arial Unicode MS"/>
                <w:b/>
                <w:sz w:val="20"/>
                <w:szCs w:val="20"/>
                <w:lang w:val="ka-GE"/>
              </w:rPr>
              <w:t>2</w:t>
            </w:r>
            <w:r w:rsidRPr="00981393">
              <w:rPr>
                <w:rFonts w:ascii="Sylfaen" w:eastAsia="Arial Unicode MS" w:hAnsi="Sylfaen" w:cs="Arial Unicode MS"/>
                <w:b/>
                <w:sz w:val="20"/>
                <w:szCs w:val="20"/>
              </w:rPr>
              <w:t xml:space="preserve"> წელი</w:t>
            </w:r>
          </w:p>
        </w:tc>
      </w:tr>
      <w:tr w:rsidR="00432E91" w:rsidRPr="00981393" w14:paraId="66718B62" w14:textId="77777777">
        <w:tc>
          <w:tcPr>
            <w:tcW w:w="421" w:type="dxa"/>
            <w:shd w:val="clear" w:color="auto" w:fill="auto"/>
          </w:tcPr>
          <w:p w14:paraId="55A27D05"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1</w:t>
            </w:r>
          </w:p>
        </w:tc>
        <w:tc>
          <w:tcPr>
            <w:tcW w:w="2540" w:type="dxa"/>
            <w:shd w:val="clear" w:color="auto" w:fill="auto"/>
          </w:tcPr>
          <w:p w14:paraId="55A2FB63"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0889" w:type="dxa"/>
            <w:gridSpan w:val="4"/>
            <w:shd w:val="clear" w:color="auto" w:fill="auto"/>
          </w:tcPr>
          <w:p w14:paraId="6892E53F"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ELSEVIER-ის ბაზაში წარმოებულ ქართულ ჟურნალებში გამოქვეყნებული ქართული სტატიების წლიური რაოდენობა შეადგენს 25 ერთეულს.</w:t>
            </w:r>
          </w:p>
        </w:tc>
      </w:tr>
      <w:tr w:rsidR="00432E91" w:rsidRPr="00981393" w14:paraId="3539E6BE" w14:textId="77777777">
        <w:tc>
          <w:tcPr>
            <w:tcW w:w="421" w:type="dxa"/>
            <w:shd w:val="clear" w:color="auto" w:fill="auto"/>
          </w:tcPr>
          <w:p w14:paraId="2CFD2537" w14:textId="77777777" w:rsidR="00432E91" w:rsidRPr="00981393" w:rsidRDefault="00432E91">
            <w:pPr>
              <w:widowControl w:val="0"/>
              <w:rPr>
                <w:rFonts w:ascii="Sylfaen" w:eastAsia="Merriweather" w:hAnsi="Sylfaen" w:cs="Merriweather"/>
                <w:sz w:val="20"/>
                <w:szCs w:val="20"/>
              </w:rPr>
            </w:pPr>
          </w:p>
        </w:tc>
        <w:tc>
          <w:tcPr>
            <w:tcW w:w="2540" w:type="dxa"/>
            <w:shd w:val="clear" w:color="auto" w:fill="auto"/>
          </w:tcPr>
          <w:p w14:paraId="06897711"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850" w:type="dxa"/>
            <w:shd w:val="clear" w:color="auto" w:fill="auto"/>
          </w:tcPr>
          <w:p w14:paraId="62A9709C"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ELSEVIER-ის ბაზაში წარმოებულ ქართულ ჟურნალებში გამოქვეყნებული ქართული სტატიების წლიური რაოდენობა შეადგენს 27 ერთეულს.</w:t>
            </w:r>
          </w:p>
        </w:tc>
        <w:tc>
          <w:tcPr>
            <w:tcW w:w="2939" w:type="dxa"/>
            <w:shd w:val="clear" w:color="auto" w:fill="auto"/>
          </w:tcPr>
          <w:p w14:paraId="1951FBAC"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ELSEVIER-ის ბაზაში წარმოებულ ქართულ ჟურნალებში გამოქვეყნებული ქართული სტატიების წლიური რაოდენობა შეადგენს 29 ერთეულს.</w:t>
            </w:r>
          </w:p>
        </w:tc>
        <w:tc>
          <w:tcPr>
            <w:tcW w:w="2679" w:type="dxa"/>
            <w:shd w:val="clear" w:color="auto" w:fill="auto"/>
          </w:tcPr>
          <w:p w14:paraId="7930B7A5"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ELSEVIER-ის ბაზაში წარმოებულ ქართულ ჟურნალებში გამოქვეყნებული ქართული სტატიების წლიური რაოდენობა შეადგენს 31 ერთეულს.</w:t>
            </w:r>
          </w:p>
        </w:tc>
        <w:tc>
          <w:tcPr>
            <w:tcW w:w="2421" w:type="dxa"/>
            <w:shd w:val="clear" w:color="auto" w:fill="auto"/>
          </w:tcPr>
          <w:p w14:paraId="5D021DB1"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ELSEVIER-ის ბაზაში წარმოებულ ქართულ ჟურნალებში გამოქვეყნებული ქართული სტატიების წლიური რაოდენობა შეადგენს 35 ერთეულს.</w:t>
            </w:r>
          </w:p>
        </w:tc>
      </w:tr>
      <w:tr w:rsidR="00432E91" w:rsidRPr="00981393" w14:paraId="0AACCBD3" w14:textId="77777777" w:rsidTr="00285B6D">
        <w:tc>
          <w:tcPr>
            <w:tcW w:w="421" w:type="dxa"/>
            <w:shd w:val="clear" w:color="auto" w:fill="auto"/>
          </w:tcPr>
          <w:p w14:paraId="0955DFE4" w14:textId="77777777" w:rsidR="00432E91" w:rsidRPr="00981393" w:rsidRDefault="00432E91">
            <w:pPr>
              <w:widowControl w:val="0"/>
              <w:rPr>
                <w:rFonts w:ascii="Sylfaen" w:eastAsia="Merriweather" w:hAnsi="Sylfaen" w:cs="Merriweather"/>
                <w:sz w:val="20"/>
                <w:szCs w:val="20"/>
              </w:rPr>
            </w:pPr>
          </w:p>
        </w:tc>
        <w:tc>
          <w:tcPr>
            <w:tcW w:w="2540" w:type="dxa"/>
            <w:shd w:val="clear" w:color="auto" w:fill="auto"/>
          </w:tcPr>
          <w:p w14:paraId="3E7AF1A3"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850" w:type="dxa"/>
            <w:shd w:val="clear" w:color="auto" w:fill="auto"/>
            <w:vAlign w:val="center"/>
          </w:tcPr>
          <w:p w14:paraId="0D94E2D1" w14:textId="77777777" w:rsidR="00432E91" w:rsidRPr="00981393" w:rsidRDefault="004F6A66" w:rsidP="00285B6D">
            <w:pPr>
              <w:widowControl w:val="0"/>
              <w:jc w:val="center"/>
              <w:rPr>
                <w:rFonts w:ascii="Sylfaen" w:eastAsia="Arimo" w:hAnsi="Sylfaen" w:cs="Arimo"/>
                <w:sz w:val="20"/>
                <w:szCs w:val="20"/>
              </w:rPr>
            </w:pPr>
            <w:r w:rsidRPr="00981393">
              <w:rPr>
                <w:rFonts w:ascii="Sylfaen" w:eastAsia="Arimo" w:hAnsi="Sylfaen" w:cs="Arimo"/>
                <w:sz w:val="20"/>
                <w:szCs w:val="20"/>
              </w:rPr>
              <w:t>25%</w:t>
            </w:r>
          </w:p>
        </w:tc>
        <w:tc>
          <w:tcPr>
            <w:tcW w:w="2939" w:type="dxa"/>
            <w:shd w:val="clear" w:color="auto" w:fill="auto"/>
            <w:vAlign w:val="center"/>
          </w:tcPr>
          <w:p w14:paraId="23CE3548" w14:textId="77777777" w:rsidR="00432E91" w:rsidRPr="00981393" w:rsidRDefault="004F6A66" w:rsidP="00285B6D">
            <w:pPr>
              <w:widowControl w:val="0"/>
              <w:jc w:val="center"/>
              <w:rPr>
                <w:rFonts w:ascii="Sylfaen" w:eastAsia="Arimo" w:hAnsi="Sylfaen" w:cs="Arimo"/>
                <w:sz w:val="20"/>
                <w:szCs w:val="20"/>
              </w:rPr>
            </w:pPr>
            <w:r w:rsidRPr="00981393">
              <w:rPr>
                <w:rFonts w:ascii="Sylfaen" w:eastAsia="Arimo" w:hAnsi="Sylfaen" w:cs="Arimo"/>
                <w:sz w:val="20"/>
                <w:szCs w:val="20"/>
              </w:rPr>
              <w:t>25%</w:t>
            </w:r>
          </w:p>
        </w:tc>
        <w:tc>
          <w:tcPr>
            <w:tcW w:w="2679" w:type="dxa"/>
            <w:shd w:val="clear" w:color="auto" w:fill="auto"/>
            <w:vAlign w:val="center"/>
          </w:tcPr>
          <w:p w14:paraId="38DEDE54" w14:textId="77777777" w:rsidR="00432E91" w:rsidRPr="00981393" w:rsidRDefault="004F6A66" w:rsidP="00285B6D">
            <w:pPr>
              <w:widowControl w:val="0"/>
              <w:jc w:val="center"/>
              <w:rPr>
                <w:rFonts w:ascii="Sylfaen" w:eastAsia="Arimo" w:hAnsi="Sylfaen" w:cs="Arimo"/>
                <w:sz w:val="20"/>
                <w:szCs w:val="20"/>
              </w:rPr>
            </w:pPr>
            <w:r w:rsidRPr="00981393">
              <w:rPr>
                <w:rFonts w:ascii="Sylfaen" w:eastAsia="Arimo" w:hAnsi="Sylfaen" w:cs="Arimo"/>
                <w:sz w:val="20"/>
                <w:szCs w:val="20"/>
              </w:rPr>
              <w:t>25%</w:t>
            </w:r>
          </w:p>
        </w:tc>
        <w:tc>
          <w:tcPr>
            <w:tcW w:w="2421" w:type="dxa"/>
            <w:shd w:val="clear" w:color="auto" w:fill="auto"/>
            <w:vAlign w:val="center"/>
          </w:tcPr>
          <w:p w14:paraId="590407D1" w14:textId="392E19B0" w:rsidR="00432E91" w:rsidRPr="00981393" w:rsidRDefault="004F6A66" w:rsidP="00285B6D">
            <w:pPr>
              <w:widowControl w:val="0"/>
              <w:tabs>
                <w:tab w:val="left" w:pos="785"/>
                <w:tab w:val="center" w:pos="1043"/>
              </w:tabs>
              <w:jc w:val="center"/>
              <w:rPr>
                <w:rFonts w:ascii="Sylfaen" w:eastAsia="Arimo" w:hAnsi="Sylfaen" w:cs="Arimo"/>
                <w:sz w:val="20"/>
                <w:szCs w:val="20"/>
              </w:rPr>
            </w:pPr>
            <w:r w:rsidRPr="00981393">
              <w:rPr>
                <w:rFonts w:ascii="Sylfaen" w:eastAsia="Arimo" w:hAnsi="Sylfaen" w:cs="Arimo"/>
                <w:sz w:val="20"/>
                <w:szCs w:val="20"/>
              </w:rPr>
              <w:t>25%</w:t>
            </w:r>
          </w:p>
        </w:tc>
      </w:tr>
      <w:tr w:rsidR="00432E91" w:rsidRPr="00981393" w14:paraId="224930F9" w14:textId="77777777" w:rsidTr="00285B6D">
        <w:tc>
          <w:tcPr>
            <w:tcW w:w="421" w:type="dxa"/>
            <w:shd w:val="clear" w:color="auto" w:fill="auto"/>
          </w:tcPr>
          <w:p w14:paraId="22140A89" w14:textId="77777777" w:rsidR="00432E91" w:rsidRPr="00981393" w:rsidRDefault="00432E91">
            <w:pPr>
              <w:widowControl w:val="0"/>
              <w:rPr>
                <w:rFonts w:ascii="Sylfaen" w:eastAsia="Merriweather" w:hAnsi="Sylfaen" w:cs="Merriweather"/>
                <w:sz w:val="20"/>
                <w:szCs w:val="20"/>
              </w:rPr>
            </w:pPr>
          </w:p>
        </w:tc>
        <w:tc>
          <w:tcPr>
            <w:tcW w:w="2540" w:type="dxa"/>
            <w:shd w:val="clear" w:color="auto" w:fill="auto"/>
          </w:tcPr>
          <w:p w14:paraId="75E4FC0A"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850" w:type="dxa"/>
            <w:shd w:val="clear" w:color="auto" w:fill="auto"/>
          </w:tcPr>
          <w:p w14:paraId="6CA5F667" w14:textId="77777777" w:rsidR="00432E91" w:rsidRPr="00981393" w:rsidRDefault="004F6A66" w:rsidP="00285B6D">
            <w:pPr>
              <w:widowControl w:val="0"/>
              <w:rPr>
                <w:rFonts w:ascii="Sylfaen" w:eastAsia="Arimo" w:hAnsi="Sylfaen" w:cs="Arimo"/>
                <w:sz w:val="20"/>
                <w:szCs w:val="20"/>
              </w:rPr>
            </w:pPr>
            <w:r w:rsidRPr="00981393">
              <w:rPr>
                <w:rFonts w:ascii="Sylfaen" w:eastAsia="Arial Unicode MS" w:hAnsi="Sylfaen" w:cs="Arial Unicode MS"/>
                <w:sz w:val="20"/>
                <w:szCs w:val="20"/>
              </w:rPr>
              <w:t>შესაძლოა, საქართველოს სამეცნიერო-კვლევითი დაწესებულებებისა და უსდ-ებს გაუჭირდეთ, უცხოური ინსტიტუციებთან კონკურენციის გაწევა.</w:t>
            </w:r>
          </w:p>
        </w:tc>
        <w:tc>
          <w:tcPr>
            <w:tcW w:w="2939" w:type="dxa"/>
            <w:shd w:val="clear" w:color="auto" w:fill="auto"/>
          </w:tcPr>
          <w:p w14:paraId="35EAC77A" w14:textId="77777777" w:rsidR="00432E91" w:rsidRPr="00981393" w:rsidRDefault="004F6A66" w:rsidP="00285B6D">
            <w:pPr>
              <w:widowControl w:val="0"/>
              <w:rPr>
                <w:rFonts w:ascii="Sylfaen" w:eastAsia="Arimo" w:hAnsi="Sylfaen" w:cs="Arimo"/>
                <w:sz w:val="20"/>
                <w:szCs w:val="20"/>
              </w:rPr>
            </w:pPr>
            <w:r w:rsidRPr="00981393">
              <w:rPr>
                <w:rFonts w:ascii="Sylfaen" w:eastAsia="Arial Unicode MS" w:hAnsi="Sylfaen" w:cs="Arial Unicode MS"/>
                <w:sz w:val="20"/>
                <w:szCs w:val="20"/>
              </w:rPr>
              <w:t>შესაძლოა, საქართველოს სამეცნიერო-კვლევითი დაწესებულებებისა და უსდ-ებს გაუჭირდეთ, უცხოური ინსტიტუციებთან კონკურენციის გაწევა.</w:t>
            </w:r>
          </w:p>
        </w:tc>
        <w:tc>
          <w:tcPr>
            <w:tcW w:w="2679" w:type="dxa"/>
            <w:shd w:val="clear" w:color="auto" w:fill="auto"/>
          </w:tcPr>
          <w:p w14:paraId="0AF3691E" w14:textId="77777777" w:rsidR="00432E91" w:rsidRPr="00981393" w:rsidRDefault="004F6A66" w:rsidP="00285B6D">
            <w:pPr>
              <w:widowControl w:val="0"/>
              <w:rPr>
                <w:rFonts w:ascii="Sylfaen" w:eastAsia="Arimo" w:hAnsi="Sylfaen" w:cs="Arimo"/>
                <w:sz w:val="20"/>
                <w:szCs w:val="20"/>
              </w:rPr>
            </w:pPr>
            <w:r w:rsidRPr="00981393">
              <w:rPr>
                <w:rFonts w:ascii="Sylfaen" w:eastAsia="Arial Unicode MS" w:hAnsi="Sylfaen" w:cs="Arial Unicode MS"/>
                <w:sz w:val="20"/>
                <w:szCs w:val="20"/>
              </w:rPr>
              <w:t>შესაძლოა, საქართველოს სამეცნიერო-კვლევითი დაწესებულებებისა და უსდ-ებს გაუჭირდეთ, უცხოური ინსტიტუციებთან კონკურენციის გაწევა.</w:t>
            </w:r>
          </w:p>
        </w:tc>
        <w:tc>
          <w:tcPr>
            <w:tcW w:w="2421" w:type="dxa"/>
            <w:shd w:val="clear" w:color="auto" w:fill="auto"/>
          </w:tcPr>
          <w:p w14:paraId="3714568D" w14:textId="77777777" w:rsidR="00432E91" w:rsidRPr="00981393" w:rsidRDefault="004F6A66" w:rsidP="00285B6D">
            <w:pPr>
              <w:widowControl w:val="0"/>
              <w:rPr>
                <w:rFonts w:ascii="Sylfaen" w:eastAsia="Arimo" w:hAnsi="Sylfaen" w:cs="Arimo"/>
                <w:sz w:val="20"/>
                <w:szCs w:val="20"/>
              </w:rPr>
            </w:pPr>
            <w:r w:rsidRPr="00981393">
              <w:rPr>
                <w:rFonts w:ascii="Sylfaen" w:eastAsia="Arial Unicode MS" w:hAnsi="Sylfaen" w:cs="Arial Unicode MS"/>
                <w:sz w:val="20"/>
                <w:szCs w:val="20"/>
              </w:rPr>
              <w:t>შესაძლოა, საქართველოს სამეცნიერო-კვლევითი დაწესებულებებისა და უსდ-ებს გაუჭირდეთ, უცხოური ინსტიტუციებთან კონკურენციის გაწევა.</w:t>
            </w:r>
          </w:p>
        </w:tc>
      </w:tr>
      <w:tr w:rsidR="00432E91" w:rsidRPr="00981393" w14:paraId="723958C7" w14:textId="77777777">
        <w:tc>
          <w:tcPr>
            <w:tcW w:w="421" w:type="dxa"/>
            <w:shd w:val="clear" w:color="auto" w:fill="auto"/>
          </w:tcPr>
          <w:p w14:paraId="6CE87A73"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2.</w:t>
            </w:r>
          </w:p>
        </w:tc>
        <w:tc>
          <w:tcPr>
            <w:tcW w:w="2540" w:type="dxa"/>
            <w:shd w:val="clear" w:color="auto" w:fill="auto"/>
          </w:tcPr>
          <w:p w14:paraId="2DAE7E3F"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0889" w:type="dxa"/>
            <w:gridSpan w:val="4"/>
            <w:shd w:val="clear" w:color="auto" w:fill="auto"/>
          </w:tcPr>
          <w:p w14:paraId="1A2E0317"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საქართველოს სამეცნიერო-კვლევითი დაწესებულებები ჩართულია CERN-ის და DUBNA-ს ერთობლივ  2 მულტილატერალურ პროექტში.</w:t>
            </w:r>
          </w:p>
        </w:tc>
      </w:tr>
      <w:tr w:rsidR="00432E91" w:rsidRPr="00981393" w14:paraId="16C37D41" w14:textId="77777777">
        <w:tc>
          <w:tcPr>
            <w:tcW w:w="421" w:type="dxa"/>
            <w:shd w:val="clear" w:color="auto" w:fill="auto"/>
          </w:tcPr>
          <w:p w14:paraId="1D0FB8D1" w14:textId="77777777" w:rsidR="00432E91" w:rsidRPr="00981393" w:rsidRDefault="00432E91">
            <w:pPr>
              <w:widowControl w:val="0"/>
              <w:rPr>
                <w:rFonts w:ascii="Sylfaen" w:eastAsia="Merriweather" w:hAnsi="Sylfaen" w:cs="Merriweather"/>
                <w:sz w:val="20"/>
                <w:szCs w:val="20"/>
              </w:rPr>
            </w:pPr>
          </w:p>
        </w:tc>
        <w:tc>
          <w:tcPr>
            <w:tcW w:w="2540" w:type="dxa"/>
            <w:shd w:val="clear" w:color="auto" w:fill="auto"/>
          </w:tcPr>
          <w:p w14:paraId="7F31DA67"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850" w:type="dxa"/>
            <w:shd w:val="clear" w:color="auto" w:fill="auto"/>
          </w:tcPr>
          <w:p w14:paraId="36948F44"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საქართველოს სამეცნიერო-კვლევითი დაწესებულებები ჩართულია CERN-ის და DUBNA-ს ერთობლივ  3 მულტილატერალურ პროექტში.</w:t>
            </w:r>
          </w:p>
        </w:tc>
        <w:tc>
          <w:tcPr>
            <w:tcW w:w="2939" w:type="dxa"/>
            <w:shd w:val="clear" w:color="auto" w:fill="auto"/>
          </w:tcPr>
          <w:p w14:paraId="7C48E244"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საქართველოს სამეცნიერო-კვლევითი დაწესებულებები ჩართულია CERN-ის და DUBNA-ს ერთობლივ  3 მულტილატერალურ პროექტში.</w:t>
            </w:r>
          </w:p>
        </w:tc>
        <w:tc>
          <w:tcPr>
            <w:tcW w:w="2679" w:type="dxa"/>
            <w:shd w:val="clear" w:color="auto" w:fill="auto"/>
          </w:tcPr>
          <w:p w14:paraId="131D3E3F"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 xml:space="preserve">საქართველოს სამეცნიერო-კვლევითი დაწესებულებები ჩართულია CERN-ის და DUBNA-ს ერთობლივ  4 მულტილატერალურ პროექტში. </w:t>
            </w:r>
          </w:p>
        </w:tc>
        <w:tc>
          <w:tcPr>
            <w:tcW w:w="2421" w:type="dxa"/>
            <w:shd w:val="clear" w:color="auto" w:fill="auto"/>
          </w:tcPr>
          <w:p w14:paraId="63E9ADF5"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საქართველოს სამეცნიერო-კვლევითი დაწესებულებები ჩართულია CERN-ის და DUBNA-ს ერთობლივ  4 მულტილატერალურ პროექტში.</w:t>
            </w:r>
          </w:p>
        </w:tc>
      </w:tr>
      <w:tr w:rsidR="00432E91" w:rsidRPr="00981393" w14:paraId="657ACF73" w14:textId="77777777" w:rsidTr="00285B6D">
        <w:tc>
          <w:tcPr>
            <w:tcW w:w="421" w:type="dxa"/>
            <w:shd w:val="clear" w:color="auto" w:fill="auto"/>
          </w:tcPr>
          <w:p w14:paraId="64A8D3A5" w14:textId="77777777" w:rsidR="00432E91" w:rsidRPr="00981393" w:rsidRDefault="00432E91">
            <w:pPr>
              <w:widowControl w:val="0"/>
              <w:rPr>
                <w:rFonts w:ascii="Sylfaen" w:eastAsia="Merriweather" w:hAnsi="Sylfaen" w:cs="Merriweather"/>
                <w:sz w:val="20"/>
                <w:szCs w:val="20"/>
              </w:rPr>
            </w:pPr>
          </w:p>
        </w:tc>
        <w:tc>
          <w:tcPr>
            <w:tcW w:w="2540" w:type="dxa"/>
            <w:shd w:val="clear" w:color="auto" w:fill="auto"/>
          </w:tcPr>
          <w:p w14:paraId="3BCC4126"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850" w:type="dxa"/>
            <w:shd w:val="clear" w:color="auto" w:fill="auto"/>
            <w:vAlign w:val="center"/>
          </w:tcPr>
          <w:p w14:paraId="7A4542BD" w14:textId="77777777" w:rsidR="00432E91" w:rsidRPr="00981393" w:rsidRDefault="004F6A66" w:rsidP="00285B6D">
            <w:pPr>
              <w:widowControl w:val="0"/>
              <w:jc w:val="center"/>
              <w:rPr>
                <w:rFonts w:ascii="Sylfaen" w:eastAsia="Arimo" w:hAnsi="Sylfaen" w:cs="Arimo"/>
                <w:sz w:val="20"/>
                <w:szCs w:val="20"/>
              </w:rPr>
            </w:pPr>
            <w:r w:rsidRPr="00981393">
              <w:rPr>
                <w:rFonts w:ascii="Sylfaen" w:eastAsia="Arimo" w:hAnsi="Sylfaen" w:cs="Arimo"/>
                <w:sz w:val="20"/>
                <w:szCs w:val="20"/>
              </w:rPr>
              <w:t>35%</w:t>
            </w:r>
          </w:p>
        </w:tc>
        <w:tc>
          <w:tcPr>
            <w:tcW w:w="2939" w:type="dxa"/>
            <w:shd w:val="clear" w:color="auto" w:fill="auto"/>
            <w:vAlign w:val="center"/>
          </w:tcPr>
          <w:p w14:paraId="7A805727" w14:textId="77777777" w:rsidR="00432E91" w:rsidRPr="00981393" w:rsidRDefault="004F6A66" w:rsidP="00285B6D">
            <w:pPr>
              <w:widowControl w:val="0"/>
              <w:jc w:val="center"/>
              <w:rPr>
                <w:rFonts w:ascii="Sylfaen" w:eastAsia="Arimo" w:hAnsi="Sylfaen" w:cs="Arimo"/>
                <w:sz w:val="20"/>
                <w:szCs w:val="20"/>
              </w:rPr>
            </w:pPr>
            <w:r w:rsidRPr="00981393">
              <w:rPr>
                <w:rFonts w:ascii="Sylfaen" w:eastAsia="Arimo" w:hAnsi="Sylfaen" w:cs="Arimo"/>
                <w:sz w:val="20"/>
                <w:szCs w:val="20"/>
              </w:rPr>
              <w:t>35%</w:t>
            </w:r>
          </w:p>
        </w:tc>
        <w:tc>
          <w:tcPr>
            <w:tcW w:w="2679" w:type="dxa"/>
            <w:shd w:val="clear" w:color="auto" w:fill="auto"/>
            <w:vAlign w:val="center"/>
          </w:tcPr>
          <w:p w14:paraId="119BDC5F" w14:textId="77777777" w:rsidR="00432E91" w:rsidRPr="00981393" w:rsidRDefault="004F6A66" w:rsidP="00285B6D">
            <w:pPr>
              <w:widowControl w:val="0"/>
              <w:jc w:val="center"/>
              <w:rPr>
                <w:rFonts w:ascii="Sylfaen" w:eastAsia="Arimo" w:hAnsi="Sylfaen" w:cs="Arimo"/>
                <w:sz w:val="20"/>
                <w:szCs w:val="20"/>
              </w:rPr>
            </w:pPr>
            <w:r w:rsidRPr="00981393">
              <w:rPr>
                <w:rFonts w:ascii="Sylfaen" w:eastAsia="Arimo" w:hAnsi="Sylfaen" w:cs="Arimo"/>
                <w:sz w:val="20"/>
                <w:szCs w:val="20"/>
              </w:rPr>
              <w:t>35%</w:t>
            </w:r>
          </w:p>
        </w:tc>
        <w:tc>
          <w:tcPr>
            <w:tcW w:w="2421" w:type="dxa"/>
            <w:shd w:val="clear" w:color="auto" w:fill="auto"/>
            <w:vAlign w:val="center"/>
          </w:tcPr>
          <w:p w14:paraId="7F57C704" w14:textId="77777777" w:rsidR="00432E91" w:rsidRPr="00981393" w:rsidRDefault="004F6A66" w:rsidP="00285B6D">
            <w:pPr>
              <w:widowControl w:val="0"/>
              <w:jc w:val="center"/>
              <w:rPr>
                <w:rFonts w:ascii="Sylfaen" w:eastAsia="Arimo" w:hAnsi="Sylfaen" w:cs="Arimo"/>
                <w:sz w:val="20"/>
                <w:szCs w:val="20"/>
              </w:rPr>
            </w:pPr>
            <w:r w:rsidRPr="00981393">
              <w:rPr>
                <w:rFonts w:ascii="Sylfaen" w:eastAsia="Arimo" w:hAnsi="Sylfaen" w:cs="Arimo"/>
                <w:sz w:val="20"/>
                <w:szCs w:val="20"/>
              </w:rPr>
              <w:t>35%</w:t>
            </w:r>
          </w:p>
        </w:tc>
      </w:tr>
      <w:tr w:rsidR="00432E91" w:rsidRPr="00981393" w14:paraId="5B409DF3" w14:textId="77777777">
        <w:tc>
          <w:tcPr>
            <w:tcW w:w="421" w:type="dxa"/>
            <w:shd w:val="clear" w:color="auto" w:fill="auto"/>
          </w:tcPr>
          <w:p w14:paraId="3375574E" w14:textId="77777777" w:rsidR="00432E91" w:rsidRPr="00981393" w:rsidRDefault="00432E91">
            <w:pPr>
              <w:widowControl w:val="0"/>
              <w:rPr>
                <w:rFonts w:ascii="Sylfaen" w:eastAsia="Merriweather" w:hAnsi="Sylfaen" w:cs="Merriweather"/>
                <w:sz w:val="20"/>
                <w:szCs w:val="20"/>
              </w:rPr>
            </w:pPr>
          </w:p>
        </w:tc>
        <w:tc>
          <w:tcPr>
            <w:tcW w:w="2540" w:type="dxa"/>
            <w:shd w:val="clear" w:color="auto" w:fill="auto"/>
          </w:tcPr>
          <w:p w14:paraId="37A30DB9"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850" w:type="dxa"/>
            <w:shd w:val="clear" w:color="auto" w:fill="auto"/>
          </w:tcPr>
          <w:p w14:paraId="05524981"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კონკრეტულ სამეცნიერო დარგში კვალიფიციური კადრის სიმწირე</w:t>
            </w:r>
          </w:p>
        </w:tc>
        <w:tc>
          <w:tcPr>
            <w:tcW w:w="2939" w:type="dxa"/>
            <w:shd w:val="clear" w:color="auto" w:fill="auto"/>
          </w:tcPr>
          <w:p w14:paraId="40DA7E6E"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კონკრეტულ სამეცნიერო დარგში კვალიფიციური კადრის სიმწირე</w:t>
            </w:r>
          </w:p>
        </w:tc>
        <w:tc>
          <w:tcPr>
            <w:tcW w:w="2679" w:type="dxa"/>
            <w:shd w:val="clear" w:color="auto" w:fill="auto"/>
          </w:tcPr>
          <w:p w14:paraId="19310E04"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კონკრეტულ სამეცნიერო დარგში კვალიფიციური კადრის სიმწირე</w:t>
            </w:r>
          </w:p>
        </w:tc>
        <w:tc>
          <w:tcPr>
            <w:tcW w:w="2421" w:type="dxa"/>
            <w:shd w:val="clear" w:color="auto" w:fill="auto"/>
          </w:tcPr>
          <w:p w14:paraId="09F370F2"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კონკრეტულ სამეცნიერო დარგში კვალიფიციური კადრის სიმწირე</w:t>
            </w:r>
          </w:p>
        </w:tc>
      </w:tr>
      <w:tr w:rsidR="00432E91" w:rsidRPr="00981393" w14:paraId="5ECC32D8" w14:textId="77777777">
        <w:trPr>
          <w:trHeight w:val="680"/>
        </w:trPr>
        <w:tc>
          <w:tcPr>
            <w:tcW w:w="421" w:type="dxa"/>
            <w:shd w:val="clear" w:color="auto" w:fill="auto"/>
          </w:tcPr>
          <w:p w14:paraId="58F8494B"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3.</w:t>
            </w:r>
          </w:p>
        </w:tc>
        <w:tc>
          <w:tcPr>
            <w:tcW w:w="2540" w:type="dxa"/>
            <w:shd w:val="clear" w:color="auto" w:fill="auto"/>
          </w:tcPr>
          <w:p w14:paraId="4820B02A"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0889" w:type="dxa"/>
            <w:gridSpan w:val="4"/>
            <w:shd w:val="clear" w:color="auto" w:fill="auto"/>
          </w:tcPr>
          <w:p w14:paraId="29132702"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National Geographic-ის ჟურნალის მეშვეობით გავრცელებულია 25 გამორჩეული ხარისხის სამეცნიერო კვლევის შედეგი</w:t>
            </w:r>
          </w:p>
        </w:tc>
      </w:tr>
      <w:tr w:rsidR="00432E91" w:rsidRPr="00981393" w14:paraId="7843AAE6" w14:textId="77777777">
        <w:tc>
          <w:tcPr>
            <w:tcW w:w="421" w:type="dxa"/>
            <w:shd w:val="clear" w:color="auto" w:fill="auto"/>
          </w:tcPr>
          <w:p w14:paraId="5AC76E5F" w14:textId="77777777" w:rsidR="00432E91" w:rsidRPr="00981393" w:rsidRDefault="00432E91">
            <w:pPr>
              <w:widowControl w:val="0"/>
              <w:rPr>
                <w:rFonts w:ascii="Sylfaen" w:eastAsia="Merriweather" w:hAnsi="Sylfaen" w:cs="Merriweather"/>
                <w:sz w:val="20"/>
                <w:szCs w:val="20"/>
              </w:rPr>
            </w:pPr>
          </w:p>
        </w:tc>
        <w:tc>
          <w:tcPr>
            <w:tcW w:w="2540" w:type="dxa"/>
            <w:shd w:val="clear" w:color="auto" w:fill="auto"/>
          </w:tcPr>
          <w:p w14:paraId="2FE20D8D"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850" w:type="dxa"/>
            <w:shd w:val="clear" w:color="auto" w:fill="auto"/>
          </w:tcPr>
          <w:p w14:paraId="0E2EA84D"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30 გამორჩეული ხარისხის სამეცნიერო კვლევის შედეგი</w:t>
            </w:r>
          </w:p>
        </w:tc>
        <w:tc>
          <w:tcPr>
            <w:tcW w:w="2939" w:type="dxa"/>
            <w:shd w:val="clear" w:color="auto" w:fill="auto"/>
          </w:tcPr>
          <w:p w14:paraId="2EFB4FCA"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30 გამორჩეული ხარისხის სამეცნიერო კვლევის შედეგი</w:t>
            </w:r>
          </w:p>
        </w:tc>
        <w:tc>
          <w:tcPr>
            <w:tcW w:w="2679" w:type="dxa"/>
            <w:shd w:val="clear" w:color="auto" w:fill="auto"/>
          </w:tcPr>
          <w:p w14:paraId="7A30CC99"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30 გამორჩეული ხარისხის სამეცნიერო კვლევის შედეგი</w:t>
            </w:r>
          </w:p>
        </w:tc>
        <w:tc>
          <w:tcPr>
            <w:tcW w:w="2421" w:type="dxa"/>
            <w:shd w:val="clear" w:color="auto" w:fill="auto"/>
          </w:tcPr>
          <w:p w14:paraId="3D261014"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30 გამორჩეული ხარისხის სამეცნიერო კვლევის შედეგი</w:t>
            </w:r>
          </w:p>
        </w:tc>
      </w:tr>
      <w:tr w:rsidR="00432E91" w:rsidRPr="00981393" w14:paraId="157C4621" w14:textId="77777777" w:rsidTr="00285B6D">
        <w:tc>
          <w:tcPr>
            <w:tcW w:w="421" w:type="dxa"/>
            <w:shd w:val="clear" w:color="auto" w:fill="auto"/>
          </w:tcPr>
          <w:p w14:paraId="57003F60" w14:textId="77777777" w:rsidR="00432E91" w:rsidRPr="00981393" w:rsidRDefault="00432E91">
            <w:pPr>
              <w:widowControl w:val="0"/>
              <w:rPr>
                <w:rFonts w:ascii="Sylfaen" w:eastAsia="Merriweather" w:hAnsi="Sylfaen" w:cs="Merriweather"/>
                <w:sz w:val="20"/>
                <w:szCs w:val="20"/>
              </w:rPr>
            </w:pPr>
          </w:p>
        </w:tc>
        <w:tc>
          <w:tcPr>
            <w:tcW w:w="2540" w:type="dxa"/>
            <w:shd w:val="clear" w:color="auto" w:fill="auto"/>
          </w:tcPr>
          <w:p w14:paraId="3F8C2F99"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850" w:type="dxa"/>
            <w:shd w:val="clear" w:color="auto" w:fill="auto"/>
            <w:vAlign w:val="center"/>
          </w:tcPr>
          <w:p w14:paraId="000AE5BD" w14:textId="77777777" w:rsidR="00432E91" w:rsidRPr="00981393" w:rsidRDefault="004F6A66" w:rsidP="00285B6D">
            <w:pPr>
              <w:widowControl w:val="0"/>
              <w:jc w:val="center"/>
              <w:rPr>
                <w:rFonts w:ascii="Sylfaen" w:eastAsia="Arimo" w:hAnsi="Sylfaen" w:cs="Arimo"/>
                <w:sz w:val="20"/>
                <w:szCs w:val="20"/>
              </w:rPr>
            </w:pPr>
            <w:r w:rsidRPr="00981393">
              <w:rPr>
                <w:rFonts w:ascii="Sylfaen" w:eastAsia="Arimo" w:hAnsi="Sylfaen" w:cs="Arimo"/>
                <w:sz w:val="20"/>
                <w:szCs w:val="20"/>
              </w:rPr>
              <w:t>40%</w:t>
            </w:r>
          </w:p>
        </w:tc>
        <w:tc>
          <w:tcPr>
            <w:tcW w:w="2939" w:type="dxa"/>
            <w:shd w:val="clear" w:color="auto" w:fill="auto"/>
            <w:vAlign w:val="center"/>
          </w:tcPr>
          <w:p w14:paraId="3D1C3F61" w14:textId="77777777" w:rsidR="00432E91" w:rsidRPr="00981393" w:rsidRDefault="004F6A66" w:rsidP="00285B6D">
            <w:pPr>
              <w:widowControl w:val="0"/>
              <w:jc w:val="center"/>
              <w:rPr>
                <w:rFonts w:ascii="Sylfaen" w:eastAsia="Arimo" w:hAnsi="Sylfaen" w:cs="Arimo"/>
                <w:sz w:val="20"/>
                <w:szCs w:val="20"/>
              </w:rPr>
            </w:pPr>
            <w:r w:rsidRPr="00981393">
              <w:rPr>
                <w:rFonts w:ascii="Sylfaen" w:eastAsia="Arimo" w:hAnsi="Sylfaen" w:cs="Arimo"/>
                <w:sz w:val="20"/>
                <w:szCs w:val="20"/>
              </w:rPr>
              <w:t>40%</w:t>
            </w:r>
          </w:p>
        </w:tc>
        <w:tc>
          <w:tcPr>
            <w:tcW w:w="2679" w:type="dxa"/>
            <w:shd w:val="clear" w:color="auto" w:fill="auto"/>
            <w:vAlign w:val="center"/>
          </w:tcPr>
          <w:p w14:paraId="7FB83D29" w14:textId="77777777" w:rsidR="00432E91" w:rsidRPr="00981393" w:rsidRDefault="004F6A66" w:rsidP="00285B6D">
            <w:pPr>
              <w:widowControl w:val="0"/>
              <w:jc w:val="center"/>
              <w:rPr>
                <w:rFonts w:ascii="Sylfaen" w:eastAsia="Arimo" w:hAnsi="Sylfaen" w:cs="Arimo"/>
                <w:sz w:val="20"/>
                <w:szCs w:val="20"/>
              </w:rPr>
            </w:pPr>
            <w:r w:rsidRPr="00981393">
              <w:rPr>
                <w:rFonts w:ascii="Sylfaen" w:eastAsia="Arimo" w:hAnsi="Sylfaen" w:cs="Arimo"/>
                <w:sz w:val="20"/>
                <w:szCs w:val="20"/>
              </w:rPr>
              <w:t>40%</w:t>
            </w:r>
          </w:p>
        </w:tc>
        <w:tc>
          <w:tcPr>
            <w:tcW w:w="2421" w:type="dxa"/>
            <w:shd w:val="clear" w:color="auto" w:fill="auto"/>
            <w:vAlign w:val="center"/>
          </w:tcPr>
          <w:p w14:paraId="5A0F3BF7" w14:textId="77777777" w:rsidR="00432E91" w:rsidRPr="00981393" w:rsidRDefault="004F6A66" w:rsidP="00285B6D">
            <w:pPr>
              <w:widowControl w:val="0"/>
              <w:jc w:val="center"/>
              <w:rPr>
                <w:rFonts w:ascii="Sylfaen" w:eastAsia="Arimo" w:hAnsi="Sylfaen" w:cs="Arimo"/>
                <w:sz w:val="20"/>
                <w:szCs w:val="20"/>
              </w:rPr>
            </w:pPr>
            <w:r w:rsidRPr="00981393">
              <w:rPr>
                <w:rFonts w:ascii="Sylfaen" w:eastAsia="Arimo" w:hAnsi="Sylfaen" w:cs="Arimo"/>
                <w:sz w:val="20"/>
                <w:szCs w:val="20"/>
              </w:rPr>
              <w:t>40%</w:t>
            </w:r>
          </w:p>
        </w:tc>
      </w:tr>
      <w:tr w:rsidR="00432E91" w:rsidRPr="00981393" w14:paraId="6C7F6BFE" w14:textId="77777777">
        <w:tc>
          <w:tcPr>
            <w:tcW w:w="421" w:type="dxa"/>
            <w:shd w:val="clear" w:color="auto" w:fill="auto"/>
          </w:tcPr>
          <w:p w14:paraId="5B9B19D5" w14:textId="77777777" w:rsidR="00432E91" w:rsidRPr="00981393" w:rsidRDefault="00432E91">
            <w:pPr>
              <w:widowControl w:val="0"/>
              <w:rPr>
                <w:rFonts w:ascii="Sylfaen" w:eastAsia="Merriweather" w:hAnsi="Sylfaen" w:cs="Merriweather"/>
                <w:sz w:val="20"/>
                <w:szCs w:val="20"/>
              </w:rPr>
            </w:pPr>
          </w:p>
        </w:tc>
        <w:tc>
          <w:tcPr>
            <w:tcW w:w="2540" w:type="dxa"/>
            <w:shd w:val="clear" w:color="auto" w:fill="auto"/>
          </w:tcPr>
          <w:p w14:paraId="683AE2E8"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850" w:type="dxa"/>
            <w:shd w:val="clear" w:color="auto" w:fill="auto"/>
          </w:tcPr>
          <w:p w14:paraId="361FD904"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გამორჩეული ხარისხის სამეცნიერო კვლევის შედეგების ნაკლებობა დაგეგმილთან შედარებით</w:t>
            </w:r>
          </w:p>
        </w:tc>
        <w:tc>
          <w:tcPr>
            <w:tcW w:w="2939" w:type="dxa"/>
            <w:shd w:val="clear" w:color="auto" w:fill="auto"/>
          </w:tcPr>
          <w:p w14:paraId="7ED53628"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გამორჩეული ხარისხის სამეცნიერო კვლევის შედეგების ნაკლებობა დაგეგმილთან შედარებით</w:t>
            </w:r>
          </w:p>
        </w:tc>
        <w:tc>
          <w:tcPr>
            <w:tcW w:w="2679" w:type="dxa"/>
            <w:shd w:val="clear" w:color="auto" w:fill="auto"/>
          </w:tcPr>
          <w:p w14:paraId="548B9637"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გამორჩეული ხარისხის სამეცნიერო კვლევის შედეგების ნაკლებობა დაგეგმილთან შედარებით</w:t>
            </w:r>
          </w:p>
        </w:tc>
        <w:tc>
          <w:tcPr>
            <w:tcW w:w="2421" w:type="dxa"/>
            <w:shd w:val="clear" w:color="auto" w:fill="auto"/>
          </w:tcPr>
          <w:p w14:paraId="0A0E9539"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გამორჩეული ხარისხის სამეცნიერო კვლევის შედეგების ნაკლებობა დაგეგმილთან შედარებით</w:t>
            </w:r>
          </w:p>
        </w:tc>
      </w:tr>
      <w:tr w:rsidR="00432E91" w:rsidRPr="00981393" w14:paraId="34B612EE" w14:textId="77777777" w:rsidTr="00285B6D">
        <w:trPr>
          <w:trHeight w:val="521"/>
        </w:trPr>
        <w:tc>
          <w:tcPr>
            <w:tcW w:w="421" w:type="dxa"/>
            <w:shd w:val="clear" w:color="auto" w:fill="auto"/>
          </w:tcPr>
          <w:p w14:paraId="6F5EE9A1"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4.</w:t>
            </w:r>
          </w:p>
        </w:tc>
        <w:tc>
          <w:tcPr>
            <w:tcW w:w="2540" w:type="dxa"/>
            <w:shd w:val="clear" w:color="auto" w:fill="auto"/>
          </w:tcPr>
          <w:p w14:paraId="2735B728"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საბაზისო მაჩვენებელი</w:t>
            </w:r>
          </w:p>
        </w:tc>
        <w:tc>
          <w:tcPr>
            <w:tcW w:w="10889" w:type="dxa"/>
            <w:gridSpan w:val="4"/>
            <w:shd w:val="clear" w:color="auto" w:fill="auto"/>
            <w:vAlign w:val="center"/>
          </w:tcPr>
          <w:p w14:paraId="52C04223" w14:textId="77777777" w:rsidR="00432E91" w:rsidRPr="00981393" w:rsidRDefault="004F6A66" w:rsidP="00285B6D">
            <w:pPr>
              <w:widowControl w:val="0"/>
              <w:rPr>
                <w:rFonts w:ascii="Sylfaen" w:eastAsia="Arimo" w:hAnsi="Sylfaen" w:cs="Arimo"/>
                <w:sz w:val="20"/>
                <w:szCs w:val="20"/>
              </w:rPr>
            </w:pPr>
            <w:r w:rsidRPr="00981393">
              <w:rPr>
                <w:rFonts w:ascii="Sylfaen" w:eastAsia="Arial Unicode MS" w:hAnsi="Sylfaen" w:cs="Arial Unicode MS"/>
                <w:sz w:val="20"/>
                <w:szCs w:val="20"/>
              </w:rPr>
              <w:t>ELSEVIER და Clarivate Analytics სამეცნიერო ბაზებზე წვდომა აქვთ 21 და 14 ინსტიტუციას შესაბამისად.</w:t>
            </w:r>
          </w:p>
        </w:tc>
      </w:tr>
      <w:tr w:rsidR="005E4362" w:rsidRPr="00981393" w14:paraId="58EAC59D" w14:textId="77777777" w:rsidTr="00285B6D">
        <w:tc>
          <w:tcPr>
            <w:tcW w:w="421" w:type="dxa"/>
            <w:shd w:val="clear" w:color="auto" w:fill="auto"/>
          </w:tcPr>
          <w:p w14:paraId="4801029C" w14:textId="77777777" w:rsidR="005E4362" w:rsidRPr="00981393" w:rsidRDefault="005E4362" w:rsidP="005E4362">
            <w:pPr>
              <w:widowControl w:val="0"/>
              <w:rPr>
                <w:rFonts w:ascii="Sylfaen" w:eastAsia="Merriweather" w:hAnsi="Sylfaen" w:cs="Merriweather"/>
                <w:sz w:val="20"/>
                <w:szCs w:val="20"/>
              </w:rPr>
            </w:pPr>
          </w:p>
        </w:tc>
        <w:tc>
          <w:tcPr>
            <w:tcW w:w="2540" w:type="dxa"/>
            <w:shd w:val="clear" w:color="auto" w:fill="auto"/>
          </w:tcPr>
          <w:p w14:paraId="69CE05D1" w14:textId="77777777" w:rsidR="005E4362" w:rsidRPr="00981393" w:rsidRDefault="005E4362" w:rsidP="005E4362">
            <w:pPr>
              <w:widowControl w:val="0"/>
              <w:rPr>
                <w:rFonts w:ascii="Sylfaen" w:eastAsia="Arimo" w:hAnsi="Sylfaen" w:cs="Arimo"/>
                <w:sz w:val="20"/>
                <w:szCs w:val="20"/>
              </w:rPr>
            </w:pPr>
            <w:r w:rsidRPr="00981393">
              <w:rPr>
                <w:rFonts w:ascii="Sylfaen" w:eastAsia="Arial Unicode MS" w:hAnsi="Sylfaen" w:cs="Arial Unicode MS"/>
                <w:sz w:val="20"/>
                <w:szCs w:val="20"/>
              </w:rPr>
              <w:t>მიზნობრივი მაჩვენებელი</w:t>
            </w:r>
          </w:p>
        </w:tc>
        <w:tc>
          <w:tcPr>
            <w:tcW w:w="2850" w:type="dxa"/>
            <w:shd w:val="clear" w:color="auto" w:fill="auto"/>
          </w:tcPr>
          <w:p w14:paraId="1FC21964" w14:textId="77777777" w:rsidR="005E4362" w:rsidRPr="00981393" w:rsidRDefault="005E4362" w:rsidP="00285B6D">
            <w:pPr>
              <w:widowControl w:val="0"/>
              <w:rPr>
                <w:rFonts w:ascii="Sylfaen" w:eastAsia="Arimo" w:hAnsi="Sylfaen" w:cs="Arimo"/>
                <w:sz w:val="20"/>
                <w:szCs w:val="20"/>
              </w:rPr>
            </w:pPr>
            <w:r w:rsidRPr="00981393">
              <w:rPr>
                <w:rFonts w:ascii="Sylfaen" w:eastAsia="Arial Unicode MS" w:hAnsi="Sylfaen" w:cs="Arial Unicode MS"/>
                <w:sz w:val="20"/>
                <w:szCs w:val="20"/>
              </w:rPr>
              <w:t>ELSEVIER და Clarivate Analytics სამეცნიერო ბაზებზე წვდომა აქვთ 21 და 14 ინსტიტუციას შესაბამისად.</w:t>
            </w:r>
          </w:p>
        </w:tc>
        <w:tc>
          <w:tcPr>
            <w:tcW w:w="2939" w:type="dxa"/>
            <w:shd w:val="clear" w:color="auto" w:fill="auto"/>
          </w:tcPr>
          <w:p w14:paraId="7454CB78" w14:textId="5D2C7E17" w:rsidR="005E4362" w:rsidRPr="00981393" w:rsidRDefault="005E4362" w:rsidP="00285B6D">
            <w:pPr>
              <w:widowControl w:val="0"/>
              <w:rPr>
                <w:rFonts w:ascii="Sylfaen" w:eastAsia="Arimo" w:hAnsi="Sylfaen" w:cs="Arimo"/>
                <w:color w:val="auto"/>
                <w:sz w:val="20"/>
                <w:szCs w:val="20"/>
                <w:lang w:val="ka-GE"/>
              </w:rPr>
            </w:pPr>
            <w:r w:rsidRPr="00981393">
              <w:rPr>
                <w:rFonts w:ascii="Sylfaen" w:eastAsia="Arial Unicode MS" w:hAnsi="Sylfaen" w:cs="Arial Unicode MS"/>
                <w:color w:val="auto"/>
                <w:sz w:val="20"/>
                <w:szCs w:val="20"/>
                <w:lang w:val="ka-GE"/>
              </w:rPr>
              <w:t>2019 წლის საბაზისო მაჩვენებლის</w:t>
            </w:r>
          </w:p>
        </w:tc>
        <w:tc>
          <w:tcPr>
            <w:tcW w:w="2679" w:type="dxa"/>
            <w:shd w:val="clear" w:color="auto" w:fill="auto"/>
          </w:tcPr>
          <w:p w14:paraId="740EB8FF" w14:textId="38F0F36F" w:rsidR="005E4362" w:rsidRPr="00981393" w:rsidRDefault="005E4362" w:rsidP="00285B6D">
            <w:pPr>
              <w:widowControl w:val="0"/>
              <w:rPr>
                <w:rFonts w:ascii="Sylfaen" w:eastAsia="Arimo" w:hAnsi="Sylfaen" w:cs="Arimo"/>
                <w:color w:val="auto"/>
                <w:sz w:val="20"/>
                <w:szCs w:val="20"/>
              </w:rPr>
            </w:pPr>
            <w:r w:rsidRPr="00981393">
              <w:rPr>
                <w:rFonts w:ascii="Sylfaen" w:eastAsia="Arial Unicode MS" w:hAnsi="Sylfaen" w:cs="Arial Unicode MS"/>
                <w:color w:val="auto"/>
                <w:sz w:val="20"/>
                <w:szCs w:val="20"/>
                <w:lang w:val="ka-GE"/>
              </w:rPr>
              <w:t xml:space="preserve">2019 წლის საბაზისო მაჩვენებლის </w:t>
            </w:r>
          </w:p>
        </w:tc>
        <w:tc>
          <w:tcPr>
            <w:tcW w:w="2421" w:type="dxa"/>
            <w:shd w:val="clear" w:color="auto" w:fill="auto"/>
          </w:tcPr>
          <w:p w14:paraId="73DBF8F5" w14:textId="67D750B8" w:rsidR="005E4362" w:rsidRPr="00981393" w:rsidRDefault="005E4362" w:rsidP="00285B6D">
            <w:pPr>
              <w:widowControl w:val="0"/>
              <w:rPr>
                <w:rFonts w:ascii="Sylfaen" w:eastAsia="Arimo" w:hAnsi="Sylfaen" w:cs="Arimo"/>
                <w:color w:val="auto"/>
                <w:sz w:val="20"/>
                <w:szCs w:val="20"/>
              </w:rPr>
            </w:pPr>
            <w:r w:rsidRPr="00981393">
              <w:rPr>
                <w:rFonts w:ascii="Sylfaen" w:eastAsia="Arial Unicode MS" w:hAnsi="Sylfaen" w:cs="Arial Unicode MS"/>
                <w:color w:val="auto"/>
                <w:sz w:val="20"/>
                <w:szCs w:val="20"/>
                <w:lang w:val="ka-GE"/>
              </w:rPr>
              <w:t xml:space="preserve">2019 წლის საბაზისო მაჩვენებლის </w:t>
            </w:r>
          </w:p>
        </w:tc>
      </w:tr>
      <w:tr w:rsidR="00432E91" w:rsidRPr="00981393" w14:paraId="292F21F5" w14:textId="77777777" w:rsidTr="00285B6D">
        <w:tc>
          <w:tcPr>
            <w:tcW w:w="421" w:type="dxa"/>
            <w:shd w:val="clear" w:color="auto" w:fill="auto"/>
          </w:tcPr>
          <w:p w14:paraId="41AC068E" w14:textId="77777777" w:rsidR="00432E91" w:rsidRPr="00981393" w:rsidRDefault="00432E91">
            <w:pPr>
              <w:widowControl w:val="0"/>
              <w:rPr>
                <w:rFonts w:ascii="Sylfaen" w:eastAsia="Merriweather" w:hAnsi="Sylfaen" w:cs="Merriweather"/>
                <w:sz w:val="20"/>
                <w:szCs w:val="20"/>
              </w:rPr>
            </w:pPr>
          </w:p>
        </w:tc>
        <w:tc>
          <w:tcPr>
            <w:tcW w:w="2540" w:type="dxa"/>
            <w:shd w:val="clear" w:color="auto" w:fill="auto"/>
          </w:tcPr>
          <w:p w14:paraId="7F844C59"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ცდომილების ალბათობა (%/აღწერა)</w:t>
            </w:r>
          </w:p>
        </w:tc>
        <w:tc>
          <w:tcPr>
            <w:tcW w:w="2850" w:type="dxa"/>
            <w:shd w:val="clear" w:color="auto" w:fill="auto"/>
            <w:vAlign w:val="center"/>
          </w:tcPr>
          <w:p w14:paraId="1171FF93" w14:textId="77777777" w:rsidR="00432E91" w:rsidRPr="00981393" w:rsidRDefault="004F6A66" w:rsidP="00285B6D">
            <w:pPr>
              <w:widowControl w:val="0"/>
              <w:jc w:val="center"/>
              <w:rPr>
                <w:rFonts w:ascii="Sylfaen" w:eastAsia="Arimo" w:hAnsi="Sylfaen" w:cs="Arimo"/>
                <w:sz w:val="20"/>
                <w:szCs w:val="20"/>
              </w:rPr>
            </w:pPr>
            <w:r w:rsidRPr="00981393">
              <w:rPr>
                <w:rFonts w:ascii="Sylfaen" w:eastAsia="Merriweather" w:hAnsi="Sylfaen" w:cs="Merriweather"/>
                <w:sz w:val="20"/>
                <w:szCs w:val="20"/>
              </w:rPr>
              <w:t>50%</w:t>
            </w:r>
          </w:p>
        </w:tc>
        <w:tc>
          <w:tcPr>
            <w:tcW w:w="2939" w:type="dxa"/>
            <w:shd w:val="clear" w:color="auto" w:fill="auto"/>
            <w:vAlign w:val="center"/>
          </w:tcPr>
          <w:p w14:paraId="5D666D03" w14:textId="77777777" w:rsidR="00432E91" w:rsidRPr="00981393" w:rsidRDefault="004F6A66" w:rsidP="00285B6D">
            <w:pPr>
              <w:widowControl w:val="0"/>
              <w:jc w:val="center"/>
              <w:rPr>
                <w:rFonts w:ascii="Sylfaen" w:eastAsia="Arimo" w:hAnsi="Sylfaen" w:cs="Arimo"/>
                <w:sz w:val="20"/>
                <w:szCs w:val="20"/>
              </w:rPr>
            </w:pPr>
            <w:r w:rsidRPr="00981393">
              <w:rPr>
                <w:rFonts w:ascii="Sylfaen" w:eastAsia="Merriweather" w:hAnsi="Sylfaen" w:cs="Merriweather"/>
                <w:sz w:val="20"/>
                <w:szCs w:val="20"/>
              </w:rPr>
              <w:t>50%</w:t>
            </w:r>
          </w:p>
        </w:tc>
        <w:tc>
          <w:tcPr>
            <w:tcW w:w="2679" w:type="dxa"/>
            <w:shd w:val="clear" w:color="auto" w:fill="auto"/>
            <w:vAlign w:val="center"/>
          </w:tcPr>
          <w:p w14:paraId="3D70F849" w14:textId="77777777" w:rsidR="00432E91" w:rsidRPr="00981393" w:rsidRDefault="004F6A66" w:rsidP="00285B6D">
            <w:pPr>
              <w:widowControl w:val="0"/>
              <w:jc w:val="center"/>
              <w:rPr>
                <w:rFonts w:ascii="Sylfaen" w:eastAsia="Arimo" w:hAnsi="Sylfaen" w:cs="Arimo"/>
                <w:sz w:val="20"/>
                <w:szCs w:val="20"/>
              </w:rPr>
            </w:pPr>
            <w:r w:rsidRPr="00981393">
              <w:rPr>
                <w:rFonts w:ascii="Sylfaen" w:eastAsia="Merriweather" w:hAnsi="Sylfaen" w:cs="Merriweather"/>
                <w:sz w:val="20"/>
                <w:szCs w:val="20"/>
              </w:rPr>
              <w:t>50%</w:t>
            </w:r>
          </w:p>
        </w:tc>
        <w:tc>
          <w:tcPr>
            <w:tcW w:w="2421" w:type="dxa"/>
            <w:shd w:val="clear" w:color="auto" w:fill="auto"/>
            <w:vAlign w:val="center"/>
          </w:tcPr>
          <w:p w14:paraId="31F1ED73" w14:textId="77777777" w:rsidR="00432E91" w:rsidRPr="00981393" w:rsidRDefault="004F6A66" w:rsidP="00285B6D">
            <w:pPr>
              <w:widowControl w:val="0"/>
              <w:jc w:val="center"/>
              <w:rPr>
                <w:rFonts w:ascii="Sylfaen" w:eastAsia="Arimo" w:hAnsi="Sylfaen" w:cs="Arimo"/>
                <w:sz w:val="20"/>
                <w:szCs w:val="20"/>
              </w:rPr>
            </w:pPr>
            <w:r w:rsidRPr="00981393">
              <w:rPr>
                <w:rFonts w:ascii="Sylfaen" w:eastAsia="Merriweather" w:hAnsi="Sylfaen" w:cs="Merriweather"/>
                <w:sz w:val="20"/>
                <w:szCs w:val="20"/>
              </w:rPr>
              <w:t>50%</w:t>
            </w:r>
          </w:p>
        </w:tc>
      </w:tr>
      <w:tr w:rsidR="00432E91" w:rsidRPr="00981393" w14:paraId="59D89A5C" w14:textId="77777777">
        <w:tc>
          <w:tcPr>
            <w:tcW w:w="421" w:type="dxa"/>
            <w:shd w:val="clear" w:color="auto" w:fill="auto"/>
          </w:tcPr>
          <w:p w14:paraId="10366AEE" w14:textId="77777777" w:rsidR="00432E91" w:rsidRPr="00981393" w:rsidRDefault="00432E91">
            <w:pPr>
              <w:widowControl w:val="0"/>
              <w:rPr>
                <w:rFonts w:ascii="Sylfaen" w:eastAsia="Merriweather" w:hAnsi="Sylfaen" w:cs="Merriweather"/>
                <w:sz w:val="20"/>
                <w:szCs w:val="20"/>
              </w:rPr>
            </w:pPr>
          </w:p>
        </w:tc>
        <w:tc>
          <w:tcPr>
            <w:tcW w:w="2540" w:type="dxa"/>
            <w:shd w:val="clear" w:color="auto" w:fill="auto"/>
          </w:tcPr>
          <w:p w14:paraId="12B0E569"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შესაძლო რისკები</w:t>
            </w:r>
          </w:p>
        </w:tc>
        <w:tc>
          <w:tcPr>
            <w:tcW w:w="2850" w:type="dxa"/>
            <w:shd w:val="clear" w:color="auto" w:fill="auto"/>
            <w:vAlign w:val="center"/>
          </w:tcPr>
          <w:p w14:paraId="275DA26C"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შესყიდვის მარეგულირებელი მთავრობის დადგენილების განუახლებლობა</w:t>
            </w:r>
          </w:p>
        </w:tc>
        <w:tc>
          <w:tcPr>
            <w:tcW w:w="2939" w:type="dxa"/>
            <w:shd w:val="clear" w:color="auto" w:fill="auto"/>
          </w:tcPr>
          <w:p w14:paraId="4E2CC254"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შესყიდვის მარეგულირებელი მთავრობის დადგენილების განუახლებლობა</w:t>
            </w:r>
          </w:p>
        </w:tc>
        <w:tc>
          <w:tcPr>
            <w:tcW w:w="2679" w:type="dxa"/>
            <w:shd w:val="clear" w:color="auto" w:fill="auto"/>
          </w:tcPr>
          <w:p w14:paraId="2627FA17"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შესყიდვის მარეგულირებელი მთავრობის დადგენილების განუახლებლობა</w:t>
            </w:r>
          </w:p>
        </w:tc>
        <w:tc>
          <w:tcPr>
            <w:tcW w:w="2421" w:type="dxa"/>
            <w:shd w:val="clear" w:color="auto" w:fill="auto"/>
          </w:tcPr>
          <w:p w14:paraId="66B21B92"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შესყიდვის მარეგულირებელი მთავრობის დადგენილების განუახლებლობა</w:t>
            </w:r>
          </w:p>
        </w:tc>
      </w:tr>
      <w:tr w:rsidR="00432E91" w:rsidRPr="00981393" w14:paraId="106F7B92" w14:textId="77777777">
        <w:tc>
          <w:tcPr>
            <w:tcW w:w="421" w:type="dxa"/>
            <w:shd w:val="clear" w:color="auto" w:fill="auto"/>
          </w:tcPr>
          <w:p w14:paraId="65A6B1F5"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5.</w:t>
            </w:r>
          </w:p>
        </w:tc>
        <w:tc>
          <w:tcPr>
            <w:tcW w:w="2540" w:type="dxa"/>
            <w:shd w:val="clear" w:color="auto" w:fill="auto"/>
          </w:tcPr>
          <w:p w14:paraId="4705EB7B"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საბაზისო მაჩვენებელი</w:t>
            </w:r>
          </w:p>
        </w:tc>
        <w:tc>
          <w:tcPr>
            <w:tcW w:w="10889" w:type="dxa"/>
            <w:gridSpan w:val="4"/>
            <w:shd w:val="clear" w:color="auto" w:fill="auto"/>
            <w:vAlign w:val="center"/>
          </w:tcPr>
          <w:p w14:paraId="4927A19A"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ევროკავშირის კვლევებისა და ინოვაციების ჩარჩო პროგრამაში წარდგენილია საქართველოდან 168  განაცხადი</w:t>
            </w:r>
          </w:p>
        </w:tc>
      </w:tr>
      <w:tr w:rsidR="00432E91" w:rsidRPr="00981393" w14:paraId="583F45AB" w14:textId="77777777">
        <w:tc>
          <w:tcPr>
            <w:tcW w:w="421" w:type="dxa"/>
            <w:shd w:val="clear" w:color="auto" w:fill="auto"/>
          </w:tcPr>
          <w:p w14:paraId="1FE455BA" w14:textId="77777777" w:rsidR="00432E91" w:rsidRPr="00981393" w:rsidRDefault="00432E91">
            <w:pPr>
              <w:widowControl w:val="0"/>
              <w:rPr>
                <w:rFonts w:ascii="Sylfaen" w:eastAsia="Merriweather" w:hAnsi="Sylfaen" w:cs="Merriweather"/>
                <w:sz w:val="20"/>
                <w:szCs w:val="20"/>
              </w:rPr>
            </w:pPr>
          </w:p>
        </w:tc>
        <w:tc>
          <w:tcPr>
            <w:tcW w:w="2540" w:type="dxa"/>
            <w:shd w:val="clear" w:color="auto" w:fill="auto"/>
          </w:tcPr>
          <w:p w14:paraId="15B97134"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მიზნობრივი მაჩვენებელი</w:t>
            </w:r>
          </w:p>
        </w:tc>
        <w:tc>
          <w:tcPr>
            <w:tcW w:w="2850" w:type="dxa"/>
            <w:shd w:val="clear" w:color="auto" w:fill="auto"/>
          </w:tcPr>
          <w:p w14:paraId="063886F3"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წარდგენილი 190 განაცხადი </w:t>
            </w:r>
          </w:p>
        </w:tc>
        <w:tc>
          <w:tcPr>
            <w:tcW w:w="2939" w:type="dxa"/>
            <w:shd w:val="clear" w:color="auto" w:fill="auto"/>
          </w:tcPr>
          <w:p w14:paraId="419DCE73"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წარდგენილი 210 განაცხადი </w:t>
            </w:r>
          </w:p>
        </w:tc>
        <w:tc>
          <w:tcPr>
            <w:tcW w:w="2679" w:type="dxa"/>
            <w:shd w:val="clear" w:color="auto" w:fill="auto"/>
          </w:tcPr>
          <w:p w14:paraId="5E05F821"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წარდგენილი 20 განაცხადი </w:t>
            </w:r>
          </w:p>
        </w:tc>
        <w:tc>
          <w:tcPr>
            <w:tcW w:w="2421" w:type="dxa"/>
            <w:shd w:val="clear" w:color="auto" w:fill="auto"/>
          </w:tcPr>
          <w:p w14:paraId="260CE87A"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წარდგენილი 40 განაცხადი </w:t>
            </w:r>
          </w:p>
        </w:tc>
      </w:tr>
      <w:tr w:rsidR="00432E91" w:rsidRPr="00981393" w14:paraId="0394945F" w14:textId="77777777" w:rsidTr="00285B6D">
        <w:tc>
          <w:tcPr>
            <w:tcW w:w="421" w:type="dxa"/>
            <w:shd w:val="clear" w:color="auto" w:fill="auto"/>
          </w:tcPr>
          <w:p w14:paraId="0E60978D" w14:textId="77777777" w:rsidR="00432E91" w:rsidRPr="00981393" w:rsidRDefault="00432E91">
            <w:pPr>
              <w:widowControl w:val="0"/>
              <w:rPr>
                <w:rFonts w:ascii="Sylfaen" w:eastAsia="Merriweather" w:hAnsi="Sylfaen" w:cs="Merriweather"/>
                <w:sz w:val="20"/>
                <w:szCs w:val="20"/>
              </w:rPr>
            </w:pPr>
          </w:p>
        </w:tc>
        <w:tc>
          <w:tcPr>
            <w:tcW w:w="2540" w:type="dxa"/>
            <w:shd w:val="clear" w:color="auto" w:fill="auto"/>
          </w:tcPr>
          <w:p w14:paraId="2AA2BB50"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ცდომილების ალბათობა (%/აღწერა)</w:t>
            </w:r>
          </w:p>
        </w:tc>
        <w:tc>
          <w:tcPr>
            <w:tcW w:w="2850" w:type="dxa"/>
            <w:shd w:val="clear" w:color="auto" w:fill="auto"/>
            <w:vAlign w:val="center"/>
          </w:tcPr>
          <w:p w14:paraId="3FF8C3A7" w14:textId="77777777" w:rsidR="00432E91" w:rsidRPr="00981393" w:rsidRDefault="004F6A66"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25%</w:t>
            </w:r>
          </w:p>
        </w:tc>
        <w:tc>
          <w:tcPr>
            <w:tcW w:w="2939" w:type="dxa"/>
            <w:shd w:val="clear" w:color="auto" w:fill="auto"/>
            <w:vAlign w:val="center"/>
          </w:tcPr>
          <w:p w14:paraId="4576C478" w14:textId="77777777" w:rsidR="00432E91" w:rsidRPr="00981393" w:rsidRDefault="004F6A66"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25%</w:t>
            </w:r>
          </w:p>
        </w:tc>
        <w:tc>
          <w:tcPr>
            <w:tcW w:w="2679" w:type="dxa"/>
            <w:shd w:val="clear" w:color="auto" w:fill="auto"/>
            <w:vAlign w:val="center"/>
          </w:tcPr>
          <w:p w14:paraId="785C1186" w14:textId="77777777" w:rsidR="00432E91" w:rsidRPr="00981393" w:rsidRDefault="004F6A66"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50%</w:t>
            </w:r>
          </w:p>
        </w:tc>
        <w:tc>
          <w:tcPr>
            <w:tcW w:w="2421" w:type="dxa"/>
            <w:shd w:val="clear" w:color="auto" w:fill="auto"/>
            <w:vAlign w:val="center"/>
          </w:tcPr>
          <w:p w14:paraId="7F192B06" w14:textId="77777777" w:rsidR="00432E91" w:rsidRPr="00981393" w:rsidRDefault="004F6A66"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50%</w:t>
            </w:r>
          </w:p>
        </w:tc>
      </w:tr>
      <w:tr w:rsidR="00432E91" w:rsidRPr="00981393" w14:paraId="666AB7BD" w14:textId="77777777">
        <w:tc>
          <w:tcPr>
            <w:tcW w:w="421" w:type="dxa"/>
            <w:shd w:val="clear" w:color="auto" w:fill="auto"/>
          </w:tcPr>
          <w:p w14:paraId="760CB87B" w14:textId="77777777" w:rsidR="00432E91" w:rsidRPr="00981393" w:rsidRDefault="00432E91">
            <w:pPr>
              <w:widowControl w:val="0"/>
              <w:rPr>
                <w:rFonts w:ascii="Sylfaen" w:eastAsia="Merriweather" w:hAnsi="Sylfaen" w:cs="Merriweather"/>
                <w:sz w:val="20"/>
                <w:szCs w:val="20"/>
              </w:rPr>
            </w:pPr>
          </w:p>
        </w:tc>
        <w:tc>
          <w:tcPr>
            <w:tcW w:w="2540" w:type="dxa"/>
            <w:shd w:val="clear" w:color="auto" w:fill="auto"/>
          </w:tcPr>
          <w:p w14:paraId="610E3AD2"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შესაძლო რისკები</w:t>
            </w:r>
          </w:p>
        </w:tc>
        <w:tc>
          <w:tcPr>
            <w:tcW w:w="2850" w:type="dxa"/>
            <w:shd w:val="clear" w:color="auto" w:fill="auto"/>
            <w:vAlign w:val="center"/>
          </w:tcPr>
          <w:p w14:paraId="79F3791B"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კონკრეტულ, შეზღუდულ ვადებში კონსორციუმის  ჩამოყალიბების სირთულე</w:t>
            </w:r>
          </w:p>
        </w:tc>
        <w:tc>
          <w:tcPr>
            <w:tcW w:w="2939" w:type="dxa"/>
            <w:shd w:val="clear" w:color="auto" w:fill="auto"/>
          </w:tcPr>
          <w:p w14:paraId="0C79F374"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კონკრეტულ, შეზღუდულ ვადებში კონსორციუმის  ჩამოყალიბების სირთულე </w:t>
            </w:r>
          </w:p>
        </w:tc>
        <w:tc>
          <w:tcPr>
            <w:tcW w:w="2679" w:type="dxa"/>
            <w:shd w:val="clear" w:color="auto" w:fill="auto"/>
          </w:tcPr>
          <w:p w14:paraId="3D7D5952"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კონკრეტულ, შეზღუდულ ვადებში კონსორციუმის  ჩამოყალიბების სირთულე </w:t>
            </w:r>
          </w:p>
        </w:tc>
        <w:tc>
          <w:tcPr>
            <w:tcW w:w="2421" w:type="dxa"/>
            <w:shd w:val="clear" w:color="auto" w:fill="auto"/>
          </w:tcPr>
          <w:p w14:paraId="0CD870C4"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კონკრეტულ, შეზღუდულ ვადებში კონსორციუმის  ჩამოყალიბების სირთულე </w:t>
            </w:r>
          </w:p>
        </w:tc>
      </w:tr>
    </w:tbl>
    <w:p w14:paraId="2717B1C4"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530B7974"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 xml:space="preserve">განხორციელების ვადები - მიმდინარე </w:t>
      </w:r>
    </w:p>
    <w:p w14:paraId="7A3F3B64" w14:textId="77777777" w:rsidR="00432E91" w:rsidRPr="00981393" w:rsidRDefault="00432E91">
      <w:pPr>
        <w:widowControl w:val="0"/>
        <w:spacing w:after="0" w:line="240" w:lineRule="auto"/>
        <w:ind w:left="480"/>
        <w:rPr>
          <w:rFonts w:ascii="Sylfaen" w:eastAsia="Merriweather" w:hAnsi="Sylfaen" w:cs="Merriweather"/>
          <w:b/>
          <w:sz w:val="20"/>
          <w:szCs w:val="20"/>
        </w:rPr>
      </w:pPr>
    </w:p>
    <w:p w14:paraId="66D66CE1" w14:textId="77777777" w:rsidR="00432E91" w:rsidRPr="00981393" w:rsidRDefault="00432E91">
      <w:pPr>
        <w:widowControl w:val="0"/>
        <w:spacing w:after="0" w:line="240" w:lineRule="auto"/>
        <w:rPr>
          <w:rFonts w:ascii="Sylfaen" w:eastAsia="Merriweather" w:hAnsi="Sylfaen" w:cs="Merriweather"/>
          <w:b/>
          <w:sz w:val="20"/>
          <w:szCs w:val="20"/>
        </w:rPr>
      </w:pPr>
    </w:p>
    <w:p w14:paraId="4B1BCFD3" w14:textId="599CD731" w:rsidR="00432E91" w:rsidRPr="00981393" w:rsidRDefault="004F6A66" w:rsidP="001C217A">
      <w:pPr>
        <w:pStyle w:val="Heading2"/>
        <w:numPr>
          <w:ilvl w:val="1"/>
          <w:numId w:val="129"/>
        </w:numPr>
        <w:rPr>
          <w:rFonts w:ascii="Sylfaen" w:eastAsia="Arial Unicode MS" w:hAnsi="Sylfaen" w:cs="Arial Unicode MS"/>
          <w:b/>
          <w:color w:val="000000"/>
          <w:sz w:val="20"/>
          <w:szCs w:val="20"/>
        </w:rPr>
      </w:pPr>
      <w:r w:rsidRPr="00981393">
        <w:rPr>
          <w:rFonts w:ascii="Sylfaen" w:eastAsia="Arial Unicode MS" w:hAnsi="Sylfaen" w:cs="Arial Unicode MS"/>
          <w:b/>
          <w:color w:val="000000"/>
          <w:sz w:val="20"/>
          <w:szCs w:val="20"/>
        </w:rPr>
        <w:t xml:space="preserve"> </w:t>
      </w:r>
      <w:r w:rsidR="00C57740" w:rsidRPr="00981393">
        <w:rPr>
          <w:rFonts w:ascii="Sylfaen" w:eastAsia="Arial Unicode MS" w:hAnsi="Sylfaen" w:cs="Arial Unicode MS"/>
          <w:b/>
          <w:color w:val="000000"/>
          <w:sz w:val="20"/>
          <w:szCs w:val="20"/>
        </w:rPr>
        <w:t xml:space="preserve"> </w:t>
      </w:r>
      <w:bookmarkStart w:id="36" w:name="_Toc522008650"/>
      <w:r w:rsidRPr="00981393">
        <w:rPr>
          <w:rFonts w:ascii="Sylfaen" w:eastAsia="Arial Unicode MS" w:hAnsi="Sylfaen" w:cs="Arial Unicode MS"/>
          <w:b/>
          <w:color w:val="000000"/>
          <w:sz w:val="20"/>
          <w:szCs w:val="20"/>
        </w:rPr>
        <w:t>ქვეპროგრამის დასახელება - სამეცნიერო დაწესებულებების პროგრამები - 32 05 02</w:t>
      </w:r>
      <w:bookmarkEnd w:id="36"/>
    </w:p>
    <w:p w14:paraId="0500B490" w14:textId="77777777" w:rsidR="00432E91" w:rsidRPr="00981393" w:rsidRDefault="00432E91">
      <w:pPr>
        <w:widowControl w:val="0"/>
        <w:spacing w:after="0" w:line="240" w:lineRule="auto"/>
        <w:ind w:left="480"/>
        <w:jc w:val="both"/>
        <w:rPr>
          <w:rFonts w:ascii="Sylfaen" w:eastAsia="Merriweather" w:hAnsi="Sylfaen" w:cs="Merriweather"/>
          <w:b/>
          <w:sz w:val="20"/>
          <w:szCs w:val="20"/>
        </w:rPr>
      </w:pPr>
    </w:p>
    <w:p w14:paraId="071BA2CD" w14:textId="77777777" w:rsidR="00432E91" w:rsidRPr="00981393" w:rsidRDefault="004F6A66">
      <w:pPr>
        <w:widowControl w:val="0"/>
        <w:spacing w:after="0" w:line="240" w:lineRule="auto"/>
        <w:ind w:left="480"/>
        <w:jc w:val="both"/>
        <w:rPr>
          <w:rFonts w:ascii="Sylfaen" w:eastAsia="Merriweather" w:hAnsi="Sylfaen" w:cs="Merriweather"/>
          <w:sz w:val="20"/>
          <w:szCs w:val="20"/>
        </w:rPr>
      </w:pPr>
      <w:r w:rsidRPr="00981393">
        <w:rPr>
          <w:rFonts w:ascii="Sylfaen" w:eastAsia="Arial Unicode MS" w:hAnsi="Sylfaen" w:cs="Arial Unicode MS"/>
          <w:b/>
          <w:i/>
          <w:sz w:val="20"/>
          <w:szCs w:val="20"/>
        </w:rPr>
        <w:t>განმახორციელებელი</w:t>
      </w:r>
      <w:r w:rsidRPr="00981393">
        <w:rPr>
          <w:rFonts w:ascii="Sylfaen" w:eastAsia="Merriweather" w:hAnsi="Sylfaen" w:cs="Merriweather"/>
          <w:b/>
          <w:sz w:val="20"/>
          <w:szCs w:val="20"/>
        </w:rPr>
        <w:t xml:space="preserve"> - </w:t>
      </w:r>
      <w:r w:rsidRPr="00981393">
        <w:rPr>
          <w:rFonts w:ascii="Sylfaen" w:eastAsia="Arial Unicode MS" w:hAnsi="Sylfaen" w:cs="Arial Unicode MS"/>
          <w:sz w:val="20"/>
          <w:szCs w:val="20"/>
        </w:rPr>
        <w:t>სსიპ – ივანე ბერიტაშვილის ექსპერიმენტული ბიომედიცინის ცენტრი; სსიპ - კორნელი კეკელიძის სახელობის საქართველოს ხელნაწერთა ეროვნული ცენტრი; სსიპ – გიორგი ელიავას სახელობის ბაქტერიოფაგიის, მიკრობიოლოგიისა და ვირუსოლოგიის ინსტიტუტი.</w:t>
      </w:r>
    </w:p>
    <w:p w14:paraId="4A414593" w14:textId="77777777" w:rsidR="00432E91" w:rsidRPr="00981393" w:rsidRDefault="00432E91">
      <w:pPr>
        <w:widowControl w:val="0"/>
        <w:spacing w:after="0" w:line="240" w:lineRule="auto"/>
        <w:ind w:left="480"/>
        <w:jc w:val="both"/>
        <w:rPr>
          <w:rFonts w:ascii="Sylfaen" w:eastAsia="Merriweather" w:hAnsi="Sylfaen" w:cs="Merriweather"/>
          <w:sz w:val="20"/>
          <w:szCs w:val="20"/>
        </w:rPr>
      </w:pPr>
    </w:p>
    <w:p w14:paraId="4516ED99"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sz w:val="20"/>
          <w:szCs w:val="20"/>
        </w:rPr>
        <w:t>აღწერა და მიზანი</w:t>
      </w:r>
    </w:p>
    <w:p w14:paraId="1BA5CE37" w14:textId="77777777" w:rsidR="00432E91" w:rsidRPr="00981393" w:rsidRDefault="00432E91">
      <w:pPr>
        <w:widowControl w:val="0"/>
        <w:spacing w:after="0" w:line="240" w:lineRule="auto"/>
        <w:ind w:left="480"/>
        <w:jc w:val="both"/>
        <w:rPr>
          <w:rFonts w:ascii="Sylfaen" w:eastAsia="Merriweather" w:hAnsi="Sylfaen" w:cs="Merriweather"/>
          <w:b/>
          <w:sz w:val="20"/>
          <w:szCs w:val="20"/>
        </w:rPr>
      </w:pPr>
    </w:p>
    <w:p w14:paraId="42E4E055" w14:textId="77777777" w:rsidR="00432E91" w:rsidRPr="00981393" w:rsidRDefault="004F6A66" w:rsidP="001C217A">
      <w:pPr>
        <w:numPr>
          <w:ilvl w:val="0"/>
          <w:numId w:val="68"/>
        </w:numPr>
        <w:spacing w:after="0" w:line="240" w:lineRule="auto"/>
        <w:jc w:val="both"/>
        <w:rPr>
          <w:rFonts w:ascii="Sylfaen" w:hAnsi="Sylfaen"/>
          <w:sz w:val="20"/>
          <w:szCs w:val="20"/>
        </w:rPr>
      </w:pPr>
      <w:r w:rsidRPr="00981393">
        <w:rPr>
          <w:rFonts w:ascii="Sylfaen" w:eastAsia="Arial Unicode MS" w:hAnsi="Sylfaen" w:cs="Arial Unicode MS"/>
          <w:sz w:val="20"/>
          <w:szCs w:val="20"/>
        </w:rPr>
        <w:t>ფუნდამენტური და გამოყენებითი სამეცნიერო კვლევების წარმოება, სამეცნიერო ინფრასტრუქტურის განახლება, ახალგაზრდა მეცნიერთა ხელშეწყობა;</w:t>
      </w:r>
    </w:p>
    <w:p w14:paraId="617EFA3D" w14:textId="77777777" w:rsidR="00432E91" w:rsidRPr="00981393" w:rsidRDefault="004F6A66" w:rsidP="001C217A">
      <w:pPr>
        <w:numPr>
          <w:ilvl w:val="0"/>
          <w:numId w:val="68"/>
        </w:numPr>
        <w:spacing w:after="0" w:line="240" w:lineRule="auto"/>
        <w:jc w:val="both"/>
        <w:rPr>
          <w:rFonts w:ascii="Sylfaen" w:hAnsi="Sylfaen"/>
          <w:sz w:val="20"/>
          <w:szCs w:val="20"/>
        </w:rPr>
      </w:pPr>
      <w:r w:rsidRPr="00981393">
        <w:rPr>
          <w:rFonts w:ascii="Sylfaen" w:eastAsia="Arial Unicode MS" w:hAnsi="Sylfaen" w:cs="Arial Unicode MS"/>
          <w:sz w:val="20"/>
          <w:szCs w:val="20"/>
        </w:rPr>
        <w:t>სამეცნიერო კვლევებში საერთაშორისო თანამშრომლობის გაღრმავება;</w:t>
      </w:r>
    </w:p>
    <w:p w14:paraId="5F52DC70" w14:textId="77777777" w:rsidR="00432E91" w:rsidRPr="00981393" w:rsidRDefault="004F6A66" w:rsidP="001C217A">
      <w:pPr>
        <w:numPr>
          <w:ilvl w:val="0"/>
          <w:numId w:val="68"/>
        </w:numPr>
        <w:spacing w:after="0" w:line="240" w:lineRule="auto"/>
        <w:jc w:val="both"/>
        <w:rPr>
          <w:rFonts w:ascii="Sylfaen" w:hAnsi="Sylfaen"/>
          <w:sz w:val="20"/>
          <w:szCs w:val="20"/>
        </w:rPr>
      </w:pPr>
      <w:r w:rsidRPr="00981393">
        <w:rPr>
          <w:rFonts w:ascii="Sylfaen" w:eastAsia="Arial Unicode MS" w:hAnsi="Sylfaen" w:cs="Arial Unicode MS"/>
          <w:sz w:val="20"/>
          <w:szCs w:val="20"/>
        </w:rPr>
        <w:t>საერთაშორისო და ადგილობრივი სამეცნიერო ფორუმების, კონგრესების, კონფერენციებისა და სემინარები გამართვა;</w:t>
      </w:r>
    </w:p>
    <w:p w14:paraId="031286BA" w14:textId="4A407E55" w:rsidR="00432E91" w:rsidRPr="00981393" w:rsidRDefault="004F6A66" w:rsidP="001C217A">
      <w:pPr>
        <w:numPr>
          <w:ilvl w:val="0"/>
          <w:numId w:val="68"/>
        </w:numPr>
        <w:spacing w:after="0" w:line="240" w:lineRule="auto"/>
        <w:jc w:val="both"/>
        <w:rPr>
          <w:rFonts w:ascii="Sylfaen" w:hAnsi="Sylfaen"/>
          <w:sz w:val="20"/>
          <w:szCs w:val="20"/>
        </w:rPr>
      </w:pPr>
      <w:r w:rsidRPr="00981393">
        <w:rPr>
          <w:rFonts w:ascii="Sylfaen" w:eastAsia="Arial Unicode MS" w:hAnsi="Sylfaen" w:cs="Arial Unicode MS"/>
          <w:sz w:val="20"/>
          <w:szCs w:val="20"/>
        </w:rPr>
        <w:t xml:space="preserve">სამეცნიერო და პოპულარული გამოცემები; </w:t>
      </w:r>
    </w:p>
    <w:p w14:paraId="78C74D42" w14:textId="77777777" w:rsidR="00432E91" w:rsidRPr="00981393" w:rsidRDefault="004F6A66" w:rsidP="001C217A">
      <w:pPr>
        <w:numPr>
          <w:ilvl w:val="0"/>
          <w:numId w:val="68"/>
        </w:numPr>
        <w:spacing w:after="0" w:line="240" w:lineRule="auto"/>
        <w:jc w:val="both"/>
        <w:rPr>
          <w:rFonts w:ascii="Sylfaen" w:hAnsi="Sylfaen"/>
          <w:sz w:val="20"/>
          <w:szCs w:val="20"/>
        </w:rPr>
      </w:pPr>
      <w:r w:rsidRPr="00981393">
        <w:rPr>
          <w:rFonts w:ascii="Sylfaen" w:eastAsia="Arial Unicode MS" w:hAnsi="Sylfaen" w:cs="Arial Unicode MS"/>
          <w:sz w:val="20"/>
          <w:szCs w:val="20"/>
        </w:rPr>
        <w:t xml:space="preserve">კოდიკოლოგიურ-ტექსტოლოგიური, წყაროთმცოდნეობითი და ხელოვნებათმცოდნეობითი ფუნდამენტური სამეცნიერო კვლევები; ბიბლიოგრაფიულ-საენციკლოპედიო, საგამოფენო-საგანმანათლებლო მიმართულებების განვითარება; </w:t>
      </w:r>
    </w:p>
    <w:p w14:paraId="10EBC5F5" w14:textId="77777777" w:rsidR="00432E91" w:rsidRPr="00981393" w:rsidRDefault="004F6A66" w:rsidP="001C217A">
      <w:pPr>
        <w:numPr>
          <w:ilvl w:val="0"/>
          <w:numId w:val="68"/>
        </w:numPr>
        <w:spacing w:after="0" w:line="240" w:lineRule="auto"/>
        <w:jc w:val="both"/>
        <w:rPr>
          <w:rFonts w:ascii="Sylfaen" w:hAnsi="Sylfaen"/>
          <w:sz w:val="20"/>
          <w:szCs w:val="20"/>
        </w:rPr>
      </w:pPr>
      <w:r w:rsidRPr="00981393">
        <w:rPr>
          <w:rFonts w:ascii="Sylfaen" w:eastAsia="Arial Unicode MS" w:hAnsi="Sylfaen" w:cs="Arial Unicode MS"/>
          <w:sz w:val="20"/>
          <w:szCs w:val="20"/>
        </w:rPr>
        <w:t xml:space="preserve">საარქივო, საფონდო, სამუზეუმო და საბიბლიოთეკო საქმისწარმოება; </w:t>
      </w:r>
    </w:p>
    <w:p w14:paraId="4015FE7A" w14:textId="77777777" w:rsidR="00432E91" w:rsidRPr="00981393" w:rsidRDefault="004F6A66" w:rsidP="001C217A">
      <w:pPr>
        <w:numPr>
          <w:ilvl w:val="0"/>
          <w:numId w:val="68"/>
        </w:numPr>
        <w:spacing w:after="0" w:line="240" w:lineRule="auto"/>
        <w:jc w:val="both"/>
        <w:rPr>
          <w:rFonts w:ascii="Sylfaen" w:hAnsi="Sylfaen"/>
          <w:sz w:val="20"/>
          <w:szCs w:val="20"/>
        </w:rPr>
      </w:pPr>
      <w:r w:rsidRPr="00981393">
        <w:rPr>
          <w:rFonts w:ascii="Sylfaen" w:eastAsia="Arial Unicode MS" w:hAnsi="Sylfaen" w:cs="Arial Unicode MS"/>
          <w:sz w:val="20"/>
          <w:szCs w:val="20"/>
        </w:rPr>
        <w:t xml:space="preserve">ხელნაწერთა რესტავრაცია-კონსერვაცია; </w:t>
      </w:r>
    </w:p>
    <w:p w14:paraId="26D06A2F" w14:textId="77777777" w:rsidR="00432E91" w:rsidRPr="00981393" w:rsidRDefault="004F6A66" w:rsidP="001C217A">
      <w:pPr>
        <w:numPr>
          <w:ilvl w:val="0"/>
          <w:numId w:val="68"/>
        </w:numPr>
        <w:spacing w:after="0" w:line="240" w:lineRule="auto"/>
        <w:jc w:val="both"/>
        <w:rPr>
          <w:rFonts w:ascii="Sylfaen" w:hAnsi="Sylfaen"/>
          <w:sz w:val="20"/>
          <w:szCs w:val="20"/>
        </w:rPr>
      </w:pPr>
      <w:r w:rsidRPr="00981393">
        <w:rPr>
          <w:rFonts w:ascii="Sylfaen" w:eastAsia="Arial Unicode MS" w:hAnsi="Sylfaen" w:cs="Arial Unicode MS"/>
          <w:sz w:val="20"/>
          <w:szCs w:val="20"/>
        </w:rPr>
        <w:t xml:space="preserve">ფონდების დიგიტალიზაცია; </w:t>
      </w:r>
    </w:p>
    <w:p w14:paraId="24865B14" w14:textId="77777777" w:rsidR="00432E91" w:rsidRPr="00981393" w:rsidRDefault="004F6A66" w:rsidP="001C217A">
      <w:pPr>
        <w:numPr>
          <w:ilvl w:val="0"/>
          <w:numId w:val="68"/>
        </w:numPr>
        <w:spacing w:after="0" w:line="240" w:lineRule="auto"/>
        <w:jc w:val="both"/>
        <w:rPr>
          <w:rFonts w:ascii="Sylfaen" w:hAnsi="Sylfaen"/>
          <w:sz w:val="20"/>
          <w:szCs w:val="20"/>
        </w:rPr>
      </w:pPr>
      <w:r w:rsidRPr="00981393">
        <w:rPr>
          <w:rFonts w:ascii="Sylfaen" w:eastAsia="Arial Unicode MS" w:hAnsi="Sylfaen" w:cs="Arial Unicode MS"/>
          <w:sz w:val="20"/>
          <w:szCs w:val="20"/>
        </w:rPr>
        <w:t xml:space="preserve">ფუნდამენტური გამოკვლევების ჩატარება ბაქტერიოფაგიას, მიკრობიოლოგიასა და ვირუსოლოგიაში.  </w:t>
      </w:r>
    </w:p>
    <w:p w14:paraId="5160C51D" w14:textId="77777777" w:rsidR="00432E91" w:rsidRPr="00981393" w:rsidRDefault="004F6A66" w:rsidP="001C217A">
      <w:pPr>
        <w:numPr>
          <w:ilvl w:val="0"/>
          <w:numId w:val="68"/>
        </w:numPr>
        <w:spacing w:after="0" w:line="240" w:lineRule="auto"/>
        <w:jc w:val="both"/>
        <w:rPr>
          <w:rFonts w:ascii="Sylfaen" w:hAnsi="Sylfaen"/>
          <w:sz w:val="20"/>
          <w:szCs w:val="20"/>
        </w:rPr>
      </w:pPr>
      <w:r w:rsidRPr="00981393">
        <w:rPr>
          <w:rFonts w:ascii="Sylfaen" w:eastAsia="Arial Unicode MS" w:hAnsi="Sylfaen" w:cs="Arial Unicode MS"/>
          <w:sz w:val="20"/>
          <w:szCs w:val="20"/>
        </w:rPr>
        <w:t xml:space="preserve">ადამიანის და ცხოველების, ასევე, მცენარეების სხვადასხვა ბაქტერიული ინფექციის, მათ შორის ანტიბიოტიკების მიმართ რეზისტენტული ბაქტერიული შტამებით გამოწვეული ინფექციების ეთიოლოგიური სტრუქტურის  შესწავლა; </w:t>
      </w:r>
    </w:p>
    <w:p w14:paraId="0876C1E1" w14:textId="77777777" w:rsidR="00432E91" w:rsidRPr="00981393" w:rsidRDefault="004F6A66" w:rsidP="001C217A">
      <w:pPr>
        <w:numPr>
          <w:ilvl w:val="0"/>
          <w:numId w:val="68"/>
        </w:numPr>
        <w:spacing w:after="0" w:line="240" w:lineRule="auto"/>
        <w:jc w:val="both"/>
        <w:rPr>
          <w:rFonts w:ascii="Sylfaen" w:hAnsi="Sylfaen"/>
          <w:sz w:val="20"/>
          <w:szCs w:val="20"/>
        </w:rPr>
      </w:pPr>
      <w:r w:rsidRPr="00981393">
        <w:rPr>
          <w:rFonts w:ascii="Sylfaen" w:eastAsia="Arial Unicode MS" w:hAnsi="Sylfaen" w:cs="Arial Unicode MS"/>
          <w:sz w:val="20"/>
          <w:szCs w:val="20"/>
        </w:rPr>
        <w:t>ბაქტერიული შტამების - გამომწვევების კვლევა და ამ შტამების საწინააღმდეგოდ სპეციფიური ფაგების გამოყოფა, მათი დეტალური შესწავლა და ფაგური პრეპარატების შექმნა;</w:t>
      </w:r>
    </w:p>
    <w:p w14:paraId="30718D70" w14:textId="77777777" w:rsidR="00432E91" w:rsidRPr="00981393" w:rsidRDefault="00432E91">
      <w:pPr>
        <w:spacing w:after="0" w:line="240" w:lineRule="auto"/>
        <w:ind w:left="360"/>
        <w:jc w:val="both"/>
        <w:rPr>
          <w:rFonts w:ascii="Sylfaen" w:eastAsia="Merriweather" w:hAnsi="Sylfaen" w:cs="Merriweather"/>
          <w:sz w:val="20"/>
          <w:szCs w:val="20"/>
        </w:rPr>
      </w:pPr>
    </w:p>
    <w:p w14:paraId="0F4BC86C" w14:textId="77777777" w:rsidR="00432E91" w:rsidRPr="00981393" w:rsidRDefault="004F6A66">
      <w:pPr>
        <w:spacing w:line="240" w:lineRule="auto"/>
        <w:ind w:left="480"/>
        <w:jc w:val="both"/>
        <w:rPr>
          <w:rFonts w:ascii="Sylfaen" w:eastAsia="Merriweather" w:hAnsi="Sylfaen" w:cs="Merriweather"/>
          <w:b/>
          <w:i/>
          <w:sz w:val="20"/>
          <w:szCs w:val="20"/>
        </w:rPr>
      </w:pPr>
      <w:r w:rsidRPr="00981393">
        <w:rPr>
          <w:rFonts w:ascii="Sylfaen" w:eastAsia="Arial Unicode MS" w:hAnsi="Sylfaen" w:cs="Arial Unicode MS"/>
          <w:b/>
          <w:i/>
          <w:sz w:val="20"/>
          <w:szCs w:val="20"/>
        </w:rPr>
        <w:t>მოსალოდნელი შუალედური შედეგი</w:t>
      </w:r>
    </w:p>
    <w:p w14:paraId="69549CB1" w14:textId="77777777" w:rsidR="00432E91" w:rsidRPr="00981393" w:rsidRDefault="004F6A66" w:rsidP="001C217A">
      <w:pPr>
        <w:widowControl w:val="0"/>
        <w:numPr>
          <w:ilvl w:val="0"/>
          <w:numId w:val="79"/>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სამეცნიერო სტატიები, როგორც ქართულ ასევე უცხოურ ჟურნალებში;</w:t>
      </w:r>
    </w:p>
    <w:p w14:paraId="6E0C1AC0" w14:textId="77777777" w:rsidR="00432E91" w:rsidRPr="00981393" w:rsidRDefault="004F6A66" w:rsidP="001C217A">
      <w:pPr>
        <w:widowControl w:val="0"/>
        <w:numPr>
          <w:ilvl w:val="0"/>
          <w:numId w:val="79"/>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თეზისები საერთშორისო სიმპოზიუმებში, კონფერენციებსა და ფორუმებში მონაწილეობა საქართველოში და უცხოეთში;</w:t>
      </w:r>
    </w:p>
    <w:p w14:paraId="616B1988" w14:textId="77777777" w:rsidR="00432E91" w:rsidRPr="00981393" w:rsidRDefault="004F6A66" w:rsidP="001C217A">
      <w:pPr>
        <w:widowControl w:val="0"/>
        <w:numPr>
          <w:ilvl w:val="0"/>
          <w:numId w:val="79"/>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მონოგრაფიები, კრებულები, სამეცნიერო წიგნები;</w:t>
      </w:r>
    </w:p>
    <w:p w14:paraId="64BF51E4" w14:textId="77777777" w:rsidR="00432E91" w:rsidRPr="00981393" w:rsidRDefault="004F6A66" w:rsidP="001C217A">
      <w:pPr>
        <w:widowControl w:val="0"/>
        <w:numPr>
          <w:ilvl w:val="0"/>
          <w:numId w:val="79"/>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 xml:space="preserve">კონკურენტული კვლევითი გარემო; </w:t>
      </w:r>
    </w:p>
    <w:p w14:paraId="1AB58FB7" w14:textId="77777777" w:rsidR="00432E91" w:rsidRPr="00981393" w:rsidRDefault="004F6A66" w:rsidP="001C217A">
      <w:pPr>
        <w:widowControl w:val="0"/>
        <w:numPr>
          <w:ilvl w:val="0"/>
          <w:numId w:val="79"/>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ახალგაზრდა მეცნიერთა ამაღლებული კვალიფიკაცია;</w:t>
      </w:r>
    </w:p>
    <w:p w14:paraId="42572AEF" w14:textId="77777777" w:rsidR="00432E91" w:rsidRPr="00981393" w:rsidRDefault="004F6A66" w:rsidP="001C217A">
      <w:pPr>
        <w:widowControl w:val="0"/>
        <w:numPr>
          <w:ilvl w:val="0"/>
          <w:numId w:val="79"/>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მოდერნიზებული სამეცნიერო ინფრასტრუქტურა;</w:t>
      </w:r>
    </w:p>
    <w:p w14:paraId="2516E94B" w14:textId="77777777" w:rsidR="00432E91" w:rsidRPr="00981393" w:rsidRDefault="004F6A66" w:rsidP="001C217A">
      <w:pPr>
        <w:widowControl w:val="0"/>
        <w:numPr>
          <w:ilvl w:val="0"/>
          <w:numId w:val="79"/>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სსიპ კორნელი კეკელიძის სახელობის ხელნწერთა ეროვნული ცენტრის ამაღლებული ცნობადობა, როგორც ქვეყნის ერთ-ერთი წამყვანი სამეცნიერო კულტურული დაწესებულების, საქართველოში და საზღვარგარეთ.</w:t>
      </w:r>
    </w:p>
    <w:p w14:paraId="7B00AD3F" w14:textId="77777777" w:rsidR="00432E91" w:rsidRPr="00981393" w:rsidRDefault="004F6A66" w:rsidP="001C217A">
      <w:pPr>
        <w:widowControl w:val="0"/>
        <w:numPr>
          <w:ilvl w:val="0"/>
          <w:numId w:val="79"/>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საერთაშორისო და ადგილობრივი (საქართველო) სამეცნიერო კონფერენციების ორგანიზება და ჩატარება.</w:t>
      </w:r>
    </w:p>
    <w:p w14:paraId="64034345" w14:textId="77777777" w:rsidR="00432E91" w:rsidRPr="00981393" w:rsidRDefault="004F6A66" w:rsidP="001C217A">
      <w:pPr>
        <w:widowControl w:val="0"/>
        <w:numPr>
          <w:ilvl w:val="0"/>
          <w:numId w:val="79"/>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 xml:space="preserve">მაღალაქტიური, ეფექტური და სპეციფიური ბაქტერიოფაგების კოლექციის გამდიდრება, ახალი ფაგური პრეპარატების შექმნა და მათი პრაქტიკული გამოყენების შესაძლებლობების დადგენა. </w:t>
      </w:r>
    </w:p>
    <w:p w14:paraId="6C3891CB" w14:textId="77777777" w:rsidR="00432E91" w:rsidRPr="00981393" w:rsidRDefault="00432E91">
      <w:pPr>
        <w:widowControl w:val="0"/>
        <w:spacing w:after="0" w:line="240" w:lineRule="auto"/>
        <w:ind w:left="1200"/>
        <w:jc w:val="both"/>
        <w:rPr>
          <w:rFonts w:ascii="Sylfaen" w:hAnsi="Sylfaen"/>
          <w:sz w:val="20"/>
          <w:szCs w:val="20"/>
          <w:highlight w:val="yellow"/>
        </w:rPr>
      </w:pPr>
    </w:p>
    <w:p w14:paraId="513E0FE2" w14:textId="77777777" w:rsidR="00432E91" w:rsidRPr="00981393" w:rsidRDefault="00432E91">
      <w:pPr>
        <w:widowControl w:val="0"/>
        <w:spacing w:after="0" w:line="240" w:lineRule="auto"/>
        <w:rPr>
          <w:rFonts w:ascii="Sylfaen" w:eastAsia="Merriweather" w:hAnsi="Sylfaen" w:cs="Merriweather"/>
          <w:b/>
          <w:sz w:val="20"/>
          <w:szCs w:val="20"/>
        </w:rPr>
      </w:pPr>
    </w:p>
    <w:p w14:paraId="54F423BF" w14:textId="77777777" w:rsidR="00432E91" w:rsidRPr="00981393" w:rsidRDefault="00432E91">
      <w:pPr>
        <w:widowControl w:val="0"/>
        <w:spacing w:after="0" w:line="240" w:lineRule="auto"/>
        <w:rPr>
          <w:rFonts w:ascii="Sylfaen" w:eastAsia="Merriweather" w:hAnsi="Sylfaen" w:cs="Merriweather"/>
          <w:b/>
          <w:sz w:val="20"/>
          <w:szCs w:val="20"/>
        </w:rPr>
      </w:pPr>
    </w:p>
    <w:p w14:paraId="350C3DA4"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31A57B98" w14:textId="77777777" w:rsidR="00432E91" w:rsidRPr="00981393" w:rsidRDefault="00432E91">
      <w:pPr>
        <w:widowControl w:val="0"/>
        <w:spacing w:after="0" w:line="240" w:lineRule="auto"/>
        <w:ind w:left="480"/>
        <w:rPr>
          <w:rFonts w:ascii="Sylfaen" w:eastAsia="Merriweather" w:hAnsi="Sylfaen" w:cs="Merriweather"/>
          <w:sz w:val="20"/>
          <w:szCs w:val="20"/>
        </w:rPr>
      </w:pPr>
    </w:p>
    <w:tbl>
      <w:tblPr>
        <w:tblStyle w:val="afff9"/>
        <w:tblW w:w="14400" w:type="dxa"/>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
        <w:gridCol w:w="2647"/>
        <w:gridCol w:w="2970"/>
        <w:gridCol w:w="3060"/>
        <w:gridCol w:w="2790"/>
        <w:gridCol w:w="2520"/>
      </w:tblGrid>
      <w:tr w:rsidR="00432E91" w:rsidRPr="00981393" w14:paraId="6684B6B6" w14:textId="77777777">
        <w:tc>
          <w:tcPr>
            <w:tcW w:w="413" w:type="dxa"/>
            <w:shd w:val="clear" w:color="auto" w:fill="auto"/>
            <w:vAlign w:val="center"/>
          </w:tcPr>
          <w:p w14:paraId="348346D8" w14:textId="77777777" w:rsidR="00432E91" w:rsidRPr="00981393" w:rsidRDefault="004F6A66">
            <w:pPr>
              <w:widowControl w:val="0"/>
              <w:rPr>
                <w:rFonts w:ascii="Sylfaen" w:eastAsia="Merriweather" w:hAnsi="Sylfaen" w:cs="Merriweather"/>
                <w:b/>
                <w:sz w:val="20"/>
                <w:szCs w:val="20"/>
              </w:rPr>
            </w:pPr>
            <w:r w:rsidRPr="00981393">
              <w:rPr>
                <w:rFonts w:ascii="Sylfaen" w:eastAsia="Nova Mono" w:hAnsi="Sylfaen" w:cs="Nova Mono"/>
                <w:b/>
                <w:sz w:val="20"/>
                <w:szCs w:val="20"/>
              </w:rPr>
              <w:t>№</w:t>
            </w:r>
          </w:p>
        </w:tc>
        <w:tc>
          <w:tcPr>
            <w:tcW w:w="2647" w:type="dxa"/>
            <w:shd w:val="clear" w:color="auto" w:fill="auto"/>
          </w:tcPr>
          <w:p w14:paraId="2B419108" w14:textId="77777777" w:rsidR="00432E91" w:rsidRPr="00981393" w:rsidRDefault="00432E91">
            <w:pPr>
              <w:widowControl w:val="0"/>
              <w:rPr>
                <w:rFonts w:ascii="Sylfaen" w:eastAsia="Merriweather" w:hAnsi="Sylfaen" w:cs="Merriweather"/>
                <w:b/>
                <w:sz w:val="20"/>
                <w:szCs w:val="20"/>
              </w:rPr>
            </w:pPr>
          </w:p>
        </w:tc>
        <w:tc>
          <w:tcPr>
            <w:tcW w:w="2970" w:type="dxa"/>
            <w:shd w:val="clear" w:color="auto" w:fill="auto"/>
          </w:tcPr>
          <w:p w14:paraId="0D659B1A"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3060" w:type="dxa"/>
            <w:shd w:val="clear" w:color="auto" w:fill="auto"/>
          </w:tcPr>
          <w:p w14:paraId="0DFBFAF5"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790" w:type="dxa"/>
            <w:shd w:val="clear" w:color="auto" w:fill="auto"/>
          </w:tcPr>
          <w:p w14:paraId="16D7398F"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520" w:type="dxa"/>
            <w:shd w:val="clear" w:color="auto" w:fill="auto"/>
          </w:tcPr>
          <w:p w14:paraId="59C7F166"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77B99A3B" w14:textId="77777777">
        <w:tc>
          <w:tcPr>
            <w:tcW w:w="413" w:type="dxa"/>
            <w:shd w:val="clear" w:color="auto" w:fill="auto"/>
            <w:vAlign w:val="center"/>
          </w:tcPr>
          <w:p w14:paraId="0C624A19" w14:textId="77777777" w:rsidR="00432E91" w:rsidRPr="00981393" w:rsidRDefault="004F6A66">
            <w:pPr>
              <w:widowControl w:val="0"/>
              <w:ind w:left="-37" w:firstLine="19"/>
              <w:rPr>
                <w:rFonts w:ascii="Sylfaen" w:eastAsia="Merriweather" w:hAnsi="Sylfaen" w:cs="Merriweather"/>
                <w:sz w:val="20"/>
                <w:szCs w:val="20"/>
              </w:rPr>
            </w:pPr>
            <w:r w:rsidRPr="00981393">
              <w:rPr>
                <w:rFonts w:ascii="Sylfaen" w:eastAsia="Merriweather" w:hAnsi="Sylfaen" w:cs="Merriweather"/>
                <w:sz w:val="20"/>
                <w:szCs w:val="20"/>
              </w:rPr>
              <w:t>1</w:t>
            </w:r>
          </w:p>
        </w:tc>
        <w:tc>
          <w:tcPr>
            <w:tcW w:w="2647" w:type="dxa"/>
            <w:shd w:val="clear" w:color="auto" w:fill="auto"/>
          </w:tcPr>
          <w:p w14:paraId="31C15CBA"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საბაზისო მაჩვენებელი</w:t>
            </w:r>
          </w:p>
        </w:tc>
        <w:tc>
          <w:tcPr>
            <w:tcW w:w="11340" w:type="dxa"/>
            <w:gridSpan w:val="4"/>
            <w:shd w:val="clear" w:color="auto" w:fill="auto"/>
          </w:tcPr>
          <w:p w14:paraId="620F1586" w14:textId="77777777" w:rsidR="00432E91" w:rsidRPr="00981393" w:rsidRDefault="004F6A66">
            <w:pPr>
              <w:tabs>
                <w:tab w:val="left" w:pos="540"/>
              </w:tabs>
              <w:spacing w:after="200" w:line="276" w:lineRule="auto"/>
              <w:jc w:val="both"/>
              <w:rPr>
                <w:rFonts w:ascii="Sylfaen" w:eastAsia="Arimo" w:hAnsi="Sylfaen" w:cs="Arimo"/>
                <w:sz w:val="20"/>
                <w:szCs w:val="20"/>
              </w:rPr>
            </w:pPr>
            <w:r w:rsidRPr="00981393">
              <w:rPr>
                <w:rFonts w:ascii="Sylfaen" w:eastAsia="Arial Unicode MS" w:hAnsi="Sylfaen" w:cs="Arial Unicode MS"/>
                <w:sz w:val="20"/>
                <w:szCs w:val="20"/>
              </w:rPr>
              <w:t>სსიპ – ივანე ბერიტაშვილის ექსპერიმენტული ბიომედიცინის ცენტრის მიერ საანგარიშო პერიოდში გამოქვეყნდა 55 სტატია უცხოურ და 40 სტატია ადგილობრივ სამეცნიერო ჟურნალებში. გამოქვეყნდა 60 სამეცნიერო თეზისი საერთაშორისო ფორუმებში და 10 თეზისი საქართველოში ჩატარებულ სამეცნიერო კონფერენციებში მონაწილეობისათვის; ორგანიზება გაეწია და ჩატარდა სამი საერთაშორისო და ორი ადგილობრივი სამეცნიერო კონფერენცია.</w:t>
            </w:r>
            <w:r w:rsidRPr="00981393">
              <w:rPr>
                <w:rFonts w:ascii="Sylfaen" w:eastAsia="Merriweather" w:hAnsi="Sylfaen" w:cs="Merriweather"/>
                <w:sz w:val="20"/>
                <w:szCs w:val="20"/>
              </w:rPr>
              <w:t xml:space="preserve"> </w:t>
            </w:r>
          </w:p>
        </w:tc>
      </w:tr>
      <w:tr w:rsidR="00432E91" w:rsidRPr="00981393" w14:paraId="388D5186" w14:textId="77777777">
        <w:tc>
          <w:tcPr>
            <w:tcW w:w="413" w:type="dxa"/>
            <w:shd w:val="clear" w:color="auto" w:fill="auto"/>
            <w:vAlign w:val="center"/>
          </w:tcPr>
          <w:p w14:paraId="265EC07F"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tcPr>
          <w:p w14:paraId="1C0B93BE"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70" w:type="dxa"/>
            <w:shd w:val="clear" w:color="auto" w:fill="auto"/>
          </w:tcPr>
          <w:p w14:paraId="032F9E11" w14:textId="77777777" w:rsidR="00432E91" w:rsidRPr="00981393" w:rsidRDefault="004F6A66">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მაჩვნებელის შენარჩუნება</w:t>
            </w:r>
          </w:p>
        </w:tc>
        <w:tc>
          <w:tcPr>
            <w:tcW w:w="3060" w:type="dxa"/>
            <w:shd w:val="clear" w:color="auto" w:fill="auto"/>
          </w:tcPr>
          <w:p w14:paraId="54CFB4F0" w14:textId="77777777" w:rsidR="00432E91" w:rsidRPr="00981393" w:rsidRDefault="004F6A66">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მაჩვნებელის შენარჩუნება</w:t>
            </w:r>
          </w:p>
        </w:tc>
        <w:tc>
          <w:tcPr>
            <w:tcW w:w="2790" w:type="dxa"/>
            <w:shd w:val="clear" w:color="auto" w:fill="auto"/>
          </w:tcPr>
          <w:p w14:paraId="3F5D2EF6" w14:textId="77777777" w:rsidR="00432E91" w:rsidRPr="00981393" w:rsidRDefault="004F6A66">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მაჩვნებელის შენარჩუნება</w:t>
            </w:r>
          </w:p>
        </w:tc>
        <w:tc>
          <w:tcPr>
            <w:tcW w:w="2520" w:type="dxa"/>
            <w:shd w:val="clear" w:color="auto" w:fill="auto"/>
          </w:tcPr>
          <w:p w14:paraId="74DF60B1" w14:textId="77777777" w:rsidR="00432E91" w:rsidRPr="00981393" w:rsidRDefault="004F6A66">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მაჩვნებელის შენარჩუნება</w:t>
            </w:r>
          </w:p>
        </w:tc>
      </w:tr>
      <w:tr w:rsidR="00432E91" w:rsidRPr="00981393" w14:paraId="6B9B02AC" w14:textId="77777777">
        <w:tc>
          <w:tcPr>
            <w:tcW w:w="413" w:type="dxa"/>
            <w:shd w:val="clear" w:color="auto" w:fill="auto"/>
            <w:vAlign w:val="center"/>
          </w:tcPr>
          <w:p w14:paraId="207D58D3"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tcPr>
          <w:p w14:paraId="03C553A6"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70" w:type="dxa"/>
            <w:shd w:val="clear" w:color="auto" w:fill="auto"/>
          </w:tcPr>
          <w:p w14:paraId="4426B53C" w14:textId="77777777" w:rsidR="00432E91" w:rsidRPr="00981393" w:rsidRDefault="00432E91">
            <w:pPr>
              <w:widowControl w:val="0"/>
              <w:jc w:val="both"/>
              <w:rPr>
                <w:rFonts w:ascii="Sylfaen" w:eastAsia="Merriweather" w:hAnsi="Sylfaen" w:cs="Merriweather"/>
                <w:sz w:val="20"/>
                <w:szCs w:val="20"/>
              </w:rPr>
            </w:pPr>
          </w:p>
        </w:tc>
        <w:tc>
          <w:tcPr>
            <w:tcW w:w="3060" w:type="dxa"/>
            <w:shd w:val="clear" w:color="auto" w:fill="auto"/>
          </w:tcPr>
          <w:p w14:paraId="1C03A5E7" w14:textId="77777777" w:rsidR="00432E91" w:rsidRPr="00981393" w:rsidRDefault="00432E91">
            <w:pPr>
              <w:widowControl w:val="0"/>
              <w:jc w:val="both"/>
              <w:rPr>
                <w:rFonts w:ascii="Sylfaen" w:eastAsia="Merriweather" w:hAnsi="Sylfaen" w:cs="Merriweather"/>
                <w:sz w:val="20"/>
                <w:szCs w:val="20"/>
              </w:rPr>
            </w:pPr>
          </w:p>
        </w:tc>
        <w:tc>
          <w:tcPr>
            <w:tcW w:w="2790" w:type="dxa"/>
            <w:shd w:val="clear" w:color="auto" w:fill="auto"/>
          </w:tcPr>
          <w:p w14:paraId="53003FFF" w14:textId="77777777" w:rsidR="00432E91" w:rsidRPr="00981393" w:rsidRDefault="00432E91">
            <w:pPr>
              <w:widowControl w:val="0"/>
              <w:jc w:val="both"/>
              <w:rPr>
                <w:rFonts w:ascii="Sylfaen" w:eastAsia="Merriweather" w:hAnsi="Sylfaen" w:cs="Merriweather"/>
                <w:sz w:val="20"/>
                <w:szCs w:val="20"/>
              </w:rPr>
            </w:pPr>
          </w:p>
        </w:tc>
        <w:tc>
          <w:tcPr>
            <w:tcW w:w="2520" w:type="dxa"/>
            <w:shd w:val="clear" w:color="auto" w:fill="auto"/>
          </w:tcPr>
          <w:p w14:paraId="4BA3F280" w14:textId="77777777" w:rsidR="00432E91" w:rsidRPr="00981393" w:rsidRDefault="00432E91">
            <w:pPr>
              <w:widowControl w:val="0"/>
              <w:jc w:val="both"/>
              <w:rPr>
                <w:rFonts w:ascii="Sylfaen" w:eastAsia="Merriweather" w:hAnsi="Sylfaen" w:cs="Merriweather"/>
                <w:sz w:val="20"/>
                <w:szCs w:val="20"/>
              </w:rPr>
            </w:pPr>
          </w:p>
        </w:tc>
      </w:tr>
      <w:tr w:rsidR="00432E91" w:rsidRPr="00981393" w14:paraId="044828C8" w14:textId="77777777">
        <w:tc>
          <w:tcPr>
            <w:tcW w:w="413" w:type="dxa"/>
            <w:shd w:val="clear" w:color="auto" w:fill="auto"/>
            <w:vAlign w:val="center"/>
          </w:tcPr>
          <w:p w14:paraId="34C26916"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tcPr>
          <w:p w14:paraId="21463A59"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70" w:type="dxa"/>
            <w:shd w:val="clear" w:color="auto" w:fill="auto"/>
          </w:tcPr>
          <w:p w14:paraId="1E393B81" w14:textId="77777777" w:rsidR="00432E91" w:rsidRPr="00981393" w:rsidRDefault="00432E91">
            <w:pPr>
              <w:widowControl w:val="0"/>
              <w:jc w:val="both"/>
              <w:rPr>
                <w:rFonts w:ascii="Sylfaen" w:eastAsia="Merriweather" w:hAnsi="Sylfaen" w:cs="Merriweather"/>
                <w:sz w:val="20"/>
                <w:szCs w:val="20"/>
              </w:rPr>
            </w:pPr>
          </w:p>
        </w:tc>
        <w:tc>
          <w:tcPr>
            <w:tcW w:w="3060" w:type="dxa"/>
            <w:shd w:val="clear" w:color="auto" w:fill="auto"/>
          </w:tcPr>
          <w:p w14:paraId="14AC8F2B" w14:textId="77777777" w:rsidR="00432E91" w:rsidRPr="00981393" w:rsidRDefault="00432E91">
            <w:pPr>
              <w:widowControl w:val="0"/>
              <w:jc w:val="both"/>
              <w:rPr>
                <w:rFonts w:ascii="Sylfaen" w:eastAsia="Merriweather" w:hAnsi="Sylfaen" w:cs="Merriweather"/>
                <w:sz w:val="20"/>
                <w:szCs w:val="20"/>
              </w:rPr>
            </w:pPr>
          </w:p>
        </w:tc>
        <w:tc>
          <w:tcPr>
            <w:tcW w:w="2790" w:type="dxa"/>
            <w:shd w:val="clear" w:color="auto" w:fill="auto"/>
          </w:tcPr>
          <w:p w14:paraId="3AFD2D27" w14:textId="77777777" w:rsidR="00432E91" w:rsidRPr="00981393" w:rsidRDefault="00432E91">
            <w:pPr>
              <w:widowControl w:val="0"/>
              <w:jc w:val="both"/>
              <w:rPr>
                <w:rFonts w:ascii="Sylfaen" w:eastAsia="Merriweather" w:hAnsi="Sylfaen" w:cs="Merriweather"/>
                <w:sz w:val="20"/>
                <w:szCs w:val="20"/>
              </w:rPr>
            </w:pPr>
          </w:p>
        </w:tc>
        <w:tc>
          <w:tcPr>
            <w:tcW w:w="2520" w:type="dxa"/>
            <w:shd w:val="clear" w:color="auto" w:fill="auto"/>
          </w:tcPr>
          <w:p w14:paraId="1DBA046A" w14:textId="77777777" w:rsidR="00432E91" w:rsidRPr="00981393" w:rsidRDefault="00432E91">
            <w:pPr>
              <w:widowControl w:val="0"/>
              <w:jc w:val="both"/>
              <w:rPr>
                <w:rFonts w:ascii="Sylfaen" w:eastAsia="Merriweather" w:hAnsi="Sylfaen" w:cs="Merriweather"/>
                <w:sz w:val="20"/>
                <w:szCs w:val="20"/>
              </w:rPr>
            </w:pPr>
          </w:p>
        </w:tc>
      </w:tr>
      <w:tr w:rsidR="00432E91" w:rsidRPr="00981393" w14:paraId="1CE29E18" w14:textId="77777777">
        <w:tc>
          <w:tcPr>
            <w:tcW w:w="413" w:type="dxa"/>
            <w:shd w:val="clear" w:color="auto" w:fill="auto"/>
            <w:vAlign w:val="center"/>
          </w:tcPr>
          <w:p w14:paraId="5F514510"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2.</w:t>
            </w:r>
          </w:p>
        </w:tc>
        <w:tc>
          <w:tcPr>
            <w:tcW w:w="2647" w:type="dxa"/>
            <w:shd w:val="clear" w:color="auto" w:fill="auto"/>
          </w:tcPr>
          <w:p w14:paraId="4BD370CC"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340" w:type="dxa"/>
            <w:gridSpan w:val="4"/>
            <w:shd w:val="clear" w:color="auto" w:fill="auto"/>
          </w:tcPr>
          <w:p w14:paraId="099B10DD" w14:textId="77777777" w:rsidR="00432E91" w:rsidRPr="00981393" w:rsidRDefault="004F6A66">
            <w:pPr>
              <w:jc w:val="both"/>
              <w:rPr>
                <w:rFonts w:ascii="Sylfaen" w:eastAsia="Arimo" w:hAnsi="Sylfaen" w:cs="Arimo"/>
                <w:sz w:val="20"/>
                <w:szCs w:val="20"/>
              </w:rPr>
            </w:pPr>
            <w:r w:rsidRPr="00981393">
              <w:rPr>
                <w:rFonts w:ascii="Sylfaen" w:eastAsia="Arial Unicode MS" w:hAnsi="Sylfaen" w:cs="Arial Unicode MS"/>
                <w:sz w:val="20"/>
                <w:szCs w:val="20"/>
              </w:rPr>
              <w:t>სსიპ – გიორგი ელიავას სახელობის ბაქტერიოფაგიის, მიკრობიოლოგიისა და ვირუსოლოგიის ინსტიტუტის მიერ განხორციელდა სხვადასხვა ინფექციური დაავადებების ბაქტერიული გამომწევევების კვლევა, ამ გამომწვევების, მათ შორის, ანტიბიოტიკო-რეზისტენტული ბაქტერიული შტამების მიმართ აქტიური ფაგების გამოყოფა, შერჩევა და დეტალური დახასიათება. ინსტიტუტის მეცნიერ-თნამშომლებმა მონაწილეობა მიიღეს საერთაშორისო სამეცნიერო კონფერენციებში, წარადგინეს თეზისები. გამოქვეყნებული იქნა სამეცნიერო სტატიები, მათ შორის მაღალი იმპაქტ-ფაქტორის მქონე ჟურნალში. მიიღო მონაწილეობა სხვადასხვა ადგილობრივ და საერთაშორისო საგრანტო კონკურსებში. ჩატარდა საერთაშორისო საზაფხულო სკოლა სტუდენტებისა და ახალგაზრდა მეცნიერთათვის.</w:t>
            </w:r>
          </w:p>
        </w:tc>
      </w:tr>
      <w:tr w:rsidR="00432E91" w:rsidRPr="00981393" w14:paraId="66F291AB" w14:textId="77777777">
        <w:tc>
          <w:tcPr>
            <w:tcW w:w="413" w:type="dxa"/>
            <w:shd w:val="clear" w:color="auto" w:fill="auto"/>
            <w:vAlign w:val="center"/>
          </w:tcPr>
          <w:p w14:paraId="3CD7ADD9"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tcPr>
          <w:p w14:paraId="39354156"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70" w:type="dxa"/>
            <w:shd w:val="clear" w:color="auto" w:fill="auto"/>
          </w:tcPr>
          <w:p w14:paraId="4B186279" w14:textId="77777777" w:rsidR="00432E91" w:rsidRPr="00981393" w:rsidRDefault="004F6A66">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სამეცნიერო კვლევების ჩატარება, საერთაშორისო და ეროვნულ სამეცნიერო საგრანტო კონკურსებში საპროექტო განაცხადების წარდგენა, კვლევითი კონტრაქტების მოძიება</w:t>
            </w:r>
          </w:p>
        </w:tc>
        <w:tc>
          <w:tcPr>
            <w:tcW w:w="3060" w:type="dxa"/>
            <w:shd w:val="clear" w:color="auto" w:fill="auto"/>
          </w:tcPr>
          <w:p w14:paraId="01869AD2" w14:textId="77777777" w:rsidR="00432E91" w:rsidRPr="00981393" w:rsidRDefault="004F6A66">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სამეცნიერო კვლევებში  საბაზისო მაჩვენებელის შენარჩუნება, საერთაშორისო და ეროვნულ სამეცნიერო საგრანტო კონკურსებში საპროექტო განაცხადების წარდგენა, კვლევითი კონტრაქტების მოძიება</w:t>
            </w:r>
          </w:p>
        </w:tc>
        <w:tc>
          <w:tcPr>
            <w:tcW w:w="2790" w:type="dxa"/>
            <w:shd w:val="clear" w:color="auto" w:fill="auto"/>
          </w:tcPr>
          <w:p w14:paraId="23EE1C1E" w14:textId="77777777" w:rsidR="00432E91" w:rsidRPr="00981393" w:rsidRDefault="004F6A66">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სამეცნიერო კვლევებში  საბაზისო მაჩვენებელის შენარჩუნება, საერთაშორისო და ეროვნულ სამეცნიერო საგრანტო კონკურსებში საპროექტო განაცხადების წარდგენა, კვლევითი კონტრაქტების მოძიება</w:t>
            </w:r>
          </w:p>
        </w:tc>
        <w:tc>
          <w:tcPr>
            <w:tcW w:w="2520" w:type="dxa"/>
            <w:shd w:val="clear" w:color="auto" w:fill="auto"/>
          </w:tcPr>
          <w:p w14:paraId="00B97CBA" w14:textId="77777777" w:rsidR="00432E91" w:rsidRPr="00981393" w:rsidRDefault="004F6A66">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სამეცნიერო კვლევებში  საბაზისო მაჩვენებელის შენარჩუნება, საერთაშორისო და ეროვნულ სამეცნიერო საგრანტო კონკურსებში საპროექტო განაცხადების წარდგენა, კვლევითი კონტრაქტების მოძიება</w:t>
            </w:r>
          </w:p>
        </w:tc>
      </w:tr>
      <w:tr w:rsidR="00432E91" w:rsidRPr="00981393" w14:paraId="660AF337" w14:textId="77777777" w:rsidTr="00285B6D">
        <w:tc>
          <w:tcPr>
            <w:tcW w:w="413" w:type="dxa"/>
            <w:shd w:val="clear" w:color="auto" w:fill="auto"/>
            <w:vAlign w:val="center"/>
          </w:tcPr>
          <w:p w14:paraId="02CB481F"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tcPr>
          <w:p w14:paraId="4B9A7F50"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70" w:type="dxa"/>
            <w:shd w:val="clear" w:color="auto" w:fill="auto"/>
            <w:vAlign w:val="center"/>
          </w:tcPr>
          <w:p w14:paraId="011306CC" w14:textId="77777777" w:rsidR="00432E91" w:rsidRPr="00981393" w:rsidRDefault="004F6A66"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3060" w:type="dxa"/>
            <w:shd w:val="clear" w:color="auto" w:fill="auto"/>
            <w:vAlign w:val="center"/>
          </w:tcPr>
          <w:p w14:paraId="51F86559" w14:textId="77777777" w:rsidR="00432E91" w:rsidRPr="00981393" w:rsidRDefault="004F6A66"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2790" w:type="dxa"/>
            <w:shd w:val="clear" w:color="auto" w:fill="auto"/>
            <w:vAlign w:val="center"/>
          </w:tcPr>
          <w:p w14:paraId="4154EBBD" w14:textId="77777777" w:rsidR="00432E91" w:rsidRPr="00981393" w:rsidRDefault="004F6A66"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2520" w:type="dxa"/>
            <w:shd w:val="clear" w:color="auto" w:fill="auto"/>
            <w:vAlign w:val="center"/>
          </w:tcPr>
          <w:p w14:paraId="71E47FE2" w14:textId="77777777" w:rsidR="00432E91" w:rsidRPr="00981393" w:rsidRDefault="004F6A66"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w:t>
            </w:r>
          </w:p>
        </w:tc>
      </w:tr>
      <w:tr w:rsidR="0078040B" w:rsidRPr="00981393" w14:paraId="1ED01D91" w14:textId="77777777">
        <w:tc>
          <w:tcPr>
            <w:tcW w:w="413" w:type="dxa"/>
            <w:shd w:val="clear" w:color="auto" w:fill="auto"/>
            <w:vAlign w:val="center"/>
          </w:tcPr>
          <w:p w14:paraId="4D217765" w14:textId="77777777" w:rsidR="0078040B" w:rsidRPr="00981393" w:rsidRDefault="0078040B" w:rsidP="0078040B">
            <w:pPr>
              <w:widowControl w:val="0"/>
              <w:rPr>
                <w:rFonts w:ascii="Sylfaen" w:eastAsia="Merriweather" w:hAnsi="Sylfaen" w:cs="Merriweather"/>
                <w:sz w:val="20"/>
                <w:szCs w:val="20"/>
              </w:rPr>
            </w:pPr>
          </w:p>
        </w:tc>
        <w:tc>
          <w:tcPr>
            <w:tcW w:w="2647" w:type="dxa"/>
            <w:shd w:val="clear" w:color="auto" w:fill="auto"/>
          </w:tcPr>
          <w:p w14:paraId="17EE458B" w14:textId="77777777" w:rsidR="0078040B" w:rsidRPr="00981393" w:rsidRDefault="0078040B" w:rsidP="0078040B">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70" w:type="dxa"/>
            <w:shd w:val="clear" w:color="auto" w:fill="auto"/>
          </w:tcPr>
          <w:p w14:paraId="2AEEB5E5" w14:textId="71D92CC5" w:rsidR="0078040B" w:rsidRPr="00981393" w:rsidRDefault="0078040B" w:rsidP="00285B6D">
            <w:pPr>
              <w:widowControl w:val="0"/>
              <w:rPr>
                <w:rFonts w:ascii="Sylfaen" w:eastAsia="Merriweather" w:hAnsi="Sylfaen" w:cs="Merriweather"/>
                <w:sz w:val="20"/>
                <w:szCs w:val="20"/>
              </w:rPr>
            </w:pPr>
            <w:r w:rsidRPr="00981393">
              <w:rPr>
                <w:rFonts w:ascii="Sylfaen" w:eastAsia="Arial Unicode MS" w:hAnsi="Sylfaen" w:cs="Arial Unicode MS"/>
                <w:sz w:val="20"/>
                <w:szCs w:val="20"/>
                <w:lang w:val="ka-GE"/>
              </w:rPr>
              <w:t>გამარჯვებული</w:t>
            </w:r>
            <w:r w:rsidRPr="00981393">
              <w:rPr>
                <w:rFonts w:ascii="Sylfaen" w:eastAsia="Arial Unicode MS" w:hAnsi="Sylfaen" w:cs="Arial Unicode MS"/>
                <w:sz w:val="20"/>
                <w:szCs w:val="20"/>
              </w:rPr>
              <w:t xml:space="preserve"> საპროექტო განაცხადები</w:t>
            </w:r>
            <w:r w:rsidRPr="00981393">
              <w:rPr>
                <w:rFonts w:ascii="Sylfaen" w:eastAsia="Arial Unicode MS" w:hAnsi="Sylfaen" w:cs="Arial Unicode MS"/>
                <w:sz w:val="20"/>
                <w:szCs w:val="20"/>
                <w:lang w:val="ka-GE"/>
              </w:rPr>
              <w:t xml:space="preserve">ს სიმცირე </w:t>
            </w:r>
          </w:p>
        </w:tc>
        <w:tc>
          <w:tcPr>
            <w:tcW w:w="3060" w:type="dxa"/>
            <w:shd w:val="clear" w:color="auto" w:fill="auto"/>
          </w:tcPr>
          <w:p w14:paraId="22C4E836" w14:textId="3CB6AC42" w:rsidR="0078040B" w:rsidRPr="00981393" w:rsidRDefault="0078040B" w:rsidP="0078040B">
            <w:pPr>
              <w:widowControl w:val="0"/>
              <w:rPr>
                <w:rFonts w:ascii="Sylfaen" w:eastAsia="Merriweather" w:hAnsi="Sylfaen" w:cs="Merriweather"/>
                <w:sz w:val="20"/>
                <w:szCs w:val="20"/>
              </w:rPr>
            </w:pPr>
            <w:r w:rsidRPr="00981393">
              <w:rPr>
                <w:rFonts w:ascii="Sylfaen" w:eastAsia="Arial Unicode MS" w:hAnsi="Sylfaen" w:cs="Arial Unicode MS"/>
                <w:sz w:val="20"/>
                <w:szCs w:val="20"/>
                <w:lang w:val="ka-GE"/>
              </w:rPr>
              <w:t>გამარჯვებული</w:t>
            </w:r>
            <w:r w:rsidRPr="00981393">
              <w:rPr>
                <w:rFonts w:ascii="Sylfaen" w:eastAsia="Arial Unicode MS" w:hAnsi="Sylfaen" w:cs="Arial Unicode MS"/>
                <w:sz w:val="20"/>
                <w:szCs w:val="20"/>
              </w:rPr>
              <w:t xml:space="preserve"> საპროექტო განაცხადები</w:t>
            </w:r>
            <w:r w:rsidRPr="00981393">
              <w:rPr>
                <w:rFonts w:ascii="Sylfaen" w:eastAsia="Arial Unicode MS" w:hAnsi="Sylfaen" w:cs="Arial Unicode MS"/>
                <w:sz w:val="20"/>
                <w:szCs w:val="20"/>
                <w:lang w:val="ka-GE"/>
              </w:rPr>
              <w:t xml:space="preserve">ს სიმცირე </w:t>
            </w:r>
          </w:p>
        </w:tc>
        <w:tc>
          <w:tcPr>
            <w:tcW w:w="2790" w:type="dxa"/>
            <w:shd w:val="clear" w:color="auto" w:fill="auto"/>
          </w:tcPr>
          <w:p w14:paraId="770D272C" w14:textId="257A261B" w:rsidR="0078040B" w:rsidRPr="00981393" w:rsidRDefault="0078040B" w:rsidP="0078040B">
            <w:pPr>
              <w:widowControl w:val="0"/>
              <w:rPr>
                <w:rFonts w:ascii="Sylfaen" w:eastAsia="Merriweather" w:hAnsi="Sylfaen" w:cs="Merriweather"/>
                <w:sz w:val="20"/>
                <w:szCs w:val="20"/>
              </w:rPr>
            </w:pPr>
            <w:r w:rsidRPr="00981393">
              <w:rPr>
                <w:rFonts w:ascii="Sylfaen" w:eastAsia="Arial Unicode MS" w:hAnsi="Sylfaen" w:cs="Arial Unicode MS"/>
                <w:sz w:val="20"/>
                <w:szCs w:val="20"/>
                <w:lang w:val="ka-GE"/>
              </w:rPr>
              <w:t>გამარჯვებული</w:t>
            </w:r>
            <w:r w:rsidRPr="00981393">
              <w:rPr>
                <w:rFonts w:ascii="Sylfaen" w:eastAsia="Arial Unicode MS" w:hAnsi="Sylfaen" w:cs="Arial Unicode MS"/>
                <w:sz w:val="20"/>
                <w:szCs w:val="20"/>
              </w:rPr>
              <w:t xml:space="preserve"> საპროექტო განაცხადები</w:t>
            </w:r>
            <w:r w:rsidRPr="00981393">
              <w:rPr>
                <w:rFonts w:ascii="Sylfaen" w:eastAsia="Arial Unicode MS" w:hAnsi="Sylfaen" w:cs="Arial Unicode MS"/>
                <w:sz w:val="20"/>
                <w:szCs w:val="20"/>
                <w:lang w:val="ka-GE"/>
              </w:rPr>
              <w:t xml:space="preserve">ს სიმცირე </w:t>
            </w:r>
          </w:p>
        </w:tc>
        <w:tc>
          <w:tcPr>
            <w:tcW w:w="2520" w:type="dxa"/>
            <w:shd w:val="clear" w:color="auto" w:fill="auto"/>
          </w:tcPr>
          <w:p w14:paraId="4EA4AEBB" w14:textId="48B5200D" w:rsidR="0078040B" w:rsidRPr="00981393" w:rsidRDefault="0078040B" w:rsidP="0078040B">
            <w:pPr>
              <w:widowControl w:val="0"/>
              <w:rPr>
                <w:rFonts w:ascii="Sylfaen" w:eastAsia="Merriweather" w:hAnsi="Sylfaen" w:cs="Merriweather"/>
                <w:sz w:val="20"/>
                <w:szCs w:val="20"/>
              </w:rPr>
            </w:pPr>
            <w:r w:rsidRPr="00981393">
              <w:rPr>
                <w:rFonts w:ascii="Sylfaen" w:eastAsia="Arial Unicode MS" w:hAnsi="Sylfaen" w:cs="Arial Unicode MS"/>
                <w:sz w:val="20"/>
                <w:szCs w:val="20"/>
                <w:lang w:val="ka-GE"/>
              </w:rPr>
              <w:t>გამარჯვებული</w:t>
            </w:r>
            <w:r w:rsidRPr="00981393">
              <w:rPr>
                <w:rFonts w:ascii="Sylfaen" w:eastAsia="Arial Unicode MS" w:hAnsi="Sylfaen" w:cs="Arial Unicode MS"/>
                <w:sz w:val="20"/>
                <w:szCs w:val="20"/>
              </w:rPr>
              <w:t xml:space="preserve"> საპროექტო განაცხადები</w:t>
            </w:r>
            <w:r w:rsidRPr="00981393">
              <w:rPr>
                <w:rFonts w:ascii="Sylfaen" w:eastAsia="Arial Unicode MS" w:hAnsi="Sylfaen" w:cs="Arial Unicode MS"/>
                <w:sz w:val="20"/>
                <w:szCs w:val="20"/>
                <w:lang w:val="ka-GE"/>
              </w:rPr>
              <w:t xml:space="preserve">ს სიმცირე </w:t>
            </w:r>
          </w:p>
        </w:tc>
      </w:tr>
      <w:tr w:rsidR="00432E91" w:rsidRPr="00981393" w14:paraId="582218A5" w14:textId="77777777">
        <w:tc>
          <w:tcPr>
            <w:tcW w:w="413" w:type="dxa"/>
            <w:shd w:val="clear" w:color="auto" w:fill="auto"/>
            <w:vAlign w:val="center"/>
          </w:tcPr>
          <w:p w14:paraId="310B1127"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3.</w:t>
            </w:r>
          </w:p>
        </w:tc>
        <w:tc>
          <w:tcPr>
            <w:tcW w:w="2647" w:type="dxa"/>
            <w:shd w:val="clear" w:color="auto" w:fill="auto"/>
          </w:tcPr>
          <w:p w14:paraId="109DD7F8"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340" w:type="dxa"/>
            <w:gridSpan w:val="4"/>
            <w:shd w:val="clear" w:color="auto" w:fill="auto"/>
          </w:tcPr>
          <w:p w14:paraId="1272ED8F" w14:textId="679B6777" w:rsidR="00432E91" w:rsidRPr="00981393" w:rsidRDefault="004F6A66" w:rsidP="00285B6D">
            <w:pPr>
              <w:tabs>
                <w:tab w:val="left" w:pos="540"/>
              </w:tabs>
              <w:spacing w:line="276" w:lineRule="auto"/>
              <w:rPr>
                <w:rFonts w:ascii="Sylfaen" w:eastAsia="Arimo" w:hAnsi="Sylfaen" w:cs="Arimo"/>
                <w:sz w:val="20"/>
                <w:szCs w:val="20"/>
                <w:highlight w:val="white"/>
              </w:rPr>
            </w:pPr>
            <w:r w:rsidRPr="00981393">
              <w:rPr>
                <w:rFonts w:ascii="Sylfaen" w:eastAsia="Arial Unicode MS" w:hAnsi="Sylfaen" w:cs="Arial Unicode MS"/>
                <w:sz w:val="20"/>
                <w:szCs w:val="20"/>
                <w:highlight w:val="white"/>
              </w:rPr>
              <w:t>სსიპ – კორნელი კეკელიძის სახელობის ხელნაწერთა ეროვნული ცენტრის მიერ ჩატარებული ფუნდამენტური და გამოყენებითი სამეცნიერო კვლევები;</w:t>
            </w:r>
            <w:r w:rsidRPr="00981393">
              <w:rPr>
                <w:rFonts w:ascii="Sylfaen" w:eastAsia="Arial Unicode MS" w:hAnsi="Sylfaen" w:cs="Arial Unicode MS"/>
                <w:sz w:val="20"/>
                <w:szCs w:val="20"/>
                <w:highlight w:val="white"/>
              </w:rPr>
              <w:br/>
              <w:t>ორგანიზებული და ჩატარებული სხვადასხვა სამეცნიერო კონფერენციები, ფორუმები, საიუბილეო დღეები და სხვა ღონისძიებები</w:t>
            </w:r>
            <w:r w:rsidR="0078040B" w:rsidRPr="00981393">
              <w:rPr>
                <w:rFonts w:ascii="Sylfaen" w:eastAsia="Arial Unicode MS" w:hAnsi="Sylfaen" w:cs="Arial Unicode MS"/>
                <w:sz w:val="20"/>
                <w:szCs w:val="20"/>
                <w:highlight w:val="white"/>
                <w:lang w:val="ka-GE"/>
              </w:rPr>
              <w:t>;</w:t>
            </w:r>
            <w:r w:rsidRPr="00981393">
              <w:rPr>
                <w:rFonts w:ascii="Sylfaen" w:eastAsia="Arial Unicode MS" w:hAnsi="Sylfaen" w:cs="Arial Unicode MS"/>
                <w:sz w:val="20"/>
                <w:szCs w:val="20"/>
                <w:highlight w:val="white"/>
              </w:rPr>
              <w:t xml:space="preserve"> </w:t>
            </w:r>
          </w:p>
          <w:p w14:paraId="5E103DB8" w14:textId="77777777" w:rsidR="00432E91" w:rsidRPr="00981393" w:rsidRDefault="004F6A66" w:rsidP="00285B6D">
            <w:pPr>
              <w:tabs>
                <w:tab w:val="left" w:pos="540"/>
              </w:tabs>
              <w:spacing w:line="276" w:lineRule="auto"/>
              <w:rPr>
                <w:rFonts w:ascii="Sylfaen" w:eastAsia="Arimo" w:hAnsi="Sylfaen" w:cs="Arimo"/>
                <w:sz w:val="20"/>
                <w:szCs w:val="20"/>
                <w:highlight w:val="white"/>
              </w:rPr>
            </w:pPr>
            <w:r w:rsidRPr="00981393">
              <w:rPr>
                <w:rFonts w:ascii="Sylfaen" w:eastAsia="Arial Unicode MS" w:hAnsi="Sylfaen" w:cs="Arial Unicode MS"/>
                <w:sz w:val="20"/>
                <w:szCs w:val="20"/>
                <w:highlight w:val="white"/>
              </w:rPr>
              <w:t xml:space="preserve">საერთაშორისო გამოცდილების გათვალისწინებით შემუშავებულია ხელნაწერთა აღწერილობები, აღწერილობითი კატალოგები, ტექსტოლოგიურ-კოდიკოლოგიური კვლევების სტანდარტები. </w:t>
            </w:r>
          </w:p>
          <w:p w14:paraId="301CB395" w14:textId="77777777" w:rsidR="00432E91" w:rsidRPr="00981393" w:rsidRDefault="004F6A66" w:rsidP="00285B6D">
            <w:pPr>
              <w:tabs>
                <w:tab w:val="left" w:pos="540"/>
              </w:tabs>
              <w:spacing w:line="276" w:lineRule="auto"/>
              <w:rPr>
                <w:rFonts w:ascii="Sylfaen" w:eastAsia="Arimo" w:hAnsi="Sylfaen" w:cs="Arimo"/>
                <w:sz w:val="20"/>
                <w:szCs w:val="20"/>
                <w:highlight w:val="white"/>
              </w:rPr>
            </w:pPr>
            <w:r w:rsidRPr="00981393">
              <w:rPr>
                <w:rFonts w:ascii="Sylfaen" w:eastAsia="Arial Unicode MS" w:hAnsi="Sylfaen" w:cs="Arial Unicode MS"/>
                <w:sz w:val="20"/>
                <w:szCs w:val="20"/>
                <w:highlight w:val="white"/>
              </w:rPr>
              <w:t>სამუზეუმო მიმართულებით საერთაშორისო თუ ადგილობრივი სტანდარტების დაცვით მოწყობილია საგამოფენო ინფრასტრუქტურა - საგამოფენო დარბაზები.</w:t>
            </w:r>
          </w:p>
        </w:tc>
      </w:tr>
      <w:tr w:rsidR="00432E91" w:rsidRPr="00981393" w14:paraId="01F1B8D2" w14:textId="77777777">
        <w:tc>
          <w:tcPr>
            <w:tcW w:w="413" w:type="dxa"/>
            <w:shd w:val="clear" w:color="auto" w:fill="auto"/>
            <w:vAlign w:val="center"/>
          </w:tcPr>
          <w:p w14:paraId="2F1850A7"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tcPr>
          <w:p w14:paraId="52DAE0EC"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70" w:type="dxa"/>
            <w:shd w:val="clear" w:color="auto" w:fill="auto"/>
          </w:tcPr>
          <w:p w14:paraId="31F397CD"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მაჩვნებელის შენარჩუნება</w:t>
            </w:r>
          </w:p>
        </w:tc>
        <w:tc>
          <w:tcPr>
            <w:tcW w:w="3060" w:type="dxa"/>
            <w:shd w:val="clear" w:color="auto" w:fill="auto"/>
          </w:tcPr>
          <w:p w14:paraId="691353AF"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მაჩვნებელის შენარჩუნება</w:t>
            </w:r>
          </w:p>
        </w:tc>
        <w:tc>
          <w:tcPr>
            <w:tcW w:w="2790" w:type="dxa"/>
            <w:shd w:val="clear" w:color="auto" w:fill="auto"/>
          </w:tcPr>
          <w:p w14:paraId="257E53F7"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მაჩვნებელის შენარჩუნება</w:t>
            </w:r>
          </w:p>
        </w:tc>
        <w:tc>
          <w:tcPr>
            <w:tcW w:w="2520" w:type="dxa"/>
            <w:shd w:val="clear" w:color="auto" w:fill="auto"/>
          </w:tcPr>
          <w:p w14:paraId="7A67FA14"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მაჩვნებელის შენარჩუნება</w:t>
            </w:r>
          </w:p>
        </w:tc>
      </w:tr>
      <w:tr w:rsidR="00432E91" w:rsidRPr="00981393" w14:paraId="0850EF25" w14:textId="77777777">
        <w:tc>
          <w:tcPr>
            <w:tcW w:w="413" w:type="dxa"/>
            <w:shd w:val="clear" w:color="auto" w:fill="auto"/>
            <w:vAlign w:val="center"/>
          </w:tcPr>
          <w:p w14:paraId="314C04F7"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tcPr>
          <w:p w14:paraId="4C6745CF"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70" w:type="dxa"/>
            <w:shd w:val="clear" w:color="auto" w:fill="auto"/>
          </w:tcPr>
          <w:p w14:paraId="30EDEB05" w14:textId="77777777" w:rsidR="00432E91" w:rsidRPr="00981393" w:rsidRDefault="00432E91">
            <w:pPr>
              <w:widowControl w:val="0"/>
              <w:jc w:val="center"/>
              <w:rPr>
                <w:rFonts w:ascii="Sylfaen" w:eastAsia="Merriweather" w:hAnsi="Sylfaen" w:cs="Merriweather"/>
                <w:sz w:val="20"/>
                <w:szCs w:val="20"/>
              </w:rPr>
            </w:pPr>
          </w:p>
        </w:tc>
        <w:tc>
          <w:tcPr>
            <w:tcW w:w="3060" w:type="dxa"/>
            <w:shd w:val="clear" w:color="auto" w:fill="auto"/>
          </w:tcPr>
          <w:p w14:paraId="325DE9F8" w14:textId="77777777" w:rsidR="00432E91" w:rsidRPr="00981393" w:rsidRDefault="00432E91">
            <w:pPr>
              <w:widowControl w:val="0"/>
              <w:jc w:val="center"/>
              <w:rPr>
                <w:rFonts w:ascii="Sylfaen" w:eastAsia="Merriweather" w:hAnsi="Sylfaen" w:cs="Merriweather"/>
                <w:sz w:val="20"/>
                <w:szCs w:val="20"/>
              </w:rPr>
            </w:pPr>
          </w:p>
        </w:tc>
        <w:tc>
          <w:tcPr>
            <w:tcW w:w="2790" w:type="dxa"/>
            <w:shd w:val="clear" w:color="auto" w:fill="auto"/>
          </w:tcPr>
          <w:p w14:paraId="57E5B00D" w14:textId="77777777" w:rsidR="00432E91" w:rsidRPr="00981393" w:rsidRDefault="00432E91">
            <w:pPr>
              <w:widowControl w:val="0"/>
              <w:jc w:val="center"/>
              <w:rPr>
                <w:rFonts w:ascii="Sylfaen" w:eastAsia="Merriweather" w:hAnsi="Sylfaen" w:cs="Merriweather"/>
                <w:sz w:val="20"/>
                <w:szCs w:val="20"/>
              </w:rPr>
            </w:pPr>
          </w:p>
        </w:tc>
        <w:tc>
          <w:tcPr>
            <w:tcW w:w="2520" w:type="dxa"/>
            <w:shd w:val="clear" w:color="auto" w:fill="auto"/>
          </w:tcPr>
          <w:p w14:paraId="219FBE36" w14:textId="77777777" w:rsidR="00432E91" w:rsidRPr="00981393" w:rsidRDefault="00432E91">
            <w:pPr>
              <w:widowControl w:val="0"/>
              <w:jc w:val="center"/>
              <w:rPr>
                <w:rFonts w:ascii="Sylfaen" w:eastAsia="Merriweather" w:hAnsi="Sylfaen" w:cs="Merriweather"/>
                <w:sz w:val="20"/>
                <w:szCs w:val="20"/>
              </w:rPr>
            </w:pPr>
          </w:p>
        </w:tc>
      </w:tr>
      <w:tr w:rsidR="00432E91" w:rsidRPr="00981393" w14:paraId="70A59A89" w14:textId="77777777">
        <w:tc>
          <w:tcPr>
            <w:tcW w:w="413" w:type="dxa"/>
            <w:shd w:val="clear" w:color="auto" w:fill="auto"/>
            <w:vAlign w:val="center"/>
          </w:tcPr>
          <w:p w14:paraId="23F30388"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tcPr>
          <w:p w14:paraId="3CDB4EE0"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70" w:type="dxa"/>
            <w:shd w:val="clear" w:color="auto" w:fill="auto"/>
          </w:tcPr>
          <w:p w14:paraId="446DB261" w14:textId="77777777" w:rsidR="00432E91" w:rsidRPr="00981393" w:rsidRDefault="00432E91">
            <w:pPr>
              <w:widowControl w:val="0"/>
              <w:jc w:val="center"/>
              <w:rPr>
                <w:rFonts w:ascii="Sylfaen" w:eastAsia="Merriweather" w:hAnsi="Sylfaen" w:cs="Merriweather"/>
                <w:sz w:val="20"/>
                <w:szCs w:val="20"/>
              </w:rPr>
            </w:pPr>
          </w:p>
        </w:tc>
        <w:tc>
          <w:tcPr>
            <w:tcW w:w="3060" w:type="dxa"/>
            <w:shd w:val="clear" w:color="auto" w:fill="auto"/>
          </w:tcPr>
          <w:p w14:paraId="3F610642" w14:textId="77777777" w:rsidR="00432E91" w:rsidRPr="00981393" w:rsidRDefault="00432E91">
            <w:pPr>
              <w:widowControl w:val="0"/>
              <w:jc w:val="center"/>
              <w:rPr>
                <w:rFonts w:ascii="Sylfaen" w:eastAsia="Merriweather" w:hAnsi="Sylfaen" w:cs="Merriweather"/>
                <w:sz w:val="20"/>
                <w:szCs w:val="20"/>
              </w:rPr>
            </w:pPr>
          </w:p>
        </w:tc>
        <w:tc>
          <w:tcPr>
            <w:tcW w:w="2790" w:type="dxa"/>
            <w:shd w:val="clear" w:color="auto" w:fill="auto"/>
          </w:tcPr>
          <w:p w14:paraId="0839F5B6" w14:textId="77777777" w:rsidR="00432E91" w:rsidRPr="00981393" w:rsidRDefault="00432E91">
            <w:pPr>
              <w:widowControl w:val="0"/>
              <w:jc w:val="center"/>
              <w:rPr>
                <w:rFonts w:ascii="Sylfaen" w:eastAsia="Merriweather" w:hAnsi="Sylfaen" w:cs="Merriweather"/>
                <w:sz w:val="20"/>
                <w:szCs w:val="20"/>
              </w:rPr>
            </w:pPr>
          </w:p>
        </w:tc>
        <w:tc>
          <w:tcPr>
            <w:tcW w:w="2520" w:type="dxa"/>
            <w:shd w:val="clear" w:color="auto" w:fill="auto"/>
          </w:tcPr>
          <w:p w14:paraId="3293F187" w14:textId="77777777" w:rsidR="00432E91" w:rsidRPr="00981393" w:rsidRDefault="00432E91">
            <w:pPr>
              <w:widowControl w:val="0"/>
              <w:jc w:val="center"/>
              <w:rPr>
                <w:rFonts w:ascii="Sylfaen" w:eastAsia="Merriweather" w:hAnsi="Sylfaen" w:cs="Merriweather"/>
                <w:sz w:val="20"/>
                <w:szCs w:val="20"/>
              </w:rPr>
            </w:pPr>
          </w:p>
        </w:tc>
      </w:tr>
    </w:tbl>
    <w:p w14:paraId="1C267973" w14:textId="77777777" w:rsidR="00432E91" w:rsidRPr="00981393" w:rsidRDefault="00432E91">
      <w:pPr>
        <w:widowControl w:val="0"/>
        <w:spacing w:after="0" w:line="240" w:lineRule="auto"/>
        <w:rPr>
          <w:rFonts w:ascii="Sylfaen" w:eastAsia="Merriweather" w:hAnsi="Sylfaen" w:cs="Merriweather"/>
          <w:b/>
          <w:sz w:val="20"/>
          <w:szCs w:val="20"/>
        </w:rPr>
      </w:pPr>
    </w:p>
    <w:p w14:paraId="0B0DF80A"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31F14125" w14:textId="77777777" w:rsidR="00432E91" w:rsidRPr="00981393" w:rsidRDefault="00432E91">
      <w:pPr>
        <w:widowControl w:val="0"/>
        <w:spacing w:after="0" w:line="240" w:lineRule="auto"/>
        <w:rPr>
          <w:rFonts w:ascii="Sylfaen" w:eastAsia="Merriweather" w:hAnsi="Sylfaen" w:cs="Merriweather"/>
          <w:b/>
          <w:sz w:val="20"/>
          <w:szCs w:val="20"/>
        </w:rPr>
      </w:pPr>
    </w:p>
    <w:p w14:paraId="0F5CF40C" w14:textId="77777777" w:rsidR="00432E91" w:rsidRPr="00981393" w:rsidRDefault="00432E91">
      <w:pPr>
        <w:widowControl w:val="0"/>
        <w:spacing w:after="0" w:line="240" w:lineRule="auto"/>
        <w:rPr>
          <w:rFonts w:ascii="Sylfaen" w:eastAsia="Merriweather" w:hAnsi="Sylfaen" w:cs="Merriweather"/>
          <w:b/>
          <w:sz w:val="20"/>
          <w:szCs w:val="20"/>
        </w:rPr>
      </w:pPr>
    </w:p>
    <w:p w14:paraId="7C0B2E66" w14:textId="70F8594D" w:rsidR="00432E91" w:rsidRPr="00981393" w:rsidRDefault="004F6A66" w:rsidP="001C217A">
      <w:pPr>
        <w:pStyle w:val="Heading2"/>
        <w:numPr>
          <w:ilvl w:val="1"/>
          <w:numId w:val="129"/>
        </w:numPr>
        <w:rPr>
          <w:rFonts w:ascii="Sylfaen" w:eastAsia="Arial Unicode MS" w:hAnsi="Sylfaen" w:cs="Arial Unicode MS"/>
          <w:b/>
          <w:color w:val="000000"/>
          <w:sz w:val="20"/>
          <w:szCs w:val="20"/>
        </w:rPr>
      </w:pPr>
      <w:r w:rsidRPr="00981393">
        <w:rPr>
          <w:rFonts w:ascii="Sylfaen" w:eastAsia="Arial Unicode MS" w:hAnsi="Sylfaen" w:cs="Arial Unicode MS"/>
          <w:b/>
          <w:color w:val="000000"/>
          <w:sz w:val="20"/>
          <w:szCs w:val="20"/>
        </w:rPr>
        <w:t xml:space="preserve"> </w:t>
      </w:r>
      <w:bookmarkStart w:id="37" w:name="_Toc522008651"/>
      <w:r w:rsidRPr="00981393">
        <w:rPr>
          <w:rFonts w:ascii="Sylfaen" w:eastAsia="Arial Unicode MS" w:hAnsi="Sylfaen" w:cs="Arial Unicode MS"/>
          <w:b/>
          <w:color w:val="000000"/>
          <w:sz w:val="20"/>
          <w:szCs w:val="20"/>
        </w:rPr>
        <w:t>ქვეპროგრამის დასახელება - სოფლის მეურნეობის დარგში მეცნიერთა ხელშეწყობა - 32 05 03</w:t>
      </w:r>
      <w:bookmarkEnd w:id="37"/>
    </w:p>
    <w:p w14:paraId="53FFE82E" w14:textId="77777777" w:rsidR="00432E91" w:rsidRPr="00981393" w:rsidRDefault="00432E91">
      <w:pPr>
        <w:widowControl w:val="0"/>
        <w:spacing w:after="0" w:line="240" w:lineRule="auto"/>
        <w:ind w:left="480"/>
        <w:jc w:val="both"/>
        <w:rPr>
          <w:rFonts w:ascii="Sylfaen" w:eastAsia="Merriweather" w:hAnsi="Sylfaen" w:cs="Merriweather"/>
          <w:b/>
          <w:sz w:val="20"/>
          <w:szCs w:val="20"/>
        </w:rPr>
      </w:pPr>
    </w:p>
    <w:p w14:paraId="1B7B008F" w14:textId="77777777" w:rsidR="00432E91" w:rsidRPr="00981393" w:rsidRDefault="004F6A66">
      <w:pPr>
        <w:widowControl w:val="0"/>
        <w:spacing w:after="0" w:line="240" w:lineRule="auto"/>
        <w:ind w:left="480"/>
        <w:jc w:val="both"/>
        <w:rPr>
          <w:rFonts w:ascii="Sylfaen" w:eastAsia="Merriweather" w:hAnsi="Sylfaen" w:cs="Merriweather"/>
          <w:sz w:val="20"/>
          <w:szCs w:val="20"/>
        </w:rPr>
      </w:pPr>
      <w:r w:rsidRPr="00981393">
        <w:rPr>
          <w:rFonts w:ascii="Sylfaen" w:eastAsia="Arial Unicode MS" w:hAnsi="Sylfaen" w:cs="Arial Unicode MS"/>
          <w:b/>
          <w:i/>
          <w:sz w:val="20"/>
          <w:szCs w:val="20"/>
        </w:rPr>
        <w:t>განმახორციელებელი</w:t>
      </w:r>
      <w:r w:rsidRPr="00981393">
        <w:rPr>
          <w:rFonts w:ascii="Sylfaen" w:eastAsia="Merriweather" w:hAnsi="Sylfaen" w:cs="Merriweather"/>
          <w:b/>
          <w:sz w:val="20"/>
          <w:szCs w:val="20"/>
        </w:rPr>
        <w:t xml:space="preserve"> - </w:t>
      </w:r>
      <w:r w:rsidRPr="00981393">
        <w:rPr>
          <w:rFonts w:ascii="Sylfaen" w:eastAsia="Arial Unicode MS" w:hAnsi="Sylfaen" w:cs="Arial Unicode MS"/>
          <w:sz w:val="20"/>
          <w:szCs w:val="20"/>
        </w:rPr>
        <w:t>სსიპ - საქართველოს სოფლის მეურნეობის მეცნიერებათა აკადემია.</w:t>
      </w:r>
    </w:p>
    <w:p w14:paraId="58D12B3D" w14:textId="77777777" w:rsidR="00432E91" w:rsidRPr="00981393" w:rsidRDefault="00432E91">
      <w:pPr>
        <w:widowControl w:val="0"/>
        <w:spacing w:after="0" w:line="240" w:lineRule="auto"/>
        <w:ind w:left="480"/>
        <w:jc w:val="both"/>
        <w:rPr>
          <w:rFonts w:ascii="Sylfaen" w:eastAsia="Merriweather" w:hAnsi="Sylfaen" w:cs="Merriweather"/>
          <w:sz w:val="20"/>
          <w:szCs w:val="20"/>
        </w:rPr>
      </w:pPr>
    </w:p>
    <w:p w14:paraId="6B74B353"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sz w:val="20"/>
          <w:szCs w:val="20"/>
        </w:rPr>
        <w:t>აღწერა და მიზანი</w:t>
      </w:r>
    </w:p>
    <w:p w14:paraId="77107421" w14:textId="77777777" w:rsidR="00432E91" w:rsidRPr="00981393" w:rsidRDefault="00432E91">
      <w:pPr>
        <w:widowControl w:val="0"/>
        <w:spacing w:after="0" w:line="240" w:lineRule="auto"/>
        <w:ind w:left="480"/>
        <w:jc w:val="both"/>
        <w:rPr>
          <w:rFonts w:ascii="Sylfaen" w:eastAsia="Merriweather" w:hAnsi="Sylfaen" w:cs="Merriweather"/>
          <w:b/>
          <w:sz w:val="20"/>
          <w:szCs w:val="20"/>
        </w:rPr>
      </w:pPr>
    </w:p>
    <w:p w14:paraId="4D44154A" w14:textId="77777777" w:rsidR="00432E91" w:rsidRPr="00981393" w:rsidRDefault="004F6A66" w:rsidP="001C217A">
      <w:pPr>
        <w:numPr>
          <w:ilvl w:val="0"/>
          <w:numId w:val="68"/>
        </w:numPr>
        <w:spacing w:after="0" w:line="240" w:lineRule="auto"/>
        <w:jc w:val="both"/>
        <w:rPr>
          <w:rFonts w:ascii="Sylfaen" w:hAnsi="Sylfaen"/>
          <w:sz w:val="20"/>
          <w:szCs w:val="20"/>
        </w:rPr>
      </w:pPr>
      <w:r w:rsidRPr="00981393">
        <w:rPr>
          <w:rFonts w:ascii="Sylfaen" w:eastAsia="Arial Unicode MS" w:hAnsi="Sylfaen" w:cs="Arial Unicode MS"/>
          <w:sz w:val="20"/>
          <w:szCs w:val="20"/>
        </w:rPr>
        <w:t>აგროსასურსათო სექტორში გამოყენებითი და ფუნდამენტური კვლევების ხელშეწყობა;</w:t>
      </w:r>
    </w:p>
    <w:p w14:paraId="64A69FE4" w14:textId="77777777" w:rsidR="00C965EB" w:rsidRPr="00981393" w:rsidRDefault="00C965EB" w:rsidP="001C217A">
      <w:pPr>
        <w:numPr>
          <w:ilvl w:val="0"/>
          <w:numId w:val="68"/>
        </w:numPr>
        <w:spacing w:after="0" w:line="240" w:lineRule="auto"/>
        <w:jc w:val="both"/>
        <w:rPr>
          <w:rFonts w:ascii="Sylfaen" w:eastAsia="Arial Unicode MS" w:hAnsi="Sylfaen" w:cs="Arial Unicode MS"/>
          <w:sz w:val="20"/>
          <w:szCs w:val="20"/>
        </w:rPr>
      </w:pPr>
      <w:r w:rsidRPr="00981393">
        <w:rPr>
          <w:rFonts w:ascii="Sylfaen" w:eastAsia="Arial Unicode MS" w:hAnsi="Sylfaen" w:cs="Arial Unicode MS"/>
          <w:sz w:val="20"/>
          <w:szCs w:val="20"/>
        </w:rPr>
        <w:t>სამეცნერო ხასიათის შეხვედრები აგრონომიის, აგროინჟინერიის, სასურსათო ტექნოლოგიებისა და სურსათის უვნებლობის, მეცხოველეობის და ვეტერინარიის, ეკონომიკის და სატყეო საქმის სამეცნიერო მიმართულებით;</w:t>
      </w:r>
    </w:p>
    <w:p w14:paraId="1CF10F88" w14:textId="77777777" w:rsidR="00432E91" w:rsidRPr="00981393" w:rsidRDefault="004F6A66" w:rsidP="001C217A">
      <w:pPr>
        <w:numPr>
          <w:ilvl w:val="0"/>
          <w:numId w:val="68"/>
        </w:numPr>
        <w:spacing w:after="0" w:line="240" w:lineRule="auto"/>
        <w:jc w:val="both"/>
        <w:rPr>
          <w:rFonts w:ascii="Sylfaen" w:hAnsi="Sylfaen"/>
          <w:sz w:val="20"/>
          <w:szCs w:val="20"/>
        </w:rPr>
      </w:pPr>
      <w:r w:rsidRPr="00981393">
        <w:rPr>
          <w:rFonts w:ascii="Sylfaen" w:eastAsia="Arial Unicode MS" w:hAnsi="Sylfaen" w:cs="Arial Unicode MS"/>
          <w:sz w:val="20"/>
          <w:szCs w:val="20"/>
        </w:rPr>
        <w:t>სამეცნიერო-კვლევითი საქმიანობის შედეგად რეკომენდაციების შემუშავება, კვლევითი საქმიანობისა და სწავლების ერთობლივი ფუნქციონირების მხარდაჭერა, საერთაშორისო და სამეცნიერო-ტექნიკური თანამშრომლობის გაღრმავება.</w:t>
      </w:r>
    </w:p>
    <w:p w14:paraId="66ED9A03" w14:textId="77777777" w:rsidR="00432E91" w:rsidRPr="00981393" w:rsidRDefault="00432E91">
      <w:pPr>
        <w:widowControl w:val="0"/>
        <w:spacing w:after="0" w:line="240" w:lineRule="auto"/>
        <w:ind w:left="840"/>
        <w:rPr>
          <w:rFonts w:ascii="Sylfaen" w:eastAsia="Merriweather" w:hAnsi="Sylfaen" w:cs="Merriweather"/>
          <w:b/>
          <w:sz w:val="20"/>
          <w:szCs w:val="20"/>
        </w:rPr>
      </w:pPr>
    </w:p>
    <w:p w14:paraId="443A5B7A" w14:textId="77777777" w:rsidR="00432E91" w:rsidRPr="00981393" w:rsidRDefault="00432E91">
      <w:pPr>
        <w:widowControl w:val="0"/>
        <w:spacing w:after="0" w:line="240" w:lineRule="auto"/>
        <w:ind w:left="840"/>
        <w:rPr>
          <w:rFonts w:ascii="Sylfaen" w:eastAsia="Merriweather" w:hAnsi="Sylfaen" w:cs="Merriweather"/>
          <w:b/>
          <w:sz w:val="20"/>
          <w:szCs w:val="20"/>
        </w:rPr>
      </w:pPr>
    </w:p>
    <w:p w14:paraId="0DD430DD" w14:textId="77777777" w:rsidR="00432E91" w:rsidRPr="00981393" w:rsidRDefault="004F6A66">
      <w:pPr>
        <w:widowControl w:val="0"/>
        <w:spacing w:after="0" w:line="240" w:lineRule="auto"/>
        <w:ind w:left="36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1B37C381" w14:textId="77777777" w:rsidR="00432E91" w:rsidRPr="00981393" w:rsidRDefault="00432E91" w:rsidP="00285B6D">
      <w:pPr>
        <w:spacing w:after="0" w:line="240" w:lineRule="auto"/>
        <w:jc w:val="both"/>
        <w:rPr>
          <w:rFonts w:ascii="Sylfaen" w:eastAsia="Merriweather" w:hAnsi="Sylfaen" w:cs="Merriweather"/>
          <w:sz w:val="20"/>
          <w:szCs w:val="20"/>
        </w:rPr>
      </w:pPr>
    </w:p>
    <w:p w14:paraId="4553F897" w14:textId="77777777" w:rsidR="00432E91" w:rsidRPr="00981393" w:rsidRDefault="004F6A66" w:rsidP="001C217A">
      <w:pPr>
        <w:widowControl w:val="0"/>
        <w:numPr>
          <w:ilvl w:val="0"/>
          <w:numId w:val="79"/>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საქართველოში სოფლის მეურნეობის (აგრარული) მეცნიერების განვითარების ხელშეწყობა მსოფლიო მეცნიერების მიღწევათა შესაბამისად.</w:t>
      </w:r>
    </w:p>
    <w:p w14:paraId="417492B2" w14:textId="77777777" w:rsidR="00432E91" w:rsidRPr="00981393" w:rsidRDefault="00432E91">
      <w:pPr>
        <w:widowControl w:val="0"/>
        <w:spacing w:after="0" w:line="240" w:lineRule="auto"/>
        <w:ind w:left="720"/>
        <w:jc w:val="both"/>
        <w:rPr>
          <w:rFonts w:ascii="Sylfaen" w:hAnsi="Sylfaen"/>
          <w:sz w:val="20"/>
          <w:szCs w:val="20"/>
        </w:rPr>
      </w:pPr>
    </w:p>
    <w:p w14:paraId="302C8856" w14:textId="77777777" w:rsidR="00432E91" w:rsidRPr="00981393" w:rsidRDefault="00432E91">
      <w:pPr>
        <w:spacing w:after="0" w:line="240" w:lineRule="auto"/>
        <w:ind w:left="360"/>
        <w:jc w:val="both"/>
        <w:rPr>
          <w:rFonts w:ascii="Sylfaen" w:eastAsia="Merriweather" w:hAnsi="Sylfaen" w:cs="Merriweather"/>
          <w:sz w:val="20"/>
          <w:szCs w:val="20"/>
        </w:rPr>
      </w:pPr>
    </w:p>
    <w:p w14:paraId="377724A2" w14:textId="77777777" w:rsidR="00432E91" w:rsidRPr="00981393" w:rsidRDefault="004F6A66">
      <w:pPr>
        <w:widowControl w:val="0"/>
        <w:spacing w:after="0" w:line="240" w:lineRule="auto"/>
        <w:ind w:left="84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70C52913" w14:textId="77777777" w:rsidR="00432E91" w:rsidRPr="00981393" w:rsidRDefault="00432E91">
      <w:pPr>
        <w:widowControl w:val="0"/>
        <w:spacing w:after="0" w:line="240" w:lineRule="auto"/>
        <w:ind w:left="840"/>
        <w:rPr>
          <w:rFonts w:ascii="Sylfaen" w:eastAsia="Merriweather" w:hAnsi="Sylfaen" w:cs="Merriweather"/>
          <w:sz w:val="20"/>
          <w:szCs w:val="20"/>
        </w:rPr>
      </w:pPr>
    </w:p>
    <w:tbl>
      <w:tblPr>
        <w:tblStyle w:val="afffa"/>
        <w:tblW w:w="14400" w:type="dxa"/>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
        <w:gridCol w:w="2647"/>
        <w:gridCol w:w="2970"/>
        <w:gridCol w:w="3060"/>
        <w:gridCol w:w="2790"/>
        <w:gridCol w:w="2520"/>
      </w:tblGrid>
      <w:tr w:rsidR="00432E91" w:rsidRPr="00981393" w14:paraId="03670EE7" w14:textId="77777777">
        <w:tc>
          <w:tcPr>
            <w:tcW w:w="413" w:type="dxa"/>
            <w:shd w:val="clear" w:color="auto" w:fill="auto"/>
          </w:tcPr>
          <w:p w14:paraId="56C5B004" w14:textId="77777777" w:rsidR="00432E91" w:rsidRPr="00981393" w:rsidRDefault="004F6A66">
            <w:pPr>
              <w:widowControl w:val="0"/>
              <w:rPr>
                <w:rFonts w:ascii="Sylfaen" w:eastAsia="Merriweather" w:hAnsi="Sylfaen" w:cs="Merriweather"/>
                <w:b/>
                <w:sz w:val="20"/>
                <w:szCs w:val="20"/>
              </w:rPr>
            </w:pPr>
            <w:r w:rsidRPr="00981393">
              <w:rPr>
                <w:rFonts w:ascii="Sylfaen" w:eastAsia="Nova Mono" w:hAnsi="Sylfaen" w:cs="Nova Mono"/>
                <w:b/>
                <w:sz w:val="20"/>
                <w:szCs w:val="20"/>
              </w:rPr>
              <w:t>№</w:t>
            </w:r>
          </w:p>
        </w:tc>
        <w:tc>
          <w:tcPr>
            <w:tcW w:w="2647" w:type="dxa"/>
            <w:shd w:val="clear" w:color="auto" w:fill="auto"/>
          </w:tcPr>
          <w:p w14:paraId="78FE7BDE" w14:textId="77777777" w:rsidR="00432E91" w:rsidRPr="00981393" w:rsidRDefault="00432E91">
            <w:pPr>
              <w:widowControl w:val="0"/>
              <w:rPr>
                <w:rFonts w:ascii="Sylfaen" w:eastAsia="Merriweather" w:hAnsi="Sylfaen" w:cs="Merriweather"/>
                <w:b/>
                <w:sz w:val="20"/>
                <w:szCs w:val="20"/>
              </w:rPr>
            </w:pPr>
          </w:p>
        </w:tc>
        <w:tc>
          <w:tcPr>
            <w:tcW w:w="2970" w:type="dxa"/>
            <w:shd w:val="clear" w:color="auto" w:fill="auto"/>
            <w:vAlign w:val="center"/>
          </w:tcPr>
          <w:p w14:paraId="55E2DB80"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3060" w:type="dxa"/>
            <w:shd w:val="clear" w:color="auto" w:fill="auto"/>
            <w:vAlign w:val="center"/>
          </w:tcPr>
          <w:p w14:paraId="7B0B8E0B"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790" w:type="dxa"/>
            <w:shd w:val="clear" w:color="auto" w:fill="auto"/>
            <w:vAlign w:val="center"/>
          </w:tcPr>
          <w:p w14:paraId="05554651"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520" w:type="dxa"/>
            <w:shd w:val="clear" w:color="auto" w:fill="auto"/>
            <w:vAlign w:val="center"/>
          </w:tcPr>
          <w:p w14:paraId="337750E4"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554C33E4" w14:textId="77777777">
        <w:tc>
          <w:tcPr>
            <w:tcW w:w="413" w:type="dxa"/>
            <w:shd w:val="clear" w:color="auto" w:fill="auto"/>
          </w:tcPr>
          <w:p w14:paraId="23B35FC1"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1.</w:t>
            </w:r>
          </w:p>
        </w:tc>
        <w:tc>
          <w:tcPr>
            <w:tcW w:w="2647" w:type="dxa"/>
            <w:shd w:val="clear" w:color="auto" w:fill="auto"/>
          </w:tcPr>
          <w:p w14:paraId="336D2C8E"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340" w:type="dxa"/>
            <w:gridSpan w:val="4"/>
            <w:shd w:val="clear" w:color="auto" w:fill="auto"/>
          </w:tcPr>
          <w:p w14:paraId="7E531B53" w14:textId="09BE359F" w:rsidR="00432E91" w:rsidRPr="00981393" w:rsidRDefault="00C965EB">
            <w:pPr>
              <w:tabs>
                <w:tab w:val="left" w:pos="900"/>
              </w:tabs>
              <w:jc w:val="both"/>
              <w:rPr>
                <w:rFonts w:ascii="Sylfaen" w:eastAsia="Arimo" w:hAnsi="Sylfaen" w:cs="Arimo"/>
                <w:sz w:val="20"/>
                <w:szCs w:val="20"/>
              </w:rPr>
            </w:pPr>
            <w:r w:rsidRPr="00981393">
              <w:rPr>
                <w:rFonts w:ascii="Sylfaen" w:eastAsia="Arial Unicode MS" w:hAnsi="Sylfaen" w:cs="Arial Unicode MS"/>
                <w:sz w:val="20"/>
                <w:szCs w:val="20"/>
              </w:rPr>
              <w:t>მომზადდა და გამოიცა პუბლიკაციები: „სსმმ აკადემიის 2018 წლის ანგარიში”, სახელმწიფო პროგრამული რეკომენდაცია “მარცვალი”, აკადემიის სამეცნიერო შრომათა კრებული “მოამბე - ორი ტომი”, ოთხი სახელმძღვანელო, 15-მდე მონოგაფია, 250-მდე სამეცნიერო სტატია, 20 რეკომენდაცია და 20 ბროშურა. აკადემიის მეცნიერ - თანამშრომლებმა მონაწილეობა მიიღეს საერთაშორისო და ადგილობრივ სამეცნიერო კონფერენციებში - მომზადდა და გამოიცა კონფერენციის მასალები, ჩატარდა 9 სემინარი (მ.შ. 3 გამსვლელი) და 13 შეხვედრა მრგვალი მაგიდის ფორმატით.</w:t>
            </w:r>
          </w:p>
        </w:tc>
      </w:tr>
      <w:tr w:rsidR="00432E91" w:rsidRPr="00981393" w14:paraId="3B099BF2" w14:textId="77777777">
        <w:tc>
          <w:tcPr>
            <w:tcW w:w="413" w:type="dxa"/>
            <w:shd w:val="clear" w:color="auto" w:fill="auto"/>
          </w:tcPr>
          <w:p w14:paraId="676F8BAA"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tcPr>
          <w:p w14:paraId="3D4DF0CB"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70" w:type="dxa"/>
            <w:shd w:val="clear" w:color="auto" w:fill="auto"/>
          </w:tcPr>
          <w:p w14:paraId="721B7522" w14:textId="77777777" w:rsidR="00432E91" w:rsidRPr="00981393" w:rsidRDefault="004F6A66" w:rsidP="001C217A">
            <w:pPr>
              <w:numPr>
                <w:ilvl w:val="0"/>
                <w:numId w:val="43"/>
              </w:numPr>
              <w:tabs>
                <w:tab w:val="left" w:pos="900"/>
              </w:tabs>
              <w:ind w:left="0"/>
              <w:rPr>
                <w:rFonts w:ascii="Sylfaen" w:eastAsia="Merriweather" w:hAnsi="Sylfaen" w:cs="Merriweather"/>
                <w:sz w:val="20"/>
                <w:szCs w:val="20"/>
              </w:rPr>
            </w:pPr>
            <w:r w:rsidRPr="00981393">
              <w:rPr>
                <w:rFonts w:ascii="Sylfaen" w:eastAsia="Arial Unicode MS" w:hAnsi="Sylfaen" w:cs="Arial Unicode MS"/>
                <w:sz w:val="20"/>
                <w:szCs w:val="20"/>
              </w:rPr>
              <w:t>აკადემიის მიერ გამოქვეყენებული აგრარული პროფილის სამეცნიერო ნაშრომების, ენციკლოპედიებისა და ჟურნალების 5%-ით გაზრდა.</w:t>
            </w:r>
          </w:p>
        </w:tc>
        <w:tc>
          <w:tcPr>
            <w:tcW w:w="3060" w:type="dxa"/>
            <w:shd w:val="clear" w:color="auto" w:fill="auto"/>
          </w:tcPr>
          <w:p w14:paraId="22698DF1" w14:textId="77777777" w:rsidR="00432E91" w:rsidRPr="00981393" w:rsidRDefault="004F6A66">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აკადემიის მიერ გამოქვეყენებული აგრარული პროფილის სამეცნიერო ნაშრომების, ენციკლოპედიებისა და ჟურნალების 5%-ით გაზრდა.</w:t>
            </w:r>
          </w:p>
        </w:tc>
        <w:tc>
          <w:tcPr>
            <w:tcW w:w="2790" w:type="dxa"/>
            <w:shd w:val="clear" w:color="auto" w:fill="auto"/>
          </w:tcPr>
          <w:p w14:paraId="4677224E" w14:textId="77777777" w:rsidR="00432E91" w:rsidRPr="00981393" w:rsidRDefault="004F6A66">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აკადემიის მიერ გამოქვეყენებული აგრარული პროფილის სამეცნიერო ნაშრომების, ენციკლოპედიებისა და ჟურნალების 5%-ით გაზრდა.</w:t>
            </w:r>
          </w:p>
        </w:tc>
        <w:tc>
          <w:tcPr>
            <w:tcW w:w="2520" w:type="dxa"/>
            <w:shd w:val="clear" w:color="auto" w:fill="auto"/>
          </w:tcPr>
          <w:p w14:paraId="636BD650" w14:textId="77777777" w:rsidR="00432E91" w:rsidRPr="00981393" w:rsidRDefault="004F6A66">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აკადემიის მიერ გამოქვეყენებული აგრარული პროფილის სამეცნიერო ნაშრომების, ენციკლოპედიებისა და ჟურნალების 5%-ით გაზრდა.</w:t>
            </w:r>
          </w:p>
        </w:tc>
      </w:tr>
      <w:tr w:rsidR="00432E91" w:rsidRPr="00981393" w14:paraId="2F8F037F" w14:textId="77777777">
        <w:tc>
          <w:tcPr>
            <w:tcW w:w="413" w:type="dxa"/>
            <w:shd w:val="clear" w:color="auto" w:fill="auto"/>
          </w:tcPr>
          <w:p w14:paraId="7AB0676E"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tcPr>
          <w:p w14:paraId="5C7CE2F7"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70" w:type="dxa"/>
            <w:shd w:val="clear" w:color="auto" w:fill="auto"/>
          </w:tcPr>
          <w:p w14:paraId="3E1C0F3F" w14:textId="77777777" w:rsidR="00432E91" w:rsidRPr="00981393" w:rsidRDefault="00432E91">
            <w:pPr>
              <w:widowControl w:val="0"/>
              <w:jc w:val="center"/>
              <w:rPr>
                <w:rFonts w:ascii="Sylfaen" w:eastAsia="Merriweather" w:hAnsi="Sylfaen" w:cs="Merriweather"/>
                <w:sz w:val="20"/>
                <w:szCs w:val="20"/>
              </w:rPr>
            </w:pPr>
          </w:p>
        </w:tc>
        <w:tc>
          <w:tcPr>
            <w:tcW w:w="3060" w:type="dxa"/>
            <w:shd w:val="clear" w:color="auto" w:fill="auto"/>
          </w:tcPr>
          <w:p w14:paraId="5581C4D8" w14:textId="77777777" w:rsidR="00432E91" w:rsidRPr="00981393" w:rsidRDefault="00432E91">
            <w:pPr>
              <w:widowControl w:val="0"/>
              <w:jc w:val="center"/>
              <w:rPr>
                <w:rFonts w:ascii="Sylfaen" w:eastAsia="Merriweather" w:hAnsi="Sylfaen" w:cs="Merriweather"/>
                <w:sz w:val="20"/>
                <w:szCs w:val="20"/>
              </w:rPr>
            </w:pPr>
          </w:p>
        </w:tc>
        <w:tc>
          <w:tcPr>
            <w:tcW w:w="2790" w:type="dxa"/>
            <w:shd w:val="clear" w:color="auto" w:fill="auto"/>
          </w:tcPr>
          <w:p w14:paraId="6E696DF4" w14:textId="77777777" w:rsidR="00432E91" w:rsidRPr="00981393" w:rsidRDefault="00432E91">
            <w:pPr>
              <w:widowControl w:val="0"/>
              <w:jc w:val="center"/>
              <w:rPr>
                <w:rFonts w:ascii="Sylfaen" w:eastAsia="Merriweather" w:hAnsi="Sylfaen" w:cs="Merriweather"/>
                <w:sz w:val="20"/>
                <w:szCs w:val="20"/>
              </w:rPr>
            </w:pPr>
          </w:p>
        </w:tc>
        <w:tc>
          <w:tcPr>
            <w:tcW w:w="2520" w:type="dxa"/>
            <w:shd w:val="clear" w:color="auto" w:fill="auto"/>
          </w:tcPr>
          <w:p w14:paraId="5DAC2186" w14:textId="77777777" w:rsidR="00432E91" w:rsidRPr="00981393" w:rsidRDefault="00432E91">
            <w:pPr>
              <w:widowControl w:val="0"/>
              <w:jc w:val="center"/>
              <w:rPr>
                <w:rFonts w:ascii="Sylfaen" w:eastAsia="Merriweather" w:hAnsi="Sylfaen" w:cs="Merriweather"/>
                <w:sz w:val="20"/>
                <w:szCs w:val="20"/>
              </w:rPr>
            </w:pPr>
          </w:p>
        </w:tc>
      </w:tr>
      <w:tr w:rsidR="00432E91" w:rsidRPr="00981393" w14:paraId="3E6FB1B6" w14:textId="77777777">
        <w:tc>
          <w:tcPr>
            <w:tcW w:w="413" w:type="dxa"/>
            <w:shd w:val="clear" w:color="auto" w:fill="auto"/>
          </w:tcPr>
          <w:p w14:paraId="1C85F59B"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tcPr>
          <w:p w14:paraId="5A2C064F"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70" w:type="dxa"/>
            <w:shd w:val="clear" w:color="auto" w:fill="auto"/>
          </w:tcPr>
          <w:p w14:paraId="65FAFE15" w14:textId="77777777" w:rsidR="00432E91" w:rsidRPr="00981393" w:rsidRDefault="00432E91">
            <w:pPr>
              <w:widowControl w:val="0"/>
              <w:jc w:val="center"/>
              <w:rPr>
                <w:rFonts w:ascii="Sylfaen" w:eastAsia="Merriweather" w:hAnsi="Sylfaen" w:cs="Merriweather"/>
                <w:sz w:val="20"/>
                <w:szCs w:val="20"/>
              </w:rPr>
            </w:pPr>
          </w:p>
        </w:tc>
        <w:tc>
          <w:tcPr>
            <w:tcW w:w="3060" w:type="dxa"/>
            <w:shd w:val="clear" w:color="auto" w:fill="auto"/>
          </w:tcPr>
          <w:p w14:paraId="68F24F5B" w14:textId="77777777" w:rsidR="00432E91" w:rsidRPr="00981393" w:rsidRDefault="00432E91">
            <w:pPr>
              <w:widowControl w:val="0"/>
              <w:jc w:val="center"/>
              <w:rPr>
                <w:rFonts w:ascii="Sylfaen" w:eastAsia="Merriweather" w:hAnsi="Sylfaen" w:cs="Merriweather"/>
                <w:sz w:val="20"/>
                <w:szCs w:val="20"/>
              </w:rPr>
            </w:pPr>
          </w:p>
        </w:tc>
        <w:tc>
          <w:tcPr>
            <w:tcW w:w="2790" w:type="dxa"/>
            <w:shd w:val="clear" w:color="auto" w:fill="auto"/>
          </w:tcPr>
          <w:p w14:paraId="32DB4D32" w14:textId="77777777" w:rsidR="00432E91" w:rsidRPr="00981393" w:rsidRDefault="00432E91">
            <w:pPr>
              <w:widowControl w:val="0"/>
              <w:jc w:val="center"/>
              <w:rPr>
                <w:rFonts w:ascii="Sylfaen" w:eastAsia="Merriweather" w:hAnsi="Sylfaen" w:cs="Merriweather"/>
                <w:sz w:val="20"/>
                <w:szCs w:val="20"/>
              </w:rPr>
            </w:pPr>
          </w:p>
        </w:tc>
        <w:tc>
          <w:tcPr>
            <w:tcW w:w="2520" w:type="dxa"/>
            <w:shd w:val="clear" w:color="auto" w:fill="auto"/>
          </w:tcPr>
          <w:p w14:paraId="222D49AA" w14:textId="77777777" w:rsidR="00432E91" w:rsidRPr="00981393" w:rsidRDefault="00432E91">
            <w:pPr>
              <w:widowControl w:val="0"/>
              <w:jc w:val="center"/>
              <w:rPr>
                <w:rFonts w:ascii="Sylfaen" w:eastAsia="Merriweather" w:hAnsi="Sylfaen" w:cs="Merriweather"/>
                <w:sz w:val="20"/>
                <w:szCs w:val="20"/>
              </w:rPr>
            </w:pPr>
          </w:p>
        </w:tc>
      </w:tr>
    </w:tbl>
    <w:p w14:paraId="5E015A5F" w14:textId="77777777" w:rsidR="00432E91" w:rsidRPr="00981393" w:rsidRDefault="00432E91">
      <w:pPr>
        <w:widowControl w:val="0"/>
        <w:spacing w:after="0" w:line="240" w:lineRule="auto"/>
        <w:rPr>
          <w:rFonts w:ascii="Sylfaen" w:eastAsia="Merriweather" w:hAnsi="Sylfaen" w:cs="Merriweather"/>
          <w:b/>
          <w:sz w:val="20"/>
          <w:szCs w:val="20"/>
        </w:rPr>
      </w:pPr>
    </w:p>
    <w:p w14:paraId="74F4E4BF"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71F8655A" w14:textId="77777777" w:rsidR="00432E91" w:rsidRPr="00981393" w:rsidRDefault="00432E91">
      <w:pPr>
        <w:widowControl w:val="0"/>
        <w:spacing w:after="0" w:line="240" w:lineRule="auto"/>
        <w:rPr>
          <w:rFonts w:ascii="Sylfaen" w:eastAsia="Merriweather" w:hAnsi="Sylfaen" w:cs="Merriweather"/>
          <w:b/>
          <w:sz w:val="20"/>
          <w:szCs w:val="20"/>
        </w:rPr>
      </w:pPr>
    </w:p>
    <w:p w14:paraId="6155122C" w14:textId="77777777" w:rsidR="00432E91" w:rsidRPr="00981393" w:rsidRDefault="00432E91">
      <w:pPr>
        <w:widowControl w:val="0"/>
        <w:spacing w:after="0" w:line="240" w:lineRule="auto"/>
        <w:rPr>
          <w:rFonts w:ascii="Sylfaen" w:eastAsia="Merriweather" w:hAnsi="Sylfaen" w:cs="Merriweather"/>
          <w:b/>
          <w:sz w:val="20"/>
          <w:szCs w:val="20"/>
        </w:rPr>
      </w:pPr>
    </w:p>
    <w:p w14:paraId="17A71228" w14:textId="0286CB66" w:rsidR="00432E91" w:rsidRPr="00981393" w:rsidRDefault="004F6A66" w:rsidP="001C217A">
      <w:pPr>
        <w:pStyle w:val="Heading2"/>
        <w:numPr>
          <w:ilvl w:val="1"/>
          <w:numId w:val="129"/>
        </w:numPr>
        <w:rPr>
          <w:rFonts w:ascii="Sylfaen" w:eastAsia="Arial Unicode MS" w:hAnsi="Sylfaen" w:cs="Arial Unicode MS"/>
          <w:b/>
          <w:color w:val="000000"/>
          <w:sz w:val="20"/>
          <w:szCs w:val="20"/>
        </w:rPr>
      </w:pPr>
      <w:bookmarkStart w:id="38" w:name="_Toc522008652"/>
      <w:r w:rsidRPr="00981393">
        <w:rPr>
          <w:rFonts w:ascii="Sylfaen" w:eastAsia="Arial Unicode MS" w:hAnsi="Sylfaen" w:cs="Arial Unicode MS"/>
          <w:b/>
          <w:color w:val="000000"/>
          <w:sz w:val="20"/>
          <w:szCs w:val="20"/>
        </w:rPr>
        <w:t>ქვეპროგრამის დასახელება - სამეცნიერო კვლევების ხელშეწყობა - 32 05 04</w:t>
      </w:r>
      <w:bookmarkEnd w:id="38"/>
    </w:p>
    <w:p w14:paraId="7F7038C8" w14:textId="77777777" w:rsidR="00432E91" w:rsidRPr="00981393" w:rsidRDefault="00432E91">
      <w:pPr>
        <w:widowControl w:val="0"/>
        <w:spacing w:after="0" w:line="240" w:lineRule="auto"/>
        <w:ind w:left="480"/>
        <w:jc w:val="both"/>
        <w:rPr>
          <w:rFonts w:ascii="Sylfaen" w:eastAsia="Merriweather" w:hAnsi="Sylfaen" w:cs="Merriweather"/>
          <w:b/>
          <w:sz w:val="20"/>
          <w:szCs w:val="20"/>
        </w:rPr>
      </w:pPr>
    </w:p>
    <w:p w14:paraId="0F3F4FF6" w14:textId="77777777" w:rsidR="00432E91" w:rsidRPr="00981393" w:rsidRDefault="00432E91">
      <w:pPr>
        <w:widowControl w:val="0"/>
        <w:spacing w:after="0" w:line="240" w:lineRule="auto"/>
        <w:ind w:left="480"/>
        <w:jc w:val="both"/>
        <w:rPr>
          <w:rFonts w:ascii="Sylfaen" w:eastAsia="Merriweather" w:hAnsi="Sylfaen" w:cs="Merriweather"/>
          <w:b/>
          <w:sz w:val="20"/>
          <w:szCs w:val="20"/>
        </w:rPr>
      </w:pPr>
    </w:p>
    <w:p w14:paraId="0AEB5B39" w14:textId="656ADDA7" w:rsidR="00432E91" w:rsidRPr="00981393" w:rsidRDefault="004F6A66">
      <w:pPr>
        <w:widowControl w:val="0"/>
        <w:spacing w:after="0" w:line="240" w:lineRule="auto"/>
        <w:ind w:left="480"/>
        <w:jc w:val="both"/>
        <w:rPr>
          <w:rFonts w:ascii="Sylfaen" w:eastAsia="Merriweather" w:hAnsi="Sylfaen" w:cs="Merriweather"/>
          <w:sz w:val="20"/>
          <w:szCs w:val="20"/>
        </w:rPr>
      </w:pPr>
      <w:r w:rsidRPr="00981393">
        <w:rPr>
          <w:rFonts w:ascii="Sylfaen" w:eastAsia="Arial Unicode MS" w:hAnsi="Sylfaen" w:cs="Arial Unicode MS"/>
          <w:b/>
          <w:i/>
          <w:sz w:val="20"/>
          <w:szCs w:val="20"/>
        </w:rPr>
        <w:t>განმახორციელებელი</w:t>
      </w:r>
      <w:r w:rsidRPr="00981393">
        <w:rPr>
          <w:rFonts w:ascii="Sylfaen" w:eastAsia="Merriweather" w:hAnsi="Sylfaen" w:cs="Merriweather"/>
          <w:b/>
          <w:sz w:val="20"/>
          <w:szCs w:val="20"/>
        </w:rPr>
        <w:t xml:space="preserve"> - </w:t>
      </w:r>
      <w:r w:rsidR="00D1594E" w:rsidRPr="00981393">
        <w:rPr>
          <w:rFonts w:ascii="Sylfaen" w:hAnsi="Sylfaen"/>
          <w:sz w:val="20"/>
          <w:szCs w:val="20"/>
        </w:rPr>
        <w:t xml:space="preserve">საქართველოს </w:t>
      </w:r>
      <w:r w:rsidR="00D1594E" w:rsidRPr="00981393">
        <w:rPr>
          <w:rFonts w:ascii="Sylfaen" w:hAnsi="Sylfaen"/>
          <w:sz w:val="20"/>
          <w:szCs w:val="20"/>
          <w:lang w:val="ka-GE"/>
        </w:rPr>
        <w:t xml:space="preserve">განათლების, მეცნიერების, </w:t>
      </w:r>
      <w:r w:rsidR="00D1594E" w:rsidRPr="00981393">
        <w:rPr>
          <w:rFonts w:ascii="Sylfaen" w:hAnsi="Sylfaen"/>
          <w:sz w:val="20"/>
          <w:szCs w:val="20"/>
        </w:rPr>
        <w:t>კულტურის</w:t>
      </w:r>
      <w:r w:rsidR="00D1594E" w:rsidRPr="00981393">
        <w:rPr>
          <w:rFonts w:ascii="Sylfaen" w:hAnsi="Sylfaen"/>
          <w:sz w:val="20"/>
          <w:szCs w:val="20"/>
          <w:lang w:val="ka-GE"/>
        </w:rPr>
        <w:t>ა და სპორტის ს</w:t>
      </w:r>
      <w:r w:rsidR="00D1594E" w:rsidRPr="00981393">
        <w:rPr>
          <w:rFonts w:ascii="Sylfaen" w:hAnsi="Sylfaen"/>
          <w:sz w:val="20"/>
          <w:szCs w:val="20"/>
        </w:rPr>
        <w:t>ამინის</w:t>
      </w:r>
      <w:r w:rsidR="00D1594E" w:rsidRPr="00981393">
        <w:rPr>
          <w:rFonts w:ascii="Sylfaen" w:hAnsi="Sylfaen"/>
          <w:sz w:val="20"/>
          <w:szCs w:val="20"/>
          <w:lang w:val="ka-GE"/>
        </w:rPr>
        <w:t>ტრო</w:t>
      </w:r>
    </w:p>
    <w:p w14:paraId="02175ECC" w14:textId="77777777" w:rsidR="00432E91" w:rsidRPr="00981393" w:rsidRDefault="00432E91">
      <w:pPr>
        <w:widowControl w:val="0"/>
        <w:spacing w:after="0" w:line="240" w:lineRule="auto"/>
        <w:ind w:left="480"/>
        <w:jc w:val="both"/>
        <w:rPr>
          <w:rFonts w:ascii="Sylfaen" w:eastAsia="Merriweather" w:hAnsi="Sylfaen" w:cs="Merriweather"/>
          <w:sz w:val="20"/>
          <w:szCs w:val="20"/>
        </w:rPr>
      </w:pPr>
    </w:p>
    <w:p w14:paraId="559C575A"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sz w:val="20"/>
          <w:szCs w:val="20"/>
        </w:rPr>
        <w:t>აღწერა და მიზანი</w:t>
      </w:r>
    </w:p>
    <w:p w14:paraId="69D00E15" w14:textId="77777777" w:rsidR="00432E91" w:rsidRPr="00981393" w:rsidRDefault="00432E91">
      <w:pPr>
        <w:widowControl w:val="0"/>
        <w:spacing w:after="0" w:line="240" w:lineRule="auto"/>
        <w:ind w:left="480"/>
        <w:jc w:val="both"/>
        <w:rPr>
          <w:rFonts w:ascii="Sylfaen" w:eastAsia="Merriweather" w:hAnsi="Sylfaen" w:cs="Merriweather"/>
          <w:b/>
          <w:sz w:val="20"/>
          <w:szCs w:val="20"/>
        </w:rPr>
      </w:pPr>
    </w:p>
    <w:p w14:paraId="6DB92C2B" w14:textId="77777777" w:rsidR="00432E91" w:rsidRPr="00981393" w:rsidRDefault="004F6A66" w:rsidP="001C217A">
      <w:pPr>
        <w:numPr>
          <w:ilvl w:val="0"/>
          <w:numId w:val="68"/>
        </w:numPr>
        <w:spacing w:after="0" w:line="240" w:lineRule="auto"/>
        <w:jc w:val="both"/>
        <w:rPr>
          <w:rFonts w:ascii="Sylfaen" w:hAnsi="Sylfaen"/>
          <w:sz w:val="20"/>
          <w:szCs w:val="20"/>
        </w:rPr>
      </w:pPr>
      <w:r w:rsidRPr="00981393">
        <w:rPr>
          <w:rFonts w:ascii="Sylfaen" w:eastAsia="Arial Unicode MS" w:hAnsi="Sylfaen" w:cs="Arial Unicode MS"/>
          <w:sz w:val="20"/>
          <w:szCs w:val="20"/>
        </w:rPr>
        <w:t>სამეცნიერო - კვლევითი დაწესებულებების/ერთეულების ხელშეწყობის მიზნით მეცნიერული კვლევების პრიორიტეტული მიმართულებების გამოკვეთა, სამეცნიერო პერსონალისთვის თანამედროვე სამეცნიერო მიღწევებზე დამყარებული უნარ-ჩვევების გამომუშავება;</w:t>
      </w:r>
    </w:p>
    <w:p w14:paraId="73E06714" w14:textId="77777777" w:rsidR="00432E91" w:rsidRPr="00981393" w:rsidRDefault="004F6A66" w:rsidP="001C217A">
      <w:pPr>
        <w:numPr>
          <w:ilvl w:val="0"/>
          <w:numId w:val="68"/>
        </w:numPr>
        <w:spacing w:after="0" w:line="240" w:lineRule="auto"/>
        <w:jc w:val="both"/>
        <w:rPr>
          <w:rFonts w:ascii="Sylfaen" w:hAnsi="Sylfaen"/>
          <w:sz w:val="20"/>
          <w:szCs w:val="20"/>
        </w:rPr>
      </w:pPr>
      <w:r w:rsidRPr="00981393">
        <w:rPr>
          <w:rFonts w:ascii="Sylfaen" w:eastAsia="Arial Unicode MS" w:hAnsi="Sylfaen" w:cs="Arial Unicode MS"/>
          <w:sz w:val="20"/>
          <w:szCs w:val="20"/>
        </w:rPr>
        <w:t>სამეცნიერო პერსონალის საქმიანობის, მათ შორის, სამეცნიერო საქმიანობისათვის საჭირო ტექნიკური ხასიათის მხარდაჭერის უზრუნველყოფა და შესაფერისი პირობების შექმნა;</w:t>
      </w:r>
    </w:p>
    <w:p w14:paraId="02DF550B" w14:textId="77777777" w:rsidR="00432E91" w:rsidRPr="00981393" w:rsidRDefault="004F6A66" w:rsidP="001C217A">
      <w:pPr>
        <w:numPr>
          <w:ilvl w:val="0"/>
          <w:numId w:val="68"/>
        </w:numPr>
        <w:spacing w:after="0" w:line="240" w:lineRule="auto"/>
        <w:jc w:val="both"/>
        <w:rPr>
          <w:rFonts w:ascii="Sylfaen" w:hAnsi="Sylfaen"/>
          <w:sz w:val="20"/>
          <w:szCs w:val="20"/>
        </w:rPr>
      </w:pPr>
      <w:r w:rsidRPr="00981393">
        <w:rPr>
          <w:rFonts w:ascii="Sylfaen" w:eastAsia="Arial Unicode MS" w:hAnsi="Sylfaen" w:cs="Arial Unicode MS"/>
          <w:sz w:val="20"/>
          <w:szCs w:val="20"/>
        </w:rPr>
        <w:t>კვლევის პროცესში ინოვაციების გამოკვეთა.</w:t>
      </w:r>
    </w:p>
    <w:p w14:paraId="1DBA503D" w14:textId="77777777" w:rsidR="00432E91" w:rsidRPr="00981393" w:rsidRDefault="00432E91">
      <w:pPr>
        <w:spacing w:after="0" w:line="240" w:lineRule="auto"/>
        <w:jc w:val="both"/>
        <w:rPr>
          <w:rFonts w:ascii="Sylfaen" w:hAnsi="Sylfaen"/>
          <w:sz w:val="20"/>
          <w:szCs w:val="20"/>
        </w:rPr>
      </w:pPr>
    </w:p>
    <w:p w14:paraId="0FA4F6DA" w14:textId="77777777" w:rsidR="00432E91" w:rsidRPr="00981393" w:rsidRDefault="00432E91">
      <w:pPr>
        <w:widowControl w:val="0"/>
        <w:spacing w:after="0" w:line="240" w:lineRule="auto"/>
        <w:rPr>
          <w:rFonts w:ascii="Sylfaen" w:eastAsia="Merriweather" w:hAnsi="Sylfaen" w:cs="Merriweather"/>
          <w:b/>
          <w:sz w:val="20"/>
          <w:szCs w:val="20"/>
        </w:rPr>
      </w:pPr>
    </w:p>
    <w:p w14:paraId="469EAFA2" w14:textId="79C1A8C9" w:rsidR="00432E91" w:rsidRPr="00981393" w:rsidRDefault="004F6A66">
      <w:pPr>
        <w:widowControl w:val="0"/>
        <w:spacing w:after="0" w:line="240" w:lineRule="auto"/>
        <w:ind w:firstLine="480"/>
        <w:rPr>
          <w:rFonts w:ascii="Sylfaen" w:eastAsia="Arial Unicode MS" w:hAnsi="Sylfaen" w:cs="Arial Unicode MS"/>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157530D1" w14:textId="77777777" w:rsidR="0078040B" w:rsidRPr="00981393" w:rsidRDefault="0078040B">
      <w:pPr>
        <w:widowControl w:val="0"/>
        <w:spacing w:after="0" w:line="240" w:lineRule="auto"/>
        <w:ind w:firstLine="480"/>
        <w:rPr>
          <w:rFonts w:ascii="Sylfaen" w:eastAsia="Merriweather" w:hAnsi="Sylfaen" w:cs="Merriweather"/>
          <w:b/>
          <w:sz w:val="20"/>
          <w:szCs w:val="20"/>
        </w:rPr>
      </w:pPr>
    </w:p>
    <w:p w14:paraId="50C4BAA9" w14:textId="72BEF95E" w:rsidR="00432E91" w:rsidRPr="00981393" w:rsidRDefault="004F6A66" w:rsidP="001C217A">
      <w:pPr>
        <w:widowControl w:val="0"/>
        <w:numPr>
          <w:ilvl w:val="0"/>
          <w:numId w:val="79"/>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დაფინანსდება 4</w:t>
      </w:r>
      <w:r w:rsidR="00677027" w:rsidRPr="00981393">
        <w:rPr>
          <w:rFonts w:ascii="Sylfaen" w:eastAsia="Arial Unicode MS" w:hAnsi="Sylfaen" w:cs="Arial Unicode MS"/>
          <w:sz w:val="20"/>
          <w:szCs w:val="20"/>
          <w:lang w:val="ka-GE"/>
        </w:rPr>
        <w:t>3</w:t>
      </w:r>
      <w:r w:rsidRPr="00981393">
        <w:rPr>
          <w:rFonts w:ascii="Sylfaen" w:eastAsia="Arial Unicode MS" w:hAnsi="Sylfaen" w:cs="Arial Unicode MS"/>
          <w:sz w:val="20"/>
          <w:szCs w:val="20"/>
        </w:rPr>
        <w:t xml:space="preserve"> დამოუკიდებელი სამეცნიერო-კვლევითი ერთეულის სამეცნიერო საქმიანობა (სამეცნიერო პროგრამა), რაც ნიშნავს სამეცნიერო მიმართულებათა ფართო  სპექტრის მხარდაჭერას;</w:t>
      </w:r>
    </w:p>
    <w:p w14:paraId="2639B2F2" w14:textId="77777777" w:rsidR="00432E91" w:rsidRPr="00981393" w:rsidRDefault="004F6A66" w:rsidP="001C217A">
      <w:pPr>
        <w:widowControl w:val="0"/>
        <w:numPr>
          <w:ilvl w:val="0"/>
          <w:numId w:val="79"/>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გაიზრდება სამეცნიერო კვლევების ეფექტიანობა (პუბლიკაციები მაღალრეიტინგულ სამეცნიერო ჟურნალებში, ციტირების ინდექსი, საერთაშორისო სამეცნიერო კონფერენციების, სიმპოზიუმებისა და ფორუმების ორგანიზება, მათში მონაწილეობა და სხვ.)</w:t>
      </w:r>
    </w:p>
    <w:p w14:paraId="0E92C7AE" w14:textId="77777777" w:rsidR="00432E91" w:rsidRPr="00981393" w:rsidRDefault="004F6A66" w:rsidP="001C217A">
      <w:pPr>
        <w:widowControl w:val="0"/>
        <w:numPr>
          <w:ilvl w:val="0"/>
          <w:numId w:val="79"/>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გაიზრდება ქართველი მეცნიერების ცნობადობა საზღვარგარეთ;</w:t>
      </w:r>
    </w:p>
    <w:p w14:paraId="300328EA" w14:textId="77777777" w:rsidR="00432E91" w:rsidRPr="00981393" w:rsidRDefault="004F6A66" w:rsidP="001C217A">
      <w:pPr>
        <w:widowControl w:val="0"/>
        <w:numPr>
          <w:ilvl w:val="0"/>
          <w:numId w:val="79"/>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გაიზრდება ქართველი მეცნიერების პროდუქტიულობა (მონოგრაფიები, წიგნები, კრებულები და სხვ.);</w:t>
      </w:r>
    </w:p>
    <w:p w14:paraId="04457686" w14:textId="2D4586A9" w:rsidR="00432E91" w:rsidRPr="00981393" w:rsidRDefault="004F6A66" w:rsidP="001C217A">
      <w:pPr>
        <w:widowControl w:val="0"/>
        <w:numPr>
          <w:ilvl w:val="0"/>
          <w:numId w:val="79"/>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სამეცნიერო კვლევებში ჩართული</w:t>
      </w:r>
      <w:r w:rsidR="0078040B" w:rsidRPr="00981393">
        <w:rPr>
          <w:rFonts w:ascii="Sylfaen" w:eastAsia="Arial Unicode MS" w:hAnsi="Sylfaen" w:cs="Arial Unicode MS"/>
          <w:sz w:val="20"/>
          <w:szCs w:val="20"/>
          <w:lang w:val="ka-GE"/>
        </w:rPr>
        <w:t>ა</w:t>
      </w:r>
      <w:r w:rsidRPr="00981393">
        <w:rPr>
          <w:rFonts w:ascii="Sylfaen" w:eastAsia="Arial Unicode MS" w:hAnsi="Sylfaen" w:cs="Arial Unicode MS"/>
          <w:sz w:val="20"/>
          <w:szCs w:val="20"/>
        </w:rPr>
        <w:t xml:space="preserve"> ახალგაზრდები</w:t>
      </w:r>
      <w:r w:rsidR="0078040B" w:rsidRPr="00981393">
        <w:rPr>
          <w:rFonts w:ascii="Sylfaen" w:eastAsia="Arial Unicode MS" w:hAnsi="Sylfaen" w:cs="Arial Unicode MS"/>
          <w:sz w:val="20"/>
          <w:szCs w:val="20"/>
          <w:lang w:val="ka-GE"/>
        </w:rPr>
        <w:t>;</w:t>
      </w:r>
    </w:p>
    <w:p w14:paraId="77E09A2A" w14:textId="77777777" w:rsidR="00432E91" w:rsidRPr="00981393" w:rsidRDefault="004F6A66" w:rsidP="001C217A">
      <w:pPr>
        <w:widowControl w:val="0"/>
        <w:numPr>
          <w:ilvl w:val="0"/>
          <w:numId w:val="79"/>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სამეცნიერო ინფრასტრუქტურა გაუმჯობესდება და მიუახლოვდება საერთაშორისო სტანდარტებს;</w:t>
      </w:r>
    </w:p>
    <w:p w14:paraId="7E8732E4" w14:textId="77777777" w:rsidR="00432E91" w:rsidRPr="00981393" w:rsidRDefault="004F6A66" w:rsidP="001C217A">
      <w:pPr>
        <w:widowControl w:val="0"/>
        <w:numPr>
          <w:ilvl w:val="0"/>
          <w:numId w:val="79"/>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გაიზრდება სამეცნიერო-კვლევითი ინსტიტუტების ცნობადობა როგორც ქვეყნის შიგნით, ისე მის ფარგლებს გარეთ;</w:t>
      </w:r>
    </w:p>
    <w:p w14:paraId="23B85BED" w14:textId="77777777" w:rsidR="00432E91" w:rsidRPr="00981393" w:rsidRDefault="004F6A66" w:rsidP="001C217A">
      <w:pPr>
        <w:widowControl w:val="0"/>
        <w:numPr>
          <w:ilvl w:val="0"/>
          <w:numId w:val="79"/>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გაძლიერდება კავშირები ეკონომიკის პრაქტიკულ საჭიროებებსა და შესაბამისი პროფილის სამეცნიერო კვლევებს შორის.</w:t>
      </w:r>
    </w:p>
    <w:p w14:paraId="72AB59C1" w14:textId="77777777" w:rsidR="00432E91" w:rsidRPr="00981393" w:rsidRDefault="00432E91">
      <w:pPr>
        <w:widowControl w:val="0"/>
        <w:spacing w:after="0" w:line="240" w:lineRule="auto"/>
        <w:rPr>
          <w:rFonts w:ascii="Sylfaen" w:eastAsia="Merriweather" w:hAnsi="Sylfaen" w:cs="Merriweather"/>
          <w:b/>
          <w:sz w:val="20"/>
          <w:szCs w:val="20"/>
        </w:rPr>
      </w:pPr>
    </w:p>
    <w:p w14:paraId="329F25F8" w14:textId="77777777" w:rsidR="00432E91" w:rsidRPr="00981393" w:rsidRDefault="00432E91">
      <w:pPr>
        <w:widowControl w:val="0"/>
        <w:spacing w:after="0" w:line="240" w:lineRule="auto"/>
        <w:rPr>
          <w:rFonts w:ascii="Sylfaen" w:eastAsia="Merriweather" w:hAnsi="Sylfaen" w:cs="Merriweather"/>
          <w:b/>
          <w:sz w:val="20"/>
          <w:szCs w:val="20"/>
        </w:rPr>
      </w:pPr>
    </w:p>
    <w:p w14:paraId="1E806174"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3E27681F" w14:textId="77777777" w:rsidR="00432E91" w:rsidRPr="00981393" w:rsidRDefault="00432E91">
      <w:pPr>
        <w:widowControl w:val="0"/>
        <w:spacing w:after="0" w:line="240" w:lineRule="auto"/>
        <w:ind w:left="480"/>
        <w:rPr>
          <w:rFonts w:ascii="Sylfaen" w:eastAsia="Merriweather" w:hAnsi="Sylfaen" w:cs="Merriweather"/>
          <w:sz w:val="20"/>
          <w:szCs w:val="20"/>
        </w:rPr>
      </w:pPr>
    </w:p>
    <w:tbl>
      <w:tblPr>
        <w:tblStyle w:val="afffb"/>
        <w:tblW w:w="14400" w:type="dxa"/>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
        <w:gridCol w:w="2647"/>
        <w:gridCol w:w="2970"/>
        <w:gridCol w:w="3060"/>
        <w:gridCol w:w="2790"/>
        <w:gridCol w:w="2520"/>
      </w:tblGrid>
      <w:tr w:rsidR="00432E91" w:rsidRPr="00981393" w14:paraId="35C86714" w14:textId="77777777">
        <w:tc>
          <w:tcPr>
            <w:tcW w:w="413" w:type="dxa"/>
            <w:shd w:val="clear" w:color="auto" w:fill="auto"/>
            <w:vAlign w:val="center"/>
          </w:tcPr>
          <w:p w14:paraId="08D243F5" w14:textId="77777777" w:rsidR="00432E91" w:rsidRPr="00981393" w:rsidRDefault="004F6A66">
            <w:pPr>
              <w:widowControl w:val="0"/>
              <w:spacing w:after="0" w:line="240" w:lineRule="auto"/>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647" w:type="dxa"/>
            <w:shd w:val="clear" w:color="auto" w:fill="auto"/>
            <w:vAlign w:val="center"/>
          </w:tcPr>
          <w:p w14:paraId="0585C78D" w14:textId="77777777" w:rsidR="00432E91" w:rsidRPr="00981393" w:rsidRDefault="00432E91">
            <w:pPr>
              <w:widowControl w:val="0"/>
              <w:spacing w:after="0" w:line="240" w:lineRule="auto"/>
              <w:jc w:val="center"/>
              <w:rPr>
                <w:rFonts w:ascii="Sylfaen" w:eastAsia="Merriweather" w:hAnsi="Sylfaen" w:cs="Merriweather"/>
                <w:b/>
                <w:sz w:val="20"/>
                <w:szCs w:val="20"/>
              </w:rPr>
            </w:pPr>
          </w:p>
        </w:tc>
        <w:tc>
          <w:tcPr>
            <w:tcW w:w="2970" w:type="dxa"/>
            <w:shd w:val="clear" w:color="auto" w:fill="auto"/>
            <w:vAlign w:val="center"/>
          </w:tcPr>
          <w:p w14:paraId="784532E0" w14:textId="77777777" w:rsidR="00432E91" w:rsidRPr="00981393" w:rsidRDefault="004F6A66">
            <w:pPr>
              <w:widowControl w:val="0"/>
              <w:spacing w:after="0" w:line="240" w:lineRule="auto"/>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3060" w:type="dxa"/>
            <w:shd w:val="clear" w:color="auto" w:fill="auto"/>
            <w:vAlign w:val="center"/>
          </w:tcPr>
          <w:p w14:paraId="11BDC698" w14:textId="77777777" w:rsidR="00432E91" w:rsidRPr="00981393" w:rsidRDefault="004F6A66">
            <w:pPr>
              <w:widowControl w:val="0"/>
              <w:spacing w:after="0" w:line="240" w:lineRule="auto"/>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790" w:type="dxa"/>
            <w:shd w:val="clear" w:color="auto" w:fill="auto"/>
            <w:vAlign w:val="center"/>
          </w:tcPr>
          <w:p w14:paraId="38787B94" w14:textId="77777777" w:rsidR="00432E91" w:rsidRPr="00981393" w:rsidRDefault="004F6A66">
            <w:pPr>
              <w:widowControl w:val="0"/>
              <w:spacing w:after="0" w:line="240" w:lineRule="auto"/>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520" w:type="dxa"/>
            <w:shd w:val="clear" w:color="auto" w:fill="auto"/>
            <w:vAlign w:val="center"/>
          </w:tcPr>
          <w:p w14:paraId="0129A5C0" w14:textId="77777777" w:rsidR="00432E91" w:rsidRPr="00981393" w:rsidRDefault="004F6A66">
            <w:pPr>
              <w:widowControl w:val="0"/>
              <w:spacing w:after="0" w:line="240" w:lineRule="auto"/>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51A251D3" w14:textId="77777777">
        <w:tc>
          <w:tcPr>
            <w:tcW w:w="413" w:type="dxa"/>
            <w:shd w:val="clear" w:color="auto" w:fill="auto"/>
            <w:vAlign w:val="center"/>
          </w:tcPr>
          <w:p w14:paraId="64274A2C"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Merriweather" w:hAnsi="Sylfaen" w:cs="Merriweather"/>
                <w:sz w:val="20"/>
                <w:szCs w:val="20"/>
              </w:rPr>
              <w:t>1</w:t>
            </w:r>
          </w:p>
        </w:tc>
        <w:tc>
          <w:tcPr>
            <w:tcW w:w="2647" w:type="dxa"/>
            <w:shd w:val="clear" w:color="auto" w:fill="auto"/>
            <w:vAlign w:val="center"/>
          </w:tcPr>
          <w:p w14:paraId="52557278"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340" w:type="dxa"/>
            <w:gridSpan w:val="4"/>
            <w:shd w:val="clear" w:color="auto" w:fill="auto"/>
            <w:vAlign w:val="center"/>
          </w:tcPr>
          <w:p w14:paraId="3315426E" w14:textId="77777777" w:rsidR="00432E91" w:rsidRPr="00981393" w:rsidRDefault="004F6A66">
            <w:pPr>
              <w:widowControl w:val="0"/>
              <w:spacing w:after="0" w:line="240" w:lineRule="auto"/>
              <w:rPr>
                <w:rFonts w:ascii="Sylfaen" w:eastAsia="Arimo" w:hAnsi="Sylfaen" w:cs="Arimo"/>
                <w:sz w:val="20"/>
                <w:szCs w:val="20"/>
              </w:rPr>
            </w:pPr>
            <w:r w:rsidRPr="00981393">
              <w:rPr>
                <w:rFonts w:ascii="Sylfaen" w:eastAsia="Arial Unicode MS" w:hAnsi="Sylfaen" w:cs="Arial Unicode MS"/>
                <w:sz w:val="20"/>
                <w:szCs w:val="20"/>
              </w:rPr>
              <w:t>სსიპ საქართველოს მეცნიერებათა ეროვნული აკადემიის მიერ სამეცნიერო-კვლევით ერთეულთა წლიური სამეცნიერო საქმიანობის შეფასების შედეგები. ანგარიშის თანხმად, უმაღლესი შეფასება მიიღო 28 სამეცნიერო კვლევითმა ერთეულმა, დამაკმაყოფილებელი შეფასება - 13, უარყოფითი შეფასება 0, ხოლო არ შეფასდა 1 სამეცნიერო კვლევითი ერთეული.</w:t>
            </w:r>
          </w:p>
        </w:tc>
      </w:tr>
      <w:tr w:rsidR="00432E91" w:rsidRPr="00981393" w14:paraId="3A9AF33D" w14:textId="77777777">
        <w:tc>
          <w:tcPr>
            <w:tcW w:w="413" w:type="dxa"/>
            <w:shd w:val="clear" w:color="auto" w:fill="auto"/>
            <w:vAlign w:val="center"/>
          </w:tcPr>
          <w:p w14:paraId="5B29D9A7" w14:textId="77777777" w:rsidR="00432E91" w:rsidRPr="00981393" w:rsidRDefault="00432E91">
            <w:pPr>
              <w:widowControl w:val="0"/>
              <w:spacing w:after="0" w:line="240" w:lineRule="auto"/>
              <w:rPr>
                <w:rFonts w:ascii="Sylfaen" w:eastAsia="Merriweather" w:hAnsi="Sylfaen" w:cs="Merriweather"/>
                <w:sz w:val="20"/>
                <w:szCs w:val="20"/>
              </w:rPr>
            </w:pPr>
          </w:p>
        </w:tc>
        <w:tc>
          <w:tcPr>
            <w:tcW w:w="2647" w:type="dxa"/>
            <w:shd w:val="clear" w:color="auto" w:fill="auto"/>
            <w:vAlign w:val="center"/>
          </w:tcPr>
          <w:p w14:paraId="6F8FB8E0"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70" w:type="dxa"/>
            <w:shd w:val="clear" w:color="auto" w:fill="auto"/>
            <w:vAlign w:val="center"/>
          </w:tcPr>
          <w:p w14:paraId="77B46813" w14:textId="77777777" w:rsidR="00432E91" w:rsidRPr="00981393" w:rsidRDefault="004F6A66">
            <w:pPr>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საქართველოს მეცნიერებათა ეროვნული აკადემიის შეფასების 10%-ით გაუმჯობესებული მაჩვენებლები</w:t>
            </w:r>
          </w:p>
        </w:tc>
        <w:tc>
          <w:tcPr>
            <w:tcW w:w="3060" w:type="dxa"/>
            <w:shd w:val="clear" w:color="auto" w:fill="auto"/>
            <w:vAlign w:val="center"/>
          </w:tcPr>
          <w:p w14:paraId="5F09A719"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საქართველოს მეცნიერებათა ეროვნული აკადემიის შეფასების 10%-ით გაუმჯობესებული მაჩვენებლები</w:t>
            </w:r>
          </w:p>
        </w:tc>
        <w:tc>
          <w:tcPr>
            <w:tcW w:w="2790" w:type="dxa"/>
            <w:shd w:val="clear" w:color="auto" w:fill="auto"/>
            <w:vAlign w:val="center"/>
          </w:tcPr>
          <w:p w14:paraId="105C5036"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საქართველოს მეცნიერებათა ეროვნული აკადემიის შეფასების 10%-ით გაუმჯობესებული მაჩვენებლები</w:t>
            </w:r>
          </w:p>
        </w:tc>
        <w:tc>
          <w:tcPr>
            <w:tcW w:w="2520" w:type="dxa"/>
            <w:shd w:val="clear" w:color="auto" w:fill="auto"/>
            <w:vAlign w:val="center"/>
          </w:tcPr>
          <w:p w14:paraId="407DF132"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საქართველოს მეცნიერებათა ეროვნული აკადემიის შეფასების 10%-ით გაუმჯობესებული მაჩვენებლები</w:t>
            </w:r>
          </w:p>
        </w:tc>
      </w:tr>
      <w:tr w:rsidR="00432E91" w:rsidRPr="00981393" w14:paraId="5B10FD07" w14:textId="77777777">
        <w:tc>
          <w:tcPr>
            <w:tcW w:w="413" w:type="dxa"/>
            <w:shd w:val="clear" w:color="auto" w:fill="auto"/>
            <w:vAlign w:val="center"/>
          </w:tcPr>
          <w:p w14:paraId="65725076" w14:textId="77777777" w:rsidR="00432E91" w:rsidRPr="00981393" w:rsidRDefault="00432E91">
            <w:pPr>
              <w:widowControl w:val="0"/>
              <w:spacing w:after="0" w:line="240" w:lineRule="auto"/>
              <w:rPr>
                <w:rFonts w:ascii="Sylfaen" w:eastAsia="Merriweather" w:hAnsi="Sylfaen" w:cs="Merriweather"/>
                <w:sz w:val="20"/>
                <w:szCs w:val="20"/>
              </w:rPr>
            </w:pPr>
          </w:p>
        </w:tc>
        <w:tc>
          <w:tcPr>
            <w:tcW w:w="2647" w:type="dxa"/>
            <w:shd w:val="clear" w:color="auto" w:fill="auto"/>
            <w:vAlign w:val="center"/>
          </w:tcPr>
          <w:p w14:paraId="6D85AEE2"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70" w:type="dxa"/>
            <w:shd w:val="clear" w:color="auto" w:fill="auto"/>
            <w:vAlign w:val="center"/>
          </w:tcPr>
          <w:p w14:paraId="3C930325" w14:textId="77777777" w:rsidR="00432E91" w:rsidRPr="00981393" w:rsidRDefault="004F6A66">
            <w:pPr>
              <w:widowControl w:val="0"/>
              <w:spacing w:after="0" w:line="240" w:lineRule="auto"/>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3060" w:type="dxa"/>
            <w:shd w:val="clear" w:color="auto" w:fill="auto"/>
            <w:vAlign w:val="center"/>
          </w:tcPr>
          <w:p w14:paraId="6EEC83C5" w14:textId="77777777" w:rsidR="00432E91" w:rsidRPr="00981393" w:rsidRDefault="004F6A66">
            <w:pPr>
              <w:widowControl w:val="0"/>
              <w:spacing w:after="0" w:line="240" w:lineRule="auto"/>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2790" w:type="dxa"/>
            <w:shd w:val="clear" w:color="auto" w:fill="auto"/>
            <w:vAlign w:val="center"/>
          </w:tcPr>
          <w:p w14:paraId="02881AE6" w14:textId="77777777" w:rsidR="00432E91" w:rsidRPr="00981393" w:rsidRDefault="004F6A66">
            <w:pPr>
              <w:widowControl w:val="0"/>
              <w:spacing w:after="0" w:line="240" w:lineRule="auto"/>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2520" w:type="dxa"/>
            <w:shd w:val="clear" w:color="auto" w:fill="auto"/>
            <w:vAlign w:val="center"/>
          </w:tcPr>
          <w:p w14:paraId="3A7CA69F" w14:textId="77777777" w:rsidR="00432E91" w:rsidRPr="00981393" w:rsidRDefault="004F6A66">
            <w:pPr>
              <w:widowControl w:val="0"/>
              <w:spacing w:after="0" w:line="240" w:lineRule="auto"/>
              <w:jc w:val="center"/>
              <w:rPr>
                <w:rFonts w:ascii="Sylfaen" w:eastAsia="Merriweather" w:hAnsi="Sylfaen" w:cs="Merriweather"/>
                <w:sz w:val="20"/>
                <w:szCs w:val="20"/>
              </w:rPr>
            </w:pPr>
            <w:r w:rsidRPr="00981393">
              <w:rPr>
                <w:rFonts w:ascii="Sylfaen" w:eastAsia="Merriweather" w:hAnsi="Sylfaen" w:cs="Merriweather"/>
                <w:sz w:val="20"/>
                <w:szCs w:val="20"/>
              </w:rPr>
              <w:t>5%</w:t>
            </w:r>
          </w:p>
        </w:tc>
      </w:tr>
      <w:tr w:rsidR="00432E91" w:rsidRPr="00981393" w14:paraId="214EE5C2" w14:textId="77777777">
        <w:tc>
          <w:tcPr>
            <w:tcW w:w="413" w:type="dxa"/>
            <w:shd w:val="clear" w:color="auto" w:fill="auto"/>
            <w:vAlign w:val="center"/>
          </w:tcPr>
          <w:p w14:paraId="35C7C92A" w14:textId="77777777" w:rsidR="00432E91" w:rsidRPr="00981393" w:rsidRDefault="00432E91">
            <w:pPr>
              <w:widowControl w:val="0"/>
              <w:spacing w:after="0" w:line="240" w:lineRule="auto"/>
              <w:rPr>
                <w:rFonts w:ascii="Sylfaen" w:eastAsia="Merriweather" w:hAnsi="Sylfaen" w:cs="Merriweather"/>
                <w:sz w:val="20"/>
                <w:szCs w:val="20"/>
              </w:rPr>
            </w:pPr>
          </w:p>
        </w:tc>
        <w:tc>
          <w:tcPr>
            <w:tcW w:w="2647" w:type="dxa"/>
            <w:shd w:val="clear" w:color="auto" w:fill="auto"/>
            <w:vAlign w:val="center"/>
          </w:tcPr>
          <w:p w14:paraId="4C7D1F02"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70" w:type="dxa"/>
            <w:shd w:val="clear" w:color="auto" w:fill="auto"/>
            <w:vAlign w:val="center"/>
          </w:tcPr>
          <w:p w14:paraId="771B65E4"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წარმოდგენილი პროექტების ტექნიკური ხარვეზები</w:t>
            </w:r>
          </w:p>
        </w:tc>
        <w:tc>
          <w:tcPr>
            <w:tcW w:w="3060" w:type="dxa"/>
            <w:shd w:val="clear" w:color="auto" w:fill="auto"/>
            <w:vAlign w:val="center"/>
          </w:tcPr>
          <w:p w14:paraId="7120D7AF"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წარმოდგენილი პროექტების ტექნიკური ხარვეზები</w:t>
            </w:r>
          </w:p>
        </w:tc>
        <w:tc>
          <w:tcPr>
            <w:tcW w:w="2790" w:type="dxa"/>
            <w:shd w:val="clear" w:color="auto" w:fill="auto"/>
            <w:vAlign w:val="center"/>
          </w:tcPr>
          <w:p w14:paraId="13FF3828"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წარმოდგენილი პროექტების ტექნიკური ხარვეზები</w:t>
            </w:r>
          </w:p>
        </w:tc>
        <w:tc>
          <w:tcPr>
            <w:tcW w:w="2520" w:type="dxa"/>
            <w:shd w:val="clear" w:color="auto" w:fill="auto"/>
            <w:vAlign w:val="center"/>
          </w:tcPr>
          <w:p w14:paraId="411A1971"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წარმოდგენილი პროექტების ტექნიკური ხარვეზები</w:t>
            </w:r>
          </w:p>
        </w:tc>
      </w:tr>
      <w:tr w:rsidR="00432E91" w:rsidRPr="00981393" w14:paraId="537C4766" w14:textId="77777777">
        <w:tc>
          <w:tcPr>
            <w:tcW w:w="413" w:type="dxa"/>
            <w:shd w:val="clear" w:color="auto" w:fill="auto"/>
            <w:vAlign w:val="center"/>
          </w:tcPr>
          <w:p w14:paraId="6AD117EB"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Merriweather" w:hAnsi="Sylfaen" w:cs="Merriweather"/>
                <w:sz w:val="20"/>
                <w:szCs w:val="20"/>
              </w:rPr>
              <w:t>2.</w:t>
            </w:r>
          </w:p>
        </w:tc>
        <w:tc>
          <w:tcPr>
            <w:tcW w:w="2647" w:type="dxa"/>
            <w:shd w:val="clear" w:color="auto" w:fill="auto"/>
            <w:vAlign w:val="center"/>
          </w:tcPr>
          <w:p w14:paraId="728F8768"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340" w:type="dxa"/>
            <w:gridSpan w:val="4"/>
            <w:shd w:val="clear" w:color="auto" w:fill="auto"/>
            <w:vAlign w:val="center"/>
          </w:tcPr>
          <w:p w14:paraId="074A967F" w14:textId="5F4BDDA1" w:rsidR="00432E91" w:rsidRPr="00981393" w:rsidRDefault="004F6A66" w:rsidP="00285B6D">
            <w:pPr>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უმაღლეს საგანმანათლებლო დაწესებულებების მიერ შესაფასებლად წარმოდგენილი იქნა და დაფინანსდა უმაღლესი საგანმანათლებლო დაწესებულებების სამეცნიერო-კვლევითი ერთეულების 4</w:t>
            </w:r>
            <w:r w:rsidR="00677027" w:rsidRPr="00981393">
              <w:rPr>
                <w:rFonts w:ascii="Sylfaen" w:eastAsia="Arial Unicode MS" w:hAnsi="Sylfaen" w:cs="Arial Unicode MS"/>
                <w:sz w:val="20"/>
                <w:szCs w:val="20"/>
                <w:lang w:val="ka-GE"/>
              </w:rPr>
              <w:t>3</w:t>
            </w:r>
            <w:r w:rsidRPr="00981393">
              <w:rPr>
                <w:rFonts w:ascii="Sylfaen" w:eastAsia="Arial Unicode MS" w:hAnsi="Sylfaen" w:cs="Arial Unicode MS"/>
                <w:sz w:val="20"/>
                <w:szCs w:val="20"/>
              </w:rPr>
              <w:t xml:space="preserve"> პროექტი; </w:t>
            </w:r>
          </w:p>
        </w:tc>
      </w:tr>
      <w:tr w:rsidR="00432E91" w:rsidRPr="00981393" w14:paraId="6FACA435" w14:textId="77777777">
        <w:tc>
          <w:tcPr>
            <w:tcW w:w="413" w:type="dxa"/>
            <w:shd w:val="clear" w:color="auto" w:fill="auto"/>
            <w:vAlign w:val="center"/>
          </w:tcPr>
          <w:p w14:paraId="61CBF5E9" w14:textId="77777777" w:rsidR="00432E91" w:rsidRPr="00981393" w:rsidRDefault="00432E91">
            <w:pPr>
              <w:widowControl w:val="0"/>
              <w:spacing w:after="0" w:line="240" w:lineRule="auto"/>
              <w:rPr>
                <w:rFonts w:ascii="Sylfaen" w:eastAsia="Merriweather" w:hAnsi="Sylfaen" w:cs="Merriweather"/>
                <w:sz w:val="20"/>
                <w:szCs w:val="20"/>
              </w:rPr>
            </w:pPr>
          </w:p>
        </w:tc>
        <w:tc>
          <w:tcPr>
            <w:tcW w:w="2647" w:type="dxa"/>
            <w:shd w:val="clear" w:color="auto" w:fill="auto"/>
            <w:vAlign w:val="center"/>
          </w:tcPr>
          <w:p w14:paraId="68A5CE06"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70" w:type="dxa"/>
            <w:shd w:val="clear" w:color="auto" w:fill="auto"/>
            <w:vAlign w:val="center"/>
          </w:tcPr>
          <w:p w14:paraId="3BDDA8FA"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მაჩვენებლების შენარჩუნება</w:t>
            </w:r>
          </w:p>
        </w:tc>
        <w:tc>
          <w:tcPr>
            <w:tcW w:w="3060" w:type="dxa"/>
            <w:shd w:val="clear" w:color="auto" w:fill="auto"/>
            <w:vAlign w:val="center"/>
          </w:tcPr>
          <w:p w14:paraId="41A84EC5"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მაჩვენებლების შენარჩუნება</w:t>
            </w:r>
          </w:p>
        </w:tc>
        <w:tc>
          <w:tcPr>
            <w:tcW w:w="2790" w:type="dxa"/>
            <w:shd w:val="clear" w:color="auto" w:fill="auto"/>
            <w:vAlign w:val="center"/>
          </w:tcPr>
          <w:p w14:paraId="70E2AE22"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მაჩვენებლების შენარჩუნება</w:t>
            </w:r>
          </w:p>
        </w:tc>
        <w:tc>
          <w:tcPr>
            <w:tcW w:w="2520" w:type="dxa"/>
            <w:shd w:val="clear" w:color="auto" w:fill="auto"/>
            <w:vAlign w:val="center"/>
          </w:tcPr>
          <w:p w14:paraId="433F54FF"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მაჩვენებლების შენარჩუნება</w:t>
            </w:r>
          </w:p>
        </w:tc>
      </w:tr>
      <w:tr w:rsidR="00432E91" w:rsidRPr="00981393" w14:paraId="1EC5DB45" w14:textId="77777777">
        <w:tc>
          <w:tcPr>
            <w:tcW w:w="413" w:type="dxa"/>
            <w:shd w:val="clear" w:color="auto" w:fill="auto"/>
            <w:vAlign w:val="center"/>
          </w:tcPr>
          <w:p w14:paraId="4D2482D5" w14:textId="77777777" w:rsidR="00432E91" w:rsidRPr="00981393" w:rsidRDefault="00432E91">
            <w:pPr>
              <w:widowControl w:val="0"/>
              <w:spacing w:after="0" w:line="240" w:lineRule="auto"/>
              <w:rPr>
                <w:rFonts w:ascii="Sylfaen" w:eastAsia="Merriweather" w:hAnsi="Sylfaen" w:cs="Merriweather"/>
                <w:sz w:val="20"/>
                <w:szCs w:val="20"/>
              </w:rPr>
            </w:pPr>
          </w:p>
        </w:tc>
        <w:tc>
          <w:tcPr>
            <w:tcW w:w="2647" w:type="dxa"/>
            <w:shd w:val="clear" w:color="auto" w:fill="auto"/>
            <w:vAlign w:val="center"/>
          </w:tcPr>
          <w:p w14:paraId="0CBC0FB5"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70" w:type="dxa"/>
            <w:shd w:val="clear" w:color="auto" w:fill="auto"/>
            <w:vAlign w:val="center"/>
          </w:tcPr>
          <w:p w14:paraId="25B33C91" w14:textId="77777777" w:rsidR="00432E91" w:rsidRPr="00981393" w:rsidRDefault="004F6A66">
            <w:pPr>
              <w:widowControl w:val="0"/>
              <w:spacing w:after="0" w:line="240" w:lineRule="auto"/>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3060" w:type="dxa"/>
            <w:shd w:val="clear" w:color="auto" w:fill="auto"/>
            <w:vAlign w:val="center"/>
          </w:tcPr>
          <w:p w14:paraId="682747C9" w14:textId="77777777" w:rsidR="00432E91" w:rsidRPr="00981393" w:rsidRDefault="004F6A66">
            <w:pPr>
              <w:widowControl w:val="0"/>
              <w:spacing w:after="0" w:line="240" w:lineRule="auto"/>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2790" w:type="dxa"/>
            <w:shd w:val="clear" w:color="auto" w:fill="auto"/>
            <w:vAlign w:val="center"/>
          </w:tcPr>
          <w:p w14:paraId="45F9E44D" w14:textId="77777777" w:rsidR="00432E91" w:rsidRPr="00981393" w:rsidRDefault="004F6A66">
            <w:pPr>
              <w:widowControl w:val="0"/>
              <w:spacing w:after="0" w:line="240" w:lineRule="auto"/>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2520" w:type="dxa"/>
            <w:shd w:val="clear" w:color="auto" w:fill="auto"/>
            <w:vAlign w:val="center"/>
          </w:tcPr>
          <w:p w14:paraId="1EB84899" w14:textId="77777777" w:rsidR="00432E91" w:rsidRPr="00981393" w:rsidRDefault="004F6A66">
            <w:pPr>
              <w:widowControl w:val="0"/>
              <w:spacing w:after="0" w:line="240" w:lineRule="auto"/>
              <w:jc w:val="center"/>
              <w:rPr>
                <w:rFonts w:ascii="Sylfaen" w:eastAsia="Merriweather" w:hAnsi="Sylfaen" w:cs="Merriweather"/>
                <w:sz w:val="20"/>
                <w:szCs w:val="20"/>
              </w:rPr>
            </w:pPr>
            <w:r w:rsidRPr="00981393">
              <w:rPr>
                <w:rFonts w:ascii="Sylfaen" w:eastAsia="Merriweather" w:hAnsi="Sylfaen" w:cs="Merriweather"/>
                <w:sz w:val="20"/>
                <w:szCs w:val="20"/>
              </w:rPr>
              <w:t>5%</w:t>
            </w:r>
          </w:p>
        </w:tc>
      </w:tr>
      <w:tr w:rsidR="00432E91" w:rsidRPr="00981393" w14:paraId="1E553974" w14:textId="77777777">
        <w:tc>
          <w:tcPr>
            <w:tcW w:w="413" w:type="dxa"/>
            <w:shd w:val="clear" w:color="auto" w:fill="auto"/>
            <w:vAlign w:val="center"/>
          </w:tcPr>
          <w:p w14:paraId="277996B2" w14:textId="77777777" w:rsidR="00432E91" w:rsidRPr="00981393" w:rsidRDefault="00432E91">
            <w:pPr>
              <w:widowControl w:val="0"/>
              <w:spacing w:after="0" w:line="240" w:lineRule="auto"/>
              <w:rPr>
                <w:rFonts w:ascii="Sylfaen" w:eastAsia="Merriweather" w:hAnsi="Sylfaen" w:cs="Merriweather"/>
                <w:sz w:val="20"/>
                <w:szCs w:val="20"/>
              </w:rPr>
            </w:pPr>
          </w:p>
        </w:tc>
        <w:tc>
          <w:tcPr>
            <w:tcW w:w="2647" w:type="dxa"/>
            <w:shd w:val="clear" w:color="auto" w:fill="auto"/>
            <w:vAlign w:val="center"/>
          </w:tcPr>
          <w:p w14:paraId="7E970014"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70" w:type="dxa"/>
            <w:shd w:val="clear" w:color="auto" w:fill="auto"/>
            <w:vAlign w:val="center"/>
          </w:tcPr>
          <w:p w14:paraId="01EB022B"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წარმოდგენილი პროექტების არაჯეროვანი შესრულება</w:t>
            </w:r>
          </w:p>
        </w:tc>
        <w:tc>
          <w:tcPr>
            <w:tcW w:w="3060" w:type="dxa"/>
            <w:shd w:val="clear" w:color="auto" w:fill="auto"/>
            <w:vAlign w:val="center"/>
          </w:tcPr>
          <w:p w14:paraId="2FBEEBB0"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წარმოდგენილი პროექტების არაჯეროვანი შესრულება</w:t>
            </w:r>
          </w:p>
        </w:tc>
        <w:tc>
          <w:tcPr>
            <w:tcW w:w="2790" w:type="dxa"/>
            <w:shd w:val="clear" w:color="auto" w:fill="auto"/>
            <w:vAlign w:val="center"/>
          </w:tcPr>
          <w:p w14:paraId="4A647E07"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წარმოდგენილი პროექტების არაჯეროვანი შესრულება</w:t>
            </w:r>
          </w:p>
        </w:tc>
        <w:tc>
          <w:tcPr>
            <w:tcW w:w="2520" w:type="dxa"/>
            <w:shd w:val="clear" w:color="auto" w:fill="auto"/>
            <w:vAlign w:val="center"/>
          </w:tcPr>
          <w:p w14:paraId="0C43C124"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წარმოდგენილი პროექტების არაჯეროვანი შესრულება</w:t>
            </w:r>
          </w:p>
        </w:tc>
      </w:tr>
    </w:tbl>
    <w:p w14:paraId="4689D388" w14:textId="77777777" w:rsidR="00432E91" w:rsidRPr="00981393" w:rsidRDefault="00432E91">
      <w:pPr>
        <w:widowControl w:val="0"/>
        <w:spacing w:after="0" w:line="240" w:lineRule="auto"/>
        <w:rPr>
          <w:rFonts w:ascii="Sylfaen" w:eastAsia="Merriweather" w:hAnsi="Sylfaen" w:cs="Merriweather"/>
          <w:b/>
          <w:sz w:val="20"/>
          <w:szCs w:val="20"/>
        </w:rPr>
      </w:pPr>
    </w:p>
    <w:p w14:paraId="3084F1AF"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773881EA" w14:textId="77777777" w:rsidR="00432E91" w:rsidRPr="00981393" w:rsidRDefault="00432E91">
      <w:pPr>
        <w:widowControl w:val="0"/>
        <w:spacing w:after="0" w:line="240" w:lineRule="auto"/>
        <w:rPr>
          <w:rFonts w:ascii="Sylfaen" w:eastAsia="Merriweather" w:hAnsi="Sylfaen" w:cs="Merriweather"/>
          <w:b/>
          <w:sz w:val="20"/>
          <w:szCs w:val="20"/>
        </w:rPr>
      </w:pPr>
    </w:p>
    <w:p w14:paraId="4DDCE8D1" w14:textId="0F76ACF2" w:rsidR="00432E91" w:rsidRPr="00981393" w:rsidRDefault="004F6A66" w:rsidP="001C217A">
      <w:pPr>
        <w:pStyle w:val="Heading2"/>
        <w:numPr>
          <w:ilvl w:val="1"/>
          <w:numId w:val="129"/>
        </w:numPr>
        <w:rPr>
          <w:rFonts w:ascii="Sylfaen" w:eastAsia="Arial Unicode MS" w:hAnsi="Sylfaen" w:cs="Arial Unicode MS"/>
          <w:b/>
          <w:color w:val="000000"/>
          <w:sz w:val="20"/>
          <w:szCs w:val="20"/>
        </w:rPr>
      </w:pPr>
      <w:r w:rsidRPr="00981393">
        <w:rPr>
          <w:rFonts w:ascii="Sylfaen" w:eastAsia="Arial Unicode MS" w:hAnsi="Sylfaen" w:cs="Arial Unicode MS"/>
          <w:b/>
          <w:color w:val="000000"/>
          <w:sz w:val="20"/>
          <w:szCs w:val="20"/>
        </w:rPr>
        <w:t xml:space="preserve"> </w:t>
      </w:r>
      <w:bookmarkStart w:id="39" w:name="_Toc522008653"/>
      <w:r w:rsidRPr="00981393">
        <w:rPr>
          <w:rFonts w:ascii="Sylfaen" w:eastAsia="Arial Unicode MS" w:hAnsi="Sylfaen" w:cs="Arial Unicode MS"/>
          <w:b/>
          <w:color w:val="000000"/>
          <w:sz w:val="20"/>
          <w:szCs w:val="20"/>
        </w:rPr>
        <w:t>ქვეპროგრამის დასახელება - მეცნიერების პოპულარიზაცია - 32 05 05</w:t>
      </w:r>
      <w:bookmarkEnd w:id="39"/>
    </w:p>
    <w:p w14:paraId="2EDC68AD" w14:textId="77777777" w:rsidR="00432E91" w:rsidRPr="00981393" w:rsidRDefault="00432E91">
      <w:pPr>
        <w:widowControl w:val="0"/>
        <w:spacing w:after="0" w:line="240" w:lineRule="auto"/>
        <w:jc w:val="both"/>
        <w:rPr>
          <w:rFonts w:ascii="Sylfaen" w:eastAsia="Merriweather" w:hAnsi="Sylfaen" w:cs="Merriweather"/>
          <w:b/>
          <w:sz w:val="20"/>
          <w:szCs w:val="20"/>
        </w:rPr>
      </w:pPr>
    </w:p>
    <w:p w14:paraId="58A88B04" w14:textId="42BF1EB8" w:rsidR="00432E91" w:rsidRPr="00981393" w:rsidRDefault="004F6A66">
      <w:pPr>
        <w:widowControl w:val="0"/>
        <w:spacing w:after="0" w:line="240" w:lineRule="auto"/>
        <w:ind w:left="480"/>
        <w:jc w:val="both"/>
        <w:rPr>
          <w:rFonts w:ascii="Sylfaen" w:eastAsia="Merriweather" w:hAnsi="Sylfaen" w:cs="Merriweather"/>
          <w:sz w:val="20"/>
          <w:szCs w:val="20"/>
        </w:rPr>
      </w:pPr>
      <w:r w:rsidRPr="00981393">
        <w:rPr>
          <w:rFonts w:ascii="Sylfaen" w:eastAsia="Arial Unicode MS" w:hAnsi="Sylfaen" w:cs="Arial Unicode MS"/>
          <w:b/>
          <w:i/>
          <w:sz w:val="20"/>
          <w:szCs w:val="20"/>
        </w:rPr>
        <w:t>განმახორციელებელი</w:t>
      </w:r>
      <w:r w:rsidRPr="00981393">
        <w:rPr>
          <w:rFonts w:ascii="Sylfaen" w:eastAsia="Merriweather" w:hAnsi="Sylfaen" w:cs="Merriweather"/>
          <w:b/>
          <w:sz w:val="20"/>
          <w:szCs w:val="20"/>
        </w:rPr>
        <w:t xml:space="preserve"> - </w:t>
      </w:r>
      <w:r w:rsidR="00D1594E" w:rsidRPr="00981393">
        <w:rPr>
          <w:rFonts w:ascii="Sylfaen" w:hAnsi="Sylfaen"/>
          <w:sz w:val="20"/>
          <w:szCs w:val="20"/>
        </w:rPr>
        <w:t xml:space="preserve">საქართველოს </w:t>
      </w:r>
      <w:r w:rsidR="00D1594E" w:rsidRPr="00981393">
        <w:rPr>
          <w:rFonts w:ascii="Sylfaen" w:hAnsi="Sylfaen"/>
          <w:sz w:val="20"/>
          <w:szCs w:val="20"/>
          <w:lang w:val="ka-GE"/>
        </w:rPr>
        <w:t xml:space="preserve">განათლების, მეცნიერების, </w:t>
      </w:r>
      <w:r w:rsidR="00D1594E" w:rsidRPr="00981393">
        <w:rPr>
          <w:rFonts w:ascii="Sylfaen" w:hAnsi="Sylfaen"/>
          <w:sz w:val="20"/>
          <w:szCs w:val="20"/>
        </w:rPr>
        <w:t>კულტურის</w:t>
      </w:r>
      <w:r w:rsidR="00D1594E" w:rsidRPr="00981393">
        <w:rPr>
          <w:rFonts w:ascii="Sylfaen" w:hAnsi="Sylfaen"/>
          <w:sz w:val="20"/>
          <w:szCs w:val="20"/>
          <w:lang w:val="ka-GE"/>
        </w:rPr>
        <w:t>ა და სპორტის ს</w:t>
      </w:r>
      <w:r w:rsidR="00D1594E" w:rsidRPr="00981393">
        <w:rPr>
          <w:rFonts w:ascii="Sylfaen" w:hAnsi="Sylfaen"/>
          <w:sz w:val="20"/>
          <w:szCs w:val="20"/>
        </w:rPr>
        <w:t>ამინის</w:t>
      </w:r>
      <w:r w:rsidR="00D1594E" w:rsidRPr="00981393">
        <w:rPr>
          <w:rFonts w:ascii="Sylfaen" w:hAnsi="Sylfaen"/>
          <w:sz w:val="20"/>
          <w:szCs w:val="20"/>
          <w:lang w:val="ka-GE"/>
        </w:rPr>
        <w:t>ტრო</w:t>
      </w:r>
    </w:p>
    <w:p w14:paraId="54E9EDF2" w14:textId="77777777" w:rsidR="00432E91" w:rsidRPr="00981393" w:rsidRDefault="00432E91">
      <w:pPr>
        <w:widowControl w:val="0"/>
        <w:spacing w:after="0" w:line="240" w:lineRule="auto"/>
        <w:ind w:left="480"/>
        <w:jc w:val="both"/>
        <w:rPr>
          <w:rFonts w:ascii="Sylfaen" w:eastAsia="Merriweather" w:hAnsi="Sylfaen" w:cs="Merriweather"/>
          <w:sz w:val="20"/>
          <w:szCs w:val="20"/>
        </w:rPr>
      </w:pPr>
    </w:p>
    <w:p w14:paraId="2D5A406C"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sz w:val="20"/>
          <w:szCs w:val="20"/>
        </w:rPr>
        <w:t>აღწერა და მიზანი</w:t>
      </w:r>
    </w:p>
    <w:p w14:paraId="7A662B19" w14:textId="77777777" w:rsidR="00432E91" w:rsidRPr="00981393" w:rsidRDefault="00432E91">
      <w:pPr>
        <w:widowControl w:val="0"/>
        <w:spacing w:after="0" w:line="240" w:lineRule="auto"/>
        <w:ind w:left="480"/>
        <w:jc w:val="both"/>
        <w:rPr>
          <w:rFonts w:ascii="Sylfaen" w:eastAsia="Merriweather" w:hAnsi="Sylfaen" w:cs="Merriweather"/>
          <w:b/>
          <w:sz w:val="20"/>
          <w:szCs w:val="20"/>
        </w:rPr>
      </w:pPr>
    </w:p>
    <w:p w14:paraId="3C90634E" w14:textId="77777777" w:rsidR="00432E91" w:rsidRPr="00981393" w:rsidRDefault="004F6A66" w:rsidP="001C217A">
      <w:pPr>
        <w:numPr>
          <w:ilvl w:val="0"/>
          <w:numId w:val="68"/>
        </w:numPr>
        <w:spacing w:after="200" w:line="240" w:lineRule="auto"/>
        <w:jc w:val="both"/>
        <w:rPr>
          <w:rFonts w:ascii="Sylfaen" w:hAnsi="Sylfaen"/>
          <w:sz w:val="20"/>
          <w:szCs w:val="20"/>
        </w:rPr>
      </w:pPr>
      <w:r w:rsidRPr="00981393">
        <w:rPr>
          <w:rFonts w:ascii="Sylfaen" w:eastAsia="Arial Unicode MS" w:hAnsi="Sylfaen" w:cs="Arial Unicode MS"/>
          <w:sz w:val="20"/>
          <w:szCs w:val="20"/>
        </w:rPr>
        <w:t>საქართველოში მეცნიერების პოპულარიზაციის პროცესის ხელშეწყობის მიზნით ყოველწლიური მეცნიერებისა და ინოვაციების ფესტივალის ჩატარება,  რომელიც მიზნად ისახავს სამეცნიერო კვლევებისა და ინოვაციების პოპულარიზაციას, ქვეყნის სამეცნიერო და ინოვაციური პოტენციალის წარმოჩენას, ქართველ და უცხოელ მკვლევართა მიღწევების გაცნობას ფართო საზოგადოებისათვის, განათლების, მეცნიერებისა და კულტურის სფეროების დაახლოებას.</w:t>
      </w:r>
    </w:p>
    <w:p w14:paraId="0A3E7FAE" w14:textId="026119E4" w:rsidR="00432E91" w:rsidRPr="00981393" w:rsidRDefault="004F6A66">
      <w:pPr>
        <w:widowControl w:val="0"/>
        <w:spacing w:after="0" w:line="240" w:lineRule="auto"/>
        <w:ind w:firstLine="480"/>
        <w:rPr>
          <w:rFonts w:ascii="Sylfaen" w:eastAsia="Arial Unicode MS" w:hAnsi="Sylfaen" w:cs="Arial Unicode MS"/>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622B037D" w14:textId="77777777" w:rsidR="00677027" w:rsidRPr="00981393" w:rsidRDefault="00677027">
      <w:pPr>
        <w:widowControl w:val="0"/>
        <w:spacing w:after="0" w:line="240" w:lineRule="auto"/>
        <w:ind w:firstLine="480"/>
        <w:rPr>
          <w:rFonts w:ascii="Sylfaen" w:eastAsia="Merriweather" w:hAnsi="Sylfaen" w:cs="Merriweather"/>
          <w:b/>
          <w:sz w:val="20"/>
          <w:szCs w:val="20"/>
        </w:rPr>
      </w:pPr>
    </w:p>
    <w:p w14:paraId="1AB4EF9C" w14:textId="77777777" w:rsidR="00432E91" w:rsidRPr="00981393" w:rsidRDefault="004F6A66" w:rsidP="001C217A">
      <w:pPr>
        <w:widowControl w:val="0"/>
        <w:numPr>
          <w:ilvl w:val="0"/>
          <w:numId w:val="79"/>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გაიზრდება ქართველი მეცნიერების ცნობადობა სკოლის მოსწავლეებს, ახალგაზრდებსა და ფართო საზოგადოებაში;</w:t>
      </w:r>
    </w:p>
    <w:p w14:paraId="2A58EC65" w14:textId="77777777" w:rsidR="00432E91" w:rsidRPr="00981393" w:rsidRDefault="004F6A66" w:rsidP="001C217A">
      <w:pPr>
        <w:widowControl w:val="0"/>
        <w:numPr>
          <w:ilvl w:val="0"/>
          <w:numId w:val="79"/>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გაიზრდება მეცნიერების მოტივაცია და მეცნიერების პროფესიის პრესტიჟი;</w:t>
      </w:r>
    </w:p>
    <w:p w14:paraId="12E40C0F" w14:textId="77777777" w:rsidR="00432E91" w:rsidRPr="00981393" w:rsidRDefault="004F6A66" w:rsidP="001C217A">
      <w:pPr>
        <w:widowControl w:val="0"/>
        <w:numPr>
          <w:ilvl w:val="0"/>
          <w:numId w:val="79"/>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გაიზრდება ახალგაზრდების, სტუდენტებისა და სკოლის მოსწავლეების დაინტერესება სამეცნიერო კვლევებითა და ინოვაციებით.</w:t>
      </w:r>
    </w:p>
    <w:p w14:paraId="51AF5D89" w14:textId="77777777" w:rsidR="00432E91" w:rsidRPr="00981393" w:rsidRDefault="00432E91">
      <w:pPr>
        <w:widowControl w:val="0"/>
        <w:spacing w:after="0" w:line="240" w:lineRule="auto"/>
        <w:jc w:val="both"/>
        <w:rPr>
          <w:rFonts w:ascii="Sylfaen" w:eastAsia="Merriweather" w:hAnsi="Sylfaen" w:cs="Merriweather"/>
          <w:b/>
          <w:sz w:val="20"/>
          <w:szCs w:val="20"/>
        </w:rPr>
      </w:pPr>
    </w:p>
    <w:p w14:paraId="4FA4328D"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693426A2" w14:textId="77777777" w:rsidR="00432E91" w:rsidRPr="00981393" w:rsidRDefault="00432E91">
      <w:pPr>
        <w:widowControl w:val="0"/>
        <w:spacing w:after="0" w:line="240" w:lineRule="auto"/>
        <w:ind w:left="480"/>
        <w:rPr>
          <w:rFonts w:ascii="Sylfaen" w:eastAsia="Merriweather" w:hAnsi="Sylfaen" w:cs="Merriweather"/>
          <w:sz w:val="20"/>
          <w:szCs w:val="20"/>
        </w:rPr>
      </w:pPr>
    </w:p>
    <w:tbl>
      <w:tblPr>
        <w:tblStyle w:val="afffc"/>
        <w:tblW w:w="1440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
        <w:gridCol w:w="2647"/>
        <w:gridCol w:w="2970"/>
        <w:gridCol w:w="3060"/>
        <w:gridCol w:w="2790"/>
        <w:gridCol w:w="2520"/>
      </w:tblGrid>
      <w:tr w:rsidR="00432E91" w:rsidRPr="00981393" w14:paraId="563CA74E" w14:textId="77777777">
        <w:tc>
          <w:tcPr>
            <w:tcW w:w="413" w:type="dxa"/>
            <w:shd w:val="clear" w:color="auto" w:fill="auto"/>
            <w:vAlign w:val="center"/>
          </w:tcPr>
          <w:p w14:paraId="10BB05C6" w14:textId="77777777" w:rsidR="00432E91" w:rsidRPr="00981393" w:rsidRDefault="004F6A66">
            <w:pPr>
              <w:widowControl w:val="0"/>
              <w:spacing w:after="0" w:line="240" w:lineRule="auto"/>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647" w:type="dxa"/>
            <w:shd w:val="clear" w:color="auto" w:fill="auto"/>
            <w:vAlign w:val="center"/>
          </w:tcPr>
          <w:p w14:paraId="71D92623" w14:textId="77777777" w:rsidR="00432E91" w:rsidRPr="00981393" w:rsidRDefault="00432E91">
            <w:pPr>
              <w:widowControl w:val="0"/>
              <w:spacing w:after="0" w:line="240" w:lineRule="auto"/>
              <w:jc w:val="center"/>
              <w:rPr>
                <w:rFonts w:ascii="Sylfaen" w:eastAsia="Merriweather" w:hAnsi="Sylfaen" w:cs="Merriweather"/>
                <w:b/>
                <w:sz w:val="20"/>
                <w:szCs w:val="20"/>
              </w:rPr>
            </w:pPr>
          </w:p>
        </w:tc>
        <w:tc>
          <w:tcPr>
            <w:tcW w:w="2970" w:type="dxa"/>
            <w:shd w:val="clear" w:color="auto" w:fill="auto"/>
            <w:vAlign w:val="center"/>
          </w:tcPr>
          <w:p w14:paraId="3299092C" w14:textId="77777777" w:rsidR="00432E91" w:rsidRPr="00981393" w:rsidRDefault="004F6A66">
            <w:pPr>
              <w:widowControl w:val="0"/>
              <w:spacing w:after="0" w:line="240" w:lineRule="auto"/>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3060" w:type="dxa"/>
            <w:shd w:val="clear" w:color="auto" w:fill="auto"/>
            <w:vAlign w:val="center"/>
          </w:tcPr>
          <w:p w14:paraId="3401AB96" w14:textId="77777777" w:rsidR="00432E91" w:rsidRPr="00981393" w:rsidRDefault="004F6A66">
            <w:pPr>
              <w:widowControl w:val="0"/>
              <w:spacing w:after="0" w:line="240" w:lineRule="auto"/>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790" w:type="dxa"/>
            <w:shd w:val="clear" w:color="auto" w:fill="auto"/>
            <w:vAlign w:val="center"/>
          </w:tcPr>
          <w:p w14:paraId="3F2061B9" w14:textId="77777777" w:rsidR="00432E91" w:rsidRPr="00981393" w:rsidRDefault="004F6A66">
            <w:pPr>
              <w:widowControl w:val="0"/>
              <w:spacing w:after="0" w:line="240" w:lineRule="auto"/>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520" w:type="dxa"/>
            <w:shd w:val="clear" w:color="auto" w:fill="auto"/>
            <w:vAlign w:val="center"/>
          </w:tcPr>
          <w:p w14:paraId="5851D3F1" w14:textId="77777777" w:rsidR="00432E91" w:rsidRPr="00981393" w:rsidRDefault="004F6A66">
            <w:pPr>
              <w:widowControl w:val="0"/>
              <w:spacing w:after="0" w:line="240" w:lineRule="auto"/>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5ECFF73F" w14:textId="77777777">
        <w:tc>
          <w:tcPr>
            <w:tcW w:w="413" w:type="dxa"/>
            <w:shd w:val="clear" w:color="auto" w:fill="auto"/>
            <w:vAlign w:val="center"/>
          </w:tcPr>
          <w:p w14:paraId="6FEB449C"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Merriweather" w:hAnsi="Sylfaen" w:cs="Merriweather"/>
                <w:sz w:val="20"/>
                <w:szCs w:val="20"/>
              </w:rPr>
              <w:t>1</w:t>
            </w:r>
          </w:p>
        </w:tc>
        <w:tc>
          <w:tcPr>
            <w:tcW w:w="2647" w:type="dxa"/>
            <w:shd w:val="clear" w:color="auto" w:fill="auto"/>
            <w:vAlign w:val="center"/>
          </w:tcPr>
          <w:p w14:paraId="2FB3F661"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340" w:type="dxa"/>
            <w:gridSpan w:val="4"/>
            <w:shd w:val="clear" w:color="auto" w:fill="auto"/>
            <w:vAlign w:val="center"/>
          </w:tcPr>
          <w:p w14:paraId="050647DC" w14:textId="3430D418" w:rsidR="00677027" w:rsidRPr="00981393" w:rsidRDefault="004F6A66">
            <w:pPr>
              <w:spacing w:after="0" w:line="240" w:lineRule="auto"/>
              <w:rPr>
                <w:rFonts w:ascii="Sylfaen" w:eastAsia="Arial Unicode MS" w:hAnsi="Sylfaen" w:cs="Arial Unicode MS"/>
                <w:sz w:val="20"/>
                <w:szCs w:val="20"/>
              </w:rPr>
            </w:pPr>
            <w:r w:rsidRPr="00981393">
              <w:rPr>
                <w:rFonts w:ascii="Sylfaen" w:eastAsia="Arial Unicode MS" w:hAnsi="Sylfaen" w:cs="Arial Unicode MS"/>
                <w:sz w:val="20"/>
                <w:szCs w:val="20"/>
              </w:rPr>
              <w:t>1.ფესტივალის ფარგლებში ჩატარდა 150-მდე ღონისძიება</w:t>
            </w:r>
            <w:r w:rsidR="00677027" w:rsidRPr="00981393">
              <w:rPr>
                <w:rFonts w:ascii="Sylfaen" w:eastAsia="Arial Unicode MS" w:hAnsi="Sylfaen" w:cs="Arial Unicode MS"/>
                <w:sz w:val="20"/>
                <w:szCs w:val="20"/>
                <w:lang w:val="ka-GE"/>
              </w:rPr>
              <w:t xml:space="preserve">, </w:t>
            </w:r>
            <w:r w:rsidRPr="00981393">
              <w:rPr>
                <w:rFonts w:ascii="Sylfaen" w:eastAsia="Arial Unicode MS" w:hAnsi="Sylfaen" w:cs="Arial Unicode MS"/>
                <w:sz w:val="20"/>
                <w:szCs w:val="20"/>
              </w:rPr>
              <w:t xml:space="preserve"> მონაწილეობა მიიღო 40-მდე ორგანიზაციამ; </w:t>
            </w:r>
          </w:p>
          <w:p w14:paraId="25FFBBAF" w14:textId="50456327" w:rsidR="00432E91" w:rsidRPr="00981393" w:rsidRDefault="00677027">
            <w:pPr>
              <w:spacing w:after="0" w:line="240" w:lineRule="auto"/>
              <w:rPr>
                <w:rFonts w:ascii="Sylfaen" w:eastAsia="Arimo" w:hAnsi="Sylfaen" w:cs="Arimo"/>
                <w:sz w:val="20"/>
                <w:szCs w:val="20"/>
              </w:rPr>
            </w:pPr>
            <w:r w:rsidRPr="00981393">
              <w:rPr>
                <w:rFonts w:ascii="Sylfaen" w:eastAsia="Arial Unicode MS" w:hAnsi="Sylfaen" w:cs="Arial Unicode MS"/>
                <w:sz w:val="20"/>
                <w:szCs w:val="20"/>
                <w:lang w:val="ka-GE"/>
              </w:rPr>
              <w:t>2</w:t>
            </w:r>
            <w:r w:rsidR="004F6A66" w:rsidRPr="00981393">
              <w:rPr>
                <w:rFonts w:ascii="Sylfaen" w:eastAsia="Arial Unicode MS" w:hAnsi="Sylfaen" w:cs="Arial Unicode MS"/>
                <w:sz w:val="20"/>
                <w:szCs w:val="20"/>
              </w:rPr>
              <w:t>.ფესტივალმა უმასპინძლა რამდენიმე ათასს სტუმარს.</w:t>
            </w:r>
          </w:p>
        </w:tc>
      </w:tr>
      <w:tr w:rsidR="00432E91" w:rsidRPr="00981393" w14:paraId="0FADF937" w14:textId="77777777" w:rsidTr="00285B6D">
        <w:tc>
          <w:tcPr>
            <w:tcW w:w="413" w:type="dxa"/>
            <w:shd w:val="clear" w:color="auto" w:fill="auto"/>
            <w:vAlign w:val="center"/>
          </w:tcPr>
          <w:p w14:paraId="6B4D2172" w14:textId="77777777" w:rsidR="00432E91" w:rsidRPr="00981393" w:rsidRDefault="00432E91">
            <w:pPr>
              <w:widowControl w:val="0"/>
              <w:spacing w:after="0" w:line="240" w:lineRule="auto"/>
              <w:rPr>
                <w:rFonts w:ascii="Sylfaen" w:eastAsia="Merriweather" w:hAnsi="Sylfaen" w:cs="Merriweather"/>
                <w:sz w:val="20"/>
                <w:szCs w:val="20"/>
              </w:rPr>
            </w:pPr>
          </w:p>
        </w:tc>
        <w:tc>
          <w:tcPr>
            <w:tcW w:w="2647" w:type="dxa"/>
            <w:shd w:val="clear" w:color="auto" w:fill="auto"/>
            <w:vAlign w:val="center"/>
          </w:tcPr>
          <w:p w14:paraId="09091265"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70" w:type="dxa"/>
            <w:shd w:val="clear" w:color="auto" w:fill="auto"/>
          </w:tcPr>
          <w:p w14:paraId="3C136975" w14:textId="77777777" w:rsidR="00432E91" w:rsidRPr="00981393" w:rsidRDefault="004F6A66" w:rsidP="00285B6D">
            <w:pPr>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ფესტივალის ფარგლებში ჩატარებული ღონისძიებების, მონაწილე სუბიექტებისა და ვიზიტორების რაოდენობა საბაზისო მაჩვენებელთან შედარებით გაზრდილია 10%-ით</w:t>
            </w:r>
          </w:p>
          <w:p w14:paraId="4FC19342" w14:textId="77777777" w:rsidR="00432E91" w:rsidRPr="00981393" w:rsidRDefault="00432E91" w:rsidP="00285B6D">
            <w:pPr>
              <w:widowControl w:val="0"/>
              <w:spacing w:after="0" w:line="240" w:lineRule="auto"/>
              <w:rPr>
                <w:rFonts w:ascii="Sylfaen" w:eastAsia="Merriweather" w:hAnsi="Sylfaen" w:cs="Merriweather"/>
                <w:sz w:val="20"/>
                <w:szCs w:val="20"/>
              </w:rPr>
            </w:pPr>
          </w:p>
        </w:tc>
        <w:tc>
          <w:tcPr>
            <w:tcW w:w="3060" w:type="dxa"/>
            <w:shd w:val="clear" w:color="auto" w:fill="auto"/>
          </w:tcPr>
          <w:p w14:paraId="503B1814" w14:textId="77777777" w:rsidR="00432E91" w:rsidRPr="00981393" w:rsidRDefault="004F6A66" w:rsidP="00285B6D">
            <w:pPr>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ფესტივალის ფარგლებში ჩატარებული ღონისძიებების, მონაწილე სუბიექტებისა და ვიზიტორების რაოდენობა საბაზისო მაჩვენებელთან შედარებით გაზრდილია 10%-ით</w:t>
            </w:r>
          </w:p>
        </w:tc>
        <w:tc>
          <w:tcPr>
            <w:tcW w:w="2790" w:type="dxa"/>
            <w:shd w:val="clear" w:color="auto" w:fill="auto"/>
          </w:tcPr>
          <w:p w14:paraId="06178D96" w14:textId="77777777" w:rsidR="00432E91" w:rsidRPr="00981393" w:rsidRDefault="004F6A66" w:rsidP="00285B6D">
            <w:pPr>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ფესტივალის ფარგლებში ჩატარებული ღონისძიებების, მონაწილე სუბიექტებისა და ვიზიტორების რაოდენობა საბაზისო მაჩვენებელთან შედარებით გაზრდილია 10%-ით</w:t>
            </w:r>
          </w:p>
        </w:tc>
        <w:tc>
          <w:tcPr>
            <w:tcW w:w="2520" w:type="dxa"/>
            <w:shd w:val="clear" w:color="auto" w:fill="auto"/>
          </w:tcPr>
          <w:p w14:paraId="509F708F" w14:textId="77777777" w:rsidR="00432E91" w:rsidRPr="00981393" w:rsidRDefault="004F6A66" w:rsidP="00285B6D">
            <w:pPr>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ფესტივალის ფარგლებში ჩატარებული ღონისძიებების, მონაწილე სუბიექტებისა და ვიზიტორების რაოდენობა საბაზისო მაჩვენებელთან შედარებით გაზრდილია 10%-ით</w:t>
            </w:r>
          </w:p>
        </w:tc>
      </w:tr>
      <w:tr w:rsidR="00432E91" w:rsidRPr="00981393" w14:paraId="25FE93B0" w14:textId="77777777">
        <w:tc>
          <w:tcPr>
            <w:tcW w:w="413" w:type="dxa"/>
            <w:shd w:val="clear" w:color="auto" w:fill="auto"/>
            <w:vAlign w:val="center"/>
          </w:tcPr>
          <w:p w14:paraId="203E6F9A" w14:textId="77777777" w:rsidR="00432E91" w:rsidRPr="00981393" w:rsidRDefault="00432E91">
            <w:pPr>
              <w:widowControl w:val="0"/>
              <w:spacing w:after="0" w:line="240" w:lineRule="auto"/>
              <w:rPr>
                <w:rFonts w:ascii="Sylfaen" w:eastAsia="Merriweather" w:hAnsi="Sylfaen" w:cs="Merriweather"/>
                <w:sz w:val="20"/>
                <w:szCs w:val="20"/>
              </w:rPr>
            </w:pPr>
          </w:p>
        </w:tc>
        <w:tc>
          <w:tcPr>
            <w:tcW w:w="2647" w:type="dxa"/>
            <w:shd w:val="clear" w:color="auto" w:fill="auto"/>
            <w:vAlign w:val="center"/>
          </w:tcPr>
          <w:p w14:paraId="164C1867"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70" w:type="dxa"/>
            <w:shd w:val="clear" w:color="auto" w:fill="auto"/>
            <w:vAlign w:val="center"/>
          </w:tcPr>
          <w:p w14:paraId="0050D667" w14:textId="77777777" w:rsidR="00432E91" w:rsidRPr="00981393" w:rsidRDefault="004F6A66">
            <w:pPr>
              <w:widowControl w:val="0"/>
              <w:spacing w:after="0" w:line="240" w:lineRule="auto"/>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3060" w:type="dxa"/>
            <w:shd w:val="clear" w:color="auto" w:fill="auto"/>
            <w:vAlign w:val="center"/>
          </w:tcPr>
          <w:p w14:paraId="383DDCA0" w14:textId="77777777" w:rsidR="00432E91" w:rsidRPr="00981393" w:rsidRDefault="004F6A66">
            <w:pPr>
              <w:widowControl w:val="0"/>
              <w:spacing w:after="0" w:line="240" w:lineRule="auto"/>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2790" w:type="dxa"/>
            <w:shd w:val="clear" w:color="auto" w:fill="auto"/>
            <w:vAlign w:val="center"/>
          </w:tcPr>
          <w:p w14:paraId="3845AA3D" w14:textId="77777777" w:rsidR="00432E91" w:rsidRPr="00981393" w:rsidRDefault="004F6A66">
            <w:pPr>
              <w:widowControl w:val="0"/>
              <w:spacing w:after="0" w:line="240" w:lineRule="auto"/>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2520" w:type="dxa"/>
            <w:shd w:val="clear" w:color="auto" w:fill="auto"/>
            <w:vAlign w:val="center"/>
          </w:tcPr>
          <w:p w14:paraId="63A0AC4B" w14:textId="77777777" w:rsidR="00432E91" w:rsidRPr="00981393" w:rsidRDefault="004F6A66">
            <w:pPr>
              <w:widowControl w:val="0"/>
              <w:spacing w:after="0" w:line="240" w:lineRule="auto"/>
              <w:jc w:val="center"/>
              <w:rPr>
                <w:rFonts w:ascii="Sylfaen" w:eastAsia="Merriweather" w:hAnsi="Sylfaen" w:cs="Merriweather"/>
                <w:sz w:val="20"/>
                <w:szCs w:val="20"/>
              </w:rPr>
            </w:pPr>
            <w:r w:rsidRPr="00981393">
              <w:rPr>
                <w:rFonts w:ascii="Sylfaen" w:eastAsia="Merriweather" w:hAnsi="Sylfaen" w:cs="Merriweather"/>
                <w:sz w:val="20"/>
                <w:szCs w:val="20"/>
              </w:rPr>
              <w:t>5%</w:t>
            </w:r>
          </w:p>
        </w:tc>
      </w:tr>
      <w:tr w:rsidR="00432E91" w:rsidRPr="00981393" w14:paraId="70B36F98" w14:textId="77777777">
        <w:tc>
          <w:tcPr>
            <w:tcW w:w="413" w:type="dxa"/>
            <w:shd w:val="clear" w:color="auto" w:fill="auto"/>
            <w:vAlign w:val="center"/>
          </w:tcPr>
          <w:p w14:paraId="327483A1" w14:textId="77777777" w:rsidR="00432E91" w:rsidRPr="00981393" w:rsidRDefault="00432E91">
            <w:pPr>
              <w:widowControl w:val="0"/>
              <w:spacing w:after="0" w:line="240" w:lineRule="auto"/>
              <w:rPr>
                <w:rFonts w:ascii="Sylfaen" w:eastAsia="Merriweather" w:hAnsi="Sylfaen" w:cs="Merriweather"/>
                <w:sz w:val="20"/>
                <w:szCs w:val="20"/>
              </w:rPr>
            </w:pPr>
          </w:p>
        </w:tc>
        <w:tc>
          <w:tcPr>
            <w:tcW w:w="2647" w:type="dxa"/>
            <w:shd w:val="clear" w:color="auto" w:fill="auto"/>
            <w:vAlign w:val="center"/>
          </w:tcPr>
          <w:p w14:paraId="3AEA9646"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70" w:type="dxa"/>
            <w:shd w:val="clear" w:color="auto" w:fill="auto"/>
            <w:vAlign w:val="center"/>
          </w:tcPr>
          <w:p w14:paraId="5493CCA7"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მოწვეული სტუმრებისა და საგანმანათლებლო და სამეცნიერო-კვლევითი დაწესებულებების ფესტივალის ღონისძიებებში მონაწილეობის ინტერესის შემცირება</w:t>
            </w:r>
          </w:p>
        </w:tc>
        <w:tc>
          <w:tcPr>
            <w:tcW w:w="3060" w:type="dxa"/>
            <w:shd w:val="clear" w:color="auto" w:fill="auto"/>
            <w:vAlign w:val="center"/>
          </w:tcPr>
          <w:p w14:paraId="451EF89C"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მოწვეული სტუმრებისა და საგანმანათლებლო და სამეცნიერო-კვლევითი დაწესებულებების ფესტივალის ღონისძიებებში მონაწილეობის ინტერესის შემცირება</w:t>
            </w:r>
          </w:p>
        </w:tc>
        <w:tc>
          <w:tcPr>
            <w:tcW w:w="2790" w:type="dxa"/>
            <w:shd w:val="clear" w:color="auto" w:fill="auto"/>
            <w:vAlign w:val="center"/>
          </w:tcPr>
          <w:p w14:paraId="50345F9F"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მოწვეული სტუმრებისა და საგანმანათლებლო და სამეცნიერო-კვლევითი დაწესებულებების ფესტივალის ღონისძიებებში მონაწილეობის ინტერესის შემცირება</w:t>
            </w:r>
          </w:p>
        </w:tc>
        <w:tc>
          <w:tcPr>
            <w:tcW w:w="2520" w:type="dxa"/>
            <w:shd w:val="clear" w:color="auto" w:fill="auto"/>
            <w:vAlign w:val="center"/>
          </w:tcPr>
          <w:p w14:paraId="044546A2"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მოწვეული სტუმრებისა და საგანმანათლებლო და სამეცნიერო-კვლევითი დაწესებულებების ფესტივალის ღონისძიებებში მონაწილეობის ინტერესის შემცირება</w:t>
            </w:r>
          </w:p>
        </w:tc>
      </w:tr>
    </w:tbl>
    <w:p w14:paraId="2ECD03A5" w14:textId="77777777" w:rsidR="00432E91" w:rsidRPr="00981393" w:rsidRDefault="00432E91">
      <w:pPr>
        <w:widowControl w:val="0"/>
        <w:spacing w:after="0" w:line="240" w:lineRule="auto"/>
        <w:ind w:left="480"/>
        <w:jc w:val="both"/>
        <w:rPr>
          <w:rFonts w:ascii="Sylfaen" w:eastAsia="Merriweather" w:hAnsi="Sylfaen" w:cs="Merriweather"/>
          <w:b/>
          <w:sz w:val="20"/>
          <w:szCs w:val="20"/>
        </w:rPr>
      </w:pPr>
    </w:p>
    <w:p w14:paraId="0A119A4D"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577E4BF5" w14:textId="77777777" w:rsidR="00432E91" w:rsidRPr="00981393" w:rsidRDefault="00432E91">
      <w:pPr>
        <w:widowControl w:val="0"/>
        <w:spacing w:after="0" w:line="240" w:lineRule="auto"/>
        <w:rPr>
          <w:rFonts w:ascii="Sylfaen" w:eastAsia="Merriweather" w:hAnsi="Sylfaen" w:cs="Merriweather"/>
          <w:b/>
          <w:sz w:val="20"/>
          <w:szCs w:val="20"/>
        </w:rPr>
      </w:pPr>
    </w:p>
    <w:p w14:paraId="2334E4E6" w14:textId="77777777" w:rsidR="00432E91" w:rsidRPr="00981393" w:rsidRDefault="004F6A66" w:rsidP="001C217A">
      <w:pPr>
        <w:pStyle w:val="Heading1"/>
        <w:widowControl w:val="0"/>
        <w:numPr>
          <w:ilvl w:val="0"/>
          <w:numId w:val="129"/>
        </w:numPr>
        <w:spacing w:line="240" w:lineRule="auto"/>
        <w:jc w:val="both"/>
        <w:rPr>
          <w:rFonts w:ascii="Sylfaen" w:eastAsia="Arial Unicode MS" w:hAnsi="Sylfaen" w:cs="Arial Unicode MS"/>
          <w:b/>
          <w:sz w:val="20"/>
          <w:szCs w:val="20"/>
        </w:rPr>
      </w:pPr>
      <w:bookmarkStart w:id="40" w:name="_Toc522008654"/>
      <w:r w:rsidRPr="00981393">
        <w:rPr>
          <w:rFonts w:ascii="Sylfaen" w:eastAsia="Arial Unicode MS" w:hAnsi="Sylfaen" w:cs="Arial Unicode MS"/>
          <w:b/>
          <w:sz w:val="20"/>
          <w:szCs w:val="20"/>
        </w:rPr>
        <w:t>პროგრამა - ინკლუზიური განათლება - 32 06</w:t>
      </w:r>
      <w:bookmarkEnd w:id="40"/>
    </w:p>
    <w:p w14:paraId="3F3E1ECD" w14:textId="77777777" w:rsidR="00432E91" w:rsidRPr="00981393" w:rsidRDefault="00432E91">
      <w:pPr>
        <w:rPr>
          <w:rFonts w:ascii="Sylfaen" w:eastAsia="Merriweather" w:hAnsi="Sylfaen" w:cs="Merriweather"/>
          <w:sz w:val="20"/>
          <w:szCs w:val="20"/>
        </w:rPr>
      </w:pPr>
    </w:p>
    <w:p w14:paraId="4D3070BE" w14:textId="584BD79E" w:rsidR="00432E91" w:rsidRPr="00981393" w:rsidRDefault="004F6A66">
      <w:pPr>
        <w:widowControl w:val="0"/>
        <w:spacing w:after="0" w:line="240" w:lineRule="auto"/>
        <w:ind w:left="480"/>
        <w:jc w:val="both"/>
        <w:rPr>
          <w:rFonts w:ascii="Sylfaen" w:eastAsia="Merriweather" w:hAnsi="Sylfaen" w:cs="Merriweather"/>
          <w:sz w:val="20"/>
          <w:szCs w:val="20"/>
        </w:rPr>
      </w:pPr>
      <w:r w:rsidRPr="00981393">
        <w:rPr>
          <w:rFonts w:ascii="Sylfaen" w:eastAsia="Arial Unicode MS" w:hAnsi="Sylfaen" w:cs="Arial Unicode MS"/>
          <w:b/>
          <w:i/>
          <w:sz w:val="20"/>
          <w:szCs w:val="20"/>
        </w:rPr>
        <w:t>განმახორციელებელი</w:t>
      </w:r>
      <w:r w:rsidRPr="00981393">
        <w:rPr>
          <w:rFonts w:ascii="Sylfaen" w:eastAsia="Merriweather" w:hAnsi="Sylfaen" w:cs="Merriweather"/>
          <w:b/>
          <w:sz w:val="20"/>
          <w:szCs w:val="20"/>
        </w:rPr>
        <w:t xml:space="preserve">  -</w:t>
      </w:r>
      <w:r w:rsidRPr="00981393">
        <w:rPr>
          <w:rFonts w:ascii="Sylfaen" w:eastAsia="Arial Unicode MS" w:hAnsi="Sylfaen" w:cs="Arial Unicode MS"/>
          <w:sz w:val="20"/>
          <w:szCs w:val="20"/>
        </w:rPr>
        <w:t xml:space="preserve"> </w:t>
      </w:r>
      <w:r w:rsidR="00D1594E" w:rsidRPr="00981393">
        <w:rPr>
          <w:rFonts w:ascii="Sylfaen" w:hAnsi="Sylfaen"/>
          <w:sz w:val="20"/>
          <w:szCs w:val="20"/>
        </w:rPr>
        <w:t xml:space="preserve">საქართველოს </w:t>
      </w:r>
      <w:r w:rsidR="00D1594E" w:rsidRPr="00981393">
        <w:rPr>
          <w:rFonts w:ascii="Sylfaen" w:hAnsi="Sylfaen"/>
          <w:sz w:val="20"/>
          <w:szCs w:val="20"/>
          <w:lang w:val="ka-GE"/>
        </w:rPr>
        <w:t xml:space="preserve">განათლების, მეცნიერების, </w:t>
      </w:r>
      <w:r w:rsidR="00D1594E" w:rsidRPr="00981393">
        <w:rPr>
          <w:rFonts w:ascii="Sylfaen" w:hAnsi="Sylfaen"/>
          <w:sz w:val="20"/>
          <w:szCs w:val="20"/>
        </w:rPr>
        <w:t>კულტურის</w:t>
      </w:r>
      <w:r w:rsidR="00D1594E" w:rsidRPr="00981393">
        <w:rPr>
          <w:rFonts w:ascii="Sylfaen" w:hAnsi="Sylfaen"/>
          <w:sz w:val="20"/>
          <w:szCs w:val="20"/>
          <w:lang w:val="ka-GE"/>
        </w:rPr>
        <w:t>ა და სპორტის ს</w:t>
      </w:r>
      <w:r w:rsidR="00D1594E" w:rsidRPr="00981393">
        <w:rPr>
          <w:rFonts w:ascii="Sylfaen" w:hAnsi="Sylfaen"/>
          <w:sz w:val="20"/>
          <w:szCs w:val="20"/>
        </w:rPr>
        <w:t>ამინის</w:t>
      </w:r>
      <w:r w:rsidR="00D1594E" w:rsidRPr="00981393">
        <w:rPr>
          <w:rFonts w:ascii="Sylfaen" w:hAnsi="Sylfaen"/>
          <w:sz w:val="20"/>
          <w:szCs w:val="20"/>
          <w:lang w:val="ka-GE"/>
        </w:rPr>
        <w:t xml:space="preserve">ტრო, </w:t>
      </w:r>
      <w:r w:rsidRPr="00981393">
        <w:rPr>
          <w:rFonts w:ascii="Sylfaen" w:eastAsia="Arial Unicode MS" w:hAnsi="Sylfaen" w:cs="Arial Unicode MS"/>
          <w:sz w:val="20"/>
          <w:szCs w:val="20"/>
        </w:rPr>
        <w:t>სსიპ - მასწავლებელთა პროფესიული განვითარების ეროვნული ცენტრი</w:t>
      </w:r>
    </w:p>
    <w:p w14:paraId="566213CC" w14:textId="77777777" w:rsidR="00432E91" w:rsidRPr="00981393" w:rsidRDefault="00432E91">
      <w:pPr>
        <w:rPr>
          <w:rFonts w:ascii="Sylfaen" w:eastAsia="Merriweather" w:hAnsi="Sylfaen" w:cs="Merriweather"/>
          <w:sz w:val="20"/>
          <w:szCs w:val="20"/>
        </w:rPr>
      </w:pPr>
    </w:p>
    <w:p w14:paraId="0B9E4CBC" w14:textId="1D25862C" w:rsidR="00432E91" w:rsidRPr="00981393" w:rsidRDefault="004F6A66">
      <w:pPr>
        <w:widowControl w:val="0"/>
        <w:spacing w:after="0" w:line="240" w:lineRule="auto"/>
        <w:ind w:left="480"/>
        <w:jc w:val="both"/>
        <w:rPr>
          <w:rFonts w:ascii="Sylfaen" w:eastAsia="Arial Unicode MS" w:hAnsi="Sylfaen" w:cs="Arial Unicode MS"/>
          <w:b/>
          <w:i/>
          <w:sz w:val="20"/>
          <w:szCs w:val="20"/>
        </w:rPr>
      </w:pPr>
      <w:r w:rsidRPr="00981393">
        <w:rPr>
          <w:rFonts w:ascii="Sylfaen" w:eastAsia="Arial Unicode MS" w:hAnsi="Sylfaen" w:cs="Arial Unicode MS"/>
          <w:b/>
          <w:i/>
          <w:sz w:val="20"/>
          <w:szCs w:val="20"/>
        </w:rPr>
        <w:t>აღწერა და მიზანი</w:t>
      </w:r>
    </w:p>
    <w:p w14:paraId="439913AF" w14:textId="77777777" w:rsidR="00160C68" w:rsidRPr="00981393" w:rsidRDefault="00160C68">
      <w:pPr>
        <w:widowControl w:val="0"/>
        <w:spacing w:after="0" w:line="240" w:lineRule="auto"/>
        <w:ind w:left="480"/>
        <w:jc w:val="both"/>
        <w:rPr>
          <w:rFonts w:ascii="Sylfaen" w:eastAsia="Merriweather" w:hAnsi="Sylfaen" w:cs="Merriweather"/>
          <w:b/>
          <w:i/>
          <w:sz w:val="20"/>
          <w:szCs w:val="20"/>
        </w:rPr>
      </w:pPr>
    </w:p>
    <w:p w14:paraId="52F270AF" w14:textId="77777777" w:rsidR="00432E91" w:rsidRPr="00981393" w:rsidRDefault="004F6A66" w:rsidP="001C217A">
      <w:pPr>
        <w:numPr>
          <w:ilvl w:val="0"/>
          <w:numId w:val="47"/>
        </w:numPr>
        <w:spacing w:after="0" w:line="240" w:lineRule="auto"/>
        <w:jc w:val="both"/>
        <w:rPr>
          <w:rFonts w:ascii="Sylfaen" w:hAnsi="Sylfaen"/>
          <w:sz w:val="20"/>
          <w:szCs w:val="20"/>
        </w:rPr>
      </w:pPr>
      <w:r w:rsidRPr="00981393">
        <w:rPr>
          <w:rFonts w:ascii="Sylfaen" w:eastAsia="Arial Unicode MS" w:hAnsi="Sylfaen" w:cs="Arial Unicode MS"/>
          <w:sz w:val="20"/>
          <w:szCs w:val="20"/>
        </w:rPr>
        <w:t xml:space="preserve">საჯარო სკოლებში სსსმ მოსწავლეთა განათლების ხარისხის გაუმჯობესებაზე ზრუნვა, მათთვის შესაბამისი გარემოს უზრუნველყოფა, შესაბამისი სერვისების შეთავაზება განათლების ყველა საფეხურზე. ინდივიდუალურ საჭიროებებზე მორგებული, ეფექტური და ეფექტიანი საგანმანათლებლო პროცესის უზრუნველყოფა; </w:t>
      </w:r>
    </w:p>
    <w:p w14:paraId="39D9BFBE" w14:textId="77777777" w:rsidR="00432E91" w:rsidRPr="00981393" w:rsidRDefault="004F6A66" w:rsidP="001C217A">
      <w:pPr>
        <w:numPr>
          <w:ilvl w:val="0"/>
          <w:numId w:val="47"/>
        </w:numPr>
        <w:spacing w:after="0" w:line="240" w:lineRule="auto"/>
        <w:jc w:val="both"/>
        <w:rPr>
          <w:rFonts w:ascii="Sylfaen" w:hAnsi="Sylfaen"/>
          <w:sz w:val="20"/>
          <w:szCs w:val="20"/>
        </w:rPr>
      </w:pPr>
      <w:r w:rsidRPr="00981393">
        <w:rPr>
          <w:rFonts w:ascii="Sylfaen" w:eastAsia="Arial Unicode MS" w:hAnsi="Sylfaen" w:cs="Arial Unicode MS"/>
          <w:sz w:val="20"/>
          <w:szCs w:val="20"/>
        </w:rPr>
        <w:t>საჯარო სკოლების მოსწავლეების, სტუდენტებისა, სოციალური ფაქტორებით გამოწვეული, დევნილი, რეპატრირებული და ეროვნული უმცირესობების წარმომადგენელი განსაკუთრებული საჭიროებების, საგანმანათლებლო საჭიროების მქონე მოსწავლეების/სტუდენტები/პირების ინტეგრაცია და სოციალიზაცია, სათემო აქტივობების დაგეგმვა და განხორციელება;</w:t>
      </w:r>
    </w:p>
    <w:p w14:paraId="719DB184" w14:textId="77777777" w:rsidR="00432E91" w:rsidRPr="00981393" w:rsidRDefault="004F6A66" w:rsidP="001C217A">
      <w:pPr>
        <w:widowControl w:val="0"/>
        <w:numPr>
          <w:ilvl w:val="0"/>
          <w:numId w:val="47"/>
        </w:numPr>
        <w:spacing w:after="0" w:line="240" w:lineRule="auto"/>
        <w:contextualSpacing/>
        <w:jc w:val="both"/>
        <w:rPr>
          <w:rFonts w:ascii="Sylfaen" w:hAnsi="Sylfaen"/>
          <w:b/>
          <w:sz w:val="20"/>
          <w:szCs w:val="20"/>
        </w:rPr>
      </w:pPr>
      <w:r w:rsidRPr="00981393">
        <w:rPr>
          <w:rFonts w:ascii="Sylfaen" w:eastAsia="Arial Unicode MS" w:hAnsi="Sylfaen" w:cs="Arial Unicode MS"/>
          <w:sz w:val="20"/>
          <w:szCs w:val="20"/>
        </w:rPr>
        <w:t>სკოლა-პანსიონების მოსწავლეების უზრუნველყოფა სრული სახელმწიფო სადღეღამისო ან დღის მომსახურებით, ასაკისა და შესაძლებლობების გათვალისწინებით სსსმ მოსწავლეებთან აკადემიური, ფუნქციური და სოციალური უნარების განვითარება.</w:t>
      </w:r>
    </w:p>
    <w:p w14:paraId="49AFF875" w14:textId="77777777" w:rsidR="00432E91" w:rsidRPr="00981393" w:rsidRDefault="00432E91">
      <w:pPr>
        <w:widowControl w:val="0"/>
        <w:spacing w:after="0" w:line="240" w:lineRule="auto"/>
        <w:rPr>
          <w:rFonts w:ascii="Sylfaen" w:eastAsia="Merriweather" w:hAnsi="Sylfaen" w:cs="Merriweather"/>
          <w:b/>
          <w:sz w:val="20"/>
          <w:szCs w:val="20"/>
        </w:rPr>
      </w:pPr>
    </w:p>
    <w:p w14:paraId="7EDB82BB" w14:textId="77777777" w:rsidR="00432E91" w:rsidRPr="00981393" w:rsidRDefault="004F6A66">
      <w:pPr>
        <w:widowControl w:val="0"/>
        <w:spacing w:after="0" w:line="240" w:lineRule="auto"/>
        <w:ind w:left="360"/>
        <w:rPr>
          <w:rFonts w:ascii="Sylfaen" w:eastAsia="Merriweather" w:hAnsi="Sylfaen" w:cs="Merriweather"/>
          <w:b/>
          <w:i/>
          <w:sz w:val="20"/>
          <w:szCs w:val="20"/>
        </w:rPr>
      </w:pPr>
      <w:r w:rsidRPr="00981393">
        <w:rPr>
          <w:rFonts w:ascii="Sylfaen" w:eastAsia="Arial Unicode MS" w:hAnsi="Sylfaen" w:cs="Arial Unicode MS"/>
          <w:b/>
          <w:i/>
          <w:sz w:val="20"/>
          <w:szCs w:val="20"/>
        </w:rPr>
        <w:t>მოსალოდნელი საბოლოო შედეგი</w:t>
      </w:r>
    </w:p>
    <w:p w14:paraId="46334528" w14:textId="77777777" w:rsidR="00432E91" w:rsidRPr="00981393" w:rsidRDefault="00432E91">
      <w:pPr>
        <w:spacing w:after="0" w:line="240" w:lineRule="auto"/>
        <w:jc w:val="both"/>
        <w:rPr>
          <w:rFonts w:ascii="Sylfaen" w:eastAsia="Merriweather" w:hAnsi="Sylfaen" w:cs="Merriweather"/>
          <w:sz w:val="20"/>
          <w:szCs w:val="20"/>
        </w:rPr>
      </w:pPr>
    </w:p>
    <w:p w14:paraId="37F0E7DF" w14:textId="77777777" w:rsidR="00432E91" w:rsidRPr="00981393" w:rsidRDefault="004F6A66" w:rsidP="001C217A">
      <w:pPr>
        <w:numPr>
          <w:ilvl w:val="0"/>
          <w:numId w:val="78"/>
        </w:numPr>
        <w:spacing w:after="0" w:line="240" w:lineRule="auto"/>
        <w:jc w:val="both"/>
        <w:rPr>
          <w:rFonts w:ascii="Sylfaen" w:hAnsi="Sylfaen"/>
          <w:sz w:val="20"/>
          <w:szCs w:val="20"/>
        </w:rPr>
      </w:pPr>
      <w:r w:rsidRPr="00981393">
        <w:rPr>
          <w:rFonts w:ascii="Sylfaen" w:eastAsia="Arial Unicode MS" w:hAnsi="Sylfaen" w:cs="Arial Unicode MS"/>
          <w:sz w:val="20"/>
          <w:szCs w:val="20"/>
        </w:rPr>
        <w:t>სპეციალური საგანმანათლებლო საჭიროების მქონე მოსწავლეებისა და სტუდენტებისათვის მათ საჭიროებებზე მორგებული საგანმანთლებლო გარემოს შექმნა და მხარდაჭერა;</w:t>
      </w:r>
    </w:p>
    <w:p w14:paraId="2FFC35C5" w14:textId="77777777" w:rsidR="00432E91" w:rsidRPr="00981393" w:rsidRDefault="004F6A66" w:rsidP="001C217A">
      <w:pPr>
        <w:widowControl w:val="0"/>
        <w:numPr>
          <w:ilvl w:val="0"/>
          <w:numId w:val="78"/>
        </w:numPr>
        <w:spacing w:after="0" w:line="240" w:lineRule="auto"/>
        <w:contextualSpacing/>
        <w:rPr>
          <w:rFonts w:ascii="Sylfaen" w:hAnsi="Sylfaen"/>
          <w:sz w:val="20"/>
          <w:szCs w:val="20"/>
        </w:rPr>
      </w:pPr>
      <w:r w:rsidRPr="00981393">
        <w:rPr>
          <w:rFonts w:ascii="Sylfaen" w:eastAsia="Arial Unicode MS" w:hAnsi="Sylfaen" w:cs="Arial Unicode MS"/>
          <w:sz w:val="20"/>
          <w:szCs w:val="20"/>
        </w:rPr>
        <w:t>სსსმ პირებისადმი მიმღებლობის ზრდა და საზოგადოების ცნობიერების ამაღლება.</w:t>
      </w:r>
    </w:p>
    <w:p w14:paraId="79A7A5A6" w14:textId="77777777" w:rsidR="00432E91" w:rsidRPr="00981393" w:rsidRDefault="004F6A66" w:rsidP="001C217A">
      <w:pPr>
        <w:widowControl w:val="0"/>
        <w:numPr>
          <w:ilvl w:val="0"/>
          <w:numId w:val="78"/>
        </w:numPr>
        <w:spacing w:after="0" w:line="240" w:lineRule="auto"/>
        <w:contextualSpacing/>
        <w:rPr>
          <w:rFonts w:ascii="Sylfaen" w:hAnsi="Sylfaen"/>
          <w:sz w:val="20"/>
          <w:szCs w:val="20"/>
        </w:rPr>
      </w:pPr>
      <w:r w:rsidRPr="00981393">
        <w:rPr>
          <w:rFonts w:ascii="Sylfaen" w:eastAsia="Arial Unicode MS" w:hAnsi="Sylfaen" w:cs="Arial Unicode MS"/>
          <w:sz w:val="20"/>
          <w:szCs w:val="20"/>
        </w:rPr>
        <w:t>სკოლა-პანსიონების სააღმზრდელო ნაწილის მომსახურების უზრუნველყოფა.</w:t>
      </w:r>
    </w:p>
    <w:p w14:paraId="2F8ABE67" w14:textId="77777777" w:rsidR="00432E91" w:rsidRPr="00981393" w:rsidRDefault="00432E91" w:rsidP="00285B6D">
      <w:pPr>
        <w:widowControl w:val="0"/>
        <w:spacing w:after="0" w:line="240" w:lineRule="auto"/>
        <w:ind w:left="360"/>
        <w:contextualSpacing/>
        <w:rPr>
          <w:rFonts w:ascii="Sylfaen" w:hAnsi="Sylfaen"/>
          <w:sz w:val="20"/>
          <w:szCs w:val="20"/>
        </w:rPr>
      </w:pPr>
    </w:p>
    <w:p w14:paraId="78B73AE0" w14:textId="77777777" w:rsidR="00432E91" w:rsidRPr="00981393" w:rsidRDefault="00432E91">
      <w:pPr>
        <w:widowControl w:val="0"/>
        <w:spacing w:after="0" w:line="240" w:lineRule="auto"/>
        <w:rPr>
          <w:rFonts w:ascii="Sylfaen" w:eastAsia="Merriweather" w:hAnsi="Sylfaen" w:cs="Merriweather"/>
          <w:b/>
          <w:sz w:val="20"/>
          <w:szCs w:val="20"/>
        </w:rPr>
      </w:pPr>
    </w:p>
    <w:p w14:paraId="285A8BD4" w14:textId="77777777" w:rsidR="00432E91" w:rsidRPr="00981393" w:rsidRDefault="004F6A66">
      <w:pPr>
        <w:widowControl w:val="0"/>
        <w:spacing w:after="0" w:line="240" w:lineRule="auto"/>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საბოლოო შედეგების შეფასების ინდიკატორები</w:t>
      </w:r>
    </w:p>
    <w:p w14:paraId="34B2FF96" w14:textId="77777777" w:rsidR="00432E91" w:rsidRPr="00981393" w:rsidRDefault="00432E91">
      <w:pPr>
        <w:widowControl w:val="0"/>
        <w:spacing w:after="0" w:line="240" w:lineRule="auto"/>
        <w:rPr>
          <w:rFonts w:ascii="Sylfaen" w:eastAsia="Merriweather" w:hAnsi="Sylfaen" w:cs="Merriweather"/>
          <w:b/>
          <w:sz w:val="20"/>
          <w:szCs w:val="20"/>
        </w:rPr>
      </w:pPr>
    </w:p>
    <w:tbl>
      <w:tblPr>
        <w:tblStyle w:val="afffd"/>
        <w:tblW w:w="13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01"/>
        <w:gridCol w:w="3198"/>
        <w:gridCol w:w="9716"/>
      </w:tblGrid>
      <w:tr w:rsidR="00432E91" w:rsidRPr="00981393" w14:paraId="729EEA6A" w14:textId="77777777" w:rsidTr="008F64E0">
        <w:tc>
          <w:tcPr>
            <w:tcW w:w="401" w:type="dxa"/>
            <w:shd w:val="clear" w:color="auto" w:fill="auto"/>
            <w:vAlign w:val="center"/>
          </w:tcPr>
          <w:p w14:paraId="5203E07A" w14:textId="77777777" w:rsidR="00432E91" w:rsidRPr="00981393" w:rsidRDefault="004F6A66">
            <w:pPr>
              <w:widowControl w:val="0"/>
              <w:spacing w:after="0" w:line="240" w:lineRule="auto"/>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3198" w:type="dxa"/>
            <w:shd w:val="clear" w:color="auto" w:fill="auto"/>
            <w:vAlign w:val="center"/>
          </w:tcPr>
          <w:p w14:paraId="79C790FE" w14:textId="77777777" w:rsidR="00432E91" w:rsidRPr="00981393" w:rsidRDefault="00432E91">
            <w:pPr>
              <w:widowControl w:val="0"/>
              <w:spacing w:after="0" w:line="240" w:lineRule="auto"/>
              <w:rPr>
                <w:rFonts w:ascii="Sylfaen" w:eastAsia="Merriweather" w:hAnsi="Sylfaen" w:cs="Merriweather"/>
                <w:b/>
                <w:sz w:val="20"/>
                <w:szCs w:val="20"/>
              </w:rPr>
            </w:pPr>
          </w:p>
        </w:tc>
        <w:tc>
          <w:tcPr>
            <w:tcW w:w="9716" w:type="dxa"/>
            <w:shd w:val="clear" w:color="auto" w:fill="auto"/>
            <w:vAlign w:val="center"/>
          </w:tcPr>
          <w:p w14:paraId="781256F5" w14:textId="77777777" w:rsidR="00432E91" w:rsidRPr="00981393" w:rsidRDefault="004F6A66">
            <w:pPr>
              <w:widowControl w:val="0"/>
              <w:spacing w:after="0" w:line="240" w:lineRule="auto"/>
              <w:jc w:val="center"/>
              <w:rPr>
                <w:rFonts w:ascii="Sylfaen" w:eastAsia="Merriweather" w:hAnsi="Sylfaen" w:cs="Merriweather"/>
                <w:b/>
                <w:sz w:val="20"/>
                <w:szCs w:val="20"/>
              </w:rPr>
            </w:pPr>
            <w:r w:rsidRPr="00981393">
              <w:rPr>
                <w:rFonts w:ascii="Sylfaen" w:eastAsia="Arial Unicode MS" w:hAnsi="Sylfaen" w:cs="Arial Unicode MS"/>
                <w:b/>
                <w:sz w:val="20"/>
                <w:szCs w:val="20"/>
              </w:rPr>
              <w:t>2019-2022 წწ.</w:t>
            </w:r>
          </w:p>
        </w:tc>
      </w:tr>
      <w:tr w:rsidR="00432E91" w:rsidRPr="00981393" w14:paraId="5F15CDC7" w14:textId="77777777" w:rsidTr="008F64E0">
        <w:tc>
          <w:tcPr>
            <w:tcW w:w="401" w:type="dxa"/>
            <w:shd w:val="clear" w:color="auto" w:fill="auto"/>
            <w:vAlign w:val="center"/>
          </w:tcPr>
          <w:p w14:paraId="5593D69F" w14:textId="77777777" w:rsidR="00432E91" w:rsidRPr="00981393" w:rsidRDefault="004F6A66">
            <w:pPr>
              <w:widowControl w:val="0"/>
              <w:spacing w:after="0" w:line="240" w:lineRule="auto"/>
              <w:jc w:val="center"/>
              <w:rPr>
                <w:rFonts w:ascii="Sylfaen" w:eastAsia="Merriweather" w:hAnsi="Sylfaen" w:cs="Merriweather"/>
                <w:sz w:val="20"/>
                <w:szCs w:val="20"/>
              </w:rPr>
            </w:pPr>
            <w:r w:rsidRPr="00981393">
              <w:rPr>
                <w:rFonts w:ascii="Sylfaen" w:eastAsia="Merriweather" w:hAnsi="Sylfaen" w:cs="Merriweather"/>
                <w:sz w:val="20"/>
                <w:szCs w:val="20"/>
              </w:rPr>
              <w:t>1.</w:t>
            </w:r>
          </w:p>
        </w:tc>
        <w:tc>
          <w:tcPr>
            <w:tcW w:w="3198" w:type="dxa"/>
            <w:shd w:val="clear" w:color="auto" w:fill="auto"/>
            <w:vAlign w:val="center"/>
          </w:tcPr>
          <w:p w14:paraId="239D842E"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9716" w:type="dxa"/>
            <w:shd w:val="clear" w:color="auto" w:fill="auto"/>
            <w:vAlign w:val="center"/>
          </w:tcPr>
          <w:p w14:paraId="387AEE54" w14:textId="41D01FE0" w:rsidR="00432E91" w:rsidRPr="00981393" w:rsidRDefault="004F6A66">
            <w:pPr>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სსსმ მოსწავლეებისა და სტუდენტებისათვის მათ საჭიროებებზე მორგებული საგანმანთლებლო გარემოს შექმნა და მხარდაჭერა</w:t>
            </w:r>
          </w:p>
        </w:tc>
      </w:tr>
      <w:tr w:rsidR="00432E91" w:rsidRPr="00981393" w14:paraId="13B00AF7" w14:textId="77777777" w:rsidTr="008F64E0">
        <w:tc>
          <w:tcPr>
            <w:tcW w:w="401" w:type="dxa"/>
            <w:shd w:val="clear" w:color="auto" w:fill="auto"/>
            <w:vAlign w:val="center"/>
          </w:tcPr>
          <w:p w14:paraId="62842D26" w14:textId="77777777" w:rsidR="00432E91" w:rsidRPr="00981393" w:rsidRDefault="00432E91">
            <w:pPr>
              <w:widowControl w:val="0"/>
              <w:spacing w:after="0" w:line="240" w:lineRule="auto"/>
              <w:jc w:val="center"/>
              <w:rPr>
                <w:rFonts w:ascii="Sylfaen" w:eastAsia="Merriweather" w:hAnsi="Sylfaen" w:cs="Merriweather"/>
                <w:sz w:val="20"/>
                <w:szCs w:val="20"/>
              </w:rPr>
            </w:pPr>
          </w:p>
        </w:tc>
        <w:tc>
          <w:tcPr>
            <w:tcW w:w="3198" w:type="dxa"/>
            <w:shd w:val="clear" w:color="auto" w:fill="auto"/>
            <w:vAlign w:val="center"/>
          </w:tcPr>
          <w:p w14:paraId="03C4ED31"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9716" w:type="dxa"/>
            <w:shd w:val="clear" w:color="auto" w:fill="auto"/>
            <w:vAlign w:val="center"/>
          </w:tcPr>
          <w:p w14:paraId="34CC10DF"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ზოგადი და პროფესიული განათლების საფეხურზე შესაბამისი მომართვის საფუძველზე შეფასებულია ყველა მოსწავლე და სტუდენტი, მათთვის უზრუნველყოფილია ინდივიდუალურ საჭიროებაზე მორგებული განათლების პროცესი. ინკლუზიური განათლების პროცესის მონიტორინგი მიმდინარეობს უწყვეტ რეჟიმში. განხორციელებულია ინკლუზიური განათლების საინფორმაციო და მეთოდოლოგიური მხარდაჭერა.</w:t>
            </w:r>
          </w:p>
        </w:tc>
      </w:tr>
      <w:tr w:rsidR="00432E91" w:rsidRPr="00981393" w14:paraId="18C9FDF8" w14:textId="77777777" w:rsidTr="008F64E0">
        <w:tc>
          <w:tcPr>
            <w:tcW w:w="401" w:type="dxa"/>
            <w:shd w:val="clear" w:color="auto" w:fill="auto"/>
            <w:vAlign w:val="center"/>
          </w:tcPr>
          <w:p w14:paraId="63A151F0" w14:textId="77777777" w:rsidR="00432E91" w:rsidRPr="00981393" w:rsidRDefault="00432E91">
            <w:pPr>
              <w:widowControl w:val="0"/>
              <w:spacing w:after="0" w:line="240" w:lineRule="auto"/>
              <w:jc w:val="center"/>
              <w:rPr>
                <w:rFonts w:ascii="Sylfaen" w:eastAsia="Merriweather" w:hAnsi="Sylfaen" w:cs="Merriweather"/>
                <w:sz w:val="20"/>
                <w:szCs w:val="20"/>
              </w:rPr>
            </w:pPr>
          </w:p>
        </w:tc>
        <w:tc>
          <w:tcPr>
            <w:tcW w:w="3198" w:type="dxa"/>
            <w:shd w:val="clear" w:color="auto" w:fill="auto"/>
            <w:vAlign w:val="center"/>
          </w:tcPr>
          <w:p w14:paraId="3ED14479"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9716" w:type="dxa"/>
            <w:shd w:val="clear" w:color="auto" w:fill="auto"/>
            <w:vAlign w:val="center"/>
          </w:tcPr>
          <w:p w14:paraId="7D3C9917" w14:textId="77777777" w:rsidR="00432E91" w:rsidRPr="00981393" w:rsidRDefault="004F6A66">
            <w:pPr>
              <w:tabs>
                <w:tab w:val="left" w:pos="900"/>
              </w:tabs>
              <w:spacing w:after="0"/>
              <w:rPr>
                <w:rFonts w:ascii="Sylfaen" w:eastAsia="Merriweather" w:hAnsi="Sylfaen" w:cs="Merriweather"/>
                <w:sz w:val="20"/>
                <w:szCs w:val="20"/>
              </w:rPr>
            </w:pPr>
            <w:r w:rsidRPr="00981393">
              <w:rPr>
                <w:rFonts w:ascii="Sylfaen" w:eastAsia="Arimo" w:hAnsi="Sylfaen" w:cs="Arimo"/>
                <w:sz w:val="20"/>
                <w:szCs w:val="20"/>
              </w:rPr>
              <w:t>5%</w:t>
            </w:r>
          </w:p>
        </w:tc>
      </w:tr>
      <w:tr w:rsidR="00432E91" w:rsidRPr="00981393" w14:paraId="7A8FA469" w14:textId="77777777" w:rsidTr="008F64E0">
        <w:tc>
          <w:tcPr>
            <w:tcW w:w="401" w:type="dxa"/>
            <w:shd w:val="clear" w:color="auto" w:fill="auto"/>
            <w:vAlign w:val="center"/>
          </w:tcPr>
          <w:p w14:paraId="1820DB41" w14:textId="77777777" w:rsidR="00432E91" w:rsidRPr="00981393" w:rsidRDefault="00432E91">
            <w:pPr>
              <w:widowControl w:val="0"/>
              <w:spacing w:after="0" w:line="240" w:lineRule="auto"/>
              <w:jc w:val="center"/>
              <w:rPr>
                <w:rFonts w:ascii="Sylfaen" w:eastAsia="Merriweather" w:hAnsi="Sylfaen" w:cs="Merriweather"/>
                <w:sz w:val="20"/>
                <w:szCs w:val="20"/>
              </w:rPr>
            </w:pPr>
          </w:p>
        </w:tc>
        <w:tc>
          <w:tcPr>
            <w:tcW w:w="3198" w:type="dxa"/>
            <w:shd w:val="clear" w:color="auto" w:fill="auto"/>
            <w:vAlign w:val="center"/>
          </w:tcPr>
          <w:p w14:paraId="3F87FD04"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9716" w:type="dxa"/>
            <w:shd w:val="clear" w:color="auto" w:fill="auto"/>
            <w:vAlign w:val="center"/>
          </w:tcPr>
          <w:p w14:paraId="5F026954"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სსსმ მოსწავლეთა მკვეთრად გაზრდილი რაოდენობა</w:t>
            </w:r>
          </w:p>
        </w:tc>
      </w:tr>
      <w:tr w:rsidR="00432E91" w:rsidRPr="00981393" w14:paraId="78173DEB" w14:textId="77777777" w:rsidTr="008F64E0">
        <w:tc>
          <w:tcPr>
            <w:tcW w:w="401" w:type="dxa"/>
            <w:shd w:val="clear" w:color="auto" w:fill="auto"/>
            <w:vAlign w:val="center"/>
          </w:tcPr>
          <w:p w14:paraId="73A35BBC" w14:textId="77777777" w:rsidR="00432E91" w:rsidRPr="00981393" w:rsidRDefault="004F6A66">
            <w:pPr>
              <w:widowControl w:val="0"/>
              <w:spacing w:after="0" w:line="240" w:lineRule="auto"/>
              <w:jc w:val="center"/>
              <w:rPr>
                <w:rFonts w:ascii="Sylfaen" w:eastAsia="Merriweather" w:hAnsi="Sylfaen" w:cs="Merriweather"/>
                <w:sz w:val="20"/>
                <w:szCs w:val="20"/>
              </w:rPr>
            </w:pPr>
            <w:r w:rsidRPr="00981393">
              <w:rPr>
                <w:rFonts w:ascii="Sylfaen" w:eastAsia="Merriweather" w:hAnsi="Sylfaen" w:cs="Merriweather"/>
                <w:sz w:val="20"/>
                <w:szCs w:val="20"/>
              </w:rPr>
              <w:t>2.</w:t>
            </w:r>
          </w:p>
        </w:tc>
        <w:tc>
          <w:tcPr>
            <w:tcW w:w="3198" w:type="dxa"/>
            <w:shd w:val="clear" w:color="auto" w:fill="auto"/>
            <w:vAlign w:val="center"/>
          </w:tcPr>
          <w:p w14:paraId="5D03246B"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9716" w:type="dxa"/>
            <w:shd w:val="clear" w:color="auto" w:fill="auto"/>
            <w:vAlign w:val="center"/>
          </w:tcPr>
          <w:p w14:paraId="5C991714" w14:textId="77777777" w:rsidR="00432E91" w:rsidRPr="00981393" w:rsidRDefault="004F6A66">
            <w:pPr>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8 სკოლა-პანსიონში ინდივიდუალური საჭიროებების, ასაკისა და შესაძლებლობების გათვალისწინებით ბენეფიციარები უზრუნველყოფილნი იქნენ სრული სახელმწიფო სადღეღამისო ან დღის მომსახურებით;</w:t>
            </w:r>
          </w:p>
        </w:tc>
      </w:tr>
      <w:tr w:rsidR="00432E91" w:rsidRPr="00981393" w14:paraId="6CB154F8" w14:textId="77777777" w:rsidTr="008F64E0">
        <w:tc>
          <w:tcPr>
            <w:tcW w:w="401" w:type="dxa"/>
            <w:shd w:val="clear" w:color="auto" w:fill="auto"/>
            <w:vAlign w:val="center"/>
          </w:tcPr>
          <w:p w14:paraId="2EAF508A" w14:textId="77777777" w:rsidR="00432E91" w:rsidRPr="00981393" w:rsidRDefault="00432E91">
            <w:pPr>
              <w:widowControl w:val="0"/>
              <w:spacing w:after="0" w:line="240" w:lineRule="auto"/>
              <w:jc w:val="center"/>
              <w:rPr>
                <w:rFonts w:ascii="Sylfaen" w:eastAsia="Merriweather" w:hAnsi="Sylfaen" w:cs="Merriweather"/>
                <w:sz w:val="20"/>
                <w:szCs w:val="20"/>
              </w:rPr>
            </w:pPr>
          </w:p>
        </w:tc>
        <w:tc>
          <w:tcPr>
            <w:tcW w:w="3198" w:type="dxa"/>
            <w:shd w:val="clear" w:color="auto" w:fill="auto"/>
            <w:vAlign w:val="center"/>
          </w:tcPr>
          <w:p w14:paraId="16B194D4"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9716" w:type="dxa"/>
            <w:shd w:val="clear" w:color="auto" w:fill="auto"/>
            <w:vAlign w:val="center"/>
          </w:tcPr>
          <w:p w14:paraId="35A74290"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მაჩვენებლის შენარჩუნება</w:t>
            </w:r>
          </w:p>
        </w:tc>
      </w:tr>
      <w:tr w:rsidR="00432E91" w:rsidRPr="00981393" w14:paraId="3A277CDB" w14:textId="77777777" w:rsidTr="008F64E0">
        <w:tc>
          <w:tcPr>
            <w:tcW w:w="401" w:type="dxa"/>
            <w:shd w:val="clear" w:color="auto" w:fill="auto"/>
            <w:vAlign w:val="center"/>
          </w:tcPr>
          <w:p w14:paraId="6A1592F2" w14:textId="77777777" w:rsidR="00432E91" w:rsidRPr="00981393" w:rsidRDefault="00432E91">
            <w:pPr>
              <w:widowControl w:val="0"/>
              <w:spacing w:after="0" w:line="240" w:lineRule="auto"/>
              <w:jc w:val="center"/>
              <w:rPr>
                <w:rFonts w:ascii="Sylfaen" w:eastAsia="Merriweather" w:hAnsi="Sylfaen" w:cs="Merriweather"/>
                <w:sz w:val="20"/>
                <w:szCs w:val="20"/>
              </w:rPr>
            </w:pPr>
          </w:p>
        </w:tc>
        <w:tc>
          <w:tcPr>
            <w:tcW w:w="3198" w:type="dxa"/>
            <w:shd w:val="clear" w:color="auto" w:fill="auto"/>
            <w:vAlign w:val="center"/>
          </w:tcPr>
          <w:p w14:paraId="58B33AA2"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9716" w:type="dxa"/>
            <w:shd w:val="clear" w:color="auto" w:fill="auto"/>
            <w:vAlign w:val="center"/>
          </w:tcPr>
          <w:p w14:paraId="6EDD4831" w14:textId="77777777" w:rsidR="00432E91" w:rsidRPr="00981393" w:rsidRDefault="00432E91">
            <w:pPr>
              <w:widowControl w:val="0"/>
              <w:spacing w:after="0" w:line="240" w:lineRule="auto"/>
              <w:rPr>
                <w:rFonts w:ascii="Sylfaen" w:eastAsia="Merriweather" w:hAnsi="Sylfaen" w:cs="Merriweather"/>
                <w:sz w:val="20"/>
                <w:szCs w:val="20"/>
              </w:rPr>
            </w:pPr>
          </w:p>
        </w:tc>
      </w:tr>
      <w:tr w:rsidR="00432E91" w:rsidRPr="00981393" w14:paraId="049D3139" w14:textId="77777777" w:rsidTr="008F64E0">
        <w:tc>
          <w:tcPr>
            <w:tcW w:w="401" w:type="dxa"/>
            <w:shd w:val="clear" w:color="auto" w:fill="auto"/>
            <w:vAlign w:val="center"/>
          </w:tcPr>
          <w:p w14:paraId="17EDBD8B" w14:textId="77777777" w:rsidR="00432E91" w:rsidRPr="00981393" w:rsidRDefault="00432E91">
            <w:pPr>
              <w:widowControl w:val="0"/>
              <w:spacing w:after="0" w:line="240" w:lineRule="auto"/>
              <w:jc w:val="center"/>
              <w:rPr>
                <w:rFonts w:ascii="Sylfaen" w:eastAsia="Merriweather" w:hAnsi="Sylfaen" w:cs="Merriweather"/>
                <w:sz w:val="20"/>
                <w:szCs w:val="20"/>
              </w:rPr>
            </w:pPr>
          </w:p>
        </w:tc>
        <w:tc>
          <w:tcPr>
            <w:tcW w:w="3198" w:type="dxa"/>
            <w:shd w:val="clear" w:color="auto" w:fill="auto"/>
            <w:vAlign w:val="center"/>
          </w:tcPr>
          <w:p w14:paraId="168D4B20"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9716" w:type="dxa"/>
            <w:shd w:val="clear" w:color="auto" w:fill="auto"/>
            <w:vAlign w:val="center"/>
          </w:tcPr>
          <w:p w14:paraId="4587C4FE" w14:textId="77777777" w:rsidR="00432E91" w:rsidRPr="00981393" w:rsidRDefault="00432E91">
            <w:pPr>
              <w:widowControl w:val="0"/>
              <w:spacing w:after="0" w:line="240" w:lineRule="auto"/>
              <w:rPr>
                <w:rFonts w:ascii="Sylfaen" w:eastAsia="Merriweather" w:hAnsi="Sylfaen" w:cs="Merriweather"/>
                <w:sz w:val="20"/>
                <w:szCs w:val="20"/>
              </w:rPr>
            </w:pPr>
          </w:p>
        </w:tc>
      </w:tr>
    </w:tbl>
    <w:p w14:paraId="1D760F3B" w14:textId="77777777" w:rsidR="00432E91" w:rsidRPr="00981393" w:rsidRDefault="00432E91">
      <w:pPr>
        <w:widowControl w:val="0"/>
        <w:spacing w:after="0" w:line="240" w:lineRule="auto"/>
        <w:rPr>
          <w:rFonts w:ascii="Sylfaen" w:eastAsia="Merriweather" w:hAnsi="Sylfaen" w:cs="Merriweather"/>
          <w:b/>
          <w:sz w:val="20"/>
          <w:szCs w:val="20"/>
        </w:rPr>
      </w:pPr>
    </w:p>
    <w:p w14:paraId="553314C3"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23B05DE0" w14:textId="77777777" w:rsidR="00432E91" w:rsidRPr="00981393" w:rsidRDefault="00432E91">
      <w:pPr>
        <w:widowControl w:val="0"/>
        <w:spacing w:after="0" w:line="240" w:lineRule="auto"/>
        <w:rPr>
          <w:rFonts w:ascii="Sylfaen" w:eastAsia="Merriweather" w:hAnsi="Sylfaen" w:cs="Merriweather"/>
          <w:b/>
          <w:sz w:val="20"/>
          <w:szCs w:val="20"/>
        </w:rPr>
      </w:pPr>
    </w:p>
    <w:p w14:paraId="400E1678" w14:textId="77777777" w:rsidR="00432E91" w:rsidRPr="00981393" w:rsidRDefault="00432E91">
      <w:pPr>
        <w:widowControl w:val="0"/>
        <w:spacing w:after="0" w:line="240" w:lineRule="auto"/>
        <w:rPr>
          <w:rFonts w:ascii="Sylfaen" w:eastAsia="Merriweather" w:hAnsi="Sylfaen" w:cs="Merriweather"/>
          <w:b/>
          <w:sz w:val="20"/>
          <w:szCs w:val="20"/>
        </w:rPr>
      </w:pPr>
    </w:p>
    <w:p w14:paraId="7780C6FE" w14:textId="56D58AD5" w:rsidR="00432E91" w:rsidRPr="00981393" w:rsidRDefault="004F6A66" w:rsidP="001C217A">
      <w:pPr>
        <w:pStyle w:val="Heading2"/>
        <w:numPr>
          <w:ilvl w:val="1"/>
          <w:numId w:val="129"/>
        </w:numPr>
        <w:rPr>
          <w:rFonts w:ascii="Sylfaen" w:eastAsia="Arial Unicode MS" w:hAnsi="Sylfaen" w:cs="Arial Unicode MS"/>
          <w:b/>
          <w:color w:val="000000"/>
          <w:sz w:val="20"/>
          <w:szCs w:val="20"/>
        </w:rPr>
      </w:pPr>
      <w:bookmarkStart w:id="41" w:name="_Toc522008655"/>
      <w:r w:rsidRPr="00981393">
        <w:rPr>
          <w:rFonts w:ascii="Sylfaen" w:eastAsia="Arial Unicode MS" w:hAnsi="Sylfaen" w:cs="Arial Unicode MS"/>
          <w:b/>
          <w:color w:val="000000"/>
          <w:sz w:val="20"/>
          <w:szCs w:val="20"/>
        </w:rPr>
        <w:t>ქვეპროგრამის დასახელება - ინკლუზიური სწავლების ხელშეწყობა - 32 06 01</w:t>
      </w:r>
      <w:bookmarkEnd w:id="41"/>
    </w:p>
    <w:p w14:paraId="225EF077" w14:textId="77777777" w:rsidR="00432E91" w:rsidRPr="00981393" w:rsidRDefault="00432E91">
      <w:pPr>
        <w:widowControl w:val="0"/>
        <w:spacing w:after="0" w:line="240" w:lineRule="auto"/>
        <w:rPr>
          <w:rFonts w:ascii="Sylfaen" w:eastAsia="Merriweather" w:hAnsi="Sylfaen" w:cs="Merriweather"/>
          <w:b/>
          <w:sz w:val="20"/>
          <w:szCs w:val="20"/>
        </w:rPr>
      </w:pPr>
    </w:p>
    <w:p w14:paraId="2F3BD82D" w14:textId="28F7CE30" w:rsidR="00432E91" w:rsidRPr="00981393" w:rsidRDefault="004F6A66">
      <w:pPr>
        <w:widowControl w:val="0"/>
        <w:spacing w:after="0" w:line="240" w:lineRule="auto"/>
        <w:ind w:left="480"/>
        <w:jc w:val="both"/>
        <w:rPr>
          <w:rFonts w:ascii="Sylfaen" w:eastAsia="Merriweather" w:hAnsi="Sylfaen" w:cs="Merriweather"/>
          <w:sz w:val="20"/>
          <w:szCs w:val="20"/>
        </w:rPr>
      </w:pPr>
      <w:r w:rsidRPr="00981393">
        <w:rPr>
          <w:rFonts w:ascii="Sylfaen" w:eastAsia="Arial Unicode MS" w:hAnsi="Sylfaen" w:cs="Arial Unicode MS"/>
          <w:b/>
          <w:i/>
          <w:sz w:val="20"/>
          <w:szCs w:val="20"/>
        </w:rPr>
        <w:t>განმახორციელებელი</w:t>
      </w:r>
      <w:r w:rsidRPr="00981393">
        <w:rPr>
          <w:rFonts w:ascii="Sylfaen" w:eastAsia="Merriweather" w:hAnsi="Sylfaen" w:cs="Merriweather"/>
          <w:b/>
          <w:sz w:val="20"/>
          <w:szCs w:val="20"/>
        </w:rPr>
        <w:t xml:space="preserve">  -</w:t>
      </w:r>
      <w:r w:rsidRPr="00981393">
        <w:rPr>
          <w:rFonts w:ascii="Sylfaen" w:eastAsia="Arial Unicode MS" w:hAnsi="Sylfaen" w:cs="Arial Unicode MS"/>
          <w:sz w:val="20"/>
          <w:szCs w:val="20"/>
        </w:rPr>
        <w:t xml:space="preserve"> </w:t>
      </w:r>
      <w:r w:rsidR="00D1594E" w:rsidRPr="00981393">
        <w:rPr>
          <w:rFonts w:ascii="Sylfaen" w:hAnsi="Sylfaen"/>
          <w:sz w:val="20"/>
          <w:szCs w:val="20"/>
        </w:rPr>
        <w:t xml:space="preserve">საქართველოს </w:t>
      </w:r>
      <w:r w:rsidR="00D1594E" w:rsidRPr="00981393">
        <w:rPr>
          <w:rFonts w:ascii="Sylfaen" w:hAnsi="Sylfaen"/>
          <w:sz w:val="20"/>
          <w:szCs w:val="20"/>
          <w:lang w:val="ka-GE"/>
        </w:rPr>
        <w:t xml:space="preserve">განათლების, მეცნიერების, </w:t>
      </w:r>
      <w:r w:rsidR="00D1594E" w:rsidRPr="00981393">
        <w:rPr>
          <w:rFonts w:ascii="Sylfaen" w:hAnsi="Sylfaen"/>
          <w:sz w:val="20"/>
          <w:szCs w:val="20"/>
        </w:rPr>
        <w:t>კულტურის</w:t>
      </w:r>
      <w:r w:rsidR="00D1594E" w:rsidRPr="00981393">
        <w:rPr>
          <w:rFonts w:ascii="Sylfaen" w:hAnsi="Sylfaen"/>
          <w:sz w:val="20"/>
          <w:szCs w:val="20"/>
          <w:lang w:val="ka-GE"/>
        </w:rPr>
        <w:t>ა და სპორტის ს</w:t>
      </w:r>
      <w:r w:rsidR="00D1594E" w:rsidRPr="00981393">
        <w:rPr>
          <w:rFonts w:ascii="Sylfaen" w:hAnsi="Sylfaen"/>
          <w:sz w:val="20"/>
          <w:szCs w:val="20"/>
        </w:rPr>
        <w:t>ამინის</w:t>
      </w:r>
      <w:r w:rsidR="00D1594E" w:rsidRPr="00981393">
        <w:rPr>
          <w:rFonts w:ascii="Sylfaen" w:hAnsi="Sylfaen"/>
          <w:sz w:val="20"/>
          <w:szCs w:val="20"/>
          <w:lang w:val="ka-GE"/>
        </w:rPr>
        <w:t>ტრო</w:t>
      </w:r>
    </w:p>
    <w:p w14:paraId="25E1131C" w14:textId="77777777" w:rsidR="00432E91" w:rsidRPr="00981393" w:rsidRDefault="00432E91">
      <w:pPr>
        <w:rPr>
          <w:rFonts w:ascii="Sylfaen" w:eastAsia="Merriweather" w:hAnsi="Sylfaen" w:cs="Merriweather"/>
          <w:sz w:val="20"/>
          <w:szCs w:val="20"/>
        </w:rPr>
      </w:pPr>
    </w:p>
    <w:p w14:paraId="46A6EE11" w14:textId="77777777" w:rsidR="00432E91" w:rsidRPr="00981393" w:rsidRDefault="004F6A66">
      <w:pPr>
        <w:widowControl w:val="0"/>
        <w:spacing w:after="0" w:line="240" w:lineRule="auto"/>
        <w:ind w:left="480"/>
        <w:jc w:val="both"/>
        <w:rPr>
          <w:rFonts w:ascii="Sylfaen" w:eastAsia="Merriweather" w:hAnsi="Sylfaen" w:cs="Merriweather"/>
          <w:b/>
          <w:i/>
          <w:sz w:val="20"/>
          <w:szCs w:val="20"/>
        </w:rPr>
      </w:pPr>
      <w:r w:rsidRPr="00981393">
        <w:rPr>
          <w:rFonts w:ascii="Sylfaen" w:eastAsia="Arial Unicode MS" w:hAnsi="Sylfaen" w:cs="Arial Unicode MS"/>
          <w:b/>
          <w:i/>
          <w:sz w:val="20"/>
          <w:szCs w:val="20"/>
        </w:rPr>
        <w:t>აღწერა და მიზანი</w:t>
      </w:r>
    </w:p>
    <w:p w14:paraId="0D07D44D" w14:textId="77777777" w:rsidR="00432E91" w:rsidRPr="00981393" w:rsidRDefault="00432E91">
      <w:pPr>
        <w:widowControl w:val="0"/>
        <w:spacing w:after="0" w:line="240" w:lineRule="auto"/>
        <w:rPr>
          <w:rFonts w:ascii="Sylfaen" w:eastAsia="Merriweather" w:hAnsi="Sylfaen" w:cs="Merriweather"/>
          <w:b/>
          <w:sz w:val="20"/>
          <w:szCs w:val="20"/>
        </w:rPr>
      </w:pPr>
    </w:p>
    <w:p w14:paraId="5A259E5C" w14:textId="77777777" w:rsidR="00C13096" w:rsidRPr="00981393" w:rsidRDefault="00C13096" w:rsidP="001C217A">
      <w:pPr>
        <w:widowControl w:val="0"/>
        <w:numPr>
          <w:ilvl w:val="0"/>
          <w:numId w:val="67"/>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სპეციალური საგანმანათლებლო საჭიროების მქონე მოსწავლეებისთვის/</w:t>
      </w:r>
      <w:r w:rsidRPr="00981393">
        <w:rPr>
          <w:rFonts w:ascii="Sylfaen" w:eastAsia="Arial Unicode MS" w:hAnsi="Sylfaen" w:cs="Arial Unicode MS"/>
          <w:sz w:val="20"/>
          <w:szCs w:val="20"/>
          <w:lang w:val="ka-GE"/>
        </w:rPr>
        <w:t>სტუდენტებისთვის/</w:t>
      </w:r>
      <w:r w:rsidRPr="00981393">
        <w:rPr>
          <w:rFonts w:ascii="Sylfaen" w:eastAsia="Arial Unicode MS" w:hAnsi="Sylfaen" w:cs="Arial Unicode MS"/>
          <w:sz w:val="20"/>
          <w:szCs w:val="20"/>
        </w:rPr>
        <w:t xml:space="preserve">პირებისათვის,  თანაბრად ხელმისაწვდომი საგანმანათლებლო გარემოსა და სერვისების შეთავაზება განათლების ყველა საფეხურზე. ინდივიდუალურ საჭიროებებზე მორგებული, ეფექტიანი საგანმანათლებლო პროცესის უზრუნველყოფა. </w:t>
      </w:r>
    </w:p>
    <w:p w14:paraId="3B16A547" w14:textId="77777777" w:rsidR="00432E91" w:rsidRPr="00981393" w:rsidRDefault="00432E91">
      <w:pPr>
        <w:widowControl w:val="0"/>
        <w:spacing w:after="0" w:line="240" w:lineRule="auto"/>
        <w:ind w:left="1200"/>
        <w:jc w:val="both"/>
        <w:rPr>
          <w:rFonts w:ascii="Sylfaen" w:hAnsi="Sylfaen"/>
          <w:sz w:val="20"/>
          <w:szCs w:val="20"/>
        </w:rPr>
      </w:pPr>
    </w:p>
    <w:p w14:paraId="6ECF62CB" w14:textId="77777777" w:rsidR="00432E91" w:rsidRPr="00981393" w:rsidRDefault="00432E91">
      <w:pPr>
        <w:widowControl w:val="0"/>
        <w:spacing w:after="0" w:line="240" w:lineRule="auto"/>
        <w:jc w:val="both"/>
        <w:rPr>
          <w:rFonts w:ascii="Sylfaen" w:eastAsia="Merriweather" w:hAnsi="Sylfaen" w:cs="Merriweather"/>
          <w:sz w:val="20"/>
          <w:szCs w:val="20"/>
        </w:rPr>
      </w:pPr>
    </w:p>
    <w:p w14:paraId="250DF158" w14:textId="77777777" w:rsidR="00432E91" w:rsidRPr="00981393" w:rsidRDefault="004F6A66">
      <w:pPr>
        <w:widowControl w:val="0"/>
        <w:spacing w:after="0" w:line="240" w:lineRule="auto"/>
        <w:ind w:firstLine="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22F09084" w14:textId="77777777" w:rsidR="00432E91" w:rsidRPr="00981393" w:rsidRDefault="004F6A66" w:rsidP="001C217A">
      <w:pPr>
        <w:numPr>
          <w:ilvl w:val="0"/>
          <w:numId w:val="70"/>
        </w:numPr>
        <w:spacing w:before="120" w:after="0" w:line="276" w:lineRule="auto"/>
        <w:jc w:val="both"/>
        <w:rPr>
          <w:rFonts w:ascii="Sylfaen" w:hAnsi="Sylfaen"/>
          <w:b/>
          <w:sz w:val="20"/>
          <w:szCs w:val="20"/>
        </w:rPr>
      </w:pPr>
      <w:r w:rsidRPr="00981393">
        <w:rPr>
          <w:rFonts w:ascii="Sylfaen" w:eastAsia="Arial Unicode MS" w:hAnsi="Sylfaen" w:cs="Arial Unicode MS"/>
          <w:sz w:val="20"/>
          <w:szCs w:val="20"/>
        </w:rPr>
        <w:t>საჯარო სკოლების მულტიდისციპლინური გუნდის მომსახურებით უზრუნველყოფა.</w:t>
      </w:r>
    </w:p>
    <w:p w14:paraId="01E4DFBD" w14:textId="77777777" w:rsidR="00432E91" w:rsidRPr="00981393" w:rsidRDefault="004F6A66" w:rsidP="001C217A">
      <w:pPr>
        <w:widowControl w:val="0"/>
        <w:numPr>
          <w:ilvl w:val="0"/>
          <w:numId w:val="70"/>
        </w:numPr>
        <w:spacing w:before="120" w:after="0" w:line="240" w:lineRule="auto"/>
        <w:jc w:val="both"/>
        <w:rPr>
          <w:rFonts w:ascii="Sylfaen" w:hAnsi="Sylfaen"/>
          <w:b/>
          <w:sz w:val="20"/>
          <w:szCs w:val="20"/>
        </w:rPr>
      </w:pPr>
      <w:r w:rsidRPr="00981393">
        <w:rPr>
          <w:rFonts w:ascii="Sylfaen" w:eastAsia="Arial Unicode MS" w:hAnsi="Sylfaen" w:cs="Arial Unicode MS"/>
          <w:sz w:val="20"/>
          <w:szCs w:val="20"/>
        </w:rPr>
        <w:t>პროფესიულ საგანმანათლებლო საფეხურზე სსსმ სტუდენტების სწავლების ხელშეწყობა.</w:t>
      </w:r>
    </w:p>
    <w:p w14:paraId="44680996" w14:textId="77777777" w:rsidR="00432E91" w:rsidRPr="00981393" w:rsidRDefault="004F6A66" w:rsidP="001C217A">
      <w:pPr>
        <w:widowControl w:val="0"/>
        <w:numPr>
          <w:ilvl w:val="0"/>
          <w:numId w:val="70"/>
        </w:numPr>
        <w:spacing w:before="120" w:after="0" w:line="240" w:lineRule="auto"/>
        <w:jc w:val="both"/>
        <w:rPr>
          <w:rFonts w:ascii="Sylfaen" w:hAnsi="Sylfaen"/>
          <w:b/>
          <w:sz w:val="20"/>
          <w:szCs w:val="20"/>
        </w:rPr>
      </w:pPr>
      <w:r w:rsidRPr="00981393">
        <w:rPr>
          <w:rFonts w:ascii="Sylfaen" w:eastAsia="Arial Unicode MS" w:hAnsi="Sylfaen" w:cs="Arial Unicode MS"/>
          <w:sz w:val="20"/>
          <w:szCs w:val="20"/>
        </w:rPr>
        <w:t>უმაღლეს საგანმანათლებლო დაწესებულებებში სსსმ სტუდენტების საგანმანათლებლო გარემოს უზრუნველყოფის მიზნით მეთოდოლოგიური მხარდაჭერა;</w:t>
      </w:r>
    </w:p>
    <w:p w14:paraId="6644949C" w14:textId="77777777" w:rsidR="00432E91" w:rsidRPr="00981393" w:rsidRDefault="004F6A66" w:rsidP="001C217A">
      <w:pPr>
        <w:widowControl w:val="0"/>
        <w:numPr>
          <w:ilvl w:val="0"/>
          <w:numId w:val="70"/>
        </w:numPr>
        <w:spacing w:before="120" w:after="0" w:line="240" w:lineRule="auto"/>
        <w:jc w:val="both"/>
        <w:rPr>
          <w:rFonts w:ascii="Sylfaen" w:hAnsi="Sylfaen"/>
          <w:b/>
          <w:sz w:val="20"/>
          <w:szCs w:val="20"/>
        </w:rPr>
      </w:pPr>
      <w:r w:rsidRPr="00981393">
        <w:rPr>
          <w:rFonts w:ascii="Sylfaen" w:eastAsia="Arial Unicode MS" w:hAnsi="Sylfaen" w:cs="Arial Unicode MS"/>
          <w:sz w:val="20"/>
          <w:szCs w:val="20"/>
        </w:rPr>
        <w:t>სსსმ მოსწავლეებისათვის ინტეგრირებული კლასების მომსახურების მიწოდების უზრუნველყოფა.</w:t>
      </w:r>
    </w:p>
    <w:p w14:paraId="700622B3" w14:textId="77777777" w:rsidR="00432E91" w:rsidRPr="00981393" w:rsidRDefault="004F6A66" w:rsidP="001C217A">
      <w:pPr>
        <w:numPr>
          <w:ilvl w:val="0"/>
          <w:numId w:val="70"/>
        </w:numPr>
        <w:tabs>
          <w:tab w:val="left" w:pos="0"/>
          <w:tab w:val="left" w:pos="284"/>
        </w:tabs>
        <w:spacing w:after="0" w:line="276" w:lineRule="auto"/>
        <w:contextualSpacing/>
        <w:jc w:val="both"/>
        <w:rPr>
          <w:rFonts w:ascii="Sylfaen" w:hAnsi="Sylfaen"/>
          <w:b/>
          <w:sz w:val="20"/>
          <w:szCs w:val="20"/>
        </w:rPr>
      </w:pPr>
      <w:r w:rsidRPr="00981393">
        <w:rPr>
          <w:rFonts w:ascii="Sylfaen" w:eastAsia="Arial Unicode MS" w:hAnsi="Sylfaen" w:cs="Arial Unicode MS"/>
          <w:sz w:val="20"/>
          <w:szCs w:val="20"/>
        </w:rPr>
        <w:t>საგანმანათლებლო სივრცის მიღმა დარჩენილ და დარჩენის რისკის ქვეშ მყოფ მოზარდთა განათლების უფლების უზრუნველყოფა და სოციალიზაცია;</w:t>
      </w:r>
    </w:p>
    <w:p w14:paraId="366E1ACC" w14:textId="77777777" w:rsidR="00432E91" w:rsidRPr="00981393" w:rsidRDefault="004F6A66" w:rsidP="001C217A">
      <w:pPr>
        <w:widowControl w:val="0"/>
        <w:numPr>
          <w:ilvl w:val="0"/>
          <w:numId w:val="70"/>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ინკლუზიური განათლების საინფორმაციო და მეთოდოლოგიური მხარდაჭერა.</w:t>
      </w:r>
    </w:p>
    <w:p w14:paraId="3906E1FF" w14:textId="77777777" w:rsidR="00432E91" w:rsidRPr="00981393" w:rsidRDefault="00432E91">
      <w:pPr>
        <w:widowControl w:val="0"/>
        <w:spacing w:after="0" w:line="240" w:lineRule="auto"/>
        <w:ind w:left="1200"/>
        <w:jc w:val="both"/>
        <w:rPr>
          <w:rFonts w:ascii="Sylfaen" w:hAnsi="Sylfaen"/>
          <w:sz w:val="20"/>
          <w:szCs w:val="20"/>
        </w:rPr>
      </w:pPr>
    </w:p>
    <w:p w14:paraId="5818BDF7" w14:textId="77777777" w:rsidR="00432E91" w:rsidRPr="00981393" w:rsidRDefault="00432E91">
      <w:pPr>
        <w:widowControl w:val="0"/>
        <w:spacing w:after="0" w:line="240" w:lineRule="auto"/>
        <w:jc w:val="both"/>
        <w:rPr>
          <w:rFonts w:ascii="Sylfaen" w:hAnsi="Sylfaen"/>
          <w:sz w:val="20"/>
          <w:szCs w:val="20"/>
        </w:rPr>
      </w:pPr>
    </w:p>
    <w:p w14:paraId="483C8DC3" w14:textId="77777777" w:rsidR="00432E91" w:rsidRPr="00981393" w:rsidRDefault="00432E91">
      <w:pPr>
        <w:widowControl w:val="0"/>
        <w:spacing w:after="0" w:line="240" w:lineRule="auto"/>
        <w:rPr>
          <w:rFonts w:ascii="Sylfaen" w:eastAsia="Merriweather" w:hAnsi="Sylfaen" w:cs="Merriweather"/>
          <w:b/>
          <w:sz w:val="20"/>
          <w:szCs w:val="20"/>
        </w:rPr>
      </w:pPr>
    </w:p>
    <w:p w14:paraId="5617544B"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5809B502" w14:textId="77777777" w:rsidR="00432E91" w:rsidRPr="00981393" w:rsidRDefault="00432E91">
      <w:pPr>
        <w:widowControl w:val="0"/>
        <w:spacing w:after="0" w:line="240" w:lineRule="auto"/>
        <w:ind w:left="480"/>
        <w:rPr>
          <w:rFonts w:ascii="Sylfaen" w:eastAsia="Merriweather" w:hAnsi="Sylfaen" w:cs="Merriweather"/>
          <w:sz w:val="20"/>
          <w:szCs w:val="20"/>
        </w:rPr>
      </w:pPr>
    </w:p>
    <w:tbl>
      <w:tblPr>
        <w:tblStyle w:val="afffe"/>
        <w:tblW w:w="14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
        <w:gridCol w:w="2610"/>
        <w:gridCol w:w="2958"/>
        <w:gridCol w:w="3045"/>
        <w:gridCol w:w="2784"/>
        <w:gridCol w:w="2590"/>
      </w:tblGrid>
      <w:tr w:rsidR="00432E91" w:rsidRPr="00981393" w14:paraId="0DC5679C" w14:textId="77777777">
        <w:tc>
          <w:tcPr>
            <w:tcW w:w="413" w:type="dxa"/>
            <w:shd w:val="clear" w:color="auto" w:fill="auto"/>
            <w:vAlign w:val="center"/>
          </w:tcPr>
          <w:p w14:paraId="0771FFEC" w14:textId="77777777" w:rsidR="00432E91" w:rsidRPr="00981393" w:rsidRDefault="004F6A66">
            <w:pPr>
              <w:widowControl w:val="0"/>
              <w:spacing w:after="0" w:line="240" w:lineRule="auto"/>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610" w:type="dxa"/>
            <w:shd w:val="clear" w:color="auto" w:fill="auto"/>
            <w:vAlign w:val="center"/>
          </w:tcPr>
          <w:p w14:paraId="3B73AD51" w14:textId="77777777" w:rsidR="00432E91" w:rsidRPr="00981393" w:rsidRDefault="00432E91">
            <w:pPr>
              <w:widowControl w:val="0"/>
              <w:spacing w:after="0" w:line="240" w:lineRule="auto"/>
              <w:jc w:val="center"/>
              <w:rPr>
                <w:rFonts w:ascii="Sylfaen" w:eastAsia="Merriweather" w:hAnsi="Sylfaen" w:cs="Merriweather"/>
                <w:b/>
                <w:sz w:val="20"/>
                <w:szCs w:val="20"/>
              </w:rPr>
            </w:pPr>
          </w:p>
        </w:tc>
        <w:tc>
          <w:tcPr>
            <w:tcW w:w="2958" w:type="dxa"/>
            <w:shd w:val="clear" w:color="auto" w:fill="auto"/>
          </w:tcPr>
          <w:p w14:paraId="5FCCD92F" w14:textId="77777777" w:rsidR="00432E91" w:rsidRPr="00981393" w:rsidRDefault="004F6A66">
            <w:pPr>
              <w:widowControl w:val="0"/>
              <w:spacing w:after="0" w:line="240" w:lineRule="auto"/>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3045" w:type="dxa"/>
            <w:shd w:val="clear" w:color="auto" w:fill="auto"/>
          </w:tcPr>
          <w:p w14:paraId="50B4DB55" w14:textId="77777777" w:rsidR="00432E91" w:rsidRPr="00981393" w:rsidRDefault="004F6A66">
            <w:pPr>
              <w:widowControl w:val="0"/>
              <w:spacing w:after="0" w:line="240" w:lineRule="auto"/>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784" w:type="dxa"/>
            <w:shd w:val="clear" w:color="auto" w:fill="auto"/>
          </w:tcPr>
          <w:p w14:paraId="454F1E00" w14:textId="77777777" w:rsidR="00432E91" w:rsidRPr="00981393" w:rsidRDefault="004F6A66">
            <w:pPr>
              <w:widowControl w:val="0"/>
              <w:spacing w:after="0" w:line="240" w:lineRule="auto"/>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590" w:type="dxa"/>
            <w:shd w:val="clear" w:color="auto" w:fill="auto"/>
          </w:tcPr>
          <w:p w14:paraId="073EC2D7" w14:textId="77777777" w:rsidR="00432E91" w:rsidRPr="00981393" w:rsidRDefault="004F6A66">
            <w:pPr>
              <w:widowControl w:val="0"/>
              <w:spacing w:after="0" w:line="240" w:lineRule="auto"/>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7271E74D" w14:textId="77777777">
        <w:tc>
          <w:tcPr>
            <w:tcW w:w="413" w:type="dxa"/>
            <w:shd w:val="clear" w:color="auto" w:fill="auto"/>
            <w:vAlign w:val="center"/>
          </w:tcPr>
          <w:p w14:paraId="6924734F"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Merriweather" w:hAnsi="Sylfaen" w:cs="Merriweather"/>
                <w:sz w:val="20"/>
                <w:szCs w:val="20"/>
              </w:rPr>
              <w:t>1</w:t>
            </w:r>
          </w:p>
        </w:tc>
        <w:tc>
          <w:tcPr>
            <w:tcW w:w="2610" w:type="dxa"/>
            <w:shd w:val="clear" w:color="auto" w:fill="auto"/>
            <w:vAlign w:val="center"/>
          </w:tcPr>
          <w:p w14:paraId="36687AE9"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377" w:type="dxa"/>
            <w:gridSpan w:val="4"/>
            <w:shd w:val="clear" w:color="auto" w:fill="auto"/>
            <w:vAlign w:val="center"/>
          </w:tcPr>
          <w:p w14:paraId="614014FC"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2018 წელს მულტიდისციპლინური გუნდის მიერ სპეციალური საგანმანათლებლო საჭიროების დადგენის მიზნით შეფასებულია 2500-ზე მეტი პირი</w:t>
            </w:r>
          </w:p>
        </w:tc>
      </w:tr>
      <w:tr w:rsidR="00432E91" w:rsidRPr="00981393" w14:paraId="4ED84CC0" w14:textId="77777777" w:rsidTr="00285B6D">
        <w:trPr>
          <w:trHeight w:val="1772"/>
        </w:trPr>
        <w:tc>
          <w:tcPr>
            <w:tcW w:w="413" w:type="dxa"/>
            <w:shd w:val="clear" w:color="auto" w:fill="auto"/>
            <w:vAlign w:val="center"/>
          </w:tcPr>
          <w:p w14:paraId="16C37A6C" w14:textId="77777777" w:rsidR="00432E91" w:rsidRPr="00981393" w:rsidRDefault="00432E91">
            <w:pPr>
              <w:widowControl w:val="0"/>
              <w:spacing w:after="0" w:line="240" w:lineRule="auto"/>
              <w:rPr>
                <w:rFonts w:ascii="Sylfaen" w:eastAsia="Merriweather" w:hAnsi="Sylfaen" w:cs="Merriweather"/>
                <w:sz w:val="20"/>
                <w:szCs w:val="20"/>
              </w:rPr>
            </w:pPr>
          </w:p>
        </w:tc>
        <w:tc>
          <w:tcPr>
            <w:tcW w:w="2610" w:type="dxa"/>
            <w:shd w:val="clear" w:color="auto" w:fill="auto"/>
            <w:vAlign w:val="center"/>
          </w:tcPr>
          <w:p w14:paraId="643C480A"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58" w:type="dxa"/>
            <w:shd w:val="clear" w:color="auto" w:fill="auto"/>
          </w:tcPr>
          <w:p w14:paraId="77A49A6B" w14:textId="77777777" w:rsidR="00432E91" w:rsidRPr="00981393" w:rsidRDefault="004F6A66" w:rsidP="00285B6D">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სსსმ საჭიროების დასადგენად/გადასაფასებლად წარმოდგენილი ყველა მომართვა განხილულია  დადგენილ ვადაში</w:t>
            </w:r>
          </w:p>
        </w:tc>
        <w:tc>
          <w:tcPr>
            <w:tcW w:w="3045" w:type="dxa"/>
            <w:shd w:val="clear" w:color="auto" w:fill="auto"/>
          </w:tcPr>
          <w:p w14:paraId="00C50591" w14:textId="77777777" w:rsidR="00432E91" w:rsidRPr="00981393" w:rsidRDefault="004F6A66" w:rsidP="00285B6D">
            <w:pPr>
              <w:rPr>
                <w:rFonts w:ascii="Sylfaen" w:eastAsia="Merriweather" w:hAnsi="Sylfaen" w:cs="Merriweather"/>
                <w:sz w:val="20"/>
                <w:szCs w:val="20"/>
              </w:rPr>
            </w:pPr>
            <w:r w:rsidRPr="00981393">
              <w:rPr>
                <w:rFonts w:ascii="Sylfaen" w:eastAsia="Arial Unicode MS" w:hAnsi="Sylfaen" w:cs="Arial Unicode MS"/>
                <w:sz w:val="20"/>
                <w:szCs w:val="20"/>
              </w:rPr>
              <w:t>სსსმ საჭიროების დასადგენად/გადასაფასებლად წარმოდგენილი ყველა მომართვა განხილულია  დადგენილ ვადაში</w:t>
            </w:r>
          </w:p>
        </w:tc>
        <w:tc>
          <w:tcPr>
            <w:tcW w:w="2784" w:type="dxa"/>
            <w:shd w:val="clear" w:color="auto" w:fill="auto"/>
          </w:tcPr>
          <w:p w14:paraId="2173478C" w14:textId="77777777" w:rsidR="00432E91" w:rsidRPr="00981393" w:rsidRDefault="004F6A66" w:rsidP="00285B6D">
            <w:pPr>
              <w:rPr>
                <w:rFonts w:ascii="Sylfaen" w:eastAsia="Merriweather" w:hAnsi="Sylfaen" w:cs="Merriweather"/>
                <w:sz w:val="20"/>
                <w:szCs w:val="20"/>
              </w:rPr>
            </w:pPr>
            <w:r w:rsidRPr="00981393">
              <w:rPr>
                <w:rFonts w:ascii="Sylfaen" w:eastAsia="Arial Unicode MS" w:hAnsi="Sylfaen" w:cs="Arial Unicode MS"/>
                <w:sz w:val="20"/>
                <w:szCs w:val="20"/>
              </w:rPr>
              <w:t>სსსმ საჭიროების დასადგენად/გადასაფასებლად წარმოდგენილი ყველა მომართვა განხილულია  დადგენილ ვადაში</w:t>
            </w:r>
          </w:p>
        </w:tc>
        <w:tc>
          <w:tcPr>
            <w:tcW w:w="2590" w:type="dxa"/>
            <w:shd w:val="clear" w:color="auto" w:fill="auto"/>
          </w:tcPr>
          <w:p w14:paraId="5E8C7E5B" w14:textId="77777777" w:rsidR="00432E91" w:rsidRPr="00981393" w:rsidRDefault="004F6A66" w:rsidP="00285B6D">
            <w:pPr>
              <w:rPr>
                <w:rFonts w:ascii="Sylfaen" w:eastAsia="Merriweather" w:hAnsi="Sylfaen" w:cs="Merriweather"/>
                <w:sz w:val="20"/>
                <w:szCs w:val="20"/>
              </w:rPr>
            </w:pPr>
            <w:r w:rsidRPr="00981393">
              <w:rPr>
                <w:rFonts w:ascii="Sylfaen" w:eastAsia="Arial Unicode MS" w:hAnsi="Sylfaen" w:cs="Arial Unicode MS"/>
                <w:sz w:val="20"/>
                <w:szCs w:val="20"/>
              </w:rPr>
              <w:t>სსსმ საჭიროების დასადგენად/გადასაფასებლად წარმოდგენილი ყველა მომართვა განხილულია  დადგენილ ვადაში</w:t>
            </w:r>
          </w:p>
        </w:tc>
      </w:tr>
      <w:tr w:rsidR="00432E91" w:rsidRPr="00981393" w14:paraId="6A02F824" w14:textId="77777777">
        <w:tc>
          <w:tcPr>
            <w:tcW w:w="413" w:type="dxa"/>
            <w:shd w:val="clear" w:color="auto" w:fill="auto"/>
            <w:vAlign w:val="center"/>
          </w:tcPr>
          <w:p w14:paraId="5B054242" w14:textId="77777777" w:rsidR="00432E91" w:rsidRPr="00981393" w:rsidRDefault="00432E91">
            <w:pPr>
              <w:widowControl w:val="0"/>
              <w:spacing w:after="0" w:line="240" w:lineRule="auto"/>
              <w:rPr>
                <w:rFonts w:ascii="Sylfaen" w:eastAsia="Merriweather" w:hAnsi="Sylfaen" w:cs="Merriweather"/>
                <w:sz w:val="20"/>
                <w:szCs w:val="20"/>
              </w:rPr>
            </w:pPr>
          </w:p>
        </w:tc>
        <w:tc>
          <w:tcPr>
            <w:tcW w:w="2610" w:type="dxa"/>
            <w:shd w:val="clear" w:color="auto" w:fill="auto"/>
            <w:vAlign w:val="center"/>
          </w:tcPr>
          <w:p w14:paraId="73CBB604"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58" w:type="dxa"/>
            <w:shd w:val="clear" w:color="auto" w:fill="auto"/>
            <w:vAlign w:val="center"/>
          </w:tcPr>
          <w:p w14:paraId="6912A1B3" w14:textId="77777777" w:rsidR="00432E91" w:rsidRPr="00981393" w:rsidRDefault="004F6A66">
            <w:pPr>
              <w:widowControl w:val="0"/>
              <w:spacing w:after="0" w:line="240" w:lineRule="auto"/>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3045" w:type="dxa"/>
            <w:shd w:val="clear" w:color="auto" w:fill="auto"/>
            <w:vAlign w:val="center"/>
          </w:tcPr>
          <w:p w14:paraId="0AD23FC0" w14:textId="77777777" w:rsidR="00432E91" w:rsidRPr="00981393" w:rsidRDefault="004F6A66">
            <w:pPr>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2784" w:type="dxa"/>
            <w:shd w:val="clear" w:color="auto" w:fill="auto"/>
            <w:vAlign w:val="center"/>
          </w:tcPr>
          <w:p w14:paraId="3EE4558F" w14:textId="77777777" w:rsidR="00432E91" w:rsidRPr="00981393" w:rsidRDefault="004F6A66">
            <w:pPr>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2590" w:type="dxa"/>
            <w:shd w:val="clear" w:color="auto" w:fill="auto"/>
            <w:vAlign w:val="center"/>
          </w:tcPr>
          <w:p w14:paraId="58B31A40" w14:textId="77777777" w:rsidR="00432E91" w:rsidRPr="00981393" w:rsidRDefault="004F6A66">
            <w:pPr>
              <w:jc w:val="center"/>
              <w:rPr>
                <w:rFonts w:ascii="Sylfaen" w:eastAsia="Merriweather" w:hAnsi="Sylfaen" w:cs="Merriweather"/>
                <w:sz w:val="20"/>
                <w:szCs w:val="20"/>
              </w:rPr>
            </w:pPr>
            <w:r w:rsidRPr="00981393">
              <w:rPr>
                <w:rFonts w:ascii="Sylfaen" w:eastAsia="Merriweather" w:hAnsi="Sylfaen" w:cs="Merriweather"/>
                <w:sz w:val="20"/>
                <w:szCs w:val="20"/>
              </w:rPr>
              <w:t>5%</w:t>
            </w:r>
          </w:p>
        </w:tc>
      </w:tr>
      <w:tr w:rsidR="00432E91" w:rsidRPr="00981393" w14:paraId="0EF5B6B0" w14:textId="77777777" w:rsidTr="00285B6D">
        <w:tc>
          <w:tcPr>
            <w:tcW w:w="413" w:type="dxa"/>
            <w:shd w:val="clear" w:color="auto" w:fill="auto"/>
            <w:vAlign w:val="center"/>
          </w:tcPr>
          <w:p w14:paraId="0EF676B1" w14:textId="77777777" w:rsidR="00432E91" w:rsidRPr="00981393" w:rsidRDefault="00432E91">
            <w:pPr>
              <w:widowControl w:val="0"/>
              <w:spacing w:after="0" w:line="240" w:lineRule="auto"/>
              <w:rPr>
                <w:rFonts w:ascii="Sylfaen" w:eastAsia="Merriweather" w:hAnsi="Sylfaen" w:cs="Merriweather"/>
                <w:sz w:val="20"/>
                <w:szCs w:val="20"/>
              </w:rPr>
            </w:pPr>
          </w:p>
        </w:tc>
        <w:tc>
          <w:tcPr>
            <w:tcW w:w="2610" w:type="dxa"/>
            <w:shd w:val="clear" w:color="auto" w:fill="auto"/>
            <w:vAlign w:val="center"/>
          </w:tcPr>
          <w:p w14:paraId="20341036"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58" w:type="dxa"/>
            <w:shd w:val="clear" w:color="auto" w:fill="auto"/>
          </w:tcPr>
          <w:p w14:paraId="085EAC08" w14:textId="77777777" w:rsidR="00432E91" w:rsidRPr="00981393" w:rsidRDefault="004F6A66" w:rsidP="00285B6D">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სსსმ მოსწავლეთა მკვეთრად გაზრდილი რაოდენობა</w:t>
            </w:r>
          </w:p>
        </w:tc>
        <w:tc>
          <w:tcPr>
            <w:tcW w:w="3045" w:type="dxa"/>
            <w:shd w:val="clear" w:color="auto" w:fill="auto"/>
          </w:tcPr>
          <w:p w14:paraId="32FA5C2A" w14:textId="77777777" w:rsidR="00432E91" w:rsidRPr="00981393" w:rsidRDefault="004F6A66" w:rsidP="00285B6D">
            <w:pPr>
              <w:rPr>
                <w:rFonts w:ascii="Sylfaen" w:eastAsia="Merriweather" w:hAnsi="Sylfaen" w:cs="Merriweather"/>
                <w:sz w:val="20"/>
                <w:szCs w:val="20"/>
              </w:rPr>
            </w:pPr>
            <w:r w:rsidRPr="00981393">
              <w:rPr>
                <w:rFonts w:ascii="Sylfaen" w:eastAsia="Arial Unicode MS" w:hAnsi="Sylfaen" w:cs="Arial Unicode MS"/>
                <w:sz w:val="20"/>
                <w:szCs w:val="20"/>
              </w:rPr>
              <w:t>სსსმ მოსწავლეთა მკვეთრად გაზრდილი რაოდენობა</w:t>
            </w:r>
          </w:p>
        </w:tc>
        <w:tc>
          <w:tcPr>
            <w:tcW w:w="2784" w:type="dxa"/>
            <w:shd w:val="clear" w:color="auto" w:fill="auto"/>
          </w:tcPr>
          <w:p w14:paraId="49AE8602" w14:textId="77777777" w:rsidR="00432E91" w:rsidRPr="00981393" w:rsidRDefault="004F6A66" w:rsidP="00285B6D">
            <w:pPr>
              <w:rPr>
                <w:rFonts w:ascii="Sylfaen" w:eastAsia="Merriweather" w:hAnsi="Sylfaen" w:cs="Merriweather"/>
                <w:sz w:val="20"/>
                <w:szCs w:val="20"/>
              </w:rPr>
            </w:pPr>
            <w:r w:rsidRPr="00981393">
              <w:rPr>
                <w:rFonts w:ascii="Sylfaen" w:eastAsia="Arial Unicode MS" w:hAnsi="Sylfaen" w:cs="Arial Unicode MS"/>
                <w:sz w:val="20"/>
                <w:szCs w:val="20"/>
              </w:rPr>
              <w:t>სსსმ მოსწავლეთა მკვეთრად გაზრდილი რაოდენობა</w:t>
            </w:r>
          </w:p>
        </w:tc>
        <w:tc>
          <w:tcPr>
            <w:tcW w:w="2590" w:type="dxa"/>
            <w:shd w:val="clear" w:color="auto" w:fill="auto"/>
          </w:tcPr>
          <w:p w14:paraId="4757D0E5" w14:textId="77777777" w:rsidR="00432E91" w:rsidRPr="00981393" w:rsidRDefault="004F6A66" w:rsidP="00285B6D">
            <w:pPr>
              <w:rPr>
                <w:rFonts w:ascii="Sylfaen" w:eastAsia="Merriweather" w:hAnsi="Sylfaen" w:cs="Merriweather"/>
                <w:sz w:val="20"/>
                <w:szCs w:val="20"/>
              </w:rPr>
            </w:pPr>
            <w:r w:rsidRPr="00981393">
              <w:rPr>
                <w:rFonts w:ascii="Sylfaen" w:eastAsia="Arial Unicode MS" w:hAnsi="Sylfaen" w:cs="Arial Unicode MS"/>
                <w:sz w:val="20"/>
                <w:szCs w:val="20"/>
              </w:rPr>
              <w:t>სსსმ მოსწავლეთა მკვეთრად გაზრდილი რაოდენობა</w:t>
            </w:r>
          </w:p>
        </w:tc>
      </w:tr>
      <w:tr w:rsidR="00432E91" w:rsidRPr="00981393" w14:paraId="59C16CD3" w14:textId="77777777">
        <w:tc>
          <w:tcPr>
            <w:tcW w:w="413" w:type="dxa"/>
            <w:shd w:val="clear" w:color="auto" w:fill="auto"/>
            <w:vAlign w:val="center"/>
          </w:tcPr>
          <w:p w14:paraId="036E3B15"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Merriweather" w:hAnsi="Sylfaen" w:cs="Merriweather"/>
                <w:sz w:val="20"/>
                <w:szCs w:val="20"/>
              </w:rPr>
              <w:t>2.</w:t>
            </w:r>
          </w:p>
        </w:tc>
        <w:tc>
          <w:tcPr>
            <w:tcW w:w="2610" w:type="dxa"/>
            <w:shd w:val="clear" w:color="auto" w:fill="auto"/>
            <w:vAlign w:val="center"/>
          </w:tcPr>
          <w:p w14:paraId="36DD507F"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377" w:type="dxa"/>
            <w:gridSpan w:val="4"/>
            <w:shd w:val="clear" w:color="auto" w:fill="auto"/>
            <w:vAlign w:val="center"/>
          </w:tcPr>
          <w:p w14:paraId="6365F6FE" w14:textId="77777777" w:rsidR="00432E91" w:rsidRPr="00981393" w:rsidRDefault="004F6A66">
            <w:pPr>
              <w:rPr>
                <w:rFonts w:ascii="Sylfaen" w:eastAsia="Arimo" w:hAnsi="Sylfaen" w:cs="Arimo"/>
                <w:sz w:val="20"/>
                <w:szCs w:val="20"/>
              </w:rPr>
            </w:pPr>
            <w:r w:rsidRPr="00981393">
              <w:rPr>
                <w:rFonts w:ascii="Sylfaen" w:eastAsia="Arial Unicode MS" w:hAnsi="Sylfaen" w:cs="Arial Unicode MS"/>
                <w:sz w:val="20"/>
                <w:szCs w:val="20"/>
              </w:rPr>
              <w:t>პროფესიულ საგანმანათლებლო საფეხურზე ჩარიცხული 240 სსსმ სტუდენტი უზრუნველყოფილია საჭირო მომსახურებით</w:t>
            </w:r>
          </w:p>
        </w:tc>
      </w:tr>
      <w:tr w:rsidR="00432E91" w:rsidRPr="00981393" w14:paraId="457A2EAD" w14:textId="77777777" w:rsidTr="00285B6D">
        <w:tc>
          <w:tcPr>
            <w:tcW w:w="413" w:type="dxa"/>
            <w:shd w:val="clear" w:color="auto" w:fill="auto"/>
            <w:vAlign w:val="center"/>
          </w:tcPr>
          <w:p w14:paraId="6C78D2D6" w14:textId="77777777" w:rsidR="00432E91" w:rsidRPr="00981393" w:rsidRDefault="00432E91">
            <w:pPr>
              <w:widowControl w:val="0"/>
              <w:spacing w:after="0" w:line="240" w:lineRule="auto"/>
              <w:rPr>
                <w:rFonts w:ascii="Sylfaen" w:eastAsia="Merriweather" w:hAnsi="Sylfaen" w:cs="Merriweather"/>
                <w:sz w:val="20"/>
                <w:szCs w:val="20"/>
              </w:rPr>
            </w:pPr>
          </w:p>
        </w:tc>
        <w:tc>
          <w:tcPr>
            <w:tcW w:w="2610" w:type="dxa"/>
            <w:shd w:val="clear" w:color="auto" w:fill="auto"/>
            <w:vAlign w:val="center"/>
          </w:tcPr>
          <w:p w14:paraId="723D4311"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58" w:type="dxa"/>
            <w:shd w:val="clear" w:color="auto" w:fill="auto"/>
          </w:tcPr>
          <w:p w14:paraId="3342CF99" w14:textId="77777777" w:rsidR="00432E91" w:rsidRPr="00981393" w:rsidRDefault="004F6A66" w:rsidP="00285B6D">
            <w:pPr>
              <w:widowControl w:val="0"/>
              <w:spacing w:after="0" w:line="240" w:lineRule="auto"/>
              <w:rPr>
                <w:rFonts w:ascii="Sylfaen" w:eastAsia="Arimo" w:hAnsi="Sylfaen" w:cs="Arimo"/>
                <w:sz w:val="20"/>
                <w:szCs w:val="20"/>
              </w:rPr>
            </w:pPr>
            <w:r w:rsidRPr="00981393">
              <w:rPr>
                <w:rFonts w:ascii="Sylfaen" w:eastAsia="Arial Unicode MS" w:hAnsi="Sylfaen" w:cs="Arial Unicode MS"/>
                <w:sz w:val="20"/>
                <w:szCs w:val="20"/>
              </w:rPr>
              <w:t>სახელმწიფო პროფესიული საგანმანათლებლო დაწესებულებები დადგენილი კვოტების ფარგლებში უზრუნველყოფენ სსსმ პროფესიული სტუდენტებს საჭირო მომსახურებით.</w:t>
            </w:r>
          </w:p>
        </w:tc>
        <w:tc>
          <w:tcPr>
            <w:tcW w:w="3045" w:type="dxa"/>
            <w:shd w:val="clear" w:color="auto" w:fill="auto"/>
          </w:tcPr>
          <w:p w14:paraId="2522F421" w14:textId="77777777" w:rsidR="00432E91" w:rsidRPr="00981393" w:rsidRDefault="004F6A66" w:rsidP="00285B6D">
            <w:pPr>
              <w:rPr>
                <w:rFonts w:ascii="Sylfaen" w:hAnsi="Sylfaen"/>
                <w:sz w:val="20"/>
                <w:szCs w:val="20"/>
              </w:rPr>
            </w:pPr>
            <w:r w:rsidRPr="00981393">
              <w:rPr>
                <w:rFonts w:ascii="Sylfaen" w:eastAsia="Arial Unicode MS" w:hAnsi="Sylfaen" w:cs="Arial Unicode MS"/>
                <w:sz w:val="20"/>
                <w:szCs w:val="20"/>
              </w:rPr>
              <w:t>სახელმწიფო პროფესიული საგანმანათლებლო დაწესებულებები დადგენილი კვოტების ფარგლებში უზრუნველყოფენ სსსმ პროფესიული სტუდენტებს საჭირო მომსახურებით.</w:t>
            </w:r>
          </w:p>
        </w:tc>
        <w:tc>
          <w:tcPr>
            <w:tcW w:w="2784" w:type="dxa"/>
            <w:shd w:val="clear" w:color="auto" w:fill="auto"/>
          </w:tcPr>
          <w:p w14:paraId="48FC5DC5" w14:textId="77777777" w:rsidR="00432E91" w:rsidRPr="00981393" w:rsidRDefault="004F6A66" w:rsidP="00285B6D">
            <w:pPr>
              <w:rPr>
                <w:rFonts w:ascii="Sylfaen" w:hAnsi="Sylfaen"/>
                <w:sz w:val="20"/>
                <w:szCs w:val="20"/>
              </w:rPr>
            </w:pPr>
            <w:r w:rsidRPr="00981393">
              <w:rPr>
                <w:rFonts w:ascii="Sylfaen" w:eastAsia="Arial Unicode MS" w:hAnsi="Sylfaen" w:cs="Arial Unicode MS"/>
                <w:sz w:val="20"/>
                <w:szCs w:val="20"/>
              </w:rPr>
              <w:t>სახელმწიფო პროფესიული საგანმანათლებლო დაწესებულებები დადგენილი კვოტების ფარგლებში უზრუნველყოფენ სსსმ პროფესიული სტუდენტებს საჭირო მომსახურებით.</w:t>
            </w:r>
          </w:p>
        </w:tc>
        <w:tc>
          <w:tcPr>
            <w:tcW w:w="2590" w:type="dxa"/>
            <w:shd w:val="clear" w:color="auto" w:fill="auto"/>
          </w:tcPr>
          <w:p w14:paraId="14A628DC" w14:textId="77777777" w:rsidR="00432E91" w:rsidRPr="00981393" w:rsidRDefault="004F6A66" w:rsidP="00285B6D">
            <w:pPr>
              <w:rPr>
                <w:rFonts w:ascii="Sylfaen" w:hAnsi="Sylfaen"/>
                <w:sz w:val="20"/>
                <w:szCs w:val="20"/>
              </w:rPr>
            </w:pPr>
            <w:r w:rsidRPr="00981393">
              <w:rPr>
                <w:rFonts w:ascii="Sylfaen" w:eastAsia="Arial Unicode MS" w:hAnsi="Sylfaen" w:cs="Arial Unicode MS"/>
                <w:sz w:val="20"/>
                <w:szCs w:val="20"/>
              </w:rPr>
              <w:t>სახელმწიფო პროფესიული საგანმანათლებლო დაწესებულებები დადგენილი კვოტების ფარგლებში უზრუნველყოფენ სსსმ პროფესიული სტუდენტებს საჭირო მომსახურებით.</w:t>
            </w:r>
          </w:p>
        </w:tc>
      </w:tr>
      <w:tr w:rsidR="00432E91" w:rsidRPr="00981393" w14:paraId="3CC5D323" w14:textId="77777777">
        <w:tc>
          <w:tcPr>
            <w:tcW w:w="413" w:type="dxa"/>
            <w:shd w:val="clear" w:color="auto" w:fill="auto"/>
            <w:vAlign w:val="center"/>
          </w:tcPr>
          <w:p w14:paraId="7B5D89DF" w14:textId="77777777" w:rsidR="00432E91" w:rsidRPr="00981393" w:rsidRDefault="00432E91">
            <w:pPr>
              <w:widowControl w:val="0"/>
              <w:spacing w:after="0" w:line="240" w:lineRule="auto"/>
              <w:rPr>
                <w:rFonts w:ascii="Sylfaen" w:eastAsia="Merriweather" w:hAnsi="Sylfaen" w:cs="Merriweather"/>
                <w:sz w:val="20"/>
                <w:szCs w:val="20"/>
              </w:rPr>
            </w:pPr>
          </w:p>
        </w:tc>
        <w:tc>
          <w:tcPr>
            <w:tcW w:w="2610" w:type="dxa"/>
            <w:shd w:val="clear" w:color="auto" w:fill="auto"/>
            <w:vAlign w:val="center"/>
          </w:tcPr>
          <w:p w14:paraId="4E7F26D9"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58" w:type="dxa"/>
            <w:shd w:val="clear" w:color="auto" w:fill="auto"/>
            <w:vAlign w:val="center"/>
          </w:tcPr>
          <w:p w14:paraId="7F022FF7" w14:textId="77777777" w:rsidR="00432E91" w:rsidRPr="00981393" w:rsidRDefault="00432E91">
            <w:pPr>
              <w:widowControl w:val="0"/>
              <w:spacing w:after="0" w:line="240" w:lineRule="auto"/>
              <w:rPr>
                <w:rFonts w:ascii="Sylfaen" w:eastAsia="Arimo" w:hAnsi="Sylfaen" w:cs="Arimo"/>
                <w:sz w:val="20"/>
                <w:szCs w:val="20"/>
              </w:rPr>
            </w:pPr>
          </w:p>
        </w:tc>
        <w:tc>
          <w:tcPr>
            <w:tcW w:w="3045" w:type="dxa"/>
            <w:shd w:val="clear" w:color="auto" w:fill="auto"/>
            <w:vAlign w:val="center"/>
          </w:tcPr>
          <w:p w14:paraId="11F70E78" w14:textId="77777777" w:rsidR="00432E91" w:rsidRPr="00981393" w:rsidRDefault="00432E91">
            <w:pPr>
              <w:widowControl w:val="0"/>
              <w:spacing w:after="0" w:line="240" w:lineRule="auto"/>
              <w:rPr>
                <w:rFonts w:ascii="Sylfaen" w:eastAsia="Arimo" w:hAnsi="Sylfaen" w:cs="Arimo"/>
                <w:sz w:val="20"/>
                <w:szCs w:val="20"/>
              </w:rPr>
            </w:pPr>
          </w:p>
        </w:tc>
        <w:tc>
          <w:tcPr>
            <w:tcW w:w="2784" w:type="dxa"/>
            <w:shd w:val="clear" w:color="auto" w:fill="auto"/>
          </w:tcPr>
          <w:p w14:paraId="4DF2CF42" w14:textId="77777777" w:rsidR="00432E91" w:rsidRPr="00981393" w:rsidRDefault="00432E91">
            <w:pPr>
              <w:rPr>
                <w:rFonts w:ascii="Sylfaen" w:hAnsi="Sylfaen"/>
                <w:sz w:val="20"/>
                <w:szCs w:val="20"/>
              </w:rPr>
            </w:pPr>
          </w:p>
        </w:tc>
        <w:tc>
          <w:tcPr>
            <w:tcW w:w="2590" w:type="dxa"/>
            <w:shd w:val="clear" w:color="auto" w:fill="auto"/>
          </w:tcPr>
          <w:p w14:paraId="7706039F" w14:textId="77777777" w:rsidR="00432E91" w:rsidRPr="00981393" w:rsidRDefault="00432E91">
            <w:pPr>
              <w:rPr>
                <w:rFonts w:ascii="Sylfaen" w:hAnsi="Sylfaen"/>
                <w:sz w:val="20"/>
                <w:szCs w:val="20"/>
              </w:rPr>
            </w:pPr>
          </w:p>
        </w:tc>
      </w:tr>
      <w:tr w:rsidR="00432E91" w:rsidRPr="00981393" w14:paraId="31CA9F47" w14:textId="77777777">
        <w:tc>
          <w:tcPr>
            <w:tcW w:w="413" w:type="dxa"/>
            <w:shd w:val="clear" w:color="auto" w:fill="auto"/>
            <w:vAlign w:val="center"/>
          </w:tcPr>
          <w:p w14:paraId="0C41C09B" w14:textId="77777777" w:rsidR="00432E91" w:rsidRPr="00981393" w:rsidRDefault="00432E91">
            <w:pPr>
              <w:widowControl w:val="0"/>
              <w:spacing w:after="0" w:line="240" w:lineRule="auto"/>
              <w:rPr>
                <w:rFonts w:ascii="Sylfaen" w:eastAsia="Merriweather" w:hAnsi="Sylfaen" w:cs="Merriweather"/>
                <w:sz w:val="20"/>
                <w:szCs w:val="20"/>
              </w:rPr>
            </w:pPr>
          </w:p>
        </w:tc>
        <w:tc>
          <w:tcPr>
            <w:tcW w:w="2610" w:type="dxa"/>
            <w:shd w:val="clear" w:color="auto" w:fill="auto"/>
            <w:vAlign w:val="center"/>
          </w:tcPr>
          <w:p w14:paraId="5186BA72"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58" w:type="dxa"/>
            <w:shd w:val="clear" w:color="auto" w:fill="auto"/>
            <w:vAlign w:val="center"/>
          </w:tcPr>
          <w:p w14:paraId="38AB93D6" w14:textId="77777777" w:rsidR="00432E91" w:rsidRPr="00981393" w:rsidRDefault="00432E91">
            <w:pPr>
              <w:widowControl w:val="0"/>
              <w:spacing w:after="0" w:line="240" w:lineRule="auto"/>
              <w:rPr>
                <w:rFonts w:ascii="Sylfaen" w:eastAsia="Arimo" w:hAnsi="Sylfaen" w:cs="Arimo"/>
                <w:sz w:val="20"/>
                <w:szCs w:val="20"/>
              </w:rPr>
            </w:pPr>
          </w:p>
        </w:tc>
        <w:tc>
          <w:tcPr>
            <w:tcW w:w="3045" w:type="dxa"/>
            <w:shd w:val="clear" w:color="auto" w:fill="auto"/>
            <w:vAlign w:val="center"/>
          </w:tcPr>
          <w:p w14:paraId="29534C37" w14:textId="77777777" w:rsidR="00432E91" w:rsidRPr="00981393" w:rsidRDefault="00432E91">
            <w:pPr>
              <w:widowControl w:val="0"/>
              <w:spacing w:after="0" w:line="240" w:lineRule="auto"/>
              <w:rPr>
                <w:rFonts w:ascii="Sylfaen" w:eastAsia="Arimo" w:hAnsi="Sylfaen" w:cs="Arimo"/>
                <w:sz w:val="20"/>
                <w:szCs w:val="20"/>
              </w:rPr>
            </w:pPr>
          </w:p>
        </w:tc>
        <w:tc>
          <w:tcPr>
            <w:tcW w:w="2784" w:type="dxa"/>
            <w:shd w:val="clear" w:color="auto" w:fill="auto"/>
            <w:vAlign w:val="center"/>
          </w:tcPr>
          <w:p w14:paraId="7B9F9ACA" w14:textId="77777777" w:rsidR="00432E91" w:rsidRPr="00981393" w:rsidRDefault="00432E91">
            <w:pPr>
              <w:widowControl w:val="0"/>
              <w:spacing w:after="0" w:line="240" w:lineRule="auto"/>
              <w:rPr>
                <w:rFonts w:ascii="Sylfaen" w:eastAsia="Arimo" w:hAnsi="Sylfaen" w:cs="Arimo"/>
                <w:sz w:val="20"/>
                <w:szCs w:val="20"/>
              </w:rPr>
            </w:pPr>
          </w:p>
        </w:tc>
        <w:tc>
          <w:tcPr>
            <w:tcW w:w="2590" w:type="dxa"/>
            <w:shd w:val="clear" w:color="auto" w:fill="auto"/>
            <w:vAlign w:val="center"/>
          </w:tcPr>
          <w:p w14:paraId="35023C28" w14:textId="77777777" w:rsidR="00432E91" w:rsidRPr="00981393" w:rsidRDefault="00432E91">
            <w:pPr>
              <w:widowControl w:val="0"/>
              <w:spacing w:after="0" w:line="240" w:lineRule="auto"/>
              <w:rPr>
                <w:rFonts w:ascii="Sylfaen" w:eastAsia="Arimo" w:hAnsi="Sylfaen" w:cs="Arimo"/>
                <w:sz w:val="20"/>
                <w:szCs w:val="20"/>
              </w:rPr>
            </w:pPr>
          </w:p>
        </w:tc>
      </w:tr>
      <w:tr w:rsidR="00C13096" w:rsidRPr="00981393" w14:paraId="2F8D842B" w14:textId="77777777">
        <w:tc>
          <w:tcPr>
            <w:tcW w:w="413" w:type="dxa"/>
            <w:shd w:val="clear" w:color="auto" w:fill="auto"/>
            <w:vAlign w:val="center"/>
          </w:tcPr>
          <w:p w14:paraId="454D2AFA" w14:textId="77777777" w:rsidR="00C13096" w:rsidRPr="00981393" w:rsidRDefault="00C13096" w:rsidP="00C13096">
            <w:pPr>
              <w:widowControl w:val="0"/>
              <w:spacing w:after="0" w:line="240" w:lineRule="auto"/>
              <w:rPr>
                <w:rFonts w:ascii="Sylfaen" w:eastAsia="Merriweather" w:hAnsi="Sylfaen" w:cs="Merriweather"/>
                <w:sz w:val="20"/>
                <w:szCs w:val="20"/>
              </w:rPr>
            </w:pPr>
            <w:r w:rsidRPr="00981393">
              <w:rPr>
                <w:rFonts w:ascii="Sylfaen" w:eastAsia="Merriweather" w:hAnsi="Sylfaen" w:cs="Merriweather"/>
                <w:sz w:val="20"/>
                <w:szCs w:val="20"/>
              </w:rPr>
              <w:t>3.</w:t>
            </w:r>
          </w:p>
        </w:tc>
        <w:tc>
          <w:tcPr>
            <w:tcW w:w="2610" w:type="dxa"/>
            <w:shd w:val="clear" w:color="auto" w:fill="auto"/>
            <w:vAlign w:val="center"/>
          </w:tcPr>
          <w:p w14:paraId="3C769DE6" w14:textId="77777777" w:rsidR="00C13096" w:rsidRPr="00981393" w:rsidRDefault="00C13096" w:rsidP="00C1309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377" w:type="dxa"/>
            <w:gridSpan w:val="4"/>
            <w:shd w:val="clear" w:color="auto" w:fill="auto"/>
            <w:vAlign w:val="center"/>
          </w:tcPr>
          <w:p w14:paraId="2D945BAB" w14:textId="08111E79" w:rsidR="00C13096" w:rsidRPr="00981393" w:rsidRDefault="00C13096" w:rsidP="00C1309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უზრუნველყოფილია 12 ინტეგრირებული კლასის ფუნქციონირება,</w:t>
            </w:r>
            <w:r w:rsidRPr="00981393">
              <w:rPr>
                <w:rFonts w:ascii="Sylfaen" w:eastAsia="Arial Unicode MS" w:hAnsi="Sylfaen" w:cs="Arial Unicode MS"/>
                <w:sz w:val="20"/>
                <w:szCs w:val="20"/>
                <w:lang w:val="ka-GE"/>
              </w:rPr>
              <w:t xml:space="preserve"> მ/შ</w:t>
            </w:r>
            <w:r w:rsidRPr="00981393">
              <w:rPr>
                <w:rFonts w:ascii="Sylfaen" w:eastAsia="Arial Unicode MS" w:hAnsi="Sylfaen" w:cs="Arial Unicode MS"/>
                <w:sz w:val="20"/>
                <w:szCs w:val="20"/>
              </w:rPr>
              <w:t xml:space="preserve"> მ. იაშვილის სახელობის ბავშვთა ცენტრალურ საავადმყოფოში ხანგრძლივად ჰოსპიტალიზირებული ქრონიკული დაავადებების მქონე მოსწავლეებს მიეწოდებათ საგანმანათლებლო სერვისი</w:t>
            </w:r>
          </w:p>
        </w:tc>
      </w:tr>
      <w:tr w:rsidR="00C13096" w:rsidRPr="00981393" w14:paraId="792B8265" w14:textId="77777777" w:rsidTr="00285B6D">
        <w:tc>
          <w:tcPr>
            <w:tcW w:w="413" w:type="dxa"/>
            <w:shd w:val="clear" w:color="auto" w:fill="auto"/>
            <w:vAlign w:val="center"/>
          </w:tcPr>
          <w:p w14:paraId="63141F50" w14:textId="77777777" w:rsidR="00C13096" w:rsidRPr="00981393" w:rsidRDefault="00C13096" w:rsidP="00C13096">
            <w:pPr>
              <w:widowControl w:val="0"/>
              <w:spacing w:after="0" w:line="240" w:lineRule="auto"/>
              <w:rPr>
                <w:rFonts w:ascii="Sylfaen" w:eastAsia="Merriweather" w:hAnsi="Sylfaen" w:cs="Merriweather"/>
                <w:sz w:val="20"/>
                <w:szCs w:val="20"/>
              </w:rPr>
            </w:pPr>
          </w:p>
        </w:tc>
        <w:tc>
          <w:tcPr>
            <w:tcW w:w="2610" w:type="dxa"/>
            <w:shd w:val="clear" w:color="auto" w:fill="auto"/>
            <w:vAlign w:val="center"/>
          </w:tcPr>
          <w:p w14:paraId="16023B06" w14:textId="77777777" w:rsidR="00C13096" w:rsidRPr="00981393" w:rsidRDefault="00C13096" w:rsidP="00C1309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58" w:type="dxa"/>
            <w:shd w:val="clear" w:color="auto" w:fill="auto"/>
          </w:tcPr>
          <w:p w14:paraId="6E9F0B6D" w14:textId="02E55494" w:rsidR="00C13096" w:rsidRPr="00981393" w:rsidRDefault="00C13096" w:rsidP="00C1309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ფუნქციონირებს 13 ინტეგრირებული კლასი,</w:t>
            </w:r>
            <w:r w:rsidRPr="00981393">
              <w:rPr>
                <w:rFonts w:ascii="Sylfaen" w:eastAsia="Arial Unicode MS" w:hAnsi="Sylfaen" w:cs="Arial Unicode MS"/>
                <w:sz w:val="20"/>
                <w:szCs w:val="20"/>
                <w:lang w:val="ka-GE"/>
              </w:rPr>
              <w:t xml:space="preserve">  მ/შ</w:t>
            </w:r>
            <w:r w:rsidRPr="00981393">
              <w:rPr>
                <w:rFonts w:ascii="Sylfaen" w:eastAsia="Arial Unicode MS" w:hAnsi="Sylfaen" w:cs="Arial Unicode MS"/>
                <w:sz w:val="20"/>
                <w:szCs w:val="20"/>
              </w:rPr>
              <w:t xml:space="preserve"> მ. იაშვილის სახელობის ბავშვთა ცენტრალურ საავადმყოფოში ხანგრძლივად ჰოსპიტალიზირებული ქრონიკული დაავადებების მქონე მოსწავლეებს მიეწოდებათ საგანმანათლებლო სერვისი</w:t>
            </w:r>
          </w:p>
        </w:tc>
        <w:tc>
          <w:tcPr>
            <w:tcW w:w="3045" w:type="dxa"/>
            <w:shd w:val="clear" w:color="auto" w:fill="auto"/>
          </w:tcPr>
          <w:p w14:paraId="668641EA" w14:textId="609A73AE" w:rsidR="00C13096" w:rsidRPr="00981393" w:rsidRDefault="00C13096" w:rsidP="00C13096">
            <w:pPr>
              <w:rPr>
                <w:rFonts w:ascii="Sylfaen" w:eastAsia="Merriweather" w:hAnsi="Sylfaen" w:cs="Merriweather"/>
                <w:sz w:val="20"/>
                <w:szCs w:val="20"/>
              </w:rPr>
            </w:pPr>
            <w:r w:rsidRPr="00981393">
              <w:rPr>
                <w:rFonts w:ascii="Sylfaen" w:eastAsia="Arial Unicode MS" w:hAnsi="Sylfaen" w:cs="Arial Unicode MS"/>
                <w:sz w:val="20"/>
                <w:szCs w:val="20"/>
              </w:rPr>
              <w:t>ფუნქციონირებს 13 ინტეგრირებული კლასი,</w:t>
            </w:r>
            <w:r w:rsidRPr="00981393">
              <w:rPr>
                <w:rFonts w:ascii="Sylfaen" w:eastAsia="Arial Unicode MS" w:hAnsi="Sylfaen" w:cs="Arial Unicode MS"/>
                <w:sz w:val="20"/>
                <w:szCs w:val="20"/>
                <w:lang w:val="ka-GE"/>
              </w:rPr>
              <w:t xml:space="preserve">  მ/შ</w:t>
            </w:r>
            <w:r w:rsidRPr="00981393">
              <w:rPr>
                <w:rFonts w:ascii="Sylfaen" w:eastAsia="Arial Unicode MS" w:hAnsi="Sylfaen" w:cs="Arial Unicode MS"/>
                <w:sz w:val="20"/>
                <w:szCs w:val="20"/>
              </w:rPr>
              <w:t xml:space="preserve"> მ. იაშვილის სახელობის ბავშვთა ცენტრალურ საავადმყოფოში ხანგრძლივად ჰოსპიტალიზირებული ქრონიკული დაავადებების მქონე მოსწავლეებს მიეწოდებათ საგანმანათლებლო სერვისი</w:t>
            </w:r>
          </w:p>
        </w:tc>
        <w:tc>
          <w:tcPr>
            <w:tcW w:w="2784" w:type="dxa"/>
            <w:shd w:val="clear" w:color="auto" w:fill="auto"/>
          </w:tcPr>
          <w:p w14:paraId="479BAECF" w14:textId="544DD449" w:rsidR="00C13096" w:rsidRPr="00981393" w:rsidRDefault="00C13096" w:rsidP="00C13096">
            <w:pPr>
              <w:rPr>
                <w:rFonts w:ascii="Sylfaen" w:eastAsia="Merriweather" w:hAnsi="Sylfaen" w:cs="Merriweather"/>
                <w:sz w:val="20"/>
                <w:szCs w:val="20"/>
              </w:rPr>
            </w:pPr>
            <w:r w:rsidRPr="00981393">
              <w:rPr>
                <w:rFonts w:ascii="Sylfaen" w:eastAsia="Arial Unicode MS" w:hAnsi="Sylfaen" w:cs="Arial Unicode MS"/>
                <w:sz w:val="20"/>
                <w:szCs w:val="20"/>
              </w:rPr>
              <w:t>ფუნქციონირებს 13 ინტეგრირებული კლასი,</w:t>
            </w:r>
            <w:r w:rsidRPr="00981393">
              <w:rPr>
                <w:rFonts w:ascii="Sylfaen" w:eastAsia="Arial Unicode MS" w:hAnsi="Sylfaen" w:cs="Arial Unicode MS"/>
                <w:sz w:val="20"/>
                <w:szCs w:val="20"/>
                <w:lang w:val="ka-GE"/>
              </w:rPr>
              <w:t xml:space="preserve">  მ/შ</w:t>
            </w:r>
            <w:r w:rsidRPr="00981393">
              <w:rPr>
                <w:rFonts w:ascii="Sylfaen" w:eastAsia="Arial Unicode MS" w:hAnsi="Sylfaen" w:cs="Arial Unicode MS"/>
                <w:sz w:val="20"/>
                <w:szCs w:val="20"/>
              </w:rPr>
              <w:t xml:space="preserve"> მ. იაშვილის სახელობის ბავშვთა ცენტრალურ საავადმყოფოში ხანგრძლივად ჰოსპიტალიზირებული ქრონიკული დაავადებების მქონე მოსწავლეებს მიეწოდებათ საგანმანათლებლო სერვისი</w:t>
            </w:r>
          </w:p>
        </w:tc>
        <w:tc>
          <w:tcPr>
            <w:tcW w:w="2590" w:type="dxa"/>
            <w:shd w:val="clear" w:color="auto" w:fill="auto"/>
          </w:tcPr>
          <w:p w14:paraId="3A8E1E41" w14:textId="73BB378E" w:rsidR="00C13096" w:rsidRPr="00981393" w:rsidRDefault="00C13096" w:rsidP="00C13096">
            <w:pPr>
              <w:rPr>
                <w:rFonts w:ascii="Sylfaen" w:eastAsia="Merriweather" w:hAnsi="Sylfaen" w:cs="Merriweather"/>
                <w:sz w:val="20"/>
                <w:szCs w:val="20"/>
              </w:rPr>
            </w:pPr>
            <w:r w:rsidRPr="00981393">
              <w:rPr>
                <w:rFonts w:ascii="Sylfaen" w:eastAsia="Arial Unicode MS" w:hAnsi="Sylfaen" w:cs="Arial Unicode MS"/>
                <w:sz w:val="20"/>
                <w:szCs w:val="20"/>
              </w:rPr>
              <w:t>ფუნქციონირებს 13 ინტეგრირებული კლასი,</w:t>
            </w:r>
            <w:r w:rsidRPr="00981393">
              <w:rPr>
                <w:rFonts w:ascii="Sylfaen" w:eastAsia="Arial Unicode MS" w:hAnsi="Sylfaen" w:cs="Arial Unicode MS"/>
                <w:sz w:val="20"/>
                <w:szCs w:val="20"/>
                <w:lang w:val="ka-GE"/>
              </w:rPr>
              <w:t xml:space="preserve">  მ/შ</w:t>
            </w:r>
            <w:r w:rsidRPr="00981393">
              <w:rPr>
                <w:rFonts w:ascii="Sylfaen" w:eastAsia="Arial Unicode MS" w:hAnsi="Sylfaen" w:cs="Arial Unicode MS"/>
                <w:sz w:val="20"/>
                <w:szCs w:val="20"/>
              </w:rPr>
              <w:t xml:space="preserve"> მ. იაშვილის სახელობის ბავშვთა ცენტრალურ საავადმყოფოში ხანგრძლივად ჰოსპიტალიზირებული ქრონიკული დაავადებების მქონე მოსწავლეებს მიეწოდებათ საგანმანათლებლო სერვისი</w:t>
            </w:r>
          </w:p>
        </w:tc>
      </w:tr>
      <w:tr w:rsidR="00FD2CC1" w:rsidRPr="00981393" w14:paraId="5E42D8D8" w14:textId="77777777" w:rsidTr="00FD2CC1">
        <w:tc>
          <w:tcPr>
            <w:tcW w:w="413" w:type="dxa"/>
            <w:shd w:val="clear" w:color="auto" w:fill="auto"/>
            <w:vAlign w:val="center"/>
          </w:tcPr>
          <w:p w14:paraId="15365448" w14:textId="77777777" w:rsidR="00FD2CC1" w:rsidRPr="00981393" w:rsidRDefault="00FD2CC1" w:rsidP="00FD2CC1">
            <w:pPr>
              <w:widowControl w:val="0"/>
              <w:spacing w:after="0" w:line="240" w:lineRule="auto"/>
              <w:rPr>
                <w:rFonts w:ascii="Sylfaen" w:eastAsia="Merriweather" w:hAnsi="Sylfaen" w:cs="Merriweather"/>
                <w:sz w:val="20"/>
                <w:szCs w:val="20"/>
              </w:rPr>
            </w:pPr>
          </w:p>
        </w:tc>
        <w:tc>
          <w:tcPr>
            <w:tcW w:w="2610" w:type="dxa"/>
            <w:shd w:val="clear" w:color="auto" w:fill="auto"/>
            <w:vAlign w:val="center"/>
          </w:tcPr>
          <w:p w14:paraId="604BFDBC" w14:textId="77777777" w:rsidR="00FD2CC1" w:rsidRPr="00981393" w:rsidRDefault="00FD2CC1" w:rsidP="00FD2CC1">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58" w:type="dxa"/>
            <w:shd w:val="clear" w:color="auto" w:fill="auto"/>
            <w:vAlign w:val="center"/>
          </w:tcPr>
          <w:p w14:paraId="5E51FC3F" w14:textId="21DCE67C" w:rsidR="00FD2CC1" w:rsidRPr="00981393" w:rsidRDefault="00FD2CC1" w:rsidP="00FD2CC1">
            <w:pPr>
              <w:jc w:val="center"/>
              <w:rPr>
                <w:rFonts w:ascii="Sylfaen" w:eastAsia="Merriweather" w:hAnsi="Sylfaen" w:cs="Merriweather"/>
                <w:sz w:val="20"/>
                <w:szCs w:val="20"/>
                <w:lang w:val="ka-GE"/>
              </w:rPr>
            </w:pPr>
            <w:r w:rsidRPr="00981393">
              <w:rPr>
                <w:rFonts w:ascii="Sylfaen" w:eastAsia="Merriweather" w:hAnsi="Sylfaen" w:cs="Merriweather"/>
                <w:sz w:val="20"/>
                <w:szCs w:val="20"/>
                <w:lang w:val="ka-GE"/>
              </w:rPr>
              <w:t>10%</w:t>
            </w:r>
          </w:p>
        </w:tc>
        <w:tc>
          <w:tcPr>
            <w:tcW w:w="3045" w:type="dxa"/>
            <w:shd w:val="clear" w:color="auto" w:fill="auto"/>
            <w:vAlign w:val="center"/>
          </w:tcPr>
          <w:p w14:paraId="0A46ECC2" w14:textId="318092E7" w:rsidR="00FD2CC1" w:rsidRPr="00981393" w:rsidRDefault="00FD2CC1" w:rsidP="00FD2CC1">
            <w:pPr>
              <w:jc w:val="center"/>
              <w:rPr>
                <w:rFonts w:ascii="Sylfaen" w:eastAsia="Merriweather" w:hAnsi="Sylfaen" w:cs="Merriweather"/>
                <w:sz w:val="20"/>
                <w:szCs w:val="20"/>
              </w:rPr>
            </w:pPr>
            <w:r w:rsidRPr="00981393">
              <w:rPr>
                <w:rFonts w:ascii="Sylfaen" w:eastAsia="Merriweather" w:hAnsi="Sylfaen" w:cs="Merriweather"/>
                <w:sz w:val="20"/>
                <w:szCs w:val="20"/>
                <w:lang w:val="ka-GE"/>
              </w:rPr>
              <w:t>10%</w:t>
            </w:r>
          </w:p>
        </w:tc>
        <w:tc>
          <w:tcPr>
            <w:tcW w:w="2784" w:type="dxa"/>
            <w:shd w:val="clear" w:color="auto" w:fill="auto"/>
            <w:vAlign w:val="center"/>
          </w:tcPr>
          <w:p w14:paraId="5DF58938" w14:textId="2C907984" w:rsidR="00FD2CC1" w:rsidRPr="00981393" w:rsidRDefault="00FD2CC1" w:rsidP="00FD2CC1">
            <w:pPr>
              <w:jc w:val="center"/>
              <w:rPr>
                <w:rFonts w:ascii="Sylfaen" w:eastAsia="Merriweather" w:hAnsi="Sylfaen" w:cs="Merriweather"/>
                <w:sz w:val="20"/>
                <w:szCs w:val="20"/>
              </w:rPr>
            </w:pPr>
            <w:r w:rsidRPr="00981393">
              <w:rPr>
                <w:rFonts w:ascii="Sylfaen" w:eastAsia="Merriweather" w:hAnsi="Sylfaen" w:cs="Merriweather"/>
                <w:sz w:val="20"/>
                <w:szCs w:val="20"/>
                <w:lang w:val="ka-GE"/>
              </w:rPr>
              <w:t>10%</w:t>
            </w:r>
          </w:p>
        </w:tc>
        <w:tc>
          <w:tcPr>
            <w:tcW w:w="2590" w:type="dxa"/>
            <w:shd w:val="clear" w:color="auto" w:fill="auto"/>
            <w:vAlign w:val="center"/>
          </w:tcPr>
          <w:p w14:paraId="2F9E12C5" w14:textId="3D928F60" w:rsidR="00FD2CC1" w:rsidRPr="00981393" w:rsidRDefault="00FD2CC1" w:rsidP="00FD2CC1">
            <w:pPr>
              <w:jc w:val="center"/>
              <w:rPr>
                <w:rFonts w:ascii="Sylfaen" w:eastAsia="Merriweather" w:hAnsi="Sylfaen" w:cs="Merriweather"/>
                <w:sz w:val="20"/>
                <w:szCs w:val="20"/>
              </w:rPr>
            </w:pPr>
            <w:r w:rsidRPr="00981393">
              <w:rPr>
                <w:rFonts w:ascii="Sylfaen" w:eastAsia="Merriweather" w:hAnsi="Sylfaen" w:cs="Merriweather"/>
                <w:sz w:val="20"/>
                <w:szCs w:val="20"/>
                <w:lang w:val="ka-GE"/>
              </w:rPr>
              <w:t>10%</w:t>
            </w:r>
          </w:p>
        </w:tc>
      </w:tr>
      <w:tr w:rsidR="00432E91" w:rsidRPr="00981393" w14:paraId="4AEC22EE" w14:textId="77777777">
        <w:tc>
          <w:tcPr>
            <w:tcW w:w="413" w:type="dxa"/>
            <w:shd w:val="clear" w:color="auto" w:fill="auto"/>
            <w:vAlign w:val="center"/>
          </w:tcPr>
          <w:p w14:paraId="4585C909" w14:textId="77777777" w:rsidR="00432E91" w:rsidRPr="00981393" w:rsidRDefault="00432E91">
            <w:pPr>
              <w:widowControl w:val="0"/>
              <w:spacing w:after="0" w:line="240" w:lineRule="auto"/>
              <w:rPr>
                <w:rFonts w:ascii="Sylfaen" w:eastAsia="Merriweather" w:hAnsi="Sylfaen" w:cs="Merriweather"/>
                <w:sz w:val="20"/>
                <w:szCs w:val="20"/>
              </w:rPr>
            </w:pPr>
          </w:p>
        </w:tc>
        <w:tc>
          <w:tcPr>
            <w:tcW w:w="2610" w:type="dxa"/>
            <w:shd w:val="clear" w:color="auto" w:fill="auto"/>
            <w:vAlign w:val="center"/>
          </w:tcPr>
          <w:p w14:paraId="387E2DB2"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58" w:type="dxa"/>
            <w:shd w:val="clear" w:color="auto" w:fill="auto"/>
            <w:vAlign w:val="center"/>
          </w:tcPr>
          <w:p w14:paraId="4D29FAAC" w14:textId="77777777" w:rsidR="00FD2CC1" w:rsidRPr="00981393" w:rsidRDefault="00FD2CC1" w:rsidP="00FD2CC1">
            <w:pPr>
              <w:widowControl w:val="0"/>
              <w:spacing w:after="0" w:line="240" w:lineRule="auto"/>
              <w:rPr>
                <w:rFonts w:ascii="Sylfaen" w:eastAsia="Arial" w:hAnsi="Sylfaen" w:cs="Arial"/>
                <w:sz w:val="20"/>
                <w:szCs w:val="20"/>
              </w:rPr>
            </w:pPr>
            <w:r w:rsidRPr="00981393">
              <w:rPr>
                <w:rFonts w:ascii="Sylfaen" w:eastAsia="Arial Unicode MS" w:hAnsi="Sylfaen" w:cs="Arial Unicode MS"/>
                <w:sz w:val="20"/>
                <w:szCs w:val="20"/>
              </w:rPr>
              <w:t>სკოლების მოტივაციისა და მზაობის ნაკლებობა</w:t>
            </w:r>
          </w:p>
          <w:p w14:paraId="5BABCDD2" w14:textId="77777777" w:rsidR="00432E91" w:rsidRPr="00981393" w:rsidRDefault="00432E91">
            <w:pPr>
              <w:widowControl w:val="0"/>
              <w:spacing w:after="0" w:line="240" w:lineRule="auto"/>
              <w:rPr>
                <w:rFonts w:ascii="Sylfaen" w:eastAsia="Merriweather" w:hAnsi="Sylfaen" w:cs="Merriweather"/>
                <w:sz w:val="20"/>
                <w:szCs w:val="20"/>
              </w:rPr>
            </w:pPr>
          </w:p>
        </w:tc>
        <w:tc>
          <w:tcPr>
            <w:tcW w:w="3045" w:type="dxa"/>
            <w:shd w:val="clear" w:color="auto" w:fill="auto"/>
          </w:tcPr>
          <w:p w14:paraId="5E826E6D" w14:textId="77777777" w:rsidR="00FD2CC1" w:rsidRPr="00981393" w:rsidRDefault="00FD2CC1" w:rsidP="00FD2CC1">
            <w:pPr>
              <w:widowControl w:val="0"/>
              <w:spacing w:after="0" w:line="240" w:lineRule="auto"/>
              <w:rPr>
                <w:rFonts w:ascii="Sylfaen" w:eastAsia="Arial" w:hAnsi="Sylfaen" w:cs="Arial"/>
                <w:sz w:val="20"/>
                <w:szCs w:val="20"/>
              </w:rPr>
            </w:pPr>
            <w:r w:rsidRPr="00981393">
              <w:rPr>
                <w:rFonts w:ascii="Sylfaen" w:eastAsia="Arial Unicode MS" w:hAnsi="Sylfaen" w:cs="Arial Unicode MS"/>
                <w:sz w:val="20"/>
                <w:szCs w:val="20"/>
              </w:rPr>
              <w:t>სკოლების მოტივაციისა და მზაობის ნაკლებობა</w:t>
            </w:r>
          </w:p>
          <w:p w14:paraId="6903C80E" w14:textId="77777777" w:rsidR="00432E91" w:rsidRPr="00981393" w:rsidRDefault="00432E91">
            <w:pPr>
              <w:rPr>
                <w:rFonts w:ascii="Sylfaen" w:eastAsia="Merriweather" w:hAnsi="Sylfaen" w:cs="Merriweather"/>
                <w:sz w:val="20"/>
                <w:szCs w:val="20"/>
              </w:rPr>
            </w:pPr>
          </w:p>
        </w:tc>
        <w:tc>
          <w:tcPr>
            <w:tcW w:w="2784" w:type="dxa"/>
            <w:shd w:val="clear" w:color="auto" w:fill="auto"/>
          </w:tcPr>
          <w:p w14:paraId="4CD3328C" w14:textId="77777777" w:rsidR="00FD2CC1" w:rsidRPr="00981393" w:rsidRDefault="00FD2CC1" w:rsidP="00FD2CC1">
            <w:pPr>
              <w:widowControl w:val="0"/>
              <w:spacing w:after="0" w:line="240" w:lineRule="auto"/>
              <w:rPr>
                <w:rFonts w:ascii="Sylfaen" w:eastAsia="Arial" w:hAnsi="Sylfaen" w:cs="Arial"/>
                <w:sz w:val="20"/>
                <w:szCs w:val="20"/>
              </w:rPr>
            </w:pPr>
            <w:r w:rsidRPr="00981393">
              <w:rPr>
                <w:rFonts w:ascii="Sylfaen" w:eastAsia="Arial Unicode MS" w:hAnsi="Sylfaen" w:cs="Arial Unicode MS"/>
                <w:sz w:val="20"/>
                <w:szCs w:val="20"/>
              </w:rPr>
              <w:t>სკოლების მოტივაციისა და მზაობის ნაკლებობა</w:t>
            </w:r>
          </w:p>
          <w:p w14:paraId="511EA7F6" w14:textId="77777777" w:rsidR="00432E91" w:rsidRPr="00981393" w:rsidRDefault="00432E91">
            <w:pPr>
              <w:rPr>
                <w:rFonts w:ascii="Sylfaen" w:eastAsia="Merriweather" w:hAnsi="Sylfaen" w:cs="Merriweather"/>
                <w:sz w:val="20"/>
                <w:szCs w:val="20"/>
              </w:rPr>
            </w:pPr>
          </w:p>
        </w:tc>
        <w:tc>
          <w:tcPr>
            <w:tcW w:w="2590" w:type="dxa"/>
            <w:shd w:val="clear" w:color="auto" w:fill="auto"/>
          </w:tcPr>
          <w:p w14:paraId="5D4714BA" w14:textId="77777777" w:rsidR="00FD2CC1" w:rsidRPr="00981393" w:rsidRDefault="00FD2CC1" w:rsidP="00FD2CC1">
            <w:pPr>
              <w:widowControl w:val="0"/>
              <w:spacing w:after="0" w:line="240" w:lineRule="auto"/>
              <w:rPr>
                <w:rFonts w:ascii="Sylfaen" w:eastAsia="Arial" w:hAnsi="Sylfaen" w:cs="Arial"/>
                <w:sz w:val="20"/>
                <w:szCs w:val="20"/>
              </w:rPr>
            </w:pPr>
            <w:r w:rsidRPr="00981393">
              <w:rPr>
                <w:rFonts w:ascii="Sylfaen" w:eastAsia="Arial Unicode MS" w:hAnsi="Sylfaen" w:cs="Arial Unicode MS"/>
                <w:sz w:val="20"/>
                <w:szCs w:val="20"/>
              </w:rPr>
              <w:t>სკოლების მოტივაციისა და მზაობის ნაკლებობა</w:t>
            </w:r>
          </w:p>
          <w:p w14:paraId="201E7145" w14:textId="77777777" w:rsidR="00432E91" w:rsidRPr="00981393" w:rsidRDefault="00432E91">
            <w:pPr>
              <w:rPr>
                <w:rFonts w:ascii="Sylfaen" w:eastAsia="Merriweather" w:hAnsi="Sylfaen" w:cs="Merriweather"/>
                <w:sz w:val="20"/>
                <w:szCs w:val="20"/>
              </w:rPr>
            </w:pPr>
          </w:p>
        </w:tc>
      </w:tr>
      <w:tr w:rsidR="00432E91" w:rsidRPr="00981393" w14:paraId="76EC5443" w14:textId="77777777">
        <w:tc>
          <w:tcPr>
            <w:tcW w:w="413" w:type="dxa"/>
            <w:shd w:val="clear" w:color="auto" w:fill="auto"/>
            <w:vAlign w:val="center"/>
          </w:tcPr>
          <w:p w14:paraId="6004ED82"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Merriweather" w:hAnsi="Sylfaen" w:cs="Merriweather"/>
                <w:sz w:val="20"/>
                <w:szCs w:val="20"/>
              </w:rPr>
              <w:t>4.</w:t>
            </w:r>
          </w:p>
        </w:tc>
        <w:tc>
          <w:tcPr>
            <w:tcW w:w="2610" w:type="dxa"/>
            <w:shd w:val="clear" w:color="auto" w:fill="auto"/>
            <w:vAlign w:val="center"/>
          </w:tcPr>
          <w:p w14:paraId="38188764"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377" w:type="dxa"/>
            <w:gridSpan w:val="4"/>
            <w:shd w:val="clear" w:color="auto" w:fill="auto"/>
            <w:vAlign w:val="center"/>
          </w:tcPr>
          <w:p w14:paraId="200EE823"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საგანმანათლებლო სივრცის მიღმა დარჩენილ და დარჩენის რისკის ქვეშ მყოფ მოზარდთა განათლების უფლების უზრუნველყოფა და სოციალიზაცია</w:t>
            </w:r>
          </w:p>
        </w:tc>
      </w:tr>
      <w:tr w:rsidR="00432E91" w:rsidRPr="00981393" w14:paraId="7B28135E" w14:textId="77777777">
        <w:tc>
          <w:tcPr>
            <w:tcW w:w="413" w:type="dxa"/>
            <w:shd w:val="clear" w:color="auto" w:fill="auto"/>
            <w:vAlign w:val="center"/>
          </w:tcPr>
          <w:p w14:paraId="63698E77" w14:textId="77777777" w:rsidR="00432E91" w:rsidRPr="00981393" w:rsidRDefault="00432E91">
            <w:pPr>
              <w:widowControl w:val="0"/>
              <w:spacing w:after="0" w:line="240" w:lineRule="auto"/>
              <w:rPr>
                <w:rFonts w:ascii="Sylfaen" w:eastAsia="Merriweather" w:hAnsi="Sylfaen" w:cs="Merriweather"/>
                <w:sz w:val="20"/>
                <w:szCs w:val="20"/>
              </w:rPr>
            </w:pPr>
          </w:p>
        </w:tc>
        <w:tc>
          <w:tcPr>
            <w:tcW w:w="2610" w:type="dxa"/>
            <w:shd w:val="clear" w:color="auto" w:fill="auto"/>
            <w:vAlign w:val="center"/>
          </w:tcPr>
          <w:p w14:paraId="638B5C72"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58" w:type="dxa"/>
            <w:shd w:val="clear" w:color="auto" w:fill="auto"/>
          </w:tcPr>
          <w:p w14:paraId="74666CDC"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იდენტიფიცირებული მოწყვლადი ჯგუფებისთვის მხარდამჭერი სერვისის უზრუნველყოფა</w:t>
            </w:r>
          </w:p>
        </w:tc>
        <w:tc>
          <w:tcPr>
            <w:tcW w:w="3045" w:type="dxa"/>
            <w:shd w:val="clear" w:color="auto" w:fill="auto"/>
          </w:tcPr>
          <w:p w14:paraId="186B1FE5" w14:textId="77777777" w:rsidR="00432E91" w:rsidRPr="00981393" w:rsidRDefault="004F6A66">
            <w:pPr>
              <w:rPr>
                <w:rFonts w:ascii="Sylfaen" w:hAnsi="Sylfaen"/>
                <w:sz w:val="20"/>
                <w:szCs w:val="20"/>
              </w:rPr>
            </w:pPr>
            <w:r w:rsidRPr="00981393">
              <w:rPr>
                <w:rFonts w:ascii="Sylfaen" w:eastAsia="Arial Unicode MS" w:hAnsi="Sylfaen" w:cs="Arial Unicode MS"/>
                <w:sz w:val="20"/>
                <w:szCs w:val="20"/>
              </w:rPr>
              <w:t>იდენტიფიცირებული მოწყვლადი ჯგუფებისთვის მხარდამჭერი სერვისის უზრუნველყოფა</w:t>
            </w:r>
          </w:p>
        </w:tc>
        <w:tc>
          <w:tcPr>
            <w:tcW w:w="2784" w:type="dxa"/>
            <w:shd w:val="clear" w:color="auto" w:fill="auto"/>
          </w:tcPr>
          <w:p w14:paraId="60B3644A" w14:textId="77777777" w:rsidR="00432E91" w:rsidRPr="00981393" w:rsidRDefault="004F6A66">
            <w:pPr>
              <w:rPr>
                <w:rFonts w:ascii="Sylfaen" w:hAnsi="Sylfaen"/>
                <w:sz w:val="20"/>
                <w:szCs w:val="20"/>
              </w:rPr>
            </w:pPr>
            <w:r w:rsidRPr="00981393">
              <w:rPr>
                <w:rFonts w:ascii="Sylfaen" w:eastAsia="Arial Unicode MS" w:hAnsi="Sylfaen" w:cs="Arial Unicode MS"/>
                <w:sz w:val="20"/>
                <w:szCs w:val="20"/>
              </w:rPr>
              <w:t>იდენტიფიცირებული მოწყვლადი ჯგუფებისთვის მხარდამჭერი სერვისის უზრუნველყოფა</w:t>
            </w:r>
          </w:p>
        </w:tc>
        <w:tc>
          <w:tcPr>
            <w:tcW w:w="2590" w:type="dxa"/>
            <w:shd w:val="clear" w:color="auto" w:fill="auto"/>
          </w:tcPr>
          <w:p w14:paraId="5D1B4B64" w14:textId="77777777" w:rsidR="00432E91" w:rsidRPr="00981393" w:rsidRDefault="004F6A66">
            <w:pPr>
              <w:rPr>
                <w:rFonts w:ascii="Sylfaen" w:hAnsi="Sylfaen"/>
                <w:sz w:val="20"/>
                <w:szCs w:val="20"/>
              </w:rPr>
            </w:pPr>
            <w:r w:rsidRPr="00981393">
              <w:rPr>
                <w:rFonts w:ascii="Sylfaen" w:eastAsia="Arial Unicode MS" w:hAnsi="Sylfaen" w:cs="Arial Unicode MS"/>
                <w:sz w:val="20"/>
                <w:szCs w:val="20"/>
              </w:rPr>
              <w:t>იდენტიფიცირებული მოწყვლადი ჯგუფებისთვის მხარდამჭერი სერვისის უზრუნველყოფა</w:t>
            </w:r>
          </w:p>
        </w:tc>
      </w:tr>
      <w:tr w:rsidR="00432E91" w:rsidRPr="00981393" w14:paraId="592F1EFF" w14:textId="77777777" w:rsidTr="00285B6D">
        <w:tc>
          <w:tcPr>
            <w:tcW w:w="413" w:type="dxa"/>
            <w:shd w:val="clear" w:color="auto" w:fill="auto"/>
            <w:vAlign w:val="center"/>
          </w:tcPr>
          <w:p w14:paraId="4B7BE765" w14:textId="77777777" w:rsidR="00432E91" w:rsidRPr="00981393" w:rsidRDefault="00432E91">
            <w:pPr>
              <w:widowControl w:val="0"/>
              <w:spacing w:after="0" w:line="240" w:lineRule="auto"/>
              <w:rPr>
                <w:rFonts w:ascii="Sylfaen" w:eastAsia="Merriweather" w:hAnsi="Sylfaen" w:cs="Merriweather"/>
                <w:sz w:val="20"/>
                <w:szCs w:val="20"/>
              </w:rPr>
            </w:pPr>
          </w:p>
        </w:tc>
        <w:tc>
          <w:tcPr>
            <w:tcW w:w="2610" w:type="dxa"/>
            <w:shd w:val="clear" w:color="auto" w:fill="auto"/>
            <w:vAlign w:val="center"/>
          </w:tcPr>
          <w:p w14:paraId="6B68FD68"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58" w:type="dxa"/>
            <w:shd w:val="clear" w:color="auto" w:fill="auto"/>
            <w:vAlign w:val="center"/>
          </w:tcPr>
          <w:p w14:paraId="35CE7851" w14:textId="77777777" w:rsidR="00432E91" w:rsidRPr="00981393" w:rsidRDefault="004F6A66" w:rsidP="00285B6D">
            <w:pPr>
              <w:widowControl w:val="0"/>
              <w:spacing w:after="0" w:line="240" w:lineRule="auto"/>
              <w:jc w:val="center"/>
              <w:rPr>
                <w:rFonts w:ascii="Sylfaen" w:eastAsia="Merriweather" w:hAnsi="Sylfaen" w:cs="Merriweather"/>
                <w:sz w:val="20"/>
                <w:szCs w:val="20"/>
              </w:rPr>
            </w:pPr>
            <w:r w:rsidRPr="00981393">
              <w:rPr>
                <w:rFonts w:ascii="Sylfaen" w:eastAsia="Merriweather" w:hAnsi="Sylfaen" w:cs="Merriweather"/>
                <w:sz w:val="20"/>
                <w:szCs w:val="20"/>
              </w:rPr>
              <w:t>20%</w:t>
            </w:r>
          </w:p>
        </w:tc>
        <w:tc>
          <w:tcPr>
            <w:tcW w:w="3045" w:type="dxa"/>
            <w:shd w:val="clear" w:color="auto" w:fill="auto"/>
            <w:vAlign w:val="center"/>
          </w:tcPr>
          <w:p w14:paraId="4CEA86E1" w14:textId="77777777" w:rsidR="00432E91" w:rsidRPr="00981393" w:rsidRDefault="004F6A66" w:rsidP="00285B6D">
            <w:pPr>
              <w:widowControl w:val="0"/>
              <w:spacing w:after="0" w:line="240" w:lineRule="auto"/>
              <w:jc w:val="center"/>
              <w:rPr>
                <w:rFonts w:ascii="Sylfaen" w:eastAsia="Merriweather" w:hAnsi="Sylfaen" w:cs="Merriweather"/>
                <w:sz w:val="20"/>
                <w:szCs w:val="20"/>
              </w:rPr>
            </w:pPr>
            <w:r w:rsidRPr="00981393">
              <w:rPr>
                <w:rFonts w:ascii="Sylfaen" w:eastAsia="Merriweather" w:hAnsi="Sylfaen" w:cs="Merriweather"/>
                <w:sz w:val="20"/>
                <w:szCs w:val="20"/>
              </w:rPr>
              <w:t>20%</w:t>
            </w:r>
          </w:p>
        </w:tc>
        <w:tc>
          <w:tcPr>
            <w:tcW w:w="2784" w:type="dxa"/>
            <w:shd w:val="clear" w:color="auto" w:fill="auto"/>
            <w:vAlign w:val="center"/>
          </w:tcPr>
          <w:p w14:paraId="5C453C34" w14:textId="77777777" w:rsidR="00432E91" w:rsidRPr="00981393" w:rsidRDefault="004F6A66" w:rsidP="00285B6D">
            <w:pPr>
              <w:widowControl w:val="0"/>
              <w:spacing w:after="0" w:line="240" w:lineRule="auto"/>
              <w:jc w:val="center"/>
              <w:rPr>
                <w:rFonts w:ascii="Sylfaen" w:eastAsia="Merriweather" w:hAnsi="Sylfaen" w:cs="Merriweather"/>
                <w:sz w:val="20"/>
                <w:szCs w:val="20"/>
              </w:rPr>
            </w:pPr>
            <w:r w:rsidRPr="00981393">
              <w:rPr>
                <w:rFonts w:ascii="Sylfaen" w:eastAsia="Merriweather" w:hAnsi="Sylfaen" w:cs="Merriweather"/>
                <w:sz w:val="20"/>
                <w:szCs w:val="20"/>
              </w:rPr>
              <w:t>20%</w:t>
            </w:r>
          </w:p>
        </w:tc>
        <w:tc>
          <w:tcPr>
            <w:tcW w:w="2590" w:type="dxa"/>
            <w:shd w:val="clear" w:color="auto" w:fill="auto"/>
            <w:vAlign w:val="center"/>
          </w:tcPr>
          <w:p w14:paraId="67238841" w14:textId="77777777" w:rsidR="00432E91" w:rsidRPr="00981393" w:rsidRDefault="004F6A66" w:rsidP="00285B6D">
            <w:pPr>
              <w:widowControl w:val="0"/>
              <w:spacing w:after="0" w:line="240" w:lineRule="auto"/>
              <w:jc w:val="center"/>
              <w:rPr>
                <w:rFonts w:ascii="Sylfaen" w:eastAsia="Merriweather" w:hAnsi="Sylfaen" w:cs="Merriweather"/>
                <w:sz w:val="20"/>
                <w:szCs w:val="20"/>
              </w:rPr>
            </w:pPr>
            <w:r w:rsidRPr="00981393">
              <w:rPr>
                <w:rFonts w:ascii="Sylfaen" w:eastAsia="Merriweather" w:hAnsi="Sylfaen" w:cs="Merriweather"/>
                <w:sz w:val="20"/>
                <w:szCs w:val="20"/>
              </w:rPr>
              <w:t>20%</w:t>
            </w:r>
          </w:p>
        </w:tc>
      </w:tr>
      <w:tr w:rsidR="00432E91" w:rsidRPr="00981393" w14:paraId="77A8FD48" w14:textId="77777777">
        <w:tc>
          <w:tcPr>
            <w:tcW w:w="413" w:type="dxa"/>
            <w:shd w:val="clear" w:color="auto" w:fill="auto"/>
            <w:vAlign w:val="center"/>
          </w:tcPr>
          <w:p w14:paraId="7FC5005D" w14:textId="77777777" w:rsidR="00432E91" w:rsidRPr="00981393" w:rsidRDefault="00432E91">
            <w:pPr>
              <w:widowControl w:val="0"/>
              <w:spacing w:after="0" w:line="240" w:lineRule="auto"/>
              <w:rPr>
                <w:rFonts w:ascii="Sylfaen" w:eastAsia="Merriweather" w:hAnsi="Sylfaen" w:cs="Merriweather"/>
                <w:sz w:val="20"/>
                <w:szCs w:val="20"/>
              </w:rPr>
            </w:pPr>
          </w:p>
        </w:tc>
        <w:tc>
          <w:tcPr>
            <w:tcW w:w="2610" w:type="dxa"/>
            <w:shd w:val="clear" w:color="auto" w:fill="auto"/>
            <w:vAlign w:val="center"/>
          </w:tcPr>
          <w:p w14:paraId="43ABE6EC"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58" w:type="dxa"/>
            <w:shd w:val="clear" w:color="auto" w:fill="auto"/>
            <w:vAlign w:val="center"/>
          </w:tcPr>
          <w:p w14:paraId="34C6BE62"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მოწყვლადი ჯგუფების საჭიროებების მრავალფეროვნება და გეოგრაფიული დივერსიფიკაციის სირთულეები</w:t>
            </w:r>
          </w:p>
        </w:tc>
        <w:tc>
          <w:tcPr>
            <w:tcW w:w="3045" w:type="dxa"/>
            <w:shd w:val="clear" w:color="auto" w:fill="auto"/>
            <w:vAlign w:val="center"/>
          </w:tcPr>
          <w:p w14:paraId="4782767D"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მოწყვლადი ჯგუფების საჭიროებების მრავალფეროვნება და გეოგრაფიული დივერსიფიკაციის სირთულეები</w:t>
            </w:r>
          </w:p>
        </w:tc>
        <w:tc>
          <w:tcPr>
            <w:tcW w:w="2784" w:type="dxa"/>
            <w:shd w:val="clear" w:color="auto" w:fill="auto"/>
            <w:vAlign w:val="center"/>
          </w:tcPr>
          <w:p w14:paraId="73087EC9"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მოწყვლადი ჯგუფების საჭიროებების მრავალფეროვნება და გეოგრაფიული დივერსიფიკაციის სირთულეები</w:t>
            </w:r>
          </w:p>
        </w:tc>
        <w:tc>
          <w:tcPr>
            <w:tcW w:w="2590" w:type="dxa"/>
            <w:shd w:val="clear" w:color="auto" w:fill="auto"/>
            <w:vAlign w:val="center"/>
          </w:tcPr>
          <w:p w14:paraId="27F4DC02"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მოწყვლადი ჯგუფების საჭიროებების მრავალფეროვნება და გეოგრაფიული დივერსიფიკაციის სირთულეები</w:t>
            </w:r>
          </w:p>
        </w:tc>
      </w:tr>
      <w:tr w:rsidR="00432E91" w:rsidRPr="00981393" w14:paraId="0C92B537" w14:textId="77777777">
        <w:tc>
          <w:tcPr>
            <w:tcW w:w="413" w:type="dxa"/>
            <w:shd w:val="clear" w:color="auto" w:fill="auto"/>
            <w:vAlign w:val="center"/>
          </w:tcPr>
          <w:p w14:paraId="2909BB14"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Merriweather" w:hAnsi="Sylfaen" w:cs="Merriweather"/>
                <w:sz w:val="20"/>
                <w:szCs w:val="20"/>
              </w:rPr>
              <w:t>5.</w:t>
            </w:r>
          </w:p>
        </w:tc>
        <w:tc>
          <w:tcPr>
            <w:tcW w:w="2610" w:type="dxa"/>
            <w:shd w:val="clear" w:color="auto" w:fill="auto"/>
            <w:vAlign w:val="center"/>
          </w:tcPr>
          <w:p w14:paraId="755AB4EC"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377" w:type="dxa"/>
            <w:gridSpan w:val="4"/>
            <w:shd w:val="clear" w:color="auto" w:fill="auto"/>
          </w:tcPr>
          <w:p w14:paraId="33DBA697"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ინკლუზიური განათლების საინფორმაციო და მეთოდოლოგიური მხარდაჭერა</w:t>
            </w:r>
          </w:p>
        </w:tc>
      </w:tr>
      <w:tr w:rsidR="00432E91" w:rsidRPr="00981393" w14:paraId="539EC95E" w14:textId="77777777">
        <w:tc>
          <w:tcPr>
            <w:tcW w:w="413" w:type="dxa"/>
            <w:shd w:val="clear" w:color="auto" w:fill="auto"/>
            <w:vAlign w:val="center"/>
          </w:tcPr>
          <w:p w14:paraId="733EC7F5" w14:textId="77777777" w:rsidR="00432E91" w:rsidRPr="00981393" w:rsidRDefault="00432E91">
            <w:pPr>
              <w:widowControl w:val="0"/>
              <w:spacing w:after="0" w:line="240" w:lineRule="auto"/>
              <w:rPr>
                <w:rFonts w:ascii="Sylfaen" w:eastAsia="Merriweather" w:hAnsi="Sylfaen" w:cs="Merriweather"/>
                <w:sz w:val="20"/>
                <w:szCs w:val="20"/>
              </w:rPr>
            </w:pPr>
          </w:p>
        </w:tc>
        <w:tc>
          <w:tcPr>
            <w:tcW w:w="2610" w:type="dxa"/>
            <w:shd w:val="clear" w:color="auto" w:fill="auto"/>
            <w:vAlign w:val="center"/>
          </w:tcPr>
          <w:p w14:paraId="4A89FF0F"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58" w:type="dxa"/>
            <w:shd w:val="clear" w:color="auto" w:fill="auto"/>
          </w:tcPr>
          <w:p w14:paraId="2B0AC26F"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ინკლუზიური განათლების მხარდასაჭერად უწყვეტ რეჟიმში მიმდინარეობს მეთოდოლოგიური რესურსების განვითარება და საინფორმაციო მხარდაჭერა</w:t>
            </w:r>
          </w:p>
        </w:tc>
        <w:tc>
          <w:tcPr>
            <w:tcW w:w="3045" w:type="dxa"/>
            <w:shd w:val="clear" w:color="auto" w:fill="auto"/>
          </w:tcPr>
          <w:p w14:paraId="56D1E9F3" w14:textId="77777777" w:rsidR="00432E91" w:rsidRPr="00981393" w:rsidRDefault="004F6A66">
            <w:pPr>
              <w:rPr>
                <w:rFonts w:ascii="Sylfaen" w:hAnsi="Sylfaen"/>
                <w:sz w:val="20"/>
                <w:szCs w:val="20"/>
              </w:rPr>
            </w:pPr>
            <w:r w:rsidRPr="00981393">
              <w:rPr>
                <w:rFonts w:ascii="Sylfaen" w:eastAsia="Arial Unicode MS" w:hAnsi="Sylfaen" w:cs="Arial Unicode MS"/>
                <w:sz w:val="20"/>
                <w:szCs w:val="20"/>
              </w:rPr>
              <w:t>ინკლუზიური განათლების მხარდასაჭერად უწყვეტ რეჟიმში მიმდინარეობს რესურსების განვითარება მეთოდოლოგიური და საინფორმაციო მხარდაჭერა</w:t>
            </w:r>
          </w:p>
        </w:tc>
        <w:tc>
          <w:tcPr>
            <w:tcW w:w="2784" w:type="dxa"/>
            <w:shd w:val="clear" w:color="auto" w:fill="auto"/>
          </w:tcPr>
          <w:p w14:paraId="4E08F002" w14:textId="77777777" w:rsidR="00432E91" w:rsidRPr="00981393" w:rsidRDefault="004F6A66">
            <w:pPr>
              <w:rPr>
                <w:rFonts w:ascii="Sylfaen" w:hAnsi="Sylfaen"/>
                <w:sz w:val="20"/>
                <w:szCs w:val="20"/>
              </w:rPr>
            </w:pPr>
            <w:r w:rsidRPr="00981393">
              <w:rPr>
                <w:rFonts w:ascii="Sylfaen" w:eastAsia="Arial Unicode MS" w:hAnsi="Sylfaen" w:cs="Arial Unicode MS"/>
                <w:sz w:val="20"/>
                <w:szCs w:val="20"/>
              </w:rPr>
              <w:t>ინკლუზიური განათლების მხარდასაჭერად უწყვეტ რეჟიმში მიმდინარეობს რესურსების განვითარება მეთოდოლოგიური და საინფორმაციო მხარდაჭერა</w:t>
            </w:r>
          </w:p>
        </w:tc>
        <w:tc>
          <w:tcPr>
            <w:tcW w:w="2590" w:type="dxa"/>
            <w:shd w:val="clear" w:color="auto" w:fill="auto"/>
          </w:tcPr>
          <w:p w14:paraId="47EC69AC" w14:textId="77777777" w:rsidR="00432E91" w:rsidRPr="00981393" w:rsidRDefault="004F6A66">
            <w:pPr>
              <w:rPr>
                <w:rFonts w:ascii="Sylfaen" w:hAnsi="Sylfaen"/>
                <w:sz w:val="20"/>
                <w:szCs w:val="20"/>
              </w:rPr>
            </w:pPr>
            <w:r w:rsidRPr="00981393">
              <w:rPr>
                <w:rFonts w:ascii="Sylfaen" w:eastAsia="Arial Unicode MS" w:hAnsi="Sylfaen" w:cs="Arial Unicode MS"/>
                <w:sz w:val="20"/>
                <w:szCs w:val="20"/>
              </w:rPr>
              <w:t>ინკლუზიური განათლების მხარდასაჭერად უწყვეტ რეჟიმში მიმდინარეობს რესურსების განვითარება მეთოდოლოგიური და საინფორმაციო მხარდაჭერა</w:t>
            </w:r>
          </w:p>
        </w:tc>
      </w:tr>
      <w:tr w:rsidR="00432E91" w:rsidRPr="00981393" w14:paraId="7EA9740F" w14:textId="77777777">
        <w:tc>
          <w:tcPr>
            <w:tcW w:w="413" w:type="dxa"/>
            <w:shd w:val="clear" w:color="auto" w:fill="auto"/>
            <w:vAlign w:val="center"/>
          </w:tcPr>
          <w:p w14:paraId="0DA00BD8" w14:textId="77777777" w:rsidR="00432E91" w:rsidRPr="00981393" w:rsidRDefault="00432E91">
            <w:pPr>
              <w:widowControl w:val="0"/>
              <w:spacing w:after="0" w:line="240" w:lineRule="auto"/>
              <w:rPr>
                <w:rFonts w:ascii="Sylfaen" w:eastAsia="Merriweather" w:hAnsi="Sylfaen" w:cs="Merriweather"/>
                <w:sz w:val="20"/>
                <w:szCs w:val="20"/>
              </w:rPr>
            </w:pPr>
          </w:p>
        </w:tc>
        <w:tc>
          <w:tcPr>
            <w:tcW w:w="2610" w:type="dxa"/>
            <w:shd w:val="clear" w:color="auto" w:fill="auto"/>
            <w:vAlign w:val="center"/>
          </w:tcPr>
          <w:p w14:paraId="4FF31823"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58" w:type="dxa"/>
            <w:shd w:val="clear" w:color="auto" w:fill="auto"/>
            <w:vAlign w:val="center"/>
          </w:tcPr>
          <w:p w14:paraId="3BF1D92C" w14:textId="77777777" w:rsidR="00432E91" w:rsidRPr="00981393" w:rsidRDefault="00432E91">
            <w:pPr>
              <w:widowControl w:val="0"/>
              <w:spacing w:after="0" w:line="240" w:lineRule="auto"/>
              <w:jc w:val="center"/>
              <w:rPr>
                <w:rFonts w:ascii="Sylfaen" w:eastAsia="Merriweather" w:hAnsi="Sylfaen" w:cs="Merriweather"/>
                <w:sz w:val="20"/>
                <w:szCs w:val="20"/>
              </w:rPr>
            </w:pPr>
          </w:p>
        </w:tc>
        <w:tc>
          <w:tcPr>
            <w:tcW w:w="3045" w:type="dxa"/>
            <w:shd w:val="clear" w:color="auto" w:fill="auto"/>
            <w:vAlign w:val="center"/>
          </w:tcPr>
          <w:p w14:paraId="48253A63" w14:textId="77777777" w:rsidR="00432E91" w:rsidRPr="00981393" w:rsidRDefault="00432E91">
            <w:pPr>
              <w:jc w:val="center"/>
              <w:rPr>
                <w:rFonts w:ascii="Sylfaen" w:eastAsia="Merriweather" w:hAnsi="Sylfaen" w:cs="Merriweather"/>
                <w:sz w:val="20"/>
                <w:szCs w:val="20"/>
              </w:rPr>
            </w:pPr>
          </w:p>
        </w:tc>
        <w:tc>
          <w:tcPr>
            <w:tcW w:w="2784" w:type="dxa"/>
            <w:shd w:val="clear" w:color="auto" w:fill="auto"/>
            <w:vAlign w:val="center"/>
          </w:tcPr>
          <w:p w14:paraId="573DB3CB" w14:textId="77777777" w:rsidR="00432E91" w:rsidRPr="00981393" w:rsidRDefault="00432E91">
            <w:pPr>
              <w:jc w:val="center"/>
              <w:rPr>
                <w:rFonts w:ascii="Sylfaen" w:eastAsia="Merriweather" w:hAnsi="Sylfaen" w:cs="Merriweather"/>
                <w:sz w:val="20"/>
                <w:szCs w:val="20"/>
              </w:rPr>
            </w:pPr>
          </w:p>
        </w:tc>
        <w:tc>
          <w:tcPr>
            <w:tcW w:w="2590" w:type="dxa"/>
            <w:shd w:val="clear" w:color="auto" w:fill="auto"/>
            <w:vAlign w:val="center"/>
          </w:tcPr>
          <w:p w14:paraId="752745B0" w14:textId="77777777" w:rsidR="00432E91" w:rsidRPr="00981393" w:rsidRDefault="00432E91">
            <w:pPr>
              <w:jc w:val="center"/>
              <w:rPr>
                <w:rFonts w:ascii="Sylfaen" w:eastAsia="Merriweather" w:hAnsi="Sylfaen" w:cs="Merriweather"/>
                <w:sz w:val="20"/>
                <w:szCs w:val="20"/>
              </w:rPr>
            </w:pPr>
          </w:p>
        </w:tc>
      </w:tr>
      <w:tr w:rsidR="00432E91" w:rsidRPr="00981393" w14:paraId="79FA1676" w14:textId="77777777">
        <w:tc>
          <w:tcPr>
            <w:tcW w:w="413" w:type="dxa"/>
            <w:shd w:val="clear" w:color="auto" w:fill="auto"/>
            <w:vAlign w:val="center"/>
          </w:tcPr>
          <w:p w14:paraId="45D65EDB" w14:textId="77777777" w:rsidR="00432E91" w:rsidRPr="00981393" w:rsidRDefault="00432E91">
            <w:pPr>
              <w:widowControl w:val="0"/>
              <w:spacing w:after="0" w:line="240" w:lineRule="auto"/>
              <w:rPr>
                <w:rFonts w:ascii="Sylfaen" w:eastAsia="Merriweather" w:hAnsi="Sylfaen" w:cs="Merriweather"/>
                <w:sz w:val="20"/>
                <w:szCs w:val="20"/>
              </w:rPr>
            </w:pPr>
          </w:p>
        </w:tc>
        <w:tc>
          <w:tcPr>
            <w:tcW w:w="2610" w:type="dxa"/>
            <w:shd w:val="clear" w:color="auto" w:fill="auto"/>
            <w:vAlign w:val="center"/>
          </w:tcPr>
          <w:p w14:paraId="4C01D7B1"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58" w:type="dxa"/>
            <w:shd w:val="clear" w:color="auto" w:fill="auto"/>
          </w:tcPr>
          <w:p w14:paraId="7DBC7CDC" w14:textId="77777777" w:rsidR="00432E91" w:rsidRPr="00981393" w:rsidRDefault="00432E91">
            <w:pPr>
              <w:widowControl w:val="0"/>
              <w:spacing w:after="0" w:line="240" w:lineRule="auto"/>
              <w:rPr>
                <w:rFonts w:ascii="Sylfaen" w:eastAsia="Merriweather" w:hAnsi="Sylfaen" w:cs="Merriweather"/>
                <w:sz w:val="20"/>
                <w:szCs w:val="20"/>
              </w:rPr>
            </w:pPr>
          </w:p>
        </w:tc>
        <w:tc>
          <w:tcPr>
            <w:tcW w:w="3045" w:type="dxa"/>
            <w:shd w:val="clear" w:color="auto" w:fill="auto"/>
          </w:tcPr>
          <w:p w14:paraId="430F02C7" w14:textId="77777777" w:rsidR="00432E91" w:rsidRPr="00981393" w:rsidRDefault="00432E91">
            <w:pPr>
              <w:rPr>
                <w:rFonts w:ascii="Sylfaen" w:hAnsi="Sylfaen"/>
                <w:sz w:val="20"/>
                <w:szCs w:val="20"/>
              </w:rPr>
            </w:pPr>
          </w:p>
        </w:tc>
        <w:tc>
          <w:tcPr>
            <w:tcW w:w="2784" w:type="dxa"/>
            <w:shd w:val="clear" w:color="auto" w:fill="auto"/>
          </w:tcPr>
          <w:p w14:paraId="31EA53B3" w14:textId="77777777" w:rsidR="00432E91" w:rsidRPr="00981393" w:rsidRDefault="00432E91">
            <w:pPr>
              <w:rPr>
                <w:rFonts w:ascii="Sylfaen" w:hAnsi="Sylfaen"/>
                <w:sz w:val="20"/>
                <w:szCs w:val="20"/>
              </w:rPr>
            </w:pPr>
          </w:p>
        </w:tc>
        <w:tc>
          <w:tcPr>
            <w:tcW w:w="2590" w:type="dxa"/>
            <w:shd w:val="clear" w:color="auto" w:fill="auto"/>
          </w:tcPr>
          <w:p w14:paraId="0599D7D7" w14:textId="77777777" w:rsidR="00432E91" w:rsidRPr="00981393" w:rsidRDefault="00432E91">
            <w:pPr>
              <w:rPr>
                <w:rFonts w:ascii="Sylfaen" w:hAnsi="Sylfaen"/>
                <w:sz w:val="20"/>
                <w:szCs w:val="20"/>
              </w:rPr>
            </w:pPr>
          </w:p>
        </w:tc>
      </w:tr>
    </w:tbl>
    <w:p w14:paraId="0A3CB863" w14:textId="77777777" w:rsidR="00432E91" w:rsidRPr="00981393" w:rsidRDefault="00432E91">
      <w:pPr>
        <w:widowControl w:val="0"/>
        <w:spacing w:after="0" w:line="240" w:lineRule="auto"/>
        <w:rPr>
          <w:rFonts w:ascii="Sylfaen" w:eastAsia="Merriweather" w:hAnsi="Sylfaen" w:cs="Merriweather"/>
          <w:b/>
          <w:sz w:val="20"/>
          <w:szCs w:val="20"/>
        </w:rPr>
      </w:pPr>
    </w:p>
    <w:p w14:paraId="567A69D5"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313AEF3D" w14:textId="77777777" w:rsidR="00432E91" w:rsidRPr="00981393" w:rsidRDefault="00432E91">
      <w:pPr>
        <w:widowControl w:val="0"/>
        <w:spacing w:after="0" w:line="240" w:lineRule="auto"/>
        <w:rPr>
          <w:rFonts w:ascii="Sylfaen" w:eastAsia="Merriweather" w:hAnsi="Sylfaen" w:cs="Merriweather"/>
          <w:b/>
          <w:sz w:val="20"/>
          <w:szCs w:val="20"/>
        </w:rPr>
      </w:pPr>
    </w:p>
    <w:p w14:paraId="3CF8CF5A" w14:textId="77777777" w:rsidR="00432E91" w:rsidRPr="00981393" w:rsidRDefault="004F6A66">
      <w:pPr>
        <w:widowControl w:val="0"/>
        <w:spacing w:after="0" w:line="240" w:lineRule="auto"/>
        <w:ind w:firstLine="480"/>
        <w:rPr>
          <w:rFonts w:ascii="Sylfaen" w:eastAsia="Merriweather" w:hAnsi="Sylfaen" w:cs="Merriweather"/>
          <w:b/>
          <w:sz w:val="20"/>
          <w:szCs w:val="20"/>
        </w:rPr>
      </w:pPr>
      <w:r w:rsidRPr="00981393">
        <w:rPr>
          <w:rFonts w:ascii="Sylfaen" w:eastAsia="Arial Unicode MS" w:hAnsi="Sylfaen" w:cs="Arial Unicode MS"/>
          <w:b/>
          <w:sz w:val="20"/>
          <w:szCs w:val="20"/>
        </w:rPr>
        <w:t xml:space="preserve">6.1.1 ღონისძიება - </w:t>
      </w:r>
      <w:r w:rsidRPr="00981393">
        <w:rPr>
          <w:rFonts w:ascii="Sylfaen" w:eastAsia="Arial Unicode MS" w:hAnsi="Sylfaen" w:cs="Arial Unicode MS"/>
          <w:sz w:val="20"/>
          <w:szCs w:val="20"/>
        </w:rPr>
        <w:t>მულტიდისციპლინური გუნდის ხელშეწყობა</w:t>
      </w:r>
    </w:p>
    <w:p w14:paraId="30378185" w14:textId="77777777" w:rsidR="00432E91" w:rsidRPr="00981393" w:rsidRDefault="00432E91">
      <w:pPr>
        <w:widowControl w:val="0"/>
        <w:spacing w:after="0" w:line="240" w:lineRule="auto"/>
        <w:jc w:val="both"/>
        <w:rPr>
          <w:rFonts w:ascii="Sylfaen" w:eastAsia="Merriweather" w:hAnsi="Sylfaen" w:cs="Merriweather"/>
          <w:b/>
          <w:sz w:val="20"/>
          <w:szCs w:val="20"/>
        </w:rPr>
      </w:pPr>
    </w:p>
    <w:p w14:paraId="5C708C47" w14:textId="0D93BF6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sz w:val="20"/>
          <w:szCs w:val="20"/>
        </w:rPr>
        <w:t xml:space="preserve">განმახორციელებელი - </w:t>
      </w:r>
      <w:r w:rsidR="00D1594E" w:rsidRPr="00981393">
        <w:rPr>
          <w:rFonts w:ascii="Sylfaen" w:hAnsi="Sylfaen"/>
          <w:sz w:val="20"/>
          <w:szCs w:val="20"/>
        </w:rPr>
        <w:t xml:space="preserve">საქართველოს </w:t>
      </w:r>
      <w:r w:rsidR="00D1594E" w:rsidRPr="00981393">
        <w:rPr>
          <w:rFonts w:ascii="Sylfaen" w:hAnsi="Sylfaen"/>
          <w:sz w:val="20"/>
          <w:szCs w:val="20"/>
          <w:lang w:val="ka-GE"/>
        </w:rPr>
        <w:t xml:space="preserve">განათლების, მეცნიერების, </w:t>
      </w:r>
      <w:r w:rsidR="00D1594E" w:rsidRPr="00981393">
        <w:rPr>
          <w:rFonts w:ascii="Sylfaen" w:hAnsi="Sylfaen"/>
          <w:sz w:val="20"/>
          <w:szCs w:val="20"/>
        </w:rPr>
        <w:t>კულტურის</w:t>
      </w:r>
      <w:r w:rsidR="00D1594E" w:rsidRPr="00981393">
        <w:rPr>
          <w:rFonts w:ascii="Sylfaen" w:hAnsi="Sylfaen"/>
          <w:sz w:val="20"/>
          <w:szCs w:val="20"/>
          <w:lang w:val="ka-GE"/>
        </w:rPr>
        <w:t>ა და სპორტის ს</w:t>
      </w:r>
      <w:r w:rsidR="00D1594E" w:rsidRPr="00981393">
        <w:rPr>
          <w:rFonts w:ascii="Sylfaen" w:hAnsi="Sylfaen"/>
          <w:sz w:val="20"/>
          <w:szCs w:val="20"/>
        </w:rPr>
        <w:t>ამინის</w:t>
      </w:r>
      <w:r w:rsidR="00D1594E" w:rsidRPr="00981393">
        <w:rPr>
          <w:rFonts w:ascii="Sylfaen" w:hAnsi="Sylfaen"/>
          <w:sz w:val="20"/>
          <w:szCs w:val="20"/>
          <w:lang w:val="ka-GE"/>
        </w:rPr>
        <w:t>ტრო</w:t>
      </w:r>
    </w:p>
    <w:p w14:paraId="64C26C23" w14:textId="77777777" w:rsidR="00432E91" w:rsidRPr="00981393" w:rsidRDefault="00432E91">
      <w:pPr>
        <w:widowControl w:val="0"/>
        <w:spacing w:after="0" w:line="240" w:lineRule="auto"/>
        <w:ind w:left="480"/>
        <w:jc w:val="both"/>
        <w:rPr>
          <w:rFonts w:ascii="Sylfaen" w:eastAsia="Merriweather" w:hAnsi="Sylfaen" w:cs="Merriweather"/>
          <w:b/>
          <w:sz w:val="20"/>
          <w:szCs w:val="20"/>
        </w:rPr>
      </w:pPr>
    </w:p>
    <w:p w14:paraId="11BB6D95"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sz w:val="20"/>
          <w:szCs w:val="20"/>
        </w:rPr>
        <w:t>ღონისძიების აღწერა და მიზანი</w:t>
      </w:r>
    </w:p>
    <w:p w14:paraId="5E67B210" w14:textId="77777777" w:rsidR="00432E91" w:rsidRPr="00981393" w:rsidRDefault="00432E91">
      <w:pPr>
        <w:widowControl w:val="0"/>
        <w:spacing w:after="0" w:line="240" w:lineRule="auto"/>
        <w:ind w:left="480"/>
        <w:jc w:val="both"/>
        <w:rPr>
          <w:rFonts w:ascii="Sylfaen" w:eastAsia="Merriweather" w:hAnsi="Sylfaen" w:cs="Merriweather"/>
          <w:b/>
          <w:sz w:val="20"/>
          <w:szCs w:val="20"/>
        </w:rPr>
      </w:pPr>
    </w:p>
    <w:p w14:paraId="4B26EDD9" w14:textId="77777777" w:rsidR="00432E91" w:rsidRPr="00981393" w:rsidRDefault="004F6A66" w:rsidP="001C217A">
      <w:pPr>
        <w:numPr>
          <w:ilvl w:val="0"/>
          <w:numId w:val="50"/>
        </w:numPr>
        <w:spacing w:after="0" w:line="276" w:lineRule="auto"/>
        <w:contextualSpacing/>
        <w:jc w:val="both"/>
        <w:rPr>
          <w:rFonts w:ascii="Sylfaen" w:hAnsi="Sylfaen"/>
          <w:sz w:val="20"/>
          <w:szCs w:val="20"/>
        </w:rPr>
      </w:pPr>
      <w:r w:rsidRPr="00981393">
        <w:rPr>
          <w:rFonts w:ascii="Sylfaen" w:eastAsia="Arial Unicode MS" w:hAnsi="Sylfaen" w:cs="Arial Unicode MS"/>
          <w:sz w:val="20"/>
          <w:szCs w:val="20"/>
        </w:rPr>
        <w:t xml:space="preserve">თბილისისა და რეგიონის ზოგადსაგანმანათლებლო დაწესებულებების უზრუნველყოფა მულტიდისციპლინური გუნდის მომსახურებით; </w:t>
      </w:r>
    </w:p>
    <w:p w14:paraId="2F7F7619" w14:textId="77777777" w:rsidR="00432E91" w:rsidRPr="00981393" w:rsidRDefault="004F6A66" w:rsidP="001C217A">
      <w:pPr>
        <w:numPr>
          <w:ilvl w:val="0"/>
          <w:numId w:val="50"/>
        </w:numPr>
        <w:spacing w:after="0" w:line="276" w:lineRule="auto"/>
        <w:contextualSpacing/>
        <w:jc w:val="both"/>
        <w:rPr>
          <w:rFonts w:ascii="Sylfaen" w:hAnsi="Sylfaen"/>
          <w:sz w:val="20"/>
          <w:szCs w:val="20"/>
        </w:rPr>
      </w:pPr>
      <w:r w:rsidRPr="00981393">
        <w:rPr>
          <w:rFonts w:ascii="Sylfaen" w:eastAsia="Arial Unicode MS" w:hAnsi="Sylfaen" w:cs="Arial Unicode MS"/>
          <w:sz w:val="20"/>
          <w:szCs w:val="20"/>
        </w:rPr>
        <w:t>პროფესიულ საგანმანათლებლო დაწესებულებებში სსსმ პირთა ჩარიცხვის პროცედურების  უზრუნველყოფა, სსსმ პირთა ხარისხიანი პროფესიული განათლების ხელშეწყობა, პროფესიული ინკლუზიური განათლების პროცესის მიმდინარეობის მონიტორინგი, სსსმ პირთა ზოგადი განათლების საფეხურიდან პროფესიული განათლების საფეხურზე და პროფესიული განათლებიდან სამუშაო ადგილზე ტრანზიციის პროცესის კოორდინირება;</w:t>
      </w:r>
    </w:p>
    <w:p w14:paraId="47E275DF" w14:textId="77777777" w:rsidR="00432E91" w:rsidRPr="00981393" w:rsidRDefault="004F6A66" w:rsidP="001C217A">
      <w:pPr>
        <w:numPr>
          <w:ilvl w:val="0"/>
          <w:numId w:val="50"/>
        </w:numPr>
        <w:spacing w:after="0" w:line="276" w:lineRule="auto"/>
        <w:contextualSpacing/>
        <w:jc w:val="both"/>
        <w:rPr>
          <w:rFonts w:ascii="Sylfaen" w:hAnsi="Sylfaen"/>
          <w:sz w:val="20"/>
          <w:szCs w:val="20"/>
        </w:rPr>
      </w:pPr>
      <w:r w:rsidRPr="00981393">
        <w:rPr>
          <w:rFonts w:ascii="Sylfaen" w:eastAsia="Arial Unicode MS" w:hAnsi="Sylfaen" w:cs="Arial Unicode MS"/>
          <w:sz w:val="20"/>
          <w:szCs w:val="20"/>
        </w:rPr>
        <w:t>სკოლა-პანსიონებისთვის ინკლუზიური განათლების განხორციელების პროცესში კვალიფიციური დახმარების გაწევა.</w:t>
      </w:r>
    </w:p>
    <w:p w14:paraId="55D0CF37" w14:textId="77777777" w:rsidR="00432E91" w:rsidRPr="00981393" w:rsidRDefault="00432E91">
      <w:pPr>
        <w:spacing w:after="0" w:line="276" w:lineRule="auto"/>
        <w:ind w:left="900"/>
        <w:jc w:val="both"/>
        <w:rPr>
          <w:rFonts w:ascii="Sylfaen" w:hAnsi="Sylfaen"/>
          <w:sz w:val="20"/>
          <w:szCs w:val="20"/>
        </w:rPr>
      </w:pPr>
    </w:p>
    <w:p w14:paraId="46AA5DB4" w14:textId="77777777" w:rsidR="00432E91" w:rsidRPr="00981393" w:rsidRDefault="00432E91">
      <w:pPr>
        <w:widowControl w:val="0"/>
        <w:spacing w:after="0" w:line="240" w:lineRule="auto"/>
        <w:ind w:left="480"/>
        <w:jc w:val="both"/>
        <w:rPr>
          <w:rFonts w:ascii="Sylfaen" w:eastAsia="Merriweather" w:hAnsi="Sylfaen" w:cs="Merriweather"/>
          <w:b/>
          <w:sz w:val="20"/>
          <w:szCs w:val="20"/>
        </w:rPr>
      </w:pPr>
    </w:p>
    <w:p w14:paraId="10D98B60" w14:textId="77777777" w:rsidR="00432E91" w:rsidRPr="00981393" w:rsidRDefault="004F6A66">
      <w:pPr>
        <w:widowControl w:val="0"/>
        <w:spacing w:after="0" w:line="240" w:lineRule="auto"/>
        <w:ind w:firstLine="480"/>
        <w:jc w:val="both"/>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04C49235" w14:textId="77777777" w:rsidR="00432E91" w:rsidRPr="00981393" w:rsidRDefault="004F6A66" w:rsidP="001C217A">
      <w:pPr>
        <w:widowControl w:val="0"/>
        <w:numPr>
          <w:ilvl w:val="0"/>
          <w:numId w:val="75"/>
        </w:numPr>
        <w:spacing w:after="0" w:line="240" w:lineRule="auto"/>
        <w:jc w:val="both"/>
        <w:rPr>
          <w:rFonts w:ascii="Sylfaen" w:hAnsi="Sylfaen"/>
          <w:sz w:val="20"/>
          <w:szCs w:val="20"/>
        </w:rPr>
      </w:pPr>
      <w:r w:rsidRPr="00981393">
        <w:rPr>
          <w:rFonts w:ascii="Sylfaen" w:eastAsia="Arial Unicode MS" w:hAnsi="Sylfaen" w:cs="Arial Unicode MS"/>
          <w:sz w:val="20"/>
          <w:szCs w:val="20"/>
        </w:rPr>
        <w:t>მომართვის საფუძველზე მულტიდისციპლინური გუნდის მიერ ყველა პირი/მოსწავლე/სტუდენტი შეფასებულია და გაცემულია შესაბამისი რეკომენდაციები</w:t>
      </w:r>
    </w:p>
    <w:p w14:paraId="0429B4CE" w14:textId="77777777" w:rsidR="00432E91" w:rsidRPr="00981393" w:rsidRDefault="00432E91">
      <w:pPr>
        <w:widowControl w:val="0"/>
        <w:spacing w:after="0" w:line="240" w:lineRule="auto"/>
        <w:ind w:left="720"/>
        <w:jc w:val="both"/>
        <w:rPr>
          <w:rFonts w:ascii="Sylfaen" w:hAnsi="Sylfaen"/>
          <w:sz w:val="20"/>
          <w:szCs w:val="20"/>
        </w:rPr>
      </w:pPr>
    </w:p>
    <w:p w14:paraId="4F09E321"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495B4DD7" w14:textId="77777777" w:rsidR="00432E91" w:rsidRPr="00981393" w:rsidRDefault="00432E91">
      <w:pPr>
        <w:widowControl w:val="0"/>
        <w:spacing w:after="0" w:line="240" w:lineRule="auto"/>
        <w:ind w:left="480"/>
        <w:rPr>
          <w:rFonts w:ascii="Sylfaen" w:eastAsia="Merriweather" w:hAnsi="Sylfaen" w:cs="Merriweather"/>
          <w:sz w:val="20"/>
          <w:szCs w:val="20"/>
        </w:rPr>
      </w:pPr>
    </w:p>
    <w:tbl>
      <w:tblPr>
        <w:tblStyle w:val="affff"/>
        <w:tblW w:w="14268"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2"/>
        <w:gridCol w:w="2647"/>
        <w:gridCol w:w="2786"/>
        <w:gridCol w:w="2835"/>
        <w:gridCol w:w="2790"/>
        <w:gridCol w:w="2798"/>
      </w:tblGrid>
      <w:tr w:rsidR="00432E91" w:rsidRPr="00981393" w14:paraId="5C993446" w14:textId="77777777">
        <w:tc>
          <w:tcPr>
            <w:tcW w:w="412" w:type="dxa"/>
            <w:shd w:val="clear" w:color="auto" w:fill="auto"/>
            <w:vAlign w:val="center"/>
          </w:tcPr>
          <w:p w14:paraId="4EC61DAD" w14:textId="77777777" w:rsidR="00432E91" w:rsidRPr="00981393" w:rsidRDefault="004F6A66">
            <w:pPr>
              <w:widowControl w:val="0"/>
              <w:spacing w:after="0" w:line="240" w:lineRule="auto"/>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647" w:type="dxa"/>
            <w:shd w:val="clear" w:color="auto" w:fill="auto"/>
            <w:vAlign w:val="center"/>
          </w:tcPr>
          <w:p w14:paraId="216D5742" w14:textId="77777777" w:rsidR="00432E91" w:rsidRPr="00981393" w:rsidRDefault="00432E91">
            <w:pPr>
              <w:widowControl w:val="0"/>
              <w:spacing w:after="0" w:line="240" w:lineRule="auto"/>
              <w:jc w:val="center"/>
              <w:rPr>
                <w:rFonts w:ascii="Sylfaen" w:eastAsia="Merriweather" w:hAnsi="Sylfaen" w:cs="Merriweather"/>
                <w:b/>
                <w:sz w:val="20"/>
                <w:szCs w:val="20"/>
              </w:rPr>
            </w:pPr>
          </w:p>
        </w:tc>
        <w:tc>
          <w:tcPr>
            <w:tcW w:w="2786" w:type="dxa"/>
            <w:shd w:val="clear" w:color="auto" w:fill="auto"/>
          </w:tcPr>
          <w:p w14:paraId="7AB9378B" w14:textId="77777777" w:rsidR="00432E91" w:rsidRPr="00981393" w:rsidRDefault="004F6A66">
            <w:pPr>
              <w:widowControl w:val="0"/>
              <w:spacing w:after="0" w:line="240" w:lineRule="auto"/>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2835" w:type="dxa"/>
            <w:shd w:val="clear" w:color="auto" w:fill="auto"/>
          </w:tcPr>
          <w:p w14:paraId="2E94D505" w14:textId="77777777" w:rsidR="00432E91" w:rsidRPr="00981393" w:rsidRDefault="004F6A66">
            <w:pPr>
              <w:widowControl w:val="0"/>
              <w:spacing w:after="0" w:line="240" w:lineRule="auto"/>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790" w:type="dxa"/>
            <w:shd w:val="clear" w:color="auto" w:fill="auto"/>
          </w:tcPr>
          <w:p w14:paraId="1EBCEEAB" w14:textId="77777777" w:rsidR="00432E91" w:rsidRPr="00981393" w:rsidRDefault="004F6A66">
            <w:pPr>
              <w:widowControl w:val="0"/>
              <w:spacing w:after="0" w:line="240" w:lineRule="auto"/>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798" w:type="dxa"/>
            <w:shd w:val="clear" w:color="auto" w:fill="auto"/>
          </w:tcPr>
          <w:p w14:paraId="511CE565" w14:textId="77777777" w:rsidR="00432E91" w:rsidRPr="00981393" w:rsidRDefault="004F6A66">
            <w:pPr>
              <w:widowControl w:val="0"/>
              <w:spacing w:after="0" w:line="240" w:lineRule="auto"/>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6442C9CF" w14:textId="77777777">
        <w:tc>
          <w:tcPr>
            <w:tcW w:w="412" w:type="dxa"/>
            <w:shd w:val="clear" w:color="auto" w:fill="auto"/>
            <w:vAlign w:val="center"/>
          </w:tcPr>
          <w:p w14:paraId="7C77406F"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Merriweather" w:hAnsi="Sylfaen" w:cs="Merriweather"/>
                <w:sz w:val="20"/>
                <w:szCs w:val="20"/>
              </w:rPr>
              <w:t>1.</w:t>
            </w:r>
          </w:p>
        </w:tc>
        <w:tc>
          <w:tcPr>
            <w:tcW w:w="2647" w:type="dxa"/>
            <w:shd w:val="clear" w:color="auto" w:fill="auto"/>
            <w:vAlign w:val="center"/>
          </w:tcPr>
          <w:p w14:paraId="05EFEED2"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209" w:type="dxa"/>
            <w:gridSpan w:val="4"/>
            <w:shd w:val="clear" w:color="auto" w:fill="auto"/>
            <w:vAlign w:val="center"/>
          </w:tcPr>
          <w:p w14:paraId="60A99194" w14:textId="3FE6FB17" w:rsidR="00432E91" w:rsidRPr="00981393" w:rsidRDefault="004A6A47" w:rsidP="004A6A47">
            <w:pPr>
              <w:widowControl w:val="0"/>
              <w:spacing w:after="0" w:line="240" w:lineRule="auto"/>
              <w:rPr>
                <w:rFonts w:ascii="Sylfaen" w:eastAsia="Merriweather" w:hAnsi="Sylfaen" w:cs="Merriweather"/>
                <w:sz w:val="20"/>
                <w:szCs w:val="20"/>
              </w:rPr>
            </w:pPr>
            <w:r w:rsidRPr="00981393">
              <w:rPr>
                <w:rFonts w:ascii="Sylfaen" w:hAnsi="Sylfaen" w:cs="LitNusx"/>
                <w:sz w:val="20"/>
                <w:szCs w:val="20"/>
                <w:lang w:val="pt-BR"/>
              </w:rPr>
              <w:t>მულტიდისციპლინური გუნდის მიერ შეფასებულ</w:t>
            </w:r>
            <w:r w:rsidRPr="00981393">
              <w:rPr>
                <w:rFonts w:ascii="Sylfaen" w:hAnsi="Sylfaen" w:cs="LitNusx"/>
                <w:sz w:val="20"/>
                <w:szCs w:val="20"/>
                <w:lang w:val="ka-GE"/>
              </w:rPr>
              <w:t>ია 7000 -ზე მეტი პირი.</w:t>
            </w:r>
          </w:p>
        </w:tc>
      </w:tr>
      <w:tr w:rsidR="00432E91" w:rsidRPr="00981393" w14:paraId="47454C90" w14:textId="77777777">
        <w:tc>
          <w:tcPr>
            <w:tcW w:w="412" w:type="dxa"/>
            <w:shd w:val="clear" w:color="auto" w:fill="auto"/>
            <w:vAlign w:val="center"/>
          </w:tcPr>
          <w:p w14:paraId="7144EB61" w14:textId="77777777" w:rsidR="00432E91" w:rsidRPr="00981393" w:rsidRDefault="00432E91">
            <w:pPr>
              <w:widowControl w:val="0"/>
              <w:spacing w:after="0" w:line="240" w:lineRule="auto"/>
              <w:rPr>
                <w:rFonts w:ascii="Sylfaen" w:eastAsia="Merriweather" w:hAnsi="Sylfaen" w:cs="Merriweather"/>
                <w:sz w:val="20"/>
                <w:szCs w:val="20"/>
              </w:rPr>
            </w:pPr>
          </w:p>
        </w:tc>
        <w:tc>
          <w:tcPr>
            <w:tcW w:w="2647" w:type="dxa"/>
            <w:shd w:val="clear" w:color="auto" w:fill="auto"/>
            <w:vAlign w:val="center"/>
          </w:tcPr>
          <w:p w14:paraId="7C06D8A1"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786" w:type="dxa"/>
            <w:shd w:val="clear" w:color="auto" w:fill="auto"/>
            <w:vAlign w:val="center"/>
          </w:tcPr>
          <w:p w14:paraId="2DB18403"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მომართვის საფუძველზე მულტიდისციპლინური გუნდის მიერ ყველა პირი/მოსწავლე/სტუდენტი შეფასებულია და გაცემულია შესაბამისი რეკომენდაციები</w:t>
            </w:r>
          </w:p>
        </w:tc>
        <w:tc>
          <w:tcPr>
            <w:tcW w:w="2835" w:type="dxa"/>
            <w:shd w:val="clear" w:color="auto" w:fill="auto"/>
            <w:vAlign w:val="center"/>
          </w:tcPr>
          <w:p w14:paraId="0E2233BF"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მომართვის საფუძველზე მულტიდისციპლინური გუნდის მიერ ყველა პირი/მოსწავლე/სტუდენტი შეფასებულია და გაცემულია შესაბამისი რეკომენდაციები</w:t>
            </w:r>
          </w:p>
        </w:tc>
        <w:tc>
          <w:tcPr>
            <w:tcW w:w="2790" w:type="dxa"/>
            <w:shd w:val="clear" w:color="auto" w:fill="auto"/>
            <w:vAlign w:val="center"/>
          </w:tcPr>
          <w:p w14:paraId="5127D2E5"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მომართვის საფუძველზე მულტიდისციპლინური გუნდის მიერ ყველა პირი/მოსწავლე/სტუდენტი შეფასებულია და გაცემულია შესაბამისი რეკომენდაციები</w:t>
            </w:r>
          </w:p>
        </w:tc>
        <w:tc>
          <w:tcPr>
            <w:tcW w:w="2798" w:type="dxa"/>
            <w:shd w:val="clear" w:color="auto" w:fill="auto"/>
            <w:vAlign w:val="center"/>
          </w:tcPr>
          <w:p w14:paraId="7FD270FB"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მომართვის საფუძველზე მულტიდისციპლინური გუნდის მიერ ყველა პირი/მოსწავლე/სტუდენტი შეფასებულია და გაცემულია შესაბამისი რეკომენდაციები</w:t>
            </w:r>
          </w:p>
        </w:tc>
      </w:tr>
      <w:tr w:rsidR="00432E91" w:rsidRPr="00981393" w14:paraId="6854A55F" w14:textId="77777777" w:rsidTr="00FD2CC1">
        <w:tc>
          <w:tcPr>
            <w:tcW w:w="412" w:type="dxa"/>
            <w:shd w:val="clear" w:color="auto" w:fill="auto"/>
            <w:vAlign w:val="center"/>
          </w:tcPr>
          <w:p w14:paraId="4897020F" w14:textId="77777777" w:rsidR="00432E91" w:rsidRPr="00981393" w:rsidRDefault="00432E91">
            <w:pPr>
              <w:widowControl w:val="0"/>
              <w:spacing w:after="0" w:line="240" w:lineRule="auto"/>
              <w:rPr>
                <w:rFonts w:ascii="Sylfaen" w:eastAsia="Merriweather" w:hAnsi="Sylfaen" w:cs="Merriweather"/>
                <w:sz w:val="20"/>
                <w:szCs w:val="20"/>
              </w:rPr>
            </w:pPr>
          </w:p>
        </w:tc>
        <w:tc>
          <w:tcPr>
            <w:tcW w:w="2647" w:type="dxa"/>
            <w:shd w:val="clear" w:color="auto" w:fill="auto"/>
            <w:vAlign w:val="center"/>
          </w:tcPr>
          <w:p w14:paraId="6436D9CE"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786" w:type="dxa"/>
            <w:shd w:val="clear" w:color="auto" w:fill="auto"/>
            <w:vAlign w:val="center"/>
          </w:tcPr>
          <w:p w14:paraId="274EA44E" w14:textId="77777777" w:rsidR="00432E91" w:rsidRPr="00981393" w:rsidRDefault="004F6A66" w:rsidP="00FD2CC1">
            <w:pPr>
              <w:widowControl w:val="0"/>
              <w:spacing w:after="0" w:line="240" w:lineRule="auto"/>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2835" w:type="dxa"/>
            <w:shd w:val="clear" w:color="auto" w:fill="auto"/>
            <w:vAlign w:val="center"/>
          </w:tcPr>
          <w:p w14:paraId="0F021077" w14:textId="77777777" w:rsidR="00432E91" w:rsidRPr="00981393" w:rsidRDefault="004F6A66" w:rsidP="00FD2CC1">
            <w:pPr>
              <w:widowControl w:val="0"/>
              <w:spacing w:after="0" w:line="240" w:lineRule="auto"/>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2790" w:type="dxa"/>
            <w:shd w:val="clear" w:color="auto" w:fill="auto"/>
            <w:vAlign w:val="center"/>
          </w:tcPr>
          <w:p w14:paraId="5D3E6DAF" w14:textId="77777777" w:rsidR="00432E91" w:rsidRPr="00981393" w:rsidRDefault="004F6A66" w:rsidP="00FD2CC1">
            <w:pPr>
              <w:widowControl w:val="0"/>
              <w:spacing w:after="0" w:line="240" w:lineRule="auto"/>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2798" w:type="dxa"/>
            <w:shd w:val="clear" w:color="auto" w:fill="auto"/>
            <w:vAlign w:val="center"/>
          </w:tcPr>
          <w:p w14:paraId="3F02C537" w14:textId="77777777" w:rsidR="00432E91" w:rsidRPr="00981393" w:rsidRDefault="004F6A66" w:rsidP="00FD2CC1">
            <w:pPr>
              <w:widowControl w:val="0"/>
              <w:spacing w:after="0" w:line="240" w:lineRule="auto"/>
              <w:jc w:val="center"/>
              <w:rPr>
                <w:rFonts w:ascii="Sylfaen" w:eastAsia="Merriweather" w:hAnsi="Sylfaen" w:cs="Merriweather"/>
                <w:sz w:val="20"/>
                <w:szCs w:val="20"/>
              </w:rPr>
            </w:pPr>
            <w:r w:rsidRPr="00981393">
              <w:rPr>
                <w:rFonts w:ascii="Sylfaen" w:eastAsia="Merriweather" w:hAnsi="Sylfaen" w:cs="Merriweather"/>
                <w:sz w:val="20"/>
                <w:szCs w:val="20"/>
              </w:rPr>
              <w:t>5%</w:t>
            </w:r>
          </w:p>
        </w:tc>
      </w:tr>
      <w:tr w:rsidR="00432E91" w:rsidRPr="00981393" w14:paraId="1DC26294" w14:textId="77777777">
        <w:tc>
          <w:tcPr>
            <w:tcW w:w="412" w:type="dxa"/>
            <w:shd w:val="clear" w:color="auto" w:fill="auto"/>
            <w:vAlign w:val="center"/>
          </w:tcPr>
          <w:p w14:paraId="125917EA" w14:textId="77777777" w:rsidR="00432E91" w:rsidRPr="00981393" w:rsidRDefault="00432E91">
            <w:pPr>
              <w:widowControl w:val="0"/>
              <w:spacing w:after="0" w:line="240" w:lineRule="auto"/>
              <w:rPr>
                <w:rFonts w:ascii="Sylfaen" w:eastAsia="Merriweather" w:hAnsi="Sylfaen" w:cs="Merriweather"/>
                <w:sz w:val="20"/>
                <w:szCs w:val="20"/>
              </w:rPr>
            </w:pPr>
          </w:p>
        </w:tc>
        <w:tc>
          <w:tcPr>
            <w:tcW w:w="2647" w:type="dxa"/>
            <w:shd w:val="clear" w:color="auto" w:fill="auto"/>
            <w:vAlign w:val="center"/>
          </w:tcPr>
          <w:p w14:paraId="7EF71CC8"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786" w:type="dxa"/>
            <w:shd w:val="clear" w:color="auto" w:fill="auto"/>
            <w:vAlign w:val="center"/>
          </w:tcPr>
          <w:p w14:paraId="69182E5F"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მომართვების დიდი რაოდენობა</w:t>
            </w:r>
          </w:p>
        </w:tc>
        <w:tc>
          <w:tcPr>
            <w:tcW w:w="2835" w:type="dxa"/>
            <w:shd w:val="clear" w:color="auto" w:fill="auto"/>
            <w:vAlign w:val="center"/>
          </w:tcPr>
          <w:p w14:paraId="5FB7ED51"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მომართვების დიდი რაოდენობა</w:t>
            </w:r>
          </w:p>
        </w:tc>
        <w:tc>
          <w:tcPr>
            <w:tcW w:w="2790" w:type="dxa"/>
            <w:shd w:val="clear" w:color="auto" w:fill="auto"/>
            <w:vAlign w:val="center"/>
          </w:tcPr>
          <w:p w14:paraId="2E183177"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მომართვების დიდი რაოდენობა</w:t>
            </w:r>
          </w:p>
        </w:tc>
        <w:tc>
          <w:tcPr>
            <w:tcW w:w="2798" w:type="dxa"/>
            <w:shd w:val="clear" w:color="auto" w:fill="auto"/>
            <w:vAlign w:val="center"/>
          </w:tcPr>
          <w:p w14:paraId="712E716D"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მომართვების დიდი რაოდენობა</w:t>
            </w:r>
          </w:p>
        </w:tc>
      </w:tr>
    </w:tbl>
    <w:p w14:paraId="454C8488" w14:textId="77777777" w:rsidR="00432E91" w:rsidRPr="00981393" w:rsidRDefault="00432E91">
      <w:pPr>
        <w:widowControl w:val="0"/>
        <w:spacing w:after="0" w:line="240" w:lineRule="auto"/>
        <w:rPr>
          <w:rFonts w:ascii="Sylfaen" w:eastAsia="Merriweather" w:hAnsi="Sylfaen" w:cs="Merriweather"/>
          <w:b/>
          <w:sz w:val="20"/>
          <w:szCs w:val="20"/>
        </w:rPr>
      </w:pPr>
    </w:p>
    <w:p w14:paraId="23853B29"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493B60FF" w14:textId="77777777" w:rsidR="00432E91" w:rsidRPr="00981393" w:rsidRDefault="00432E91">
      <w:pPr>
        <w:widowControl w:val="0"/>
        <w:spacing w:after="0" w:line="240" w:lineRule="auto"/>
        <w:rPr>
          <w:rFonts w:ascii="Sylfaen" w:eastAsia="Merriweather" w:hAnsi="Sylfaen" w:cs="Merriweather"/>
          <w:b/>
          <w:sz w:val="20"/>
          <w:szCs w:val="20"/>
        </w:rPr>
      </w:pPr>
    </w:p>
    <w:p w14:paraId="0604ECF5"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b/>
          <w:sz w:val="20"/>
          <w:szCs w:val="20"/>
        </w:rPr>
        <w:t xml:space="preserve">6.1.2 ღონისძიება </w:t>
      </w:r>
      <w:r w:rsidRPr="00981393">
        <w:rPr>
          <w:rFonts w:ascii="Sylfaen" w:eastAsia="Arial Unicode MS" w:hAnsi="Sylfaen" w:cs="Arial Unicode MS"/>
          <w:sz w:val="20"/>
          <w:szCs w:val="20"/>
        </w:rPr>
        <w:t>- ინკლუზიური განათლების დანერგვის ხელშეწყობა პროფესიული და უმაღლესი განათლების საფეხურზე</w:t>
      </w:r>
    </w:p>
    <w:p w14:paraId="06033013" w14:textId="77777777" w:rsidR="00432E91" w:rsidRPr="00981393" w:rsidRDefault="00432E91">
      <w:pPr>
        <w:widowControl w:val="0"/>
        <w:spacing w:after="0" w:line="240" w:lineRule="auto"/>
        <w:ind w:left="480"/>
        <w:rPr>
          <w:rFonts w:ascii="Sylfaen" w:eastAsia="Merriweather" w:hAnsi="Sylfaen" w:cs="Merriweather"/>
          <w:b/>
          <w:sz w:val="20"/>
          <w:szCs w:val="20"/>
        </w:rPr>
      </w:pPr>
    </w:p>
    <w:p w14:paraId="4357FDCD" w14:textId="1C376C83" w:rsidR="00432E91" w:rsidRPr="00981393" w:rsidRDefault="004F6A66">
      <w:pPr>
        <w:widowControl w:val="0"/>
        <w:spacing w:after="0" w:line="240" w:lineRule="auto"/>
        <w:jc w:val="both"/>
        <w:rPr>
          <w:rFonts w:ascii="Sylfaen" w:eastAsia="Merriweather" w:hAnsi="Sylfaen" w:cs="Merriweather"/>
          <w:b/>
          <w:sz w:val="20"/>
          <w:szCs w:val="20"/>
        </w:rPr>
      </w:pPr>
      <w:r w:rsidRPr="00981393">
        <w:rPr>
          <w:rFonts w:ascii="Sylfaen" w:eastAsia="Arial Unicode MS" w:hAnsi="Sylfaen" w:cs="Arial Unicode MS"/>
          <w:b/>
          <w:sz w:val="20"/>
          <w:szCs w:val="20"/>
        </w:rPr>
        <w:t xml:space="preserve">განმახორციელებელი - </w:t>
      </w:r>
      <w:r w:rsidR="00D1594E" w:rsidRPr="00981393">
        <w:rPr>
          <w:rFonts w:ascii="Sylfaen" w:hAnsi="Sylfaen"/>
          <w:sz w:val="20"/>
          <w:szCs w:val="20"/>
        </w:rPr>
        <w:t xml:space="preserve">საქართველოს </w:t>
      </w:r>
      <w:r w:rsidR="00D1594E" w:rsidRPr="00981393">
        <w:rPr>
          <w:rFonts w:ascii="Sylfaen" w:hAnsi="Sylfaen"/>
          <w:sz w:val="20"/>
          <w:szCs w:val="20"/>
          <w:lang w:val="ka-GE"/>
        </w:rPr>
        <w:t xml:space="preserve">განათლების, მეცნიერების, </w:t>
      </w:r>
      <w:r w:rsidR="00D1594E" w:rsidRPr="00981393">
        <w:rPr>
          <w:rFonts w:ascii="Sylfaen" w:hAnsi="Sylfaen"/>
          <w:sz w:val="20"/>
          <w:szCs w:val="20"/>
        </w:rPr>
        <w:t>კულტურის</w:t>
      </w:r>
      <w:r w:rsidR="00D1594E" w:rsidRPr="00981393">
        <w:rPr>
          <w:rFonts w:ascii="Sylfaen" w:hAnsi="Sylfaen"/>
          <w:sz w:val="20"/>
          <w:szCs w:val="20"/>
          <w:lang w:val="ka-GE"/>
        </w:rPr>
        <w:t>ა და სპორტის ს</w:t>
      </w:r>
      <w:r w:rsidR="00D1594E" w:rsidRPr="00981393">
        <w:rPr>
          <w:rFonts w:ascii="Sylfaen" w:hAnsi="Sylfaen"/>
          <w:sz w:val="20"/>
          <w:szCs w:val="20"/>
        </w:rPr>
        <w:t>ამინის</w:t>
      </w:r>
      <w:r w:rsidR="00D1594E" w:rsidRPr="00981393">
        <w:rPr>
          <w:rFonts w:ascii="Sylfaen" w:hAnsi="Sylfaen"/>
          <w:sz w:val="20"/>
          <w:szCs w:val="20"/>
          <w:lang w:val="ka-GE"/>
        </w:rPr>
        <w:t>ტრო</w:t>
      </w:r>
    </w:p>
    <w:p w14:paraId="21B08475"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0BD62DF6" w14:textId="77777777" w:rsidR="00432E91" w:rsidRPr="00981393" w:rsidRDefault="004F6A66">
      <w:pPr>
        <w:widowControl w:val="0"/>
        <w:spacing w:after="0" w:line="240" w:lineRule="auto"/>
        <w:rPr>
          <w:rFonts w:ascii="Sylfaen" w:eastAsia="Merriweather" w:hAnsi="Sylfaen" w:cs="Merriweather"/>
          <w:b/>
          <w:sz w:val="20"/>
          <w:szCs w:val="20"/>
        </w:rPr>
      </w:pPr>
      <w:r w:rsidRPr="00981393">
        <w:rPr>
          <w:rFonts w:ascii="Sylfaen" w:eastAsia="Arial Unicode MS" w:hAnsi="Sylfaen" w:cs="Arial Unicode MS"/>
          <w:b/>
          <w:sz w:val="20"/>
          <w:szCs w:val="20"/>
        </w:rPr>
        <w:t>ღონისძიების აღწერა და მიზანი</w:t>
      </w:r>
    </w:p>
    <w:p w14:paraId="32ADE559" w14:textId="77777777" w:rsidR="00432E91" w:rsidRPr="00981393" w:rsidRDefault="00432E91">
      <w:pPr>
        <w:widowControl w:val="0"/>
        <w:spacing w:after="0" w:line="240" w:lineRule="auto"/>
        <w:ind w:left="480"/>
        <w:rPr>
          <w:rFonts w:ascii="Sylfaen" w:eastAsia="Merriweather" w:hAnsi="Sylfaen" w:cs="Merriweather"/>
          <w:b/>
          <w:sz w:val="20"/>
          <w:szCs w:val="20"/>
        </w:rPr>
      </w:pPr>
    </w:p>
    <w:p w14:paraId="54445CE6" w14:textId="77777777" w:rsidR="00432E91" w:rsidRPr="00981393" w:rsidRDefault="004F6A66" w:rsidP="001C217A">
      <w:pPr>
        <w:numPr>
          <w:ilvl w:val="0"/>
          <w:numId w:val="77"/>
        </w:numPr>
        <w:spacing w:after="0" w:line="276" w:lineRule="auto"/>
        <w:jc w:val="both"/>
        <w:rPr>
          <w:rFonts w:ascii="Sylfaen" w:hAnsi="Sylfaen"/>
          <w:b/>
          <w:sz w:val="20"/>
          <w:szCs w:val="20"/>
        </w:rPr>
      </w:pPr>
      <w:r w:rsidRPr="00981393">
        <w:rPr>
          <w:rFonts w:ascii="Sylfaen" w:eastAsia="Arial Unicode MS" w:hAnsi="Sylfaen" w:cs="Arial Unicode MS"/>
          <w:sz w:val="20"/>
          <w:szCs w:val="20"/>
        </w:rPr>
        <w:t>მოსწავლეთა ხელშეწყობა სწავლების შემდეგ ეტაპზე გადასასვლელად და ინფორმირებული არჩევანის გასაკეთებლად;</w:t>
      </w:r>
    </w:p>
    <w:p w14:paraId="5DACCE07" w14:textId="77777777" w:rsidR="00432E91" w:rsidRPr="00981393" w:rsidRDefault="004F6A66" w:rsidP="001C217A">
      <w:pPr>
        <w:numPr>
          <w:ilvl w:val="0"/>
          <w:numId w:val="77"/>
        </w:numPr>
        <w:spacing w:after="0" w:line="276" w:lineRule="auto"/>
        <w:jc w:val="both"/>
        <w:rPr>
          <w:rFonts w:ascii="Sylfaen" w:hAnsi="Sylfaen"/>
          <w:b/>
          <w:sz w:val="20"/>
          <w:szCs w:val="20"/>
        </w:rPr>
      </w:pPr>
      <w:r w:rsidRPr="00981393">
        <w:rPr>
          <w:rFonts w:ascii="Sylfaen" w:eastAsia="Arial Unicode MS" w:hAnsi="Sylfaen" w:cs="Arial Unicode MS"/>
          <w:sz w:val="20"/>
          <w:szCs w:val="20"/>
        </w:rPr>
        <w:t>უმაღლესი საგანმანათლებლო დაწესებულებებში სსსმ სტუდენტთათვის შესაბამისი განათლების მისაწოდებლად მხარდამჭერი სერვისის მოდელის შემუშავება.</w:t>
      </w:r>
    </w:p>
    <w:p w14:paraId="4968C0A7" w14:textId="77777777" w:rsidR="00432E91" w:rsidRPr="00981393" w:rsidRDefault="00432E91">
      <w:pPr>
        <w:spacing w:after="0" w:line="276" w:lineRule="auto"/>
        <w:ind w:left="360"/>
        <w:jc w:val="both"/>
        <w:rPr>
          <w:rFonts w:ascii="Sylfaen" w:hAnsi="Sylfaen"/>
          <w:b/>
          <w:sz w:val="20"/>
          <w:szCs w:val="20"/>
        </w:rPr>
      </w:pPr>
    </w:p>
    <w:p w14:paraId="52B3A5E7" w14:textId="77777777" w:rsidR="00432E91" w:rsidRPr="00981393" w:rsidRDefault="004F6A66">
      <w:pPr>
        <w:widowControl w:val="0"/>
        <w:spacing w:after="0" w:line="240" w:lineRule="auto"/>
        <w:ind w:firstLine="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50F06396" w14:textId="77777777" w:rsidR="00432E91" w:rsidRPr="00981393" w:rsidRDefault="00432E91">
      <w:pPr>
        <w:widowControl w:val="0"/>
        <w:spacing w:after="0" w:line="240" w:lineRule="auto"/>
        <w:ind w:left="450"/>
        <w:rPr>
          <w:rFonts w:ascii="Sylfaen" w:eastAsia="Merriweather" w:hAnsi="Sylfaen" w:cs="Merriweather"/>
          <w:sz w:val="20"/>
          <w:szCs w:val="20"/>
        </w:rPr>
      </w:pPr>
    </w:p>
    <w:p w14:paraId="31295513" w14:textId="58DD8A1E" w:rsidR="00432E91" w:rsidRPr="00981393" w:rsidRDefault="00C13096" w:rsidP="001C217A">
      <w:pPr>
        <w:numPr>
          <w:ilvl w:val="0"/>
          <w:numId w:val="49"/>
        </w:numPr>
        <w:spacing w:after="0" w:line="276" w:lineRule="auto"/>
        <w:jc w:val="both"/>
        <w:rPr>
          <w:rFonts w:ascii="Sylfaen" w:hAnsi="Sylfaen"/>
          <w:sz w:val="20"/>
          <w:szCs w:val="20"/>
        </w:rPr>
      </w:pPr>
      <w:r w:rsidRPr="00981393">
        <w:rPr>
          <w:rFonts w:ascii="Sylfaen" w:eastAsia="Arial Unicode MS" w:hAnsi="Sylfaen" w:cs="Arial Unicode MS"/>
          <w:sz w:val="20"/>
          <w:szCs w:val="20"/>
        </w:rPr>
        <w:t xml:space="preserve">სსსმ პირთა ზოგადი განათლების შემდგომ საფეხურზე ტრანზიციის </w:t>
      </w:r>
      <w:r w:rsidRPr="00981393">
        <w:rPr>
          <w:rFonts w:ascii="Sylfaen" w:eastAsia="Arial Unicode MS" w:hAnsi="Sylfaen" w:cs="Arial Unicode MS"/>
          <w:sz w:val="20"/>
          <w:szCs w:val="20"/>
          <w:lang w:val="ka-GE"/>
        </w:rPr>
        <w:t xml:space="preserve">მოდელი </w:t>
      </w:r>
      <w:r w:rsidRPr="00981393">
        <w:rPr>
          <w:rFonts w:ascii="Sylfaen" w:eastAsia="Arial Unicode MS" w:hAnsi="Sylfaen" w:cs="Arial Unicode MS"/>
          <w:sz w:val="20"/>
          <w:szCs w:val="20"/>
        </w:rPr>
        <w:t>დანერგ</w:t>
      </w:r>
      <w:r w:rsidRPr="00981393">
        <w:rPr>
          <w:rFonts w:ascii="Sylfaen" w:eastAsia="Arial Unicode MS" w:hAnsi="Sylfaen" w:cs="Arial Unicode MS"/>
          <w:sz w:val="20"/>
          <w:szCs w:val="20"/>
          <w:lang w:val="ka-GE"/>
        </w:rPr>
        <w:t>ილი</w:t>
      </w:r>
      <w:r w:rsidRPr="00981393">
        <w:rPr>
          <w:rFonts w:ascii="Sylfaen" w:eastAsia="Arial Unicode MS" w:hAnsi="Sylfaen" w:cs="Arial Unicode MS"/>
          <w:sz w:val="20"/>
          <w:szCs w:val="20"/>
        </w:rPr>
        <w:t xml:space="preserve">ა;  </w:t>
      </w:r>
    </w:p>
    <w:p w14:paraId="19B17CBE" w14:textId="77777777" w:rsidR="00432E91" w:rsidRPr="00981393" w:rsidRDefault="004F6A66" w:rsidP="001C217A">
      <w:pPr>
        <w:numPr>
          <w:ilvl w:val="0"/>
          <w:numId w:val="49"/>
        </w:numPr>
        <w:spacing w:after="0" w:line="276" w:lineRule="auto"/>
        <w:jc w:val="both"/>
        <w:rPr>
          <w:rFonts w:ascii="Sylfaen" w:hAnsi="Sylfaen"/>
          <w:sz w:val="20"/>
          <w:szCs w:val="20"/>
        </w:rPr>
      </w:pPr>
      <w:r w:rsidRPr="00981393">
        <w:rPr>
          <w:rFonts w:ascii="Sylfaen" w:eastAsia="Arial Unicode MS" w:hAnsi="Sylfaen" w:cs="Arial Unicode MS"/>
          <w:sz w:val="20"/>
          <w:szCs w:val="20"/>
        </w:rPr>
        <w:t xml:space="preserve">უმაღლეს საგანმანათლებლო დაწესებულებებში ინკლუზიური განათლების და სსსმ სტუდენტთა სასწავლო პროცესის მხარდაჭერის მოდელი შემუშავებულია. </w:t>
      </w:r>
    </w:p>
    <w:p w14:paraId="490B3966"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4EA5D69F"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tbl>
      <w:tblPr>
        <w:tblStyle w:val="affff0"/>
        <w:tblW w:w="141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
        <w:gridCol w:w="1805"/>
        <w:gridCol w:w="3001"/>
        <w:gridCol w:w="2960"/>
        <w:gridCol w:w="2960"/>
        <w:gridCol w:w="2960"/>
      </w:tblGrid>
      <w:tr w:rsidR="00432E91" w:rsidRPr="00981393" w14:paraId="1EA01280" w14:textId="77777777">
        <w:trPr>
          <w:jc w:val="center"/>
        </w:trPr>
        <w:tc>
          <w:tcPr>
            <w:tcW w:w="426" w:type="dxa"/>
            <w:shd w:val="clear" w:color="auto" w:fill="auto"/>
            <w:vAlign w:val="center"/>
          </w:tcPr>
          <w:p w14:paraId="4B276010" w14:textId="77777777" w:rsidR="00432E91" w:rsidRPr="00981393" w:rsidRDefault="004F6A66">
            <w:pPr>
              <w:widowControl w:val="0"/>
              <w:spacing w:after="0" w:line="240" w:lineRule="auto"/>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1805" w:type="dxa"/>
            <w:shd w:val="clear" w:color="auto" w:fill="auto"/>
            <w:vAlign w:val="center"/>
          </w:tcPr>
          <w:p w14:paraId="409D1889" w14:textId="77777777" w:rsidR="00432E91" w:rsidRPr="00981393" w:rsidRDefault="00432E91">
            <w:pPr>
              <w:widowControl w:val="0"/>
              <w:spacing w:after="0" w:line="240" w:lineRule="auto"/>
              <w:jc w:val="center"/>
              <w:rPr>
                <w:rFonts w:ascii="Sylfaen" w:eastAsia="Merriweather" w:hAnsi="Sylfaen" w:cs="Merriweather"/>
                <w:b/>
                <w:sz w:val="20"/>
                <w:szCs w:val="20"/>
              </w:rPr>
            </w:pPr>
          </w:p>
        </w:tc>
        <w:tc>
          <w:tcPr>
            <w:tcW w:w="3001" w:type="dxa"/>
            <w:shd w:val="clear" w:color="auto" w:fill="auto"/>
          </w:tcPr>
          <w:p w14:paraId="65C307A0" w14:textId="77777777" w:rsidR="00432E91" w:rsidRPr="00981393" w:rsidRDefault="004F6A66">
            <w:pPr>
              <w:widowControl w:val="0"/>
              <w:spacing w:after="0" w:line="240" w:lineRule="auto"/>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2960" w:type="dxa"/>
            <w:shd w:val="clear" w:color="auto" w:fill="auto"/>
          </w:tcPr>
          <w:p w14:paraId="06086663" w14:textId="77777777" w:rsidR="00432E91" w:rsidRPr="00981393" w:rsidRDefault="004F6A66">
            <w:pPr>
              <w:widowControl w:val="0"/>
              <w:spacing w:after="0" w:line="240" w:lineRule="auto"/>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960" w:type="dxa"/>
            <w:shd w:val="clear" w:color="auto" w:fill="auto"/>
          </w:tcPr>
          <w:p w14:paraId="0B4C8E9A" w14:textId="77777777" w:rsidR="00432E91" w:rsidRPr="00981393" w:rsidRDefault="004F6A66">
            <w:pPr>
              <w:widowControl w:val="0"/>
              <w:spacing w:after="0" w:line="240" w:lineRule="auto"/>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960" w:type="dxa"/>
            <w:shd w:val="clear" w:color="auto" w:fill="auto"/>
          </w:tcPr>
          <w:p w14:paraId="13076AFC" w14:textId="77777777" w:rsidR="00432E91" w:rsidRPr="00981393" w:rsidRDefault="004F6A66">
            <w:pPr>
              <w:widowControl w:val="0"/>
              <w:spacing w:after="0" w:line="240" w:lineRule="auto"/>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7F80EFEC" w14:textId="77777777">
        <w:trPr>
          <w:jc w:val="center"/>
        </w:trPr>
        <w:tc>
          <w:tcPr>
            <w:tcW w:w="426" w:type="dxa"/>
            <w:shd w:val="clear" w:color="auto" w:fill="auto"/>
            <w:vAlign w:val="center"/>
          </w:tcPr>
          <w:p w14:paraId="7DF280E1"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Merriweather" w:hAnsi="Sylfaen" w:cs="Merriweather"/>
                <w:sz w:val="20"/>
                <w:szCs w:val="20"/>
              </w:rPr>
              <w:t>1</w:t>
            </w:r>
          </w:p>
        </w:tc>
        <w:tc>
          <w:tcPr>
            <w:tcW w:w="1805" w:type="dxa"/>
            <w:shd w:val="clear" w:color="auto" w:fill="auto"/>
            <w:vAlign w:val="center"/>
          </w:tcPr>
          <w:p w14:paraId="5B472369"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881" w:type="dxa"/>
            <w:gridSpan w:val="4"/>
            <w:shd w:val="clear" w:color="auto" w:fill="auto"/>
            <w:vAlign w:val="center"/>
          </w:tcPr>
          <w:p w14:paraId="53264DBB" w14:textId="77777777" w:rsidR="00432E91" w:rsidRPr="00981393" w:rsidRDefault="004F6A66">
            <w:pPr>
              <w:spacing w:after="0"/>
              <w:rPr>
                <w:rFonts w:ascii="Sylfaen" w:eastAsia="Merriweather" w:hAnsi="Sylfaen" w:cs="Merriweather"/>
                <w:sz w:val="20"/>
                <w:szCs w:val="20"/>
              </w:rPr>
            </w:pPr>
            <w:r w:rsidRPr="00981393">
              <w:rPr>
                <w:rFonts w:ascii="Sylfaen" w:eastAsia="Arial Unicode MS" w:hAnsi="Sylfaen" w:cs="Arial Unicode MS"/>
                <w:sz w:val="20"/>
                <w:szCs w:val="20"/>
              </w:rPr>
              <w:t>შემუშავებულია სსსმ პირთა ზოგადი განათლების შემდგომ საფეხურზე ტრანზიციისა და პროფესიული ორიენტაციის მოდელი</w:t>
            </w:r>
          </w:p>
        </w:tc>
      </w:tr>
      <w:tr w:rsidR="00EA161B" w:rsidRPr="00981393" w14:paraId="203E416B" w14:textId="77777777" w:rsidTr="00FD2CC1">
        <w:trPr>
          <w:trHeight w:val="800"/>
          <w:jc w:val="center"/>
        </w:trPr>
        <w:tc>
          <w:tcPr>
            <w:tcW w:w="426" w:type="dxa"/>
            <w:shd w:val="clear" w:color="auto" w:fill="auto"/>
            <w:vAlign w:val="center"/>
          </w:tcPr>
          <w:p w14:paraId="10812DA5" w14:textId="77777777" w:rsidR="00EA161B" w:rsidRPr="00981393" w:rsidRDefault="00EA161B" w:rsidP="00EA161B">
            <w:pPr>
              <w:widowControl w:val="0"/>
              <w:spacing w:after="0" w:line="240" w:lineRule="auto"/>
              <w:rPr>
                <w:rFonts w:ascii="Sylfaen" w:eastAsia="Merriweather" w:hAnsi="Sylfaen" w:cs="Merriweather"/>
                <w:sz w:val="20"/>
                <w:szCs w:val="20"/>
              </w:rPr>
            </w:pPr>
          </w:p>
        </w:tc>
        <w:tc>
          <w:tcPr>
            <w:tcW w:w="1805" w:type="dxa"/>
            <w:shd w:val="clear" w:color="auto" w:fill="auto"/>
            <w:vAlign w:val="center"/>
          </w:tcPr>
          <w:p w14:paraId="46C0BEA0" w14:textId="77777777" w:rsidR="00EA161B" w:rsidRPr="00981393" w:rsidRDefault="00EA161B" w:rsidP="00EA161B">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3001" w:type="dxa"/>
            <w:shd w:val="clear" w:color="auto" w:fill="auto"/>
            <w:vAlign w:val="center"/>
          </w:tcPr>
          <w:p w14:paraId="6B5DD5FE" w14:textId="62E055A4" w:rsidR="00EA161B" w:rsidRPr="00981393" w:rsidRDefault="00EA161B" w:rsidP="00EA161B">
            <w:pPr>
              <w:widowControl w:val="0"/>
              <w:spacing w:after="0" w:line="240" w:lineRule="auto"/>
              <w:rPr>
                <w:rFonts w:ascii="Sylfaen" w:eastAsia="Arial Unicode MS" w:hAnsi="Sylfaen" w:cs="Arial Unicode MS"/>
                <w:sz w:val="20"/>
                <w:szCs w:val="20"/>
              </w:rPr>
            </w:pPr>
            <w:r w:rsidRPr="00981393">
              <w:rPr>
                <w:rFonts w:ascii="Sylfaen" w:eastAsia="Arial Unicode MS" w:hAnsi="Sylfaen" w:cs="Arial Unicode MS"/>
                <w:sz w:val="20"/>
                <w:szCs w:val="20"/>
              </w:rPr>
              <w:t>50  სპეციალურ მასწავლებელს</w:t>
            </w:r>
            <w:r w:rsidRPr="00981393">
              <w:rPr>
                <w:rFonts w:ascii="Sylfaen" w:eastAsia="Arial Unicode MS" w:hAnsi="Sylfaen" w:cs="Arial Unicode MS"/>
                <w:sz w:val="20"/>
                <w:szCs w:val="20"/>
                <w:lang w:val="ka-GE"/>
              </w:rPr>
              <w:t xml:space="preserve"> </w:t>
            </w:r>
            <w:r w:rsidRPr="00981393">
              <w:rPr>
                <w:rFonts w:ascii="Sylfaen" w:eastAsia="Arial Unicode MS" w:hAnsi="Sylfaen" w:cs="Arial Unicode MS"/>
                <w:sz w:val="20"/>
                <w:szCs w:val="20"/>
              </w:rPr>
              <w:t xml:space="preserve">და ინკლუზიური განათლების სპეციალისტს  ჩაუტარდა ტრანზიციის/პროფესიული ორიენტაციის ტრენინგ-მოდული. </w:t>
            </w:r>
          </w:p>
          <w:p w14:paraId="5DCBFC3F" w14:textId="77777777" w:rsidR="00EA161B" w:rsidRPr="00981393" w:rsidRDefault="00EA161B" w:rsidP="00EA161B">
            <w:pPr>
              <w:widowControl w:val="0"/>
              <w:spacing w:after="0" w:line="240" w:lineRule="auto"/>
              <w:rPr>
                <w:rFonts w:ascii="Sylfaen" w:eastAsia="Merriweather" w:hAnsi="Sylfaen" w:cs="Merriweather"/>
                <w:sz w:val="20"/>
                <w:szCs w:val="20"/>
              </w:rPr>
            </w:pPr>
          </w:p>
          <w:p w14:paraId="09E75143" w14:textId="77777777" w:rsidR="00EA161B" w:rsidRPr="00981393" w:rsidRDefault="00EA161B" w:rsidP="00EA161B">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50 სსსმ მოსწავლე ჩაერთო პროფესიული ორიენტაციის პროგრამაში.</w:t>
            </w:r>
          </w:p>
        </w:tc>
        <w:tc>
          <w:tcPr>
            <w:tcW w:w="2960" w:type="dxa"/>
            <w:shd w:val="clear" w:color="auto" w:fill="auto"/>
            <w:vAlign w:val="center"/>
          </w:tcPr>
          <w:p w14:paraId="29B97860" w14:textId="77777777" w:rsidR="00EA161B" w:rsidRPr="00981393" w:rsidRDefault="00EA161B" w:rsidP="00EA161B">
            <w:pPr>
              <w:widowControl w:val="0"/>
              <w:spacing w:after="0" w:line="240" w:lineRule="auto"/>
              <w:rPr>
                <w:rFonts w:ascii="Sylfaen" w:eastAsia="Arial Unicode MS" w:hAnsi="Sylfaen" w:cs="Arial Unicode MS"/>
                <w:sz w:val="20"/>
                <w:szCs w:val="20"/>
              </w:rPr>
            </w:pPr>
            <w:r w:rsidRPr="00981393">
              <w:rPr>
                <w:rFonts w:ascii="Sylfaen" w:eastAsia="Arial Unicode MS" w:hAnsi="Sylfaen" w:cs="Arial Unicode MS"/>
                <w:sz w:val="20"/>
                <w:szCs w:val="20"/>
              </w:rPr>
              <w:t>50  სპეციალურ მასწავლებელს</w:t>
            </w:r>
            <w:r w:rsidRPr="00981393">
              <w:rPr>
                <w:rFonts w:ascii="Sylfaen" w:eastAsia="Arial Unicode MS" w:hAnsi="Sylfaen" w:cs="Arial Unicode MS"/>
                <w:sz w:val="20"/>
                <w:szCs w:val="20"/>
                <w:lang w:val="ka-GE"/>
              </w:rPr>
              <w:t xml:space="preserve"> </w:t>
            </w:r>
            <w:r w:rsidRPr="00981393">
              <w:rPr>
                <w:rFonts w:ascii="Sylfaen" w:eastAsia="Arial Unicode MS" w:hAnsi="Sylfaen" w:cs="Arial Unicode MS"/>
                <w:sz w:val="20"/>
                <w:szCs w:val="20"/>
              </w:rPr>
              <w:t xml:space="preserve">და ინკლუზიური განათლების სპეციალისტს  ჩაუტარდა ტრანზიციის/პროფესიული ორიენტაციის ტრენინგ-მოდული. </w:t>
            </w:r>
          </w:p>
          <w:p w14:paraId="4B4BCF65" w14:textId="77777777" w:rsidR="00EA161B" w:rsidRPr="00981393" w:rsidRDefault="00EA161B" w:rsidP="00EA161B">
            <w:pPr>
              <w:widowControl w:val="0"/>
              <w:spacing w:after="0" w:line="240" w:lineRule="auto"/>
              <w:rPr>
                <w:rFonts w:ascii="Sylfaen" w:eastAsia="Merriweather" w:hAnsi="Sylfaen" w:cs="Merriweather"/>
                <w:sz w:val="20"/>
                <w:szCs w:val="20"/>
              </w:rPr>
            </w:pPr>
          </w:p>
          <w:p w14:paraId="4D16BA8C" w14:textId="455C8090" w:rsidR="00EA161B" w:rsidRPr="00981393" w:rsidRDefault="00EA161B" w:rsidP="00EA161B">
            <w:pPr>
              <w:spacing w:after="200" w:line="276" w:lineRule="auto"/>
              <w:rPr>
                <w:rFonts w:ascii="Sylfaen" w:eastAsia="Merriweather" w:hAnsi="Sylfaen" w:cs="Merriweather"/>
                <w:sz w:val="20"/>
                <w:szCs w:val="20"/>
              </w:rPr>
            </w:pPr>
            <w:r w:rsidRPr="00981393">
              <w:rPr>
                <w:rFonts w:ascii="Sylfaen" w:eastAsia="Arial Unicode MS" w:hAnsi="Sylfaen" w:cs="Arial Unicode MS"/>
                <w:sz w:val="20"/>
                <w:szCs w:val="20"/>
              </w:rPr>
              <w:t>50 სსსმ მოსწავლე ჩაერთო პროფესიული ორიენტაციის პროგრამაში.</w:t>
            </w:r>
          </w:p>
        </w:tc>
        <w:tc>
          <w:tcPr>
            <w:tcW w:w="2960" w:type="dxa"/>
            <w:shd w:val="clear" w:color="auto" w:fill="auto"/>
            <w:vAlign w:val="center"/>
          </w:tcPr>
          <w:p w14:paraId="05098578" w14:textId="77777777" w:rsidR="00EA161B" w:rsidRPr="00981393" w:rsidRDefault="00EA161B" w:rsidP="00EA161B">
            <w:pPr>
              <w:widowControl w:val="0"/>
              <w:spacing w:after="0" w:line="240" w:lineRule="auto"/>
              <w:rPr>
                <w:rFonts w:ascii="Sylfaen" w:eastAsia="Arial Unicode MS" w:hAnsi="Sylfaen" w:cs="Arial Unicode MS"/>
                <w:sz w:val="20"/>
                <w:szCs w:val="20"/>
              </w:rPr>
            </w:pPr>
            <w:r w:rsidRPr="00981393">
              <w:rPr>
                <w:rFonts w:ascii="Sylfaen" w:eastAsia="Arial Unicode MS" w:hAnsi="Sylfaen" w:cs="Arial Unicode MS"/>
                <w:sz w:val="20"/>
                <w:szCs w:val="20"/>
              </w:rPr>
              <w:t>50  სპეციალურ მასწავლებელს</w:t>
            </w:r>
            <w:r w:rsidRPr="00981393">
              <w:rPr>
                <w:rFonts w:ascii="Sylfaen" w:eastAsia="Arial Unicode MS" w:hAnsi="Sylfaen" w:cs="Arial Unicode MS"/>
                <w:sz w:val="20"/>
                <w:szCs w:val="20"/>
                <w:lang w:val="ka-GE"/>
              </w:rPr>
              <w:t xml:space="preserve"> </w:t>
            </w:r>
            <w:r w:rsidRPr="00981393">
              <w:rPr>
                <w:rFonts w:ascii="Sylfaen" w:eastAsia="Arial Unicode MS" w:hAnsi="Sylfaen" w:cs="Arial Unicode MS"/>
                <w:sz w:val="20"/>
                <w:szCs w:val="20"/>
              </w:rPr>
              <w:t xml:space="preserve">და ინკლუზიური განათლების სპეციალისტს  ჩაუტარდა ტრანზიციის/პროფესიული ორიენტაციის ტრენინგ-მოდული. </w:t>
            </w:r>
          </w:p>
          <w:p w14:paraId="5951FA39" w14:textId="77777777" w:rsidR="00EA161B" w:rsidRPr="00981393" w:rsidRDefault="00EA161B" w:rsidP="00EA161B">
            <w:pPr>
              <w:widowControl w:val="0"/>
              <w:spacing w:after="0" w:line="240" w:lineRule="auto"/>
              <w:rPr>
                <w:rFonts w:ascii="Sylfaen" w:eastAsia="Merriweather" w:hAnsi="Sylfaen" w:cs="Merriweather"/>
                <w:sz w:val="20"/>
                <w:szCs w:val="20"/>
              </w:rPr>
            </w:pPr>
          </w:p>
          <w:p w14:paraId="125298D6" w14:textId="60897423" w:rsidR="00EA161B" w:rsidRPr="00981393" w:rsidRDefault="00EA161B" w:rsidP="00EA161B">
            <w:pPr>
              <w:spacing w:after="200" w:line="276" w:lineRule="auto"/>
              <w:rPr>
                <w:rFonts w:ascii="Sylfaen" w:eastAsia="Merriweather" w:hAnsi="Sylfaen" w:cs="Merriweather"/>
                <w:sz w:val="20"/>
                <w:szCs w:val="20"/>
              </w:rPr>
            </w:pPr>
            <w:r w:rsidRPr="00981393">
              <w:rPr>
                <w:rFonts w:ascii="Sylfaen" w:eastAsia="Arial Unicode MS" w:hAnsi="Sylfaen" w:cs="Arial Unicode MS"/>
                <w:sz w:val="20"/>
                <w:szCs w:val="20"/>
              </w:rPr>
              <w:t>50 სსსმ მოსწავლე ჩაერთო პროფესიული ორიენტაციის პროგრამაში.</w:t>
            </w:r>
          </w:p>
        </w:tc>
        <w:tc>
          <w:tcPr>
            <w:tcW w:w="2960" w:type="dxa"/>
            <w:shd w:val="clear" w:color="auto" w:fill="auto"/>
            <w:vAlign w:val="center"/>
          </w:tcPr>
          <w:p w14:paraId="70F1A557" w14:textId="77777777" w:rsidR="00EA161B" w:rsidRPr="00981393" w:rsidRDefault="00EA161B" w:rsidP="00EA161B">
            <w:pPr>
              <w:widowControl w:val="0"/>
              <w:spacing w:after="0" w:line="240" w:lineRule="auto"/>
              <w:rPr>
                <w:rFonts w:ascii="Sylfaen" w:eastAsia="Arial Unicode MS" w:hAnsi="Sylfaen" w:cs="Arial Unicode MS"/>
                <w:sz w:val="20"/>
                <w:szCs w:val="20"/>
              </w:rPr>
            </w:pPr>
            <w:r w:rsidRPr="00981393">
              <w:rPr>
                <w:rFonts w:ascii="Sylfaen" w:eastAsia="Arial Unicode MS" w:hAnsi="Sylfaen" w:cs="Arial Unicode MS"/>
                <w:sz w:val="20"/>
                <w:szCs w:val="20"/>
              </w:rPr>
              <w:t>50  სპეციალურ მასწავლებელს</w:t>
            </w:r>
            <w:r w:rsidRPr="00981393">
              <w:rPr>
                <w:rFonts w:ascii="Sylfaen" w:eastAsia="Arial Unicode MS" w:hAnsi="Sylfaen" w:cs="Arial Unicode MS"/>
                <w:sz w:val="20"/>
                <w:szCs w:val="20"/>
                <w:lang w:val="ka-GE"/>
              </w:rPr>
              <w:t xml:space="preserve"> </w:t>
            </w:r>
            <w:r w:rsidRPr="00981393">
              <w:rPr>
                <w:rFonts w:ascii="Sylfaen" w:eastAsia="Arial Unicode MS" w:hAnsi="Sylfaen" w:cs="Arial Unicode MS"/>
                <w:sz w:val="20"/>
                <w:szCs w:val="20"/>
              </w:rPr>
              <w:t xml:space="preserve">და ინკლუზიური განათლების სპეციალისტს  ჩაუტარდა ტრანზიციის/პროფესიული ორიენტაციის ტრენინგ-მოდული. </w:t>
            </w:r>
          </w:p>
          <w:p w14:paraId="0160EB14" w14:textId="77777777" w:rsidR="00EA161B" w:rsidRPr="00981393" w:rsidRDefault="00EA161B" w:rsidP="00EA161B">
            <w:pPr>
              <w:widowControl w:val="0"/>
              <w:spacing w:after="0" w:line="240" w:lineRule="auto"/>
              <w:rPr>
                <w:rFonts w:ascii="Sylfaen" w:eastAsia="Merriweather" w:hAnsi="Sylfaen" w:cs="Merriweather"/>
                <w:sz w:val="20"/>
                <w:szCs w:val="20"/>
              </w:rPr>
            </w:pPr>
          </w:p>
          <w:p w14:paraId="67937D64" w14:textId="38CB8E36" w:rsidR="00EA161B" w:rsidRPr="00981393" w:rsidRDefault="00EA161B" w:rsidP="00EA161B">
            <w:pPr>
              <w:spacing w:after="200" w:line="276" w:lineRule="auto"/>
              <w:rPr>
                <w:rFonts w:ascii="Sylfaen" w:eastAsia="Merriweather" w:hAnsi="Sylfaen" w:cs="Merriweather"/>
                <w:sz w:val="20"/>
                <w:szCs w:val="20"/>
              </w:rPr>
            </w:pPr>
            <w:r w:rsidRPr="00981393">
              <w:rPr>
                <w:rFonts w:ascii="Sylfaen" w:eastAsia="Arial Unicode MS" w:hAnsi="Sylfaen" w:cs="Arial Unicode MS"/>
                <w:sz w:val="20"/>
                <w:szCs w:val="20"/>
              </w:rPr>
              <w:t>50 სსსმ მოსწავლე ჩაერთო პროფესიული ორიენტაციის პროგრამაში.</w:t>
            </w:r>
          </w:p>
        </w:tc>
      </w:tr>
      <w:tr w:rsidR="00432E91" w:rsidRPr="00981393" w14:paraId="7F788507" w14:textId="77777777">
        <w:trPr>
          <w:jc w:val="center"/>
        </w:trPr>
        <w:tc>
          <w:tcPr>
            <w:tcW w:w="426" w:type="dxa"/>
            <w:shd w:val="clear" w:color="auto" w:fill="auto"/>
            <w:vAlign w:val="center"/>
          </w:tcPr>
          <w:p w14:paraId="0F60626B" w14:textId="77777777" w:rsidR="00432E91" w:rsidRPr="00981393" w:rsidRDefault="00432E91">
            <w:pPr>
              <w:widowControl w:val="0"/>
              <w:spacing w:after="0" w:line="240" w:lineRule="auto"/>
              <w:rPr>
                <w:rFonts w:ascii="Sylfaen" w:eastAsia="Merriweather" w:hAnsi="Sylfaen" w:cs="Merriweather"/>
                <w:sz w:val="20"/>
                <w:szCs w:val="20"/>
              </w:rPr>
            </w:pPr>
          </w:p>
        </w:tc>
        <w:tc>
          <w:tcPr>
            <w:tcW w:w="1805" w:type="dxa"/>
            <w:shd w:val="clear" w:color="auto" w:fill="auto"/>
          </w:tcPr>
          <w:p w14:paraId="7FAC4D5A"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3001" w:type="dxa"/>
            <w:shd w:val="clear" w:color="auto" w:fill="auto"/>
          </w:tcPr>
          <w:p w14:paraId="10207587" w14:textId="77777777" w:rsidR="00432E91" w:rsidRPr="00981393" w:rsidRDefault="00432E91">
            <w:pPr>
              <w:widowControl w:val="0"/>
              <w:spacing w:after="0" w:line="240" w:lineRule="auto"/>
              <w:rPr>
                <w:rFonts w:ascii="Sylfaen" w:eastAsia="Merriweather" w:hAnsi="Sylfaen" w:cs="Merriweather"/>
                <w:sz w:val="20"/>
                <w:szCs w:val="20"/>
              </w:rPr>
            </w:pPr>
          </w:p>
        </w:tc>
        <w:tc>
          <w:tcPr>
            <w:tcW w:w="2960" w:type="dxa"/>
            <w:shd w:val="clear" w:color="auto" w:fill="auto"/>
          </w:tcPr>
          <w:p w14:paraId="48496B06" w14:textId="77777777" w:rsidR="00432E91" w:rsidRPr="00981393" w:rsidRDefault="00432E91">
            <w:pPr>
              <w:rPr>
                <w:rFonts w:ascii="Sylfaen" w:eastAsia="Merriweather" w:hAnsi="Sylfaen" w:cs="Merriweather"/>
                <w:sz w:val="20"/>
                <w:szCs w:val="20"/>
              </w:rPr>
            </w:pPr>
          </w:p>
        </w:tc>
        <w:tc>
          <w:tcPr>
            <w:tcW w:w="2960" w:type="dxa"/>
            <w:shd w:val="clear" w:color="auto" w:fill="auto"/>
          </w:tcPr>
          <w:p w14:paraId="439B9ABF" w14:textId="77777777" w:rsidR="00432E91" w:rsidRPr="00981393" w:rsidRDefault="00432E91">
            <w:pPr>
              <w:widowControl w:val="0"/>
              <w:spacing w:after="0" w:line="240" w:lineRule="auto"/>
              <w:rPr>
                <w:rFonts w:ascii="Sylfaen" w:eastAsia="Merriweather" w:hAnsi="Sylfaen" w:cs="Merriweather"/>
                <w:sz w:val="20"/>
                <w:szCs w:val="20"/>
              </w:rPr>
            </w:pPr>
          </w:p>
        </w:tc>
        <w:tc>
          <w:tcPr>
            <w:tcW w:w="2960" w:type="dxa"/>
            <w:shd w:val="clear" w:color="auto" w:fill="auto"/>
          </w:tcPr>
          <w:p w14:paraId="438C7BDC" w14:textId="77777777" w:rsidR="00432E91" w:rsidRPr="00981393" w:rsidRDefault="00432E91">
            <w:pPr>
              <w:widowControl w:val="0"/>
              <w:spacing w:after="0" w:line="240" w:lineRule="auto"/>
              <w:rPr>
                <w:rFonts w:ascii="Sylfaen" w:eastAsia="Merriweather" w:hAnsi="Sylfaen" w:cs="Merriweather"/>
                <w:sz w:val="20"/>
                <w:szCs w:val="20"/>
              </w:rPr>
            </w:pPr>
          </w:p>
        </w:tc>
      </w:tr>
      <w:tr w:rsidR="00432E91" w:rsidRPr="00981393" w14:paraId="083917D2" w14:textId="77777777">
        <w:trPr>
          <w:jc w:val="center"/>
        </w:trPr>
        <w:tc>
          <w:tcPr>
            <w:tcW w:w="426" w:type="dxa"/>
            <w:shd w:val="clear" w:color="auto" w:fill="auto"/>
            <w:vAlign w:val="center"/>
          </w:tcPr>
          <w:p w14:paraId="4D946324" w14:textId="77777777" w:rsidR="00432E91" w:rsidRPr="00981393" w:rsidRDefault="00432E91">
            <w:pPr>
              <w:widowControl w:val="0"/>
              <w:spacing w:after="0" w:line="240" w:lineRule="auto"/>
              <w:rPr>
                <w:rFonts w:ascii="Sylfaen" w:eastAsia="Merriweather" w:hAnsi="Sylfaen" w:cs="Merriweather"/>
                <w:sz w:val="20"/>
                <w:szCs w:val="20"/>
              </w:rPr>
            </w:pPr>
          </w:p>
        </w:tc>
        <w:tc>
          <w:tcPr>
            <w:tcW w:w="1805" w:type="dxa"/>
            <w:shd w:val="clear" w:color="auto" w:fill="auto"/>
            <w:vAlign w:val="center"/>
          </w:tcPr>
          <w:p w14:paraId="50AC30D2"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3001" w:type="dxa"/>
            <w:shd w:val="clear" w:color="auto" w:fill="auto"/>
            <w:vAlign w:val="center"/>
          </w:tcPr>
          <w:p w14:paraId="78D9D2D5" w14:textId="77777777" w:rsidR="00432E91" w:rsidRPr="00981393" w:rsidRDefault="00432E91">
            <w:pPr>
              <w:widowControl w:val="0"/>
              <w:tabs>
                <w:tab w:val="left" w:pos="166"/>
              </w:tabs>
              <w:spacing w:after="0" w:line="240" w:lineRule="auto"/>
              <w:rPr>
                <w:rFonts w:ascii="Sylfaen" w:eastAsia="Merriweather" w:hAnsi="Sylfaen" w:cs="Merriweather"/>
                <w:sz w:val="20"/>
                <w:szCs w:val="20"/>
              </w:rPr>
            </w:pPr>
          </w:p>
        </w:tc>
        <w:tc>
          <w:tcPr>
            <w:tcW w:w="2960" w:type="dxa"/>
            <w:shd w:val="clear" w:color="auto" w:fill="auto"/>
            <w:vAlign w:val="center"/>
          </w:tcPr>
          <w:p w14:paraId="577A40D2" w14:textId="77777777" w:rsidR="00432E91" w:rsidRPr="00981393" w:rsidRDefault="00432E91">
            <w:pPr>
              <w:widowControl w:val="0"/>
              <w:spacing w:after="0" w:line="240" w:lineRule="auto"/>
              <w:rPr>
                <w:rFonts w:ascii="Sylfaen" w:eastAsia="Merriweather" w:hAnsi="Sylfaen" w:cs="Merriweather"/>
                <w:sz w:val="20"/>
                <w:szCs w:val="20"/>
              </w:rPr>
            </w:pPr>
          </w:p>
        </w:tc>
        <w:tc>
          <w:tcPr>
            <w:tcW w:w="2960" w:type="dxa"/>
            <w:shd w:val="clear" w:color="auto" w:fill="auto"/>
            <w:vAlign w:val="center"/>
          </w:tcPr>
          <w:p w14:paraId="0815937B" w14:textId="77777777" w:rsidR="00432E91" w:rsidRPr="00981393" w:rsidRDefault="00432E91">
            <w:pPr>
              <w:widowControl w:val="0"/>
              <w:spacing w:after="0" w:line="240" w:lineRule="auto"/>
              <w:rPr>
                <w:rFonts w:ascii="Sylfaen" w:eastAsia="Merriweather" w:hAnsi="Sylfaen" w:cs="Merriweather"/>
                <w:sz w:val="20"/>
                <w:szCs w:val="20"/>
              </w:rPr>
            </w:pPr>
          </w:p>
        </w:tc>
        <w:tc>
          <w:tcPr>
            <w:tcW w:w="2960" w:type="dxa"/>
            <w:shd w:val="clear" w:color="auto" w:fill="auto"/>
            <w:vAlign w:val="center"/>
          </w:tcPr>
          <w:p w14:paraId="3EC78B55" w14:textId="77777777" w:rsidR="00432E91" w:rsidRPr="00981393" w:rsidRDefault="00432E91">
            <w:pPr>
              <w:widowControl w:val="0"/>
              <w:spacing w:after="0" w:line="240" w:lineRule="auto"/>
              <w:rPr>
                <w:rFonts w:ascii="Sylfaen" w:eastAsia="Merriweather" w:hAnsi="Sylfaen" w:cs="Merriweather"/>
                <w:sz w:val="20"/>
                <w:szCs w:val="20"/>
              </w:rPr>
            </w:pPr>
          </w:p>
        </w:tc>
      </w:tr>
      <w:tr w:rsidR="00432E91" w:rsidRPr="00981393" w14:paraId="5B43A03F" w14:textId="77777777">
        <w:trPr>
          <w:jc w:val="center"/>
        </w:trPr>
        <w:tc>
          <w:tcPr>
            <w:tcW w:w="426" w:type="dxa"/>
            <w:shd w:val="clear" w:color="auto" w:fill="auto"/>
            <w:vAlign w:val="center"/>
          </w:tcPr>
          <w:p w14:paraId="115381E6"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Merriweather" w:hAnsi="Sylfaen" w:cs="Merriweather"/>
                <w:sz w:val="20"/>
                <w:szCs w:val="20"/>
              </w:rPr>
              <w:t>2.</w:t>
            </w:r>
          </w:p>
        </w:tc>
        <w:tc>
          <w:tcPr>
            <w:tcW w:w="1805" w:type="dxa"/>
            <w:shd w:val="clear" w:color="auto" w:fill="auto"/>
            <w:vAlign w:val="center"/>
          </w:tcPr>
          <w:p w14:paraId="4BAB0748"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881" w:type="dxa"/>
            <w:gridSpan w:val="4"/>
            <w:shd w:val="clear" w:color="auto" w:fill="auto"/>
            <w:vAlign w:val="center"/>
          </w:tcPr>
          <w:p w14:paraId="7B432DDE" w14:textId="77777777" w:rsidR="00432E91" w:rsidRPr="00981393" w:rsidRDefault="004F6A66">
            <w:pPr>
              <w:spacing w:after="0"/>
              <w:rPr>
                <w:rFonts w:ascii="Sylfaen" w:eastAsia="Merriweather" w:hAnsi="Sylfaen" w:cs="Merriweather"/>
                <w:sz w:val="20"/>
                <w:szCs w:val="20"/>
              </w:rPr>
            </w:pPr>
            <w:r w:rsidRPr="00981393">
              <w:rPr>
                <w:rFonts w:ascii="Sylfaen" w:eastAsia="Arial Unicode MS" w:hAnsi="Sylfaen" w:cs="Arial Unicode MS"/>
                <w:sz w:val="20"/>
                <w:szCs w:val="20"/>
              </w:rPr>
              <w:t>უმაღლეს საგანმანათლებლო დაწესებულებებში   ჩამოყალიბებულია ინკლუზიური განათლების და სსსმ სტუდენტების სასწავლო პროცესის მხარდამჭერი სერვისი</w:t>
            </w:r>
          </w:p>
        </w:tc>
      </w:tr>
      <w:tr w:rsidR="00432E91" w:rsidRPr="00981393" w14:paraId="683CC3FB" w14:textId="77777777" w:rsidTr="00FD2CC1">
        <w:trPr>
          <w:jc w:val="center"/>
        </w:trPr>
        <w:tc>
          <w:tcPr>
            <w:tcW w:w="426" w:type="dxa"/>
            <w:shd w:val="clear" w:color="auto" w:fill="auto"/>
            <w:vAlign w:val="center"/>
          </w:tcPr>
          <w:p w14:paraId="4C6781CE" w14:textId="77777777" w:rsidR="00432E91" w:rsidRPr="00981393" w:rsidRDefault="00432E91">
            <w:pPr>
              <w:widowControl w:val="0"/>
              <w:spacing w:after="0" w:line="240" w:lineRule="auto"/>
              <w:rPr>
                <w:rFonts w:ascii="Sylfaen" w:eastAsia="Merriweather" w:hAnsi="Sylfaen" w:cs="Merriweather"/>
                <w:sz w:val="20"/>
                <w:szCs w:val="20"/>
              </w:rPr>
            </w:pPr>
          </w:p>
        </w:tc>
        <w:tc>
          <w:tcPr>
            <w:tcW w:w="1805" w:type="dxa"/>
            <w:shd w:val="clear" w:color="auto" w:fill="auto"/>
            <w:vAlign w:val="center"/>
          </w:tcPr>
          <w:p w14:paraId="39EB8B69"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3001" w:type="dxa"/>
            <w:shd w:val="clear" w:color="auto" w:fill="auto"/>
          </w:tcPr>
          <w:p w14:paraId="1C50113D"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თბილისის ან/და რეგიონის 2 უმაღლეს საგანმანათლებლო დაწესებულებაში ჩამოყალიბებულია ინკლუზიური განათლების/სსსმ სტუდენტების სასწავლო პროცესის ხელშემწყობი სერვისი.</w:t>
            </w:r>
          </w:p>
        </w:tc>
        <w:tc>
          <w:tcPr>
            <w:tcW w:w="2960" w:type="dxa"/>
            <w:shd w:val="clear" w:color="auto" w:fill="auto"/>
          </w:tcPr>
          <w:p w14:paraId="46B21FAF"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თბილისის ან/და რეგიონის 2 უმაღლესი საგანმანათლებლო დაწესებულებაში ჩამოყალიბებულია ინკლუზიური განათლების/სსსმ სტუდენტების სასწავლო პროცესის ხელშემწყობი სერვისი</w:t>
            </w:r>
          </w:p>
        </w:tc>
        <w:tc>
          <w:tcPr>
            <w:tcW w:w="2960" w:type="dxa"/>
            <w:shd w:val="clear" w:color="auto" w:fill="auto"/>
          </w:tcPr>
          <w:p w14:paraId="3A766433"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უმაღლესი საგანმანათლებლო დაწესებულებებისთვის შემუშავებული ინკლუზიური განათლების მხარდამჭერი სერვისის მოდელი გაზიარებულია ყველა დაწესებულების მიერ.</w:t>
            </w:r>
          </w:p>
        </w:tc>
        <w:tc>
          <w:tcPr>
            <w:tcW w:w="2960" w:type="dxa"/>
            <w:shd w:val="clear" w:color="auto" w:fill="auto"/>
          </w:tcPr>
          <w:p w14:paraId="6AEEDA62"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უმაღლესი საგანმანათლებლო დაწესებულებებისთვის შემუშავებული ინკლუზიური განათლების მხარდამჭერი სერვისის მოდელი გაზიარებულია ყველა დაწესებულების მიერ.</w:t>
            </w:r>
          </w:p>
        </w:tc>
      </w:tr>
      <w:tr w:rsidR="00EA161B" w:rsidRPr="00981393" w14:paraId="61C5A65C" w14:textId="77777777">
        <w:trPr>
          <w:jc w:val="center"/>
        </w:trPr>
        <w:tc>
          <w:tcPr>
            <w:tcW w:w="426" w:type="dxa"/>
            <w:shd w:val="clear" w:color="auto" w:fill="auto"/>
            <w:vAlign w:val="center"/>
          </w:tcPr>
          <w:p w14:paraId="7E37610D" w14:textId="77777777" w:rsidR="00EA161B" w:rsidRPr="00981393" w:rsidRDefault="00EA161B" w:rsidP="00EA161B">
            <w:pPr>
              <w:widowControl w:val="0"/>
              <w:spacing w:after="0" w:line="240" w:lineRule="auto"/>
              <w:rPr>
                <w:rFonts w:ascii="Sylfaen" w:eastAsia="Merriweather" w:hAnsi="Sylfaen" w:cs="Merriweather"/>
                <w:sz w:val="20"/>
                <w:szCs w:val="20"/>
              </w:rPr>
            </w:pPr>
          </w:p>
        </w:tc>
        <w:tc>
          <w:tcPr>
            <w:tcW w:w="1805" w:type="dxa"/>
            <w:shd w:val="clear" w:color="auto" w:fill="auto"/>
            <w:vAlign w:val="center"/>
          </w:tcPr>
          <w:p w14:paraId="2D932D01" w14:textId="77777777" w:rsidR="00EA161B" w:rsidRPr="00981393" w:rsidRDefault="00EA161B" w:rsidP="00EA161B">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3001" w:type="dxa"/>
            <w:shd w:val="clear" w:color="auto" w:fill="auto"/>
            <w:vAlign w:val="center"/>
          </w:tcPr>
          <w:p w14:paraId="02324DD1" w14:textId="521FB231" w:rsidR="00EA161B" w:rsidRPr="00981393" w:rsidRDefault="00EA161B" w:rsidP="00EA161B">
            <w:pPr>
              <w:widowControl w:val="0"/>
              <w:spacing w:after="0" w:line="240" w:lineRule="auto"/>
              <w:jc w:val="center"/>
              <w:rPr>
                <w:rFonts w:ascii="Sylfaen" w:eastAsia="Merriweather" w:hAnsi="Sylfaen" w:cs="Merriweather"/>
                <w:sz w:val="20"/>
                <w:szCs w:val="20"/>
              </w:rPr>
            </w:pPr>
            <w:r w:rsidRPr="00981393">
              <w:rPr>
                <w:rFonts w:ascii="Sylfaen" w:eastAsia="Merriweather" w:hAnsi="Sylfaen" w:cs="Merriweather"/>
                <w:sz w:val="20"/>
                <w:szCs w:val="20"/>
              </w:rPr>
              <w:t>50%</w:t>
            </w:r>
          </w:p>
        </w:tc>
        <w:tc>
          <w:tcPr>
            <w:tcW w:w="2960" w:type="dxa"/>
            <w:shd w:val="clear" w:color="auto" w:fill="auto"/>
            <w:vAlign w:val="center"/>
          </w:tcPr>
          <w:p w14:paraId="5EE00538" w14:textId="2503D01A" w:rsidR="00EA161B" w:rsidRPr="00981393" w:rsidRDefault="00EA161B" w:rsidP="00EA161B">
            <w:pPr>
              <w:widowControl w:val="0"/>
              <w:spacing w:after="0" w:line="240" w:lineRule="auto"/>
              <w:jc w:val="center"/>
              <w:rPr>
                <w:rFonts w:ascii="Sylfaen" w:eastAsia="Merriweather" w:hAnsi="Sylfaen" w:cs="Merriweather"/>
                <w:sz w:val="20"/>
                <w:szCs w:val="20"/>
              </w:rPr>
            </w:pPr>
            <w:r w:rsidRPr="00981393">
              <w:rPr>
                <w:rFonts w:ascii="Sylfaen" w:eastAsia="Merriweather" w:hAnsi="Sylfaen" w:cs="Merriweather"/>
                <w:sz w:val="20"/>
                <w:szCs w:val="20"/>
              </w:rPr>
              <w:t>50%</w:t>
            </w:r>
          </w:p>
        </w:tc>
        <w:tc>
          <w:tcPr>
            <w:tcW w:w="2960" w:type="dxa"/>
            <w:shd w:val="clear" w:color="auto" w:fill="auto"/>
            <w:vAlign w:val="center"/>
          </w:tcPr>
          <w:p w14:paraId="53351B53" w14:textId="77777777" w:rsidR="00EA161B" w:rsidRPr="00981393" w:rsidRDefault="00EA161B" w:rsidP="00EA161B">
            <w:pPr>
              <w:widowControl w:val="0"/>
              <w:spacing w:after="0" w:line="240" w:lineRule="auto"/>
              <w:jc w:val="center"/>
              <w:rPr>
                <w:rFonts w:ascii="Sylfaen" w:eastAsia="Merriweather" w:hAnsi="Sylfaen" w:cs="Merriweather"/>
                <w:sz w:val="20"/>
                <w:szCs w:val="20"/>
              </w:rPr>
            </w:pPr>
            <w:r w:rsidRPr="00981393">
              <w:rPr>
                <w:rFonts w:ascii="Sylfaen" w:eastAsia="Merriweather" w:hAnsi="Sylfaen" w:cs="Merriweather"/>
                <w:sz w:val="20"/>
                <w:szCs w:val="20"/>
              </w:rPr>
              <w:t>50%</w:t>
            </w:r>
          </w:p>
        </w:tc>
        <w:tc>
          <w:tcPr>
            <w:tcW w:w="2960" w:type="dxa"/>
            <w:shd w:val="clear" w:color="auto" w:fill="auto"/>
            <w:vAlign w:val="center"/>
          </w:tcPr>
          <w:p w14:paraId="376611CD" w14:textId="77777777" w:rsidR="00EA161B" w:rsidRPr="00981393" w:rsidRDefault="00EA161B" w:rsidP="00EA161B">
            <w:pPr>
              <w:widowControl w:val="0"/>
              <w:spacing w:after="0" w:line="240" w:lineRule="auto"/>
              <w:jc w:val="center"/>
              <w:rPr>
                <w:rFonts w:ascii="Sylfaen" w:eastAsia="Merriweather" w:hAnsi="Sylfaen" w:cs="Merriweather"/>
                <w:sz w:val="20"/>
                <w:szCs w:val="20"/>
              </w:rPr>
            </w:pPr>
            <w:r w:rsidRPr="00981393">
              <w:rPr>
                <w:rFonts w:ascii="Sylfaen" w:eastAsia="Merriweather" w:hAnsi="Sylfaen" w:cs="Merriweather"/>
                <w:sz w:val="20"/>
                <w:szCs w:val="20"/>
              </w:rPr>
              <w:t>50%</w:t>
            </w:r>
          </w:p>
        </w:tc>
      </w:tr>
      <w:tr w:rsidR="00EA161B" w:rsidRPr="00981393" w14:paraId="3D20AF85" w14:textId="77777777">
        <w:trPr>
          <w:jc w:val="center"/>
        </w:trPr>
        <w:tc>
          <w:tcPr>
            <w:tcW w:w="426" w:type="dxa"/>
            <w:shd w:val="clear" w:color="auto" w:fill="auto"/>
            <w:vAlign w:val="center"/>
          </w:tcPr>
          <w:p w14:paraId="768BFCCC" w14:textId="77777777" w:rsidR="00EA161B" w:rsidRPr="00981393" w:rsidRDefault="00EA161B" w:rsidP="00EA161B">
            <w:pPr>
              <w:widowControl w:val="0"/>
              <w:spacing w:after="0" w:line="240" w:lineRule="auto"/>
              <w:rPr>
                <w:rFonts w:ascii="Sylfaen" w:eastAsia="Merriweather" w:hAnsi="Sylfaen" w:cs="Merriweather"/>
                <w:sz w:val="20"/>
                <w:szCs w:val="20"/>
              </w:rPr>
            </w:pPr>
          </w:p>
        </w:tc>
        <w:tc>
          <w:tcPr>
            <w:tcW w:w="1805" w:type="dxa"/>
            <w:shd w:val="clear" w:color="auto" w:fill="auto"/>
            <w:vAlign w:val="center"/>
          </w:tcPr>
          <w:p w14:paraId="736E1518" w14:textId="77777777" w:rsidR="00EA161B" w:rsidRPr="00981393" w:rsidRDefault="00EA161B" w:rsidP="00EA161B">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3001" w:type="dxa"/>
            <w:shd w:val="clear" w:color="auto" w:fill="auto"/>
            <w:vAlign w:val="center"/>
          </w:tcPr>
          <w:p w14:paraId="612C24A4" w14:textId="1E53482B" w:rsidR="00EA161B" w:rsidRPr="00981393" w:rsidRDefault="00EA161B" w:rsidP="00EA161B">
            <w:pPr>
              <w:widowControl w:val="0"/>
              <w:tabs>
                <w:tab w:val="left" w:pos="166"/>
              </w:tabs>
              <w:spacing w:after="0" w:line="240" w:lineRule="auto"/>
              <w:ind w:left="65"/>
              <w:rPr>
                <w:rFonts w:ascii="Sylfaen" w:eastAsia="Merriweather" w:hAnsi="Sylfaen" w:cs="Merriweather"/>
                <w:sz w:val="20"/>
                <w:szCs w:val="20"/>
              </w:rPr>
            </w:pPr>
            <w:r w:rsidRPr="00981393">
              <w:rPr>
                <w:rFonts w:ascii="Sylfaen" w:eastAsia="Arial Unicode MS" w:hAnsi="Sylfaen" w:cs="Arial Unicode MS"/>
                <w:sz w:val="20"/>
                <w:szCs w:val="20"/>
              </w:rPr>
              <w:t>სსსმ სტუდენტების არყოლა</w:t>
            </w:r>
          </w:p>
        </w:tc>
        <w:tc>
          <w:tcPr>
            <w:tcW w:w="2960" w:type="dxa"/>
            <w:shd w:val="clear" w:color="auto" w:fill="auto"/>
            <w:vAlign w:val="center"/>
          </w:tcPr>
          <w:p w14:paraId="75868935" w14:textId="741B87E7" w:rsidR="00EA161B" w:rsidRPr="00981393" w:rsidRDefault="00EA161B" w:rsidP="00EA161B">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სსსმ სტუდენტების არყოლა</w:t>
            </w:r>
          </w:p>
        </w:tc>
        <w:tc>
          <w:tcPr>
            <w:tcW w:w="2960" w:type="dxa"/>
            <w:shd w:val="clear" w:color="auto" w:fill="auto"/>
            <w:vAlign w:val="center"/>
          </w:tcPr>
          <w:p w14:paraId="454AAA18" w14:textId="77777777" w:rsidR="00EA161B" w:rsidRPr="00981393" w:rsidRDefault="00EA161B" w:rsidP="00EA161B">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სსსმ სტუდენტების არყოლა</w:t>
            </w:r>
          </w:p>
        </w:tc>
        <w:tc>
          <w:tcPr>
            <w:tcW w:w="2960" w:type="dxa"/>
            <w:shd w:val="clear" w:color="auto" w:fill="auto"/>
            <w:vAlign w:val="center"/>
          </w:tcPr>
          <w:p w14:paraId="5C6C2DAA" w14:textId="77777777" w:rsidR="00EA161B" w:rsidRPr="00981393" w:rsidRDefault="00EA161B" w:rsidP="00EA161B">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სსსმ სტუდენტების არყოლა</w:t>
            </w:r>
          </w:p>
        </w:tc>
      </w:tr>
    </w:tbl>
    <w:p w14:paraId="29FA5636"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03CA27BE"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679395FF" w14:textId="77777777" w:rsidR="00432E91" w:rsidRPr="00981393" w:rsidRDefault="00432E91">
      <w:pPr>
        <w:rPr>
          <w:rFonts w:ascii="Sylfaen" w:eastAsia="Merriweather" w:hAnsi="Sylfaen" w:cs="Merriweather"/>
          <w:sz w:val="20"/>
          <w:szCs w:val="20"/>
        </w:rPr>
      </w:pPr>
    </w:p>
    <w:p w14:paraId="23EE4C27" w14:textId="77777777" w:rsidR="00432E91" w:rsidRPr="00981393" w:rsidRDefault="004F6A66">
      <w:pPr>
        <w:widowControl w:val="0"/>
        <w:spacing w:after="0" w:line="240" w:lineRule="auto"/>
        <w:rPr>
          <w:rFonts w:ascii="Sylfaen" w:eastAsia="Merriweather" w:hAnsi="Sylfaen" w:cs="Merriweather"/>
          <w:b/>
          <w:sz w:val="20"/>
          <w:szCs w:val="20"/>
        </w:rPr>
      </w:pPr>
      <w:r w:rsidRPr="00981393">
        <w:rPr>
          <w:rFonts w:ascii="Sylfaen" w:eastAsia="Arial Unicode MS" w:hAnsi="Sylfaen" w:cs="Arial Unicode MS"/>
          <w:b/>
          <w:sz w:val="20"/>
          <w:szCs w:val="20"/>
        </w:rPr>
        <w:t xml:space="preserve">6.1.3 ღონისძიება - </w:t>
      </w:r>
      <w:r w:rsidRPr="00981393">
        <w:rPr>
          <w:rFonts w:ascii="Sylfaen" w:eastAsia="Arial Unicode MS" w:hAnsi="Sylfaen" w:cs="Arial Unicode MS"/>
          <w:sz w:val="20"/>
          <w:szCs w:val="20"/>
        </w:rPr>
        <w:t>საჯარო სკოლებში ინტეგრირებული კლასების დაფინანსება</w:t>
      </w:r>
    </w:p>
    <w:p w14:paraId="07EC38F5"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0C51B8BE" w14:textId="77777777" w:rsidR="00432E91" w:rsidRPr="00981393" w:rsidRDefault="00432E91">
      <w:pPr>
        <w:widowControl w:val="0"/>
        <w:spacing w:after="0" w:line="240" w:lineRule="auto"/>
        <w:ind w:left="480"/>
        <w:rPr>
          <w:rFonts w:ascii="Sylfaen" w:eastAsia="Merriweather" w:hAnsi="Sylfaen" w:cs="Merriweather"/>
          <w:b/>
          <w:sz w:val="20"/>
          <w:szCs w:val="20"/>
        </w:rPr>
      </w:pPr>
    </w:p>
    <w:p w14:paraId="36290B2B" w14:textId="3FED7F41" w:rsidR="00432E91" w:rsidRPr="00981393" w:rsidRDefault="004F6A66">
      <w:pPr>
        <w:widowControl w:val="0"/>
        <w:spacing w:after="0" w:line="240" w:lineRule="auto"/>
        <w:ind w:left="480"/>
        <w:rPr>
          <w:rFonts w:ascii="Sylfaen" w:eastAsia="Merriweather" w:hAnsi="Sylfaen" w:cs="Merriweather"/>
          <w:sz w:val="20"/>
          <w:szCs w:val="20"/>
        </w:rPr>
      </w:pPr>
      <w:r w:rsidRPr="00981393">
        <w:rPr>
          <w:rFonts w:ascii="Sylfaen" w:eastAsia="Arial Unicode MS" w:hAnsi="Sylfaen" w:cs="Arial Unicode MS"/>
          <w:b/>
          <w:sz w:val="20"/>
          <w:szCs w:val="20"/>
        </w:rPr>
        <w:t xml:space="preserve">განმახორციელებელი - </w:t>
      </w:r>
      <w:r w:rsidR="00D1594E" w:rsidRPr="00981393">
        <w:rPr>
          <w:rFonts w:ascii="Sylfaen" w:hAnsi="Sylfaen"/>
          <w:sz w:val="20"/>
          <w:szCs w:val="20"/>
        </w:rPr>
        <w:t xml:space="preserve">საქართველოს </w:t>
      </w:r>
      <w:r w:rsidR="00D1594E" w:rsidRPr="00981393">
        <w:rPr>
          <w:rFonts w:ascii="Sylfaen" w:hAnsi="Sylfaen"/>
          <w:sz w:val="20"/>
          <w:szCs w:val="20"/>
          <w:lang w:val="ka-GE"/>
        </w:rPr>
        <w:t xml:space="preserve">განათლების, მეცნიერების, </w:t>
      </w:r>
      <w:r w:rsidR="00D1594E" w:rsidRPr="00981393">
        <w:rPr>
          <w:rFonts w:ascii="Sylfaen" w:hAnsi="Sylfaen"/>
          <w:sz w:val="20"/>
          <w:szCs w:val="20"/>
        </w:rPr>
        <w:t>კულტურის</w:t>
      </w:r>
      <w:r w:rsidR="00D1594E" w:rsidRPr="00981393">
        <w:rPr>
          <w:rFonts w:ascii="Sylfaen" w:hAnsi="Sylfaen"/>
          <w:sz w:val="20"/>
          <w:szCs w:val="20"/>
          <w:lang w:val="ka-GE"/>
        </w:rPr>
        <w:t>ა და სპორტის ს</w:t>
      </w:r>
      <w:r w:rsidR="00D1594E" w:rsidRPr="00981393">
        <w:rPr>
          <w:rFonts w:ascii="Sylfaen" w:hAnsi="Sylfaen"/>
          <w:sz w:val="20"/>
          <w:szCs w:val="20"/>
        </w:rPr>
        <w:t>ამინის</w:t>
      </w:r>
      <w:r w:rsidR="00D1594E" w:rsidRPr="00981393">
        <w:rPr>
          <w:rFonts w:ascii="Sylfaen" w:hAnsi="Sylfaen"/>
          <w:sz w:val="20"/>
          <w:szCs w:val="20"/>
          <w:lang w:val="ka-GE"/>
        </w:rPr>
        <w:t>ტრო</w:t>
      </w:r>
    </w:p>
    <w:p w14:paraId="5F9E48A9"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565665A4"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ღონისძიების აღწერა და მიზანი</w:t>
      </w:r>
    </w:p>
    <w:p w14:paraId="4B863425" w14:textId="77777777" w:rsidR="00432E91" w:rsidRPr="00981393" w:rsidRDefault="00432E91">
      <w:pPr>
        <w:widowControl w:val="0"/>
        <w:spacing w:after="0" w:line="240" w:lineRule="auto"/>
        <w:ind w:left="480"/>
        <w:rPr>
          <w:rFonts w:ascii="Sylfaen" w:eastAsia="Merriweather" w:hAnsi="Sylfaen" w:cs="Merriweather"/>
          <w:b/>
          <w:sz w:val="20"/>
          <w:szCs w:val="20"/>
        </w:rPr>
      </w:pPr>
    </w:p>
    <w:p w14:paraId="768B5B09" w14:textId="77777777" w:rsidR="00432E91" w:rsidRPr="00981393" w:rsidRDefault="004F6A66" w:rsidP="001C217A">
      <w:pPr>
        <w:widowControl w:val="0"/>
        <w:numPr>
          <w:ilvl w:val="0"/>
          <w:numId w:val="38"/>
        </w:numPr>
        <w:tabs>
          <w:tab w:val="left" w:pos="3440"/>
        </w:tabs>
        <w:spacing w:after="0" w:line="240" w:lineRule="auto"/>
        <w:ind w:right="77"/>
        <w:contextualSpacing/>
        <w:jc w:val="both"/>
        <w:rPr>
          <w:rFonts w:ascii="Sylfaen" w:hAnsi="Sylfaen"/>
          <w:sz w:val="20"/>
          <w:szCs w:val="20"/>
        </w:rPr>
      </w:pPr>
      <w:r w:rsidRPr="00981393">
        <w:rPr>
          <w:rFonts w:ascii="Sylfaen" w:eastAsia="Arial Unicode MS" w:hAnsi="Sylfaen" w:cs="Arial Unicode MS"/>
          <w:sz w:val="20"/>
          <w:szCs w:val="20"/>
        </w:rPr>
        <w:t>სენსორული (სმენა) პრობლემების, სხვადასხვა ტიპის დარღვევების, საშუალო, მძიმე ინტელექტუალური  და მრავლობითი დარღვევის, აუტიზმის მქონე და ხანგრძლივად ჰოსპიტალიზებული ქრონიკული დაავადებების მქონე მოსწავლეებისათვის საგანმანათლებლო სერვისის მიწოდების უზრუნველყოფა;</w:t>
      </w:r>
    </w:p>
    <w:p w14:paraId="5B30622D" w14:textId="77777777" w:rsidR="00432E91" w:rsidRPr="00981393" w:rsidRDefault="004F6A66">
      <w:pPr>
        <w:widowControl w:val="0"/>
        <w:tabs>
          <w:tab w:val="left" w:pos="3440"/>
        </w:tabs>
        <w:spacing w:line="240" w:lineRule="auto"/>
        <w:ind w:right="77"/>
        <w:jc w:val="both"/>
        <w:rPr>
          <w:rFonts w:ascii="Sylfaen" w:eastAsia="Merriweather" w:hAnsi="Sylfaen" w:cs="Merriweather"/>
          <w:sz w:val="20"/>
          <w:szCs w:val="20"/>
        </w:rPr>
      </w:pPr>
      <w:r w:rsidRPr="00981393">
        <w:rPr>
          <w:rFonts w:ascii="Sylfaen" w:eastAsia="Merriweather" w:hAnsi="Sylfaen" w:cs="Merriweather"/>
          <w:sz w:val="20"/>
          <w:szCs w:val="20"/>
        </w:rPr>
        <w:t xml:space="preserve"> </w:t>
      </w:r>
    </w:p>
    <w:p w14:paraId="6A334691" w14:textId="77777777" w:rsidR="00432E91" w:rsidRPr="00981393" w:rsidRDefault="004F6A66">
      <w:pPr>
        <w:widowControl w:val="0"/>
        <w:spacing w:after="0" w:line="240" w:lineRule="auto"/>
        <w:ind w:firstLine="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4C2709EF" w14:textId="77777777" w:rsidR="00432E91" w:rsidRPr="00981393" w:rsidRDefault="00432E91">
      <w:pPr>
        <w:widowControl w:val="0"/>
        <w:spacing w:after="0" w:line="240" w:lineRule="auto"/>
        <w:ind w:left="450"/>
        <w:rPr>
          <w:rFonts w:ascii="Sylfaen" w:eastAsia="Merriweather" w:hAnsi="Sylfaen" w:cs="Merriweather"/>
          <w:sz w:val="20"/>
          <w:szCs w:val="20"/>
        </w:rPr>
      </w:pPr>
    </w:p>
    <w:p w14:paraId="10B4E6D3" w14:textId="77777777" w:rsidR="00432E91" w:rsidRPr="00981393" w:rsidRDefault="00432E91">
      <w:pPr>
        <w:widowControl w:val="0"/>
        <w:spacing w:after="0" w:line="240" w:lineRule="auto"/>
        <w:ind w:left="450"/>
        <w:rPr>
          <w:rFonts w:ascii="Sylfaen" w:eastAsia="Merriweather" w:hAnsi="Sylfaen" w:cs="Merriweather"/>
          <w:sz w:val="20"/>
          <w:szCs w:val="20"/>
        </w:rPr>
      </w:pPr>
    </w:p>
    <w:p w14:paraId="0707EDB2" w14:textId="77777777" w:rsidR="00432E91" w:rsidRPr="00981393" w:rsidRDefault="004F6A66" w:rsidP="001C217A">
      <w:pPr>
        <w:widowControl w:val="0"/>
        <w:numPr>
          <w:ilvl w:val="0"/>
          <w:numId w:val="37"/>
        </w:numPr>
        <w:spacing w:after="0" w:line="240" w:lineRule="auto"/>
        <w:rPr>
          <w:rFonts w:ascii="Sylfaen" w:hAnsi="Sylfaen"/>
          <w:sz w:val="20"/>
          <w:szCs w:val="20"/>
        </w:rPr>
      </w:pPr>
      <w:r w:rsidRPr="00981393">
        <w:rPr>
          <w:rFonts w:ascii="Sylfaen" w:eastAsia="Arial Unicode MS" w:hAnsi="Sylfaen" w:cs="Arial Unicode MS"/>
          <w:sz w:val="20"/>
          <w:szCs w:val="20"/>
        </w:rPr>
        <w:t>სპეციალური საგანმანათლებლო საჭიროების მქონე ინტეგრირებული კლასების მოსწავლეებისა და ქრონიკული დაავადების მქონე ჰოსპიტალიზირებული ბავშვებისათვის საგანმანათლებლო სერვისის მიწოდება.</w:t>
      </w:r>
    </w:p>
    <w:p w14:paraId="56366C40"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00E3C200"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3C9618F2" w14:textId="77777777" w:rsidR="00432E91" w:rsidRPr="00981393" w:rsidRDefault="00432E91">
      <w:pPr>
        <w:widowControl w:val="0"/>
        <w:spacing w:after="0" w:line="240" w:lineRule="auto"/>
        <w:ind w:left="480"/>
        <w:rPr>
          <w:rFonts w:ascii="Sylfaen" w:eastAsia="Merriweather" w:hAnsi="Sylfaen" w:cs="Merriweather"/>
          <w:sz w:val="20"/>
          <w:szCs w:val="20"/>
        </w:rPr>
      </w:pPr>
    </w:p>
    <w:tbl>
      <w:tblPr>
        <w:tblStyle w:val="affff1"/>
        <w:tblW w:w="14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
        <w:gridCol w:w="2616"/>
        <w:gridCol w:w="2960"/>
        <w:gridCol w:w="3047"/>
        <w:gridCol w:w="2784"/>
        <w:gridCol w:w="2580"/>
      </w:tblGrid>
      <w:tr w:rsidR="00432E91" w:rsidRPr="00981393" w14:paraId="5FA1762B" w14:textId="77777777">
        <w:tc>
          <w:tcPr>
            <w:tcW w:w="413" w:type="dxa"/>
            <w:shd w:val="clear" w:color="auto" w:fill="auto"/>
            <w:vAlign w:val="center"/>
          </w:tcPr>
          <w:p w14:paraId="6547D66D" w14:textId="77777777" w:rsidR="00432E91" w:rsidRPr="00981393" w:rsidRDefault="004F6A66">
            <w:pPr>
              <w:widowControl w:val="0"/>
              <w:spacing w:after="0" w:line="240" w:lineRule="auto"/>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616" w:type="dxa"/>
            <w:shd w:val="clear" w:color="auto" w:fill="auto"/>
            <w:vAlign w:val="center"/>
          </w:tcPr>
          <w:p w14:paraId="0FFA0917" w14:textId="77777777" w:rsidR="00432E91" w:rsidRPr="00981393" w:rsidRDefault="00432E91">
            <w:pPr>
              <w:widowControl w:val="0"/>
              <w:spacing w:after="0" w:line="240" w:lineRule="auto"/>
              <w:jc w:val="center"/>
              <w:rPr>
                <w:rFonts w:ascii="Sylfaen" w:eastAsia="Merriweather" w:hAnsi="Sylfaen" w:cs="Merriweather"/>
                <w:b/>
                <w:sz w:val="20"/>
                <w:szCs w:val="20"/>
              </w:rPr>
            </w:pPr>
          </w:p>
        </w:tc>
        <w:tc>
          <w:tcPr>
            <w:tcW w:w="2960" w:type="dxa"/>
            <w:shd w:val="clear" w:color="auto" w:fill="auto"/>
          </w:tcPr>
          <w:p w14:paraId="063B63A4" w14:textId="77777777" w:rsidR="00432E91" w:rsidRPr="00981393" w:rsidRDefault="004F6A66">
            <w:pPr>
              <w:widowControl w:val="0"/>
              <w:spacing w:after="0" w:line="240" w:lineRule="auto"/>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3047" w:type="dxa"/>
            <w:shd w:val="clear" w:color="auto" w:fill="auto"/>
          </w:tcPr>
          <w:p w14:paraId="2F6A4B78" w14:textId="77777777" w:rsidR="00432E91" w:rsidRPr="00981393" w:rsidRDefault="004F6A66">
            <w:pPr>
              <w:widowControl w:val="0"/>
              <w:spacing w:after="0" w:line="240" w:lineRule="auto"/>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784" w:type="dxa"/>
            <w:shd w:val="clear" w:color="auto" w:fill="auto"/>
          </w:tcPr>
          <w:p w14:paraId="1BDDF99C" w14:textId="77777777" w:rsidR="00432E91" w:rsidRPr="00981393" w:rsidRDefault="004F6A66">
            <w:pPr>
              <w:widowControl w:val="0"/>
              <w:spacing w:after="0" w:line="240" w:lineRule="auto"/>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580" w:type="dxa"/>
            <w:shd w:val="clear" w:color="auto" w:fill="auto"/>
          </w:tcPr>
          <w:p w14:paraId="2DBDA64C" w14:textId="77777777" w:rsidR="00432E91" w:rsidRPr="00981393" w:rsidRDefault="004F6A66">
            <w:pPr>
              <w:widowControl w:val="0"/>
              <w:spacing w:after="0" w:line="240" w:lineRule="auto"/>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47C37FCA" w14:textId="77777777">
        <w:tc>
          <w:tcPr>
            <w:tcW w:w="413" w:type="dxa"/>
            <w:shd w:val="clear" w:color="auto" w:fill="auto"/>
            <w:vAlign w:val="center"/>
          </w:tcPr>
          <w:p w14:paraId="503F312D"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Merriweather" w:hAnsi="Sylfaen" w:cs="Merriweather"/>
                <w:sz w:val="20"/>
                <w:szCs w:val="20"/>
              </w:rPr>
              <w:t>1</w:t>
            </w:r>
          </w:p>
        </w:tc>
        <w:tc>
          <w:tcPr>
            <w:tcW w:w="2616" w:type="dxa"/>
            <w:shd w:val="clear" w:color="auto" w:fill="auto"/>
            <w:vAlign w:val="center"/>
          </w:tcPr>
          <w:p w14:paraId="234E7838"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371" w:type="dxa"/>
            <w:gridSpan w:val="4"/>
            <w:shd w:val="clear" w:color="auto" w:fill="auto"/>
            <w:vAlign w:val="center"/>
          </w:tcPr>
          <w:p w14:paraId="1466D343"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12 ინტეგრირებული კლასის 100 - ზე მეტი ბენეფიციარი ღებულობს მათ შესაძლებლობებზე მორგებულ განათლებას</w:t>
            </w:r>
          </w:p>
        </w:tc>
      </w:tr>
      <w:tr w:rsidR="00432E91" w:rsidRPr="00981393" w14:paraId="66E587C2" w14:textId="77777777">
        <w:tc>
          <w:tcPr>
            <w:tcW w:w="413" w:type="dxa"/>
            <w:shd w:val="clear" w:color="auto" w:fill="auto"/>
            <w:vAlign w:val="center"/>
          </w:tcPr>
          <w:p w14:paraId="320A490B" w14:textId="77777777" w:rsidR="00432E91" w:rsidRPr="00981393" w:rsidRDefault="00432E91">
            <w:pPr>
              <w:widowControl w:val="0"/>
              <w:spacing w:after="0" w:line="240" w:lineRule="auto"/>
              <w:rPr>
                <w:rFonts w:ascii="Sylfaen" w:eastAsia="Merriweather" w:hAnsi="Sylfaen" w:cs="Merriweather"/>
                <w:sz w:val="20"/>
                <w:szCs w:val="20"/>
              </w:rPr>
            </w:pPr>
          </w:p>
        </w:tc>
        <w:tc>
          <w:tcPr>
            <w:tcW w:w="2616" w:type="dxa"/>
            <w:shd w:val="clear" w:color="auto" w:fill="auto"/>
            <w:vAlign w:val="center"/>
          </w:tcPr>
          <w:p w14:paraId="4FA0EA9C"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60" w:type="dxa"/>
            <w:shd w:val="clear" w:color="auto" w:fill="auto"/>
            <w:vAlign w:val="center"/>
          </w:tcPr>
          <w:p w14:paraId="6B5544AD"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დამატებით ერთი ინტეგრირებული კლასის გახსნა</w:t>
            </w:r>
          </w:p>
        </w:tc>
        <w:tc>
          <w:tcPr>
            <w:tcW w:w="3047" w:type="dxa"/>
            <w:shd w:val="clear" w:color="auto" w:fill="auto"/>
          </w:tcPr>
          <w:p w14:paraId="4138912A"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დამატებით ერთი ინტეგრირებული კლასის გახსნა</w:t>
            </w:r>
          </w:p>
        </w:tc>
        <w:tc>
          <w:tcPr>
            <w:tcW w:w="2784" w:type="dxa"/>
            <w:shd w:val="clear" w:color="auto" w:fill="auto"/>
          </w:tcPr>
          <w:p w14:paraId="3225DCE3"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დამატებით ერთი ინტეგრირებული კლასის გახსნა</w:t>
            </w:r>
          </w:p>
        </w:tc>
        <w:tc>
          <w:tcPr>
            <w:tcW w:w="2580" w:type="dxa"/>
            <w:shd w:val="clear" w:color="auto" w:fill="auto"/>
          </w:tcPr>
          <w:p w14:paraId="7197C821"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დამატებით ერთი ინტეგრირებული კლასის გახსნა</w:t>
            </w:r>
          </w:p>
        </w:tc>
      </w:tr>
      <w:tr w:rsidR="00432E91" w:rsidRPr="00981393" w14:paraId="70DF877E" w14:textId="77777777">
        <w:tc>
          <w:tcPr>
            <w:tcW w:w="413" w:type="dxa"/>
            <w:shd w:val="clear" w:color="auto" w:fill="auto"/>
            <w:vAlign w:val="center"/>
          </w:tcPr>
          <w:p w14:paraId="0E95FB5D" w14:textId="77777777" w:rsidR="00432E91" w:rsidRPr="00981393" w:rsidRDefault="00432E91">
            <w:pPr>
              <w:widowControl w:val="0"/>
              <w:spacing w:after="0" w:line="240" w:lineRule="auto"/>
              <w:rPr>
                <w:rFonts w:ascii="Sylfaen" w:eastAsia="Merriweather" w:hAnsi="Sylfaen" w:cs="Merriweather"/>
                <w:sz w:val="20"/>
                <w:szCs w:val="20"/>
              </w:rPr>
            </w:pPr>
          </w:p>
        </w:tc>
        <w:tc>
          <w:tcPr>
            <w:tcW w:w="2616" w:type="dxa"/>
            <w:shd w:val="clear" w:color="auto" w:fill="auto"/>
            <w:vAlign w:val="center"/>
          </w:tcPr>
          <w:p w14:paraId="2AD8E91E"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60" w:type="dxa"/>
            <w:shd w:val="clear" w:color="auto" w:fill="auto"/>
            <w:vAlign w:val="center"/>
          </w:tcPr>
          <w:p w14:paraId="5E73DE91" w14:textId="77777777" w:rsidR="00432E91" w:rsidRPr="00981393" w:rsidRDefault="004F6A66" w:rsidP="00FD2CC1">
            <w:pPr>
              <w:widowControl w:val="0"/>
              <w:spacing w:after="0" w:line="240" w:lineRule="auto"/>
              <w:jc w:val="center"/>
              <w:rPr>
                <w:rFonts w:ascii="Sylfaen" w:eastAsia="Merriweather" w:hAnsi="Sylfaen" w:cs="Merriweather"/>
                <w:sz w:val="20"/>
                <w:szCs w:val="20"/>
              </w:rPr>
            </w:pPr>
            <w:r w:rsidRPr="00981393">
              <w:rPr>
                <w:rFonts w:ascii="Sylfaen" w:eastAsia="Merriweather" w:hAnsi="Sylfaen" w:cs="Merriweather"/>
                <w:sz w:val="20"/>
                <w:szCs w:val="20"/>
              </w:rPr>
              <w:t>10%</w:t>
            </w:r>
          </w:p>
        </w:tc>
        <w:tc>
          <w:tcPr>
            <w:tcW w:w="3047" w:type="dxa"/>
            <w:shd w:val="clear" w:color="auto" w:fill="auto"/>
            <w:vAlign w:val="center"/>
          </w:tcPr>
          <w:p w14:paraId="1E2E4322" w14:textId="77777777" w:rsidR="00432E91" w:rsidRPr="00981393" w:rsidRDefault="004F6A66" w:rsidP="00FD2CC1">
            <w:pPr>
              <w:widowControl w:val="0"/>
              <w:spacing w:after="0" w:line="240" w:lineRule="auto"/>
              <w:jc w:val="center"/>
              <w:rPr>
                <w:rFonts w:ascii="Sylfaen" w:eastAsia="Merriweather" w:hAnsi="Sylfaen" w:cs="Merriweather"/>
                <w:sz w:val="20"/>
                <w:szCs w:val="20"/>
              </w:rPr>
            </w:pPr>
            <w:r w:rsidRPr="00981393">
              <w:rPr>
                <w:rFonts w:ascii="Sylfaen" w:eastAsia="Merriweather" w:hAnsi="Sylfaen" w:cs="Merriweather"/>
                <w:sz w:val="20"/>
                <w:szCs w:val="20"/>
              </w:rPr>
              <w:t>10%</w:t>
            </w:r>
          </w:p>
        </w:tc>
        <w:tc>
          <w:tcPr>
            <w:tcW w:w="2784" w:type="dxa"/>
            <w:shd w:val="clear" w:color="auto" w:fill="auto"/>
            <w:vAlign w:val="center"/>
          </w:tcPr>
          <w:p w14:paraId="6FD23CC0" w14:textId="77777777" w:rsidR="00432E91" w:rsidRPr="00981393" w:rsidRDefault="004F6A66" w:rsidP="00FD2CC1">
            <w:pPr>
              <w:widowControl w:val="0"/>
              <w:spacing w:after="0" w:line="240" w:lineRule="auto"/>
              <w:jc w:val="center"/>
              <w:rPr>
                <w:rFonts w:ascii="Sylfaen" w:eastAsia="Merriweather" w:hAnsi="Sylfaen" w:cs="Merriweather"/>
                <w:sz w:val="20"/>
                <w:szCs w:val="20"/>
              </w:rPr>
            </w:pPr>
            <w:r w:rsidRPr="00981393">
              <w:rPr>
                <w:rFonts w:ascii="Sylfaen" w:eastAsia="Merriweather" w:hAnsi="Sylfaen" w:cs="Merriweather"/>
                <w:sz w:val="20"/>
                <w:szCs w:val="20"/>
              </w:rPr>
              <w:t>10%</w:t>
            </w:r>
          </w:p>
        </w:tc>
        <w:tc>
          <w:tcPr>
            <w:tcW w:w="2580" w:type="dxa"/>
            <w:shd w:val="clear" w:color="auto" w:fill="auto"/>
            <w:vAlign w:val="center"/>
          </w:tcPr>
          <w:p w14:paraId="6F7183F0" w14:textId="77777777" w:rsidR="00432E91" w:rsidRPr="00981393" w:rsidRDefault="004F6A66" w:rsidP="00FD2CC1">
            <w:pPr>
              <w:widowControl w:val="0"/>
              <w:spacing w:after="0" w:line="240" w:lineRule="auto"/>
              <w:jc w:val="center"/>
              <w:rPr>
                <w:rFonts w:ascii="Sylfaen" w:eastAsia="Merriweather" w:hAnsi="Sylfaen" w:cs="Merriweather"/>
                <w:sz w:val="20"/>
                <w:szCs w:val="20"/>
              </w:rPr>
            </w:pPr>
            <w:r w:rsidRPr="00981393">
              <w:rPr>
                <w:rFonts w:ascii="Sylfaen" w:eastAsia="Merriweather" w:hAnsi="Sylfaen" w:cs="Merriweather"/>
                <w:sz w:val="20"/>
                <w:szCs w:val="20"/>
              </w:rPr>
              <w:t>10%</w:t>
            </w:r>
          </w:p>
        </w:tc>
      </w:tr>
      <w:tr w:rsidR="00432E91" w:rsidRPr="00981393" w14:paraId="0756FFA4" w14:textId="77777777">
        <w:tc>
          <w:tcPr>
            <w:tcW w:w="413" w:type="dxa"/>
            <w:shd w:val="clear" w:color="auto" w:fill="auto"/>
            <w:vAlign w:val="center"/>
          </w:tcPr>
          <w:p w14:paraId="4A5DEFF9" w14:textId="77777777" w:rsidR="00432E91" w:rsidRPr="00981393" w:rsidRDefault="00432E91">
            <w:pPr>
              <w:widowControl w:val="0"/>
              <w:spacing w:after="0" w:line="240" w:lineRule="auto"/>
              <w:rPr>
                <w:rFonts w:ascii="Sylfaen" w:eastAsia="Merriweather" w:hAnsi="Sylfaen" w:cs="Merriweather"/>
                <w:sz w:val="20"/>
                <w:szCs w:val="20"/>
              </w:rPr>
            </w:pPr>
          </w:p>
        </w:tc>
        <w:tc>
          <w:tcPr>
            <w:tcW w:w="2616" w:type="dxa"/>
            <w:shd w:val="clear" w:color="auto" w:fill="auto"/>
            <w:vAlign w:val="center"/>
          </w:tcPr>
          <w:p w14:paraId="10CBFF66"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60" w:type="dxa"/>
            <w:shd w:val="clear" w:color="auto" w:fill="auto"/>
            <w:vAlign w:val="center"/>
          </w:tcPr>
          <w:p w14:paraId="7D119AA8" w14:textId="77777777" w:rsidR="00432E91" w:rsidRPr="00981393" w:rsidRDefault="004F6A66">
            <w:pPr>
              <w:widowControl w:val="0"/>
              <w:tabs>
                <w:tab w:val="left" w:pos="166"/>
              </w:tabs>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არასაკმარისი ფინანსები</w:t>
            </w:r>
          </w:p>
        </w:tc>
        <w:tc>
          <w:tcPr>
            <w:tcW w:w="3047" w:type="dxa"/>
            <w:shd w:val="clear" w:color="auto" w:fill="auto"/>
            <w:vAlign w:val="center"/>
          </w:tcPr>
          <w:p w14:paraId="27671E7C" w14:textId="77777777" w:rsidR="00432E91" w:rsidRPr="00981393" w:rsidRDefault="004F6A66">
            <w:pPr>
              <w:widowControl w:val="0"/>
              <w:tabs>
                <w:tab w:val="left" w:pos="166"/>
              </w:tabs>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არასაკმარისი ფინანსები</w:t>
            </w:r>
          </w:p>
        </w:tc>
        <w:tc>
          <w:tcPr>
            <w:tcW w:w="2784" w:type="dxa"/>
            <w:shd w:val="clear" w:color="auto" w:fill="auto"/>
            <w:vAlign w:val="center"/>
          </w:tcPr>
          <w:p w14:paraId="3A0953D6" w14:textId="77777777" w:rsidR="00432E91" w:rsidRPr="00981393" w:rsidRDefault="004F6A66">
            <w:pPr>
              <w:widowControl w:val="0"/>
              <w:tabs>
                <w:tab w:val="left" w:pos="166"/>
              </w:tabs>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არასაკმარისი ფინანსები</w:t>
            </w:r>
          </w:p>
        </w:tc>
        <w:tc>
          <w:tcPr>
            <w:tcW w:w="2580" w:type="dxa"/>
            <w:shd w:val="clear" w:color="auto" w:fill="auto"/>
            <w:vAlign w:val="center"/>
          </w:tcPr>
          <w:p w14:paraId="12E21BF3" w14:textId="77777777" w:rsidR="00432E91" w:rsidRPr="00981393" w:rsidRDefault="004F6A66">
            <w:pPr>
              <w:widowControl w:val="0"/>
              <w:tabs>
                <w:tab w:val="left" w:pos="166"/>
              </w:tabs>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არასაკმარისი ფინანსები</w:t>
            </w:r>
          </w:p>
        </w:tc>
      </w:tr>
      <w:tr w:rsidR="00432E91" w:rsidRPr="00981393" w14:paraId="2E814041" w14:textId="77777777">
        <w:tc>
          <w:tcPr>
            <w:tcW w:w="413" w:type="dxa"/>
            <w:shd w:val="clear" w:color="auto" w:fill="auto"/>
            <w:vAlign w:val="center"/>
          </w:tcPr>
          <w:p w14:paraId="2F99D932"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Merriweather" w:hAnsi="Sylfaen" w:cs="Merriweather"/>
                <w:sz w:val="20"/>
                <w:szCs w:val="20"/>
              </w:rPr>
              <w:t>2.</w:t>
            </w:r>
          </w:p>
        </w:tc>
        <w:tc>
          <w:tcPr>
            <w:tcW w:w="2616" w:type="dxa"/>
            <w:shd w:val="clear" w:color="auto" w:fill="auto"/>
            <w:vAlign w:val="center"/>
          </w:tcPr>
          <w:p w14:paraId="3C2E29DB"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371" w:type="dxa"/>
            <w:gridSpan w:val="4"/>
            <w:shd w:val="clear" w:color="auto" w:fill="auto"/>
            <w:vAlign w:val="center"/>
          </w:tcPr>
          <w:p w14:paraId="52089677"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საგანმანათლებლო სერვისით უზრუნველყოფილია მ. იაშვილის სახელობის ბავშვთა ცენტრალურ საავადმყოფოში მყოფი ქრონიკული დაავადების მქონე ჰოსპიტალიზირებული 15 ბავშვი</w:t>
            </w:r>
          </w:p>
        </w:tc>
      </w:tr>
      <w:tr w:rsidR="00432E91" w:rsidRPr="00981393" w14:paraId="7064C416" w14:textId="77777777">
        <w:tc>
          <w:tcPr>
            <w:tcW w:w="413" w:type="dxa"/>
            <w:shd w:val="clear" w:color="auto" w:fill="auto"/>
            <w:vAlign w:val="center"/>
          </w:tcPr>
          <w:p w14:paraId="2F8ABC1B" w14:textId="77777777" w:rsidR="00432E91" w:rsidRPr="00981393" w:rsidRDefault="00432E91">
            <w:pPr>
              <w:widowControl w:val="0"/>
              <w:spacing w:after="0" w:line="240" w:lineRule="auto"/>
              <w:rPr>
                <w:rFonts w:ascii="Sylfaen" w:eastAsia="Merriweather" w:hAnsi="Sylfaen" w:cs="Merriweather"/>
                <w:sz w:val="20"/>
                <w:szCs w:val="20"/>
              </w:rPr>
            </w:pPr>
          </w:p>
        </w:tc>
        <w:tc>
          <w:tcPr>
            <w:tcW w:w="2616" w:type="dxa"/>
            <w:shd w:val="clear" w:color="auto" w:fill="auto"/>
            <w:vAlign w:val="center"/>
          </w:tcPr>
          <w:p w14:paraId="785F1E03"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60" w:type="dxa"/>
            <w:shd w:val="clear" w:color="auto" w:fill="auto"/>
          </w:tcPr>
          <w:p w14:paraId="740F60DB"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მ. იაშვილის სახელობის ბავშვთა ცენტრალურ საავადმყოფოში მყოფი ქრონიკული დაავადების მქონე ყველა (სურვილის შემთხვევაში) ჰოსპიტალიზირებული ბავშვი ღებულობს საგანმანათლებლო სერვისს</w:t>
            </w:r>
          </w:p>
        </w:tc>
        <w:tc>
          <w:tcPr>
            <w:tcW w:w="3047" w:type="dxa"/>
            <w:shd w:val="clear" w:color="auto" w:fill="auto"/>
          </w:tcPr>
          <w:p w14:paraId="0D03B6DC"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მ. იაშვილის სახელობის ბავშვთა ცენტრალურ საავადმყოფოში მყოფი ქრონიკული დაავადების მქონე ყველა (სურვილის შემთხვევაში) ჰოსპიტალიზირებული ბავშვი ღებულობს საგანმანათლებლო სერვისს</w:t>
            </w:r>
          </w:p>
        </w:tc>
        <w:tc>
          <w:tcPr>
            <w:tcW w:w="2784" w:type="dxa"/>
            <w:shd w:val="clear" w:color="auto" w:fill="auto"/>
          </w:tcPr>
          <w:p w14:paraId="628ACECA"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მ. იაშვილის სახელობის ბავშვთა ცენტრალურ საავადმყოფოში მყოფი ქრონიკული დაავადების მქონე ყველა (სურვილის შემთხვევაში) ჰოსპიტალიზირებული ბავშვი ღებულობს საგანმანათლებლო სერვისს</w:t>
            </w:r>
          </w:p>
        </w:tc>
        <w:tc>
          <w:tcPr>
            <w:tcW w:w="2580" w:type="dxa"/>
            <w:shd w:val="clear" w:color="auto" w:fill="auto"/>
          </w:tcPr>
          <w:p w14:paraId="022C166B"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მ. იაშვილის სახელობის ბავშვთა ცენტრალურ საავადმყოფოში მყოფი ქრონიკული დაავადების მქონე ყველა (სურვილის შემთხვევაში) ჰოსპიტალიზირებული ბავშვი ღებულობს საგანმანათლებლო სერვისს</w:t>
            </w:r>
          </w:p>
        </w:tc>
      </w:tr>
      <w:tr w:rsidR="00432E91" w:rsidRPr="00981393" w14:paraId="4E333CE5" w14:textId="77777777">
        <w:tc>
          <w:tcPr>
            <w:tcW w:w="413" w:type="dxa"/>
            <w:shd w:val="clear" w:color="auto" w:fill="auto"/>
            <w:vAlign w:val="center"/>
          </w:tcPr>
          <w:p w14:paraId="64C36931" w14:textId="77777777" w:rsidR="00432E91" w:rsidRPr="00981393" w:rsidRDefault="00432E91">
            <w:pPr>
              <w:widowControl w:val="0"/>
              <w:spacing w:after="0" w:line="240" w:lineRule="auto"/>
              <w:rPr>
                <w:rFonts w:ascii="Sylfaen" w:eastAsia="Merriweather" w:hAnsi="Sylfaen" w:cs="Merriweather"/>
                <w:sz w:val="20"/>
                <w:szCs w:val="20"/>
              </w:rPr>
            </w:pPr>
          </w:p>
        </w:tc>
        <w:tc>
          <w:tcPr>
            <w:tcW w:w="2616" w:type="dxa"/>
            <w:shd w:val="clear" w:color="auto" w:fill="auto"/>
            <w:vAlign w:val="center"/>
          </w:tcPr>
          <w:p w14:paraId="37A76E9E"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60" w:type="dxa"/>
            <w:shd w:val="clear" w:color="auto" w:fill="auto"/>
            <w:vAlign w:val="center"/>
          </w:tcPr>
          <w:p w14:paraId="2D4B79DE" w14:textId="77777777" w:rsidR="00432E91" w:rsidRPr="00981393" w:rsidRDefault="00432E91">
            <w:pPr>
              <w:widowControl w:val="0"/>
              <w:spacing w:after="0" w:line="240" w:lineRule="auto"/>
              <w:rPr>
                <w:rFonts w:ascii="Sylfaen" w:eastAsia="Merriweather" w:hAnsi="Sylfaen" w:cs="Merriweather"/>
                <w:sz w:val="20"/>
                <w:szCs w:val="20"/>
              </w:rPr>
            </w:pPr>
          </w:p>
        </w:tc>
        <w:tc>
          <w:tcPr>
            <w:tcW w:w="3047" w:type="dxa"/>
            <w:shd w:val="clear" w:color="auto" w:fill="auto"/>
            <w:vAlign w:val="center"/>
          </w:tcPr>
          <w:p w14:paraId="438F04A7" w14:textId="77777777" w:rsidR="00432E91" w:rsidRPr="00981393" w:rsidRDefault="00432E91">
            <w:pPr>
              <w:rPr>
                <w:rFonts w:ascii="Sylfaen" w:eastAsia="Merriweather" w:hAnsi="Sylfaen" w:cs="Merriweather"/>
                <w:sz w:val="20"/>
                <w:szCs w:val="20"/>
              </w:rPr>
            </w:pPr>
          </w:p>
        </w:tc>
        <w:tc>
          <w:tcPr>
            <w:tcW w:w="2784" w:type="dxa"/>
            <w:shd w:val="clear" w:color="auto" w:fill="auto"/>
            <w:vAlign w:val="center"/>
          </w:tcPr>
          <w:p w14:paraId="60B24DB0" w14:textId="77777777" w:rsidR="00432E91" w:rsidRPr="00981393" w:rsidRDefault="00432E91">
            <w:pPr>
              <w:rPr>
                <w:rFonts w:ascii="Sylfaen" w:eastAsia="Merriweather" w:hAnsi="Sylfaen" w:cs="Merriweather"/>
                <w:sz w:val="20"/>
                <w:szCs w:val="20"/>
              </w:rPr>
            </w:pPr>
          </w:p>
        </w:tc>
        <w:tc>
          <w:tcPr>
            <w:tcW w:w="2580" w:type="dxa"/>
            <w:shd w:val="clear" w:color="auto" w:fill="auto"/>
            <w:vAlign w:val="center"/>
          </w:tcPr>
          <w:p w14:paraId="335B3CAB" w14:textId="77777777" w:rsidR="00432E91" w:rsidRPr="00981393" w:rsidRDefault="00432E91">
            <w:pPr>
              <w:rPr>
                <w:rFonts w:ascii="Sylfaen" w:eastAsia="Merriweather" w:hAnsi="Sylfaen" w:cs="Merriweather"/>
                <w:sz w:val="20"/>
                <w:szCs w:val="20"/>
              </w:rPr>
            </w:pPr>
          </w:p>
        </w:tc>
      </w:tr>
      <w:tr w:rsidR="00432E91" w:rsidRPr="00981393" w14:paraId="009F6919" w14:textId="77777777">
        <w:tc>
          <w:tcPr>
            <w:tcW w:w="413" w:type="dxa"/>
            <w:shd w:val="clear" w:color="auto" w:fill="auto"/>
            <w:vAlign w:val="center"/>
          </w:tcPr>
          <w:p w14:paraId="1EB3EFB1" w14:textId="77777777" w:rsidR="00432E91" w:rsidRPr="00981393" w:rsidRDefault="00432E91">
            <w:pPr>
              <w:widowControl w:val="0"/>
              <w:spacing w:after="0" w:line="240" w:lineRule="auto"/>
              <w:rPr>
                <w:rFonts w:ascii="Sylfaen" w:eastAsia="Merriweather" w:hAnsi="Sylfaen" w:cs="Merriweather"/>
                <w:sz w:val="20"/>
                <w:szCs w:val="20"/>
              </w:rPr>
            </w:pPr>
          </w:p>
        </w:tc>
        <w:tc>
          <w:tcPr>
            <w:tcW w:w="2616" w:type="dxa"/>
            <w:shd w:val="clear" w:color="auto" w:fill="auto"/>
            <w:vAlign w:val="center"/>
          </w:tcPr>
          <w:p w14:paraId="77FF0C40"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60" w:type="dxa"/>
            <w:shd w:val="clear" w:color="auto" w:fill="auto"/>
            <w:vAlign w:val="center"/>
          </w:tcPr>
          <w:p w14:paraId="0E85E0E0" w14:textId="77777777" w:rsidR="00432E91" w:rsidRPr="00981393" w:rsidRDefault="00432E91">
            <w:pPr>
              <w:rPr>
                <w:rFonts w:ascii="Sylfaen" w:eastAsia="Merriweather" w:hAnsi="Sylfaen" w:cs="Merriweather"/>
                <w:sz w:val="20"/>
                <w:szCs w:val="20"/>
              </w:rPr>
            </w:pPr>
          </w:p>
        </w:tc>
        <w:tc>
          <w:tcPr>
            <w:tcW w:w="3047" w:type="dxa"/>
            <w:shd w:val="clear" w:color="auto" w:fill="auto"/>
            <w:vAlign w:val="center"/>
          </w:tcPr>
          <w:p w14:paraId="41109AF6" w14:textId="77777777" w:rsidR="00432E91" w:rsidRPr="00981393" w:rsidRDefault="00432E91">
            <w:pPr>
              <w:rPr>
                <w:rFonts w:ascii="Sylfaen" w:eastAsia="Merriweather" w:hAnsi="Sylfaen" w:cs="Merriweather"/>
                <w:sz w:val="20"/>
                <w:szCs w:val="20"/>
              </w:rPr>
            </w:pPr>
          </w:p>
        </w:tc>
        <w:tc>
          <w:tcPr>
            <w:tcW w:w="2784" w:type="dxa"/>
            <w:shd w:val="clear" w:color="auto" w:fill="auto"/>
            <w:vAlign w:val="center"/>
          </w:tcPr>
          <w:p w14:paraId="3515A1F0" w14:textId="77777777" w:rsidR="00432E91" w:rsidRPr="00981393" w:rsidRDefault="00432E91">
            <w:pPr>
              <w:rPr>
                <w:rFonts w:ascii="Sylfaen" w:eastAsia="Merriweather" w:hAnsi="Sylfaen" w:cs="Merriweather"/>
                <w:sz w:val="20"/>
                <w:szCs w:val="20"/>
              </w:rPr>
            </w:pPr>
          </w:p>
        </w:tc>
        <w:tc>
          <w:tcPr>
            <w:tcW w:w="2580" w:type="dxa"/>
            <w:shd w:val="clear" w:color="auto" w:fill="auto"/>
            <w:vAlign w:val="center"/>
          </w:tcPr>
          <w:p w14:paraId="19F25479" w14:textId="77777777" w:rsidR="00432E91" w:rsidRPr="00981393" w:rsidRDefault="00432E91">
            <w:pPr>
              <w:rPr>
                <w:rFonts w:ascii="Sylfaen" w:eastAsia="Merriweather" w:hAnsi="Sylfaen" w:cs="Merriweather"/>
                <w:sz w:val="20"/>
                <w:szCs w:val="20"/>
              </w:rPr>
            </w:pPr>
          </w:p>
        </w:tc>
      </w:tr>
    </w:tbl>
    <w:p w14:paraId="7E8F8DF7"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64462B2D"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72F338AF" w14:textId="77777777" w:rsidR="00432E91" w:rsidRPr="00981393" w:rsidRDefault="00432E91">
      <w:pPr>
        <w:rPr>
          <w:rFonts w:ascii="Sylfaen" w:eastAsia="Merriweather" w:hAnsi="Sylfaen" w:cs="Merriweather"/>
          <w:sz w:val="20"/>
          <w:szCs w:val="20"/>
        </w:rPr>
      </w:pPr>
    </w:p>
    <w:p w14:paraId="77D27B85"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b/>
          <w:sz w:val="20"/>
          <w:szCs w:val="20"/>
        </w:rPr>
        <w:t xml:space="preserve">6.1.4 ღონისძიება - </w:t>
      </w:r>
      <w:r w:rsidRPr="00981393">
        <w:rPr>
          <w:rFonts w:ascii="Sylfaen" w:eastAsia="Arial Unicode MS" w:hAnsi="Sylfaen" w:cs="Arial Unicode MS"/>
          <w:sz w:val="20"/>
          <w:szCs w:val="20"/>
        </w:rPr>
        <w:t>განათლების მიღების მეორე შესაძლებლობა სოციალური ინკლუზიით</w:t>
      </w:r>
    </w:p>
    <w:p w14:paraId="60D99786" w14:textId="77777777" w:rsidR="00432E91" w:rsidRPr="00981393" w:rsidRDefault="00432E91">
      <w:pPr>
        <w:widowControl w:val="0"/>
        <w:spacing w:after="0" w:line="240" w:lineRule="auto"/>
        <w:ind w:left="480"/>
        <w:rPr>
          <w:rFonts w:ascii="Sylfaen" w:eastAsia="Merriweather" w:hAnsi="Sylfaen" w:cs="Merriweather"/>
          <w:b/>
          <w:sz w:val="20"/>
          <w:szCs w:val="20"/>
        </w:rPr>
      </w:pPr>
    </w:p>
    <w:p w14:paraId="1696D369" w14:textId="6341A77C" w:rsidR="00432E91" w:rsidRPr="00981393" w:rsidRDefault="004F6A66">
      <w:pPr>
        <w:widowControl w:val="0"/>
        <w:spacing w:after="0" w:line="240" w:lineRule="auto"/>
        <w:ind w:left="480"/>
        <w:rPr>
          <w:rFonts w:ascii="Sylfaen" w:eastAsia="Merriweather" w:hAnsi="Sylfaen" w:cs="Merriweather"/>
          <w:sz w:val="20"/>
          <w:szCs w:val="20"/>
        </w:rPr>
      </w:pPr>
      <w:r w:rsidRPr="00981393">
        <w:rPr>
          <w:rFonts w:ascii="Sylfaen" w:eastAsia="Arial Unicode MS" w:hAnsi="Sylfaen" w:cs="Arial Unicode MS"/>
          <w:b/>
          <w:sz w:val="20"/>
          <w:szCs w:val="20"/>
        </w:rPr>
        <w:t xml:space="preserve">განმახორციელებელი - </w:t>
      </w:r>
      <w:r w:rsidR="00D1594E" w:rsidRPr="00981393">
        <w:rPr>
          <w:rFonts w:ascii="Sylfaen" w:hAnsi="Sylfaen"/>
          <w:sz w:val="20"/>
          <w:szCs w:val="20"/>
        </w:rPr>
        <w:t xml:space="preserve">საქართველოს </w:t>
      </w:r>
      <w:r w:rsidR="00D1594E" w:rsidRPr="00981393">
        <w:rPr>
          <w:rFonts w:ascii="Sylfaen" w:hAnsi="Sylfaen"/>
          <w:sz w:val="20"/>
          <w:szCs w:val="20"/>
          <w:lang w:val="ka-GE"/>
        </w:rPr>
        <w:t xml:space="preserve">განათლების, მეცნიერების, </w:t>
      </w:r>
      <w:r w:rsidR="00D1594E" w:rsidRPr="00981393">
        <w:rPr>
          <w:rFonts w:ascii="Sylfaen" w:hAnsi="Sylfaen"/>
          <w:sz w:val="20"/>
          <w:szCs w:val="20"/>
        </w:rPr>
        <w:t>კულტურის</w:t>
      </w:r>
      <w:r w:rsidR="00D1594E" w:rsidRPr="00981393">
        <w:rPr>
          <w:rFonts w:ascii="Sylfaen" w:hAnsi="Sylfaen"/>
          <w:sz w:val="20"/>
          <w:szCs w:val="20"/>
          <w:lang w:val="ka-GE"/>
        </w:rPr>
        <w:t>ა და სპორტის ს</w:t>
      </w:r>
      <w:r w:rsidR="00D1594E" w:rsidRPr="00981393">
        <w:rPr>
          <w:rFonts w:ascii="Sylfaen" w:hAnsi="Sylfaen"/>
          <w:sz w:val="20"/>
          <w:szCs w:val="20"/>
        </w:rPr>
        <w:t>ამინის</w:t>
      </w:r>
      <w:r w:rsidR="00D1594E" w:rsidRPr="00981393">
        <w:rPr>
          <w:rFonts w:ascii="Sylfaen" w:hAnsi="Sylfaen"/>
          <w:sz w:val="20"/>
          <w:szCs w:val="20"/>
          <w:lang w:val="ka-GE"/>
        </w:rPr>
        <w:t>ტრო</w:t>
      </w:r>
    </w:p>
    <w:p w14:paraId="333933EB"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348990DE"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ღონისძიების აღწერა და მიზანი</w:t>
      </w:r>
    </w:p>
    <w:p w14:paraId="1C876DF7" w14:textId="77777777" w:rsidR="00432E91" w:rsidRPr="00981393" w:rsidRDefault="00432E91">
      <w:pPr>
        <w:widowControl w:val="0"/>
        <w:spacing w:after="0" w:line="240" w:lineRule="auto"/>
        <w:ind w:firstLine="480"/>
        <w:jc w:val="both"/>
        <w:rPr>
          <w:rFonts w:ascii="Sylfaen" w:eastAsia="Merriweather" w:hAnsi="Sylfaen" w:cs="Merriweather"/>
          <w:color w:val="002060"/>
          <w:sz w:val="20"/>
          <w:szCs w:val="20"/>
        </w:rPr>
      </w:pPr>
    </w:p>
    <w:p w14:paraId="129263FE" w14:textId="77777777" w:rsidR="00432E91" w:rsidRPr="00981393" w:rsidRDefault="004F6A66" w:rsidP="001C217A">
      <w:pPr>
        <w:widowControl w:val="0"/>
        <w:numPr>
          <w:ilvl w:val="0"/>
          <w:numId w:val="40"/>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სხვადასხვა მიზეზით საგანმანათლებლო სივრცის მიღმა დარჩენილ და დარჩენის რისკის ქვეშ მყოფ მოზარდთა განათლების უფლების უზრუნველყოფა. სოციალური ინკლუზიის დახმარებით, სსსმ მოზარდებში, მოსწავლეებსა და სტუდენტებში სწავლის მოტივაციის ამაღლება.</w:t>
      </w:r>
    </w:p>
    <w:p w14:paraId="1512B0C9" w14:textId="77777777" w:rsidR="00432E91" w:rsidRPr="00981393" w:rsidRDefault="00432E91" w:rsidP="00FD2CC1">
      <w:pPr>
        <w:widowControl w:val="0"/>
        <w:spacing w:after="0" w:line="240" w:lineRule="auto"/>
        <w:ind w:left="360"/>
        <w:contextualSpacing/>
        <w:jc w:val="both"/>
        <w:rPr>
          <w:rFonts w:ascii="Sylfaen" w:hAnsi="Sylfaen"/>
          <w:sz w:val="20"/>
          <w:szCs w:val="20"/>
        </w:rPr>
      </w:pPr>
    </w:p>
    <w:p w14:paraId="0914DAA0"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0013EA2B" w14:textId="77777777" w:rsidR="00432E91" w:rsidRPr="00981393" w:rsidRDefault="004F6A66">
      <w:pPr>
        <w:widowControl w:val="0"/>
        <w:spacing w:after="0" w:line="240" w:lineRule="auto"/>
        <w:ind w:firstLine="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170B3663" w14:textId="77777777" w:rsidR="00432E91" w:rsidRPr="00981393" w:rsidRDefault="00432E91">
      <w:pPr>
        <w:widowControl w:val="0"/>
        <w:spacing w:after="0" w:line="240" w:lineRule="auto"/>
        <w:ind w:left="450"/>
        <w:rPr>
          <w:rFonts w:ascii="Sylfaen" w:eastAsia="Merriweather" w:hAnsi="Sylfaen" w:cs="Merriweather"/>
          <w:sz w:val="20"/>
          <w:szCs w:val="20"/>
        </w:rPr>
      </w:pPr>
    </w:p>
    <w:p w14:paraId="24322160" w14:textId="77777777" w:rsidR="00432E91" w:rsidRPr="00981393" w:rsidRDefault="004F6A66" w:rsidP="001C217A">
      <w:pPr>
        <w:widowControl w:val="0"/>
        <w:numPr>
          <w:ilvl w:val="0"/>
          <w:numId w:val="39"/>
        </w:numPr>
        <w:spacing w:after="0" w:line="240" w:lineRule="auto"/>
        <w:jc w:val="both"/>
        <w:rPr>
          <w:rFonts w:ascii="Sylfaen" w:hAnsi="Sylfaen"/>
          <w:sz w:val="20"/>
          <w:szCs w:val="20"/>
        </w:rPr>
      </w:pPr>
      <w:r w:rsidRPr="00981393">
        <w:rPr>
          <w:rFonts w:ascii="Sylfaen" w:eastAsia="Arial Unicode MS" w:hAnsi="Sylfaen" w:cs="Arial Unicode MS"/>
          <w:sz w:val="20"/>
          <w:szCs w:val="20"/>
        </w:rPr>
        <w:t xml:space="preserve">სკოლის მიღმა დარჩენილი მოწყვლადი ჯგუფის ბავშვების სკოლაში ინტეგრაციისთვის ტრანზიტული პროგრამების დანერგვა; </w:t>
      </w:r>
    </w:p>
    <w:p w14:paraId="323723DB" w14:textId="77777777" w:rsidR="00432E91" w:rsidRPr="00981393" w:rsidRDefault="004F6A66" w:rsidP="001C217A">
      <w:pPr>
        <w:widowControl w:val="0"/>
        <w:numPr>
          <w:ilvl w:val="0"/>
          <w:numId w:val="39"/>
        </w:numPr>
        <w:spacing w:after="0" w:line="240" w:lineRule="auto"/>
        <w:jc w:val="both"/>
        <w:rPr>
          <w:rFonts w:ascii="Sylfaen" w:hAnsi="Sylfaen"/>
          <w:sz w:val="20"/>
          <w:szCs w:val="20"/>
        </w:rPr>
      </w:pPr>
      <w:r w:rsidRPr="00981393">
        <w:rPr>
          <w:rFonts w:ascii="Sylfaen" w:eastAsia="Arial Unicode MS" w:hAnsi="Sylfaen" w:cs="Arial Unicode MS"/>
          <w:sz w:val="20"/>
          <w:szCs w:val="20"/>
        </w:rPr>
        <w:t xml:space="preserve">ფორმალური განათლების მიღმა დარჩენილი მოზარდებისთვის განათლების მეორე ალტერნატიული პროგრამების შექმნა და დანერგვა; </w:t>
      </w:r>
    </w:p>
    <w:p w14:paraId="086750DE" w14:textId="77777777" w:rsidR="00432E91" w:rsidRPr="00981393" w:rsidRDefault="004F6A66" w:rsidP="001C217A">
      <w:pPr>
        <w:numPr>
          <w:ilvl w:val="0"/>
          <w:numId w:val="39"/>
        </w:numPr>
        <w:spacing w:before="120" w:after="0" w:line="240" w:lineRule="auto"/>
        <w:jc w:val="both"/>
        <w:rPr>
          <w:rFonts w:ascii="Sylfaen" w:hAnsi="Sylfaen"/>
          <w:sz w:val="20"/>
          <w:szCs w:val="20"/>
        </w:rPr>
      </w:pPr>
      <w:r w:rsidRPr="00981393">
        <w:rPr>
          <w:rFonts w:ascii="Sylfaen" w:eastAsia="Arial Unicode MS" w:hAnsi="Sylfaen" w:cs="Arial Unicode MS"/>
          <w:sz w:val="20"/>
          <w:szCs w:val="20"/>
        </w:rPr>
        <w:t>დაფინანსებული პროექტების ფარგლებში სსსმ მოზარდებისა და სკოლის მოსწავლეების ჩართვა საზოგადოებრივ-კულტურულ ღონისძიებებში;</w:t>
      </w:r>
    </w:p>
    <w:p w14:paraId="7E9612FC" w14:textId="77777777" w:rsidR="00432E91" w:rsidRPr="00981393" w:rsidRDefault="004F6A66" w:rsidP="001C217A">
      <w:pPr>
        <w:widowControl w:val="0"/>
        <w:numPr>
          <w:ilvl w:val="0"/>
          <w:numId w:val="39"/>
        </w:numPr>
        <w:spacing w:before="120" w:after="0" w:line="240" w:lineRule="auto"/>
        <w:jc w:val="both"/>
        <w:rPr>
          <w:rFonts w:ascii="Sylfaen" w:hAnsi="Sylfaen"/>
          <w:sz w:val="20"/>
          <w:szCs w:val="20"/>
        </w:rPr>
      </w:pPr>
      <w:r w:rsidRPr="00981393">
        <w:rPr>
          <w:rFonts w:ascii="Sylfaen" w:eastAsia="Arial Unicode MS" w:hAnsi="Sylfaen" w:cs="Arial Unicode MS"/>
          <w:sz w:val="20"/>
          <w:szCs w:val="20"/>
        </w:rPr>
        <w:t>სსსმ პირების მიმართ საზოგადოების ცნობიერების ამაღლება.</w:t>
      </w:r>
    </w:p>
    <w:p w14:paraId="5E63528B" w14:textId="77777777" w:rsidR="00432E91" w:rsidRPr="00981393" w:rsidRDefault="00432E91">
      <w:pPr>
        <w:widowControl w:val="0"/>
        <w:spacing w:after="0" w:line="240" w:lineRule="auto"/>
        <w:rPr>
          <w:rFonts w:ascii="Sylfaen" w:eastAsia="Merriweather" w:hAnsi="Sylfaen" w:cs="Merriweather"/>
          <w:sz w:val="20"/>
          <w:szCs w:val="20"/>
        </w:rPr>
      </w:pPr>
    </w:p>
    <w:p w14:paraId="23628839"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1610B180" w14:textId="77777777" w:rsidR="00432E91" w:rsidRPr="00981393" w:rsidRDefault="00432E91">
      <w:pPr>
        <w:widowControl w:val="0"/>
        <w:spacing w:after="0" w:line="240" w:lineRule="auto"/>
        <w:ind w:left="480"/>
        <w:rPr>
          <w:rFonts w:ascii="Sylfaen" w:eastAsia="Merriweather" w:hAnsi="Sylfaen" w:cs="Merriweather"/>
          <w:sz w:val="20"/>
          <w:szCs w:val="20"/>
        </w:rPr>
      </w:pPr>
    </w:p>
    <w:tbl>
      <w:tblPr>
        <w:tblStyle w:val="affff2"/>
        <w:tblW w:w="14513"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
        <w:gridCol w:w="2647"/>
        <w:gridCol w:w="2813"/>
        <w:gridCol w:w="3060"/>
        <w:gridCol w:w="2790"/>
        <w:gridCol w:w="2790"/>
      </w:tblGrid>
      <w:tr w:rsidR="00432E91" w:rsidRPr="00981393" w14:paraId="31554FA7" w14:textId="77777777">
        <w:tc>
          <w:tcPr>
            <w:tcW w:w="413" w:type="dxa"/>
            <w:shd w:val="clear" w:color="auto" w:fill="auto"/>
            <w:vAlign w:val="center"/>
          </w:tcPr>
          <w:p w14:paraId="19763738" w14:textId="77777777" w:rsidR="00432E91" w:rsidRPr="00981393" w:rsidRDefault="004F6A66">
            <w:pPr>
              <w:widowControl w:val="0"/>
              <w:spacing w:after="0" w:line="240" w:lineRule="auto"/>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647" w:type="dxa"/>
            <w:shd w:val="clear" w:color="auto" w:fill="auto"/>
            <w:vAlign w:val="center"/>
          </w:tcPr>
          <w:p w14:paraId="67313044" w14:textId="77777777" w:rsidR="00432E91" w:rsidRPr="00981393" w:rsidRDefault="00432E91">
            <w:pPr>
              <w:widowControl w:val="0"/>
              <w:spacing w:after="0" w:line="240" w:lineRule="auto"/>
              <w:jc w:val="center"/>
              <w:rPr>
                <w:rFonts w:ascii="Sylfaen" w:eastAsia="Merriweather" w:hAnsi="Sylfaen" w:cs="Merriweather"/>
                <w:b/>
                <w:sz w:val="20"/>
                <w:szCs w:val="20"/>
              </w:rPr>
            </w:pPr>
          </w:p>
        </w:tc>
        <w:tc>
          <w:tcPr>
            <w:tcW w:w="2813" w:type="dxa"/>
            <w:shd w:val="clear" w:color="auto" w:fill="auto"/>
          </w:tcPr>
          <w:p w14:paraId="65158122" w14:textId="77777777" w:rsidR="00432E91" w:rsidRPr="00981393" w:rsidRDefault="004F6A66">
            <w:pPr>
              <w:widowControl w:val="0"/>
              <w:spacing w:after="0" w:line="240" w:lineRule="auto"/>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3060" w:type="dxa"/>
            <w:shd w:val="clear" w:color="auto" w:fill="auto"/>
          </w:tcPr>
          <w:p w14:paraId="0507ECCB" w14:textId="77777777" w:rsidR="00432E91" w:rsidRPr="00981393" w:rsidRDefault="004F6A66">
            <w:pPr>
              <w:widowControl w:val="0"/>
              <w:spacing w:after="0" w:line="240" w:lineRule="auto"/>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790" w:type="dxa"/>
            <w:shd w:val="clear" w:color="auto" w:fill="auto"/>
          </w:tcPr>
          <w:p w14:paraId="1C13C964" w14:textId="77777777" w:rsidR="00432E91" w:rsidRPr="00981393" w:rsidRDefault="004F6A66">
            <w:pPr>
              <w:widowControl w:val="0"/>
              <w:spacing w:after="0" w:line="240" w:lineRule="auto"/>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790" w:type="dxa"/>
            <w:shd w:val="clear" w:color="auto" w:fill="auto"/>
          </w:tcPr>
          <w:p w14:paraId="3E21CA29" w14:textId="77777777" w:rsidR="00432E91" w:rsidRPr="00981393" w:rsidRDefault="004F6A66">
            <w:pPr>
              <w:widowControl w:val="0"/>
              <w:spacing w:after="0" w:line="240" w:lineRule="auto"/>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6F341C0C" w14:textId="77777777">
        <w:tc>
          <w:tcPr>
            <w:tcW w:w="413" w:type="dxa"/>
            <w:shd w:val="clear" w:color="auto" w:fill="auto"/>
            <w:vAlign w:val="center"/>
          </w:tcPr>
          <w:p w14:paraId="30DD7B75"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Merriweather" w:hAnsi="Sylfaen" w:cs="Merriweather"/>
                <w:sz w:val="20"/>
                <w:szCs w:val="20"/>
              </w:rPr>
              <w:t>1.</w:t>
            </w:r>
          </w:p>
        </w:tc>
        <w:tc>
          <w:tcPr>
            <w:tcW w:w="2647" w:type="dxa"/>
            <w:shd w:val="clear" w:color="auto" w:fill="auto"/>
            <w:vAlign w:val="center"/>
          </w:tcPr>
          <w:p w14:paraId="3BD5FD6A"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453" w:type="dxa"/>
            <w:gridSpan w:val="4"/>
            <w:shd w:val="clear" w:color="auto" w:fill="auto"/>
            <w:vAlign w:val="center"/>
          </w:tcPr>
          <w:p w14:paraId="1B67910B" w14:textId="439FE400" w:rsidR="00432E91" w:rsidRPr="00981393" w:rsidRDefault="004F6A66">
            <w:pPr>
              <w:widowControl w:val="0"/>
              <w:spacing w:after="0" w:line="240" w:lineRule="auto"/>
              <w:rPr>
                <w:rFonts w:ascii="Sylfaen" w:eastAsia="Merriweather" w:hAnsi="Sylfaen" w:cs="Merriweather"/>
                <w:sz w:val="20"/>
                <w:szCs w:val="20"/>
                <w:lang w:val="ka-GE"/>
              </w:rPr>
            </w:pPr>
            <w:r w:rsidRPr="00981393">
              <w:rPr>
                <w:rFonts w:ascii="Sylfaen" w:eastAsia="Arial Unicode MS" w:hAnsi="Sylfaen" w:cs="Arial Unicode MS"/>
                <w:sz w:val="20"/>
                <w:szCs w:val="20"/>
              </w:rPr>
              <w:t>დაფინანსებული პროექტების ფარგლებში სსსმ მოზარდებისა და სკოლის მოსწავლეების ჩართვა საზოგადოებრივ-კულტურულ ღონისძიებებში</w:t>
            </w:r>
            <w:r w:rsidR="00EA161B" w:rsidRPr="00981393">
              <w:rPr>
                <w:rFonts w:ascii="Sylfaen" w:eastAsia="Arial Unicode MS" w:hAnsi="Sylfaen" w:cs="Arial Unicode MS"/>
                <w:sz w:val="20"/>
                <w:szCs w:val="20"/>
                <w:lang w:val="ka-GE"/>
              </w:rPr>
              <w:t>. დაფინასებულია მინიმუმ 4 პროექტი.</w:t>
            </w:r>
          </w:p>
        </w:tc>
      </w:tr>
      <w:tr w:rsidR="00EA161B" w:rsidRPr="00981393" w14:paraId="27231C00" w14:textId="77777777" w:rsidTr="00FD2CC1">
        <w:tc>
          <w:tcPr>
            <w:tcW w:w="413" w:type="dxa"/>
            <w:shd w:val="clear" w:color="auto" w:fill="auto"/>
            <w:vAlign w:val="center"/>
          </w:tcPr>
          <w:p w14:paraId="3D24FC62" w14:textId="77777777" w:rsidR="00EA161B" w:rsidRPr="00981393" w:rsidRDefault="00EA161B" w:rsidP="00EA161B">
            <w:pPr>
              <w:widowControl w:val="0"/>
              <w:spacing w:after="0" w:line="240" w:lineRule="auto"/>
              <w:rPr>
                <w:rFonts w:ascii="Sylfaen" w:eastAsia="Merriweather" w:hAnsi="Sylfaen" w:cs="Merriweather"/>
                <w:sz w:val="20"/>
                <w:szCs w:val="20"/>
              </w:rPr>
            </w:pPr>
          </w:p>
        </w:tc>
        <w:tc>
          <w:tcPr>
            <w:tcW w:w="2647" w:type="dxa"/>
            <w:shd w:val="clear" w:color="auto" w:fill="auto"/>
            <w:vAlign w:val="center"/>
          </w:tcPr>
          <w:p w14:paraId="4EF3178A" w14:textId="77777777" w:rsidR="00EA161B" w:rsidRPr="00981393" w:rsidRDefault="00EA161B" w:rsidP="00EA161B">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813" w:type="dxa"/>
            <w:shd w:val="clear" w:color="auto" w:fill="auto"/>
            <w:vAlign w:val="center"/>
          </w:tcPr>
          <w:p w14:paraId="5EDADE1A" w14:textId="18DD728B" w:rsidR="00EA161B" w:rsidRPr="00981393" w:rsidRDefault="00EA161B" w:rsidP="00EA161B">
            <w:pPr>
              <w:spacing w:after="0"/>
              <w:rPr>
                <w:rFonts w:ascii="Sylfaen" w:eastAsia="Merriweather" w:hAnsi="Sylfaen" w:cs="Merriweather"/>
                <w:sz w:val="20"/>
                <w:szCs w:val="20"/>
              </w:rPr>
            </w:pPr>
            <w:r w:rsidRPr="00981393">
              <w:rPr>
                <w:rFonts w:ascii="Sylfaen" w:eastAsia="Arial Unicode MS" w:hAnsi="Sylfaen" w:cs="Arial Unicode MS"/>
                <w:sz w:val="20"/>
                <w:szCs w:val="20"/>
                <w:lang w:val="ka-GE"/>
              </w:rPr>
              <w:t>საბაზისო მაჩვენებლის შენარჩუნება</w:t>
            </w:r>
          </w:p>
        </w:tc>
        <w:tc>
          <w:tcPr>
            <w:tcW w:w="3060" w:type="dxa"/>
            <w:shd w:val="clear" w:color="auto" w:fill="auto"/>
          </w:tcPr>
          <w:p w14:paraId="0D87648A" w14:textId="0A725A76" w:rsidR="00EA161B" w:rsidRPr="00981393" w:rsidRDefault="00EA161B" w:rsidP="00EA161B">
            <w:pPr>
              <w:rPr>
                <w:rFonts w:ascii="Sylfaen" w:eastAsia="Merriweather" w:hAnsi="Sylfaen" w:cs="Merriweather"/>
                <w:sz w:val="20"/>
                <w:szCs w:val="20"/>
              </w:rPr>
            </w:pPr>
            <w:r w:rsidRPr="00981393">
              <w:rPr>
                <w:rFonts w:ascii="Sylfaen" w:eastAsia="Arial Unicode MS" w:hAnsi="Sylfaen" w:cs="Arial Unicode MS"/>
                <w:sz w:val="20"/>
                <w:szCs w:val="20"/>
                <w:lang w:val="ka-GE"/>
              </w:rPr>
              <w:t>საბაზისო მაჩვენებლის შენარჩუნება</w:t>
            </w:r>
          </w:p>
        </w:tc>
        <w:tc>
          <w:tcPr>
            <w:tcW w:w="2790" w:type="dxa"/>
            <w:shd w:val="clear" w:color="auto" w:fill="auto"/>
          </w:tcPr>
          <w:p w14:paraId="1E28B47D" w14:textId="4974925C" w:rsidR="00EA161B" w:rsidRPr="00981393" w:rsidRDefault="00EA161B" w:rsidP="00EA161B">
            <w:pPr>
              <w:rPr>
                <w:rFonts w:ascii="Sylfaen" w:eastAsia="Merriweather" w:hAnsi="Sylfaen" w:cs="Merriweather"/>
                <w:sz w:val="20"/>
                <w:szCs w:val="20"/>
              </w:rPr>
            </w:pPr>
            <w:r w:rsidRPr="00981393">
              <w:rPr>
                <w:rFonts w:ascii="Sylfaen" w:eastAsia="Arial Unicode MS" w:hAnsi="Sylfaen" w:cs="Arial Unicode MS"/>
                <w:sz w:val="20"/>
                <w:szCs w:val="20"/>
                <w:lang w:val="ka-GE"/>
              </w:rPr>
              <w:t>საბაზისო მაჩვენებლის შენარჩუნება</w:t>
            </w:r>
          </w:p>
        </w:tc>
        <w:tc>
          <w:tcPr>
            <w:tcW w:w="2790" w:type="dxa"/>
            <w:shd w:val="clear" w:color="auto" w:fill="auto"/>
          </w:tcPr>
          <w:p w14:paraId="1AA0D549" w14:textId="109E024D" w:rsidR="00EA161B" w:rsidRPr="00981393" w:rsidRDefault="00EA161B" w:rsidP="00EA161B">
            <w:pPr>
              <w:rPr>
                <w:rFonts w:ascii="Sylfaen" w:eastAsia="Merriweather" w:hAnsi="Sylfaen" w:cs="Merriweather"/>
                <w:sz w:val="20"/>
                <w:szCs w:val="20"/>
              </w:rPr>
            </w:pPr>
            <w:r w:rsidRPr="00981393">
              <w:rPr>
                <w:rFonts w:ascii="Sylfaen" w:eastAsia="Arial Unicode MS" w:hAnsi="Sylfaen" w:cs="Arial Unicode MS"/>
                <w:sz w:val="20"/>
                <w:szCs w:val="20"/>
                <w:lang w:val="ka-GE"/>
              </w:rPr>
              <w:t>საბაზისო მაჩვენებლის შენარჩუნება</w:t>
            </w:r>
          </w:p>
        </w:tc>
      </w:tr>
      <w:tr w:rsidR="00432E91" w:rsidRPr="00981393" w14:paraId="15337A80" w14:textId="77777777">
        <w:tc>
          <w:tcPr>
            <w:tcW w:w="413" w:type="dxa"/>
            <w:shd w:val="clear" w:color="auto" w:fill="auto"/>
            <w:vAlign w:val="center"/>
          </w:tcPr>
          <w:p w14:paraId="08F5F49C" w14:textId="77777777" w:rsidR="00432E91" w:rsidRPr="00981393" w:rsidRDefault="00432E91">
            <w:pPr>
              <w:widowControl w:val="0"/>
              <w:spacing w:after="0" w:line="240" w:lineRule="auto"/>
              <w:rPr>
                <w:rFonts w:ascii="Sylfaen" w:eastAsia="Merriweather" w:hAnsi="Sylfaen" w:cs="Merriweather"/>
                <w:color w:val="auto"/>
                <w:sz w:val="20"/>
                <w:szCs w:val="20"/>
              </w:rPr>
            </w:pPr>
          </w:p>
        </w:tc>
        <w:tc>
          <w:tcPr>
            <w:tcW w:w="2647" w:type="dxa"/>
            <w:shd w:val="clear" w:color="auto" w:fill="auto"/>
            <w:vAlign w:val="center"/>
          </w:tcPr>
          <w:p w14:paraId="5EB5B885" w14:textId="77777777" w:rsidR="00432E91" w:rsidRPr="00981393" w:rsidRDefault="004F6A66">
            <w:pPr>
              <w:widowControl w:val="0"/>
              <w:spacing w:after="0" w:line="240" w:lineRule="auto"/>
              <w:rPr>
                <w:rFonts w:ascii="Sylfaen" w:eastAsia="Merriweather" w:hAnsi="Sylfaen" w:cs="Merriweather"/>
                <w:color w:val="auto"/>
                <w:sz w:val="20"/>
                <w:szCs w:val="20"/>
              </w:rPr>
            </w:pPr>
            <w:r w:rsidRPr="00981393">
              <w:rPr>
                <w:rFonts w:ascii="Sylfaen" w:eastAsia="Arial Unicode MS" w:hAnsi="Sylfaen" w:cs="Arial Unicode MS"/>
                <w:color w:val="auto"/>
                <w:sz w:val="20"/>
                <w:szCs w:val="20"/>
              </w:rPr>
              <w:t>ცდომილების ალბათობა (%/აღწერა)</w:t>
            </w:r>
          </w:p>
        </w:tc>
        <w:tc>
          <w:tcPr>
            <w:tcW w:w="2813" w:type="dxa"/>
            <w:shd w:val="clear" w:color="auto" w:fill="auto"/>
            <w:vAlign w:val="center"/>
          </w:tcPr>
          <w:p w14:paraId="7C74BAD4" w14:textId="77777777" w:rsidR="00432E91" w:rsidRPr="00981393" w:rsidRDefault="004F6A66">
            <w:pPr>
              <w:widowControl w:val="0"/>
              <w:spacing w:after="0" w:line="240" w:lineRule="auto"/>
              <w:jc w:val="center"/>
              <w:rPr>
                <w:rFonts w:ascii="Sylfaen" w:eastAsia="Merriweather" w:hAnsi="Sylfaen" w:cs="Merriweather"/>
                <w:color w:val="auto"/>
                <w:sz w:val="20"/>
                <w:szCs w:val="20"/>
              </w:rPr>
            </w:pPr>
            <w:r w:rsidRPr="00981393">
              <w:rPr>
                <w:rFonts w:ascii="Sylfaen" w:eastAsia="Merriweather" w:hAnsi="Sylfaen" w:cs="Merriweather"/>
                <w:color w:val="auto"/>
                <w:sz w:val="20"/>
                <w:szCs w:val="20"/>
              </w:rPr>
              <w:t>20%</w:t>
            </w:r>
          </w:p>
        </w:tc>
        <w:tc>
          <w:tcPr>
            <w:tcW w:w="3060" w:type="dxa"/>
            <w:shd w:val="clear" w:color="auto" w:fill="auto"/>
            <w:vAlign w:val="center"/>
          </w:tcPr>
          <w:p w14:paraId="2530422A" w14:textId="77777777" w:rsidR="00432E91" w:rsidRPr="00981393" w:rsidRDefault="004F6A66">
            <w:pPr>
              <w:jc w:val="center"/>
              <w:rPr>
                <w:rFonts w:ascii="Sylfaen" w:eastAsia="Merriweather" w:hAnsi="Sylfaen" w:cs="Merriweather"/>
                <w:color w:val="auto"/>
                <w:sz w:val="20"/>
                <w:szCs w:val="20"/>
              </w:rPr>
            </w:pPr>
            <w:r w:rsidRPr="00981393">
              <w:rPr>
                <w:rFonts w:ascii="Sylfaen" w:eastAsia="Merriweather" w:hAnsi="Sylfaen" w:cs="Merriweather"/>
                <w:color w:val="auto"/>
                <w:sz w:val="20"/>
                <w:szCs w:val="20"/>
              </w:rPr>
              <w:t>20%</w:t>
            </w:r>
          </w:p>
        </w:tc>
        <w:tc>
          <w:tcPr>
            <w:tcW w:w="2790" w:type="dxa"/>
            <w:shd w:val="clear" w:color="auto" w:fill="auto"/>
            <w:vAlign w:val="center"/>
          </w:tcPr>
          <w:p w14:paraId="47671582" w14:textId="77777777" w:rsidR="00432E91" w:rsidRPr="00981393" w:rsidRDefault="004F6A66">
            <w:pPr>
              <w:jc w:val="center"/>
              <w:rPr>
                <w:rFonts w:ascii="Sylfaen" w:eastAsia="Merriweather" w:hAnsi="Sylfaen" w:cs="Merriweather"/>
                <w:color w:val="auto"/>
                <w:sz w:val="20"/>
                <w:szCs w:val="20"/>
              </w:rPr>
            </w:pPr>
            <w:r w:rsidRPr="00981393">
              <w:rPr>
                <w:rFonts w:ascii="Sylfaen" w:eastAsia="Merriweather" w:hAnsi="Sylfaen" w:cs="Merriweather"/>
                <w:color w:val="auto"/>
                <w:sz w:val="20"/>
                <w:szCs w:val="20"/>
              </w:rPr>
              <w:t>20%</w:t>
            </w:r>
          </w:p>
        </w:tc>
        <w:tc>
          <w:tcPr>
            <w:tcW w:w="2790" w:type="dxa"/>
            <w:shd w:val="clear" w:color="auto" w:fill="auto"/>
            <w:vAlign w:val="center"/>
          </w:tcPr>
          <w:p w14:paraId="58B0E44E" w14:textId="77777777" w:rsidR="00432E91" w:rsidRPr="00981393" w:rsidRDefault="004F6A66">
            <w:pPr>
              <w:jc w:val="center"/>
              <w:rPr>
                <w:rFonts w:ascii="Sylfaen" w:eastAsia="Merriweather" w:hAnsi="Sylfaen" w:cs="Merriweather"/>
                <w:color w:val="auto"/>
                <w:sz w:val="20"/>
                <w:szCs w:val="20"/>
              </w:rPr>
            </w:pPr>
            <w:r w:rsidRPr="00981393">
              <w:rPr>
                <w:rFonts w:ascii="Sylfaen" w:eastAsia="Merriweather" w:hAnsi="Sylfaen" w:cs="Merriweather"/>
                <w:color w:val="auto"/>
                <w:sz w:val="20"/>
                <w:szCs w:val="20"/>
              </w:rPr>
              <w:t>20%</w:t>
            </w:r>
          </w:p>
        </w:tc>
      </w:tr>
      <w:tr w:rsidR="00432E91" w:rsidRPr="00981393" w14:paraId="750CAA20" w14:textId="77777777">
        <w:tc>
          <w:tcPr>
            <w:tcW w:w="413" w:type="dxa"/>
            <w:shd w:val="clear" w:color="auto" w:fill="auto"/>
            <w:vAlign w:val="center"/>
          </w:tcPr>
          <w:p w14:paraId="72EF4522" w14:textId="77777777" w:rsidR="00432E91" w:rsidRPr="00981393" w:rsidRDefault="00432E91">
            <w:pPr>
              <w:widowControl w:val="0"/>
              <w:spacing w:after="0" w:line="240" w:lineRule="auto"/>
              <w:rPr>
                <w:rFonts w:ascii="Sylfaen" w:eastAsia="Merriweather" w:hAnsi="Sylfaen" w:cs="Merriweather"/>
                <w:color w:val="auto"/>
                <w:sz w:val="20"/>
                <w:szCs w:val="20"/>
              </w:rPr>
            </w:pPr>
          </w:p>
        </w:tc>
        <w:tc>
          <w:tcPr>
            <w:tcW w:w="2647" w:type="dxa"/>
            <w:shd w:val="clear" w:color="auto" w:fill="auto"/>
            <w:vAlign w:val="center"/>
          </w:tcPr>
          <w:p w14:paraId="603C11E0" w14:textId="77777777" w:rsidR="00432E91" w:rsidRPr="00981393" w:rsidRDefault="004F6A66">
            <w:pPr>
              <w:widowControl w:val="0"/>
              <w:spacing w:after="0" w:line="240" w:lineRule="auto"/>
              <w:rPr>
                <w:rFonts w:ascii="Sylfaen" w:eastAsia="Merriweather" w:hAnsi="Sylfaen" w:cs="Merriweather"/>
                <w:color w:val="auto"/>
                <w:sz w:val="20"/>
                <w:szCs w:val="20"/>
              </w:rPr>
            </w:pPr>
            <w:r w:rsidRPr="00981393">
              <w:rPr>
                <w:rFonts w:ascii="Sylfaen" w:eastAsia="Arial Unicode MS" w:hAnsi="Sylfaen" w:cs="Arial Unicode MS"/>
                <w:color w:val="auto"/>
                <w:sz w:val="20"/>
                <w:szCs w:val="20"/>
              </w:rPr>
              <w:t>შესაძლო რისკები</w:t>
            </w:r>
          </w:p>
        </w:tc>
        <w:tc>
          <w:tcPr>
            <w:tcW w:w="2813" w:type="dxa"/>
            <w:shd w:val="clear" w:color="auto" w:fill="auto"/>
            <w:vAlign w:val="center"/>
          </w:tcPr>
          <w:p w14:paraId="7B86A732" w14:textId="77777777" w:rsidR="00432E91" w:rsidRPr="00981393" w:rsidRDefault="004F6A66">
            <w:pPr>
              <w:widowControl w:val="0"/>
              <w:tabs>
                <w:tab w:val="left" w:pos="166"/>
              </w:tabs>
              <w:spacing w:after="0" w:line="240" w:lineRule="auto"/>
              <w:rPr>
                <w:rFonts w:ascii="Sylfaen" w:eastAsia="Merriweather" w:hAnsi="Sylfaen" w:cs="Merriweather"/>
                <w:color w:val="auto"/>
                <w:sz w:val="20"/>
                <w:szCs w:val="20"/>
              </w:rPr>
            </w:pPr>
            <w:r w:rsidRPr="00981393">
              <w:rPr>
                <w:rFonts w:ascii="Sylfaen" w:eastAsia="Arial Unicode MS" w:hAnsi="Sylfaen" w:cs="Arial Unicode MS"/>
                <w:color w:val="auto"/>
                <w:sz w:val="20"/>
                <w:szCs w:val="20"/>
              </w:rPr>
              <w:t>სამინისტროში შემოსული არაეფექტური და/ან არამიზნობრივი პროექტები</w:t>
            </w:r>
          </w:p>
        </w:tc>
        <w:tc>
          <w:tcPr>
            <w:tcW w:w="3060" w:type="dxa"/>
            <w:shd w:val="clear" w:color="auto" w:fill="auto"/>
          </w:tcPr>
          <w:p w14:paraId="77C92DC9" w14:textId="77777777" w:rsidR="00432E91" w:rsidRPr="00981393" w:rsidRDefault="004F6A66">
            <w:pPr>
              <w:rPr>
                <w:rFonts w:ascii="Sylfaen" w:eastAsia="Merriweather" w:hAnsi="Sylfaen" w:cs="Merriweather"/>
                <w:color w:val="auto"/>
                <w:sz w:val="20"/>
                <w:szCs w:val="20"/>
              </w:rPr>
            </w:pPr>
            <w:r w:rsidRPr="00981393">
              <w:rPr>
                <w:rFonts w:ascii="Sylfaen" w:eastAsia="Arial Unicode MS" w:hAnsi="Sylfaen" w:cs="Arial Unicode MS"/>
                <w:color w:val="auto"/>
                <w:sz w:val="20"/>
                <w:szCs w:val="20"/>
              </w:rPr>
              <w:t>სამინისტროში შემოსული არაეფექტური და/ან არამიზნობრივი პროექტები</w:t>
            </w:r>
          </w:p>
        </w:tc>
        <w:tc>
          <w:tcPr>
            <w:tcW w:w="2790" w:type="dxa"/>
            <w:shd w:val="clear" w:color="auto" w:fill="auto"/>
          </w:tcPr>
          <w:p w14:paraId="7BEE6556" w14:textId="77777777" w:rsidR="00432E91" w:rsidRPr="00981393" w:rsidRDefault="004F6A66">
            <w:pPr>
              <w:rPr>
                <w:rFonts w:ascii="Sylfaen" w:eastAsia="Merriweather" w:hAnsi="Sylfaen" w:cs="Merriweather"/>
                <w:color w:val="auto"/>
                <w:sz w:val="20"/>
                <w:szCs w:val="20"/>
              </w:rPr>
            </w:pPr>
            <w:r w:rsidRPr="00981393">
              <w:rPr>
                <w:rFonts w:ascii="Sylfaen" w:eastAsia="Arial Unicode MS" w:hAnsi="Sylfaen" w:cs="Arial Unicode MS"/>
                <w:color w:val="auto"/>
                <w:sz w:val="20"/>
                <w:szCs w:val="20"/>
              </w:rPr>
              <w:t>სამინისტროში შემოსული არაეფექტური და/ან არამიზნობრივი პროექტები</w:t>
            </w:r>
          </w:p>
        </w:tc>
        <w:tc>
          <w:tcPr>
            <w:tcW w:w="2790" w:type="dxa"/>
            <w:shd w:val="clear" w:color="auto" w:fill="auto"/>
          </w:tcPr>
          <w:p w14:paraId="03B2950C" w14:textId="77777777" w:rsidR="00432E91" w:rsidRPr="00981393" w:rsidRDefault="004F6A66">
            <w:pPr>
              <w:rPr>
                <w:rFonts w:ascii="Sylfaen" w:eastAsia="Merriweather" w:hAnsi="Sylfaen" w:cs="Merriweather"/>
                <w:color w:val="auto"/>
                <w:sz w:val="20"/>
                <w:szCs w:val="20"/>
              </w:rPr>
            </w:pPr>
            <w:r w:rsidRPr="00981393">
              <w:rPr>
                <w:rFonts w:ascii="Sylfaen" w:eastAsia="Arial Unicode MS" w:hAnsi="Sylfaen" w:cs="Arial Unicode MS"/>
                <w:color w:val="auto"/>
                <w:sz w:val="20"/>
                <w:szCs w:val="20"/>
              </w:rPr>
              <w:t>სამინისტროში შემოსული არაეფექტური და/ან არამიზნობრივი პროექტები</w:t>
            </w:r>
          </w:p>
        </w:tc>
      </w:tr>
      <w:tr w:rsidR="00432E91" w:rsidRPr="00981393" w14:paraId="6C8EF3F2" w14:textId="77777777">
        <w:trPr>
          <w:trHeight w:val="540"/>
        </w:trPr>
        <w:tc>
          <w:tcPr>
            <w:tcW w:w="413" w:type="dxa"/>
            <w:shd w:val="clear" w:color="auto" w:fill="auto"/>
            <w:vAlign w:val="center"/>
          </w:tcPr>
          <w:p w14:paraId="01E77362"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Merriweather" w:hAnsi="Sylfaen" w:cs="Merriweather"/>
                <w:sz w:val="20"/>
                <w:szCs w:val="20"/>
              </w:rPr>
              <w:t>2.</w:t>
            </w:r>
          </w:p>
        </w:tc>
        <w:tc>
          <w:tcPr>
            <w:tcW w:w="2647" w:type="dxa"/>
            <w:shd w:val="clear" w:color="auto" w:fill="auto"/>
            <w:vAlign w:val="center"/>
          </w:tcPr>
          <w:p w14:paraId="27421D7E"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453" w:type="dxa"/>
            <w:gridSpan w:val="4"/>
            <w:shd w:val="clear" w:color="auto" w:fill="auto"/>
            <w:vAlign w:val="center"/>
          </w:tcPr>
          <w:p w14:paraId="2E7228AB"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ზოგადსაგანმანათლებლო სისტემაში დანერგილია სკოლის მიღმა დარჩენილი ბავშვებისთვის ტრანზიტული საგანმანათლებლო პროგრამები</w:t>
            </w:r>
          </w:p>
        </w:tc>
      </w:tr>
      <w:tr w:rsidR="00432E91" w:rsidRPr="00981393" w14:paraId="267F9CC4" w14:textId="77777777">
        <w:trPr>
          <w:trHeight w:val="540"/>
        </w:trPr>
        <w:tc>
          <w:tcPr>
            <w:tcW w:w="413" w:type="dxa"/>
            <w:shd w:val="clear" w:color="auto" w:fill="auto"/>
            <w:vAlign w:val="center"/>
          </w:tcPr>
          <w:p w14:paraId="43318439" w14:textId="77777777" w:rsidR="00432E91" w:rsidRPr="00981393" w:rsidRDefault="00432E91">
            <w:pPr>
              <w:widowControl w:val="0"/>
              <w:spacing w:after="0" w:line="240" w:lineRule="auto"/>
              <w:rPr>
                <w:rFonts w:ascii="Sylfaen" w:eastAsia="Merriweather" w:hAnsi="Sylfaen" w:cs="Merriweather"/>
                <w:sz w:val="20"/>
                <w:szCs w:val="20"/>
              </w:rPr>
            </w:pPr>
          </w:p>
        </w:tc>
        <w:tc>
          <w:tcPr>
            <w:tcW w:w="2647" w:type="dxa"/>
            <w:shd w:val="clear" w:color="auto" w:fill="auto"/>
            <w:vAlign w:val="center"/>
          </w:tcPr>
          <w:p w14:paraId="5DAA5B8B"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813" w:type="dxa"/>
            <w:shd w:val="clear" w:color="auto" w:fill="auto"/>
            <w:vAlign w:val="center"/>
          </w:tcPr>
          <w:p w14:paraId="6B86BF5B"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დანერგილი პროგრამების უწყვეტი მიწოდების უზრუნველყოფა სკოლის მიღმა დარჩენილი მიუსაფარი ბავშვებისთვის</w:t>
            </w:r>
          </w:p>
        </w:tc>
        <w:tc>
          <w:tcPr>
            <w:tcW w:w="3060" w:type="dxa"/>
            <w:shd w:val="clear" w:color="auto" w:fill="auto"/>
            <w:vAlign w:val="center"/>
          </w:tcPr>
          <w:p w14:paraId="2B67FA6C"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 xml:space="preserve">დანერგილი პროგრამების უწყვეტი მიწოდების უზრუნველყოფა სკოლის მიღმა დარჩენილი მიუსაფარი ბავშვებისთვის </w:t>
            </w:r>
          </w:p>
        </w:tc>
        <w:tc>
          <w:tcPr>
            <w:tcW w:w="2790" w:type="dxa"/>
            <w:shd w:val="clear" w:color="auto" w:fill="auto"/>
            <w:vAlign w:val="center"/>
          </w:tcPr>
          <w:p w14:paraId="4EFEDE85"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 xml:space="preserve">დანერგილი პროგრამების უწყვეტი მიწოდების უზრუნველყოფა სკოლის მიღმა დარჩენილი მიუსაფარი ბავშვებისთვის </w:t>
            </w:r>
          </w:p>
        </w:tc>
        <w:tc>
          <w:tcPr>
            <w:tcW w:w="2790" w:type="dxa"/>
            <w:shd w:val="clear" w:color="auto" w:fill="auto"/>
            <w:vAlign w:val="center"/>
          </w:tcPr>
          <w:p w14:paraId="22AB73A1"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 xml:space="preserve">დანერგილი პროგრამების უწყვეტი მიწოდების უზრუნველყოფა სკოლის მიღმა დარჩენილი მიუსაფარი ბავშვებისთვის </w:t>
            </w:r>
          </w:p>
        </w:tc>
      </w:tr>
      <w:tr w:rsidR="00432E91" w:rsidRPr="00981393" w14:paraId="773252D2" w14:textId="77777777">
        <w:trPr>
          <w:trHeight w:val="540"/>
        </w:trPr>
        <w:tc>
          <w:tcPr>
            <w:tcW w:w="413" w:type="dxa"/>
            <w:shd w:val="clear" w:color="auto" w:fill="auto"/>
            <w:vAlign w:val="center"/>
          </w:tcPr>
          <w:p w14:paraId="08ADC44D" w14:textId="77777777" w:rsidR="00432E91" w:rsidRPr="00981393" w:rsidRDefault="00432E91">
            <w:pPr>
              <w:widowControl w:val="0"/>
              <w:spacing w:after="0" w:line="240" w:lineRule="auto"/>
              <w:rPr>
                <w:rFonts w:ascii="Sylfaen" w:eastAsia="Merriweather" w:hAnsi="Sylfaen" w:cs="Merriweather"/>
                <w:sz w:val="20"/>
                <w:szCs w:val="20"/>
              </w:rPr>
            </w:pPr>
          </w:p>
        </w:tc>
        <w:tc>
          <w:tcPr>
            <w:tcW w:w="2647" w:type="dxa"/>
            <w:shd w:val="clear" w:color="auto" w:fill="auto"/>
            <w:vAlign w:val="center"/>
          </w:tcPr>
          <w:p w14:paraId="0D508130"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813" w:type="dxa"/>
            <w:shd w:val="clear" w:color="auto" w:fill="auto"/>
            <w:vAlign w:val="center"/>
          </w:tcPr>
          <w:p w14:paraId="6478BF4A" w14:textId="77777777" w:rsidR="00432E91" w:rsidRPr="00981393" w:rsidRDefault="00432E91">
            <w:pPr>
              <w:widowControl w:val="0"/>
              <w:spacing w:after="0" w:line="240" w:lineRule="auto"/>
              <w:rPr>
                <w:rFonts w:ascii="Sylfaen" w:eastAsia="Merriweather" w:hAnsi="Sylfaen" w:cs="Merriweather"/>
                <w:sz w:val="20"/>
                <w:szCs w:val="20"/>
              </w:rPr>
            </w:pPr>
          </w:p>
        </w:tc>
        <w:tc>
          <w:tcPr>
            <w:tcW w:w="3060" w:type="dxa"/>
            <w:shd w:val="clear" w:color="auto" w:fill="auto"/>
            <w:vAlign w:val="center"/>
          </w:tcPr>
          <w:p w14:paraId="074F6436" w14:textId="77777777" w:rsidR="00432E91" w:rsidRPr="00981393" w:rsidRDefault="00432E91">
            <w:pPr>
              <w:widowControl w:val="0"/>
              <w:spacing w:after="0" w:line="240" w:lineRule="auto"/>
              <w:rPr>
                <w:rFonts w:ascii="Sylfaen" w:eastAsia="Merriweather" w:hAnsi="Sylfaen" w:cs="Merriweather"/>
                <w:sz w:val="20"/>
                <w:szCs w:val="20"/>
              </w:rPr>
            </w:pPr>
          </w:p>
        </w:tc>
        <w:tc>
          <w:tcPr>
            <w:tcW w:w="2790" w:type="dxa"/>
            <w:shd w:val="clear" w:color="auto" w:fill="auto"/>
            <w:vAlign w:val="center"/>
          </w:tcPr>
          <w:p w14:paraId="0BC4156E" w14:textId="77777777" w:rsidR="00432E91" w:rsidRPr="00981393" w:rsidRDefault="00432E91">
            <w:pPr>
              <w:widowControl w:val="0"/>
              <w:spacing w:after="0" w:line="240" w:lineRule="auto"/>
              <w:rPr>
                <w:rFonts w:ascii="Sylfaen" w:eastAsia="Merriweather" w:hAnsi="Sylfaen" w:cs="Merriweather"/>
                <w:sz w:val="20"/>
                <w:szCs w:val="20"/>
              </w:rPr>
            </w:pPr>
          </w:p>
        </w:tc>
        <w:tc>
          <w:tcPr>
            <w:tcW w:w="2790" w:type="dxa"/>
            <w:shd w:val="clear" w:color="auto" w:fill="auto"/>
            <w:vAlign w:val="center"/>
          </w:tcPr>
          <w:p w14:paraId="7C76DE12" w14:textId="77777777" w:rsidR="00432E91" w:rsidRPr="00981393" w:rsidRDefault="00432E91">
            <w:pPr>
              <w:widowControl w:val="0"/>
              <w:spacing w:after="0" w:line="240" w:lineRule="auto"/>
              <w:rPr>
                <w:rFonts w:ascii="Sylfaen" w:eastAsia="Merriweather" w:hAnsi="Sylfaen" w:cs="Merriweather"/>
                <w:sz w:val="20"/>
                <w:szCs w:val="20"/>
              </w:rPr>
            </w:pPr>
          </w:p>
        </w:tc>
      </w:tr>
      <w:tr w:rsidR="00432E91" w:rsidRPr="00981393" w14:paraId="1C9C9D75" w14:textId="77777777">
        <w:trPr>
          <w:trHeight w:val="540"/>
        </w:trPr>
        <w:tc>
          <w:tcPr>
            <w:tcW w:w="413" w:type="dxa"/>
            <w:shd w:val="clear" w:color="auto" w:fill="auto"/>
            <w:vAlign w:val="center"/>
          </w:tcPr>
          <w:p w14:paraId="60A02CE9" w14:textId="77777777" w:rsidR="00432E91" w:rsidRPr="00981393" w:rsidRDefault="00432E91">
            <w:pPr>
              <w:widowControl w:val="0"/>
              <w:spacing w:after="0" w:line="240" w:lineRule="auto"/>
              <w:rPr>
                <w:rFonts w:ascii="Sylfaen" w:eastAsia="Merriweather" w:hAnsi="Sylfaen" w:cs="Merriweather"/>
                <w:sz w:val="20"/>
                <w:szCs w:val="20"/>
              </w:rPr>
            </w:pPr>
          </w:p>
        </w:tc>
        <w:tc>
          <w:tcPr>
            <w:tcW w:w="2647" w:type="dxa"/>
            <w:shd w:val="clear" w:color="auto" w:fill="auto"/>
            <w:vAlign w:val="center"/>
          </w:tcPr>
          <w:p w14:paraId="7BE7D2C3"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813" w:type="dxa"/>
            <w:shd w:val="clear" w:color="auto" w:fill="auto"/>
            <w:vAlign w:val="center"/>
          </w:tcPr>
          <w:p w14:paraId="078D872B" w14:textId="77777777" w:rsidR="00432E91" w:rsidRPr="00981393" w:rsidRDefault="00432E91">
            <w:pPr>
              <w:widowControl w:val="0"/>
              <w:spacing w:after="0" w:line="240" w:lineRule="auto"/>
              <w:rPr>
                <w:rFonts w:ascii="Sylfaen" w:eastAsia="Merriweather" w:hAnsi="Sylfaen" w:cs="Merriweather"/>
                <w:sz w:val="20"/>
                <w:szCs w:val="20"/>
              </w:rPr>
            </w:pPr>
          </w:p>
        </w:tc>
        <w:tc>
          <w:tcPr>
            <w:tcW w:w="3060" w:type="dxa"/>
            <w:shd w:val="clear" w:color="auto" w:fill="auto"/>
            <w:vAlign w:val="center"/>
          </w:tcPr>
          <w:p w14:paraId="5B8727B4" w14:textId="77777777" w:rsidR="00432E91" w:rsidRPr="00981393" w:rsidRDefault="00432E91">
            <w:pPr>
              <w:widowControl w:val="0"/>
              <w:spacing w:after="0" w:line="240" w:lineRule="auto"/>
              <w:rPr>
                <w:rFonts w:ascii="Sylfaen" w:eastAsia="Merriweather" w:hAnsi="Sylfaen" w:cs="Merriweather"/>
                <w:sz w:val="20"/>
                <w:szCs w:val="20"/>
              </w:rPr>
            </w:pPr>
          </w:p>
        </w:tc>
        <w:tc>
          <w:tcPr>
            <w:tcW w:w="2790" w:type="dxa"/>
            <w:shd w:val="clear" w:color="auto" w:fill="auto"/>
            <w:vAlign w:val="center"/>
          </w:tcPr>
          <w:p w14:paraId="6B0B0F3C" w14:textId="77777777" w:rsidR="00432E91" w:rsidRPr="00981393" w:rsidRDefault="00432E91">
            <w:pPr>
              <w:widowControl w:val="0"/>
              <w:spacing w:after="0" w:line="240" w:lineRule="auto"/>
              <w:rPr>
                <w:rFonts w:ascii="Sylfaen" w:eastAsia="Merriweather" w:hAnsi="Sylfaen" w:cs="Merriweather"/>
                <w:sz w:val="20"/>
                <w:szCs w:val="20"/>
              </w:rPr>
            </w:pPr>
          </w:p>
        </w:tc>
        <w:tc>
          <w:tcPr>
            <w:tcW w:w="2790" w:type="dxa"/>
            <w:shd w:val="clear" w:color="auto" w:fill="auto"/>
            <w:vAlign w:val="center"/>
          </w:tcPr>
          <w:p w14:paraId="225471C0" w14:textId="77777777" w:rsidR="00432E91" w:rsidRPr="00981393" w:rsidRDefault="00432E91">
            <w:pPr>
              <w:widowControl w:val="0"/>
              <w:spacing w:after="0" w:line="240" w:lineRule="auto"/>
              <w:rPr>
                <w:rFonts w:ascii="Sylfaen" w:eastAsia="Merriweather" w:hAnsi="Sylfaen" w:cs="Merriweather"/>
                <w:sz w:val="20"/>
                <w:szCs w:val="20"/>
              </w:rPr>
            </w:pPr>
          </w:p>
        </w:tc>
      </w:tr>
      <w:tr w:rsidR="00432E91" w:rsidRPr="00981393" w14:paraId="51240670" w14:textId="77777777">
        <w:trPr>
          <w:trHeight w:val="540"/>
        </w:trPr>
        <w:tc>
          <w:tcPr>
            <w:tcW w:w="413" w:type="dxa"/>
            <w:shd w:val="clear" w:color="auto" w:fill="auto"/>
            <w:vAlign w:val="center"/>
          </w:tcPr>
          <w:p w14:paraId="3F5148A7"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Merriweather" w:hAnsi="Sylfaen" w:cs="Merriweather"/>
                <w:sz w:val="20"/>
                <w:szCs w:val="20"/>
              </w:rPr>
              <w:t>3.</w:t>
            </w:r>
          </w:p>
        </w:tc>
        <w:tc>
          <w:tcPr>
            <w:tcW w:w="2647" w:type="dxa"/>
            <w:shd w:val="clear" w:color="auto" w:fill="auto"/>
            <w:vAlign w:val="center"/>
          </w:tcPr>
          <w:p w14:paraId="2C5CFC85"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453" w:type="dxa"/>
            <w:gridSpan w:val="4"/>
            <w:shd w:val="clear" w:color="auto" w:fill="auto"/>
            <w:vAlign w:val="center"/>
          </w:tcPr>
          <w:p w14:paraId="06504998" w14:textId="77777777" w:rsidR="00432E91" w:rsidRPr="00981393" w:rsidRDefault="004F6A66">
            <w:pPr>
              <w:widowControl w:val="0"/>
              <w:spacing w:line="240" w:lineRule="auto"/>
              <w:rPr>
                <w:rFonts w:ascii="Sylfaen" w:eastAsia="Merriweather" w:hAnsi="Sylfaen" w:cs="Merriweather"/>
                <w:sz w:val="20"/>
                <w:szCs w:val="20"/>
              </w:rPr>
            </w:pPr>
            <w:r w:rsidRPr="00981393">
              <w:rPr>
                <w:rFonts w:ascii="Sylfaen" w:eastAsia="Arial Unicode MS" w:hAnsi="Sylfaen" w:cs="Arial Unicode MS"/>
                <w:sz w:val="20"/>
                <w:szCs w:val="20"/>
              </w:rPr>
              <w:t>შექმნილი და დანერგილია ფორმალური განათლების მიღმა დარჩენილი მოზარდებისთვის განათლების ალტერნატიული პროგრამები</w:t>
            </w:r>
          </w:p>
        </w:tc>
      </w:tr>
      <w:tr w:rsidR="00432E91" w:rsidRPr="00981393" w14:paraId="215DD015" w14:textId="77777777">
        <w:trPr>
          <w:trHeight w:val="540"/>
        </w:trPr>
        <w:tc>
          <w:tcPr>
            <w:tcW w:w="413" w:type="dxa"/>
            <w:shd w:val="clear" w:color="auto" w:fill="auto"/>
            <w:vAlign w:val="center"/>
          </w:tcPr>
          <w:p w14:paraId="6E17D5B2" w14:textId="77777777" w:rsidR="00432E91" w:rsidRPr="00981393" w:rsidRDefault="00432E91">
            <w:pPr>
              <w:widowControl w:val="0"/>
              <w:spacing w:after="0" w:line="240" w:lineRule="auto"/>
              <w:rPr>
                <w:rFonts w:ascii="Sylfaen" w:eastAsia="Merriweather" w:hAnsi="Sylfaen" w:cs="Merriweather"/>
                <w:sz w:val="20"/>
                <w:szCs w:val="20"/>
              </w:rPr>
            </w:pPr>
          </w:p>
        </w:tc>
        <w:tc>
          <w:tcPr>
            <w:tcW w:w="2647" w:type="dxa"/>
            <w:shd w:val="clear" w:color="auto" w:fill="auto"/>
            <w:vAlign w:val="center"/>
          </w:tcPr>
          <w:p w14:paraId="236DF3CB"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813" w:type="dxa"/>
            <w:shd w:val="clear" w:color="auto" w:fill="auto"/>
            <w:vAlign w:val="center"/>
          </w:tcPr>
          <w:p w14:paraId="4C2E7C66"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 xml:space="preserve">დაწყებულია ალტერნატიული განათლების  პროგრამების შექმნა </w:t>
            </w:r>
          </w:p>
          <w:p w14:paraId="2E67441A" w14:textId="77777777" w:rsidR="00432E91" w:rsidRPr="00981393" w:rsidRDefault="00432E91">
            <w:pPr>
              <w:widowControl w:val="0"/>
              <w:spacing w:after="0" w:line="240" w:lineRule="auto"/>
              <w:rPr>
                <w:rFonts w:ascii="Sylfaen" w:eastAsia="Merriweather" w:hAnsi="Sylfaen" w:cs="Merriweather"/>
                <w:sz w:val="20"/>
                <w:szCs w:val="20"/>
              </w:rPr>
            </w:pPr>
          </w:p>
        </w:tc>
        <w:tc>
          <w:tcPr>
            <w:tcW w:w="3060" w:type="dxa"/>
            <w:shd w:val="clear" w:color="auto" w:fill="auto"/>
          </w:tcPr>
          <w:p w14:paraId="4AAC5444" w14:textId="77777777" w:rsidR="00432E91" w:rsidRPr="00981393" w:rsidRDefault="004F6A66">
            <w:pPr>
              <w:rPr>
                <w:rFonts w:ascii="Sylfaen" w:hAnsi="Sylfaen"/>
                <w:sz w:val="20"/>
                <w:szCs w:val="20"/>
              </w:rPr>
            </w:pPr>
            <w:r w:rsidRPr="00981393">
              <w:rPr>
                <w:rFonts w:ascii="Sylfaen" w:eastAsia="Arial Unicode MS" w:hAnsi="Sylfaen" w:cs="Arial Unicode MS"/>
                <w:sz w:val="20"/>
                <w:szCs w:val="20"/>
              </w:rPr>
              <w:t xml:space="preserve">შექმნილია ალტერნატიული განათლების  პროგრამები </w:t>
            </w:r>
          </w:p>
        </w:tc>
        <w:tc>
          <w:tcPr>
            <w:tcW w:w="2790" w:type="dxa"/>
            <w:shd w:val="clear" w:color="auto" w:fill="auto"/>
          </w:tcPr>
          <w:p w14:paraId="50297EBB" w14:textId="77777777" w:rsidR="00432E91" w:rsidRPr="00981393" w:rsidRDefault="004F6A66">
            <w:pPr>
              <w:rPr>
                <w:rFonts w:ascii="Sylfaen" w:hAnsi="Sylfaen"/>
                <w:sz w:val="20"/>
                <w:szCs w:val="20"/>
              </w:rPr>
            </w:pPr>
            <w:r w:rsidRPr="00981393">
              <w:rPr>
                <w:rFonts w:ascii="Sylfaen" w:eastAsia="Arial Unicode MS" w:hAnsi="Sylfaen" w:cs="Arial Unicode MS"/>
                <w:sz w:val="20"/>
                <w:szCs w:val="20"/>
              </w:rPr>
              <w:t>დაწყებულია ალტერნატიული განათლების  პროგრამების პილოტირება</w:t>
            </w:r>
          </w:p>
        </w:tc>
        <w:tc>
          <w:tcPr>
            <w:tcW w:w="2790" w:type="dxa"/>
            <w:shd w:val="clear" w:color="auto" w:fill="auto"/>
          </w:tcPr>
          <w:p w14:paraId="62EFB774" w14:textId="77777777" w:rsidR="00432E91" w:rsidRPr="00981393" w:rsidRDefault="004F6A66">
            <w:pPr>
              <w:rPr>
                <w:rFonts w:ascii="Sylfaen" w:hAnsi="Sylfaen"/>
                <w:sz w:val="20"/>
                <w:szCs w:val="20"/>
              </w:rPr>
            </w:pPr>
            <w:r w:rsidRPr="00981393">
              <w:rPr>
                <w:rFonts w:ascii="Sylfaen" w:eastAsia="Arial Unicode MS" w:hAnsi="Sylfaen" w:cs="Arial Unicode MS"/>
                <w:sz w:val="20"/>
                <w:szCs w:val="20"/>
              </w:rPr>
              <w:t>დანერგილია ალტერნატიული განათლების  პროგრამები</w:t>
            </w:r>
          </w:p>
        </w:tc>
      </w:tr>
      <w:tr w:rsidR="00432E91" w:rsidRPr="00981393" w14:paraId="6F673E83" w14:textId="77777777">
        <w:trPr>
          <w:trHeight w:val="540"/>
        </w:trPr>
        <w:tc>
          <w:tcPr>
            <w:tcW w:w="413" w:type="dxa"/>
            <w:shd w:val="clear" w:color="auto" w:fill="auto"/>
            <w:vAlign w:val="center"/>
          </w:tcPr>
          <w:p w14:paraId="27048188" w14:textId="77777777" w:rsidR="00432E91" w:rsidRPr="00981393" w:rsidRDefault="00432E91">
            <w:pPr>
              <w:widowControl w:val="0"/>
              <w:spacing w:after="0" w:line="240" w:lineRule="auto"/>
              <w:rPr>
                <w:rFonts w:ascii="Sylfaen" w:eastAsia="Merriweather" w:hAnsi="Sylfaen" w:cs="Merriweather"/>
                <w:sz w:val="20"/>
                <w:szCs w:val="20"/>
              </w:rPr>
            </w:pPr>
          </w:p>
        </w:tc>
        <w:tc>
          <w:tcPr>
            <w:tcW w:w="2647" w:type="dxa"/>
            <w:shd w:val="clear" w:color="auto" w:fill="auto"/>
            <w:vAlign w:val="center"/>
          </w:tcPr>
          <w:p w14:paraId="72EA1851"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813" w:type="dxa"/>
            <w:shd w:val="clear" w:color="auto" w:fill="auto"/>
            <w:vAlign w:val="center"/>
          </w:tcPr>
          <w:p w14:paraId="19B3DA6F" w14:textId="77777777" w:rsidR="00432E91" w:rsidRPr="00981393" w:rsidRDefault="00432E91">
            <w:pPr>
              <w:widowControl w:val="0"/>
              <w:spacing w:after="0" w:line="240" w:lineRule="auto"/>
              <w:rPr>
                <w:rFonts w:ascii="Sylfaen" w:eastAsia="Merriweather" w:hAnsi="Sylfaen" w:cs="Merriweather"/>
                <w:sz w:val="20"/>
                <w:szCs w:val="20"/>
              </w:rPr>
            </w:pPr>
          </w:p>
        </w:tc>
        <w:tc>
          <w:tcPr>
            <w:tcW w:w="3060" w:type="dxa"/>
            <w:shd w:val="clear" w:color="auto" w:fill="auto"/>
            <w:vAlign w:val="center"/>
          </w:tcPr>
          <w:p w14:paraId="23CF834E" w14:textId="77777777" w:rsidR="00432E91" w:rsidRPr="00981393" w:rsidRDefault="00432E91">
            <w:pPr>
              <w:rPr>
                <w:rFonts w:ascii="Sylfaen" w:eastAsia="Merriweather" w:hAnsi="Sylfaen" w:cs="Merriweather"/>
                <w:sz w:val="20"/>
                <w:szCs w:val="20"/>
              </w:rPr>
            </w:pPr>
          </w:p>
        </w:tc>
        <w:tc>
          <w:tcPr>
            <w:tcW w:w="2790" w:type="dxa"/>
            <w:shd w:val="clear" w:color="auto" w:fill="auto"/>
            <w:vAlign w:val="center"/>
          </w:tcPr>
          <w:p w14:paraId="6AED1CE7" w14:textId="77777777" w:rsidR="00432E91" w:rsidRPr="00981393" w:rsidRDefault="00432E91">
            <w:pPr>
              <w:rPr>
                <w:rFonts w:ascii="Sylfaen" w:eastAsia="Merriweather" w:hAnsi="Sylfaen" w:cs="Merriweather"/>
                <w:sz w:val="20"/>
                <w:szCs w:val="20"/>
              </w:rPr>
            </w:pPr>
          </w:p>
        </w:tc>
        <w:tc>
          <w:tcPr>
            <w:tcW w:w="2790" w:type="dxa"/>
            <w:shd w:val="clear" w:color="auto" w:fill="auto"/>
            <w:vAlign w:val="center"/>
          </w:tcPr>
          <w:p w14:paraId="257AB465" w14:textId="77777777" w:rsidR="00432E91" w:rsidRPr="00981393" w:rsidRDefault="00432E91">
            <w:pPr>
              <w:rPr>
                <w:rFonts w:ascii="Sylfaen" w:eastAsia="Merriweather" w:hAnsi="Sylfaen" w:cs="Merriweather"/>
                <w:sz w:val="20"/>
                <w:szCs w:val="20"/>
              </w:rPr>
            </w:pPr>
          </w:p>
        </w:tc>
      </w:tr>
      <w:tr w:rsidR="00432E91" w:rsidRPr="00981393" w14:paraId="52686579" w14:textId="77777777">
        <w:trPr>
          <w:trHeight w:val="540"/>
        </w:trPr>
        <w:tc>
          <w:tcPr>
            <w:tcW w:w="413" w:type="dxa"/>
            <w:shd w:val="clear" w:color="auto" w:fill="auto"/>
            <w:vAlign w:val="center"/>
          </w:tcPr>
          <w:p w14:paraId="66D60DCA" w14:textId="77777777" w:rsidR="00432E91" w:rsidRPr="00981393" w:rsidRDefault="00432E91">
            <w:pPr>
              <w:widowControl w:val="0"/>
              <w:spacing w:after="0" w:line="240" w:lineRule="auto"/>
              <w:rPr>
                <w:rFonts w:ascii="Sylfaen" w:eastAsia="Merriweather" w:hAnsi="Sylfaen" w:cs="Merriweather"/>
                <w:sz w:val="20"/>
                <w:szCs w:val="20"/>
              </w:rPr>
            </w:pPr>
          </w:p>
        </w:tc>
        <w:tc>
          <w:tcPr>
            <w:tcW w:w="2647" w:type="dxa"/>
            <w:shd w:val="clear" w:color="auto" w:fill="auto"/>
            <w:vAlign w:val="center"/>
          </w:tcPr>
          <w:p w14:paraId="3CDBF54B"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813" w:type="dxa"/>
            <w:shd w:val="clear" w:color="auto" w:fill="auto"/>
            <w:vAlign w:val="center"/>
          </w:tcPr>
          <w:p w14:paraId="5D5E2233" w14:textId="77777777" w:rsidR="00432E91" w:rsidRPr="00981393" w:rsidRDefault="00432E91">
            <w:pPr>
              <w:widowControl w:val="0"/>
              <w:spacing w:after="0" w:line="240" w:lineRule="auto"/>
              <w:rPr>
                <w:rFonts w:ascii="Sylfaen" w:eastAsia="Merriweather" w:hAnsi="Sylfaen" w:cs="Merriweather"/>
                <w:sz w:val="20"/>
                <w:szCs w:val="20"/>
              </w:rPr>
            </w:pPr>
          </w:p>
        </w:tc>
        <w:tc>
          <w:tcPr>
            <w:tcW w:w="3060" w:type="dxa"/>
            <w:shd w:val="clear" w:color="auto" w:fill="auto"/>
            <w:vAlign w:val="center"/>
          </w:tcPr>
          <w:p w14:paraId="7F52E434" w14:textId="77777777" w:rsidR="00432E91" w:rsidRPr="00981393" w:rsidRDefault="00432E91">
            <w:pPr>
              <w:rPr>
                <w:rFonts w:ascii="Sylfaen" w:eastAsia="Merriweather" w:hAnsi="Sylfaen" w:cs="Merriweather"/>
                <w:sz w:val="20"/>
                <w:szCs w:val="20"/>
              </w:rPr>
            </w:pPr>
          </w:p>
        </w:tc>
        <w:tc>
          <w:tcPr>
            <w:tcW w:w="2790" w:type="dxa"/>
            <w:shd w:val="clear" w:color="auto" w:fill="auto"/>
            <w:vAlign w:val="center"/>
          </w:tcPr>
          <w:p w14:paraId="2A098B63" w14:textId="77777777" w:rsidR="00432E91" w:rsidRPr="00981393" w:rsidRDefault="00432E91">
            <w:pPr>
              <w:rPr>
                <w:rFonts w:ascii="Sylfaen" w:eastAsia="Merriweather" w:hAnsi="Sylfaen" w:cs="Merriweather"/>
                <w:sz w:val="20"/>
                <w:szCs w:val="20"/>
              </w:rPr>
            </w:pPr>
          </w:p>
        </w:tc>
        <w:tc>
          <w:tcPr>
            <w:tcW w:w="2790" w:type="dxa"/>
            <w:shd w:val="clear" w:color="auto" w:fill="auto"/>
            <w:vAlign w:val="center"/>
          </w:tcPr>
          <w:p w14:paraId="4B352F67" w14:textId="77777777" w:rsidR="00432E91" w:rsidRPr="00981393" w:rsidRDefault="00432E91">
            <w:pPr>
              <w:rPr>
                <w:rFonts w:ascii="Sylfaen" w:eastAsia="Merriweather" w:hAnsi="Sylfaen" w:cs="Merriweather"/>
                <w:sz w:val="20"/>
                <w:szCs w:val="20"/>
              </w:rPr>
            </w:pPr>
          </w:p>
        </w:tc>
      </w:tr>
    </w:tbl>
    <w:p w14:paraId="0A09B1BF" w14:textId="77777777" w:rsidR="00432E91" w:rsidRPr="00981393" w:rsidRDefault="00432E91">
      <w:pPr>
        <w:widowControl w:val="0"/>
        <w:spacing w:after="0" w:line="240" w:lineRule="auto"/>
        <w:rPr>
          <w:rFonts w:ascii="Sylfaen" w:eastAsia="Merriweather" w:hAnsi="Sylfaen" w:cs="Merriweather"/>
          <w:b/>
          <w:sz w:val="20"/>
          <w:szCs w:val="20"/>
        </w:rPr>
      </w:pPr>
    </w:p>
    <w:p w14:paraId="30F4973F"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325B21D5" w14:textId="77777777" w:rsidR="00432E91" w:rsidRPr="00981393" w:rsidRDefault="00432E91">
      <w:pPr>
        <w:widowControl w:val="0"/>
        <w:spacing w:after="0" w:line="240" w:lineRule="auto"/>
        <w:jc w:val="both"/>
        <w:rPr>
          <w:rFonts w:ascii="Sylfaen" w:eastAsia="Merriweather" w:hAnsi="Sylfaen" w:cs="Merriweather"/>
          <w:b/>
          <w:sz w:val="20"/>
          <w:szCs w:val="20"/>
        </w:rPr>
      </w:pPr>
    </w:p>
    <w:p w14:paraId="6D2DA8F7"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b/>
          <w:sz w:val="20"/>
          <w:szCs w:val="20"/>
        </w:rPr>
        <w:t xml:space="preserve">6.1.5 ღონისძიება- </w:t>
      </w:r>
      <w:r w:rsidRPr="00981393">
        <w:rPr>
          <w:rFonts w:ascii="Sylfaen" w:eastAsia="Arial Unicode MS" w:hAnsi="Sylfaen" w:cs="Arial Unicode MS"/>
          <w:sz w:val="20"/>
          <w:szCs w:val="20"/>
        </w:rPr>
        <w:t>ინკლუზიური განათლების მეთოდოლოგიური და საინფორმაციო მხარდაჭერა</w:t>
      </w:r>
    </w:p>
    <w:p w14:paraId="0BB7FB9A" w14:textId="77777777" w:rsidR="00432E91" w:rsidRPr="00981393" w:rsidRDefault="00432E91">
      <w:pPr>
        <w:widowControl w:val="0"/>
        <w:spacing w:after="0" w:line="240" w:lineRule="auto"/>
        <w:ind w:left="480"/>
        <w:rPr>
          <w:rFonts w:ascii="Sylfaen" w:eastAsia="Merriweather" w:hAnsi="Sylfaen" w:cs="Merriweather"/>
          <w:b/>
          <w:sz w:val="20"/>
          <w:szCs w:val="20"/>
        </w:rPr>
      </w:pPr>
    </w:p>
    <w:p w14:paraId="2C3BFDC4" w14:textId="7AC0B922" w:rsidR="00432E91" w:rsidRPr="00981393" w:rsidRDefault="004F6A66">
      <w:pPr>
        <w:widowControl w:val="0"/>
        <w:spacing w:after="0" w:line="240" w:lineRule="auto"/>
        <w:ind w:left="480"/>
        <w:rPr>
          <w:rFonts w:ascii="Sylfaen" w:eastAsia="Arimo" w:hAnsi="Sylfaen" w:cs="Arimo"/>
          <w:sz w:val="20"/>
          <w:szCs w:val="20"/>
        </w:rPr>
      </w:pPr>
      <w:r w:rsidRPr="00981393">
        <w:rPr>
          <w:rFonts w:ascii="Sylfaen" w:eastAsia="Arial Unicode MS" w:hAnsi="Sylfaen" w:cs="Arial Unicode MS"/>
          <w:b/>
          <w:sz w:val="20"/>
          <w:szCs w:val="20"/>
        </w:rPr>
        <w:t xml:space="preserve">განმახორციელებელი - </w:t>
      </w:r>
      <w:r w:rsidR="00D1594E" w:rsidRPr="00981393">
        <w:rPr>
          <w:rFonts w:ascii="Sylfaen" w:hAnsi="Sylfaen"/>
          <w:sz w:val="20"/>
          <w:szCs w:val="20"/>
        </w:rPr>
        <w:t xml:space="preserve">საქართველოს </w:t>
      </w:r>
      <w:r w:rsidR="00D1594E" w:rsidRPr="00981393">
        <w:rPr>
          <w:rFonts w:ascii="Sylfaen" w:hAnsi="Sylfaen"/>
          <w:sz w:val="20"/>
          <w:szCs w:val="20"/>
          <w:lang w:val="ka-GE"/>
        </w:rPr>
        <w:t xml:space="preserve">განათლების, მეცნიერების, </w:t>
      </w:r>
      <w:r w:rsidR="00D1594E" w:rsidRPr="00981393">
        <w:rPr>
          <w:rFonts w:ascii="Sylfaen" w:hAnsi="Sylfaen"/>
          <w:sz w:val="20"/>
          <w:szCs w:val="20"/>
        </w:rPr>
        <w:t>კულტურის</w:t>
      </w:r>
      <w:r w:rsidR="00D1594E" w:rsidRPr="00981393">
        <w:rPr>
          <w:rFonts w:ascii="Sylfaen" w:hAnsi="Sylfaen"/>
          <w:sz w:val="20"/>
          <w:szCs w:val="20"/>
          <w:lang w:val="ka-GE"/>
        </w:rPr>
        <w:t>ა და სპორტის ს</w:t>
      </w:r>
      <w:r w:rsidR="00D1594E" w:rsidRPr="00981393">
        <w:rPr>
          <w:rFonts w:ascii="Sylfaen" w:hAnsi="Sylfaen"/>
          <w:sz w:val="20"/>
          <w:szCs w:val="20"/>
        </w:rPr>
        <w:t>ამინის</w:t>
      </w:r>
      <w:r w:rsidR="00D1594E" w:rsidRPr="00981393">
        <w:rPr>
          <w:rFonts w:ascii="Sylfaen" w:hAnsi="Sylfaen"/>
          <w:sz w:val="20"/>
          <w:szCs w:val="20"/>
          <w:lang w:val="ka-GE"/>
        </w:rPr>
        <w:t>ტრო</w:t>
      </w:r>
    </w:p>
    <w:p w14:paraId="1483123C"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035F4CF6" w14:textId="77777777" w:rsidR="00432E91" w:rsidRPr="00981393" w:rsidRDefault="004F6A66">
      <w:pPr>
        <w:widowControl w:val="0"/>
        <w:spacing w:after="0" w:line="240" w:lineRule="auto"/>
        <w:ind w:left="480"/>
        <w:jc w:val="both"/>
        <w:rPr>
          <w:rFonts w:ascii="Sylfaen" w:eastAsia="Merriweather" w:hAnsi="Sylfaen" w:cs="Merriweather"/>
          <w:b/>
          <w:i/>
          <w:sz w:val="20"/>
          <w:szCs w:val="20"/>
        </w:rPr>
      </w:pPr>
      <w:r w:rsidRPr="00981393">
        <w:rPr>
          <w:rFonts w:ascii="Sylfaen" w:eastAsia="Arial Unicode MS" w:hAnsi="Sylfaen" w:cs="Arial Unicode MS"/>
          <w:b/>
          <w:i/>
          <w:sz w:val="20"/>
          <w:szCs w:val="20"/>
        </w:rPr>
        <w:t>აღწერა და მიზანი</w:t>
      </w:r>
    </w:p>
    <w:p w14:paraId="7A181F94"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0A806309" w14:textId="77777777" w:rsidR="00432E91" w:rsidRPr="00981393" w:rsidRDefault="004F6A66" w:rsidP="001C217A">
      <w:pPr>
        <w:numPr>
          <w:ilvl w:val="0"/>
          <w:numId w:val="24"/>
        </w:numPr>
        <w:spacing w:after="0" w:line="276" w:lineRule="auto"/>
        <w:contextualSpacing/>
        <w:jc w:val="both"/>
        <w:rPr>
          <w:rFonts w:ascii="Sylfaen" w:hAnsi="Sylfaen"/>
          <w:sz w:val="20"/>
          <w:szCs w:val="20"/>
        </w:rPr>
      </w:pPr>
      <w:r w:rsidRPr="00981393">
        <w:rPr>
          <w:rFonts w:ascii="Sylfaen" w:eastAsia="Arial Unicode MS" w:hAnsi="Sylfaen" w:cs="Arial Unicode MS"/>
          <w:sz w:val="20"/>
          <w:szCs w:val="20"/>
        </w:rPr>
        <w:t>ზოგადი განათლების საფეხურზე ალტერნატიული სასწავლო გეგმის, გაფართოებული სასწავლო გეგმების შემუშავება, პილოტირება და დამტკიცება, დანერგვის მონიტორინგი.</w:t>
      </w:r>
    </w:p>
    <w:p w14:paraId="7A6403E4" w14:textId="77777777" w:rsidR="00432E91" w:rsidRPr="00981393" w:rsidRDefault="004F6A66" w:rsidP="001C217A">
      <w:pPr>
        <w:numPr>
          <w:ilvl w:val="0"/>
          <w:numId w:val="24"/>
        </w:numPr>
        <w:spacing w:after="0" w:line="276" w:lineRule="auto"/>
        <w:contextualSpacing/>
        <w:jc w:val="both"/>
        <w:rPr>
          <w:rFonts w:ascii="Sylfaen" w:hAnsi="Sylfaen"/>
          <w:b/>
          <w:sz w:val="20"/>
          <w:szCs w:val="20"/>
        </w:rPr>
      </w:pPr>
      <w:r w:rsidRPr="00981393">
        <w:rPr>
          <w:rFonts w:ascii="Sylfaen" w:eastAsia="Arial Unicode MS" w:hAnsi="Sylfaen" w:cs="Arial Unicode MS"/>
          <w:sz w:val="20"/>
          <w:szCs w:val="20"/>
        </w:rPr>
        <w:t>ინკლუზიური განათლების განხორციელების მონიტორინგი;</w:t>
      </w:r>
    </w:p>
    <w:p w14:paraId="69F647CC" w14:textId="77777777" w:rsidR="00432E91" w:rsidRPr="00981393" w:rsidRDefault="004F6A66" w:rsidP="001C217A">
      <w:pPr>
        <w:numPr>
          <w:ilvl w:val="0"/>
          <w:numId w:val="24"/>
        </w:numPr>
        <w:spacing w:after="0" w:line="276" w:lineRule="auto"/>
        <w:contextualSpacing/>
        <w:jc w:val="both"/>
        <w:rPr>
          <w:rFonts w:ascii="Sylfaen" w:hAnsi="Sylfaen"/>
          <w:b/>
          <w:sz w:val="20"/>
          <w:szCs w:val="20"/>
        </w:rPr>
      </w:pPr>
      <w:r w:rsidRPr="00981393">
        <w:rPr>
          <w:rFonts w:ascii="Sylfaen" w:eastAsia="Arial Unicode MS" w:hAnsi="Sylfaen" w:cs="Arial Unicode MS"/>
          <w:sz w:val="20"/>
          <w:szCs w:val="20"/>
        </w:rPr>
        <w:t>სსსმ მოსწავლეების სწავლების პროცესის მეთოდოლოგიური მხარდაჭერა, მშობლების ცნობიერების ამაღლების აქტივობების განხორციელება.</w:t>
      </w:r>
    </w:p>
    <w:p w14:paraId="282D549F" w14:textId="77777777" w:rsidR="00432E91" w:rsidRPr="00981393" w:rsidRDefault="00432E91">
      <w:pPr>
        <w:spacing w:after="0" w:line="276" w:lineRule="auto"/>
        <w:ind w:left="1200"/>
        <w:jc w:val="both"/>
        <w:rPr>
          <w:rFonts w:ascii="Sylfaen" w:hAnsi="Sylfaen"/>
          <w:b/>
          <w:sz w:val="20"/>
          <w:szCs w:val="20"/>
        </w:rPr>
      </w:pPr>
    </w:p>
    <w:p w14:paraId="6E1426BC" w14:textId="77777777" w:rsidR="00432E91" w:rsidRPr="00981393" w:rsidRDefault="004F6A66">
      <w:pPr>
        <w:widowControl w:val="0"/>
        <w:spacing w:after="0" w:line="240" w:lineRule="auto"/>
        <w:ind w:firstLine="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161EE55F" w14:textId="77777777" w:rsidR="00432E91" w:rsidRPr="00981393" w:rsidRDefault="00432E91">
      <w:pPr>
        <w:widowControl w:val="0"/>
        <w:spacing w:after="0" w:line="240" w:lineRule="auto"/>
        <w:ind w:left="450"/>
        <w:rPr>
          <w:rFonts w:ascii="Sylfaen" w:eastAsia="Merriweather" w:hAnsi="Sylfaen" w:cs="Merriweather"/>
          <w:sz w:val="20"/>
          <w:szCs w:val="20"/>
        </w:rPr>
      </w:pPr>
    </w:p>
    <w:p w14:paraId="3A5236B8" w14:textId="77777777" w:rsidR="00432E91" w:rsidRPr="00981393" w:rsidRDefault="004F6A66" w:rsidP="001C217A">
      <w:pPr>
        <w:widowControl w:val="0"/>
        <w:numPr>
          <w:ilvl w:val="0"/>
          <w:numId w:val="26"/>
        </w:numPr>
        <w:spacing w:after="0" w:line="240" w:lineRule="auto"/>
        <w:jc w:val="both"/>
        <w:rPr>
          <w:rFonts w:ascii="Sylfaen" w:hAnsi="Sylfaen"/>
          <w:sz w:val="20"/>
          <w:szCs w:val="20"/>
        </w:rPr>
      </w:pPr>
      <w:r w:rsidRPr="00981393">
        <w:rPr>
          <w:rFonts w:ascii="Sylfaen" w:eastAsia="Arial Unicode MS" w:hAnsi="Sylfaen" w:cs="Arial Unicode MS"/>
          <w:sz w:val="20"/>
          <w:szCs w:val="20"/>
        </w:rPr>
        <w:t>მომზადებულია ალტერნატიული/გაფართოებულ სასწავლო გეგმები.</w:t>
      </w:r>
    </w:p>
    <w:p w14:paraId="7F09F613" w14:textId="77777777" w:rsidR="00432E91" w:rsidRPr="00981393" w:rsidRDefault="004F6A66" w:rsidP="001C217A">
      <w:pPr>
        <w:widowControl w:val="0"/>
        <w:numPr>
          <w:ilvl w:val="0"/>
          <w:numId w:val="26"/>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ზოგად, პროფესიულ და უმაღლეს  საგანმანათლებლო დაწესებულებებში განხორციელებულია ინკლუზიური განათლების მიმდინარეობის ხარისხის მონიტორინგი</w:t>
      </w:r>
      <w:r w:rsidRPr="00981393">
        <w:rPr>
          <w:rFonts w:ascii="Sylfaen" w:eastAsia="Merriweather" w:hAnsi="Sylfaen" w:cs="Merriweather"/>
          <w:sz w:val="20"/>
          <w:szCs w:val="20"/>
        </w:rPr>
        <w:t>;</w:t>
      </w:r>
    </w:p>
    <w:p w14:paraId="3C3230D0" w14:textId="77777777" w:rsidR="00432E91" w:rsidRPr="00981393" w:rsidRDefault="004F6A66" w:rsidP="001C217A">
      <w:pPr>
        <w:widowControl w:val="0"/>
        <w:numPr>
          <w:ilvl w:val="0"/>
          <w:numId w:val="26"/>
        </w:numPr>
        <w:spacing w:after="0" w:line="240" w:lineRule="auto"/>
        <w:jc w:val="both"/>
        <w:rPr>
          <w:rFonts w:ascii="Sylfaen" w:hAnsi="Sylfaen"/>
          <w:sz w:val="20"/>
          <w:szCs w:val="20"/>
        </w:rPr>
      </w:pPr>
      <w:r w:rsidRPr="00981393">
        <w:rPr>
          <w:rFonts w:ascii="Sylfaen" w:eastAsia="Arial Unicode MS" w:hAnsi="Sylfaen" w:cs="Arial Unicode MS"/>
          <w:sz w:val="20"/>
          <w:szCs w:val="20"/>
        </w:rPr>
        <w:t>შემუშავებულია საგანმანათლებლო რესურსები სსსმ მოსწავლეებისა და სტუდენტებისთვის, მეთოდოლოგიური რესურსები მშობლებისთვის და მასწავლებლებისთვის.</w:t>
      </w:r>
    </w:p>
    <w:p w14:paraId="6C87636B"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20FDE121"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46B28023" w14:textId="77777777" w:rsidR="00432E91" w:rsidRPr="00981393" w:rsidRDefault="00432E91">
      <w:pPr>
        <w:widowControl w:val="0"/>
        <w:spacing w:after="0" w:line="240" w:lineRule="auto"/>
        <w:ind w:left="480"/>
        <w:rPr>
          <w:rFonts w:ascii="Sylfaen" w:eastAsia="Merriweather" w:hAnsi="Sylfaen" w:cs="Merriweather"/>
          <w:sz w:val="20"/>
          <w:szCs w:val="20"/>
        </w:rPr>
      </w:pPr>
    </w:p>
    <w:tbl>
      <w:tblPr>
        <w:tblStyle w:val="affff3"/>
        <w:tblW w:w="1440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2"/>
        <w:gridCol w:w="2554"/>
        <w:gridCol w:w="2946"/>
        <w:gridCol w:w="3029"/>
        <w:gridCol w:w="2781"/>
        <w:gridCol w:w="2678"/>
      </w:tblGrid>
      <w:tr w:rsidR="00432E91" w:rsidRPr="00981393" w14:paraId="19B477CB" w14:textId="77777777">
        <w:tc>
          <w:tcPr>
            <w:tcW w:w="412" w:type="dxa"/>
            <w:shd w:val="clear" w:color="auto" w:fill="auto"/>
          </w:tcPr>
          <w:p w14:paraId="48EA8DB0"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Nova Mono" w:hAnsi="Sylfaen" w:cs="Nova Mono"/>
                <w:sz w:val="20"/>
                <w:szCs w:val="20"/>
              </w:rPr>
              <w:t>№</w:t>
            </w:r>
          </w:p>
        </w:tc>
        <w:tc>
          <w:tcPr>
            <w:tcW w:w="2554" w:type="dxa"/>
            <w:shd w:val="clear" w:color="auto" w:fill="auto"/>
          </w:tcPr>
          <w:p w14:paraId="694A8402" w14:textId="77777777" w:rsidR="00432E91" w:rsidRPr="00981393" w:rsidRDefault="00432E91">
            <w:pPr>
              <w:widowControl w:val="0"/>
              <w:spacing w:after="0" w:line="240" w:lineRule="auto"/>
              <w:rPr>
                <w:rFonts w:ascii="Sylfaen" w:eastAsia="Merriweather" w:hAnsi="Sylfaen" w:cs="Merriweather"/>
                <w:sz w:val="20"/>
                <w:szCs w:val="20"/>
              </w:rPr>
            </w:pPr>
          </w:p>
        </w:tc>
        <w:tc>
          <w:tcPr>
            <w:tcW w:w="2946" w:type="dxa"/>
            <w:shd w:val="clear" w:color="auto" w:fill="auto"/>
          </w:tcPr>
          <w:p w14:paraId="6AB73038" w14:textId="77777777" w:rsidR="00432E91" w:rsidRPr="00981393" w:rsidRDefault="004F6A66">
            <w:pPr>
              <w:widowControl w:val="0"/>
              <w:spacing w:after="0" w:line="240" w:lineRule="auto"/>
              <w:jc w:val="center"/>
              <w:rPr>
                <w:rFonts w:ascii="Sylfaen" w:eastAsia="Merriweather" w:hAnsi="Sylfaen" w:cs="Merriweather"/>
                <w:sz w:val="20"/>
                <w:szCs w:val="20"/>
              </w:rPr>
            </w:pPr>
            <w:r w:rsidRPr="00981393">
              <w:rPr>
                <w:rFonts w:ascii="Sylfaen" w:eastAsia="Arial Unicode MS" w:hAnsi="Sylfaen" w:cs="Arial Unicode MS"/>
                <w:b/>
                <w:sz w:val="20"/>
                <w:szCs w:val="20"/>
              </w:rPr>
              <w:t>2019 წელი</w:t>
            </w:r>
          </w:p>
        </w:tc>
        <w:tc>
          <w:tcPr>
            <w:tcW w:w="3029" w:type="dxa"/>
            <w:shd w:val="clear" w:color="auto" w:fill="auto"/>
          </w:tcPr>
          <w:p w14:paraId="10C1B8FA" w14:textId="77777777" w:rsidR="00432E91" w:rsidRPr="00981393" w:rsidRDefault="004F6A66">
            <w:pPr>
              <w:widowControl w:val="0"/>
              <w:spacing w:after="0" w:line="240" w:lineRule="auto"/>
              <w:jc w:val="center"/>
              <w:rPr>
                <w:rFonts w:ascii="Sylfaen" w:eastAsia="Merriweather" w:hAnsi="Sylfaen" w:cs="Merriweather"/>
                <w:sz w:val="20"/>
                <w:szCs w:val="20"/>
              </w:rPr>
            </w:pPr>
            <w:r w:rsidRPr="00981393">
              <w:rPr>
                <w:rFonts w:ascii="Sylfaen" w:eastAsia="Arial Unicode MS" w:hAnsi="Sylfaen" w:cs="Arial Unicode MS"/>
                <w:b/>
                <w:sz w:val="20"/>
                <w:szCs w:val="20"/>
              </w:rPr>
              <w:t>2020 წელი</w:t>
            </w:r>
          </w:p>
        </w:tc>
        <w:tc>
          <w:tcPr>
            <w:tcW w:w="2781" w:type="dxa"/>
            <w:shd w:val="clear" w:color="auto" w:fill="auto"/>
          </w:tcPr>
          <w:p w14:paraId="72E2001F" w14:textId="77777777" w:rsidR="00432E91" w:rsidRPr="00981393" w:rsidRDefault="004F6A66">
            <w:pPr>
              <w:widowControl w:val="0"/>
              <w:spacing w:after="0" w:line="240" w:lineRule="auto"/>
              <w:jc w:val="center"/>
              <w:rPr>
                <w:rFonts w:ascii="Sylfaen" w:eastAsia="Merriweather" w:hAnsi="Sylfaen" w:cs="Merriweather"/>
                <w:sz w:val="20"/>
                <w:szCs w:val="20"/>
              </w:rPr>
            </w:pPr>
            <w:r w:rsidRPr="00981393">
              <w:rPr>
                <w:rFonts w:ascii="Sylfaen" w:eastAsia="Arial Unicode MS" w:hAnsi="Sylfaen" w:cs="Arial Unicode MS"/>
                <w:b/>
                <w:sz w:val="20"/>
                <w:szCs w:val="20"/>
              </w:rPr>
              <w:t>2021 წელი</w:t>
            </w:r>
          </w:p>
        </w:tc>
        <w:tc>
          <w:tcPr>
            <w:tcW w:w="2678" w:type="dxa"/>
            <w:shd w:val="clear" w:color="auto" w:fill="auto"/>
          </w:tcPr>
          <w:p w14:paraId="632B9308" w14:textId="77777777" w:rsidR="00432E91" w:rsidRPr="00981393" w:rsidRDefault="004F6A66">
            <w:pPr>
              <w:widowControl w:val="0"/>
              <w:spacing w:after="0" w:line="240" w:lineRule="auto"/>
              <w:jc w:val="center"/>
              <w:rPr>
                <w:rFonts w:ascii="Sylfaen" w:eastAsia="Merriweather" w:hAnsi="Sylfaen" w:cs="Merriweather"/>
                <w:sz w:val="20"/>
                <w:szCs w:val="20"/>
              </w:rPr>
            </w:pPr>
            <w:r w:rsidRPr="00981393">
              <w:rPr>
                <w:rFonts w:ascii="Sylfaen" w:eastAsia="Arial Unicode MS" w:hAnsi="Sylfaen" w:cs="Arial Unicode MS"/>
                <w:b/>
                <w:sz w:val="20"/>
                <w:szCs w:val="20"/>
              </w:rPr>
              <w:t>2022 წელი</w:t>
            </w:r>
          </w:p>
        </w:tc>
      </w:tr>
      <w:tr w:rsidR="00432E91" w:rsidRPr="00981393" w14:paraId="5C86148E" w14:textId="77777777">
        <w:tc>
          <w:tcPr>
            <w:tcW w:w="412" w:type="dxa"/>
            <w:shd w:val="clear" w:color="auto" w:fill="auto"/>
          </w:tcPr>
          <w:p w14:paraId="3B647113"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Merriweather" w:hAnsi="Sylfaen" w:cs="Merriweather"/>
                <w:sz w:val="20"/>
                <w:szCs w:val="20"/>
              </w:rPr>
              <w:t>1</w:t>
            </w:r>
          </w:p>
        </w:tc>
        <w:tc>
          <w:tcPr>
            <w:tcW w:w="2554" w:type="dxa"/>
            <w:shd w:val="clear" w:color="auto" w:fill="auto"/>
          </w:tcPr>
          <w:p w14:paraId="1752C6F0"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434" w:type="dxa"/>
            <w:gridSpan w:val="4"/>
            <w:shd w:val="clear" w:color="auto" w:fill="auto"/>
          </w:tcPr>
          <w:p w14:paraId="5DA6A147"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მომზადებულია ალტერნატიული სასწავლო გეგმები.</w:t>
            </w:r>
          </w:p>
        </w:tc>
      </w:tr>
      <w:tr w:rsidR="00432E91" w:rsidRPr="00981393" w14:paraId="5AF2FA8F" w14:textId="77777777">
        <w:tc>
          <w:tcPr>
            <w:tcW w:w="412" w:type="dxa"/>
            <w:shd w:val="clear" w:color="auto" w:fill="auto"/>
          </w:tcPr>
          <w:p w14:paraId="1ECF7DC7" w14:textId="77777777" w:rsidR="00432E91" w:rsidRPr="00981393" w:rsidRDefault="00432E91">
            <w:pPr>
              <w:widowControl w:val="0"/>
              <w:spacing w:after="0" w:line="240" w:lineRule="auto"/>
              <w:rPr>
                <w:rFonts w:ascii="Sylfaen" w:eastAsia="Merriweather" w:hAnsi="Sylfaen" w:cs="Merriweather"/>
                <w:sz w:val="20"/>
                <w:szCs w:val="20"/>
              </w:rPr>
            </w:pPr>
          </w:p>
        </w:tc>
        <w:tc>
          <w:tcPr>
            <w:tcW w:w="2554" w:type="dxa"/>
            <w:shd w:val="clear" w:color="auto" w:fill="auto"/>
          </w:tcPr>
          <w:p w14:paraId="19190E3E"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46" w:type="dxa"/>
            <w:shd w:val="clear" w:color="auto" w:fill="auto"/>
          </w:tcPr>
          <w:p w14:paraId="714416EB"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დამტკიცებულია დაწყებითი საფეხურის ალტერნატიული სასწავლო გეგმა ქართულ ენასა და ლიტერატურაში, მათემატიკაში, ბინებისმეტყველებაში და დაწყებულია მისი დანერგვა.</w:t>
            </w:r>
          </w:p>
        </w:tc>
        <w:tc>
          <w:tcPr>
            <w:tcW w:w="3029" w:type="dxa"/>
            <w:shd w:val="clear" w:color="auto" w:fill="auto"/>
          </w:tcPr>
          <w:p w14:paraId="5C3030A0"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დამტკიცებულია და დანერგილია გაფართოებული სასწავლო გეგმა სენსორული დარღვევების მქონე მოსწავლეებისათვის.</w:t>
            </w:r>
          </w:p>
          <w:p w14:paraId="3FC662AF"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მომზადებულია ალტერნატიული სასწავლო გეგმის დანერგვის მონიტორინგის ჩარჩო</w:t>
            </w:r>
          </w:p>
        </w:tc>
        <w:tc>
          <w:tcPr>
            <w:tcW w:w="2781" w:type="dxa"/>
            <w:shd w:val="clear" w:color="auto" w:fill="auto"/>
          </w:tcPr>
          <w:p w14:paraId="38C4B761"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დაწყებულია ალტერნატიული სასწავლო გეგმის დანერგვის მონიტორინგი.</w:t>
            </w:r>
          </w:p>
        </w:tc>
        <w:tc>
          <w:tcPr>
            <w:tcW w:w="2678" w:type="dxa"/>
            <w:shd w:val="clear" w:color="auto" w:fill="auto"/>
          </w:tcPr>
          <w:p w14:paraId="6DBBDBFA"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დაწყებულია გაფართუებული სასწავლო გეგმის დანერგვის მონიტორინგი</w:t>
            </w:r>
          </w:p>
        </w:tc>
      </w:tr>
      <w:tr w:rsidR="00432E91" w:rsidRPr="00981393" w14:paraId="6186AD1F" w14:textId="77777777">
        <w:tc>
          <w:tcPr>
            <w:tcW w:w="412" w:type="dxa"/>
            <w:shd w:val="clear" w:color="auto" w:fill="auto"/>
          </w:tcPr>
          <w:p w14:paraId="368319CA" w14:textId="77777777" w:rsidR="00432E91" w:rsidRPr="00981393" w:rsidRDefault="00432E91">
            <w:pPr>
              <w:widowControl w:val="0"/>
              <w:spacing w:after="0" w:line="240" w:lineRule="auto"/>
              <w:rPr>
                <w:rFonts w:ascii="Sylfaen" w:eastAsia="Merriweather" w:hAnsi="Sylfaen" w:cs="Merriweather"/>
                <w:sz w:val="20"/>
                <w:szCs w:val="20"/>
              </w:rPr>
            </w:pPr>
          </w:p>
        </w:tc>
        <w:tc>
          <w:tcPr>
            <w:tcW w:w="2554" w:type="dxa"/>
            <w:shd w:val="clear" w:color="auto" w:fill="auto"/>
          </w:tcPr>
          <w:p w14:paraId="5E812C0E"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46" w:type="dxa"/>
            <w:shd w:val="clear" w:color="auto" w:fill="auto"/>
            <w:vAlign w:val="center"/>
          </w:tcPr>
          <w:p w14:paraId="1C83EE7A" w14:textId="77777777" w:rsidR="00432E91" w:rsidRPr="00981393" w:rsidRDefault="00432E91">
            <w:pPr>
              <w:widowControl w:val="0"/>
              <w:spacing w:after="0" w:line="240" w:lineRule="auto"/>
              <w:jc w:val="center"/>
              <w:rPr>
                <w:rFonts w:ascii="Sylfaen" w:eastAsia="Merriweather" w:hAnsi="Sylfaen" w:cs="Merriweather"/>
                <w:sz w:val="20"/>
                <w:szCs w:val="20"/>
              </w:rPr>
            </w:pPr>
          </w:p>
        </w:tc>
        <w:tc>
          <w:tcPr>
            <w:tcW w:w="3029" w:type="dxa"/>
            <w:shd w:val="clear" w:color="auto" w:fill="auto"/>
            <w:vAlign w:val="center"/>
          </w:tcPr>
          <w:p w14:paraId="0C608C8D" w14:textId="77777777" w:rsidR="00432E91" w:rsidRPr="00981393" w:rsidRDefault="00432E91">
            <w:pPr>
              <w:jc w:val="center"/>
              <w:rPr>
                <w:rFonts w:ascii="Sylfaen" w:eastAsia="Merriweather" w:hAnsi="Sylfaen" w:cs="Merriweather"/>
                <w:sz w:val="20"/>
                <w:szCs w:val="20"/>
              </w:rPr>
            </w:pPr>
          </w:p>
        </w:tc>
        <w:tc>
          <w:tcPr>
            <w:tcW w:w="2781" w:type="dxa"/>
            <w:shd w:val="clear" w:color="auto" w:fill="auto"/>
          </w:tcPr>
          <w:p w14:paraId="6EFCA29C" w14:textId="77777777" w:rsidR="00432E91" w:rsidRPr="00981393" w:rsidRDefault="00432E91">
            <w:pPr>
              <w:rPr>
                <w:rFonts w:ascii="Sylfaen" w:eastAsia="Merriweather" w:hAnsi="Sylfaen" w:cs="Merriweather"/>
                <w:sz w:val="20"/>
                <w:szCs w:val="20"/>
              </w:rPr>
            </w:pPr>
          </w:p>
        </w:tc>
        <w:tc>
          <w:tcPr>
            <w:tcW w:w="2678" w:type="dxa"/>
            <w:shd w:val="clear" w:color="auto" w:fill="auto"/>
          </w:tcPr>
          <w:p w14:paraId="6CF72D03" w14:textId="77777777" w:rsidR="00432E91" w:rsidRPr="00981393" w:rsidRDefault="00432E91">
            <w:pPr>
              <w:rPr>
                <w:rFonts w:ascii="Sylfaen" w:eastAsia="Merriweather" w:hAnsi="Sylfaen" w:cs="Merriweather"/>
                <w:sz w:val="20"/>
                <w:szCs w:val="20"/>
              </w:rPr>
            </w:pPr>
          </w:p>
        </w:tc>
      </w:tr>
      <w:tr w:rsidR="00432E91" w:rsidRPr="00981393" w14:paraId="1D28B4A6" w14:textId="77777777">
        <w:tc>
          <w:tcPr>
            <w:tcW w:w="412" w:type="dxa"/>
            <w:shd w:val="clear" w:color="auto" w:fill="auto"/>
          </w:tcPr>
          <w:p w14:paraId="06AC60CC" w14:textId="77777777" w:rsidR="00432E91" w:rsidRPr="00981393" w:rsidRDefault="00432E91">
            <w:pPr>
              <w:widowControl w:val="0"/>
              <w:spacing w:after="0" w:line="240" w:lineRule="auto"/>
              <w:rPr>
                <w:rFonts w:ascii="Sylfaen" w:eastAsia="Merriweather" w:hAnsi="Sylfaen" w:cs="Merriweather"/>
                <w:sz w:val="20"/>
                <w:szCs w:val="20"/>
              </w:rPr>
            </w:pPr>
          </w:p>
        </w:tc>
        <w:tc>
          <w:tcPr>
            <w:tcW w:w="2554" w:type="dxa"/>
            <w:shd w:val="clear" w:color="auto" w:fill="auto"/>
          </w:tcPr>
          <w:p w14:paraId="1E0A201E"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46" w:type="dxa"/>
            <w:shd w:val="clear" w:color="auto" w:fill="auto"/>
          </w:tcPr>
          <w:p w14:paraId="057EE69C" w14:textId="77777777" w:rsidR="00432E91" w:rsidRPr="00981393" w:rsidRDefault="00432E91">
            <w:pPr>
              <w:widowControl w:val="0"/>
              <w:tabs>
                <w:tab w:val="left" w:pos="166"/>
              </w:tabs>
              <w:spacing w:after="0" w:line="240" w:lineRule="auto"/>
              <w:rPr>
                <w:rFonts w:ascii="Sylfaen" w:eastAsia="Merriweather" w:hAnsi="Sylfaen" w:cs="Merriweather"/>
                <w:sz w:val="20"/>
                <w:szCs w:val="20"/>
              </w:rPr>
            </w:pPr>
          </w:p>
        </w:tc>
        <w:tc>
          <w:tcPr>
            <w:tcW w:w="3029" w:type="dxa"/>
            <w:shd w:val="clear" w:color="auto" w:fill="auto"/>
          </w:tcPr>
          <w:p w14:paraId="70619BA0" w14:textId="77777777" w:rsidR="00432E91" w:rsidRPr="00981393" w:rsidRDefault="00432E91">
            <w:pPr>
              <w:widowControl w:val="0"/>
              <w:tabs>
                <w:tab w:val="left" w:pos="166"/>
              </w:tabs>
              <w:spacing w:after="0" w:line="240" w:lineRule="auto"/>
              <w:ind w:left="360"/>
              <w:rPr>
                <w:rFonts w:ascii="Sylfaen" w:eastAsia="Merriweather" w:hAnsi="Sylfaen" w:cs="Merriweather"/>
                <w:sz w:val="20"/>
                <w:szCs w:val="20"/>
              </w:rPr>
            </w:pPr>
          </w:p>
        </w:tc>
        <w:tc>
          <w:tcPr>
            <w:tcW w:w="2781" w:type="dxa"/>
            <w:shd w:val="clear" w:color="auto" w:fill="auto"/>
          </w:tcPr>
          <w:p w14:paraId="6B9C48BA" w14:textId="77777777" w:rsidR="00432E91" w:rsidRPr="00981393" w:rsidRDefault="00432E91">
            <w:pPr>
              <w:widowControl w:val="0"/>
              <w:tabs>
                <w:tab w:val="left" w:pos="166"/>
              </w:tabs>
              <w:spacing w:after="0" w:line="240" w:lineRule="auto"/>
              <w:ind w:left="120"/>
              <w:rPr>
                <w:rFonts w:ascii="Sylfaen" w:eastAsia="Merriweather" w:hAnsi="Sylfaen" w:cs="Merriweather"/>
                <w:sz w:val="20"/>
                <w:szCs w:val="20"/>
              </w:rPr>
            </w:pPr>
          </w:p>
        </w:tc>
        <w:tc>
          <w:tcPr>
            <w:tcW w:w="2678" w:type="dxa"/>
            <w:shd w:val="clear" w:color="auto" w:fill="auto"/>
          </w:tcPr>
          <w:p w14:paraId="659EEE4C" w14:textId="77777777" w:rsidR="00432E91" w:rsidRPr="00981393" w:rsidRDefault="00432E91">
            <w:pPr>
              <w:widowControl w:val="0"/>
              <w:tabs>
                <w:tab w:val="left" w:pos="166"/>
              </w:tabs>
              <w:spacing w:after="0" w:line="240" w:lineRule="auto"/>
              <w:ind w:left="91"/>
              <w:rPr>
                <w:rFonts w:ascii="Sylfaen" w:eastAsia="Merriweather" w:hAnsi="Sylfaen" w:cs="Merriweather"/>
                <w:sz w:val="20"/>
                <w:szCs w:val="20"/>
              </w:rPr>
            </w:pPr>
          </w:p>
        </w:tc>
      </w:tr>
      <w:tr w:rsidR="00432E91" w:rsidRPr="00981393" w14:paraId="28AF8A7D" w14:textId="77777777">
        <w:tc>
          <w:tcPr>
            <w:tcW w:w="412" w:type="dxa"/>
            <w:shd w:val="clear" w:color="auto" w:fill="auto"/>
            <w:vAlign w:val="center"/>
          </w:tcPr>
          <w:p w14:paraId="3DA71261"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Merriweather" w:hAnsi="Sylfaen" w:cs="Merriweather"/>
                <w:sz w:val="20"/>
                <w:szCs w:val="20"/>
              </w:rPr>
              <w:t>2.</w:t>
            </w:r>
          </w:p>
        </w:tc>
        <w:tc>
          <w:tcPr>
            <w:tcW w:w="2554" w:type="dxa"/>
            <w:shd w:val="clear" w:color="auto" w:fill="auto"/>
            <w:vAlign w:val="center"/>
          </w:tcPr>
          <w:p w14:paraId="4D78F76B"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434" w:type="dxa"/>
            <w:gridSpan w:val="4"/>
            <w:shd w:val="clear" w:color="auto" w:fill="auto"/>
            <w:vAlign w:val="center"/>
          </w:tcPr>
          <w:p w14:paraId="34B89817" w14:textId="77777777" w:rsidR="00432E91" w:rsidRPr="00981393" w:rsidRDefault="004F6A66">
            <w:pPr>
              <w:widowControl w:val="0"/>
              <w:tabs>
                <w:tab w:val="left" w:pos="166"/>
              </w:tabs>
              <w:spacing w:after="0" w:line="240" w:lineRule="auto"/>
              <w:ind w:left="91"/>
              <w:rPr>
                <w:rFonts w:ascii="Sylfaen" w:eastAsia="Merriweather" w:hAnsi="Sylfaen" w:cs="Merriweather"/>
                <w:sz w:val="20"/>
                <w:szCs w:val="20"/>
              </w:rPr>
            </w:pPr>
            <w:r w:rsidRPr="00981393">
              <w:rPr>
                <w:rFonts w:ascii="Sylfaen" w:eastAsia="Arial Unicode MS" w:hAnsi="Sylfaen" w:cs="Arial Unicode MS"/>
                <w:sz w:val="20"/>
                <w:szCs w:val="20"/>
              </w:rPr>
              <w:t>სკოლა-პანსიონებსა და პროფესიულ საგანმანათლებლო დაწესებულებებში განხორციელებულია ინკლუზიური განათლების მიმდინარეობის ხარისხის მონიტორინგი</w:t>
            </w:r>
          </w:p>
        </w:tc>
      </w:tr>
      <w:tr w:rsidR="00432E91" w:rsidRPr="00981393" w14:paraId="1CE9E84A" w14:textId="77777777" w:rsidTr="00FD2CC1">
        <w:tc>
          <w:tcPr>
            <w:tcW w:w="412" w:type="dxa"/>
            <w:shd w:val="clear" w:color="auto" w:fill="auto"/>
          </w:tcPr>
          <w:p w14:paraId="7160B8F8" w14:textId="77777777" w:rsidR="00432E91" w:rsidRPr="00981393" w:rsidRDefault="00432E91">
            <w:pPr>
              <w:widowControl w:val="0"/>
              <w:spacing w:after="0" w:line="240" w:lineRule="auto"/>
              <w:rPr>
                <w:rFonts w:ascii="Sylfaen" w:eastAsia="Merriweather" w:hAnsi="Sylfaen" w:cs="Merriweather"/>
                <w:sz w:val="20"/>
                <w:szCs w:val="20"/>
              </w:rPr>
            </w:pPr>
          </w:p>
        </w:tc>
        <w:tc>
          <w:tcPr>
            <w:tcW w:w="2554" w:type="dxa"/>
            <w:shd w:val="clear" w:color="auto" w:fill="auto"/>
            <w:vAlign w:val="center"/>
          </w:tcPr>
          <w:p w14:paraId="26A500F3"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46" w:type="dxa"/>
            <w:shd w:val="clear" w:color="auto" w:fill="auto"/>
          </w:tcPr>
          <w:p w14:paraId="232231B0" w14:textId="77777777" w:rsidR="00432E91" w:rsidRPr="00981393" w:rsidRDefault="004F6A66" w:rsidP="00FD2CC1">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ინკლუზიური განათლების მონიტორინგი მიმდინარეობს უწყვეტ რეჟიმში</w:t>
            </w:r>
          </w:p>
        </w:tc>
        <w:tc>
          <w:tcPr>
            <w:tcW w:w="3029" w:type="dxa"/>
            <w:shd w:val="clear" w:color="auto" w:fill="auto"/>
          </w:tcPr>
          <w:p w14:paraId="71D8E462"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ინკლუზიური განათლების მონიტორინგი მიმდინარეობს უწყვეტ რეჟიმში</w:t>
            </w:r>
          </w:p>
        </w:tc>
        <w:tc>
          <w:tcPr>
            <w:tcW w:w="2781" w:type="dxa"/>
            <w:shd w:val="clear" w:color="auto" w:fill="auto"/>
          </w:tcPr>
          <w:p w14:paraId="28BE6D54"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ინკლუზიური განათლების მონიტორინგი მიმდინარეობს უწყვეტ რეჟიმში</w:t>
            </w:r>
          </w:p>
        </w:tc>
        <w:tc>
          <w:tcPr>
            <w:tcW w:w="2678" w:type="dxa"/>
            <w:shd w:val="clear" w:color="auto" w:fill="auto"/>
          </w:tcPr>
          <w:p w14:paraId="2C74EE62"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ინკლუზიური განათლების მონიტორინგი მიმდინარეობს უწყვეტ რეჟიმში</w:t>
            </w:r>
          </w:p>
        </w:tc>
      </w:tr>
      <w:tr w:rsidR="00432E91" w:rsidRPr="00981393" w14:paraId="29D697A4" w14:textId="77777777">
        <w:tc>
          <w:tcPr>
            <w:tcW w:w="412" w:type="dxa"/>
            <w:shd w:val="clear" w:color="auto" w:fill="auto"/>
          </w:tcPr>
          <w:p w14:paraId="54812BAF" w14:textId="77777777" w:rsidR="00432E91" w:rsidRPr="00981393" w:rsidRDefault="00432E91">
            <w:pPr>
              <w:widowControl w:val="0"/>
              <w:spacing w:after="0" w:line="240" w:lineRule="auto"/>
              <w:rPr>
                <w:rFonts w:ascii="Sylfaen" w:eastAsia="Merriweather" w:hAnsi="Sylfaen" w:cs="Merriweather"/>
                <w:sz w:val="20"/>
                <w:szCs w:val="20"/>
              </w:rPr>
            </w:pPr>
          </w:p>
        </w:tc>
        <w:tc>
          <w:tcPr>
            <w:tcW w:w="2554" w:type="dxa"/>
            <w:shd w:val="clear" w:color="auto" w:fill="auto"/>
            <w:vAlign w:val="center"/>
          </w:tcPr>
          <w:p w14:paraId="7A75B961"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46" w:type="dxa"/>
            <w:shd w:val="clear" w:color="auto" w:fill="auto"/>
            <w:vAlign w:val="center"/>
          </w:tcPr>
          <w:p w14:paraId="1155B228" w14:textId="77777777" w:rsidR="00432E91" w:rsidRPr="00981393" w:rsidRDefault="00432E91">
            <w:pPr>
              <w:widowControl w:val="0"/>
              <w:spacing w:after="0" w:line="240" w:lineRule="auto"/>
              <w:jc w:val="center"/>
              <w:rPr>
                <w:rFonts w:ascii="Sylfaen" w:eastAsia="Merriweather" w:hAnsi="Sylfaen" w:cs="Merriweather"/>
                <w:sz w:val="20"/>
                <w:szCs w:val="20"/>
              </w:rPr>
            </w:pPr>
          </w:p>
        </w:tc>
        <w:tc>
          <w:tcPr>
            <w:tcW w:w="3029" w:type="dxa"/>
            <w:shd w:val="clear" w:color="auto" w:fill="auto"/>
            <w:vAlign w:val="center"/>
          </w:tcPr>
          <w:p w14:paraId="1FA05C02" w14:textId="77777777" w:rsidR="00432E91" w:rsidRPr="00981393" w:rsidRDefault="00432E91">
            <w:pPr>
              <w:widowControl w:val="0"/>
              <w:spacing w:after="0" w:line="240" w:lineRule="auto"/>
              <w:jc w:val="center"/>
              <w:rPr>
                <w:rFonts w:ascii="Sylfaen" w:eastAsia="Merriweather" w:hAnsi="Sylfaen" w:cs="Merriweather"/>
                <w:sz w:val="20"/>
                <w:szCs w:val="20"/>
              </w:rPr>
            </w:pPr>
          </w:p>
        </w:tc>
        <w:tc>
          <w:tcPr>
            <w:tcW w:w="2781" w:type="dxa"/>
            <w:shd w:val="clear" w:color="auto" w:fill="auto"/>
            <w:vAlign w:val="center"/>
          </w:tcPr>
          <w:p w14:paraId="65F68A65" w14:textId="77777777" w:rsidR="00432E91" w:rsidRPr="00981393" w:rsidRDefault="00432E91">
            <w:pPr>
              <w:widowControl w:val="0"/>
              <w:spacing w:after="0" w:line="240" w:lineRule="auto"/>
              <w:jc w:val="center"/>
              <w:rPr>
                <w:rFonts w:ascii="Sylfaen" w:eastAsia="Merriweather" w:hAnsi="Sylfaen" w:cs="Merriweather"/>
                <w:sz w:val="20"/>
                <w:szCs w:val="20"/>
              </w:rPr>
            </w:pPr>
          </w:p>
        </w:tc>
        <w:tc>
          <w:tcPr>
            <w:tcW w:w="2678" w:type="dxa"/>
            <w:shd w:val="clear" w:color="auto" w:fill="auto"/>
            <w:vAlign w:val="center"/>
          </w:tcPr>
          <w:p w14:paraId="3E284472" w14:textId="77777777" w:rsidR="00432E91" w:rsidRPr="00981393" w:rsidRDefault="00432E91">
            <w:pPr>
              <w:widowControl w:val="0"/>
              <w:spacing w:after="0" w:line="240" w:lineRule="auto"/>
              <w:jc w:val="center"/>
              <w:rPr>
                <w:rFonts w:ascii="Sylfaen" w:eastAsia="Merriweather" w:hAnsi="Sylfaen" w:cs="Merriweather"/>
                <w:sz w:val="20"/>
                <w:szCs w:val="20"/>
              </w:rPr>
            </w:pPr>
          </w:p>
        </w:tc>
      </w:tr>
      <w:tr w:rsidR="00432E91" w:rsidRPr="00981393" w14:paraId="0D81A7C1" w14:textId="77777777">
        <w:tc>
          <w:tcPr>
            <w:tcW w:w="412" w:type="dxa"/>
            <w:shd w:val="clear" w:color="auto" w:fill="auto"/>
          </w:tcPr>
          <w:p w14:paraId="28843A55" w14:textId="77777777" w:rsidR="00432E91" w:rsidRPr="00981393" w:rsidRDefault="00432E91">
            <w:pPr>
              <w:widowControl w:val="0"/>
              <w:spacing w:after="0" w:line="240" w:lineRule="auto"/>
              <w:rPr>
                <w:rFonts w:ascii="Sylfaen" w:eastAsia="Merriweather" w:hAnsi="Sylfaen" w:cs="Merriweather"/>
                <w:sz w:val="20"/>
                <w:szCs w:val="20"/>
              </w:rPr>
            </w:pPr>
          </w:p>
        </w:tc>
        <w:tc>
          <w:tcPr>
            <w:tcW w:w="2554" w:type="dxa"/>
            <w:shd w:val="clear" w:color="auto" w:fill="auto"/>
            <w:vAlign w:val="center"/>
          </w:tcPr>
          <w:p w14:paraId="73BE9ADA"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46" w:type="dxa"/>
            <w:shd w:val="clear" w:color="auto" w:fill="auto"/>
            <w:vAlign w:val="center"/>
          </w:tcPr>
          <w:p w14:paraId="7247A470" w14:textId="77777777" w:rsidR="00432E91" w:rsidRPr="00981393" w:rsidRDefault="00432E91">
            <w:pPr>
              <w:widowControl w:val="0"/>
              <w:spacing w:after="0" w:line="240" w:lineRule="auto"/>
              <w:rPr>
                <w:rFonts w:ascii="Sylfaen" w:eastAsia="Merriweather" w:hAnsi="Sylfaen" w:cs="Merriweather"/>
                <w:sz w:val="20"/>
                <w:szCs w:val="20"/>
              </w:rPr>
            </w:pPr>
          </w:p>
        </w:tc>
        <w:tc>
          <w:tcPr>
            <w:tcW w:w="3029" w:type="dxa"/>
            <w:shd w:val="clear" w:color="auto" w:fill="auto"/>
            <w:vAlign w:val="center"/>
          </w:tcPr>
          <w:p w14:paraId="417C57A5" w14:textId="77777777" w:rsidR="00432E91" w:rsidRPr="00981393" w:rsidRDefault="00432E91">
            <w:pPr>
              <w:widowControl w:val="0"/>
              <w:spacing w:after="0" w:line="240" w:lineRule="auto"/>
              <w:rPr>
                <w:rFonts w:ascii="Sylfaen" w:eastAsia="Merriweather" w:hAnsi="Sylfaen" w:cs="Merriweather"/>
                <w:sz w:val="20"/>
                <w:szCs w:val="20"/>
              </w:rPr>
            </w:pPr>
          </w:p>
        </w:tc>
        <w:tc>
          <w:tcPr>
            <w:tcW w:w="2781" w:type="dxa"/>
            <w:shd w:val="clear" w:color="auto" w:fill="auto"/>
            <w:vAlign w:val="center"/>
          </w:tcPr>
          <w:p w14:paraId="5A3B31A0" w14:textId="77777777" w:rsidR="00432E91" w:rsidRPr="00981393" w:rsidRDefault="00432E91">
            <w:pPr>
              <w:widowControl w:val="0"/>
              <w:spacing w:after="0" w:line="240" w:lineRule="auto"/>
              <w:rPr>
                <w:rFonts w:ascii="Sylfaen" w:eastAsia="Merriweather" w:hAnsi="Sylfaen" w:cs="Merriweather"/>
                <w:sz w:val="20"/>
                <w:szCs w:val="20"/>
              </w:rPr>
            </w:pPr>
          </w:p>
        </w:tc>
        <w:tc>
          <w:tcPr>
            <w:tcW w:w="2678" w:type="dxa"/>
            <w:shd w:val="clear" w:color="auto" w:fill="auto"/>
            <w:vAlign w:val="center"/>
          </w:tcPr>
          <w:p w14:paraId="2BEBBB6A" w14:textId="77777777" w:rsidR="00432E91" w:rsidRPr="00981393" w:rsidRDefault="00432E91">
            <w:pPr>
              <w:widowControl w:val="0"/>
              <w:spacing w:after="0" w:line="240" w:lineRule="auto"/>
              <w:rPr>
                <w:rFonts w:ascii="Sylfaen" w:eastAsia="Merriweather" w:hAnsi="Sylfaen" w:cs="Merriweather"/>
                <w:sz w:val="20"/>
                <w:szCs w:val="20"/>
              </w:rPr>
            </w:pPr>
          </w:p>
        </w:tc>
      </w:tr>
      <w:tr w:rsidR="00432E91" w:rsidRPr="00981393" w14:paraId="04999FA6" w14:textId="77777777">
        <w:tc>
          <w:tcPr>
            <w:tcW w:w="412" w:type="dxa"/>
            <w:shd w:val="clear" w:color="auto" w:fill="auto"/>
            <w:vAlign w:val="center"/>
          </w:tcPr>
          <w:p w14:paraId="420D4D36"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Merriweather" w:hAnsi="Sylfaen" w:cs="Merriweather"/>
                <w:sz w:val="20"/>
                <w:szCs w:val="20"/>
              </w:rPr>
              <w:t>3.</w:t>
            </w:r>
          </w:p>
        </w:tc>
        <w:tc>
          <w:tcPr>
            <w:tcW w:w="2554" w:type="dxa"/>
            <w:shd w:val="clear" w:color="auto" w:fill="auto"/>
            <w:vAlign w:val="center"/>
          </w:tcPr>
          <w:p w14:paraId="1357F001"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434" w:type="dxa"/>
            <w:gridSpan w:val="4"/>
            <w:shd w:val="clear" w:color="auto" w:fill="auto"/>
            <w:vAlign w:val="center"/>
          </w:tcPr>
          <w:p w14:paraId="2F9F129B" w14:textId="77777777" w:rsidR="00432E91" w:rsidRPr="00981393" w:rsidRDefault="004F6A66">
            <w:pPr>
              <w:spacing w:after="0"/>
              <w:rPr>
                <w:rFonts w:ascii="Sylfaen" w:eastAsia="Merriweather" w:hAnsi="Sylfaen" w:cs="Merriweather"/>
                <w:sz w:val="20"/>
                <w:szCs w:val="20"/>
              </w:rPr>
            </w:pPr>
            <w:r w:rsidRPr="00981393">
              <w:rPr>
                <w:rFonts w:ascii="Sylfaen" w:eastAsia="Arial Unicode MS" w:hAnsi="Sylfaen" w:cs="Arial Unicode MS"/>
                <w:sz w:val="20"/>
                <w:szCs w:val="20"/>
              </w:rPr>
              <w:t>შემუშავებულია საგანმანათლებლო რესურსები  სსსმ მოსწავლეებისა და სტუდენტებისათვის, მეთოდოლოგიური რესურსები მშობლებისა და მასწავლებლებისთვის.</w:t>
            </w:r>
          </w:p>
        </w:tc>
      </w:tr>
      <w:tr w:rsidR="00432E91" w:rsidRPr="00981393" w14:paraId="289162FD" w14:textId="77777777">
        <w:tc>
          <w:tcPr>
            <w:tcW w:w="412" w:type="dxa"/>
            <w:shd w:val="clear" w:color="auto" w:fill="auto"/>
            <w:vAlign w:val="center"/>
          </w:tcPr>
          <w:p w14:paraId="148E66E5" w14:textId="77777777" w:rsidR="00432E91" w:rsidRPr="00981393" w:rsidRDefault="00432E91">
            <w:pPr>
              <w:widowControl w:val="0"/>
              <w:spacing w:after="0" w:line="240" w:lineRule="auto"/>
              <w:rPr>
                <w:rFonts w:ascii="Sylfaen" w:eastAsia="Merriweather" w:hAnsi="Sylfaen" w:cs="Merriweather"/>
                <w:sz w:val="20"/>
                <w:szCs w:val="20"/>
              </w:rPr>
            </w:pPr>
          </w:p>
        </w:tc>
        <w:tc>
          <w:tcPr>
            <w:tcW w:w="2554" w:type="dxa"/>
            <w:shd w:val="clear" w:color="auto" w:fill="auto"/>
            <w:vAlign w:val="center"/>
          </w:tcPr>
          <w:p w14:paraId="360E0C86"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46" w:type="dxa"/>
            <w:shd w:val="clear" w:color="auto" w:fill="auto"/>
            <w:vAlign w:val="center"/>
          </w:tcPr>
          <w:p w14:paraId="54034666"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შექმნილია საგანმანათლებლო რესურსები და გზამკვლევები</w:t>
            </w:r>
          </w:p>
        </w:tc>
        <w:tc>
          <w:tcPr>
            <w:tcW w:w="3029" w:type="dxa"/>
            <w:shd w:val="clear" w:color="auto" w:fill="auto"/>
            <w:vAlign w:val="center"/>
          </w:tcPr>
          <w:p w14:paraId="1CB0891B"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შექმნილია საგანმანათლებლო რესურსები და გზამკვლევები</w:t>
            </w:r>
          </w:p>
        </w:tc>
        <w:tc>
          <w:tcPr>
            <w:tcW w:w="2781" w:type="dxa"/>
            <w:shd w:val="clear" w:color="auto" w:fill="auto"/>
            <w:vAlign w:val="center"/>
          </w:tcPr>
          <w:p w14:paraId="3B888050"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შექმნილია საგანმანათლებლო რესურსები და გზამკვლევები</w:t>
            </w:r>
          </w:p>
        </w:tc>
        <w:tc>
          <w:tcPr>
            <w:tcW w:w="2678" w:type="dxa"/>
            <w:shd w:val="clear" w:color="auto" w:fill="auto"/>
            <w:vAlign w:val="center"/>
          </w:tcPr>
          <w:p w14:paraId="7EAF5D0B"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შექმნილია საგანმანათლებლო რესურსები და გზამკვლევები</w:t>
            </w:r>
          </w:p>
        </w:tc>
      </w:tr>
      <w:tr w:rsidR="00432E91" w:rsidRPr="00981393" w14:paraId="15F59DDD" w14:textId="77777777">
        <w:tc>
          <w:tcPr>
            <w:tcW w:w="412" w:type="dxa"/>
            <w:shd w:val="clear" w:color="auto" w:fill="auto"/>
            <w:vAlign w:val="center"/>
          </w:tcPr>
          <w:p w14:paraId="6C8F3E47" w14:textId="77777777" w:rsidR="00432E91" w:rsidRPr="00981393" w:rsidRDefault="00432E91">
            <w:pPr>
              <w:widowControl w:val="0"/>
              <w:spacing w:after="0" w:line="240" w:lineRule="auto"/>
              <w:rPr>
                <w:rFonts w:ascii="Sylfaen" w:eastAsia="Merriweather" w:hAnsi="Sylfaen" w:cs="Merriweather"/>
                <w:sz w:val="20"/>
                <w:szCs w:val="20"/>
              </w:rPr>
            </w:pPr>
          </w:p>
        </w:tc>
        <w:tc>
          <w:tcPr>
            <w:tcW w:w="2554" w:type="dxa"/>
            <w:shd w:val="clear" w:color="auto" w:fill="auto"/>
            <w:vAlign w:val="center"/>
          </w:tcPr>
          <w:p w14:paraId="4E5516BD"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46" w:type="dxa"/>
            <w:shd w:val="clear" w:color="auto" w:fill="auto"/>
            <w:vAlign w:val="center"/>
          </w:tcPr>
          <w:p w14:paraId="31562EB2" w14:textId="77777777" w:rsidR="00432E91" w:rsidRPr="00981393" w:rsidRDefault="00432E91">
            <w:pPr>
              <w:widowControl w:val="0"/>
              <w:spacing w:after="0" w:line="240" w:lineRule="auto"/>
              <w:rPr>
                <w:rFonts w:ascii="Sylfaen" w:eastAsia="Merriweather" w:hAnsi="Sylfaen" w:cs="Merriweather"/>
                <w:sz w:val="20"/>
                <w:szCs w:val="20"/>
              </w:rPr>
            </w:pPr>
          </w:p>
        </w:tc>
        <w:tc>
          <w:tcPr>
            <w:tcW w:w="3029" w:type="dxa"/>
            <w:shd w:val="clear" w:color="auto" w:fill="auto"/>
            <w:vAlign w:val="center"/>
          </w:tcPr>
          <w:p w14:paraId="524A3AEE" w14:textId="77777777" w:rsidR="00432E91" w:rsidRPr="00981393" w:rsidRDefault="00432E91">
            <w:pPr>
              <w:widowControl w:val="0"/>
              <w:spacing w:after="0" w:line="240" w:lineRule="auto"/>
              <w:rPr>
                <w:rFonts w:ascii="Sylfaen" w:eastAsia="Merriweather" w:hAnsi="Sylfaen" w:cs="Merriweather"/>
                <w:sz w:val="20"/>
                <w:szCs w:val="20"/>
              </w:rPr>
            </w:pPr>
          </w:p>
        </w:tc>
        <w:tc>
          <w:tcPr>
            <w:tcW w:w="2781" w:type="dxa"/>
            <w:shd w:val="clear" w:color="auto" w:fill="auto"/>
            <w:vAlign w:val="center"/>
          </w:tcPr>
          <w:p w14:paraId="04C39541" w14:textId="77777777" w:rsidR="00432E91" w:rsidRPr="00981393" w:rsidRDefault="00432E91">
            <w:pPr>
              <w:widowControl w:val="0"/>
              <w:spacing w:after="0" w:line="240" w:lineRule="auto"/>
              <w:rPr>
                <w:rFonts w:ascii="Sylfaen" w:eastAsia="Merriweather" w:hAnsi="Sylfaen" w:cs="Merriweather"/>
                <w:sz w:val="20"/>
                <w:szCs w:val="20"/>
              </w:rPr>
            </w:pPr>
          </w:p>
        </w:tc>
        <w:tc>
          <w:tcPr>
            <w:tcW w:w="2678" w:type="dxa"/>
            <w:shd w:val="clear" w:color="auto" w:fill="auto"/>
            <w:vAlign w:val="center"/>
          </w:tcPr>
          <w:p w14:paraId="5E419B74" w14:textId="77777777" w:rsidR="00432E91" w:rsidRPr="00981393" w:rsidRDefault="00432E91">
            <w:pPr>
              <w:widowControl w:val="0"/>
              <w:spacing w:after="0" w:line="240" w:lineRule="auto"/>
              <w:rPr>
                <w:rFonts w:ascii="Sylfaen" w:eastAsia="Merriweather" w:hAnsi="Sylfaen" w:cs="Merriweather"/>
                <w:sz w:val="20"/>
                <w:szCs w:val="20"/>
              </w:rPr>
            </w:pPr>
          </w:p>
        </w:tc>
      </w:tr>
      <w:tr w:rsidR="00432E91" w:rsidRPr="00981393" w14:paraId="201D4FE7" w14:textId="77777777">
        <w:tc>
          <w:tcPr>
            <w:tcW w:w="412" w:type="dxa"/>
            <w:shd w:val="clear" w:color="auto" w:fill="auto"/>
            <w:vAlign w:val="center"/>
          </w:tcPr>
          <w:p w14:paraId="0AB5F045" w14:textId="77777777" w:rsidR="00432E91" w:rsidRPr="00981393" w:rsidRDefault="00432E91">
            <w:pPr>
              <w:widowControl w:val="0"/>
              <w:spacing w:after="0" w:line="240" w:lineRule="auto"/>
              <w:rPr>
                <w:rFonts w:ascii="Sylfaen" w:eastAsia="Merriweather" w:hAnsi="Sylfaen" w:cs="Merriweather"/>
                <w:sz w:val="20"/>
                <w:szCs w:val="20"/>
              </w:rPr>
            </w:pPr>
          </w:p>
        </w:tc>
        <w:tc>
          <w:tcPr>
            <w:tcW w:w="2554" w:type="dxa"/>
            <w:shd w:val="clear" w:color="auto" w:fill="auto"/>
            <w:vAlign w:val="center"/>
          </w:tcPr>
          <w:p w14:paraId="00CF3766"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46" w:type="dxa"/>
            <w:shd w:val="clear" w:color="auto" w:fill="auto"/>
            <w:vAlign w:val="center"/>
          </w:tcPr>
          <w:p w14:paraId="288CFD9A" w14:textId="77777777" w:rsidR="00432E91" w:rsidRPr="00981393" w:rsidRDefault="00432E91">
            <w:pPr>
              <w:widowControl w:val="0"/>
              <w:spacing w:after="0" w:line="240" w:lineRule="auto"/>
              <w:rPr>
                <w:rFonts w:ascii="Sylfaen" w:eastAsia="Merriweather" w:hAnsi="Sylfaen" w:cs="Merriweather"/>
                <w:sz w:val="20"/>
                <w:szCs w:val="20"/>
              </w:rPr>
            </w:pPr>
          </w:p>
        </w:tc>
        <w:tc>
          <w:tcPr>
            <w:tcW w:w="3029" w:type="dxa"/>
            <w:shd w:val="clear" w:color="auto" w:fill="auto"/>
            <w:vAlign w:val="center"/>
          </w:tcPr>
          <w:p w14:paraId="43E9C39B" w14:textId="77777777" w:rsidR="00432E91" w:rsidRPr="00981393" w:rsidRDefault="00432E91">
            <w:pPr>
              <w:widowControl w:val="0"/>
              <w:spacing w:after="0" w:line="240" w:lineRule="auto"/>
              <w:rPr>
                <w:rFonts w:ascii="Sylfaen" w:eastAsia="Merriweather" w:hAnsi="Sylfaen" w:cs="Merriweather"/>
                <w:sz w:val="20"/>
                <w:szCs w:val="20"/>
              </w:rPr>
            </w:pPr>
          </w:p>
        </w:tc>
        <w:tc>
          <w:tcPr>
            <w:tcW w:w="2781" w:type="dxa"/>
            <w:shd w:val="clear" w:color="auto" w:fill="auto"/>
            <w:vAlign w:val="center"/>
          </w:tcPr>
          <w:p w14:paraId="7A01DB4C" w14:textId="77777777" w:rsidR="00432E91" w:rsidRPr="00981393" w:rsidRDefault="00432E91">
            <w:pPr>
              <w:widowControl w:val="0"/>
              <w:spacing w:after="0" w:line="240" w:lineRule="auto"/>
              <w:rPr>
                <w:rFonts w:ascii="Sylfaen" w:eastAsia="Merriweather" w:hAnsi="Sylfaen" w:cs="Merriweather"/>
                <w:sz w:val="20"/>
                <w:szCs w:val="20"/>
              </w:rPr>
            </w:pPr>
          </w:p>
        </w:tc>
        <w:tc>
          <w:tcPr>
            <w:tcW w:w="2678" w:type="dxa"/>
            <w:shd w:val="clear" w:color="auto" w:fill="auto"/>
            <w:vAlign w:val="center"/>
          </w:tcPr>
          <w:p w14:paraId="3446EDCB" w14:textId="77777777" w:rsidR="00432E91" w:rsidRPr="00981393" w:rsidRDefault="00432E91">
            <w:pPr>
              <w:widowControl w:val="0"/>
              <w:spacing w:after="0" w:line="240" w:lineRule="auto"/>
              <w:rPr>
                <w:rFonts w:ascii="Sylfaen" w:eastAsia="Merriweather" w:hAnsi="Sylfaen" w:cs="Merriweather"/>
                <w:sz w:val="20"/>
                <w:szCs w:val="20"/>
              </w:rPr>
            </w:pPr>
          </w:p>
        </w:tc>
      </w:tr>
    </w:tbl>
    <w:p w14:paraId="1F8F0B84" w14:textId="77777777" w:rsidR="00432E91" w:rsidRPr="00981393" w:rsidRDefault="00432E91">
      <w:pPr>
        <w:widowControl w:val="0"/>
        <w:spacing w:after="0" w:line="240" w:lineRule="auto"/>
        <w:ind w:left="480"/>
        <w:jc w:val="both"/>
        <w:rPr>
          <w:rFonts w:ascii="Sylfaen" w:eastAsia="Merriweather" w:hAnsi="Sylfaen" w:cs="Merriweather"/>
          <w:b/>
          <w:i/>
          <w:sz w:val="20"/>
          <w:szCs w:val="20"/>
        </w:rPr>
      </w:pPr>
    </w:p>
    <w:p w14:paraId="4DB97C14"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5FD9DCC9" w14:textId="77777777" w:rsidR="00432E91" w:rsidRPr="00981393" w:rsidRDefault="00432E91">
      <w:pPr>
        <w:widowControl w:val="0"/>
        <w:spacing w:after="0" w:line="240" w:lineRule="auto"/>
        <w:ind w:left="480"/>
        <w:jc w:val="both"/>
        <w:rPr>
          <w:rFonts w:ascii="Sylfaen" w:eastAsia="Merriweather" w:hAnsi="Sylfaen" w:cs="Merriweather"/>
          <w:b/>
          <w:sz w:val="20"/>
          <w:szCs w:val="20"/>
        </w:rPr>
      </w:pPr>
    </w:p>
    <w:p w14:paraId="43F7FCD6" w14:textId="77777777" w:rsidR="00432E91" w:rsidRPr="00981393" w:rsidRDefault="00432E91">
      <w:pPr>
        <w:widowControl w:val="0"/>
        <w:spacing w:after="0" w:line="240" w:lineRule="auto"/>
        <w:ind w:left="480"/>
        <w:jc w:val="both"/>
        <w:rPr>
          <w:rFonts w:ascii="Sylfaen" w:eastAsia="Merriweather" w:hAnsi="Sylfaen" w:cs="Merriweather"/>
          <w:b/>
          <w:sz w:val="20"/>
          <w:szCs w:val="20"/>
        </w:rPr>
      </w:pPr>
    </w:p>
    <w:p w14:paraId="1BAB7436" w14:textId="593BF08C" w:rsidR="00432E91" w:rsidRPr="00981393" w:rsidRDefault="004F6A66" w:rsidP="001C217A">
      <w:pPr>
        <w:pStyle w:val="Heading2"/>
        <w:numPr>
          <w:ilvl w:val="1"/>
          <w:numId w:val="129"/>
        </w:numPr>
        <w:rPr>
          <w:rFonts w:ascii="Sylfaen" w:eastAsia="Arial Unicode MS" w:hAnsi="Sylfaen" w:cs="Arial Unicode MS"/>
          <w:b/>
          <w:color w:val="000000"/>
          <w:sz w:val="20"/>
          <w:szCs w:val="20"/>
        </w:rPr>
      </w:pPr>
      <w:bookmarkStart w:id="42" w:name="_Toc522008656"/>
      <w:r w:rsidRPr="00981393">
        <w:rPr>
          <w:rFonts w:ascii="Sylfaen" w:eastAsia="Arial Unicode MS" w:hAnsi="Sylfaen" w:cs="Arial Unicode MS"/>
          <w:b/>
          <w:color w:val="000000"/>
          <w:sz w:val="20"/>
          <w:szCs w:val="20"/>
        </w:rPr>
        <w:t>ქვეპროგრამის დასახელება - განსაკუთრებული საგანმანათლებლო საჭიროების მქონე ბავშვთა სპეციალური დაწესებულებების ხელშეწყობა - 32 06 02</w:t>
      </w:r>
      <w:bookmarkEnd w:id="42"/>
    </w:p>
    <w:p w14:paraId="6588D4C8" w14:textId="02235357" w:rsidR="00432E91" w:rsidRPr="00981393" w:rsidRDefault="004F6A66">
      <w:pPr>
        <w:widowControl w:val="0"/>
        <w:spacing w:after="0" w:line="240" w:lineRule="auto"/>
        <w:ind w:left="480"/>
        <w:jc w:val="both"/>
        <w:rPr>
          <w:rFonts w:ascii="Sylfaen" w:eastAsia="Merriweather" w:hAnsi="Sylfaen" w:cs="Merriweather"/>
          <w:sz w:val="20"/>
          <w:szCs w:val="20"/>
        </w:rPr>
      </w:pPr>
      <w:r w:rsidRPr="00981393">
        <w:rPr>
          <w:rFonts w:ascii="Sylfaen" w:eastAsia="Arial Unicode MS" w:hAnsi="Sylfaen" w:cs="Arial Unicode MS"/>
          <w:b/>
          <w:i/>
          <w:sz w:val="20"/>
          <w:szCs w:val="20"/>
        </w:rPr>
        <w:t>განმახორციელებელი</w:t>
      </w:r>
      <w:r w:rsidRPr="00981393">
        <w:rPr>
          <w:rFonts w:ascii="Sylfaen" w:eastAsia="Merriweather" w:hAnsi="Sylfaen" w:cs="Merriweather"/>
          <w:b/>
          <w:sz w:val="20"/>
          <w:szCs w:val="20"/>
        </w:rPr>
        <w:t xml:space="preserve">  -</w:t>
      </w:r>
      <w:r w:rsidRPr="00981393">
        <w:rPr>
          <w:rFonts w:ascii="Sylfaen" w:eastAsia="Arial Unicode MS" w:hAnsi="Sylfaen" w:cs="Arial Unicode MS"/>
          <w:sz w:val="20"/>
          <w:szCs w:val="20"/>
        </w:rPr>
        <w:t xml:space="preserve"> </w:t>
      </w:r>
      <w:r w:rsidR="00D1594E" w:rsidRPr="00981393">
        <w:rPr>
          <w:rFonts w:ascii="Sylfaen" w:hAnsi="Sylfaen"/>
          <w:sz w:val="20"/>
          <w:szCs w:val="20"/>
        </w:rPr>
        <w:t xml:space="preserve">საქართველოს </w:t>
      </w:r>
      <w:r w:rsidR="00D1594E" w:rsidRPr="00981393">
        <w:rPr>
          <w:rFonts w:ascii="Sylfaen" w:hAnsi="Sylfaen"/>
          <w:sz w:val="20"/>
          <w:szCs w:val="20"/>
          <w:lang w:val="ka-GE"/>
        </w:rPr>
        <w:t xml:space="preserve">განათლების, მეცნიერების, </w:t>
      </w:r>
      <w:r w:rsidR="00D1594E" w:rsidRPr="00981393">
        <w:rPr>
          <w:rFonts w:ascii="Sylfaen" w:hAnsi="Sylfaen"/>
          <w:sz w:val="20"/>
          <w:szCs w:val="20"/>
        </w:rPr>
        <w:t>კულტურის</w:t>
      </w:r>
      <w:r w:rsidR="00D1594E" w:rsidRPr="00981393">
        <w:rPr>
          <w:rFonts w:ascii="Sylfaen" w:hAnsi="Sylfaen"/>
          <w:sz w:val="20"/>
          <w:szCs w:val="20"/>
          <w:lang w:val="ka-GE"/>
        </w:rPr>
        <w:t>ა და სპორტის ს</w:t>
      </w:r>
      <w:r w:rsidR="00D1594E" w:rsidRPr="00981393">
        <w:rPr>
          <w:rFonts w:ascii="Sylfaen" w:hAnsi="Sylfaen"/>
          <w:sz w:val="20"/>
          <w:szCs w:val="20"/>
        </w:rPr>
        <w:t>ამინის</w:t>
      </w:r>
      <w:r w:rsidR="00D1594E" w:rsidRPr="00981393">
        <w:rPr>
          <w:rFonts w:ascii="Sylfaen" w:hAnsi="Sylfaen"/>
          <w:sz w:val="20"/>
          <w:szCs w:val="20"/>
          <w:lang w:val="ka-GE"/>
        </w:rPr>
        <w:t>ტრო</w:t>
      </w:r>
    </w:p>
    <w:p w14:paraId="4D57E063" w14:textId="77777777" w:rsidR="00432E91" w:rsidRPr="00981393" w:rsidRDefault="00432E91">
      <w:pPr>
        <w:rPr>
          <w:rFonts w:ascii="Sylfaen" w:eastAsia="Merriweather" w:hAnsi="Sylfaen" w:cs="Merriweather"/>
          <w:sz w:val="20"/>
          <w:szCs w:val="20"/>
        </w:rPr>
      </w:pPr>
    </w:p>
    <w:p w14:paraId="70126A7F" w14:textId="18CB0889" w:rsidR="00EA161B" w:rsidRPr="00981393" w:rsidRDefault="004F6A66">
      <w:pPr>
        <w:widowControl w:val="0"/>
        <w:spacing w:after="0" w:line="240" w:lineRule="auto"/>
        <w:ind w:left="480"/>
        <w:jc w:val="both"/>
        <w:rPr>
          <w:rFonts w:ascii="Sylfaen" w:eastAsia="Merriweather" w:hAnsi="Sylfaen" w:cs="Merriweather"/>
          <w:b/>
          <w:i/>
          <w:sz w:val="20"/>
          <w:szCs w:val="20"/>
        </w:rPr>
      </w:pPr>
      <w:r w:rsidRPr="00981393">
        <w:rPr>
          <w:rFonts w:ascii="Sylfaen" w:eastAsia="Arial Unicode MS" w:hAnsi="Sylfaen" w:cs="Arial Unicode MS"/>
          <w:b/>
          <w:i/>
          <w:sz w:val="20"/>
          <w:szCs w:val="20"/>
        </w:rPr>
        <w:t>აღწერა და მიზანი</w:t>
      </w:r>
    </w:p>
    <w:p w14:paraId="49375328" w14:textId="77777777" w:rsidR="00432E91" w:rsidRPr="00981393" w:rsidRDefault="00432E91" w:rsidP="00FD2CC1">
      <w:pPr>
        <w:widowControl w:val="0"/>
        <w:spacing w:after="0" w:line="240" w:lineRule="auto"/>
        <w:ind w:left="480"/>
        <w:jc w:val="both"/>
        <w:rPr>
          <w:rFonts w:ascii="Sylfaen" w:eastAsia="Merriweather" w:hAnsi="Sylfaen" w:cs="Merriweather"/>
          <w:sz w:val="20"/>
          <w:szCs w:val="20"/>
        </w:rPr>
      </w:pPr>
    </w:p>
    <w:p w14:paraId="68214EE4" w14:textId="77777777" w:rsidR="00C13096" w:rsidRPr="00981393" w:rsidRDefault="00C13096" w:rsidP="001C217A">
      <w:pPr>
        <w:numPr>
          <w:ilvl w:val="0"/>
          <w:numId w:val="25"/>
        </w:numPr>
        <w:spacing w:after="200" w:line="240" w:lineRule="auto"/>
        <w:jc w:val="both"/>
        <w:rPr>
          <w:rFonts w:ascii="Sylfaen" w:hAnsi="Sylfaen"/>
          <w:sz w:val="20"/>
          <w:szCs w:val="20"/>
        </w:rPr>
      </w:pPr>
      <w:r w:rsidRPr="00981393">
        <w:rPr>
          <w:rFonts w:ascii="Sylfaen" w:eastAsia="Arial Unicode MS" w:hAnsi="Sylfaen" w:cs="Arial Unicode MS"/>
          <w:sz w:val="20"/>
          <w:szCs w:val="20"/>
        </w:rPr>
        <w:t>პეციალური საგანმანათლებლო დაწესებულებების</w:t>
      </w:r>
      <w:r w:rsidRPr="00981393">
        <w:rPr>
          <w:rFonts w:ascii="Sylfaen" w:eastAsia="Arial Unicode MS" w:hAnsi="Sylfaen" w:cs="Arial Unicode MS"/>
          <w:sz w:val="20"/>
          <w:szCs w:val="20"/>
          <w:lang w:val="ka-GE"/>
        </w:rPr>
        <w:t xml:space="preserve"> (სკოლა-პანსიონის)</w:t>
      </w:r>
      <w:r w:rsidRPr="00981393">
        <w:rPr>
          <w:rFonts w:ascii="Sylfaen" w:eastAsia="Arial Unicode MS" w:hAnsi="Sylfaen" w:cs="Arial Unicode MS"/>
          <w:sz w:val="20"/>
          <w:szCs w:val="20"/>
        </w:rPr>
        <w:t xml:space="preserve"> ბენეფიციარების უზრუნველყოფა სრული სახელმწიფო სადღეღამისო ან დღის მომსახურებით, სადაც ინდივიდუალური საჭიროებების, ასაკისა და შესაძლებლობების გათვალისწინებით მოხდება სსსმ ბენეფიციართა აკადემიური, ფუნქციური, სოციალური უნარების განვითარებაზე ზრუნვა.</w:t>
      </w:r>
    </w:p>
    <w:p w14:paraId="7EA69216" w14:textId="2BAA27A0" w:rsidR="00432E91" w:rsidRPr="00981393" w:rsidRDefault="004F6A66">
      <w:pPr>
        <w:widowControl w:val="0"/>
        <w:spacing w:after="0" w:line="240" w:lineRule="auto"/>
        <w:ind w:firstLine="480"/>
        <w:rPr>
          <w:rFonts w:ascii="Sylfaen" w:eastAsia="Arial Unicode MS" w:hAnsi="Sylfaen" w:cs="Arial Unicode MS"/>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39BEE890" w14:textId="77777777" w:rsidR="00EA161B" w:rsidRPr="00981393" w:rsidRDefault="00EA161B">
      <w:pPr>
        <w:widowControl w:val="0"/>
        <w:spacing w:after="0" w:line="240" w:lineRule="auto"/>
        <w:ind w:firstLine="480"/>
        <w:rPr>
          <w:rFonts w:ascii="Sylfaen" w:eastAsia="Merriweather" w:hAnsi="Sylfaen" w:cs="Merriweather"/>
          <w:b/>
          <w:sz w:val="20"/>
          <w:szCs w:val="20"/>
        </w:rPr>
      </w:pPr>
    </w:p>
    <w:p w14:paraId="573F4C3A" w14:textId="77777777" w:rsidR="00432E91" w:rsidRPr="00981393" w:rsidRDefault="004F6A66" w:rsidP="001C217A">
      <w:pPr>
        <w:numPr>
          <w:ilvl w:val="0"/>
          <w:numId w:val="28"/>
        </w:numPr>
        <w:spacing w:after="0" w:line="276" w:lineRule="auto"/>
        <w:jc w:val="both"/>
        <w:rPr>
          <w:rFonts w:ascii="Sylfaen" w:hAnsi="Sylfaen"/>
          <w:sz w:val="20"/>
          <w:szCs w:val="20"/>
        </w:rPr>
      </w:pPr>
      <w:r w:rsidRPr="00981393">
        <w:rPr>
          <w:rFonts w:ascii="Sylfaen" w:eastAsia="Arial Unicode MS" w:hAnsi="Sylfaen" w:cs="Arial Unicode MS"/>
          <w:sz w:val="20"/>
          <w:szCs w:val="20"/>
        </w:rPr>
        <w:t>სკოლა-პანსიონის მოსწავლეები უზრუნველყოფილი არიან ხარისხიანი საკვებით, საჭირო საყოფაცხოვრებო ნივთებით, ტანსაცმლით;</w:t>
      </w:r>
    </w:p>
    <w:p w14:paraId="325C3F30" w14:textId="77777777" w:rsidR="00432E91" w:rsidRPr="00981393" w:rsidRDefault="004F6A66" w:rsidP="001C217A">
      <w:pPr>
        <w:widowControl w:val="0"/>
        <w:numPr>
          <w:ilvl w:val="0"/>
          <w:numId w:val="28"/>
        </w:numPr>
        <w:spacing w:after="0" w:line="240" w:lineRule="auto"/>
        <w:jc w:val="both"/>
        <w:rPr>
          <w:rFonts w:ascii="Sylfaen" w:hAnsi="Sylfaen"/>
          <w:sz w:val="20"/>
          <w:szCs w:val="20"/>
        </w:rPr>
      </w:pPr>
      <w:r w:rsidRPr="00981393">
        <w:rPr>
          <w:rFonts w:ascii="Sylfaen" w:eastAsia="Arial Unicode MS" w:hAnsi="Sylfaen" w:cs="Arial Unicode MS"/>
          <w:sz w:val="20"/>
          <w:szCs w:val="20"/>
        </w:rPr>
        <w:t>სკოლა-პანსიონის მოსწავლეები უზრუნველყოფილი არიან სააღმზრდელო მომსახურებით.</w:t>
      </w:r>
    </w:p>
    <w:p w14:paraId="17F0E06B" w14:textId="77777777" w:rsidR="00432E91" w:rsidRPr="00981393" w:rsidRDefault="00432E91">
      <w:pPr>
        <w:widowControl w:val="0"/>
        <w:spacing w:after="0" w:line="240" w:lineRule="auto"/>
        <w:ind w:left="480"/>
        <w:rPr>
          <w:rFonts w:ascii="Sylfaen" w:eastAsia="Merriweather" w:hAnsi="Sylfaen" w:cs="Merriweather"/>
          <w:b/>
          <w:sz w:val="20"/>
          <w:szCs w:val="20"/>
        </w:rPr>
      </w:pPr>
    </w:p>
    <w:p w14:paraId="0EDE2365"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7B0087D8" w14:textId="77777777" w:rsidR="00432E91" w:rsidRPr="00981393" w:rsidRDefault="00432E91">
      <w:pPr>
        <w:widowControl w:val="0"/>
        <w:spacing w:after="0" w:line="240" w:lineRule="auto"/>
        <w:ind w:left="480"/>
        <w:rPr>
          <w:rFonts w:ascii="Sylfaen" w:eastAsia="Merriweather" w:hAnsi="Sylfaen" w:cs="Merriweather"/>
          <w:sz w:val="20"/>
          <w:szCs w:val="20"/>
        </w:rPr>
      </w:pPr>
    </w:p>
    <w:tbl>
      <w:tblPr>
        <w:tblStyle w:val="affff4"/>
        <w:tblW w:w="14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
        <w:gridCol w:w="2647"/>
        <w:gridCol w:w="2970"/>
        <w:gridCol w:w="3060"/>
        <w:gridCol w:w="2790"/>
        <w:gridCol w:w="2520"/>
      </w:tblGrid>
      <w:tr w:rsidR="00432E91" w:rsidRPr="00981393" w14:paraId="0C195461" w14:textId="77777777">
        <w:tc>
          <w:tcPr>
            <w:tcW w:w="413" w:type="dxa"/>
            <w:shd w:val="clear" w:color="auto" w:fill="auto"/>
            <w:vAlign w:val="center"/>
          </w:tcPr>
          <w:p w14:paraId="5E686579" w14:textId="77777777" w:rsidR="00432E91" w:rsidRPr="00981393" w:rsidRDefault="004F6A66">
            <w:pPr>
              <w:widowControl w:val="0"/>
              <w:spacing w:after="0" w:line="240" w:lineRule="auto"/>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647" w:type="dxa"/>
            <w:shd w:val="clear" w:color="auto" w:fill="auto"/>
            <w:vAlign w:val="center"/>
          </w:tcPr>
          <w:p w14:paraId="6609C479" w14:textId="77777777" w:rsidR="00432E91" w:rsidRPr="00981393" w:rsidRDefault="00432E91">
            <w:pPr>
              <w:widowControl w:val="0"/>
              <w:spacing w:after="0" w:line="240" w:lineRule="auto"/>
              <w:jc w:val="center"/>
              <w:rPr>
                <w:rFonts w:ascii="Sylfaen" w:eastAsia="Merriweather" w:hAnsi="Sylfaen" w:cs="Merriweather"/>
                <w:b/>
                <w:sz w:val="20"/>
                <w:szCs w:val="20"/>
              </w:rPr>
            </w:pPr>
          </w:p>
        </w:tc>
        <w:tc>
          <w:tcPr>
            <w:tcW w:w="2970" w:type="dxa"/>
            <w:shd w:val="clear" w:color="auto" w:fill="auto"/>
          </w:tcPr>
          <w:p w14:paraId="1FC336EB" w14:textId="77777777" w:rsidR="00432E91" w:rsidRPr="00981393" w:rsidRDefault="004F6A66">
            <w:pPr>
              <w:widowControl w:val="0"/>
              <w:spacing w:after="0" w:line="240" w:lineRule="auto"/>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3060" w:type="dxa"/>
            <w:shd w:val="clear" w:color="auto" w:fill="auto"/>
          </w:tcPr>
          <w:p w14:paraId="1F1E8A7F" w14:textId="77777777" w:rsidR="00432E91" w:rsidRPr="00981393" w:rsidRDefault="004F6A66">
            <w:pPr>
              <w:widowControl w:val="0"/>
              <w:spacing w:after="0" w:line="240" w:lineRule="auto"/>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790" w:type="dxa"/>
            <w:shd w:val="clear" w:color="auto" w:fill="auto"/>
          </w:tcPr>
          <w:p w14:paraId="71B3FBA8" w14:textId="77777777" w:rsidR="00432E91" w:rsidRPr="00981393" w:rsidRDefault="004F6A66">
            <w:pPr>
              <w:widowControl w:val="0"/>
              <w:spacing w:after="0" w:line="240" w:lineRule="auto"/>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520" w:type="dxa"/>
            <w:shd w:val="clear" w:color="auto" w:fill="auto"/>
          </w:tcPr>
          <w:p w14:paraId="20CA4DD9" w14:textId="77777777" w:rsidR="00432E91" w:rsidRPr="00981393" w:rsidRDefault="004F6A66">
            <w:pPr>
              <w:widowControl w:val="0"/>
              <w:spacing w:after="0" w:line="240" w:lineRule="auto"/>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7B2611E1" w14:textId="77777777">
        <w:tc>
          <w:tcPr>
            <w:tcW w:w="413" w:type="dxa"/>
            <w:shd w:val="clear" w:color="auto" w:fill="auto"/>
            <w:vAlign w:val="center"/>
          </w:tcPr>
          <w:p w14:paraId="42C6B8D9"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Merriweather" w:hAnsi="Sylfaen" w:cs="Merriweather"/>
                <w:sz w:val="20"/>
                <w:szCs w:val="20"/>
              </w:rPr>
              <w:t>1</w:t>
            </w:r>
          </w:p>
        </w:tc>
        <w:tc>
          <w:tcPr>
            <w:tcW w:w="2647" w:type="dxa"/>
            <w:shd w:val="clear" w:color="auto" w:fill="auto"/>
            <w:vAlign w:val="center"/>
          </w:tcPr>
          <w:p w14:paraId="5CAE2BBB"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340" w:type="dxa"/>
            <w:gridSpan w:val="4"/>
            <w:shd w:val="clear" w:color="auto" w:fill="auto"/>
            <w:vAlign w:val="center"/>
          </w:tcPr>
          <w:p w14:paraId="20D0890A"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8 სკოლა პანსიონის 600-მდე სსსმ მოსწავლე ინდივიდუალური საჭიროებების, ასაკისა და შესაძლებლობების გათვალისწინებით უზრუნველყოფილი იქნა ხარისხიანი საკვებით, საჭირო საყოფაცხოვრებო ნივთებით, სეზონური ტანსაცმლით</w:t>
            </w:r>
          </w:p>
        </w:tc>
      </w:tr>
      <w:tr w:rsidR="00432E91" w:rsidRPr="00981393" w14:paraId="2A1BE66F" w14:textId="77777777" w:rsidTr="00FD2CC1">
        <w:tc>
          <w:tcPr>
            <w:tcW w:w="413" w:type="dxa"/>
            <w:shd w:val="clear" w:color="auto" w:fill="auto"/>
            <w:vAlign w:val="center"/>
          </w:tcPr>
          <w:p w14:paraId="7E88EF5A" w14:textId="77777777" w:rsidR="00432E91" w:rsidRPr="00981393" w:rsidRDefault="00432E91">
            <w:pPr>
              <w:widowControl w:val="0"/>
              <w:spacing w:after="0" w:line="240" w:lineRule="auto"/>
              <w:rPr>
                <w:rFonts w:ascii="Sylfaen" w:eastAsia="Merriweather" w:hAnsi="Sylfaen" w:cs="Merriweather"/>
                <w:sz w:val="20"/>
                <w:szCs w:val="20"/>
              </w:rPr>
            </w:pPr>
          </w:p>
        </w:tc>
        <w:tc>
          <w:tcPr>
            <w:tcW w:w="2647" w:type="dxa"/>
            <w:shd w:val="clear" w:color="auto" w:fill="auto"/>
            <w:vAlign w:val="center"/>
          </w:tcPr>
          <w:p w14:paraId="66535165"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70" w:type="dxa"/>
            <w:shd w:val="clear" w:color="auto" w:fill="auto"/>
          </w:tcPr>
          <w:p w14:paraId="256679B8"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8 სკოლა-პანსიონის 600-მდე სსსმ მოსწავლე უზრუნველყოფილია ხარისხიანი საკვებით, საჭირო საყოფაცხოვრებო ნივთებით, საზონური ტანსაცმლით</w:t>
            </w:r>
          </w:p>
        </w:tc>
        <w:tc>
          <w:tcPr>
            <w:tcW w:w="3060" w:type="dxa"/>
            <w:shd w:val="clear" w:color="auto" w:fill="auto"/>
          </w:tcPr>
          <w:p w14:paraId="67583C24"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8 სკოლა-პანსიონის 600-მდე სსსმ მოსწავლე უზრუნველყოფილია ხარისხიანი საკვებით, საჭირო საყოფაცხოვრებო ნივთებით, საზონური ტანსაცმლით</w:t>
            </w:r>
          </w:p>
        </w:tc>
        <w:tc>
          <w:tcPr>
            <w:tcW w:w="2790" w:type="dxa"/>
            <w:shd w:val="clear" w:color="auto" w:fill="auto"/>
          </w:tcPr>
          <w:p w14:paraId="3F08290A"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8 სკოლა-პანსიონის 600-მდე სსსმ მოსწავლე უზრუნველყოფილია ხარისხიანი საკვებით, საჭირო საყოფაცხოვრებო ნივთებით, საზონური ტანსაცმლით</w:t>
            </w:r>
          </w:p>
        </w:tc>
        <w:tc>
          <w:tcPr>
            <w:tcW w:w="2520" w:type="dxa"/>
            <w:shd w:val="clear" w:color="auto" w:fill="auto"/>
          </w:tcPr>
          <w:p w14:paraId="371B370E"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8 სკოლა-პანსიონის 600-მდე სსსმ მოსწავლე უზრუნველყოფილია ხარისხიანი საკვებით, საჭირო საყოფაცხოვრებო ნივთებით, საზონური ტანსაცმლით</w:t>
            </w:r>
          </w:p>
        </w:tc>
      </w:tr>
      <w:tr w:rsidR="00432E91" w:rsidRPr="00981393" w14:paraId="0607489E" w14:textId="77777777">
        <w:tc>
          <w:tcPr>
            <w:tcW w:w="413" w:type="dxa"/>
            <w:shd w:val="clear" w:color="auto" w:fill="auto"/>
            <w:vAlign w:val="center"/>
          </w:tcPr>
          <w:p w14:paraId="0B63FBB5" w14:textId="77777777" w:rsidR="00432E91" w:rsidRPr="00981393" w:rsidRDefault="00432E91">
            <w:pPr>
              <w:widowControl w:val="0"/>
              <w:spacing w:after="0" w:line="240" w:lineRule="auto"/>
              <w:rPr>
                <w:rFonts w:ascii="Sylfaen" w:eastAsia="Merriweather" w:hAnsi="Sylfaen" w:cs="Merriweather"/>
                <w:sz w:val="20"/>
                <w:szCs w:val="20"/>
              </w:rPr>
            </w:pPr>
          </w:p>
        </w:tc>
        <w:tc>
          <w:tcPr>
            <w:tcW w:w="2647" w:type="dxa"/>
            <w:shd w:val="clear" w:color="auto" w:fill="auto"/>
            <w:vAlign w:val="center"/>
          </w:tcPr>
          <w:p w14:paraId="15BBF7E4"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70" w:type="dxa"/>
            <w:shd w:val="clear" w:color="auto" w:fill="auto"/>
            <w:vAlign w:val="center"/>
          </w:tcPr>
          <w:p w14:paraId="6721B4F3" w14:textId="77777777" w:rsidR="00432E91" w:rsidRPr="00981393" w:rsidRDefault="00432E91">
            <w:pPr>
              <w:widowControl w:val="0"/>
              <w:spacing w:after="0" w:line="240" w:lineRule="auto"/>
              <w:rPr>
                <w:rFonts w:ascii="Sylfaen" w:eastAsia="Merriweather" w:hAnsi="Sylfaen" w:cs="Merriweather"/>
                <w:sz w:val="20"/>
                <w:szCs w:val="20"/>
              </w:rPr>
            </w:pPr>
          </w:p>
        </w:tc>
        <w:tc>
          <w:tcPr>
            <w:tcW w:w="3060" w:type="dxa"/>
            <w:shd w:val="clear" w:color="auto" w:fill="auto"/>
            <w:vAlign w:val="center"/>
          </w:tcPr>
          <w:p w14:paraId="1327C74A" w14:textId="77777777" w:rsidR="00432E91" w:rsidRPr="00981393" w:rsidRDefault="00432E91">
            <w:pPr>
              <w:rPr>
                <w:rFonts w:ascii="Sylfaen" w:eastAsia="Merriweather" w:hAnsi="Sylfaen" w:cs="Merriweather"/>
                <w:sz w:val="20"/>
                <w:szCs w:val="20"/>
              </w:rPr>
            </w:pPr>
          </w:p>
        </w:tc>
        <w:tc>
          <w:tcPr>
            <w:tcW w:w="2790" w:type="dxa"/>
            <w:shd w:val="clear" w:color="auto" w:fill="auto"/>
            <w:vAlign w:val="center"/>
          </w:tcPr>
          <w:p w14:paraId="781522C5" w14:textId="77777777" w:rsidR="00432E91" w:rsidRPr="00981393" w:rsidRDefault="00432E91">
            <w:pPr>
              <w:rPr>
                <w:rFonts w:ascii="Sylfaen" w:eastAsia="Merriweather" w:hAnsi="Sylfaen" w:cs="Merriweather"/>
                <w:sz w:val="20"/>
                <w:szCs w:val="20"/>
              </w:rPr>
            </w:pPr>
          </w:p>
        </w:tc>
        <w:tc>
          <w:tcPr>
            <w:tcW w:w="2520" w:type="dxa"/>
            <w:shd w:val="clear" w:color="auto" w:fill="auto"/>
            <w:vAlign w:val="center"/>
          </w:tcPr>
          <w:p w14:paraId="5DE3C4F1" w14:textId="77777777" w:rsidR="00432E91" w:rsidRPr="00981393" w:rsidRDefault="00432E91">
            <w:pPr>
              <w:rPr>
                <w:rFonts w:ascii="Sylfaen" w:eastAsia="Merriweather" w:hAnsi="Sylfaen" w:cs="Merriweather"/>
                <w:sz w:val="20"/>
                <w:szCs w:val="20"/>
              </w:rPr>
            </w:pPr>
          </w:p>
        </w:tc>
      </w:tr>
      <w:tr w:rsidR="00432E91" w:rsidRPr="00981393" w14:paraId="1ECC089F" w14:textId="77777777">
        <w:tc>
          <w:tcPr>
            <w:tcW w:w="413" w:type="dxa"/>
            <w:shd w:val="clear" w:color="auto" w:fill="auto"/>
            <w:vAlign w:val="center"/>
          </w:tcPr>
          <w:p w14:paraId="60797A90" w14:textId="77777777" w:rsidR="00432E91" w:rsidRPr="00981393" w:rsidRDefault="00432E91">
            <w:pPr>
              <w:widowControl w:val="0"/>
              <w:spacing w:after="0" w:line="240" w:lineRule="auto"/>
              <w:rPr>
                <w:rFonts w:ascii="Sylfaen" w:eastAsia="Merriweather" w:hAnsi="Sylfaen" w:cs="Merriweather"/>
                <w:sz w:val="20"/>
                <w:szCs w:val="20"/>
              </w:rPr>
            </w:pPr>
          </w:p>
        </w:tc>
        <w:tc>
          <w:tcPr>
            <w:tcW w:w="2647" w:type="dxa"/>
            <w:shd w:val="clear" w:color="auto" w:fill="auto"/>
            <w:vAlign w:val="center"/>
          </w:tcPr>
          <w:p w14:paraId="2F5FC3C0"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70" w:type="dxa"/>
            <w:shd w:val="clear" w:color="auto" w:fill="auto"/>
            <w:vAlign w:val="center"/>
          </w:tcPr>
          <w:p w14:paraId="07E563A3" w14:textId="77777777" w:rsidR="00432E91" w:rsidRPr="00981393" w:rsidRDefault="00432E91">
            <w:pPr>
              <w:widowControl w:val="0"/>
              <w:spacing w:after="0" w:line="240" w:lineRule="auto"/>
              <w:rPr>
                <w:rFonts w:ascii="Sylfaen" w:eastAsia="Merriweather" w:hAnsi="Sylfaen" w:cs="Merriweather"/>
                <w:sz w:val="20"/>
                <w:szCs w:val="20"/>
              </w:rPr>
            </w:pPr>
          </w:p>
        </w:tc>
        <w:tc>
          <w:tcPr>
            <w:tcW w:w="3060" w:type="dxa"/>
            <w:shd w:val="clear" w:color="auto" w:fill="auto"/>
            <w:vAlign w:val="center"/>
          </w:tcPr>
          <w:p w14:paraId="062C1140" w14:textId="77777777" w:rsidR="00432E91" w:rsidRPr="00981393" w:rsidRDefault="00432E91">
            <w:pPr>
              <w:rPr>
                <w:rFonts w:ascii="Sylfaen" w:eastAsia="Merriweather" w:hAnsi="Sylfaen" w:cs="Merriweather"/>
                <w:sz w:val="20"/>
                <w:szCs w:val="20"/>
              </w:rPr>
            </w:pPr>
          </w:p>
        </w:tc>
        <w:tc>
          <w:tcPr>
            <w:tcW w:w="2790" w:type="dxa"/>
            <w:shd w:val="clear" w:color="auto" w:fill="auto"/>
            <w:vAlign w:val="center"/>
          </w:tcPr>
          <w:p w14:paraId="639E7E18" w14:textId="77777777" w:rsidR="00432E91" w:rsidRPr="00981393" w:rsidRDefault="00432E91">
            <w:pPr>
              <w:rPr>
                <w:rFonts w:ascii="Sylfaen" w:eastAsia="Merriweather" w:hAnsi="Sylfaen" w:cs="Merriweather"/>
                <w:sz w:val="20"/>
                <w:szCs w:val="20"/>
              </w:rPr>
            </w:pPr>
          </w:p>
        </w:tc>
        <w:tc>
          <w:tcPr>
            <w:tcW w:w="2520" w:type="dxa"/>
            <w:shd w:val="clear" w:color="auto" w:fill="auto"/>
            <w:vAlign w:val="center"/>
          </w:tcPr>
          <w:p w14:paraId="52584140" w14:textId="77777777" w:rsidR="00432E91" w:rsidRPr="00981393" w:rsidRDefault="00432E91">
            <w:pPr>
              <w:rPr>
                <w:rFonts w:ascii="Sylfaen" w:eastAsia="Merriweather" w:hAnsi="Sylfaen" w:cs="Merriweather"/>
                <w:sz w:val="20"/>
                <w:szCs w:val="20"/>
              </w:rPr>
            </w:pPr>
          </w:p>
        </w:tc>
      </w:tr>
      <w:tr w:rsidR="00432E91" w:rsidRPr="00981393" w14:paraId="7119A689" w14:textId="77777777" w:rsidTr="008F64E0">
        <w:trPr>
          <w:trHeight w:val="431"/>
        </w:trPr>
        <w:tc>
          <w:tcPr>
            <w:tcW w:w="413" w:type="dxa"/>
            <w:shd w:val="clear" w:color="auto" w:fill="auto"/>
            <w:vAlign w:val="center"/>
          </w:tcPr>
          <w:p w14:paraId="14738379"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Merriweather" w:hAnsi="Sylfaen" w:cs="Merriweather"/>
                <w:sz w:val="20"/>
                <w:szCs w:val="20"/>
              </w:rPr>
              <w:t>2.</w:t>
            </w:r>
          </w:p>
        </w:tc>
        <w:tc>
          <w:tcPr>
            <w:tcW w:w="2647" w:type="dxa"/>
            <w:shd w:val="clear" w:color="auto" w:fill="auto"/>
            <w:vAlign w:val="center"/>
          </w:tcPr>
          <w:p w14:paraId="2E8765EA"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340" w:type="dxa"/>
            <w:gridSpan w:val="4"/>
            <w:shd w:val="clear" w:color="auto" w:fill="auto"/>
            <w:vAlign w:val="center"/>
          </w:tcPr>
          <w:p w14:paraId="1B5D9B40"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8 სკოლა პანსიონის 600-მდე სსსმ მოსწავლე უზრუნველყოფილი იქნა სააღმზრდელო მომსახურებით.</w:t>
            </w:r>
          </w:p>
        </w:tc>
      </w:tr>
      <w:tr w:rsidR="00432E91" w:rsidRPr="00981393" w14:paraId="77DB730D" w14:textId="77777777" w:rsidTr="008F64E0">
        <w:tc>
          <w:tcPr>
            <w:tcW w:w="413" w:type="dxa"/>
            <w:shd w:val="clear" w:color="auto" w:fill="auto"/>
            <w:vAlign w:val="center"/>
          </w:tcPr>
          <w:p w14:paraId="0016D022" w14:textId="77777777" w:rsidR="00432E91" w:rsidRPr="00981393" w:rsidRDefault="00432E91">
            <w:pPr>
              <w:widowControl w:val="0"/>
              <w:spacing w:after="0" w:line="240" w:lineRule="auto"/>
              <w:rPr>
                <w:rFonts w:ascii="Sylfaen" w:eastAsia="Merriweather" w:hAnsi="Sylfaen" w:cs="Merriweather"/>
                <w:sz w:val="20"/>
                <w:szCs w:val="20"/>
              </w:rPr>
            </w:pPr>
          </w:p>
        </w:tc>
        <w:tc>
          <w:tcPr>
            <w:tcW w:w="2647" w:type="dxa"/>
            <w:shd w:val="clear" w:color="auto" w:fill="auto"/>
            <w:vAlign w:val="center"/>
          </w:tcPr>
          <w:p w14:paraId="063B4D4C"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70" w:type="dxa"/>
            <w:shd w:val="clear" w:color="auto" w:fill="auto"/>
          </w:tcPr>
          <w:p w14:paraId="2C10FEC8" w14:textId="77777777" w:rsidR="00432E91" w:rsidRPr="00981393" w:rsidRDefault="004F6A66" w:rsidP="008F64E0">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8 სკოლა პანსიონის 600-მდე სსსმ მოსწავლე ღებულობს სააღმზრდელო მომსახურებას, ჩართულია სპორტული, კულტურულ და საგანმანათლებლო ღონისძიებებში</w:t>
            </w:r>
          </w:p>
        </w:tc>
        <w:tc>
          <w:tcPr>
            <w:tcW w:w="3060" w:type="dxa"/>
            <w:shd w:val="clear" w:color="auto" w:fill="auto"/>
          </w:tcPr>
          <w:p w14:paraId="230AF932" w14:textId="77777777" w:rsidR="00432E91" w:rsidRPr="00981393" w:rsidRDefault="004F6A66" w:rsidP="008F64E0">
            <w:pPr>
              <w:rPr>
                <w:rFonts w:ascii="Sylfaen" w:eastAsia="Merriweather" w:hAnsi="Sylfaen" w:cs="Merriweather"/>
                <w:sz w:val="20"/>
                <w:szCs w:val="20"/>
              </w:rPr>
            </w:pPr>
            <w:r w:rsidRPr="00981393">
              <w:rPr>
                <w:rFonts w:ascii="Sylfaen" w:eastAsia="Arial Unicode MS" w:hAnsi="Sylfaen" w:cs="Arial Unicode MS"/>
                <w:sz w:val="20"/>
                <w:szCs w:val="20"/>
              </w:rPr>
              <w:t>8 სკოლა პანსიონის 600-მდე სსსმ მოსწავლე ღებულობს სააღმზრდელო მომსახურებას, ჩართულია სპორტული, კულტურულ და საგანმანათლებლო ღონისძიებებში</w:t>
            </w:r>
          </w:p>
        </w:tc>
        <w:tc>
          <w:tcPr>
            <w:tcW w:w="2790" w:type="dxa"/>
            <w:shd w:val="clear" w:color="auto" w:fill="auto"/>
          </w:tcPr>
          <w:p w14:paraId="7706BFD0" w14:textId="77777777" w:rsidR="00432E91" w:rsidRPr="00981393" w:rsidRDefault="004F6A66" w:rsidP="008F64E0">
            <w:pPr>
              <w:rPr>
                <w:rFonts w:ascii="Sylfaen" w:eastAsia="Merriweather" w:hAnsi="Sylfaen" w:cs="Merriweather"/>
                <w:sz w:val="20"/>
                <w:szCs w:val="20"/>
              </w:rPr>
            </w:pPr>
            <w:r w:rsidRPr="00981393">
              <w:rPr>
                <w:rFonts w:ascii="Sylfaen" w:eastAsia="Arial Unicode MS" w:hAnsi="Sylfaen" w:cs="Arial Unicode MS"/>
                <w:sz w:val="20"/>
                <w:szCs w:val="20"/>
              </w:rPr>
              <w:t>8 სკოლა პანსიონის 600-მდე სსსმ მოსწავლე ღებულობს სააღმზრდელო მომსახურებას, ჩართულია სპორტული, კულტურულ და საგანმანათლებლო ღონისძიებებში</w:t>
            </w:r>
          </w:p>
        </w:tc>
        <w:tc>
          <w:tcPr>
            <w:tcW w:w="2520" w:type="dxa"/>
            <w:shd w:val="clear" w:color="auto" w:fill="auto"/>
          </w:tcPr>
          <w:p w14:paraId="58F987CC" w14:textId="77777777" w:rsidR="00432E91" w:rsidRPr="00981393" w:rsidRDefault="004F6A66" w:rsidP="008F64E0">
            <w:pPr>
              <w:rPr>
                <w:rFonts w:ascii="Sylfaen" w:eastAsia="Merriweather" w:hAnsi="Sylfaen" w:cs="Merriweather"/>
                <w:sz w:val="20"/>
                <w:szCs w:val="20"/>
              </w:rPr>
            </w:pPr>
            <w:r w:rsidRPr="00981393">
              <w:rPr>
                <w:rFonts w:ascii="Sylfaen" w:eastAsia="Arial Unicode MS" w:hAnsi="Sylfaen" w:cs="Arial Unicode MS"/>
                <w:sz w:val="20"/>
                <w:szCs w:val="20"/>
              </w:rPr>
              <w:t>8 სკოლა პანსიონის 600-მდე სსსმ მოსწავლე ღებულობს სააღმზრდელო მომსახურებას, ჩართულია სპორტული, კულტურულ და საგანმანათლებლო ღონისძიებებში</w:t>
            </w:r>
          </w:p>
        </w:tc>
      </w:tr>
      <w:tr w:rsidR="00432E91" w:rsidRPr="00981393" w14:paraId="1EC35227" w14:textId="77777777">
        <w:tc>
          <w:tcPr>
            <w:tcW w:w="413" w:type="dxa"/>
            <w:shd w:val="clear" w:color="auto" w:fill="auto"/>
            <w:vAlign w:val="center"/>
          </w:tcPr>
          <w:p w14:paraId="38D9A0AD" w14:textId="77777777" w:rsidR="00432E91" w:rsidRPr="00981393" w:rsidRDefault="00432E91">
            <w:pPr>
              <w:widowControl w:val="0"/>
              <w:spacing w:after="0" w:line="240" w:lineRule="auto"/>
              <w:rPr>
                <w:rFonts w:ascii="Sylfaen" w:eastAsia="Merriweather" w:hAnsi="Sylfaen" w:cs="Merriweather"/>
                <w:sz w:val="20"/>
                <w:szCs w:val="20"/>
              </w:rPr>
            </w:pPr>
          </w:p>
        </w:tc>
        <w:tc>
          <w:tcPr>
            <w:tcW w:w="2647" w:type="dxa"/>
            <w:shd w:val="clear" w:color="auto" w:fill="auto"/>
            <w:vAlign w:val="center"/>
          </w:tcPr>
          <w:p w14:paraId="0FF5D681"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70" w:type="dxa"/>
            <w:shd w:val="clear" w:color="auto" w:fill="auto"/>
            <w:vAlign w:val="center"/>
          </w:tcPr>
          <w:p w14:paraId="6532DB8B" w14:textId="77777777" w:rsidR="00432E91" w:rsidRPr="00981393" w:rsidRDefault="00432E91">
            <w:pPr>
              <w:rPr>
                <w:rFonts w:ascii="Sylfaen" w:eastAsia="Merriweather" w:hAnsi="Sylfaen" w:cs="Merriweather"/>
                <w:sz w:val="20"/>
                <w:szCs w:val="20"/>
              </w:rPr>
            </w:pPr>
          </w:p>
        </w:tc>
        <w:tc>
          <w:tcPr>
            <w:tcW w:w="3060" w:type="dxa"/>
            <w:shd w:val="clear" w:color="auto" w:fill="auto"/>
            <w:vAlign w:val="center"/>
          </w:tcPr>
          <w:p w14:paraId="6B1D44AD" w14:textId="77777777" w:rsidR="00432E91" w:rsidRPr="00981393" w:rsidRDefault="00432E91">
            <w:pPr>
              <w:rPr>
                <w:rFonts w:ascii="Sylfaen" w:eastAsia="Merriweather" w:hAnsi="Sylfaen" w:cs="Merriweather"/>
                <w:sz w:val="20"/>
                <w:szCs w:val="20"/>
              </w:rPr>
            </w:pPr>
          </w:p>
        </w:tc>
        <w:tc>
          <w:tcPr>
            <w:tcW w:w="2790" w:type="dxa"/>
            <w:shd w:val="clear" w:color="auto" w:fill="auto"/>
            <w:vAlign w:val="center"/>
          </w:tcPr>
          <w:p w14:paraId="5CE0913D" w14:textId="77777777" w:rsidR="00432E91" w:rsidRPr="00981393" w:rsidRDefault="00432E91">
            <w:pPr>
              <w:rPr>
                <w:rFonts w:ascii="Sylfaen" w:eastAsia="Merriweather" w:hAnsi="Sylfaen" w:cs="Merriweather"/>
                <w:sz w:val="20"/>
                <w:szCs w:val="20"/>
              </w:rPr>
            </w:pPr>
          </w:p>
        </w:tc>
        <w:tc>
          <w:tcPr>
            <w:tcW w:w="2520" w:type="dxa"/>
            <w:shd w:val="clear" w:color="auto" w:fill="auto"/>
            <w:vAlign w:val="center"/>
          </w:tcPr>
          <w:p w14:paraId="2E30BCAF" w14:textId="77777777" w:rsidR="00432E91" w:rsidRPr="00981393" w:rsidRDefault="00432E91">
            <w:pPr>
              <w:rPr>
                <w:rFonts w:ascii="Sylfaen" w:eastAsia="Merriweather" w:hAnsi="Sylfaen" w:cs="Merriweather"/>
                <w:sz w:val="20"/>
                <w:szCs w:val="20"/>
              </w:rPr>
            </w:pPr>
          </w:p>
        </w:tc>
      </w:tr>
      <w:tr w:rsidR="00432E91" w:rsidRPr="00981393" w14:paraId="739227B6" w14:textId="77777777">
        <w:tc>
          <w:tcPr>
            <w:tcW w:w="413" w:type="dxa"/>
            <w:shd w:val="clear" w:color="auto" w:fill="auto"/>
            <w:vAlign w:val="center"/>
          </w:tcPr>
          <w:p w14:paraId="46336E12" w14:textId="77777777" w:rsidR="00432E91" w:rsidRPr="00981393" w:rsidRDefault="00432E91">
            <w:pPr>
              <w:widowControl w:val="0"/>
              <w:spacing w:after="0" w:line="240" w:lineRule="auto"/>
              <w:rPr>
                <w:rFonts w:ascii="Sylfaen" w:eastAsia="Merriweather" w:hAnsi="Sylfaen" w:cs="Merriweather"/>
                <w:sz w:val="20"/>
                <w:szCs w:val="20"/>
              </w:rPr>
            </w:pPr>
          </w:p>
        </w:tc>
        <w:tc>
          <w:tcPr>
            <w:tcW w:w="2647" w:type="dxa"/>
            <w:shd w:val="clear" w:color="auto" w:fill="auto"/>
            <w:vAlign w:val="center"/>
          </w:tcPr>
          <w:p w14:paraId="3E128274"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70" w:type="dxa"/>
            <w:shd w:val="clear" w:color="auto" w:fill="auto"/>
            <w:vAlign w:val="center"/>
          </w:tcPr>
          <w:p w14:paraId="672374C7" w14:textId="77777777" w:rsidR="00432E91" w:rsidRPr="00981393" w:rsidRDefault="00432E91">
            <w:pPr>
              <w:rPr>
                <w:rFonts w:ascii="Sylfaen" w:eastAsia="Merriweather" w:hAnsi="Sylfaen" w:cs="Merriweather"/>
                <w:sz w:val="20"/>
                <w:szCs w:val="20"/>
              </w:rPr>
            </w:pPr>
          </w:p>
        </w:tc>
        <w:tc>
          <w:tcPr>
            <w:tcW w:w="3060" w:type="dxa"/>
            <w:shd w:val="clear" w:color="auto" w:fill="auto"/>
            <w:vAlign w:val="center"/>
          </w:tcPr>
          <w:p w14:paraId="5643F1EC" w14:textId="77777777" w:rsidR="00432E91" w:rsidRPr="00981393" w:rsidRDefault="00432E91">
            <w:pPr>
              <w:rPr>
                <w:rFonts w:ascii="Sylfaen" w:eastAsia="Merriweather" w:hAnsi="Sylfaen" w:cs="Merriweather"/>
                <w:sz w:val="20"/>
                <w:szCs w:val="20"/>
              </w:rPr>
            </w:pPr>
          </w:p>
        </w:tc>
        <w:tc>
          <w:tcPr>
            <w:tcW w:w="2790" w:type="dxa"/>
            <w:shd w:val="clear" w:color="auto" w:fill="auto"/>
            <w:vAlign w:val="center"/>
          </w:tcPr>
          <w:p w14:paraId="07A4DFB4" w14:textId="77777777" w:rsidR="00432E91" w:rsidRPr="00981393" w:rsidRDefault="00432E91">
            <w:pPr>
              <w:rPr>
                <w:rFonts w:ascii="Sylfaen" w:eastAsia="Merriweather" w:hAnsi="Sylfaen" w:cs="Merriweather"/>
                <w:sz w:val="20"/>
                <w:szCs w:val="20"/>
              </w:rPr>
            </w:pPr>
          </w:p>
        </w:tc>
        <w:tc>
          <w:tcPr>
            <w:tcW w:w="2520" w:type="dxa"/>
            <w:shd w:val="clear" w:color="auto" w:fill="auto"/>
            <w:vAlign w:val="center"/>
          </w:tcPr>
          <w:p w14:paraId="5B269E42" w14:textId="77777777" w:rsidR="00432E91" w:rsidRPr="00981393" w:rsidRDefault="00432E91">
            <w:pPr>
              <w:rPr>
                <w:rFonts w:ascii="Sylfaen" w:eastAsia="Merriweather" w:hAnsi="Sylfaen" w:cs="Merriweather"/>
                <w:sz w:val="20"/>
                <w:szCs w:val="20"/>
              </w:rPr>
            </w:pPr>
          </w:p>
        </w:tc>
      </w:tr>
    </w:tbl>
    <w:p w14:paraId="490A53DF" w14:textId="77777777" w:rsidR="00432E91" w:rsidRPr="00981393" w:rsidRDefault="00432E91">
      <w:pPr>
        <w:rPr>
          <w:rFonts w:ascii="Sylfaen" w:eastAsia="Merriweather" w:hAnsi="Sylfaen" w:cs="Merriweather"/>
          <w:sz w:val="20"/>
          <w:szCs w:val="20"/>
        </w:rPr>
      </w:pPr>
    </w:p>
    <w:p w14:paraId="2C407B70"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40CC40F8" w14:textId="77777777" w:rsidR="00432E91" w:rsidRPr="00981393" w:rsidRDefault="00432E91">
      <w:pPr>
        <w:rPr>
          <w:rFonts w:ascii="Sylfaen" w:eastAsia="Merriweather" w:hAnsi="Sylfaen" w:cs="Merriweather"/>
          <w:sz w:val="20"/>
          <w:szCs w:val="20"/>
        </w:rPr>
      </w:pPr>
    </w:p>
    <w:p w14:paraId="76E5364B" w14:textId="6B8800E0" w:rsidR="00432E91" w:rsidRPr="00981393" w:rsidRDefault="004F6A66" w:rsidP="001C217A">
      <w:pPr>
        <w:pStyle w:val="Heading2"/>
        <w:numPr>
          <w:ilvl w:val="1"/>
          <w:numId w:val="129"/>
        </w:numPr>
        <w:rPr>
          <w:rFonts w:ascii="Sylfaen" w:eastAsia="Arial Unicode MS" w:hAnsi="Sylfaen" w:cs="Arial Unicode MS"/>
          <w:b/>
          <w:color w:val="000000"/>
          <w:sz w:val="20"/>
          <w:szCs w:val="20"/>
        </w:rPr>
      </w:pPr>
      <w:bookmarkStart w:id="43" w:name="_Toc522008657"/>
      <w:r w:rsidRPr="00981393">
        <w:rPr>
          <w:rFonts w:ascii="Sylfaen" w:eastAsia="Arial Unicode MS" w:hAnsi="Sylfaen" w:cs="Arial Unicode MS"/>
          <w:b/>
          <w:color w:val="000000"/>
          <w:sz w:val="20"/>
          <w:szCs w:val="20"/>
        </w:rPr>
        <w:t>ქვეპროგრამის დასახელება -  ინკლუზიური განათლების მხარდაჭერისათვის ადამიანური რესურსების განვითარება - 32 06 03</w:t>
      </w:r>
      <w:bookmarkEnd w:id="43"/>
    </w:p>
    <w:p w14:paraId="5260D108" w14:textId="77777777" w:rsidR="00432E91" w:rsidRPr="00981393" w:rsidRDefault="00432E91">
      <w:pPr>
        <w:rPr>
          <w:rFonts w:ascii="Sylfaen" w:eastAsia="Merriweather" w:hAnsi="Sylfaen" w:cs="Merriweather"/>
          <w:sz w:val="20"/>
          <w:szCs w:val="20"/>
        </w:rPr>
      </w:pPr>
    </w:p>
    <w:p w14:paraId="67400E6C" w14:textId="77777777" w:rsidR="00432E91" w:rsidRPr="00981393" w:rsidRDefault="004F6A66">
      <w:pPr>
        <w:widowControl w:val="0"/>
        <w:spacing w:after="0" w:line="240" w:lineRule="auto"/>
        <w:ind w:left="480"/>
        <w:jc w:val="both"/>
        <w:rPr>
          <w:rFonts w:ascii="Sylfaen" w:eastAsia="Merriweather" w:hAnsi="Sylfaen" w:cs="Merriweather"/>
          <w:sz w:val="20"/>
          <w:szCs w:val="20"/>
        </w:rPr>
      </w:pPr>
      <w:r w:rsidRPr="00981393">
        <w:rPr>
          <w:rFonts w:ascii="Sylfaen" w:eastAsia="Arial Unicode MS" w:hAnsi="Sylfaen" w:cs="Arial Unicode MS"/>
          <w:b/>
          <w:i/>
          <w:sz w:val="20"/>
          <w:szCs w:val="20"/>
        </w:rPr>
        <w:t>განმახორციელებელი</w:t>
      </w:r>
      <w:r w:rsidRPr="00981393">
        <w:rPr>
          <w:rFonts w:ascii="Sylfaen" w:eastAsia="Merriweather" w:hAnsi="Sylfaen" w:cs="Merriweather"/>
          <w:b/>
          <w:sz w:val="20"/>
          <w:szCs w:val="20"/>
        </w:rPr>
        <w:t xml:space="preserve">  -</w:t>
      </w:r>
      <w:r w:rsidRPr="00981393">
        <w:rPr>
          <w:rFonts w:ascii="Sylfaen" w:eastAsia="Arial Unicode MS" w:hAnsi="Sylfaen" w:cs="Arial Unicode MS"/>
          <w:sz w:val="20"/>
          <w:szCs w:val="20"/>
        </w:rPr>
        <w:t xml:space="preserve"> სსიპ – მასწავლებელთა პროფესიული განვითარების ეროვნული ცენტრი.</w:t>
      </w:r>
    </w:p>
    <w:p w14:paraId="1F76425E" w14:textId="77777777" w:rsidR="00432E91" w:rsidRPr="00981393" w:rsidRDefault="00432E91">
      <w:pPr>
        <w:rPr>
          <w:rFonts w:ascii="Sylfaen" w:eastAsia="Merriweather" w:hAnsi="Sylfaen" w:cs="Merriweather"/>
          <w:sz w:val="20"/>
          <w:szCs w:val="20"/>
        </w:rPr>
      </w:pPr>
    </w:p>
    <w:p w14:paraId="16DCD0AA" w14:textId="77777777" w:rsidR="00432E91" w:rsidRPr="00981393" w:rsidRDefault="004F6A66">
      <w:pPr>
        <w:widowControl w:val="0"/>
        <w:spacing w:after="0" w:line="240" w:lineRule="auto"/>
        <w:ind w:left="480"/>
        <w:jc w:val="both"/>
        <w:rPr>
          <w:rFonts w:ascii="Sylfaen" w:eastAsia="Merriweather" w:hAnsi="Sylfaen" w:cs="Merriweather"/>
          <w:b/>
          <w:i/>
          <w:sz w:val="20"/>
          <w:szCs w:val="20"/>
        </w:rPr>
      </w:pPr>
      <w:r w:rsidRPr="00981393">
        <w:rPr>
          <w:rFonts w:ascii="Sylfaen" w:eastAsia="Arial Unicode MS" w:hAnsi="Sylfaen" w:cs="Arial Unicode MS"/>
          <w:b/>
          <w:i/>
          <w:sz w:val="20"/>
          <w:szCs w:val="20"/>
        </w:rPr>
        <w:t>აღწერა და მიზანი</w:t>
      </w:r>
    </w:p>
    <w:p w14:paraId="303DCC4C" w14:textId="77777777" w:rsidR="00432E91" w:rsidRPr="00981393" w:rsidRDefault="00432E91">
      <w:pPr>
        <w:widowControl w:val="0"/>
        <w:spacing w:after="0" w:line="240" w:lineRule="auto"/>
        <w:ind w:left="480"/>
        <w:jc w:val="both"/>
        <w:rPr>
          <w:rFonts w:ascii="Sylfaen" w:eastAsia="Merriweather" w:hAnsi="Sylfaen" w:cs="Merriweather"/>
          <w:b/>
          <w:i/>
          <w:sz w:val="20"/>
          <w:szCs w:val="20"/>
        </w:rPr>
      </w:pPr>
    </w:p>
    <w:p w14:paraId="4DD33E79" w14:textId="62620BD6" w:rsidR="00432E91" w:rsidRPr="00981393" w:rsidRDefault="004F6A66" w:rsidP="001C217A">
      <w:pPr>
        <w:numPr>
          <w:ilvl w:val="0"/>
          <w:numId w:val="27"/>
        </w:numPr>
        <w:spacing w:after="0"/>
        <w:contextualSpacing/>
        <w:rPr>
          <w:rFonts w:ascii="Sylfaen" w:hAnsi="Sylfaen"/>
          <w:sz w:val="20"/>
          <w:szCs w:val="20"/>
        </w:rPr>
      </w:pPr>
      <w:r w:rsidRPr="00981393">
        <w:rPr>
          <w:rFonts w:ascii="Sylfaen" w:eastAsia="Arial Unicode MS" w:hAnsi="Sylfaen" w:cs="Arial Unicode MS"/>
          <w:sz w:val="20"/>
          <w:szCs w:val="20"/>
        </w:rPr>
        <w:t>სპეციალური მასწავლებლებისა</w:t>
      </w:r>
      <w:r w:rsidRPr="00981393">
        <w:rPr>
          <w:rFonts w:ascii="Sylfaen" w:hAnsi="Sylfaen"/>
          <w:sz w:val="20"/>
          <w:szCs w:val="20"/>
        </w:rPr>
        <w:t xml:space="preserve"> </w:t>
      </w:r>
      <w:r w:rsidRPr="00981393">
        <w:rPr>
          <w:rFonts w:ascii="Sylfaen" w:eastAsia="Arial Unicode MS" w:hAnsi="Sylfaen" w:cs="Arial Unicode MS"/>
          <w:sz w:val="20"/>
          <w:szCs w:val="20"/>
        </w:rPr>
        <w:t>და</w:t>
      </w:r>
      <w:r w:rsidRPr="00981393">
        <w:rPr>
          <w:rFonts w:ascii="Sylfaen" w:hAnsi="Sylfaen"/>
          <w:sz w:val="20"/>
          <w:szCs w:val="20"/>
        </w:rPr>
        <w:t xml:space="preserve"> </w:t>
      </w:r>
      <w:r w:rsidRPr="00981393">
        <w:rPr>
          <w:rFonts w:ascii="Sylfaen" w:eastAsia="Arial Unicode MS" w:hAnsi="Sylfaen" w:cs="Arial Unicode MS"/>
          <w:sz w:val="20"/>
          <w:szCs w:val="20"/>
        </w:rPr>
        <w:t>პედაგოგების</w:t>
      </w:r>
      <w:r w:rsidRPr="00981393">
        <w:rPr>
          <w:rFonts w:ascii="Sylfaen" w:hAnsi="Sylfaen"/>
          <w:sz w:val="20"/>
          <w:szCs w:val="20"/>
        </w:rPr>
        <w:t xml:space="preserve"> </w:t>
      </w:r>
      <w:r w:rsidRPr="00981393">
        <w:rPr>
          <w:rFonts w:ascii="Sylfaen" w:eastAsia="Arial Unicode MS" w:hAnsi="Sylfaen" w:cs="Arial Unicode MS"/>
          <w:sz w:val="20"/>
          <w:szCs w:val="20"/>
        </w:rPr>
        <w:t>პროფესიული</w:t>
      </w:r>
      <w:r w:rsidRPr="00981393">
        <w:rPr>
          <w:rFonts w:ascii="Sylfaen" w:hAnsi="Sylfaen"/>
          <w:sz w:val="20"/>
          <w:szCs w:val="20"/>
        </w:rPr>
        <w:t xml:space="preserve"> </w:t>
      </w:r>
      <w:r w:rsidRPr="00981393">
        <w:rPr>
          <w:rFonts w:ascii="Sylfaen" w:eastAsia="Arial Unicode MS" w:hAnsi="Sylfaen" w:cs="Arial Unicode MS"/>
          <w:sz w:val="20"/>
          <w:szCs w:val="20"/>
        </w:rPr>
        <w:t>განვითარების</w:t>
      </w:r>
      <w:r w:rsidRPr="00981393">
        <w:rPr>
          <w:rFonts w:ascii="Sylfaen" w:hAnsi="Sylfaen"/>
          <w:sz w:val="20"/>
          <w:szCs w:val="20"/>
        </w:rPr>
        <w:t xml:space="preserve"> </w:t>
      </w:r>
      <w:r w:rsidRPr="00981393">
        <w:rPr>
          <w:rFonts w:ascii="Sylfaen" w:eastAsia="Arial Unicode MS" w:hAnsi="Sylfaen" w:cs="Arial Unicode MS"/>
          <w:sz w:val="20"/>
          <w:szCs w:val="20"/>
        </w:rPr>
        <w:t>ხელშეწყობა</w:t>
      </w:r>
      <w:r w:rsidRPr="00981393">
        <w:rPr>
          <w:rFonts w:ascii="Sylfaen" w:hAnsi="Sylfaen"/>
          <w:sz w:val="20"/>
          <w:szCs w:val="20"/>
        </w:rPr>
        <w:t xml:space="preserve"> </w:t>
      </w:r>
      <w:r w:rsidRPr="00981393">
        <w:rPr>
          <w:rFonts w:ascii="Sylfaen" w:eastAsia="Arial Unicode MS" w:hAnsi="Sylfaen" w:cs="Arial Unicode MS"/>
          <w:sz w:val="20"/>
          <w:szCs w:val="20"/>
        </w:rPr>
        <w:t>ინკლუზიური განათლების მიმართულებით.</w:t>
      </w:r>
    </w:p>
    <w:p w14:paraId="666CF24C" w14:textId="77777777" w:rsidR="00EA161B" w:rsidRPr="00981393" w:rsidRDefault="00EA161B" w:rsidP="00FD2CC1">
      <w:pPr>
        <w:spacing w:after="0"/>
        <w:ind w:left="360"/>
        <w:contextualSpacing/>
        <w:rPr>
          <w:rFonts w:ascii="Sylfaen" w:hAnsi="Sylfaen"/>
          <w:sz w:val="20"/>
          <w:szCs w:val="20"/>
        </w:rPr>
      </w:pPr>
    </w:p>
    <w:p w14:paraId="3C109102" w14:textId="77777777" w:rsidR="00432E91" w:rsidRPr="00981393" w:rsidRDefault="004F6A66">
      <w:pPr>
        <w:widowControl w:val="0"/>
        <w:spacing w:after="0" w:line="240" w:lineRule="auto"/>
        <w:ind w:firstLine="480"/>
        <w:rPr>
          <w:rFonts w:ascii="Sylfaen" w:eastAsia="Arimo" w:hAnsi="Sylfaen" w:cs="Arimo"/>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6297C687" w14:textId="77777777" w:rsidR="00432E91" w:rsidRPr="00981393" w:rsidRDefault="00432E91">
      <w:pPr>
        <w:widowControl w:val="0"/>
        <w:spacing w:after="0" w:line="240" w:lineRule="auto"/>
        <w:ind w:firstLine="480"/>
        <w:rPr>
          <w:rFonts w:ascii="Sylfaen" w:eastAsia="Merriweather" w:hAnsi="Sylfaen" w:cs="Merriweather"/>
          <w:b/>
          <w:sz w:val="20"/>
          <w:szCs w:val="20"/>
        </w:rPr>
      </w:pPr>
    </w:p>
    <w:p w14:paraId="73A809D9" w14:textId="77777777" w:rsidR="00432E91" w:rsidRPr="00981393" w:rsidRDefault="004F6A66" w:rsidP="001C217A">
      <w:pPr>
        <w:widowControl w:val="0"/>
        <w:numPr>
          <w:ilvl w:val="0"/>
          <w:numId w:val="80"/>
        </w:numPr>
        <w:spacing w:after="0" w:line="240" w:lineRule="auto"/>
        <w:contextualSpacing/>
        <w:rPr>
          <w:rFonts w:ascii="Sylfaen" w:hAnsi="Sylfaen"/>
          <w:sz w:val="20"/>
          <w:szCs w:val="20"/>
        </w:rPr>
      </w:pPr>
      <w:r w:rsidRPr="00981393">
        <w:rPr>
          <w:rFonts w:ascii="Sylfaen" w:eastAsia="Arial Unicode MS" w:hAnsi="Sylfaen" w:cs="Arial Unicode MS"/>
          <w:sz w:val="20"/>
          <w:szCs w:val="20"/>
        </w:rPr>
        <w:t>სპეციალური მასწავლებლები აკმაყოფილებენ პროფესიული სტანდარტით გათვალისწინებულ კომპეტენციის მინიმალურ ზღვარს;</w:t>
      </w:r>
    </w:p>
    <w:p w14:paraId="108EBDC0" w14:textId="77777777" w:rsidR="00432E91" w:rsidRPr="00981393" w:rsidRDefault="004F6A66" w:rsidP="001C217A">
      <w:pPr>
        <w:widowControl w:val="0"/>
        <w:numPr>
          <w:ilvl w:val="0"/>
          <w:numId w:val="80"/>
        </w:numPr>
        <w:spacing w:after="0" w:line="240" w:lineRule="auto"/>
        <w:contextualSpacing/>
        <w:rPr>
          <w:rFonts w:ascii="Sylfaen" w:hAnsi="Sylfaen"/>
          <w:sz w:val="20"/>
          <w:szCs w:val="20"/>
        </w:rPr>
      </w:pPr>
      <w:r w:rsidRPr="00981393">
        <w:rPr>
          <w:rFonts w:ascii="Sylfaen" w:eastAsia="Arial Unicode MS" w:hAnsi="Sylfaen" w:cs="Arial Unicode MS"/>
          <w:sz w:val="20"/>
          <w:szCs w:val="20"/>
        </w:rPr>
        <w:t>მასწავლებლებს  გავლილი აქვთ ცენტრის მიერ შეთავაზებული ტრენინგები ინკლუზიური განათლების მიმართულებით სსსმ მოსწავლის საჭიროების გათვალისწინებით;</w:t>
      </w:r>
    </w:p>
    <w:p w14:paraId="4F12223A" w14:textId="77777777" w:rsidR="00432E91" w:rsidRPr="00981393" w:rsidRDefault="004F6A66" w:rsidP="001C217A">
      <w:pPr>
        <w:widowControl w:val="0"/>
        <w:numPr>
          <w:ilvl w:val="0"/>
          <w:numId w:val="80"/>
        </w:numPr>
        <w:spacing w:after="0" w:line="240" w:lineRule="auto"/>
        <w:contextualSpacing/>
        <w:rPr>
          <w:rFonts w:ascii="Sylfaen" w:hAnsi="Sylfaen"/>
          <w:sz w:val="20"/>
          <w:szCs w:val="20"/>
        </w:rPr>
      </w:pPr>
      <w:r w:rsidRPr="00981393">
        <w:rPr>
          <w:rFonts w:ascii="Sylfaen" w:eastAsia="Arial Unicode MS" w:hAnsi="Sylfaen" w:cs="Arial Unicode MS"/>
          <w:sz w:val="20"/>
          <w:szCs w:val="20"/>
        </w:rPr>
        <w:t>სპეციალური მასწავლებლებმა და სსმ მოსწავლეებთან მომუშავე სხვა მასწავლებლებმა აიმაღლეს კვალიფიკაცია ინკლუზიური განათლების მიმართულებით.</w:t>
      </w:r>
    </w:p>
    <w:p w14:paraId="05B7DCBF" w14:textId="77777777" w:rsidR="00432E91" w:rsidRPr="00981393" w:rsidRDefault="00432E91">
      <w:pPr>
        <w:widowControl w:val="0"/>
        <w:spacing w:after="0" w:line="240" w:lineRule="auto"/>
        <w:ind w:left="1200"/>
        <w:rPr>
          <w:rFonts w:ascii="Sylfaen" w:hAnsi="Sylfaen"/>
          <w:sz w:val="20"/>
          <w:szCs w:val="20"/>
        </w:rPr>
      </w:pPr>
    </w:p>
    <w:p w14:paraId="799C3E69"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7A1336BB"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4E27960D" w14:textId="77777777" w:rsidR="00432E91" w:rsidRPr="00981393" w:rsidRDefault="00432E91">
      <w:pPr>
        <w:widowControl w:val="0"/>
        <w:spacing w:after="0" w:line="240" w:lineRule="auto"/>
        <w:ind w:left="480"/>
        <w:rPr>
          <w:rFonts w:ascii="Sylfaen" w:eastAsia="Merriweather" w:hAnsi="Sylfaen" w:cs="Merriweather"/>
          <w:sz w:val="20"/>
          <w:szCs w:val="20"/>
        </w:rPr>
      </w:pPr>
    </w:p>
    <w:tbl>
      <w:tblPr>
        <w:tblStyle w:val="affff5"/>
        <w:tblW w:w="14535"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2570"/>
        <w:gridCol w:w="2900"/>
        <w:gridCol w:w="2881"/>
        <w:gridCol w:w="2822"/>
        <w:gridCol w:w="2822"/>
      </w:tblGrid>
      <w:tr w:rsidR="00432E91" w:rsidRPr="00981393" w14:paraId="06E933E4" w14:textId="77777777" w:rsidTr="008F64E0">
        <w:tc>
          <w:tcPr>
            <w:tcW w:w="540" w:type="dxa"/>
            <w:shd w:val="clear" w:color="auto" w:fill="auto"/>
          </w:tcPr>
          <w:p w14:paraId="5FB43CC6" w14:textId="77777777" w:rsidR="00432E91" w:rsidRPr="00981393" w:rsidRDefault="004F6A66">
            <w:pPr>
              <w:widowControl w:val="0"/>
              <w:spacing w:after="0" w:line="240" w:lineRule="auto"/>
              <w:rPr>
                <w:rFonts w:ascii="Sylfaen" w:eastAsia="Merriweather" w:hAnsi="Sylfaen" w:cs="Merriweather"/>
                <w:b/>
                <w:sz w:val="20"/>
                <w:szCs w:val="20"/>
              </w:rPr>
            </w:pPr>
            <w:r w:rsidRPr="00981393">
              <w:rPr>
                <w:rFonts w:ascii="Sylfaen" w:eastAsia="Nova Mono" w:hAnsi="Sylfaen" w:cs="Nova Mono"/>
                <w:b/>
                <w:sz w:val="20"/>
                <w:szCs w:val="20"/>
              </w:rPr>
              <w:t>№</w:t>
            </w:r>
          </w:p>
        </w:tc>
        <w:tc>
          <w:tcPr>
            <w:tcW w:w="2570" w:type="dxa"/>
            <w:shd w:val="clear" w:color="auto" w:fill="auto"/>
          </w:tcPr>
          <w:p w14:paraId="208C5FC8" w14:textId="77777777" w:rsidR="00432E91" w:rsidRPr="00981393" w:rsidRDefault="00432E91">
            <w:pPr>
              <w:widowControl w:val="0"/>
              <w:spacing w:after="0" w:line="240" w:lineRule="auto"/>
              <w:rPr>
                <w:rFonts w:ascii="Sylfaen" w:eastAsia="Merriweather" w:hAnsi="Sylfaen" w:cs="Merriweather"/>
                <w:b/>
                <w:sz w:val="20"/>
                <w:szCs w:val="20"/>
              </w:rPr>
            </w:pPr>
          </w:p>
        </w:tc>
        <w:tc>
          <w:tcPr>
            <w:tcW w:w="2900" w:type="dxa"/>
            <w:shd w:val="clear" w:color="auto" w:fill="auto"/>
          </w:tcPr>
          <w:p w14:paraId="44434C0E" w14:textId="77777777" w:rsidR="00432E91" w:rsidRPr="00981393" w:rsidRDefault="004F6A66">
            <w:pPr>
              <w:widowControl w:val="0"/>
              <w:spacing w:after="0" w:line="240" w:lineRule="auto"/>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2881" w:type="dxa"/>
            <w:shd w:val="clear" w:color="auto" w:fill="auto"/>
          </w:tcPr>
          <w:p w14:paraId="64C98B1A" w14:textId="77777777" w:rsidR="00432E91" w:rsidRPr="00981393" w:rsidRDefault="004F6A66">
            <w:pPr>
              <w:widowControl w:val="0"/>
              <w:spacing w:after="0" w:line="240" w:lineRule="auto"/>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822" w:type="dxa"/>
            <w:shd w:val="clear" w:color="auto" w:fill="auto"/>
          </w:tcPr>
          <w:p w14:paraId="22EA525E" w14:textId="77777777" w:rsidR="00432E91" w:rsidRPr="00981393" w:rsidRDefault="004F6A66">
            <w:pPr>
              <w:widowControl w:val="0"/>
              <w:spacing w:after="0" w:line="240" w:lineRule="auto"/>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822" w:type="dxa"/>
            <w:shd w:val="clear" w:color="auto" w:fill="auto"/>
          </w:tcPr>
          <w:p w14:paraId="1266A589" w14:textId="77777777" w:rsidR="00432E91" w:rsidRPr="00981393" w:rsidRDefault="004F6A66">
            <w:pPr>
              <w:widowControl w:val="0"/>
              <w:spacing w:after="0" w:line="240" w:lineRule="auto"/>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297CF7" w:rsidRPr="00981393" w14:paraId="48F496C5" w14:textId="77777777" w:rsidTr="008F64E0">
        <w:tc>
          <w:tcPr>
            <w:tcW w:w="540" w:type="dxa"/>
            <w:shd w:val="clear" w:color="auto" w:fill="auto"/>
          </w:tcPr>
          <w:p w14:paraId="3B78715E" w14:textId="1BC5E253" w:rsidR="00297CF7" w:rsidRPr="00981393" w:rsidRDefault="00297CF7" w:rsidP="00297CF7">
            <w:pPr>
              <w:widowControl w:val="0"/>
              <w:spacing w:after="0" w:line="240" w:lineRule="auto"/>
              <w:rPr>
                <w:rFonts w:ascii="Sylfaen" w:eastAsia="Merriweather" w:hAnsi="Sylfaen" w:cs="Merriweather"/>
                <w:sz w:val="20"/>
                <w:szCs w:val="20"/>
              </w:rPr>
            </w:pPr>
            <w:r w:rsidRPr="00981393">
              <w:rPr>
                <w:rFonts w:ascii="Sylfaen" w:eastAsia="Merriweather" w:hAnsi="Sylfaen" w:cs="Merriweather"/>
                <w:sz w:val="20"/>
                <w:szCs w:val="20"/>
              </w:rPr>
              <w:t>1.</w:t>
            </w:r>
          </w:p>
        </w:tc>
        <w:tc>
          <w:tcPr>
            <w:tcW w:w="2570" w:type="dxa"/>
            <w:shd w:val="clear" w:color="auto" w:fill="auto"/>
          </w:tcPr>
          <w:p w14:paraId="16A1FE30" w14:textId="77777777" w:rsidR="00297CF7" w:rsidRPr="00981393" w:rsidRDefault="00297CF7" w:rsidP="00297CF7">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425" w:type="dxa"/>
            <w:gridSpan w:val="4"/>
            <w:shd w:val="clear" w:color="auto" w:fill="auto"/>
          </w:tcPr>
          <w:p w14:paraId="5FA14583" w14:textId="62E3639B" w:rsidR="00297CF7" w:rsidRPr="00981393" w:rsidRDefault="00297CF7" w:rsidP="00297CF7">
            <w:pPr>
              <w:widowControl w:val="0"/>
              <w:spacing w:after="0" w:line="240" w:lineRule="auto"/>
              <w:rPr>
                <w:rFonts w:ascii="Sylfaen" w:eastAsia="Merriweather" w:hAnsi="Sylfaen" w:cs="Merriweather"/>
                <w:sz w:val="20"/>
                <w:szCs w:val="20"/>
              </w:rPr>
            </w:pPr>
            <w:r w:rsidRPr="00981393">
              <w:rPr>
                <w:rFonts w:ascii="Sylfaen" w:hAnsi="Sylfaen" w:cs="Sylfaen"/>
                <w:sz w:val="20"/>
                <w:szCs w:val="20"/>
                <w:lang w:val="ka-GE"/>
              </w:rPr>
              <w:t>600-მდე სპეც.მასწავლებელს გავლილი აქვს „სპეციალური მასწავლებლის პროფესიული განვითარების შესავალი კურსი“</w:t>
            </w:r>
          </w:p>
        </w:tc>
      </w:tr>
      <w:tr w:rsidR="00C13096" w:rsidRPr="00981393" w14:paraId="45E7F5C0" w14:textId="77777777" w:rsidTr="008F64E0">
        <w:tc>
          <w:tcPr>
            <w:tcW w:w="540" w:type="dxa"/>
            <w:shd w:val="clear" w:color="auto" w:fill="auto"/>
          </w:tcPr>
          <w:p w14:paraId="6A48D7C9" w14:textId="77777777" w:rsidR="00C13096" w:rsidRPr="00981393" w:rsidRDefault="00C13096" w:rsidP="00C13096">
            <w:pPr>
              <w:widowControl w:val="0"/>
              <w:spacing w:after="0" w:line="240" w:lineRule="auto"/>
              <w:rPr>
                <w:rFonts w:ascii="Sylfaen" w:eastAsia="Merriweather" w:hAnsi="Sylfaen" w:cs="Merriweather"/>
                <w:sz w:val="20"/>
                <w:szCs w:val="20"/>
              </w:rPr>
            </w:pPr>
          </w:p>
        </w:tc>
        <w:tc>
          <w:tcPr>
            <w:tcW w:w="2570" w:type="dxa"/>
            <w:shd w:val="clear" w:color="auto" w:fill="auto"/>
          </w:tcPr>
          <w:p w14:paraId="078B1A28" w14:textId="77777777" w:rsidR="00C13096" w:rsidRPr="00981393" w:rsidRDefault="00C13096" w:rsidP="00C1309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00" w:type="dxa"/>
            <w:shd w:val="clear" w:color="auto" w:fill="auto"/>
          </w:tcPr>
          <w:p w14:paraId="6527E7C4" w14:textId="77777777" w:rsidR="00C13096" w:rsidRPr="00981393" w:rsidRDefault="00C13096" w:rsidP="00C13096">
            <w:pPr>
              <w:widowControl w:val="0"/>
              <w:spacing w:after="0" w:line="240" w:lineRule="auto"/>
              <w:rPr>
                <w:rFonts w:ascii="Sylfaen" w:eastAsia="Merriweather" w:hAnsi="Sylfaen" w:cs="Merriweather"/>
                <w:sz w:val="20"/>
                <w:szCs w:val="20"/>
                <w:lang w:val="ka-GE"/>
              </w:rPr>
            </w:pPr>
            <w:r w:rsidRPr="00981393">
              <w:rPr>
                <w:rFonts w:ascii="Sylfaen" w:eastAsia="Arial Unicode MS" w:hAnsi="Sylfaen" w:cs="Arial Unicode MS"/>
                <w:sz w:val="20"/>
                <w:szCs w:val="20"/>
              </w:rPr>
              <w:t>შემუშავებულია სპეციალური მასწავლებლების კარიერული წინსვლის სქემა</w:t>
            </w:r>
          </w:p>
          <w:p w14:paraId="3BEF4F6D" w14:textId="77777777" w:rsidR="00C13096" w:rsidRPr="00981393" w:rsidRDefault="00C13096" w:rsidP="00C13096">
            <w:pPr>
              <w:widowControl w:val="0"/>
              <w:spacing w:after="0" w:line="240" w:lineRule="auto"/>
              <w:rPr>
                <w:rFonts w:ascii="Sylfaen" w:eastAsia="Merriweather" w:hAnsi="Sylfaen" w:cs="Merriweather"/>
                <w:sz w:val="20"/>
                <w:szCs w:val="20"/>
              </w:rPr>
            </w:pPr>
          </w:p>
        </w:tc>
        <w:tc>
          <w:tcPr>
            <w:tcW w:w="2881" w:type="dxa"/>
            <w:shd w:val="clear" w:color="auto" w:fill="auto"/>
          </w:tcPr>
          <w:p w14:paraId="7426942C" w14:textId="2CA5189D" w:rsidR="00C13096" w:rsidRPr="00981393" w:rsidRDefault="00C13096" w:rsidP="00C13096">
            <w:pPr>
              <w:widowControl w:val="0"/>
              <w:spacing w:after="0" w:line="240" w:lineRule="auto"/>
              <w:rPr>
                <w:rFonts w:ascii="Sylfaen" w:eastAsia="Merriweather" w:hAnsi="Sylfaen" w:cs="Merriweather"/>
                <w:sz w:val="20"/>
                <w:szCs w:val="20"/>
              </w:rPr>
            </w:pPr>
            <w:r w:rsidRPr="00981393">
              <w:rPr>
                <w:rFonts w:ascii="Sylfaen" w:hAnsi="Sylfaen"/>
                <w:sz w:val="20"/>
                <w:szCs w:val="20"/>
                <w:lang w:val="ka-GE"/>
              </w:rPr>
              <w:t xml:space="preserve">დანერგილია </w:t>
            </w:r>
            <w:r w:rsidRPr="00981393">
              <w:rPr>
                <w:rFonts w:ascii="Sylfaen" w:eastAsia="Arial Unicode MS" w:hAnsi="Sylfaen" w:cs="Arial Unicode MS"/>
                <w:sz w:val="20"/>
                <w:szCs w:val="20"/>
              </w:rPr>
              <w:t>სპეციალური მასწავლებლების კარიერული წინსვლის სქემა</w:t>
            </w:r>
          </w:p>
        </w:tc>
        <w:tc>
          <w:tcPr>
            <w:tcW w:w="2822" w:type="dxa"/>
            <w:shd w:val="clear" w:color="auto" w:fill="auto"/>
          </w:tcPr>
          <w:p w14:paraId="6FF215FB" w14:textId="199B5EB2" w:rsidR="00C13096" w:rsidRPr="00981393" w:rsidRDefault="00C13096" w:rsidP="00C13096">
            <w:pPr>
              <w:widowControl w:val="0"/>
              <w:spacing w:after="0" w:line="240" w:lineRule="auto"/>
              <w:rPr>
                <w:rFonts w:ascii="Sylfaen" w:eastAsia="Merriweather" w:hAnsi="Sylfaen" w:cs="Merriweather"/>
                <w:sz w:val="20"/>
                <w:szCs w:val="20"/>
              </w:rPr>
            </w:pPr>
            <w:r w:rsidRPr="00981393">
              <w:rPr>
                <w:rFonts w:ascii="Sylfaen" w:hAnsi="Sylfaen"/>
                <w:sz w:val="20"/>
                <w:szCs w:val="20"/>
                <w:lang w:val="ka-GE"/>
              </w:rPr>
              <w:t>მიმდინარეობს სპეციალური მასწავლებლის პროფესიული განვითარება</w:t>
            </w:r>
          </w:p>
        </w:tc>
        <w:tc>
          <w:tcPr>
            <w:tcW w:w="2822" w:type="dxa"/>
            <w:shd w:val="clear" w:color="auto" w:fill="auto"/>
          </w:tcPr>
          <w:p w14:paraId="3542273C" w14:textId="18A93F94" w:rsidR="00C13096" w:rsidRPr="00981393" w:rsidRDefault="00C13096" w:rsidP="00C13096">
            <w:pPr>
              <w:widowControl w:val="0"/>
              <w:spacing w:after="0" w:line="240" w:lineRule="auto"/>
              <w:rPr>
                <w:rFonts w:ascii="Sylfaen" w:eastAsia="Merriweather" w:hAnsi="Sylfaen" w:cs="Merriweather"/>
                <w:sz w:val="20"/>
                <w:szCs w:val="20"/>
              </w:rPr>
            </w:pPr>
            <w:r w:rsidRPr="00981393">
              <w:rPr>
                <w:rFonts w:ascii="Sylfaen" w:hAnsi="Sylfaen"/>
                <w:sz w:val="20"/>
                <w:szCs w:val="20"/>
                <w:lang w:val="ka-GE"/>
              </w:rPr>
              <w:t>მიმდინარეობს სპეციალური მასწავლებლის პროფესიული განვითარება</w:t>
            </w:r>
          </w:p>
        </w:tc>
      </w:tr>
      <w:tr w:rsidR="00297CF7" w:rsidRPr="00981393" w14:paraId="33615A86" w14:textId="77777777" w:rsidTr="008F64E0">
        <w:tc>
          <w:tcPr>
            <w:tcW w:w="540" w:type="dxa"/>
            <w:shd w:val="clear" w:color="auto" w:fill="auto"/>
          </w:tcPr>
          <w:p w14:paraId="6ECB8F21" w14:textId="77777777" w:rsidR="00297CF7" w:rsidRPr="00981393" w:rsidRDefault="00297CF7" w:rsidP="00297CF7">
            <w:pPr>
              <w:widowControl w:val="0"/>
              <w:spacing w:after="0" w:line="240" w:lineRule="auto"/>
              <w:rPr>
                <w:rFonts w:ascii="Sylfaen" w:eastAsia="Merriweather" w:hAnsi="Sylfaen" w:cs="Merriweather"/>
                <w:sz w:val="20"/>
                <w:szCs w:val="20"/>
              </w:rPr>
            </w:pPr>
          </w:p>
        </w:tc>
        <w:tc>
          <w:tcPr>
            <w:tcW w:w="2570" w:type="dxa"/>
            <w:shd w:val="clear" w:color="auto" w:fill="auto"/>
          </w:tcPr>
          <w:p w14:paraId="123ED0AA" w14:textId="77777777" w:rsidR="00297CF7" w:rsidRPr="00981393" w:rsidRDefault="00297CF7" w:rsidP="00297CF7">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00" w:type="dxa"/>
            <w:shd w:val="clear" w:color="auto" w:fill="auto"/>
            <w:vAlign w:val="center"/>
          </w:tcPr>
          <w:p w14:paraId="0ED7BDFC" w14:textId="46F32730" w:rsidR="00297CF7" w:rsidRPr="00981393" w:rsidRDefault="00297CF7" w:rsidP="008F64E0">
            <w:pPr>
              <w:widowControl w:val="0"/>
              <w:spacing w:after="0" w:line="240" w:lineRule="auto"/>
              <w:jc w:val="center"/>
              <w:rPr>
                <w:rFonts w:ascii="Sylfaen" w:eastAsia="Merriweather" w:hAnsi="Sylfaen" w:cs="Merriweather"/>
                <w:sz w:val="20"/>
                <w:szCs w:val="20"/>
              </w:rPr>
            </w:pPr>
            <w:r w:rsidRPr="00981393">
              <w:rPr>
                <w:rFonts w:ascii="Sylfaen" w:eastAsia="Merriweather" w:hAnsi="Sylfaen" w:cs="Merriweather"/>
                <w:sz w:val="20"/>
                <w:szCs w:val="20"/>
              </w:rPr>
              <w:t>3-5%</w:t>
            </w:r>
          </w:p>
        </w:tc>
        <w:tc>
          <w:tcPr>
            <w:tcW w:w="2881" w:type="dxa"/>
            <w:shd w:val="clear" w:color="auto" w:fill="auto"/>
            <w:vAlign w:val="center"/>
          </w:tcPr>
          <w:p w14:paraId="05A0372E" w14:textId="2D16FBA3" w:rsidR="00297CF7" w:rsidRPr="00981393" w:rsidRDefault="00297CF7" w:rsidP="008F64E0">
            <w:pPr>
              <w:widowControl w:val="0"/>
              <w:spacing w:after="0" w:line="240" w:lineRule="auto"/>
              <w:jc w:val="center"/>
              <w:rPr>
                <w:rFonts w:ascii="Sylfaen" w:eastAsia="Merriweather" w:hAnsi="Sylfaen" w:cs="Merriweather"/>
                <w:sz w:val="20"/>
                <w:szCs w:val="20"/>
              </w:rPr>
            </w:pPr>
            <w:r w:rsidRPr="00981393">
              <w:rPr>
                <w:rFonts w:ascii="Sylfaen" w:eastAsia="Merriweather" w:hAnsi="Sylfaen" w:cs="Merriweather"/>
                <w:sz w:val="20"/>
                <w:szCs w:val="20"/>
              </w:rPr>
              <w:t>3-5%</w:t>
            </w:r>
          </w:p>
        </w:tc>
        <w:tc>
          <w:tcPr>
            <w:tcW w:w="2822" w:type="dxa"/>
            <w:shd w:val="clear" w:color="auto" w:fill="auto"/>
            <w:vAlign w:val="center"/>
          </w:tcPr>
          <w:p w14:paraId="6E718FE3" w14:textId="65C06365" w:rsidR="00297CF7" w:rsidRPr="00981393" w:rsidRDefault="00297CF7" w:rsidP="008F64E0">
            <w:pPr>
              <w:widowControl w:val="0"/>
              <w:spacing w:after="0" w:line="240" w:lineRule="auto"/>
              <w:jc w:val="center"/>
              <w:rPr>
                <w:rFonts w:ascii="Sylfaen" w:eastAsia="Merriweather" w:hAnsi="Sylfaen" w:cs="Merriweather"/>
                <w:sz w:val="20"/>
                <w:szCs w:val="20"/>
              </w:rPr>
            </w:pPr>
            <w:r w:rsidRPr="00981393">
              <w:rPr>
                <w:rFonts w:ascii="Sylfaen" w:eastAsia="Merriweather" w:hAnsi="Sylfaen" w:cs="Merriweather"/>
                <w:sz w:val="20"/>
                <w:szCs w:val="20"/>
              </w:rPr>
              <w:t>3-5%</w:t>
            </w:r>
          </w:p>
        </w:tc>
        <w:tc>
          <w:tcPr>
            <w:tcW w:w="2822" w:type="dxa"/>
            <w:shd w:val="clear" w:color="auto" w:fill="auto"/>
            <w:vAlign w:val="center"/>
          </w:tcPr>
          <w:p w14:paraId="15A9EFCD" w14:textId="20B208F6" w:rsidR="00297CF7" w:rsidRPr="00981393" w:rsidRDefault="00297CF7" w:rsidP="008F64E0">
            <w:pPr>
              <w:widowControl w:val="0"/>
              <w:spacing w:after="0" w:line="240" w:lineRule="auto"/>
              <w:jc w:val="center"/>
              <w:rPr>
                <w:rFonts w:ascii="Sylfaen" w:eastAsia="Merriweather" w:hAnsi="Sylfaen" w:cs="Merriweather"/>
                <w:sz w:val="20"/>
                <w:szCs w:val="20"/>
              </w:rPr>
            </w:pPr>
            <w:r w:rsidRPr="00981393">
              <w:rPr>
                <w:rFonts w:ascii="Sylfaen" w:eastAsia="Merriweather" w:hAnsi="Sylfaen" w:cs="Merriweather"/>
                <w:sz w:val="20"/>
                <w:szCs w:val="20"/>
              </w:rPr>
              <w:t>3-5%</w:t>
            </w:r>
          </w:p>
        </w:tc>
      </w:tr>
      <w:tr w:rsidR="00297CF7" w:rsidRPr="00981393" w14:paraId="5E5FE80A" w14:textId="77777777" w:rsidTr="008F64E0">
        <w:tc>
          <w:tcPr>
            <w:tcW w:w="540" w:type="dxa"/>
            <w:shd w:val="clear" w:color="auto" w:fill="auto"/>
          </w:tcPr>
          <w:p w14:paraId="38DA925C" w14:textId="77777777" w:rsidR="00297CF7" w:rsidRPr="00981393" w:rsidRDefault="00297CF7" w:rsidP="00297CF7">
            <w:pPr>
              <w:widowControl w:val="0"/>
              <w:spacing w:after="0" w:line="240" w:lineRule="auto"/>
              <w:rPr>
                <w:rFonts w:ascii="Sylfaen" w:eastAsia="Merriweather" w:hAnsi="Sylfaen" w:cs="Merriweather"/>
                <w:sz w:val="20"/>
                <w:szCs w:val="20"/>
              </w:rPr>
            </w:pPr>
          </w:p>
        </w:tc>
        <w:tc>
          <w:tcPr>
            <w:tcW w:w="2570" w:type="dxa"/>
            <w:shd w:val="clear" w:color="auto" w:fill="auto"/>
          </w:tcPr>
          <w:p w14:paraId="342D986F" w14:textId="77777777" w:rsidR="00297CF7" w:rsidRPr="00981393" w:rsidRDefault="00297CF7" w:rsidP="00297CF7">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00" w:type="dxa"/>
            <w:shd w:val="clear" w:color="auto" w:fill="auto"/>
          </w:tcPr>
          <w:p w14:paraId="543D98F7" w14:textId="3A628889" w:rsidR="00297CF7" w:rsidRPr="00981393" w:rsidRDefault="00297CF7" w:rsidP="00297CF7">
            <w:pPr>
              <w:widowControl w:val="0"/>
              <w:spacing w:after="0" w:line="240" w:lineRule="auto"/>
              <w:rPr>
                <w:rFonts w:ascii="Sylfaen" w:eastAsia="Merriweather" w:hAnsi="Sylfaen" w:cs="Merriweather"/>
                <w:sz w:val="20"/>
                <w:szCs w:val="20"/>
              </w:rPr>
            </w:pPr>
          </w:p>
        </w:tc>
        <w:tc>
          <w:tcPr>
            <w:tcW w:w="2881" w:type="dxa"/>
            <w:shd w:val="clear" w:color="auto" w:fill="auto"/>
          </w:tcPr>
          <w:p w14:paraId="5A220FE0" w14:textId="38266649" w:rsidR="00297CF7" w:rsidRPr="00981393" w:rsidRDefault="00297CF7" w:rsidP="00297CF7">
            <w:pPr>
              <w:widowControl w:val="0"/>
              <w:spacing w:after="0" w:line="240" w:lineRule="auto"/>
              <w:rPr>
                <w:rFonts w:ascii="Sylfaen" w:eastAsia="Merriweather" w:hAnsi="Sylfaen" w:cs="Merriweather"/>
                <w:sz w:val="20"/>
                <w:szCs w:val="20"/>
              </w:rPr>
            </w:pPr>
          </w:p>
        </w:tc>
        <w:tc>
          <w:tcPr>
            <w:tcW w:w="2822" w:type="dxa"/>
            <w:shd w:val="clear" w:color="auto" w:fill="auto"/>
          </w:tcPr>
          <w:p w14:paraId="67C7DD8A" w14:textId="1135C573" w:rsidR="00297CF7" w:rsidRPr="00981393" w:rsidRDefault="00297CF7" w:rsidP="00297CF7">
            <w:pPr>
              <w:widowControl w:val="0"/>
              <w:spacing w:after="0" w:line="240" w:lineRule="auto"/>
              <w:rPr>
                <w:rFonts w:ascii="Sylfaen" w:eastAsia="Merriweather" w:hAnsi="Sylfaen" w:cs="Merriweather"/>
                <w:sz w:val="20"/>
                <w:szCs w:val="20"/>
              </w:rPr>
            </w:pPr>
          </w:p>
        </w:tc>
        <w:tc>
          <w:tcPr>
            <w:tcW w:w="2822" w:type="dxa"/>
            <w:shd w:val="clear" w:color="auto" w:fill="auto"/>
          </w:tcPr>
          <w:p w14:paraId="798AD6D0" w14:textId="4FFC1217" w:rsidR="00297CF7" w:rsidRPr="00981393" w:rsidRDefault="00297CF7" w:rsidP="00297CF7">
            <w:pPr>
              <w:widowControl w:val="0"/>
              <w:spacing w:after="0" w:line="240" w:lineRule="auto"/>
              <w:rPr>
                <w:rFonts w:ascii="Sylfaen" w:eastAsia="Merriweather" w:hAnsi="Sylfaen" w:cs="Merriweather"/>
                <w:sz w:val="20"/>
                <w:szCs w:val="20"/>
              </w:rPr>
            </w:pPr>
          </w:p>
        </w:tc>
      </w:tr>
      <w:tr w:rsidR="00297CF7" w:rsidRPr="00981393" w14:paraId="25BCAA3A" w14:textId="77777777" w:rsidTr="008F64E0">
        <w:trPr>
          <w:trHeight w:val="332"/>
        </w:trPr>
        <w:tc>
          <w:tcPr>
            <w:tcW w:w="540" w:type="dxa"/>
            <w:shd w:val="clear" w:color="auto" w:fill="auto"/>
            <w:vAlign w:val="center"/>
          </w:tcPr>
          <w:p w14:paraId="2055B8DA" w14:textId="4892399E" w:rsidR="00297CF7" w:rsidRPr="00981393" w:rsidRDefault="00297CF7" w:rsidP="00297CF7">
            <w:pPr>
              <w:widowControl w:val="0"/>
              <w:spacing w:after="0" w:line="240" w:lineRule="auto"/>
              <w:rPr>
                <w:rFonts w:ascii="Sylfaen" w:eastAsia="Merriweather" w:hAnsi="Sylfaen" w:cs="Merriweather"/>
                <w:sz w:val="20"/>
                <w:szCs w:val="20"/>
              </w:rPr>
            </w:pPr>
            <w:r w:rsidRPr="00981393">
              <w:rPr>
                <w:rFonts w:ascii="Sylfaen" w:eastAsia="Merriweather" w:hAnsi="Sylfaen" w:cs="Merriweather"/>
                <w:sz w:val="20"/>
                <w:szCs w:val="20"/>
              </w:rPr>
              <w:t>2.</w:t>
            </w:r>
          </w:p>
        </w:tc>
        <w:tc>
          <w:tcPr>
            <w:tcW w:w="2570" w:type="dxa"/>
            <w:shd w:val="clear" w:color="auto" w:fill="auto"/>
            <w:vAlign w:val="center"/>
          </w:tcPr>
          <w:p w14:paraId="13A14848" w14:textId="77777777" w:rsidR="00297CF7" w:rsidRPr="00981393" w:rsidRDefault="00297CF7" w:rsidP="00297CF7">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425" w:type="dxa"/>
            <w:gridSpan w:val="4"/>
            <w:shd w:val="clear" w:color="auto" w:fill="auto"/>
          </w:tcPr>
          <w:p w14:paraId="2D5EB7C4" w14:textId="68B317FC" w:rsidR="00297CF7" w:rsidRPr="00981393" w:rsidRDefault="00297CF7" w:rsidP="00297CF7">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2000</w:t>
            </w:r>
            <w:r w:rsidRPr="00981393">
              <w:rPr>
                <w:rFonts w:ascii="Sylfaen" w:eastAsia="Arial Unicode MS" w:hAnsi="Sylfaen" w:cs="Arial Unicode MS"/>
                <w:sz w:val="20"/>
                <w:szCs w:val="20"/>
                <w:lang w:val="ka-GE"/>
              </w:rPr>
              <w:t xml:space="preserve">-მდე </w:t>
            </w:r>
            <w:r w:rsidRPr="00981393">
              <w:rPr>
                <w:rFonts w:ascii="Sylfaen" w:eastAsia="Arial Unicode MS" w:hAnsi="Sylfaen" w:cs="Arial Unicode MS"/>
                <w:sz w:val="20"/>
                <w:szCs w:val="20"/>
              </w:rPr>
              <w:t xml:space="preserve">პედაგოგს გავლილი აქვს </w:t>
            </w:r>
            <w:r w:rsidRPr="00981393">
              <w:rPr>
                <w:rFonts w:ascii="Sylfaen" w:eastAsia="Arial Unicode MS" w:hAnsi="Sylfaen" w:cs="Arial Unicode MS"/>
                <w:sz w:val="20"/>
                <w:szCs w:val="20"/>
                <w:lang w:val="ka-GE"/>
              </w:rPr>
              <w:t>ტრენინგები ინკლუზიური განათლების მიმართულებით</w:t>
            </w:r>
          </w:p>
        </w:tc>
      </w:tr>
      <w:tr w:rsidR="00297CF7" w:rsidRPr="00981393" w14:paraId="0D74DA89" w14:textId="77777777" w:rsidTr="008F64E0">
        <w:tc>
          <w:tcPr>
            <w:tcW w:w="540" w:type="dxa"/>
            <w:shd w:val="clear" w:color="auto" w:fill="auto"/>
          </w:tcPr>
          <w:p w14:paraId="51DB4C9C" w14:textId="77777777" w:rsidR="00297CF7" w:rsidRPr="00981393" w:rsidRDefault="00297CF7" w:rsidP="00297CF7">
            <w:pPr>
              <w:widowControl w:val="0"/>
              <w:spacing w:after="0" w:line="240" w:lineRule="auto"/>
              <w:rPr>
                <w:rFonts w:ascii="Sylfaen" w:eastAsia="Merriweather" w:hAnsi="Sylfaen" w:cs="Merriweather"/>
                <w:sz w:val="20"/>
                <w:szCs w:val="20"/>
              </w:rPr>
            </w:pPr>
          </w:p>
        </w:tc>
        <w:tc>
          <w:tcPr>
            <w:tcW w:w="2570" w:type="dxa"/>
            <w:shd w:val="clear" w:color="auto" w:fill="auto"/>
            <w:vAlign w:val="center"/>
          </w:tcPr>
          <w:p w14:paraId="6516D8D5" w14:textId="77777777" w:rsidR="00297CF7" w:rsidRPr="00981393" w:rsidRDefault="00297CF7" w:rsidP="00297CF7">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00" w:type="dxa"/>
            <w:shd w:val="clear" w:color="auto" w:fill="auto"/>
            <w:vAlign w:val="center"/>
          </w:tcPr>
          <w:p w14:paraId="38894D41" w14:textId="3C516168" w:rsidR="00297CF7" w:rsidRPr="00981393" w:rsidRDefault="00297CF7" w:rsidP="008F64E0">
            <w:pPr>
              <w:widowControl w:val="0"/>
              <w:spacing w:after="0" w:line="240" w:lineRule="auto"/>
              <w:jc w:val="center"/>
              <w:rPr>
                <w:rFonts w:ascii="Sylfaen" w:eastAsia="Merriweather" w:hAnsi="Sylfaen" w:cs="Merriweather"/>
                <w:sz w:val="20"/>
                <w:szCs w:val="20"/>
              </w:rPr>
            </w:pPr>
            <w:r w:rsidRPr="00981393">
              <w:rPr>
                <w:rFonts w:ascii="Sylfaen" w:eastAsia="Merriweather" w:hAnsi="Sylfaen" w:cs="Merriweather"/>
                <w:sz w:val="20"/>
                <w:szCs w:val="20"/>
              </w:rPr>
              <w:t>3-5%</w:t>
            </w:r>
          </w:p>
        </w:tc>
        <w:tc>
          <w:tcPr>
            <w:tcW w:w="2881" w:type="dxa"/>
            <w:shd w:val="clear" w:color="auto" w:fill="auto"/>
            <w:vAlign w:val="center"/>
          </w:tcPr>
          <w:p w14:paraId="06658358" w14:textId="1093B0A7" w:rsidR="00297CF7" w:rsidRPr="00981393" w:rsidRDefault="00297CF7" w:rsidP="008F64E0">
            <w:pPr>
              <w:widowControl w:val="0"/>
              <w:spacing w:after="0" w:line="240" w:lineRule="auto"/>
              <w:jc w:val="center"/>
              <w:rPr>
                <w:rFonts w:ascii="Sylfaen" w:eastAsia="Merriweather" w:hAnsi="Sylfaen" w:cs="Merriweather"/>
                <w:sz w:val="20"/>
                <w:szCs w:val="20"/>
              </w:rPr>
            </w:pPr>
            <w:r w:rsidRPr="00981393">
              <w:rPr>
                <w:rFonts w:ascii="Sylfaen" w:eastAsia="Merriweather" w:hAnsi="Sylfaen" w:cs="Merriweather"/>
                <w:sz w:val="20"/>
                <w:szCs w:val="20"/>
              </w:rPr>
              <w:t>3-5%</w:t>
            </w:r>
          </w:p>
        </w:tc>
        <w:tc>
          <w:tcPr>
            <w:tcW w:w="2822" w:type="dxa"/>
            <w:shd w:val="clear" w:color="auto" w:fill="auto"/>
            <w:vAlign w:val="center"/>
          </w:tcPr>
          <w:p w14:paraId="7F6C7A71" w14:textId="1D30BD78" w:rsidR="00297CF7" w:rsidRPr="00981393" w:rsidRDefault="00297CF7" w:rsidP="008F64E0">
            <w:pPr>
              <w:widowControl w:val="0"/>
              <w:spacing w:after="0" w:line="240" w:lineRule="auto"/>
              <w:jc w:val="center"/>
              <w:rPr>
                <w:rFonts w:ascii="Sylfaen" w:eastAsia="Merriweather" w:hAnsi="Sylfaen" w:cs="Merriweather"/>
                <w:sz w:val="20"/>
                <w:szCs w:val="20"/>
              </w:rPr>
            </w:pPr>
            <w:r w:rsidRPr="00981393">
              <w:rPr>
                <w:rFonts w:ascii="Sylfaen" w:eastAsia="Merriweather" w:hAnsi="Sylfaen" w:cs="Merriweather"/>
                <w:sz w:val="20"/>
                <w:szCs w:val="20"/>
              </w:rPr>
              <w:t>3-5%</w:t>
            </w:r>
          </w:p>
        </w:tc>
        <w:tc>
          <w:tcPr>
            <w:tcW w:w="2822" w:type="dxa"/>
            <w:shd w:val="clear" w:color="auto" w:fill="auto"/>
            <w:vAlign w:val="center"/>
          </w:tcPr>
          <w:p w14:paraId="7FA23915" w14:textId="1EC842CA" w:rsidR="00297CF7" w:rsidRPr="00981393" w:rsidRDefault="00297CF7" w:rsidP="008F64E0">
            <w:pPr>
              <w:widowControl w:val="0"/>
              <w:spacing w:after="0" w:line="240" w:lineRule="auto"/>
              <w:jc w:val="center"/>
              <w:rPr>
                <w:rFonts w:ascii="Sylfaen" w:eastAsia="Merriweather" w:hAnsi="Sylfaen" w:cs="Merriweather"/>
                <w:sz w:val="20"/>
                <w:szCs w:val="20"/>
              </w:rPr>
            </w:pPr>
            <w:r w:rsidRPr="00981393">
              <w:rPr>
                <w:rFonts w:ascii="Sylfaen" w:eastAsia="Merriweather" w:hAnsi="Sylfaen" w:cs="Merriweather"/>
                <w:sz w:val="20"/>
                <w:szCs w:val="20"/>
              </w:rPr>
              <w:t>3-5%</w:t>
            </w:r>
          </w:p>
        </w:tc>
      </w:tr>
      <w:tr w:rsidR="00297CF7" w:rsidRPr="00981393" w14:paraId="5A63E857" w14:textId="77777777" w:rsidTr="008F64E0">
        <w:tc>
          <w:tcPr>
            <w:tcW w:w="540" w:type="dxa"/>
            <w:shd w:val="clear" w:color="auto" w:fill="auto"/>
          </w:tcPr>
          <w:p w14:paraId="56F06FA4" w14:textId="77777777" w:rsidR="00297CF7" w:rsidRPr="00981393" w:rsidRDefault="00297CF7" w:rsidP="00297CF7">
            <w:pPr>
              <w:widowControl w:val="0"/>
              <w:spacing w:after="0" w:line="240" w:lineRule="auto"/>
              <w:rPr>
                <w:rFonts w:ascii="Sylfaen" w:eastAsia="Merriweather" w:hAnsi="Sylfaen" w:cs="Merriweather"/>
                <w:sz w:val="20"/>
                <w:szCs w:val="20"/>
              </w:rPr>
            </w:pPr>
          </w:p>
        </w:tc>
        <w:tc>
          <w:tcPr>
            <w:tcW w:w="2570" w:type="dxa"/>
            <w:shd w:val="clear" w:color="auto" w:fill="auto"/>
            <w:vAlign w:val="center"/>
          </w:tcPr>
          <w:p w14:paraId="60F7D76B" w14:textId="77777777" w:rsidR="00297CF7" w:rsidRPr="00981393" w:rsidRDefault="00297CF7" w:rsidP="00297CF7">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00" w:type="dxa"/>
            <w:shd w:val="clear" w:color="auto" w:fill="auto"/>
          </w:tcPr>
          <w:p w14:paraId="1F1012D8" w14:textId="03B6FA6E" w:rsidR="00297CF7" w:rsidRPr="00981393" w:rsidRDefault="00297CF7" w:rsidP="00297CF7">
            <w:pPr>
              <w:widowControl w:val="0"/>
              <w:spacing w:after="0" w:line="240" w:lineRule="auto"/>
              <w:jc w:val="center"/>
              <w:rPr>
                <w:rFonts w:ascii="Sylfaen" w:eastAsia="Merriweather" w:hAnsi="Sylfaen" w:cs="Merriweather"/>
                <w:sz w:val="20"/>
                <w:szCs w:val="20"/>
              </w:rPr>
            </w:pPr>
            <w:r w:rsidRPr="00981393">
              <w:rPr>
                <w:rFonts w:ascii="Sylfaen" w:hAnsi="Sylfaen" w:cs="Sylfaen"/>
                <w:sz w:val="20"/>
                <w:szCs w:val="20"/>
                <w:lang w:val="ka-GE"/>
              </w:rPr>
              <w:t>მასწავლებელთა დაბალი მოტივაცია</w:t>
            </w:r>
          </w:p>
        </w:tc>
        <w:tc>
          <w:tcPr>
            <w:tcW w:w="2881" w:type="dxa"/>
            <w:shd w:val="clear" w:color="auto" w:fill="auto"/>
          </w:tcPr>
          <w:p w14:paraId="46AF9C52" w14:textId="1DB20689" w:rsidR="00297CF7" w:rsidRPr="00981393" w:rsidRDefault="00297CF7" w:rsidP="00297CF7">
            <w:pPr>
              <w:widowControl w:val="0"/>
              <w:spacing w:after="0" w:line="240" w:lineRule="auto"/>
              <w:jc w:val="center"/>
              <w:rPr>
                <w:rFonts w:ascii="Sylfaen" w:eastAsia="Merriweather" w:hAnsi="Sylfaen" w:cs="Merriweather"/>
                <w:sz w:val="20"/>
                <w:szCs w:val="20"/>
              </w:rPr>
            </w:pPr>
            <w:r w:rsidRPr="00981393">
              <w:rPr>
                <w:rFonts w:ascii="Sylfaen" w:hAnsi="Sylfaen" w:cs="Sylfaen"/>
                <w:sz w:val="20"/>
                <w:szCs w:val="20"/>
                <w:lang w:val="ka-GE"/>
              </w:rPr>
              <w:t>მასწავლებელთა დაბალი მოტივაცია</w:t>
            </w:r>
          </w:p>
        </w:tc>
        <w:tc>
          <w:tcPr>
            <w:tcW w:w="2822" w:type="dxa"/>
            <w:shd w:val="clear" w:color="auto" w:fill="auto"/>
          </w:tcPr>
          <w:p w14:paraId="5A0CC3F0" w14:textId="51B16E90" w:rsidR="00297CF7" w:rsidRPr="00981393" w:rsidRDefault="00297CF7" w:rsidP="00297CF7">
            <w:pPr>
              <w:widowControl w:val="0"/>
              <w:spacing w:after="0" w:line="240" w:lineRule="auto"/>
              <w:jc w:val="center"/>
              <w:rPr>
                <w:rFonts w:ascii="Sylfaen" w:eastAsia="Merriweather" w:hAnsi="Sylfaen" w:cs="Merriweather"/>
                <w:sz w:val="20"/>
                <w:szCs w:val="20"/>
              </w:rPr>
            </w:pPr>
            <w:r w:rsidRPr="00981393">
              <w:rPr>
                <w:rFonts w:ascii="Sylfaen" w:hAnsi="Sylfaen" w:cs="Sylfaen"/>
                <w:sz w:val="20"/>
                <w:szCs w:val="20"/>
                <w:lang w:val="ka-GE"/>
              </w:rPr>
              <w:t>მასწავლებელთა დაბალი მოტივაცია</w:t>
            </w:r>
          </w:p>
        </w:tc>
        <w:tc>
          <w:tcPr>
            <w:tcW w:w="2822" w:type="dxa"/>
            <w:shd w:val="clear" w:color="auto" w:fill="auto"/>
          </w:tcPr>
          <w:p w14:paraId="36C5B956" w14:textId="1EEB7E61" w:rsidR="00297CF7" w:rsidRPr="00981393" w:rsidRDefault="00297CF7" w:rsidP="00297CF7">
            <w:pPr>
              <w:widowControl w:val="0"/>
              <w:spacing w:after="0" w:line="240" w:lineRule="auto"/>
              <w:jc w:val="center"/>
              <w:rPr>
                <w:rFonts w:ascii="Sylfaen" w:eastAsia="Merriweather" w:hAnsi="Sylfaen" w:cs="Merriweather"/>
                <w:sz w:val="20"/>
                <w:szCs w:val="20"/>
              </w:rPr>
            </w:pPr>
            <w:r w:rsidRPr="00981393">
              <w:rPr>
                <w:rFonts w:ascii="Sylfaen" w:hAnsi="Sylfaen" w:cs="Sylfaen"/>
                <w:sz w:val="20"/>
                <w:szCs w:val="20"/>
                <w:lang w:val="ka-GE"/>
              </w:rPr>
              <w:t>მასწავლებელთა დაბალი მოტივაცია</w:t>
            </w:r>
          </w:p>
        </w:tc>
      </w:tr>
      <w:tr w:rsidR="00297CF7" w:rsidRPr="00981393" w14:paraId="6561B420" w14:textId="77777777" w:rsidTr="008F64E0">
        <w:tc>
          <w:tcPr>
            <w:tcW w:w="540" w:type="dxa"/>
            <w:shd w:val="clear" w:color="auto" w:fill="auto"/>
          </w:tcPr>
          <w:p w14:paraId="45D5321D" w14:textId="77777777" w:rsidR="00297CF7" w:rsidRPr="00981393" w:rsidRDefault="00297CF7" w:rsidP="00297CF7">
            <w:pPr>
              <w:widowControl w:val="0"/>
              <w:spacing w:after="0" w:line="240" w:lineRule="auto"/>
              <w:rPr>
                <w:rFonts w:ascii="Sylfaen" w:eastAsia="Merriweather" w:hAnsi="Sylfaen" w:cs="Merriweather"/>
                <w:sz w:val="20"/>
                <w:szCs w:val="20"/>
              </w:rPr>
            </w:pPr>
          </w:p>
        </w:tc>
        <w:tc>
          <w:tcPr>
            <w:tcW w:w="2570" w:type="dxa"/>
            <w:shd w:val="clear" w:color="auto" w:fill="auto"/>
            <w:vAlign w:val="center"/>
          </w:tcPr>
          <w:p w14:paraId="1EF05A94" w14:textId="77777777" w:rsidR="00297CF7" w:rsidRPr="00981393" w:rsidRDefault="00297CF7" w:rsidP="00297CF7">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00" w:type="dxa"/>
            <w:shd w:val="clear" w:color="auto" w:fill="auto"/>
          </w:tcPr>
          <w:p w14:paraId="05CFA3A8" w14:textId="5025CA5D" w:rsidR="00297CF7" w:rsidRPr="00981393" w:rsidRDefault="00297CF7" w:rsidP="00297CF7">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2000</w:t>
            </w:r>
            <w:r w:rsidRPr="00981393">
              <w:rPr>
                <w:rFonts w:ascii="Sylfaen" w:eastAsia="Arial Unicode MS" w:hAnsi="Sylfaen" w:cs="Arial Unicode MS"/>
                <w:sz w:val="20"/>
                <w:szCs w:val="20"/>
                <w:lang w:val="ka-GE"/>
              </w:rPr>
              <w:t xml:space="preserve">-მდე </w:t>
            </w:r>
            <w:r w:rsidRPr="00981393">
              <w:rPr>
                <w:rFonts w:ascii="Sylfaen" w:eastAsia="Arial Unicode MS" w:hAnsi="Sylfaen" w:cs="Arial Unicode MS"/>
                <w:sz w:val="20"/>
                <w:szCs w:val="20"/>
              </w:rPr>
              <w:t xml:space="preserve">პედაგოგს გავლილი აქვს </w:t>
            </w:r>
            <w:r w:rsidRPr="00981393">
              <w:rPr>
                <w:rFonts w:ascii="Sylfaen" w:eastAsia="Arial Unicode MS" w:hAnsi="Sylfaen" w:cs="Arial Unicode MS"/>
                <w:sz w:val="20"/>
                <w:szCs w:val="20"/>
                <w:lang w:val="ka-GE"/>
              </w:rPr>
              <w:t>ტრენინგები ინკლუზიური განათლების მიმართულებით</w:t>
            </w:r>
          </w:p>
        </w:tc>
        <w:tc>
          <w:tcPr>
            <w:tcW w:w="2881" w:type="dxa"/>
            <w:shd w:val="clear" w:color="auto" w:fill="auto"/>
          </w:tcPr>
          <w:p w14:paraId="09C606E0" w14:textId="6B9EF3DA" w:rsidR="00297CF7" w:rsidRPr="00981393" w:rsidRDefault="00297CF7" w:rsidP="00297CF7">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2000</w:t>
            </w:r>
            <w:r w:rsidRPr="00981393">
              <w:rPr>
                <w:rFonts w:ascii="Sylfaen" w:eastAsia="Arial Unicode MS" w:hAnsi="Sylfaen" w:cs="Arial Unicode MS"/>
                <w:sz w:val="20"/>
                <w:szCs w:val="20"/>
                <w:lang w:val="ka-GE"/>
              </w:rPr>
              <w:t xml:space="preserve">-მდე </w:t>
            </w:r>
            <w:r w:rsidRPr="00981393">
              <w:rPr>
                <w:rFonts w:ascii="Sylfaen" w:eastAsia="Arial Unicode MS" w:hAnsi="Sylfaen" w:cs="Arial Unicode MS"/>
                <w:sz w:val="20"/>
                <w:szCs w:val="20"/>
              </w:rPr>
              <w:t xml:space="preserve">პედაგოგს გავლილი აქვს </w:t>
            </w:r>
            <w:r w:rsidRPr="00981393">
              <w:rPr>
                <w:rFonts w:ascii="Sylfaen" w:eastAsia="Arial Unicode MS" w:hAnsi="Sylfaen" w:cs="Arial Unicode MS"/>
                <w:sz w:val="20"/>
                <w:szCs w:val="20"/>
                <w:lang w:val="ka-GE"/>
              </w:rPr>
              <w:t>ტრენინგები ინკლუზიური განათლების მიმართულებით</w:t>
            </w:r>
          </w:p>
        </w:tc>
        <w:tc>
          <w:tcPr>
            <w:tcW w:w="2822" w:type="dxa"/>
            <w:shd w:val="clear" w:color="auto" w:fill="auto"/>
          </w:tcPr>
          <w:p w14:paraId="0D02849D" w14:textId="1C9C84B8" w:rsidR="00297CF7" w:rsidRPr="00981393" w:rsidRDefault="00297CF7" w:rsidP="00297CF7">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2000</w:t>
            </w:r>
            <w:r w:rsidRPr="00981393">
              <w:rPr>
                <w:rFonts w:ascii="Sylfaen" w:eastAsia="Arial Unicode MS" w:hAnsi="Sylfaen" w:cs="Arial Unicode MS"/>
                <w:sz w:val="20"/>
                <w:szCs w:val="20"/>
                <w:lang w:val="ka-GE"/>
              </w:rPr>
              <w:t xml:space="preserve">-მდე </w:t>
            </w:r>
            <w:r w:rsidRPr="00981393">
              <w:rPr>
                <w:rFonts w:ascii="Sylfaen" w:eastAsia="Arial Unicode MS" w:hAnsi="Sylfaen" w:cs="Arial Unicode MS"/>
                <w:sz w:val="20"/>
                <w:szCs w:val="20"/>
              </w:rPr>
              <w:t xml:space="preserve">პედაგოგს გავლილი აქვს </w:t>
            </w:r>
            <w:r w:rsidRPr="00981393">
              <w:rPr>
                <w:rFonts w:ascii="Sylfaen" w:eastAsia="Arial Unicode MS" w:hAnsi="Sylfaen" w:cs="Arial Unicode MS"/>
                <w:sz w:val="20"/>
                <w:szCs w:val="20"/>
                <w:lang w:val="ka-GE"/>
              </w:rPr>
              <w:t>ტრენინგები ინკლუზიური განათლების მიმართულებით</w:t>
            </w:r>
          </w:p>
        </w:tc>
        <w:tc>
          <w:tcPr>
            <w:tcW w:w="2822" w:type="dxa"/>
            <w:shd w:val="clear" w:color="auto" w:fill="auto"/>
          </w:tcPr>
          <w:p w14:paraId="34A62838" w14:textId="6D6288F3" w:rsidR="00297CF7" w:rsidRPr="00981393" w:rsidRDefault="00297CF7" w:rsidP="00297CF7">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2000</w:t>
            </w:r>
            <w:r w:rsidRPr="00981393">
              <w:rPr>
                <w:rFonts w:ascii="Sylfaen" w:eastAsia="Arial Unicode MS" w:hAnsi="Sylfaen" w:cs="Arial Unicode MS"/>
                <w:sz w:val="20"/>
                <w:szCs w:val="20"/>
                <w:lang w:val="ka-GE"/>
              </w:rPr>
              <w:t xml:space="preserve">-მდე </w:t>
            </w:r>
            <w:r w:rsidRPr="00981393">
              <w:rPr>
                <w:rFonts w:ascii="Sylfaen" w:eastAsia="Arial Unicode MS" w:hAnsi="Sylfaen" w:cs="Arial Unicode MS"/>
                <w:sz w:val="20"/>
                <w:szCs w:val="20"/>
              </w:rPr>
              <w:t xml:space="preserve">პედაგოგს გავლილი აქვს </w:t>
            </w:r>
            <w:r w:rsidRPr="00981393">
              <w:rPr>
                <w:rFonts w:ascii="Sylfaen" w:eastAsia="Arial Unicode MS" w:hAnsi="Sylfaen" w:cs="Arial Unicode MS"/>
                <w:sz w:val="20"/>
                <w:szCs w:val="20"/>
                <w:lang w:val="ka-GE"/>
              </w:rPr>
              <w:t>ტრენინგები ინკლუზიური განათლების მიმართულებით</w:t>
            </w:r>
          </w:p>
        </w:tc>
      </w:tr>
      <w:tr w:rsidR="00297CF7" w:rsidRPr="00981393" w14:paraId="43D94424" w14:textId="77777777" w:rsidTr="008F64E0">
        <w:trPr>
          <w:trHeight w:val="449"/>
        </w:trPr>
        <w:tc>
          <w:tcPr>
            <w:tcW w:w="540" w:type="dxa"/>
            <w:shd w:val="clear" w:color="auto" w:fill="auto"/>
            <w:vAlign w:val="center"/>
          </w:tcPr>
          <w:p w14:paraId="704809E9" w14:textId="47824EBF" w:rsidR="00297CF7" w:rsidRPr="00981393" w:rsidRDefault="00297CF7" w:rsidP="008F64E0">
            <w:pPr>
              <w:widowControl w:val="0"/>
              <w:spacing w:after="0" w:line="240" w:lineRule="auto"/>
              <w:contextualSpacing/>
              <w:rPr>
                <w:rFonts w:ascii="Sylfaen" w:eastAsia="Merriweather" w:hAnsi="Sylfaen" w:cs="Merriweather"/>
                <w:sz w:val="20"/>
                <w:szCs w:val="20"/>
              </w:rPr>
            </w:pPr>
            <w:r w:rsidRPr="00981393">
              <w:rPr>
                <w:rFonts w:ascii="Sylfaen" w:eastAsia="Merriweather" w:hAnsi="Sylfaen" w:cs="Merriweather"/>
                <w:sz w:val="20"/>
                <w:szCs w:val="20"/>
              </w:rPr>
              <w:t>3.</w:t>
            </w:r>
          </w:p>
        </w:tc>
        <w:tc>
          <w:tcPr>
            <w:tcW w:w="2570" w:type="dxa"/>
            <w:shd w:val="clear" w:color="auto" w:fill="auto"/>
            <w:vAlign w:val="center"/>
          </w:tcPr>
          <w:p w14:paraId="16B12B21" w14:textId="77777777" w:rsidR="00297CF7" w:rsidRPr="00981393" w:rsidRDefault="00297CF7" w:rsidP="00297CF7">
            <w:pPr>
              <w:widowControl w:val="0"/>
              <w:spacing w:after="0" w:line="240" w:lineRule="auto"/>
              <w:rPr>
                <w:rFonts w:ascii="Sylfaen" w:eastAsia="Arimo" w:hAnsi="Sylfaen" w:cs="Arimo"/>
                <w:sz w:val="20"/>
                <w:szCs w:val="20"/>
              </w:rPr>
            </w:pPr>
            <w:r w:rsidRPr="00981393">
              <w:rPr>
                <w:rFonts w:ascii="Sylfaen" w:eastAsia="Arial Unicode MS" w:hAnsi="Sylfaen" w:cs="Arial Unicode MS"/>
                <w:sz w:val="20"/>
                <w:szCs w:val="20"/>
              </w:rPr>
              <w:t>საბაზისო მაჩვენებელი</w:t>
            </w:r>
          </w:p>
        </w:tc>
        <w:tc>
          <w:tcPr>
            <w:tcW w:w="11425" w:type="dxa"/>
            <w:gridSpan w:val="4"/>
            <w:shd w:val="clear" w:color="auto" w:fill="auto"/>
          </w:tcPr>
          <w:p w14:paraId="25D051A7" w14:textId="31EAD963" w:rsidR="00297CF7" w:rsidRPr="00981393" w:rsidRDefault="00297CF7" w:rsidP="00297CF7">
            <w:pPr>
              <w:widowControl w:val="0"/>
              <w:spacing w:after="0" w:line="240" w:lineRule="auto"/>
              <w:rPr>
                <w:rFonts w:ascii="Sylfaen" w:eastAsia="Merriweather" w:hAnsi="Sylfaen" w:cs="Merriweather"/>
                <w:sz w:val="20"/>
                <w:szCs w:val="20"/>
              </w:rPr>
            </w:pPr>
            <w:r w:rsidRPr="00981393">
              <w:rPr>
                <w:rFonts w:ascii="Sylfaen" w:hAnsi="Sylfaen" w:cs="Sylfaen"/>
                <w:sz w:val="20"/>
                <w:szCs w:val="20"/>
                <w:lang w:val="ka-GE"/>
              </w:rPr>
              <w:t xml:space="preserve">90-მდე სპეც.მასწავლებელს საქართველოს რეგიონებიდან გავლილი აქვთ კვალიფიკაციის ასამაღლებელი პრაქტიკა </w:t>
            </w:r>
          </w:p>
        </w:tc>
      </w:tr>
      <w:tr w:rsidR="00297CF7" w:rsidRPr="00981393" w14:paraId="692619DC" w14:textId="77777777" w:rsidTr="008F64E0">
        <w:tc>
          <w:tcPr>
            <w:tcW w:w="540" w:type="dxa"/>
            <w:shd w:val="clear" w:color="auto" w:fill="auto"/>
          </w:tcPr>
          <w:p w14:paraId="0117F611" w14:textId="77777777" w:rsidR="00297CF7" w:rsidRPr="00981393" w:rsidRDefault="00297CF7" w:rsidP="00297CF7">
            <w:pPr>
              <w:widowControl w:val="0"/>
              <w:spacing w:after="0" w:line="240" w:lineRule="auto"/>
              <w:rPr>
                <w:rFonts w:ascii="Sylfaen" w:eastAsia="Merriweather" w:hAnsi="Sylfaen" w:cs="Merriweather"/>
                <w:sz w:val="20"/>
                <w:szCs w:val="20"/>
              </w:rPr>
            </w:pPr>
          </w:p>
        </w:tc>
        <w:tc>
          <w:tcPr>
            <w:tcW w:w="2570" w:type="dxa"/>
            <w:shd w:val="clear" w:color="auto" w:fill="auto"/>
            <w:vAlign w:val="center"/>
          </w:tcPr>
          <w:p w14:paraId="0F47AD9D" w14:textId="77777777" w:rsidR="00297CF7" w:rsidRPr="00981393" w:rsidRDefault="00297CF7" w:rsidP="00297CF7">
            <w:pPr>
              <w:widowControl w:val="0"/>
              <w:spacing w:after="0" w:line="240" w:lineRule="auto"/>
              <w:rPr>
                <w:rFonts w:ascii="Sylfaen" w:eastAsia="Arimo" w:hAnsi="Sylfaen" w:cs="Arimo"/>
                <w:sz w:val="20"/>
                <w:szCs w:val="20"/>
              </w:rPr>
            </w:pPr>
            <w:r w:rsidRPr="00981393">
              <w:rPr>
                <w:rFonts w:ascii="Sylfaen" w:eastAsia="Arial Unicode MS" w:hAnsi="Sylfaen" w:cs="Arial Unicode MS"/>
                <w:sz w:val="20"/>
                <w:szCs w:val="20"/>
              </w:rPr>
              <w:t>მიზნობრივი მაჩვენებელი</w:t>
            </w:r>
          </w:p>
        </w:tc>
        <w:tc>
          <w:tcPr>
            <w:tcW w:w="2900" w:type="dxa"/>
            <w:shd w:val="clear" w:color="auto" w:fill="auto"/>
          </w:tcPr>
          <w:p w14:paraId="4BDC25CB" w14:textId="191B1DA4" w:rsidR="00297CF7" w:rsidRPr="00981393" w:rsidRDefault="00297CF7" w:rsidP="00297CF7">
            <w:pPr>
              <w:widowControl w:val="0"/>
              <w:spacing w:after="0" w:line="240" w:lineRule="auto"/>
              <w:rPr>
                <w:rFonts w:ascii="Sylfaen" w:eastAsia="Merriweather" w:hAnsi="Sylfaen" w:cs="Merriweather"/>
                <w:sz w:val="20"/>
                <w:szCs w:val="20"/>
              </w:rPr>
            </w:pPr>
            <w:r w:rsidRPr="00981393">
              <w:rPr>
                <w:rFonts w:ascii="Sylfaen" w:hAnsi="Sylfaen" w:cs="Sylfaen"/>
                <w:sz w:val="20"/>
                <w:szCs w:val="20"/>
                <w:lang w:val="ka-GE"/>
              </w:rPr>
              <w:t>60-მდე სპეც.მასწავლებელს გავლილი აქვს პრაქტიკული კურსი</w:t>
            </w:r>
          </w:p>
        </w:tc>
        <w:tc>
          <w:tcPr>
            <w:tcW w:w="2881" w:type="dxa"/>
            <w:shd w:val="clear" w:color="auto" w:fill="auto"/>
          </w:tcPr>
          <w:p w14:paraId="57A2C635" w14:textId="1583F70D" w:rsidR="00297CF7" w:rsidRPr="00981393" w:rsidRDefault="00297CF7" w:rsidP="00297CF7">
            <w:pPr>
              <w:widowControl w:val="0"/>
              <w:spacing w:after="0" w:line="240" w:lineRule="auto"/>
              <w:rPr>
                <w:rFonts w:ascii="Sylfaen" w:eastAsia="Merriweather" w:hAnsi="Sylfaen" w:cs="Merriweather"/>
                <w:sz w:val="20"/>
                <w:szCs w:val="20"/>
              </w:rPr>
            </w:pPr>
            <w:r w:rsidRPr="00981393">
              <w:rPr>
                <w:rFonts w:ascii="Sylfaen" w:hAnsi="Sylfaen" w:cs="Sylfaen"/>
                <w:sz w:val="20"/>
                <w:szCs w:val="20"/>
                <w:lang w:val="ka-GE"/>
              </w:rPr>
              <w:t>60-მდე სპეც.მასწავლებელს გავლილი აქვს პრაქტიკული კურსი</w:t>
            </w:r>
          </w:p>
        </w:tc>
        <w:tc>
          <w:tcPr>
            <w:tcW w:w="2822" w:type="dxa"/>
            <w:shd w:val="clear" w:color="auto" w:fill="auto"/>
          </w:tcPr>
          <w:p w14:paraId="1A9ABF2A" w14:textId="0DB948C6" w:rsidR="00297CF7" w:rsidRPr="00981393" w:rsidRDefault="00297CF7" w:rsidP="00297CF7">
            <w:pPr>
              <w:widowControl w:val="0"/>
              <w:spacing w:after="0" w:line="240" w:lineRule="auto"/>
              <w:rPr>
                <w:rFonts w:ascii="Sylfaen" w:eastAsia="Merriweather" w:hAnsi="Sylfaen" w:cs="Merriweather"/>
                <w:sz w:val="20"/>
                <w:szCs w:val="20"/>
              </w:rPr>
            </w:pPr>
            <w:r w:rsidRPr="00981393">
              <w:rPr>
                <w:rFonts w:ascii="Sylfaen" w:hAnsi="Sylfaen" w:cs="Sylfaen"/>
                <w:sz w:val="20"/>
                <w:szCs w:val="20"/>
                <w:lang w:val="ka-GE"/>
              </w:rPr>
              <w:t>60-მდე სპეც.მასწავლებელს გავლილი აქვს პრაქტიკული კურსი</w:t>
            </w:r>
          </w:p>
        </w:tc>
        <w:tc>
          <w:tcPr>
            <w:tcW w:w="2822" w:type="dxa"/>
            <w:shd w:val="clear" w:color="auto" w:fill="auto"/>
          </w:tcPr>
          <w:p w14:paraId="3DA474EA" w14:textId="1932C3BD" w:rsidR="00297CF7" w:rsidRPr="00981393" w:rsidRDefault="00297CF7" w:rsidP="00297CF7">
            <w:pPr>
              <w:widowControl w:val="0"/>
              <w:spacing w:after="0" w:line="240" w:lineRule="auto"/>
              <w:rPr>
                <w:rFonts w:ascii="Sylfaen" w:eastAsia="Merriweather" w:hAnsi="Sylfaen" w:cs="Merriweather"/>
                <w:sz w:val="20"/>
                <w:szCs w:val="20"/>
              </w:rPr>
            </w:pPr>
            <w:r w:rsidRPr="00981393">
              <w:rPr>
                <w:rFonts w:ascii="Sylfaen" w:hAnsi="Sylfaen" w:cs="Sylfaen"/>
                <w:sz w:val="20"/>
                <w:szCs w:val="20"/>
                <w:lang w:val="ka-GE"/>
              </w:rPr>
              <w:t>60-მდე სპეც.მასწავლებელს გავლილი აქვს პრაქტიკული კურსი</w:t>
            </w:r>
          </w:p>
        </w:tc>
      </w:tr>
      <w:tr w:rsidR="00297CF7" w:rsidRPr="00981393" w14:paraId="5CB17BD5" w14:textId="77777777" w:rsidTr="005C7B71">
        <w:tc>
          <w:tcPr>
            <w:tcW w:w="540" w:type="dxa"/>
            <w:shd w:val="clear" w:color="auto" w:fill="auto"/>
          </w:tcPr>
          <w:p w14:paraId="75BAF97D" w14:textId="77777777" w:rsidR="00297CF7" w:rsidRPr="00981393" w:rsidRDefault="00297CF7" w:rsidP="00297CF7">
            <w:pPr>
              <w:widowControl w:val="0"/>
              <w:spacing w:after="0" w:line="240" w:lineRule="auto"/>
              <w:rPr>
                <w:rFonts w:ascii="Sylfaen" w:eastAsia="Merriweather" w:hAnsi="Sylfaen" w:cs="Merriweather"/>
                <w:sz w:val="20"/>
                <w:szCs w:val="20"/>
              </w:rPr>
            </w:pPr>
          </w:p>
        </w:tc>
        <w:tc>
          <w:tcPr>
            <w:tcW w:w="2570" w:type="dxa"/>
            <w:shd w:val="clear" w:color="auto" w:fill="auto"/>
            <w:vAlign w:val="center"/>
          </w:tcPr>
          <w:p w14:paraId="2102382F" w14:textId="77777777" w:rsidR="00297CF7" w:rsidRPr="00981393" w:rsidRDefault="00297CF7" w:rsidP="00297CF7">
            <w:pPr>
              <w:widowControl w:val="0"/>
              <w:spacing w:after="0" w:line="240" w:lineRule="auto"/>
              <w:rPr>
                <w:rFonts w:ascii="Sylfaen" w:eastAsia="Arimo" w:hAnsi="Sylfaen" w:cs="Arimo"/>
                <w:sz w:val="20"/>
                <w:szCs w:val="20"/>
              </w:rPr>
            </w:pPr>
            <w:r w:rsidRPr="00981393">
              <w:rPr>
                <w:rFonts w:ascii="Sylfaen" w:eastAsia="Arial Unicode MS" w:hAnsi="Sylfaen" w:cs="Arial Unicode MS"/>
                <w:sz w:val="20"/>
                <w:szCs w:val="20"/>
              </w:rPr>
              <w:t>ცდომილების ალბათობა (%/აღწერა)</w:t>
            </w:r>
          </w:p>
        </w:tc>
        <w:tc>
          <w:tcPr>
            <w:tcW w:w="2900" w:type="dxa"/>
            <w:shd w:val="clear" w:color="auto" w:fill="auto"/>
            <w:vAlign w:val="center"/>
          </w:tcPr>
          <w:p w14:paraId="6D321BA5" w14:textId="4B8BF99C" w:rsidR="00297CF7" w:rsidRPr="00981393" w:rsidRDefault="00297CF7" w:rsidP="005C7B71">
            <w:pPr>
              <w:widowControl w:val="0"/>
              <w:spacing w:after="0" w:line="240" w:lineRule="auto"/>
              <w:jc w:val="center"/>
              <w:rPr>
                <w:rFonts w:ascii="Sylfaen" w:eastAsia="Merriweather" w:hAnsi="Sylfaen" w:cs="Merriweather"/>
                <w:sz w:val="20"/>
                <w:szCs w:val="20"/>
              </w:rPr>
            </w:pPr>
            <w:r w:rsidRPr="00981393">
              <w:rPr>
                <w:rFonts w:ascii="Sylfaen" w:eastAsia="Merriweather" w:hAnsi="Sylfaen" w:cs="Merriweather"/>
                <w:sz w:val="20"/>
                <w:szCs w:val="20"/>
              </w:rPr>
              <w:t>3-5%</w:t>
            </w:r>
          </w:p>
        </w:tc>
        <w:tc>
          <w:tcPr>
            <w:tcW w:w="2881" w:type="dxa"/>
            <w:shd w:val="clear" w:color="auto" w:fill="auto"/>
            <w:vAlign w:val="center"/>
          </w:tcPr>
          <w:p w14:paraId="365B681A" w14:textId="53F3A83E" w:rsidR="00297CF7" w:rsidRPr="00981393" w:rsidRDefault="00297CF7" w:rsidP="005C7B71">
            <w:pPr>
              <w:widowControl w:val="0"/>
              <w:spacing w:after="0" w:line="240" w:lineRule="auto"/>
              <w:jc w:val="center"/>
              <w:rPr>
                <w:rFonts w:ascii="Sylfaen" w:eastAsia="Merriweather" w:hAnsi="Sylfaen" w:cs="Merriweather"/>
                <w:sz w:val="20"/>
                <w:szCs w:val="20"/>
              </w:rPr>
            </w:pPr>
            <w:r w:rsidRPr="00981393">
              <w:rPr>
                <w:rFonts w:ascii="Sylfaen" w:eastAsia="Merriweather" w:hAnsi="Sylfaen" w:cs="Merriweather"/>
                <w:sz w:val="20"/>
                <w:szCs w:val="20"/>
              </w:rPr>
              <w:t>3-5%</w:t>
            </w:r>
          </w:p>
        </w:tc>
        <w:tc>
          <w:tcPr>
            <w:tcW w:w="2822" w:type="dxa"/>
            <w:shd w:val="clear" w:color="auto" w:fill="auto"/>
            <w:vAlign w:val="center"/>
          </w:tcPr>
          <w:p w14:paraId="6BB57B4B" w14:textId="458A32CE" w:rsidR="00297CF7" w:rsidRPr="00981393" w:rsidRDefault="00297CF7" w:rsidP="005C7B71">
            <w:pPr>
              <w:widowControl w:val="0"/>
              <w:spacing w:after="0" w:line="240" w:lineRule="auto"/>
              <w:jc w:val="center"/>
              <w:rPr>
                <w:rFonts w:ascii="Sylfaen" w:eastAsia="Merriweather" w:hAnsi="Sylfaen" w:cs="Merriweather"/>
                <w:sz w:val="20"/>
                <w:szCs w:val="20"/>
              </w:rPr>
            </w:pPr>
            <w:r w:rsidRPr="00981393">
              <w:rPr>
                <w:rFonts w:ascii="Sylfaen" w:eastAsia="Merriweather" w:hAnsi="Sylfaen" w:cs="Merriweather"/>
                <w:sz w:val="20"/>
                <w:szCs w:val="20"/>
              </w:rPr>
              <w:t>3-5%</w:t>
            </w:r>
          </w:p>
        </w:tc>
        <w:tc>
          <w:tcPr>
            <w:tcW w:w="2822" w:type="dxa"/>
            <w:shd w:val="clear" w:color="auto" w:fill="auto"/>
            <w:vAlign w:val="center"/>
          </w:tcPr>
          <w:p w14:paraId="2C47E1E3" w14:textId="61CBF255" w:rsidR="00297CF7" w:rsidRPr="00981393" w:rsidRDefault="00297CF7" w:rsidP="005C7B71">
            <w:pPr>
              <w:widowControl w:val="0"/>
              <w:spacing w:after="0" w:line="240" w:lineRule="auto"/>
              <w:jc w:val="center"/>
              <w:rPr>
                <w:rFonts w:ascii="Sylfaen" w:eastAsia="Merriweather" w:hAnsi="Sylfaen" w:cs="Merriweather"/>
                <w:sz w:val="20"/>
                <w:szCs w:val="20"/>
              </w:rPr>
            </w:pPr>
            <w:r w:rsidRPr="00981393">
              <w:rPr>
                <w:rFonts w:ascii="Sylfaen" w:eastAsia="Merriweather" w:hAnsi="Sylfaen" w:cs="Merriweather"/>
                <w:sz w:val="20"/>
                <w:szCs w:val="20"/>
              </w:rPr>
              <w:t>3-5%</w:t>
            </w:r>
          </w:p>
        </w:tc>
      </w:tr>
      <w:tr w:rsidR="00297CF7" w:rsidRPr="00981393" w14:paraId="42B7491A" w14:textId="77777777" w:rsidTr="008F64E0">
        <w:tc>
          <w:tcPr>
            <w:tcW w:w="540" w:type="dxa"/>
            <w:shd w:val="clear" w:color="auto" w:fill="auto"/>
          </w:tcPr>
          <w:p w14:paraId="1FE88754" w14:textId="77777777" w:rsidR="00297CF7" w:rsidRPr="00981393" w:rsidRDefault="00297CF7" w:rsidP="00297CF7">
            <w:pPr>
              <w:widowControl w:val="0"/>
              <w:spacing w:after="0" w:line="240" w:lineRule="auto"/>
              <w:rPr>
                <w:rFonts w:ascii="Sylfaen" w:eastAsia="Merriweather" w:hAnsi="Sylfaen" w:cs="Merriweather"/>
                <w:sz w:val="20"/>
                <w:szCs w:val="20"/>
              </w:rPr>
            </w:pPr>
          </w:p>
        </w:tc>
        <w:tc>
          <w:tcPr>
            <w:tcW w:w="2570" w:type="dxa"/>
            <w:shd w:val="clear" w:color="auto" w:fill="auto"/>
            <w:vAlign w:val="center"/>
          </w:tcPr>
          <w:p w14:paraId="369C590A" w14:textId="77777777" w:rsidR="00297CF7" w:rsidRPr="00981393" w:rsidRDefault="00297CF7" w:rsidP="00297CF7">
            <w:pPr>
              <w:widowControl w:val="0"/>
              <w:spacing w:after="0" w:line="240" w:lineRule="auto"/>
              <w:rPr>
                <w:rFonts w:ascii="Sylfaen" w:eastAsia="Arimo" w:hAnsi="Sylfaen" w:cs="Arimo"/>
                <w:sz w:val="20"/>
                <w:szCs w:val="20"/>
              </w:rPr>
            </w:pPr>
            <w:r w:rsidRPr="00981393">
              <w:rPr>
                <w:rFonts w:ascii="Sylfaen" w:eastAsia="Arial Unicode MS" w:hAnsi="Sylfaen" w:cs="Arial Unicode MS"/>
                <w:sz w:val="20"/>
                <w:szCs w:val="20"/>
              </w:rPr>
              <w:t>შესაძლო რისკები</w:t>
            </w:r>
          </w:p>
        </w:tc>
        <w:tc>
          <w:tcPr>
            <w:tcW w:w="2900" w:type="dxa"/>
            <w:shd w:val="clear" w:color="auto" w:fill="auto"/>
          </w:tcPr>
          <w:p w14:paraId="27109EF7" w14:textId="1B82E70C" w:rsidR="00297CF7" w:rsidRPr="00981393" w:rsidRDefault="00297CF7" w:rsidP="00297CF7">
            <w:pPr>
              <w:widowControl w:val="0"/>
              <w:spacing w:after="0" w:line="240" w:lineRule="auto"/>
              <w:rPr>
                <w:rFonts w:ascii="Sylfaen" w:eastAsia="Merriweather" w:hAnsi="Sylfaen" w:cs="Merriweather"/>
                <w:sz w:val="20"/>
                <w:szCs w:val="20"/>
              </w:rPr>
            </w:pPr>
            <w:r w:rsidRPr="00981393">
              <w:rPr>
                <w:rFonts w:ascii="Sylfaen" w:hAnsi="Sylfaen" w:cs="Sylfaen"/>
                <w:sz w:val="20"/>
                <w:szCs w:val="20"/>
                <w:lang w:val="ka-GE"/>
              </w:rPr>
              <w:t>სპეც.მასწავლებელთა დაბალი მოტივაცია</w:t>
            </w:r>
          </w:p>
        </w:tc>
        <w:tc>
          <w:tcPr>
            <w:tcW w:w="2881" w:type="dxa"/>
            <w:shd w:val="clear" w:color="auto" w:fill="auto"/>
          </w:tcPr>
          <w:p w14:paraId="43AF2466" w14:textId="1A6F582C" w:rsidR="00297CF7" w:rsidRPr="00981393" w:rsidRDefault="00297CF7" w:rsidP="00297CF7">
            <w:pPr>
              <w:widowControl w:val="0"/>
              <w:spacing w:after="0" w:line="240" w:lineRule="auto"/>
              <w:rPr>
                <w:rFonts w:ascii="Sylfaen" w:eastAsia="Merriweather" w:hAnsi="Sylfaen" w:cs="Merriweather"/>
                <w:sz w:val="20"/>
                <w:szCs w:val="20"/>
              </w:rPr>
            </w:pPr>
            <w:r w:rsidRPr="00981393">
              <w:rPr>
                <w:rFonts w:ascii="Sylfaen" w:hAnsi="Sylfaen" w:cs="Sylfaen"/>
                <w:sz w:val="20"/>
                <w:szCs w:val="20"/>
                <w:lang w:val="ka-GE"/>
              </w:rPr>
              <w:t>სპეც.მასწავლებელთა დაბალი მოტივაცია</w:t>
            </w:r>
          </w:p>
        </w:tc>
        <w:tc>
          <w:tcPr>
            <w:tcW w:w="2822" w:type="dxa"/>
            <w:shd w:val="clear" w:color="auto" w:fill="auto"/>
          </w:tcPr>
          <w:p w14:paraId="31143F83" w14:textId="150380B6" w:rsidR="00297CF7" w:rsidRPr="00981393" w:rsidRDefault="00297CF7" w:rsidP="00297CF7">
            <w:pPr>
              <w:widowControl w:val="0"/>
              <w:spacing w:after="0" w:line="240" w:lineRule="auto"/>
              <w:rPr>
                <w:rFonts w:ascii="Sylfaen" w:eastAsia="Merriweather" w:hAnsi="Sylfaen" w:cs="Merriweather"/>
                <w:sz w:val="20"/>
                <w:szCs w:val="20"/>
              </w:rPr>
            </w:pPr>
            <w:r w:rsidRPr="00981393">
              <w:rPr>
                <w:rFonts w:ascii="Sylfaen" w:hAnsi="Sylfaen" w:cs="Sylfaen"/>
                <w:sz w:val="20"/>
                <w:szCs w:val="20"/>
                <w:lang w:val="ka-GE"/>
              </w:rPr>
              <w:t>სპეც.მასწავლებელთა დაბალი მოტივაცია</w:t>
            </w:r>
          </w:p>
        </w:tc>
        <w:tc>
          <w:tcPr>
            <w:tcW w:w="2822" w:type="dxa"/>
            <w:shd w:val="clear" w:color="auto" w:fill="auto"/>
          </w:tcPr>
          <w:p w14:paraId="70D551FD" w14:textId="259AB671" w:rsidR="00297CF7" w:rsidRPr="00981393" w:rsidRDefault="00297CF7" w:rsidP="00297CF7">
            <w:pPr>
              <w:widowControl w:val="0"/>
              <w:spacing w:after="0" w:line="240" w:lineRule="auto"/>
              <w:rPr>
                <w:rFonts w:ascii="Sylfaen" w:eastAsia="Merriweather" w:hAnsi="Sylfaen" w:cs="Merriweather"/>
                <w:sz w:val="20"/>
                <w:szCs w:val="20"/>
              </w:rPr>
            </w:pPr>
            <w:r w:rsidRPr="00981393">
              <w:rPr>
                <w:rFonts w:ascii="Sylfaen" w:hAnsi="Sylfaen" w:cs="Sylfaen"/>
                <w:sz w:val="20"/>
                <w:szCs w:val="20"/>
                <w:lang w:val="ka-GE"/>
              </w:rPr>
              <w:t>სპეც.მასწავლებელთა დაბალი მოტივაცია</w:t>
            </w:r>
          </w:p>
        </w:tc>
      </w:tr>
    </w:tbl>
    <w:p w14:paraId="0C7C3D65" w14:textId="77777777" w:rsidR="00432E91" w:rsidRPr="00981393" w:rsidRDefault="00432E91">
      <w:pPr>
        <w:widowControl w:val="0"/>
        <w:spacing w:after="0" w:line="240" w:lineRule="auto"/>
        <w:ind w:left="270"/>
        <w:jc w:val="both"/>
        <w:rPr>
          <w:rFonts w:ascii="Sylfaen" w:eastAsia="Merriweather" w:hAnsi="Sylfaen" w:cs="Merriweather"/>
          <w:b/>
          <w:i/>
          <w:sz w:val="20"/>
          <w:szCs w:val="20"/>
        </w:rPr>
      </w:pPr>
    </w:p>
    <w:p w14:paraId="154C0218" w14:textId="77777777" w:rsidR="00432E91" w:rsidRPr="00981393" w:rsidRDefault="004F6A66">
      <w:pPr>
        <w:widowControl w:val="0"/>
        <w:spacing w:after="0" w:line="240" w:lineRule="auto"/>
        <w:ind w:left="270"/>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1C6ABD32" w14:textId="5382727C" w:rsidR="00432E91" w:rsidRPr="00981393" w:rsidRDefault="004F6A66" w:rsidP="001C217A">
      <w:pPr>
        <w:pStyle w:val="Heading1"/>
        <w:widowControl w:val="0"/>
        <w:numPr>
          <w:ilvl w:val="0"/>
          <w:numId w:val="129"/>
        </w:numPr>
        <w:spacing w:line="240" w:lineRule="auto"/>
        <w:jc w:val="both"/>
        <w:rPr>
          <w:rFonts w:ascii="Sylfaen" w:eastAsia="Merriweather" w:hAnsi="Sylfaen" w:cs="Merriweather"/>
          <w:b/>
          <w:sz w:val="20"/>
          <w:szCs w:val="20"/>
        </w:rPr>
      </w:pPr>
      <w:bookmarkStart w:id="44" w:name="_Toc511243934"/>
      <w:bookmarkStart w:id="45" w:name="_Toc511309902"/>
      <w:bookmarkStart w:id="46" w:name="_Toc511243935"/>
      <w:bookmarkStart w:id="47" w:name="_Toc511309903"/>
      <w:bookmarkStart w:id="48" w:name="_Toc511243936"/>
      <w:bookmarkStart w:id="49" w:name="_Toc511309904"/>
      <w:bookmarkStart w:id="50" w:name="_Toc522008658"/>
      <w:bookmarkEnd w:id="44"/>
      <w:bookmarkEnd w:id="45"/>
      <w:bookmarkEnd w:id="46"/>
      <w:bookmarkEnd w:id="47"/>
      <w:bookmarkEnd w:id="48"/>
      <w:bookmarkEnd w:id="49"/>
      <w:r w:rsidRPr="00981393">
        <w:rPr>
          <w:rFonts w:ascii="Sylfaen" w:eastAsia="Arial Unicode MS" w:hAnsi="Sylfaen" w:cs="Arial Unicode MS"/>
          <w:b/>
          <w:sz w:val="20"/>
          <w:szCs w:val="20"/>
        </w:rPr>
        <w:t xml:space="preserve">პროგრამა - საგანმანათლებლო და სამეცნიერო დაწესებულებათა ინფრასტრუქტურის განვითარება - </w:t>
      </w:r>
      <w:r w:rsidRPr="00981393">
        <w:rPr>
          <w:rFonts w:ascii="Sylfaen" w:eastAsia="Merriweather" w:hAnsi="Sylfaen" w:cs="Merriweather"/>
          <w:b/>
          <w:sz w:val="20"/>
          <w:szCs w:val="20"/>
        </w:rPr>
        <w:t>32 07</w:t>
      </w:r>
      <w:bookmarkEnd w:id="50"/>
    </w:p>
    <w:p w14:paraId="45E8F550" w14:textId="77777777" w:rsidR="00432E91" w:rsidRPr="00981393" w:rsidRDefault="00432E91">
      <w:pPr>
        <w:rPr>
          <w:rFonts w:ascii="Sylfaen" w:eastAsia="Merriweather" w:hAnsi="Sylfaen" w:cs="Merriweather"/>
          <w:sz w:val="20"/>
          <w:szCs w:val="20"/>
        </w:rPr>
      </w:pPr>
    </w:p>
    <w:p w14:paraId="1517E937" w14:textId="77777777" w:rsidR="00432E91" w:rsidRPr="00981393" w:rsidRDefault="004F6A66">
      <w:pPr>
        <w:widowControl w:val="0"/>
        <w:spacing w:after="0" w:line="240" w:lineRule="auto"/>
        <w:ind w:left="480"/>
        <w:jc w:val="both"/>
        <w:rPr>
          <w:rFonts w:ascii="Sylfaen" w:eastAsia="Merriweather" w:hAnsi="Sylfaen" w:cs="Merriweather"/>
          <w:sz w:val="20"/>
          <w:szCs w:val="20"/>
        </w:rPr>
      </w:pPr>
      <w:r w:rsidRPr="00981393">
        <w:rPr>
          <w:rFonts w:ascii="Sylfaen" w:eastAsia="Arial Unicode MS" w:hAnsi="Sylfaen" w:cs="Arial Unicode MS"/>
          <w:b/>
          <w:i/>
          <w:sz w:val="20"/>
          <w:szCs w:val="20"/>
        </w:rPr>
        <w:t>განმახორციელებელი</w:t>
      </w:r>
      <w:r w:rsidRPr="00981393">
        <w:rPr>
          <w:rFonts w:ascii="Sylfaen" w:eastAsia="Merriweather" w:hAnsi="Sylfaen" w:cs="Merriweather"/>
          <w:b/>
          <w:sz w:val="20"/>
          <w:szCs w:val="20"/>
        </w:rPr>
        <w:t xml:space="preserve"> - </w:t>
      </w:r>
      <w:r w:rsidRPr="00981393">
        <w:rPr>
          <w:rFonts w:ascii="Sylfaen" w:eastAsia="Arial Unicode MS" w:hAnsi="Sylfaen" w:cs="Arial Unicode MS"/>
          <w:sz w:val="20"/>
          <w:szCs w:val="20"/>
        </w:rPr>
        <w:t>სსიპ – საგანმანათლებლო და სამეცნიერო ინფრასტრუქტურის განვითარების სააგენტო</w:t>
      </w:r>
    </w:p>
    <w:p w14:paraId="515A8CB7" w14:textId="77777777" w:rsidR="00432E91" w:rsidRPr="00981393" w:rsidRDefault="00432E91">
      <w:pPr>
        <w:widowControl w:val="0"/>
        <w:spacing w:after="0" w:line="240" w:lineRule="auto"/>
        <w:ind w:left="480"/>
        <w:jc w:val="both"/>
        <w:rPr>
          <w:rFonts w:ascii="Sylfaen" w:eastAsia="Merriweather" w:hAnsi="Sylfaen" w:cs="Merriweather"/>
          <w:sz w:val="20"/>
          <w:szCs w:val="20"/>
        </w:rPr>
      </w:pPr>
    </w:p>
    <w:p w14:paraId="19D528FE"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sz w:val="20"/>
          <w:szCs w:val="20"/>
        </w:rPr>
        <w:t>აღწერა და მიზანი</w:t>
      </w:r>
    </w:p>
    <w:p w14:paraId="219249F4" w14:textId="77777777" w:rsidR="00432E91" w:rsidRPr="00981393" w:rsidRDefault="00432E91">
      <w:pPr>
        <w:rPr>
          <w:rFonts w:ascii="Sylfaen" w:eastAsia="Merriweather" w:hAnsi="Sylfaen" w:cs="Merriweather"/>
          <w:sz w:val="20"/>
          <w:szCs w:val="20"/>
        </w:rPr>
      </w:pPr>
    </w:p>
    <w:p w14:paraId="042BD988" w14:textId="77777777" w:rsidR="00432E91" w:rsidRPr="00981393" w:rsidRDefault="004F6A66" w:rsidP="001C217A">
      <w:pPr>
        <w:widowControl w:val="0"/>
        <w:numPr>
          <w:ilvl w:val="0"/>
          <w:numId w:val="22"/>
        </w:numPr>
        <w:spacing w:after="0" w:line="240" w:lineRule="auto"/>
        <w:jc w:val="both"/>
        <w:rPr>
          <w:rFonts w:ascii="Sylfaen" w:hAnsi="Sylfaen"/>
          <w:sz w:val="20"/>
          <w:szCs w:val="20"/>
        </w:rPr>
      </w:pPr>
      <w:r w:rsidRPr="00981393">
        <w:rPr>
          <w:rFonts w:ascii="Sylfaen" w:eastAsia="Arial Unicode MS" w:hAnsi="Sylfaen" w:cs="Arial Unicode MS"/>
          <w:sz w:val="20"/>
          <w:szCs w:val="20"/>
        </w:rPr>
        <w:t>საქართველოს განათლების სისტემაში საერთაშორისო სტანდარტების შესაბამისი განათლების უზრუნველყოფის მიზნით სასკოლო ინფრასტრუქტურის გაუმჯობესება და სწავლების პროცესში თანამედროვე ტექნოლოგიების დანერგვა;</w:t>
      </w:r>
    </w:p>
    <w:p w14:paraId="2144D940" w14:textId="77777777" w:rsidR="00432E91" w:rsidRPr="00981393" w:rsidRDefault="004F6A66" w:rsidP="001C217A">
      <w:pPr>
        <w:widowControl w:val="0"/>
        <w:numPr>
          <w:ilvl w:val="0"/>
          <w:numId w:val="22"/>
        </w:numPr>
        <w:spacing w:after="0" w:line="240" w:lineRule="auto"/>
        <w:jc w:val="both"/>
        <w:rPr>
          <w:rFonts w:ascii="Sylfaen" w:hAnsi="Sylfaen"/>
          <w:sz w:val="20"/>
          <w:szCs w:val="20"/>
        </w:rPr>
      </w:pPr>
      <w:r w:rsidRPr="00981393">
        <w:rPr>
          <w:rFonts w:ascii="Sylfaen" w:eastAsia="Arial Unicode MS" w:hAnsi="Sylfaen" w:cs="Arial Unicode MS"/>
          <w:sz w:val="20"/>
          <w:szCs w:val="20"/>
        </w:rPr>
        <w:t>საჯარო სკოლების პირველკლასელი მოსწავლეების და მათი დამრიგებლების უზრუნველყოფა პერსონალური კომპიუტერებით („ნეთბუქებით“), ხოლო წარჩინებული ახალგაზრდების დაჯილდოება კომპიუტერული ტექნიკით;</w:t>
      </w:r>
    </w:p>
    <w:p w14:paraId="694F317B" w14:textId="77777777" w:rsidR="00432E91" w:rsidRPr="00981393" w:rsidRDefault="004F6A66" w:rsidP="001C217A">
      <w:pPr>
        <w:widowControl w:val="0"/>
        <w:numPr>
          <w:ilvl w:val="0"/>
          <w:numId w:val="22"/>
        </w:numPr>
        <w:spacing w:after="0" w:line="240" w:lineRule="auto"/>
        <w:jc w:val="both"/>
        <w:rPr>
          <w:rFonts w:ascii="Sylfaen" w:hAnsi="Sylfaen"/>
          <w:b/>
          <w:sz w:val="20"/>
          <w:szCs w:val="20"/>
        </w:rPr>
      </w:pPr>
      <w:r w:rsidRPr="00981393">
        <w:rPr>
          <w:rFonts w:ascii="Sylfaen" w:eastAsia="Arial Unicode MS" w:hAnsi="Sylfaen" w:cs="Arial Unicode MS"/>
          <w:sz w:val="20"/>
          <w:szCs w:val="20"/>
        </w:rPr>
        <w:t>სამინისტროს სისტემაში შემავალი საგანმანათლებლო და სამეცნიერო დაწესებულებების მშენებლობა - რეაბილიტაცია, საპროექტო-სახარჯთაღრიცხვო დოკუმენტაციის მომზადება, ინვენტარითა და ტექნიკით მომარაგება.</w:t>
      </w:r>
    </w:p>
    <w:p w14:paraId="1E2A3598" w14:textId="77777777" w:rsidR="00432E91" w:rsidRPr="00981393" w:rsidRDefault="004F6A66" w:rsidP="001C217A">
      <w:pPr>
        <w:widowControl w:val="0"/>
        <w:numPr>
          <w:ilvl w:val="0"/>
          <w:numId w:val="22"/>
        </w:numPr>
        <w:spacing w:after="0" w:line="240" w:lineRule="auto"/>
        <w:jc w:val="both"/>
        <w:rPr>
          <w:rFonts w:ascii="Sylfaen" w:hAnsi="Sylfaen"/>
          <w:sz w:val="20"/>
          <w:szCs w:val="20"/>
        </w:rPr>
      </w:pPr>
      <w:r w:rsidRPr="00981393">
        <w:rPr>
          <w:rFonts w:ascii="Sylfaen" w:eastAsia="Arial Unicode MS" w:hAnsi="Sylfaen" w:cs="Arial Unicode MS"/>
          <w:sz w:val="20"/>
          <w:szCs w:val="20"/>
        </w:rPr>
        <w:t>სამინისტროს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w:t>
      </w:r>
    </w:p>
    <w:p w14:paraId="5456D000" w14:textId="77777777" w:rsidR="00432E91" w:rsidRPr="00981393" w:rsidRDefault="00432E91">
      <w:pPr>
        <w:widowControl w:val="0"/>
        <w:spacing w:after="0" w:line="240" w:lineRule="auto"/>
        <w:jc w:val="both"/>
        <w:rPr>
          <w:rFonts w:ascii="Sylfaen" w:eastAsia="Merriweather" w:hAnsi="Sylfaen" w:cs="Merriweather"/>
          <w:b/>
          <w:sz w:val="20"/>
          <w:szCs w:val="20"/>
        </w:rPr>
      </w:pPr>
    </w:p>
    <w:p w14:paraId="21766A4A" w14:textId="77777777" w:rsidR="00432E91" w:rsidRPr="00981393" w:rsidRDefault="004F6A66">
      <w:pPr>
        <w:widowControl w:val="0"/>
        <w:spacing w:after="0" w:line="240" w:lineRule="auto"/>
        <w:ind w:firstLine="480"/>
        <w:jc w:val="both"/>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საბოლოო შედეგები</w:t>
      </w:r>
    </w:p>
    <w:p w14:paraId="56D86E00" w14:textId="77777777" w:rsidR="00432E91" w:rsidRPr="00981393" w:rsidRDefault="004F6A66" w:rsidP="001C217A">
      <w:pPr>
        <w:widowControl w:val="0"/>
        <w:numPr>
          <w:ilvl w:val="0"/>
          <w:numId w:val="113"/>
        </w:numPr>
        <w:spacing w:after="0" w:line="240" w:lineRule="auto"/>
        <w:jc w:val="both"/>
        <w:rPr>
          <w:rFonts w:ascii="Sylfaen" w:hAnsi="Sylfaen"/>
          <w:sz w:val="20"/>
          <w:szCs w:val="20"/>
        </w:rPr>
      </w:pPr>
      <w:r w:rsidRPr="00981393">
        <w:rPr>
          <w:rFonts w:ascii="Sylfaen" w:eastAsia="Arial Unicode MS" w:hAnsi="Sylfaen" w:cs="Arial Unicode MS"/>
          <w:sz w:val="20"/>
          <w:szCs w:val="20"/>
        </w:rPr>
        <w:t>ყველა სახელმწიფო საგანმანათლებლო დაწესებულებაში შექმნილი სრულყოფილი სასწავლო პროცესის შესაბამისი გარემო;</w:t>
      </w:r>
    </w:p>
    <w:p w14:paraId="4800DD07" w14:textId="77777777" w:rsidR="00432E91" w:rsidRPr="00981393" w:rsidRDefault="004F6A66" w:rsidP="001C217A">
      <w:pPr>
        <w:widowControl w:val="0"/>
        <w:numPr>
          <w:ilvl w:val="0"/>
          <w:numId w:val="113"/>
        </w:numPr>
        <w:spacing w:after="0" w:line="240" w:lineRule="auto"/>
        <w:jc w:val="both"/>
        <w:rPr>
          <w:rFonts w:ascii="Sylfaen" w:hAnsi="Sylfaen"/>
          <w:sz w:val="20"/>
          <w:szCs w:val="20"/>
        </w:rPr>
      </w:pPr>
      <w:r w:rsidRPr="00981393">
        <w:rPr>
          <w:rFonts w:ascii="Sylfaen" w:eastAsia="Arial Unicode MS" w:hAnsi="Sylfaen" w:cs="Arial Unicode MS"/>
          <w:sz w:val="20"/>
          <w:szCs w:val="20"/>
        </w:rPr>
        <w:t>მოსწავლეების ამაღლებული მოტივაცია;</w:t>
      </w:r>
    </w:p>
    <w:p w14:paraId="642C2604" w14:textId="77777777" w:rsidR="00432E91" w:rsidRPr="00981393" w:rsidRDefault="004F6A66" w:rsidP="001C217A">
      <w:pPr>
        <w:widowControl w:val="0"/>
        <w:numPr>
          <w:ilvl w:val="0"/>
          <w:numId w:val="113"/>
        </w:numPr>
        <w:spacing w:after="0" w:line="240" w:lineRule="auto"/>
        <w:jc w:val="both"/>
        <w:rPr>
          <w:rFonts w:ascii="Sylfaen" w:hAnsi="Sylfaen"/>
          <w:sz w:val="20"/>
          <w:szCs w:val="20"/>
        </w:rPr>
      </w:pPr>
      <w:r w:rsidRPr="00981393">
        <w:rPr>
          <w:rFonts w:ascii="Sylfaen" w:eastAsia="Arial Unicode MS" w:hAnsi="Sylfaen" w:cs="Arial Unicode MS"/>
          <w:sz w:val="20"/>
          <w:szCs w:val="20"/>
        </w:rPr>
        <w:t>ყველა საჯარო სკოლა უზრუნველყოფილია კომპიუტერული ტექნიკითა  და ინტერნეტ-კავშირით.</w:t>
      </w:r>
    </w:p>
    <w:p w14:paraId="0CBB4471" w14:textId="77777777" w:rsidR="00432E91" w:rsidRPr="00981393" w:rsidRDefault="00432E91">
      <w:pPr>
        <w:widowControl w:val="0"/>
        <w:spacing w:after="0" w:line="240" w:lineRule="auto"/>
        <w:rPr>
          <w:rFonts w:ascii="Sylfaen" w:eastAsia="Merriweather" w:hAnsi="Sylfaen" w:cs="Merriweather"/>
          <w:sz w:val="20"/>
          <w:szCs w:val="20"/>
        </w:rPr>
      </w:pPr>
    </w:p>
    <w:p w14:paraId="073D667D" w14:textId="77777777" w:rsidR="00432E91" w:rsidRPr="00981393" w:rsidRDefault="004F6A66">
      <w:pPr>
        <w:widowControl w:val="0"/>
        <w:spacing w:after="0" w:line="240" w:lineRule="auto"/>
        <w:ind w:firstLine="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საბოლოო შედეგების შეფასების ინდიკატორები</w:t>
      </w:r>
    </w:p>
    <w:p w14:paraId="59918F2B" w14:textId="77777777" w:rsidR="00432E91" w:rsidRPr="00981393" w:rsidRDefault="00432E91">
      <w:pPr>
        <w:widowControl w:val="0"/>
        <w:spacing w:after="0" w:line="240" w:lineRule="auto"/>
        <w:ind w:firstLine="480"/>
        <w:rPr>
          <w:rFonts w:ascii="Sylfaen" w:eastAsia="Merriweather" w:hAnsi="Sylfaen" w:cs="Merriweather"/>
          <w:b/>
          <w:sz w:val="20"/>
          <w:szCs w:val="20"/>
        </w:rPr>
      </w:pPr>
    </w:p>
    <w:tbl>
      <w:tblPr>
        <w:tblStyle w:val="affff6"/>
        <w:tblW w:w="13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1"/>
        <w:gridCol w:w="3198"/>
        <w:gridCol w:w="9716"/>
      </w:tblGrid>
      <w:tr w:rsidR="00432E91" w:rsidRPr="00981393" w14:paraId="7087DF0E" w14:textId="77777777">
        <w:tc>
          <w:tcPr>
            <w:tcW w:w="401" w:type="dxa"/>
            <w:shd w:val="clear" w:color="auto" w:fill="auto"/>
          </w:tcPr>
          <w:p w14:paraId="402E4295" w14:textId="77777777" w:rsidR="00432E91" w:rsidRPr="00981393" w:rsidRDefault="004F6A66">
            <w:pPr>
              <w:widowControl w:val="0"/>
              <w:rPr>
                <w:rFonts w:ascii="Sylfaen" w:eastAsia="Merriweather" w:hAnsi="Sylfaen" w:cs="Merriweather"/>
                <w:b/>
                <w:sz w:val="20"/>
                <w:szCs w:val="20"/>
              </w:rPr>
            </w:pPr>
            <w:r w:rsidRPr="00981393">
              <w:rPr>
                <w:rFonts w:ascii="Sylfaen" w:eastAsia="Nova Mono" w:hAnsi="Sylfaen" w:cs="Nova Mono"/>
                <w:b/>
                <w:sz w:val="20"/>
                <w:szCs w:val="20"/>
              </w:rPr>
              <w:t>№</w:t>
            </w:r>
          </w:p>
        </w:tc>
        <w:tc>
          <w:tcPr>
            <w:tcW w:w="3198" w:type="dxa"/>
            <w:shd w:val="clear" w:color="auto" w:fill="auto"/>
          </w:tcPr>
          <w:p w14:paraId="49BD1F6D" w14:textId="77777777" w:rsidR="00432E91" w:rsidRPr="00981393" w:rsidRDefault="00432E91">
            <w:pPr>
              <w:widowControl w:val="0"/>
              <w:rPr>
                <w:rFonts w:ascii="Sylfaen" w:eastAsia="Merriweather" w:hAnsi="Sylfaen" w:cs="Merriweather"/>
                <w:b/>
                <w:sz w:val="20"/>
                <w:szCs w:val="20"/>
              </w:rPr>
            </w:pPr>
          </w:p>
        </w:tc>
        <w:tc>
          <w:tcPr>
            <w:tcW w:w="9716" w:type="dxa"/>
            <w:shd w:val="clear" w:color="auto" w:fill="auto"/>
          </w:tcPr>
          <w:p w14:paraId="776B7581"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2019-2022 წწ.</w:t>
            </w:r>
          </w:p>
        </w:tc>
      </w:tr>
      <w:tr w:rsidR="00432E91" w:rsidRPr="00981393" w14:paraId="15F297F4" w14:textId="77777777">
        <w:tc>
          <w:tcPr>
            <w:tcW w:w="401" w:type="dxa"/>
            <w:shd w:val="clear" w:color="auto" w:fill="auto"/>
          </w:tcPr>
          <w:p w14:paraId="27850C68"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1.</w:t>
            </w:r>
          </w:p>
        </w:tc>
        <w:tc>
          <w:tcPr>
            <w:tcW w:w="3198" w:type="dxa"/>
            <w:shd w:val="clear" w:color="auto" w:fill="auto"/>
          </w:tcPr>
          <w:p w14:paraId="3639B00C"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9716" w:type="dxa"/>
            <w:shd w:val="clear" w:color="auto" w:fill="auto"/>
          </w:tcPr>
          <w:p w14:paraId="5E239406" w14:textId="6D89B9CF" w:rsidR="00432E91" w:rsidRPr="00981393" w:rsidRDefault="004F6A66">
            <w:pPr>
              <w:widowControl w:val="0"/>
              <w:rPr>
                <w:rFonts w:ascii="Sylfaen" w:eastAsia="Merriweather" w:hAnsi="Sylfaen" w:cs="Merriweather"/>
                <w:sz w:val="20"/>
                <w:szCs w:val="20"/>
                <w:lang w:val="ka-GE"/>
              </w:rPr>
            </w:pPr>
            <w:r w:rsidRPr="00981393">
              <w:rPr>
                <w:rFonts w:ascii="Sylfaen" w:eastAsia="Arial Unicode MS" w:hAnsi="Sylfaen" w:cs="Arial Unicode MS"/>
                <w:sz w:val="20"/>
                <w:szCs w:val="20"/>
              </w:rPr>
              <w:t>თანამედროვე კომპიუტერული ტექნიკითა და შესაბამისი მატერიალურ-ტექნიკური ბაზით აღჭურვილი საჯარო სკოლები</w:t>
            </w:r>
            <w:r w:rsidR="00F21A15" w:rsidRPr="00981393">
              <w:rPr>
                <w:rFonts w:ascii="Sylfaen" w:eastAsia="Arial Unicode MS" w:hAnsi="Sylfaen" w:cs="Arial Unicode MS"/>
                <w:sz w:val="20"/>
                <w:szCs w:val="20"/>
              </w:rPr>
              <w:t xml:space="preserve">; </w:t>
            </w:r>
            <w:r w:rsidR="00F21A15" w:rsidRPr="00981393">
              <w:rPr>
                <w:rFonts w:ascii="Sylfaen" w:eastAsia="Arial Unicode MS" w:hAnsi="Sylfaen" w:cs="Arial Unicode MS"/>
                <w:sz w:val="20"/>
                <w:szCs w:val="20"/>
                <w:lang w:val="ka-GE"/>
              </w:rPr>
              <w:t xml:space="preserve">სასკოლო ავეჯითა, </w:t>
            </w:r>
            <w:r w:rsidR="00F21A15" w:rsidRPr="00981393">
              <w:rPr>
                <w:rFonts w:ascii="Sylfaen" w:eastAsia="Arial Unicode MS" w:hAnsi="Sylfaen" w:cs="Arial Unicode MS"/>
                <w:sz w:val="20"/>
                <w:szCs w:val="20"/>
              </w:rPr>
              <w:t>სპორტული</w:t>
            </w:r>
            <w:r w:rsidR="00F21A15" w:rsidRPr="00981393">
              <w:rPr>
                <w:rFonts w:ascii="Sylfaen" w:eastAsia="Arial Unicode MS" w:hAnsi="Sylfaen" w:cs="Arial Unicode MS"/>
                <w:sz w:val="20"/>
                <w:szCs w:val="20"/>
                <w:lang w:val="ka-GE"/>
              </w:rPr>
              <w:t xml:space="preserve"> </w:t>
            </w:r>
            <w:r w:rsidR="00F21A15" w:rsidRPr="00981393">
              <w:rPr>
                <w:rFonts w:ascii="Sylfaen" w:eastAsia="Arial Unicode MS" w:hAnsi="Sylfaen" w:cs="Arial Unicode MS"/>
                <w:sz w:val="20"/>
                <w:szCs w:val="20"/>
              </w:rPr>
              <w:t>ინვენტარით</w:t>
            </w:r>
            <w:r w:rsidR="00F21A15" w:rsidRPr="00981393">
              <w:rPr>
                <w:rFonts w:ascii="Sylfaen" w:eastAsia="Arial Unicode MS" w:hAnsi="Sylfaen" w:cs="Arial Unicode MS"/>
                <w:sz w:val="20"/>
                <w:szCs w:val="20"/>
                <w:lang w:val="ka-GE"/>
              </w:rPr>
              <w:t>ა</w:t>
            </w:r>
            <w:r w:rsidR="00F21A15" w:rsidRPr="00981393">
              <w:rPr>
                <w:rFonts w:ascii="Sylfaen" w:eastAsia="Arial Unicode MS" w:hAnsi="Sylfaen" w:cs="Arial Unicode MS"/>
                <w:sz w:val="20"/>
                <w:szCs w:val="20"/>
              </w:rPr>
              <w:t xml:space="preserve"> და საბუნებისმეტყველო ლაბორატორიებით აღჭურვილი საჯარო სკოლ</w:t>
            </w:r>
            <w:r w:rsidR="00F21A15" w:rsidRPr="00981393">
              <w:rPr>
                <w:rFonts w:ascii="Sylfaen" w:eastAsia="Arial Unicode MS" w:hAnsi="Sylfaen" w:cs="Arial Unicode MS"/>
                <w:sz w:val="20"/>
                <w:szCs w:val="20"/>
                <w:lang w:val="ka-GE"/>
              </w:rPr>
              <w:t>ე</w:t>
            </w:r>
            <w:r w:rsidR="00F21A15" w:rsidRPr="00981393">
              <w:rPr>
                <w:rFonts w:ascii="Sylfaen" w:eastAsia="Arial Unicode MS" w:hAnsi="Sylfaen" w:cs="Arial Unicode MS"/>
                <w:sz w:val="20"/>
                <w:szCs w:val="20"/>
              </w:rPr>
              <w:t>ბი</w:t>
            </w:r>
            <w:r w:rsidR="00F21A15" w:rsidRPr="00981393">
              <w:rPr>
                <w:rFonts w:ascii="Sylfaen" w:eastAsia="Arial Unicode MS" w:hAnsi="Sylfaen" w:cs="Arial Unicode MS"/>
                <w:sz w:val="20"/>
                <w:szCs w:val="20"/>
                <w:lang w:val="ka-GE"/>
              </w:rPr>
              <w:t>.</w:t>
            </w:r>
          </w:p>
        </w:tc>
      </w:tr>
      <w:tr w:rsidR="00432E91" w:rsidRPr="00981393" w14:paraId="7CAFE1EE" w14:textId="77777777">
        <w:tc>
          <w:tcPr>
            <w:tcW w:w="401" w:type="dxa"/>
            <w:shd w:val="clear" w:color="auto" w:fill="auto"/>
          </w:tcPr>
          <w:p w14:paraId="16BC2317" w14:textId="77777777" w:rsidR="00432E91" w:rsidRPr="00981393" w:rsidRDefault="00432E91">
            <w:pPr>
              <w:widowControl w:val="0"/>
              <w:rPr>
                <w:rFonts w:ascii="Sylfaen" w:eastAsia="Merriweather" w:hAnsi="Sylfaen" w:cs="Merriweather"/>
                <w:sz w:val="20"/>
                <w:szCs w:val="20"/>
              </w:rPr>
            </w:pPr>
          </w:p>
        </w:tc>
        <w:tc>
          <w:tcPr>
            <w:tcW w:w="3198" w:type="dxa"/>
            <w:shd w:val="clear" w:color="auto" w:fill="auto"/>
          </w:tcPr>
          <w:p w14:paraId="4A9AECB7"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9716" w:type="dxa"/>
            <w:shd w:val="clear" w:color="auto" w:fill="auto"/>
          </w:tcPr>
          <w:p w14:paraId="34780DA2" w14:textId="3C5BC072" w:rsidR="00432E91" w:rsidRPr="00981393" w:rsidRDefault="004F6A66" w:rsidP="00F21A15">
            <w:pPr>
              <w:widowControl w:val="0"/>
              <w:rPr>
                <w:rFonts w:ascii="Sylfaen" w:eastAsia="Merriweather" w:hAnsi="Sylfaen" w:cs="Merriweather"/>
                <w:sz w:val="20"/>
                <w:szCs w:val="20"/>
                <w:lang w:val="ka-GE"/>
              </w:rPr>
            </w:pPr>
            <w:r w:rsidRPr="00981393">
              <w:rPr>
                <w:rFonts w:ascii="Sylfaen" w:eastAsia="Arial Unicode MS" w:hAnsi="Sylfaen" w:cs="Arial Unicode MS"/>
                <w:sz w:val="20"/>
                <w:szCs w:val="20"/>
              </w:rPr>
              <w:t>საჯარო სკოლების</w:t>
            </w:r>
            <w:r w:rsidR="00F21A15" w:rsidRPr="00981393">
              <w:rPr>
                <w:rFonts w:ascii="Sylfaen" w:eastAsia="Arial Unicode MS" w:hAnsi="Sylfaen" w:cs="Arial Unicode MS"/>
                <w:sz w:val="20"/>
                <w:szCs w:val="20"/>
                <w:lang w:val="ka-GE"/>
              </w:rPr>
              <w:t xml:space="preserve"> 90%</w:t>
            </w:r>
            <w:r w:rsidRPr="00981393">
              <w:rPr>
                <w:rFonts w:ascii="Sylfaen" w:eastAsia="Arial Unicode MS" w:hAnsi="Sylfaen" w:cs="Arial Unicode MS"/>
                <w:sz w:val="20"/>
                <w:szCs w:val="20"/>
              </w:rPr>
              <w:t xml:space="preserve"> </w:t>
            </w:r>
            <w:r w:rsidR="00F21A15" w:rsidRPr="00981393">
              <w:rPr>
                <w:rFonts w:ascii="Sylfaen" w:eastAsia="Arial Unicode MS" w:hAnsi="Sylfaen" w:cs="Arial Unicode MS"/>
                <w:sz w:val="20"/>
                <w:szCs w:val="20"/>
                <w:lang w:val="ka-GE"/>
              </w:rPr>
              <w:t>აღიჭურვება</w:t>
            </w:r>
            <w:r w:rsidRPr="00981393">
              <w:rPr>
                <w:rFonts w:ascii="Sylfaen" w:eastAsia="Arial Unicode MS" w:hAnsi="Sylfaen" w:cs="Arial Unicode MS"/>
                <w:sz w:val="20"/>
                <w:szCs w:val="20"/>
              </w:rPr>
              <w:t xml:space="preserve"> კომპიუტერული ტექნიკითა და შესაბამისი მატერიალურ-ტექნიკური ბაზით</w:t>
            </w:r>
            <w:r w:rsidR="00F21A15" w:rsidRPr="00981393">
              <w:rPr>
                <w:rFonts w:ascii="Sylfaen" w:eastAsia="Arial Unicode MS" w:hAnsi="Sylfaen" w:cs="Arial Unicode MS"/>
                <w:sz w:val="20"/>
                <w:szCs w:val="20"/>
                <w:lang w:val="ka-GE"/>
              </w:rPr>
              <w:t xml:space="preserve">, სასკოლო ავეჯით, </w:t>
            </w:r>
            <w:r w:rsidR="00F21A15" w:rsidRPr="00981393">
              <w:rPr>
                <w:rFonts w:ascii="Sylfaen" w:eastAsia="Arial Unicode MS" w:hAnsi="Sylfaen" w:cs="Arial Unicode MS"/>
                <w:sz w:val="20"/>
                <w:szCs w:val="20"/>
              </w:rPr>
              <w:t>სპორტული</w:t>
            </w:r>
            <w:r w:rsidR="00F21A15" w:rsidRPr="00981393">
              <w:rPr>
                <w:rFonts w:ascii="Sylfaen" w:eastAsia="Arial Unicode MS" w:hAnsi="Sylfaen" w:cs="Arial Unicode MS"/>
                <w:sz w:val="20"/>
                <w:szCs w:val="20"/>
                <w:lang w:val="ka-GE"/>
              </w:rPr>
              <w:t xml:space="preserve"> </w:t>
            </w:r>
            <w:r w:rsidR="00F21A15" w:rsidRPr="00981393">
              <w:rPr>
                <w:rFonts w:ascii="Sylfaen" w:eastAsia="Arial Unicode MS" w:hAnsi="Sylfaen" w:cs="Arial Unicode MS"/>
                <w:sz w:val="20"/>
                <w:szCs w:val="20"/>
              </w:rPr>
              <w:t>ინვენტარით</w:t>
            </w:r>
            <w:r w:rsidR="00F21A15" w:rsidRPr="00981393">
              <w:rPr>
                <w:rFonts w:ascii="Sylfaen" w:eastAsia="Arial Unicode MS" w:hAnsi="Sylfaen" w:cs="Arial Unicode MS"/>
                <w:sz w:val="20"/>
                <w:szCs w:val="20"/>
                <w:lang w:val="ka-GE"/>
              </w:rPr>
              <w:t>ა</w:t>
            </w:r>
            <w:r w:rsidR="00F21A15" w:rsidRPr="00981393">
              <w:rPr>
                <w:rFonts w:ascii="Sylfaen" w:eastAsia="Arial Unicode MS" w:hAnsi="Sylfaen" w:cs="Arial Unicode MS"/>
                <w:sz w:val="20"/>
                <w:szCs w:val="20"/>
              </w:rPr>
              <w:t xml:space="preserve"> და საბუნებისმეტყველო ლაბორატორიებით.</w:t>
            </w:r>
          </w:p>
        </w:tc>
      </w:tr>
      <w:tr w:rsidR="00432E91" w:rsidRPr="00981393" w14:paraId="2C37E0CC" w14:textId="77777777">
        <w:tc>
          <w:tcPr>
            <w:tcW w:w="401" w:type="dxa"/>
            <w:shd w:val="clear" w:color="auto" w:fill="auto"/>
          </w:tcPr>
          <w:p w14:paraId="027B5EC0" w14:textId="77777777" w:rsidR="00432E91" w:rsidRPr="00981393" w:rsidRDefault="00432E91">
            <w:pPr>
              <w:widowControl w:val="0"/>
              <w:rPr>
                <w:rFonts w:ascii="Sylfaen" w:eastAsia="Merriweather" w:hAnsi="Sylfaen" w:cs="Merriweather"/>
                <w:sz w:val="20"/>
                <w:szCs w:val="20"/>
              </w:rPr>
            </w:pPr>
          </w:p>
        </w:tc>
        <w:tc>
          <w:tcPr>
            <w:tcW w:w="3198" w:type="dxa"/>
            <w:shd w:val="clear" w:color="auto" w:fill="auto"/>
          </w:tcPr>
          <w:p w14:paraId="51EEA5D2"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9716" w:type="dxa"/>
            <w:shd w:val="clear" w:color="auto" w:fill="auto"/>
          </w:tcPr>
          <w:p w14:paraId="4B5C3A5D"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15 %</w:t>
            </w:r>
          </w:p>
        </w:tc>
      </w:tr>
      <w:tr w:rsidR="00432E91" w:rsidRPr="00981393" w14:paraId="40ABC887" w14:textId="77777777">
        <w:tc>
          <w:tcPr>
            <w:tcW w:w="401" w:type="dxa"/>
            <w:shd w:val="clear" w:color="auto" w:fill="auto"/>
          </w:tcPr>
          <w:p w14:paraId="76B7B1DF" w14:textId="77777777" w:rsidR="00432E91" w:rsidRPr="00981393" w:rsidRDefault="00432E91">
            <w:pPr>
              <w:widowControl w:val="0"/>
              <w:rPr>
                <w:rFonts w:ascii="Sylfaen" w:eastAsia="Merriweather" w:hAnsi="Sylfaen" w:cs="Merriweather"/>
                <w:sz w:val="20"/>
                <w:szCs w:val="20"/>
              </w:rPr>
            </w:pPr>
          </w:p>
        </w:tc>
        <w:tc>
          <w:tcPr>
            <w:tcW w:w="3198" w:type="dxa"/>
            <w:shd w:val="clear" w:color="auto" w:fill="auto"/>
          </w:tcPr>
          <w:p w14:paraId="002FA7F5"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9716" w:type="dxa"/>
            <w:shd w:val="clear" w:color="auto" w:fill="auto"/>
          </w:tcPr>
          <w:p w14:paraId="3F4B23DE"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შეფერხება ტექნიკური უზრუნველყოფის კუთხით</w:t>
            </w:r>
          </w:p>
        </w:tc>
      </w:tr>
      <w:tr w:rsidR="00432E91" w:rsidRPr="00981393" w14:paraId="342D80D8" w14:textId="77777777">
        <w:tc>
          <w:tcPr>
            <w:tcW w:w="401" w:type="dxa"/>
            <w:shd w:val="clear" w:color="auto" w:fill="auto"/>
          </w:tcPr>
          <w:p w14:paraId="1938B2D8"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2.</w:t>
            </w:r>
          </w:p>
        </w:tc>
        <w:tc>
          <w:tcPr>
            <w:tcW w:w="3198" w:type="dxa"/>
            <w:shd w:val="clear" w:color="auto" w:fill="auto"/>
          </w:tcPr>
          <w:p w14:paraId="2F31CD1B"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9716" w:type="dxa"/>
            <w:shd w:val="clear" w:color="auto" w:fill="auto"/>
          </w:tcPr>
          <w:p w14:paraId="249646F9"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საჯარო სკოლების ყველა პირველკლასელი მოსწავლე, მათი დამრიგებლები და წარჩინებული ახალგაზრდები უზრუნველყოფილნი არიან კომპიუტერული ტექნიკით;</w:t>
            </w:r>
          </w:p>
        </w:tc>
      </w:tr>
      <w:tr w:rsidR="00432E91" w:rsidRPr="00981393" w14:paraId="46ACE640" w14:textId="77777777">
        <w:tc>
          <w:tcPr>
            <w:tcW w:w="401" w:type="dxa"/>
            <w:shd w:val="clear" w:color="auto" w:fill="auto"/>
          </w:tcPr>
          <w:p w14:paraId="50B4B5C2" w14:textId="77777777" w:rsidR="00432E91" w:rsidRPr="00981393" w:rsidRDefault="00432E91">
            <w:pPr>
              <w:widowControl w:val="0"/>
              <w:rPr>
                <w:rFonts w:ascii="Sylfaen" w:eastAsia="Merriweather" w:hAnsi="Sylfaen" w:cs="Merriweather"/>
                <w:sz w:val="20"/>
                <w:szCs w:val="20"/>
              </w:rPr>
            </w:pPr>
          </w:p>
        </w:tc>
        <w:tc>
          <w:tcPr>
            <w:tcW w:w="3198" w:type="dxa"/>
            <w:shd w:val="clear" w:color="auto" w:fill="auto"/>
          </w:tcPr>
          <w:p w14:paraId="3FADC4C5"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9716" w:type="dxa"/>
            <w:shd w:val="clear" w:color="auto" w:fill="auto"/>
          </w:tcPr>
          <w:p w14:paraId="0862859F"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მაჩვენებლის შენარჩუნება</w:t>
            </w:r>
          </w:p>
        </w:tc>
      </w:tr>
      <w:tr w:rsidR="00432E91" w:rsidRPr="00981393" w14:paraId="1355E7FD" w14:textId="77777777">
        <w:tc>
          <w:tcPr>
            <w:tcW w:w="401" w:type="dxa"/>
            <w:shd w:val="clear" w:color="auto" w:fill="auto"/>
          </w:tcPr>
          <w:p w14:paraId="7209F5A5" w14:textId="77777777" w:rsidR="00432E91" w:rsidRPr="00981393" w:rsidRDefault="00432E91">
            <w:pPr>
              <w:widowControl w:val="0"/>
              <w:rPr>
                <w:rFonts w:ascii="Sylfaen" w:eastAsia="Merriweather" w:hAnsi="Sylfaen" w:cs="Merriweather"/>
                <w:sz w:val="20"/>
                <w:szCs w:val="20"/>
              </w:rPr>
            </w:pPr>
          </w:p>
        </w:tc>
        <w:tc>
          <w:tcPr>
            <w:tcW w:w="3198" w:type="dxa"/>
            <w:shd w:val="clear" w:color="auto" w:fill="auto"/>
          </w:tcPr>
          <w:p w14:paraId="0321B754"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9716" w:type="dxa"/>
            <w:shd w:val="clear" w:color="auto" w:fill="auto"/>
          </w:tcPr>
          <w:p w14:paraId="3F82B2B6"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15 %</w:t>
            </w:r>
          </w:p>
          <w:p w14:paraId="140EB582" w14:textId="77777777" w:rsidR="00432E91" w:rsidRPr="00981393" w:rsidRDefault="00432E91">
            <w:pPr>
              <w:widowControl w:val="0"/>
              <w:rPr>
                <w:rFonts w:ascii="Sylfaen" w:eastAsia="Merriweather" w:hAnsi="Sylfaen" w:cs="Merriweather"/>
                <w:sz w:val="20"/>
                <w:szCs w:val="20"/>
              </w:rPr>
            </w:pPr>
          </w:p>
        </w:tc>
      </w:tr>
      <w:tr w:rsidR="00432E91" w:rsidRPr="00981393" w14:paraId="02B7C5B9" w14:textId="77777777">
        <w:tc>
          <w:tcPr>
            <w:tcW w:w="401" w:type="dxa"/>
            <w:shd w:val="clear" w:color="auto" w:fill="auto"/>
          </w:tcPr>
          <w:p w14:paraId="61B18B62" w14:textId="77777777" w:rsidR="00432E91" w:rsidRPr="00981393" w:rsidRDefault="00432E91">
            <w:pPr>
              <w:widowControl w:val="0"/>
              <w:rPr>
                <w:rFonts w:ascii="Sylfaen" w:eastAsia="Merriweather" w:hAnsi="Sylfaen" w:cs="Merriweather"/>
                <w:sz w:val="20"/>
                <w:szCs w:val="20"/>
              </w:rPr>
            </w:pPr>
          </w:p>
        </w:tc>
        <w:tc>
          <w:tcPr>
            <w:tcW w:w="3198" w:type="dxa"/>
            <w:shd w:val="clear" w:color="auto" w:fill="auto"/>
          </w:tcPr>
          <w:p w14:paraId="733D0A76"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9716" w:type="dxa"/>
            <w:shd w:val="clear" w:color="auto" w:fill="auto"/>
          </w:tcPr>
          <w:p w14:paraId="07C7453C"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შეფერხება ტექნიკური უზრუნველყოფის კუთხით</w:t>
            </w:r>
          </w:p>
        </w:tc>
      </w:tr>
      <w:tr w:rsidR="00432E91" w:rsidRPr="00981393" w14:paraId="779D3F1D" w14:textId="77777777">
        <w:tc>
          <w:tcPr>
            <w:tcW w:w="401" w:type="dxa"/>
            <w:shd w:val="clear" w:color="auto" w:fill="auto"/>
          </w:tcPr>
          <w:p w14:paraId="5F290327"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3.</w:t>
            </w:r>
          </w:p>
        </w:tc>
        <w:tc>
          <w:tcPr>
            <w:tcW w:w="3198" w:type="dxa"/>
            <w:shd w:val="clear" w:color="auto" w:fill="auto"/>
          </w:tcPr>
          <w:p w14:paraId="436ACACF"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9716" w:type="dxa"/>
            <w:shd w:val="clear" w:color="auto" w:fill="auto"/>
          </w:tcPr>
          <w:p w14:paraId="72F3374B"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რეაბილიტირებული და ახალაშენებული საგანმანათლებლო და სამეცნიერო დაწესებულებები </w:t>
            </w:r>
          </w:p>
        </w:tc>
      </w:tr>
      <w:tr w:rsidR="00432E91" w:rsidRPr="00981393" w14:paraId="5576F351" w14:textId="77777777">
        <w:tc>
          <w:tcPr>
            <w:tcW w:w="401" w:type="dxa"/>
            <w:shd w:val="clear" w:color="auto" w:fill="auto"/>
          </w:tcPr>
          <w:p w14:paraId="668B39F0" w14:textId="77777777" w:rsidR="00432E91" w:rsidRPr="00981393" w:rsidRDefault="00432E91">
            <w:pPr>
              <w:widowControl w:val="0"/>
              <w:rPr>
                <w:rFonts w:ascii="Sylfaen" w:eastAsia="Merriweather" w:hAnsi="Sylfaen" w:cs="Merriweather"/>
                <w:sz w:val="20"/>
                <w:szCs w:val="20"/>
              </w:rPr>
            </w:pPr>
          </w:p>
        </w:tc>
        <w:tc>
          <w:tcPr>
            <w:tcW w:w="3198" w:type="dxa"/>
            <w:shd w:val="clear" w:color="auto" w:fill="auto"/>
          </w:tcPr>
          <w:p w14:paraId="063A9684"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9716" w:type="dxa"/>
            <w:shd w:val="clear" w:color="auto" w:fill="auto"/>
          </w:tcPr>
          <w:p w14:paraId="10ACEFC4"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გაიზრდება ახალ აშენებული და რეაბილიტირებული საგანმანათლებლო და სამეცნიერო დაწესებულებები </w:t>
            </w:r>
          </w:p>
        </w:tc>
      </w:tr>
      <w:tr w:rsidR="00432E91" w:rsidRPr="00981393" w14:paraId="4FE7F0E9" w14:textId="77777777">
        <w:tc>
          <w:tcPr>
            <w:tcW w:w="401" w:type="dxa"/>
            <w:shd w:val="clear" w:color="auto" w:fill="auto"/>
          </w:tcPr>
          <w:p w14:paraId="4F613E58" w14:textId="77777777" w:rsidR="00432E91" w:rsidRPr="00981393" w:rsidRDefault="00432E91">
            <w:pPr>
              <w:widowControl w:val="0"/>
              <w:rPr>
                <w:rFonts w:ascii="Sylfaen" w:eastAsia="Merriweather" w:hAnsi="Sylfaen" w:cs="Merriweather"/>
                <w:sz w:val="20"/>
                <w:szCs w:val="20"/>
              </w:rPr>
            </w:pPr>
          </w:p>
        </w:tc>
        <w:tc>
          <w:tcPr>
            <w:tcW w:w="3198" w:type="dxa"/>
            <w:shd w:val="clear" w:color="auto" w:fill="auto"/>
          </w:tcPr>
          <w:p w14:paraId="60A1A097"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9716" w:type="dxa"/>
            <w:shd w:val="clear" w:color="auto" w:fill="auto"/>
          </w:tcPr>
          <w:p w14:paraId="339AACE7"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15 %</w:t>
            </w:r>
          </w:p>
        </w:tc>
      </w:tr>
      <w:tr w:rsidR="00432E91" w:rsidRPr="00981393" w14:paraId="3D25660F" w14:textId="77777777">
        <w:tc>
          <w:tcPr>
            <w:tcW w:w="401" w:type="dxa"/>
            <w:shd w:val="clear" w:color="auto" w:fill="auto"/>
          </w:tcPr>
          <w:p w14:paraId="1011F011" w14:textId="77777777" w:rsidR="00432E91" w:rsidRPr="00981393" w:rsidRDefault="00432E91">
            <w:pPr>
              <w:widowControl w:val="0"/>
              <w:rPr>
                <w:rFonts w:ascii="Sylfaen" w:eastAsia="Merriweather" w:hAnsi="Sylfaen" w:cs="Merriweather"/>
                <w:sz w:val="20"/>
                <w:szCs w:val="20"/>
              </w:rPr>
            </w:pPr>
          </w:p>
        </w:tc>
        <w:tc>
          <w:tcPr>
            <w:tcW w:w="3198" w:type="dxa"/>
            <w:shd w:val="clear" w:color="auto" w:fill="auto"/>
          </w:tcPr>
          <w:p w14:paraId="1B33725A"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9716" w:type="dxa"/>
            <w:shd w:val="clear" w:color="auto" w:fill="auto"/>
          </w:tcPr>
          <w:p w14:paraId="1FB6A6B0"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შეფერხება ტექნიკური უზრუნველყოფის კუთხით</w:t>
            </w:r>
          </w:p>
        </w:tc>
      </w:tr>
    </w:tbl>
    <w:p w14:paraId="5EC92929" w14:textId="77777777" w:rsidR="00432E91" w:rsidRPr="00981393" w:rsidRDefault="00432E91">
      <w:pPr>
        <w:widowControl w:val="0"/>
        <w:spacing w:after="0" w:line="240" w:lineRule="auto"/>
        <w:ind w:left="480"/>
        <w:jc w:val="both"/>
        <w:rPr>
          <w:rFonts w:ascii="Sylfaen" w:eastAsia="Merriweather" w:hAnsi="Sylfaen" w:cs="Merriweather"/>
          <w:b/>
          <w:i/>
          <w:sz w:val="20"/>
          <w:szCs w:val="20"/>
        </w:rPr>
      </w:pPr>
    </w:p>
    <w:p w14:paraId="663CF052"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4ADC5F3E" w14:textId="77777777" w:rsidR="00432E91" w:rsidRPr="00981393" w:rsidRDefault="00432E91">
      <w:pPr>
        <w:rPr>
          <w:rFonts w:ascii="Sylfaen" w:eastAsia="Merriweather" w:hAnsi="Sylfaen" w:cs="Merriweather"/>
          <w:sz w:val="20"/>
          <w:szCs w:val="20"/>
        </w:rPr>
      </w:pPr>
    </w:p>
    <w:p w14:paraId="033EA51E" w14:textId="4933AC3F" w:rsidR="00432E91" w:rsidRPr="00981393" w:rsidRDefault="004F6A66">
      <w:pPr>
        <w:pStyle w:val="Heading2"/>
        <w:ind w:left="480"/>
        <w:jc w:val="both"/>
        <w:rPr>
          <w:rFonts w:ascii="Sylfaen" w:eastAsia="Merriweather" w:hAnsi="Sylfaen" w:cs="Merriweather"/>
          <w:b/>
          <w:color w:val="000000"/>
          <w:sz w:val="20"/>
          <w:szCs w:val="20"/>
        </w:rPr>
      </w:pPr>
      <w:bookmarkStart w:id="51" w:name="_Toc522008659"/>
      <w:r w:rsidRPr="00981393">
        <w:rPr>
          <w:rFonts w:ascii="Sylfaen" w:eastAsia="Arial Unicode MS" w:hAnsi="Sylfaen" w:cs="Arial Unicode MS"/>
          <w:b/>
          <w:color w:val="000000"/>
          <w:sz w:val="20"/>
          <w:szCs w:val="20"/>
        </w:rPr>
        <w:t>7.1 ქვეპროგრამის დასახელება - საგანმანათლებლო დაწესებულებებისა და მოსწავლეების/სტუდენტების ინფორმაციულ-საკომუნიკაციო ტექნოლოგიებით უზრუნველყოფა - 32 07 01</w:t>
      </w:r>
      <w:bookmarkEnd w:id="51"/>
    </w:p>
    <w:p w14:paraId="15513057" w14:textId="77777777" w:rsidR="00432E91" w:rsidRPr="00981393" w:rsidRDefault="00432E91">
      <w:pPr>
        <w:widowControl w:val="0"/>
        <w:spacing w:after="0" w:line="240" w:lineRule="auto"/>
        <w:ind w:left="480"/>
        <w:jc w:val="both"/>
        <w:rPr>
          <w:rFonts w:ascii="Sylfaen" w:eastAsia="Merriweather" w:hAnsi="Sylfaen" w:cs="Merriweather"/>
          <w:b/>
          <w:sz w:val="20"/>
          <w:szCs w:val="20"/>
        </w:rPr>
      </w:pPr>
    </w:p>
    <w:p w14:paraId="66B8352C" w14:textId="77777777" w:rsidR="00432E91" w:rsidRPr="00981393" w:rsidRDefault="004F6A66">
      <w:pPr>
        <w:widowControl w:val="0"/>
        <w:spacing w:after="0" w:line="240" w:lineRule="auto"/>
        <w:ind w:left="480"/>
        <w:jc w:val="both"/>
        <w:rPr>
          <w:rFonts w:ascii="Sylfaen" w:eastAsia="Merriweather" w:hAnsi="Sylfaen" w:cs="Merriweather"/>
          <w:sz w:val="20"/>
          <w:szCs w:val="20"/>
        </w:rPr>
      </w:pPr>
      <w:r w:rsidRPr="00981393">
        <w:rPr>
          <w:rFonts w:ascii="Sylfaen" w:eastAsia="Arial Unicode MS" w:hAnsi="Sylfaen" w:cs="Arial Unicode MS"/>
          <w:b/>
          <w:i/>
          <w:sz w:val="20"/>
          <w:szCs w:val="20"/>
        </w:rPr>
        <w:t>განმახორციელებელი</w:t>
      </w:r>
      <w:r w:rsidRPr="00981393">
        <w:rPr>
          <w:rFonts w:ascii="Sylfaen" w:eastAsia="Merriweather" w:hAnsi="Sylfaen" w:cs="Merriweather"/>
          <w:b/>
          <w:sz w:val="20"/>
          <w:szCs w:val="20"/>
        </w:rPr>
        <w:t xml:space="preserve"> - </w:t>
      </w:r>
      <w:r w:rsidRPr="00981393">
        <w:rPr>
          <w:rFonts w:ascii="Sylfaen" w:eastAsia="Arial Unicode MS" w:hAnsi="Sylfaen" w:cs="Arial Unicode MS"/>
          <w:sz w:val="20"/>
          <w:szCs w:val="20"/>
        </w:rPr>
        <w:t>სსიპ – საგანმანათლებლო და სამეცნიერო ინფრასტრუქტურის განვითარების სააგენტო</w:t>
      </w:r>
    </w:p>
    <w:p w14:paraId="43DCD956" w14:textId="77777777" w:rsidR="00432E91" w:rsidRPr="00981393" w:rsidRDefault="00432E91">
      <w:pPr>
        <w:widowControl w:val="0"/>
        <w:spacing w:after="0" w:line="240" w:lineRule="auto"/>
        <w:ind w:left="480"/>
        <w:jc w:val="both"/>
        <w:rPr>
          <w:rFonts w:ascii="Sylfaen" w:eastAsia="Merriweather" w:hAnsi="Sylfaen" w:cs="Merriweather"/>
          <w:sz w:val="20"/>
          <w:szCs w:val="20"/>
        </w:rPr>
      </w:pPr>
    </w:p>
    <w:p w14:paraId="0A8A97DB" w14:textId="5CF70483" w:rsidR="00432E91" w:rsidRPr="00981393" w:rsidRDefault="004F6A66">
      <w:pPr>
        <w:widowControl w:val="0"/>
        <w:spacing w:after="0" w:line="240" w:lineRule="auto"/>
        <w:ind w:left="480"/>
        <w:jc w:val="both"/>
        <w:rPr>
          <w:rFonts w:ascii="Sylfaen" w:eastAsia="Arial Unicode MS" w:hAnsi="Sylfaen" w:cs="Arial Unicode MS"/>
          <w:b/>
          <w:sz w:val="20"/>
          <w:szCs w:val="20"/>
        </w:rPr>
      </w:pPr>
      <w:r w:rsidRPr="00981393">
        <w:rPr>
          <w:rFonts w:ascii="Sylfaen" w:eastAsia="Arial Unicode MS" w:hAnsi="Sylfaen" w:cs="Arial Unicode MS"/>
          <w:b/>
          <w:sz w:val="20"/>
          <w:szCs w:val="20"/>
        </w:rPr>
        <w:t>აღწერა და მიზანი</w:t>
      </w:r>
    </w:p>
    <w:p w14:paraId="0B74F4FA" w14:textId="77777777" w:rsidR="00BA6B1C" w:rsidRPr="00981393" w:rsidRDefault="00BA6B1C">
      <w:pPr>
        <w:widowControl w:val="0"/>
        <w:spacing w:after="0" w:line="240" w:lineRule="auto"/>
        <w:ind w:left="480"/>
        <w:jc w:val="both"/>
        <w:rPr>
          <w:rFonts w:ascii="Sylfaen" w:eastAsia="Merriweather" w:hAnsi="Sylfaen" w:cs="Merriweather"/>
          <w:b/>
          <w:sz w:val="20"/>
          <w:szCs w:val="20"/>
        </w:rPr>
      </w:pPr>
    </w:p>
    <w:p w14:paraId="01F05759" w14:textId="77777777" w:rsidR="00432E91" w:rsidRPr="00981393" w:rsidRDefault="004F6A66" w:rsidP="004E70D4">
      <w:pPr>
        <w:widowControl w:val="0"/>
        <w:numPr>
          <w:ilvl w:val="0"/>
          <w:numId w:val="13"/>
        </w:numPr>
        <w:spacing w:after="0" w:line="240" w:lineRule="auto"/>
        <w:rPr>
          <w:rFonts w:ascii="Sylfaen" w:hAnsi="Sylfaen"/>
          <w:sz w:val="20"/>
          <w:szCs w:val="20"/>
        </w:rPr>
      </w:pPr>
      <w:r w:rsidRPr="00981393">
        <w:rPr>
          <w:rFonts w:ascii="Sylfaen" w:eastAsia="Arial Unicode MS" w:hAnsi="Sylfaen" w:cs="Arial Unicode MS"/>
          <w:sz w:val="20"/>
          <w:szCs w:val="20"/>
        </w:rPr>
        <w:t>საქართველოს განათლების სისტემაში საერთაშორისო სტანდარტების შესაბამისი განათლების ხარისხის უზრუნველყოფის ხელშეწყობა, ინფრასტრუქტურის გაუმჯობესება და სწავლების პროცესში თანამედროვე ტექნოლოგიების დანერგვა;</w:t>
      </w:r>
    </w:p>
    <w:p w14:paraId="7C5399F1" w14:textId="77777777" w:rsidR="00432E91" w:rsidRPr="00981393" w:rsidRDefault="004F6A66" w:rsidP="004E70D4">
      <w:pPr>
        <w:widowControl w:val="0"/>
        <w:numPr>
          <w:ilvl w:val="0"/>
          <w:numId w:val="13"/>
        </w:numPr>
        <w:spacing w:after="0" w:line="240" w:lineRule="auto"/>
        <w:rPr>
          <w:rFonts w:ascii="Sylfaen" w:hAnsi="Sylfaen"/>
          <w:sz w:val="20"/>
          <w:szCs w:val="20"/>
        </w:rPr>
      </w:pPr>
      <w:r w:rsidRPr="00981393">
        <w:rPr>
          <w:rFonts w:ascii="Sylfaen" w:eastAsia="Arial Unicode MS" w:hAnsi="Sylfaen" w:cs="Arial Unicode MS"/>
          <w:sz w:val="20"/>
          <w:szCs w:val="20"/>
        </w:rPr>
        <w:t>საჯარო სკოლების პირველკლასელი მოსწავლეების და მათი დამრიგებლების უზრუნველყოფა პორტაბელური კომპიუტერებით (ნოუთბუქებით) ხოლო წარჩინებული მოსწავლეების/სტუდენტების წახალისება სხვადასხვა კომპიუტერული ტექნიკით;</w:t>
      </w:r>
    </w:p>
    <w:p w14:paraId="2E459DA1" w14:textId="77777777" w:rsidR="00432E91" w:rsidRPr="00981393" w:rsidRDefault="00432E91">
      <w:pPr>
        <w:widowControl w:val="0"/>
        <w:spacing w:after="0" w:line="240" w:lineRule="auto"/>
        <w:ind w:left="1200"/>
        <w:rPr>
          <w:rFonts w:ascii="Sylfaen" w:eastAsia="Merriweather" w:hAnsi="Sylfaen" w:cs="Merriweather"/>
          <w:sz w:val="20"/>
          <w:szCs w:val="20"/>
        </w:rPr>
      </w:pPr>
    </w:p>
    <w:p w14:paraId="3FBCE342" w14:textId="6CED556A" w:rsidR="00432E91" w:rsidRPr="00981393" w:rsidRDefault="004F6A66">
      <w:pPr>
        <w:widowControl w:val="0"/>
        <w:spacing w:after="0" w:line="240" w:lineRule="auto"/>
        <w:ind w:firstLine="480"/>
        <w:rPr>
          <w:rFonts w:ascii="Sylfaen" w:eastAsia="Arial Unicode MS" w:hAnsi="Sylfaen" w:cs="Arial Unicode MS"/>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67F2BFD0" w14:textId="77777777" w:rsidR="005E70C4" w:rsidRPr="00981393" w:rsidRDefault="005E70C4">
      <w:pPr>
        <w:widowControl w:val="0"/>
        <w:spacing w:after="0" w:line="240" w:lineRule="auto"/>
        <w:ind w:firstLine="480"/>
        <w:rPr>
          <w:rFonts w:ascii="Sylfaen" w:eastAsia="Merriweather" w:hAnsi="Sylfaen" w:cs="Merriweather"/>
          <w:b/>
          <w:sz w:val="20"/>
          <w:szCs w:val="20"/>
        </w:rPr>
      </w:pPr>
    </w:p>
    <w:p w14:paraId="4C67368A" w14:textId="77777777" w:rsidR="00432E91" w:rsidRPr="00981393" w:rsidRDefault="004F6A66" w:rsidP="001C217A">
      <w:pPr>
        <w:widowControl w:val="0"/>
        <w:numPr>
          <w:ilvl w:val="0"/>
          <w:numId w:val="23"/>
        </w:numPr>
        <w:spacing w:after="0" w:line="240" w:lineRule="auto"/>
        <w:rPr>
          <w:rFonts w:ascii="Sylfaen" w:hAnsi="Sylfaen"/>
          <w:sz w:val="20"/>
          <w:szCs w:val="20"/>
        </w:rPr>
      </w:pPr>
      <w:r w:rsidRPr="00981393">
        <w:rPr>
          <w:rFonts w:ascii="Sylfaen" w:eastAsia="Arial Unicode MS" w:hAnsi="Sylfaen" w:cs="Arial Unicode MS"/>
          <w:sz w:val="20"/>
          <w:szCs w:val="20"/>
        </w:rPr>
        <w:t>საგანმანათლებლო დაწესებულებების ინფორმაციულ - საკომუნიკაციო ტექნოლოგიებით უზრუნველყოფა;</w:t>
      </w:r>
    </w:p>
    <w:p w14:paraId="2EA424A0" w14:textId="77777777" w:rsidR="00432E91" w:rsidRPr="00981393" w:rsidRDefault="004F6A66" w:rsidP="001C217A">
      <w:pPr>
        <w:widowControl w:val="0"/>
        <w:numPr>
          <w:ilvl w:val="0"/>
          <w:numId w:val="23"/>
        </w:numPr>
        <w:spacing w:after="0" w:line="240" w:lineRule="auto"/>
        <w:rPr>
          <w:rFonts w:ascii="Sylfaen" w:hAnsi="Sylfaen"/>
          <w:sz w:val="20"/>
          <w:szCs w:val="20"/>
        </w:rPr>
      </w:pPr>
      <w:r w:rsidRPr="00981393">
        <w:rPr>
          <w:rFonts w:ascii="Sylfaen" w:eastAsia="Arial Unicode MS" w:hAnsi="Sylfaen" w:cs="Arial Unicode MS"/>
          <w:sz w:val="20"/>
          <w:szCs w:val="20"/>
        </w:rPr>
        <w:t>პროგრამის „ჩემი პირველი კომპიუტერი“ ფარგლებში პირველკლასელი მოსწავლეები და მათი დამრიგებლები უზრუნველყოფილი იქნება პორტაბელური კომპიუტერებით (ნოუთბუქებით) , ხოლო წარჩინებული მოსწავლები/სტუდენტები  სხვადასხვა კომპიუტერული ტექნიკით.</w:t>
      </w:r>
    </w:p>
    <w:p w14:paraId="6A1DD574"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1592C059"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39E9DDD0" w14:textId="77777777" w:rsidR="00432E91" w:rsidRPr="00981393" w:rsidRDefault="00432E91">
      <w:pPr>
        <w:widowControl w:val="0"/>
        <w:spacing w:after="0" w:line="240" w:lineRule="auto"/>
        <w:ind w:left="480"/>
        <w:rPr>
          <w:rFonts w:ascii="Sylfaen" w:eastAsia="Merriweather" w:hAnsi="Sylfaen" w:cs="Merriweather"/>
          <w:sz w:val="20"/>
          <w:szCs w:val="20"/>
        </w:rPr>
      </w:pPr>
    </w:p>
    <w:tbl>
      <w:tblPr>
        <w:tblStyle w:val="affff7"/>
        <w:tblW w:w="14485" w:type="dxa"/>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1"/>
        <w:gridCol w:w="2226"/>
        <w:gridCol w:w="2966"/>
        <w:gridCol w:w="2964"/>
        <w:gridCol w:w="2964"/>
        <w:gridCol w:w="2964"/>
      </w:tblGrid>
      <w:tr w:rsidR="00432E91" w:rsidRPr="00981393" w14:paraId="1740D6BA" w14:textId="77777777">
        <w:tc>
          <w:tcPr>
            <w:tcW w:w="401" w:type="dxa"/>
            <w:shd w:val="clear" w:color="auto" w:fill="auto"/>
            <w:vAlign w:val="center"/>
          </w:tcPr>
          <w:p w14:paraId="5BEF5957"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226" w:type="dxa"/>
            <w:shd w:val="clear" w:color="auto" w:fill="auto"/>
            <w:vAlign w:val="center"/>
          </w:tcPr>
          <w:p w14:paraId="08434436" w14:textId="77777777" w:rsidR="00432E91" w:rsidRPr="00981393" w:rsidRDefault="00432E91">
            <w:pPr>
              <w:widowControl w:val="0"/>
              <w:jc w:val="center"/>
              <w:rPr>
                <w:rFonts w:ascii="Sylfaen" w:eastAsia="Merriweather" w:hAnsi="Sylfaen" w:cs="Merriweather"/>
                <w:b/>
                <w:sz w:val="20"/>
                <w:szCs w:val="20"/>
              </w:rPr>
            </w:pPr>
          </w:p>
        </w:tc>
        <w:tc>
          <w:tcPr>
            <w:tcW w:w="2966" w:type="dxa"/>
            <w:shd w:val="clear" w:color="auto" w:fill="auto"/>
            <w:vAlign w:val="center"/>
          </w:tcPr>
          <w:p w14:paraId="179C8AC9"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2964" w:type="dxa"/>
            <w:shd w:val="clear" w:color="auto" w:fill="auto"/>
            <w:vAlign w:val="center"/>
          </w:tcPr>
          <w:p w14:paraId="6B84F937"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964" w:type="dxa"/>
            <w:shd w:val="clear" w:color="auto" w:fill="auto"/>
            <w:vAlign w:val="center"/>
          </w:tcPr>
          <w:p w14:paraId="675995A9"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964" w:type="dxa"/>
            <w:shd w:val="clear" w:color="auto" w:fill="auto"/>
            <w:vAlign w:val="center"/>
          </w:tcPr>
          <w:p w14:paraId="72CF56C6"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0B0D3DE4" w14:textId="77777777">
        <w:tc>
          <w:tcPr>
            <w:tcW w:w="401" w:type="dxa"/>
            <w:shd w:val="clear" w:color="auto" w:fill="auto"/>
            <w:vAlign w:val="center"/>
          </w:tcPr>
          <w:p w14:paraId="2D7A6D85"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1</w:t>
            </w:r>
          </w:p>
        </w:tc>
        <w:tc>
          <w:tcPr>
            <w:tcW w:w="2226" w:type="dxa"/>
            <w:shd w:val="clear" w:color="auto" w:fill="auto"/>
            <w:vAlign w:val="center"/>
          </w:tcPr>
          <w:p w14:paraId="4CC859E3"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858" w:type="dxa"/>
            <w:gridSpan w:val="4"/>
            <w:shd w:val="clear" w:color="auto" w:fill="auto"/>
            <w:vAlign w:val="center"/>
          </w:tcPr>
          <w:p w14:paraId="3D2D39C0"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საჯარო სკოლებისა და მოსწავლეების ინფორმაციულ-საკომუნიკაციო ტექნოლოგიებით უზრუნველყოფა</w:t>
            </w:r>
          </w:p>
        </w:tc>
      </w:tr>
      <w:tr w:rsidR="00432E91" w:rsidRPr="00981393" w14:paraId="02150B19" w14:textId="77777777">
        <w:tc>
          <w:tcPr>
            <w:tcW w:w="401" w:type="dxa"/>
            <w:shd w:val="clear" w:color="auto" w:fill="auto"/>
            <w:vAlign w:val="center"/>
          </w:tcPr>
          <w:p w14:paraId="160BFDB7" w14:textId="77777777" w:rsidR="00432E91" w:rsidRPr="00981393" w:rsidRDefault="00432E91">
            <w:pPr>
              <w:widowControl w:val="0"/>
              <w:rPr>
                <w:rFonts w:ascii="Sylfaen" w:eastAsia="Merriweather" w:hAnsi="Sylfaen" w:cs="Merriweather"/>
                <w:sz w:val="20"/>
                <w:szCs w:val="20"/>
              </w:rPr>
            </w:pPr>
          </w:p>
        </w:tc>
        <w:tc>
          <w:tcPr>
            <w:tcW w:w="2226" w:type="dxa"/>
            <w:shd w:val="clear" w:color="auto" w:fill="auto"/>
            <w:vAlign w:val="center"/>
          </w:tcPr>
          <w:p w14:paraId="65111D8F"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66" w:type="dxa"/>
            <w:shd w:val="clear" w:color="auto" w:fill="auto"/>
            <w:vAlign w:val="center"/>
          </w:tcPr>
          <w:p w14:paraId="5CA7ED1C"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მაჩვენებლის შენარჩუნება</w:t>
            </w:r>
          </w:p>
        </w:tc>
        <w:tc>
          <w:tcPr>
            <w:tcW w:w="2964" w:type="dxa"/>
            <w:shd w:val="clear" w:color="auto" w:fill="auto"/>
            <w:vAlign w:val="center"/>
          </w:tcPr>
          <w:p w14:paraId="3140362C"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მაჩვენებლის შენარჩუნება</w:t>
            </w:r>
          </w:p>
        </w:tc>
        <w:tc>
          <w:tcPr>
            <w:tcW w:w="2964" w:type="dxa"/>
            <w:shd w:val="clear" w:color="auto" w:fill="auto"/>
            <w:vAlign w:val="center"/>
          </w:tcPr>
          <w:p w14:paraId="076AF826"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მაჩვენებლის შენარჩუნება</w:t>
            </w:r>
          </w:p>
        </w:tc>
        <w:tc>
          <w:tcPr>
            <w:tcW w:w="2964" w:type="dxa"/>
            <w:shd w:val="clear" w:color="auto" w:fill="auto"/>
            <w:vAlign w:val="center"/>
          </w:tcPr>
          <w:p w14:paraId="2DBE8C31"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მაჩვენებლის შენარჩუნება</w:t>
            </w:r>
          </w:p>
        </w:tc>
      </w:tr>
      <w:tr w:rsidR="00432E91" w:rsidRPr="00981393" w14:paraId="15AD36C2" w14:textId="77777777">
        <w:tc>
          <w:tcPr>
            <w:tcW w:w="401" w:type="dxa"/>
            <w:shd w:val="clear" w:color="auto" w:fill="auto"/>
            <w:vAlign w:val="center"/>
          </w:tcPr>
          <w:p w14:paraId="7C5762A5" w14:textId="77777777" w:rsidR="00432E91" w:rsidRPr="00981393" w:rsidRDefault="00432E91">
            <w:pPr>
              <w:widowControl w:val="0"/>
              <w:rPr>
                <w:rFonts w:ascii="Sylfaen" w:eastAsia="Merriweather" w:hAnsi="Sylfaen" w:cs="Merriweather"/>
                <w:sz w:val="20"/>
                <w:szCs w:val="20"/>
              </w:rPr>
            </w:pPr>
          </w:p>
        </w:tc>
        <w:tc>
          <w:tcPr>
            <w:tcW w:w="2226" w:type="dxa"/>
            <w:shd w:val="clear" w:color="auto" w:fill="auto"/>
            <w:vAlign w:val="center"/>
          </w:tcPr>
          <w:p w14:paraId="3F70465C"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66" w:type="dxa"/>
            <w:shd w:val="clear" w:color="auto" w:fill="auto"/>
            <w:vAlign w:val="center"/>
          </w:tcPr>
          <w:p w14:paraId="51480FE9" w14:textId="77777777" w:rsidR="00432E91" w:rsidRPr="00981393" w:rsidRDefault="00432E91">
            <w:pPr>
              <w:widowControl w:val="0"/>
              <w:rPr>
                <w:rFonts w:ascii="Sylfaen" w:eastAsia="Merriweather" w:hAnsi="Sylfaen" w:cs="Merriweather"/>
                <w:sz w:val="20"/>
                <w:szCs w:val="20"/>
              </w:rPr>
            </w:pPr>
          </w:p>
        </w:tc>
        <w:tc>
          <w:tcPr>
            <w:tcW w:w="2964" w:type="dxa"/>
            <w:shd w:val="clear" w:color="auto" w:fill="auto"/>
            <w:vAlign w:val="center"/>
          </w:tcPr>
          <w:p w14:paraId="54974B57" w14:textId="77777777" w:rsidR="00432E91" w:rsidRPr="00981393" w:rsidRDefault="00432E91">
            <w:pPr>
              <w:widowControl w:val="0"/>
              <w:rPr>
                <w:rFonts w:ascii="Sylfaen" w:eastAsia="Merriweather" w:hAnsi="Sylfaen" w:cs="Merriweather"/>
                <w:sz w:val="20"/>
                <w:szCs w:val="20"/>
              </w:rPr>
            </w:pPr>
          </w:p>
        </w:tc>
        <w:tc>
          <w:tcPr>
            <w:tcW w:w="2964" w:type="dxa"/>
            <w:shd w:val="clear" w:color="auto" w:fill="auto"/>
            <w:vAlign w:val="center"/>
          </w:tcPr>
          <w:p w14:paraId="4B321F72" w14:textId="77777777" w:rsidR="00432E91" w:rsidRPr="00981393" w:rsidRDefault="00432E91">
            <w:pPr>
              <w:widowControl w:val="0"/>
              <w:rPr>
                <w:rFonts w:ascii="Sylfaen" w:eastAsia="Merriweather" w:hAnsi="Sylfaen" w:cs="Merriweather"/>
                <w:sz w:val="20"/>
                <w:szCs w:val="20"/>
              </w:rPr>
            </w:pPr>
          </w:p>
        </w:tc>
        <w:tc>
          <w:tcPr>
            <w:tcW w:w="2964" w:type="dxa"/>
            <w:shd w:val="clear" w:color="auto" w:fill="auto"/>
            <w:vAlign w:val="center"/>
          </w:tcPr>
          <w:p w14:paraId="5CED4642" w14:textId="77777777" w:rsidR="00432E91" w:rsidRPr="00981393" w:rsidRDefault="00432E91">
            <w:pPr>
              <w:widowControl w:val="0"/>
              <w:rPr>
                <w:rFonts w:ascii="Sylfaen" w:eastAsia="Merriweather" w:hAnsi="Sylfaen" w:cs="Merriweather"/>
                <w:sz w:val="20"/>
                <w:szCs w:val="20"/>
              </w:rPr>
            </w:pPr>
          </w:p>
        </w:tc>
      </w:tr>
      <w:tr w:rsidR="00432E91" w:rsidRPr="00981393" w14:paraId="421AE353" w14:textId="77777777">
        <w:tc>
          <w:tcPr>
            <w:tcW w:w="401" w:type="dxa"/>
            <w:shd w:val="clear" w:color="auto" w:fill="auto"/>
            <w:vAlign w:val="center"/>
          </w:tcPr>
          <w:p w14:paraId="311A6FB8" w14:textId="77777777" w:rsidR="00432E91" w:rsidRPr="00981393" w:rsidRDefault="00432E91">
            <w:pPr>
              <w:widowControl w:val="0"/>
              <w:rPr>
                <w:rFonts w:ascii="Sylfaen" w:eastAsia="Merriweather" w:hAnsi="Sylfaen" w:cs="Merriweather"/>
                <w:sz w:val="20"/>
                <w:szCs w:val="20"/>
              </w:rPr>
            </w:pPr>
          </w:p>
        </w:tc>
        <w:tc>
          <w:tcPr>
            <w:tcW w:w="2226" w:type="dxa"/>
            <w:shd w:val="clear" w:color="auto" w:fill="auto"/>
            <w:vAlign w:val="center"/>
          </w:tcPr>
          <w:p w14:paraId="5E3CA502"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66" w:type="dxa"/>
            <w:shd w:val="clear" w:color="auto" w:fill="auto"/>
            <w:vAlign w:val="center"/>
          </w:tcPr>
          <w:p w14:paraId="57931C49"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შეფერხება ტექნიკური უზრუნველყოფის კუთხით</w:t>
            </w:r>
          </w:p>
        </w:tc>
        <w:tc>
          <w:tcPr>
            <w:tcW w:w="2964" w:type="dxa"/>
            <w:shd w:val="clear" w:color="auto" w:fill="auto"/>
            <w:vAlign w:val="center"/>
          </w:tcPr>
          <w:p w14:paraId="41B0FF33"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შეფერხება ტექნიკური უზრუნველყოფის კუთხით</w:t>
            </w:r>
          </w:p>
        </w:tc>
        <w:tc>
          <w:tcPr>
            <w:tcW w:w="2964" w:type="dxa"/>
            <w:shd w:val="clear" w:color="auto" w:fill="auto"/>
            <w:vAlign w:val="center"/>
          </w:tcPr>
          <w:p w14:paraId="3E3B29D5"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შეფერხება ტექნიკური უზრუნველყოფის კუთხით</w:t>
            </w:r>
          </w:p>
        </w:tc>
        <w:tc>
          <w:tcPr>
            <w:tcW w:w="2964" w:type="dxa"/>
            <w:shd w:val="clear" w:color="auto" w:fill="auto"/>
            <w:vAlign w:val="center"/>
          </w:tcPr>
          <w:p w14:paraId="7EC0B634"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შეფერხება ტექნიკური უზრუნველყოფის კუთხით</w:t>
            </w:r>
          </w:p>
        </w:tc>
      </w:tr>
    </w:tbl>
    <w:p w14:paraId="1C8FB980" w14:textId="77777777" w:rsidR="00432E91" w:rsidRPr="00981393" w:rsidRDefault="00432E91">
      <w:pPr>
        <w:jc w:val="both"/>
        <w:rPr>
          <w:rFonts w:ascii="Sylfaen" w:eastAsia="Merriweather" w:hAnsi="Sylfaen" w:cs="Merriweather"/>
          <w:sz w:val="20"/>
          <w:szCs w:val="20"/>
        </w:rPr>
      </w:pPr>
    </w:p>
    <w:p w14:paraId="50CC2EE1" w14:textId="77777777" w:rsidR="00432E91" w:rsidRPr="00981393" w:rsidRDefault="004F6A66">
      <w:pPr>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442F3D3D" w14:textId="77777777" w:rsidR="00432E91" w:rsidRPr="00981393" w:rsidRDefault="004F6A66">
      <w:pPr>
        <w:widowControl w:val="0"/>
        <w:spacing w:after="0" w:line="240" w:lineRule="auto"/>
        <w:ind w:left="90"/>
        <w:rPr>
          <w:rFonts w:ascii="Sylfaen" w:eastAsia="Merriweather" w:hAnsi="Sylfaen" w:cs="Merriweather"/>
          <w:sz w:val="20"/>
          <w:szCs w:val="20"/>
        </w:rPr>
      </w:pPr>
      <w:r w:rsidRPr="00981393">
        <w:rPr>
          <w:rFonts w:ascii="Sylfaen" w:eastAsia="Arial Unicode MS" w:hAnsi="Sylfaen" w:cs="Arial Unicode MS"/>
          <w:b/>
          <w:sz w:val="20"/>
          <w:szCs w:val="20"/>
        </w:rPr>
        <w:t xml:space="preserve">7.1.1 ღონისძიება - </w:t>
      </w:r>
      <w:r w:rsidRPr="00981393">
        <w:rPr>
          <w:rFonts w:ascii="Sylfaen" w:eastAsia="Arial Unicode MS" w:hAnsi="Sylfaen" w:cs="Arial Unicode MS"/>
          <w:sz w:val="20"/>
          <w:szCs w:val="20"/>
        </w:rPr>
        <w:t>საგანმანათლებლო დაწესებულებების ინფორმაციულ - საკომუნიკაციო ტექნოლოგიებით უზრუნველყოფა (32 07 01 02)</w:t>
      </w:r>
    </w:p>
    <w:p w14:paraId="634D1C48" w14:textId="77777777" w:rsidR="00432E91" w:rsidRPr="00981393" w:rsidRDefault="00432E91">
      <w:pPr>
        <w:widowControl w:val="0"/>
        <w:spacing w:after="0" w:line="240" w:lineRule="auto"/>
        <w:ind w:left="480"/>
        <w:rPr>
          <w:rFonts w:ascii="Sylfaen" w:eastAsia="Merriweather" w:hAnsi="Sylfaen" w:cs="Merriweather"/>
          <w:b/>
          <w:sz w:val="20"/>
          <w:szCs w:val="20"/>
        </w:rPr>
      </w:pPr>
    </w:p>
    <w:p w14:paraId="2042EF2B"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b/>
          <w:sz w:val="20"/>
          <w:szCs w:val="20"/>
        </w:rPr>
        <w:t xml:space="preserve">განმახორციელებელი - </w:t>
      </w:r>
      <w:r w:rsidRPr="00981393">
        <w:rPr>
          <w:rFonts w:ascii="Sylfaen" w:eastAsia="Arial Unicode MS" w:hAnsi="Sylfaen" w:cs="Arial Unicode MS"/>
          <w:sz w:val="20"/>
          <w:szCs w:val="20"/>
        </w:rPr>
        <w:t>სსიპ – საგანმანათლებლო და სამეცნიერო ინფრასტრუქტურის განვითარების სააგენტო</w:t>
      </w:r>
    </w:p>
    <w:p w14:paraId="42DE0582" w14:textId="77777777" w:rsidR="00432E91" w:rsidRPr="00981393" w:rsidRDefault="00432E91">
      <w:pPr>
        <w:widowControl w:val="0"/>
        <w:spacing w:after="0" w:line="240" w:lineRule="auto"/>
        <w:ind w:left="480"/>
        <w:rPr>
          <w:rFonts w:ascii="Sylfaen" w:eastAsia="Merriweather" w:hAnsi="Sylfaen" w:cs="Merriweather"/>
          <w:b/>
          <w:sz w:val="20"/>
          <w:szCs w:val="20"/>
        </w:rPr>
      </w:pPr>
    </w:p>
    <w:p w14:paraId="5A86319A" w14:textId="77777777" w:rsidR="00432E91" w:rsidRPr="00981393" w:rsidRDefault="004F6A66">
      <w:pPr>
        <w:widowControl w:val="0"/>
        <w:spacing w:after="0" w:line="240" w:lineRule="auto"/>
        <w:rPr>
          <w:rFonts w:ascii="Sylfaen" w:eastAsia="Merriweather" w:hAnsi="Sylfaen" w:cs="Merriweather"/>
          <w:b/>
          <w:sz w:val="20"/>
          <w:szCs w:val="20"/>
        </w:rPr>
      </w:pPr>
      <w:r w:rsidRPr="00981393">
        <w:rPr>
          <w:rFonts w:ascii="Sylfaen" w:eastAsia="Arial Unicode MS" w:hAnsi="Sylfaen" w:cs="Arial Unicode MS"/>
          <w:b/>
          <w:sz w:val="20"/>
          <w:szCs w:val="20"/>
        </w:rPr>
        <w:t>ღონისძიების აღწერა და მიზანი</w:t>
      </w:r>
    </w:p>
    <w:p w14:paraId="6929D7EE" w14:textId="77777777" w:rsidR="00432E91" w:rsidRPr="00981393" w:rsidRDefault="00432E91">
      <w:pPr>
        <w:widowControl w:val="0"/>
        <w:spacing w:after="0" w:line="240" w:lineRule="auto"/>
        <w:ind w:left="480"/>
        <w:rPr>
          <w:rFonts w:ascii="Sylfaen" w:eastAsia="Merriweather" w:hAnsi="Sylfaen" w:cs="Merriweather"/>
          <w:b/>
          <w:sz w:val="20"/>
          <w:szCs w:val="20"/>
        </w:rPr>
      </w:pPr>
    </w:p>
    <w:p w14:paraId="054DB063" w14:textId="77777777" w:rsidR="00432E91" w:rsidRPr="00981393" w:rsidRDefault="004F6A66" w:rsidP="004E70D4">
      <w:pPr>
        <w:widowControl w:val="0"/>
        <w:numPr>
          <w:ilvl w:val="0"/>
          <w:numId w:val="14"/>
        </w:numPr>
        <w:spacing w:after="0" w:line="240" w:lineRule="auto"/>
        <w:contextualSpacing/>
        <w:rPr>
          <w:rFonts w:ascii="Sylfaen" w:hAnsi="Sylfaen"/>
          <w:sz w:val="20"/>
          <w:szCs w:val="20"/>
        </w:rPr>
      </w:pPr>
      <w:r w:rsidRPr="00981393">
        <w:rPr>
          <w:rFonts w:ascii="Sylfaen" w:eastAsia="Arial Unicode MS" w:hAnsi="Sylfaen" w:cs="Arial Unicode MS"/>
          <w:sz w:val="20"/>
          <w:szCs w:val="20"/>
        </w:rPr>
        <w:t>საქართველოს განათლების სისტემაში საერთაშორისო სტანდარტების შესაბამისი განათლების უზრუნველყოფის ხელშეწყობა, ინფრასტრუქტურის გაუმჯობესება და სწავლების პროცესში თანამედროვე ტექნოლოგიების დანერგვა, ასევე საჯარო სკოლებში ინტერნეტზე წვდომის გაუმჯობესება</w:t>
      </w:r>
    </w:p>
    <w:p w14:paraId="10748129" w14:textId="77777777" w:rsidR="00432E91" w:rsidRPr="00981393" w:rsidRDefault="00432E91">
      <w:pPr>
        <w:widowControl w:val="0"/>
        <w:spacing w:after="0" w:line="240" w:lineRule="auto"/>
        <w:ind w:left="480"/>
        <w:rPr>
          <w:rFonts w:ascii="Sylfaen" w:eastAsia="Merriweather" w:hAnsi="Sylfaen" w:cs="Merriweather"/>
          <w:b/>
          <w:sz w:val="20"/>
          <w:szCs w:val="20"/>
        </w:rPr>
      </w:pPr>
    </w:p>
    <w:p w14:paraId="608BC867" w14:textId="77777777" w:rsidR="00432E91" w:rsidRPr="00981393" w:rsidRDefault="004F6A66">
      <w:pPr>
        <w:widowControl w:val="0"/>
        <w:spacing w:after="0" w:line="240" w:lineRule="auto"/>
        <w:ind w:firstLine="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6D93EE55" w14:textId="77777777" w:rsidR="00432E91" w:rsidRPr="00981393" w:rsidRDefault="00432E91">
      <w:pPr>
        <w:widowControl w:val="0"/>
        <w:spacing w:after="0" w:line="240" w:lineRule="auto"/>
        <w:ind w:firstLine="480"/>
        <w:rPr>
          <w:rFonts w:ascii="Sylfaen" w:eastAsia="Merriweather" w:hAnsi="Sylfaen" w:cs="Merriweather"/>
          <w:b/>
          <w:sz w:val="20"/>
          <w:szCs w:val="20"/>
        </w:rPr>
      </w:pPr>
    </w:p>
    <w:p w14:paraId="1A25B81B" w14:textId="0ABE735F" w:rsidR="002A62D2" w:rsidRPr="00981393" w:rsidRDefault="004F6A66" w:rsidP="002A62D2">
      <w:pPr>
        <w:widowControl w:val="0"/>
        <w:numPr>
          <w:ilvl w:val="0"/>
          <w:numId w:val="15"/>
        </w:numPr>
        <w:spacing w:after="0" w:line="240" w:lineRule="auto"/>
        <w:contextualSpacing/>
        <w:rPr>
          <w:rFonts w:ascii="Sylfaen" w:hAnsi="Sylfaen"/>
          <w:sz w:val="20"/>
          <w:szCs w:val="20"/>
        </w:rPr>
      </w:pPr>
      <w:r w:rsidRPr="00981393">
        <w:rPr>
          <w:rFonts w:ascii="Sylfaen" w:eastAsia="Arial Unicode MS" w:hAnsi="Sylfaen" w:cs="Arial Unicode MS"/>
          <w:sz w:val="20"/>
          <w:szCs w:val="20"/>
        </w:rPr>
        <w:t>საგანმანათლებლო დაწესებულებების ინფორმაციულ - საკომუნიკაციო ტექნოლოგიებით უზრუნველყოფა</w:t>
      </w:r>
      <w:r w:rsidR="002A62D2" w:rsidRPr="00981393">
        <w:rPr>
          <w:rFonts w:ascii="Sylfaen" w:eastAsia="Arial Unicode MS" w:hAnsi="Sylfaen" w:cs="Arial Unicode MS"/>
          <w:sz w:val="20"/>
          <w:szCs w:val="20"/>
          <w:lang w:val="ka-GE"/>
        </w:rPr>
        <w:t>;</w:t>
      </w:r>
    </w:p>
    <w:p w14:paraId="159E9209"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7F5529D9"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01336E16" w14:textId="77777777" w:rsidR="00432E91" w:rsidRPr="00981393" w:rsidRDefault="00432E91">
      <w:pPr>
        <w:widowControl w:val="0"/>
        <w:spacing w:after="0" w:line="240" w:lineRule="auto"/>
        <w:ind w:left="480"/>
        <w:rPr>
          <w:rFonts w:ascii="Sylfaen" w:eastAsia="Merriweather" w:hAnsi="Sylfaen" w:cs="Merriweather"/>
          <w:sz w:val="20"/>
          <w:szCs w:val="20"/>
        </w:rPr>
      </w:pPr>
    </w:p>
    <w:tbl>
      <w:tblPr>
        <w:tblStyle w:val="affff8"/>
        <w:tblW w:w="146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13"/>
        <w:gridCol w:w="2647"/>
        <w:gridCol w:w="2970"/>
        <w:gridCol w:w="3060"/>
        <w:gridCol w:w="2790"/>
        <w:gridCol w:w="2813"/>
      </w:tblGrid>
      <w:tr w:rsidR="00432E91" w:rsidRPr="00981393" w14:paraId="2E68002C" w14:textId="77777777" w:rsidTr="00FD2CC1">
        <w:tc>
          <w:tcPr>
            <w:tcW w:w="413" w:type="dxa"/>
            <w:shd w:val="clear" w:color="auto" w:fill="auto"/>
            <w:vAlign w:val="center"/>
          </w:tcPr>
          <w:p w14:paraId="2D12E609"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647" w:type="dxa"/>
            <w:shd w:val="clear" w:color="auto" w:fill="auto"/>
            <w:vAlign w:val="center"/>
          </w:tcPr>
          <w:p w14:paraId="490FA8E8" w14:textId="77777777" w:rsidR="00432E91" w:rsidRPr="00981393" w:rsidRDefault="00432E91">
            <w:pPr>
              <w:widowControl w:val="0"/>
              <w:jc w:val="center"/>
              <w:rPr>
                <w:rFonts w:ascii="Sylfaen" w:eastAsia="Merriweather" w:hAnsi="Sylfaen" w:cs="Merriweather"/>
                <w:b/>
                <w:sz w:val="20"/>
                <w:szCs w:val="20"/>
              </w:rPr>
            </w:pPr>
          </w:p>
        </w:tc>
        <w:tc>
          <w:tcPr>
            <w:tcW w:w="2970" w:type="dxa"/>
            <w:shd w:val="clear" w:color="auto" w:fill="auto"/>
            <w:vAlign w:val="center"/>
          </w:tcPr>
          <w:p w14:paraId="78CFB61D"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3060" w:type="dxa"/>
            <w:shd w:val="clear" w:color="auto" w:fill="auto"/>
            <w:vAlign w:val="center"/>
          </w:tcPr>
          <w:p w14:paraId="538A795C"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790" w:type="dxa"/>
            <w:shd w:val="clear" w:color="auto" w:fill="auto"/>
            <w:vAlign w:val="center"/>
          </w:tcPr>
          <w:p w14:paraId="025E9DF6"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813" w:type="dxa"/>
            <w:shd w:val="clear" w:color="auto" w:fill="auto"/>
            <w:vAlign w:val="center"/>
          </w:tcPr>
          <w:p w14:paraId="02DE8A30"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436097E9" w14:textId="77777777" w:rsidTr="00FD2CC1">
        <w:tc>
          <w:tcPr>
            <w:tcW w:w="413" w:type="dxa"/>
            <w:shd w:val="clear" w:color="auto" w:fill="auto"/>
            <w:vAlign w:val="center"/>
          </w:tcPr>
          <w:p w14:paraId="66DB7351"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1</w:t>
            </w:r>
          </w:p>
        </w:tc>
        <w:tc>
          <w:tcPr>
            <w:tcW w:w="2647" w:type="dxa"/>
            <w:shd w:val="clear" w:color="auto" w:fill="auto"/>
            <w:vAlign w:val="center"/>
          </w:tcPr>
          <w:p w14:paraId="0BE3CCBC"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633" w:type="dxa"/>
            <w:gridSpan w:val="4"/>
            <w:shd w:val="clear" w:color="auto" w:fill="auto"/>
            <w:vAlign w:val="center"/>
          </w:tcPr>
          <w:p w14:paraId="3D3207C3" w14:textId="311EBA08" w:rsidR="002A62D2" w:rsidRPr="00981393" w:rsidRDefault="004F6A66">
            <w:pPr>
              <w:widowControl w:val="0"/>
              <w:rPr>
                <w:rFonts w:ascii="Sylfaen" w:eastAsia="Arial Unicode MS" w:hAnsi="Sylfaen" w:cs="Arial Unicode MS"/>
                <w:sz w:val="20"/>
                <w:szCs w:val="20"/>
                <w:lang w:val="ka-GE"/>
              </w:rPr>
            </w:pPr>
            <w:r w:rsidRPr="00981393">
              <w:rPr>
                <w:rFonts w:ascii="Sylfaen" w:eastAsia="Arial Unicode MS" w:hAnsi="Sylfaen" w:cs="Arial Unicode MS"/>
                <w:sz w:val="20"/>
                <w:szCs w:val="20"/>
              </w:rPr>
              <w:t>განხორციელდება</w:t>
            </w:r>
            <w:r w:rsidR="00CA6CDA" w:rsidRPr="00981393">
              <w:rPr>
                <w:rFonts w:ascii="Sylfaen" w:eastAsia="Arial Unicode MS" w:hAnsi="Sylfaen" w:cs="Arial Unicode MS"/>
                <w:sz w:val="20"/>
                <w:szCs w:val="20"/>
              </w:rPr>
              <w:t xml:space="preserve"> 60-</w:t>
            </w:r>
            <w:r w:rsidRPr="00981393">
              <w:rPr>
                <w:rFonts w:ascii="Sylfaen" w:eastAsia="Arial Unicode MS" w:hAnsi="Sylfaen" w:cs="Arial Unicode MS"/>
                <w:sz w:val="20"/>
                <w:szCs w:val="20"/>
              </w:rPr>
              <w:t>70</w:t>
            </w:r>
            <w:r w:rsidR="00CA6CDA" w:rsidRPr="00981393">
              <w:rPr>
                <w:rFonts w:ascii="Sylfaen" w:eastAsia="Arial Unicode MS" w:hAnsi="Sylfaen" w:cs="Arial Unicode MS"/>
                <w:sz w:val="20"/>
                <w:szCs w:val="20"/>
              </w:rPr>
              <w:t>-მდე</w:t>
            </w:r>
            <w:r w:rsidRPr="00981393">
              <w:rPr>
                <w:rFonts w:ascii="Sylfaen" w:eastAsia="Arial Unicode MS" w:hAnsi="Sylfaen" w:cs="Arial Unicode MS"/>
                <w:sz w:val="20"/>
                <w:szCs w:val="20"/>
              </w:rPr>
              <w:t xml:space="preserve"> საჯარო სკოლების ინტერნეტ საკომუნიკაციო სისტემების მოწყობა (დაქსელვა)</w:t>
            </w:r>
            <w:r w:rsidR="002A62D2" w:rsidRPr="00981393">
              <w:rPr>
                <w:rFonts w:ascii="Sylfaen" w:eastAsia="Arial Unicode MS" w:hAnsi="Sylfaen" w:cs="Arial Unicode MS"/>
                <w:sz w:val="20"/>
                <w:szCs w:val="20"/>
                <w:lang w:val="ka-GE"/>
              </w:rPr>
              <w:t>;</w:t>
            </w:r>
          </w:p>
        </w:tc>
      </w:tr>
      <w:tr w:rsidR="008902CF" w:rsidRPr="00981393" w14:paraId="561B1BCD" w14:textId="77777777" w:rsidTr="00FD2CC1">
        <w:tc>
          <w:tcPr>
            <w:tcW w:w="413" w:type="dxa"/>
            <w:shd w:val="clear" w:color="auto" w:fill="auto"/>
            <w:vAlign w:val="center"/>
          </w:tcPr>
          <w:p w14:paraId="6BB097D7" w14:textId="77777777" w:rsidR="008902CF" w:rsidRPr="00981393" w:rsidRDefault="008902CF" w:rsidP="008902CF">
            <w:pPr>
              <w:widowControl w:val="0"/>
              <w:rPr>
                <w:rFonts w:ascii="Sylfaen" w:eastAsia="Merriweather" w:hAnsi="Sylfaen" w:cs="Merriweather"/>
                <w:sz w:val="20"/>
                <w:szCs w:val="20"/>
              </w:rPr>
            </w:pPr>
          </w:p>
        </w:tc>
        <w:tc>
          <w:tcPr>
            <w:tcW w:w="2647" w:type="dxa"/>
            <w:shd w:val="clear" w:color="auto" w:fill="auto"/>
            <w:vAlign w:val="center"/>
          </w:tcPr>
          <w:p w14:paraId="70BDF6E8" w14:textId="77777777" w:rsidR="008902CF" w:rsidRPr="00981393" w:rsidRDefault="008902CF" w:rsidP="008902CF">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70" w:type="dxa"/>
            <w:tcMar>
              <w:top w:w="100" w:type="dxa"/>
              <w:left w:w="100" w:type="dxa"/>
              <w:bottom w:w="100" w:type="dxa"/>
              <w:right w:w="100" w:type="dxa"/>
            </w:tcMar>
          </w:tcPr>
          <w:p w14:paraId="5393CB2A" w14:textId="44CD8A3B" w:rsidR="008902CF" w:rsidRPr="00981393" w:rsidRDefault="008902CF" w:rsidP="008902CF">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 xml:space="preserve">განხორციელდება </w:t>
            </w:r>
            <w:r>
              <w:rPr>
                <w:rFonts w:ascii="Sylfaen" w:eastAsia="Arial Unicode MS" w:hAnsi="Sylfaen" w:cs="Arial Unicode MS"/>
                <w:sz w:val="20"/>
                <w:szCs w:val="20"/>
                <w:lang w:val="ka-GE"/>
              </w:rPr>
              <w:t>5</w:t>
            </w:r>
            <w:r w:rsidRPr="00981393">
              <w:rPr>
                <w:rFonts w:ascii="Sylfaen" w:eastAsia="Arial Unicode MS" w:hAnsi="Sylfaen" w:cs="Arial Unicode MS"/>
                <w:sz w:val="20"/>
                <w:szCs w:val="20"/>
                <w:lang w:val="ka-GE"/>
              </w:rPr>
              <w:t>00</w:t>
            </w:r>
            <w:r w:rsidRPr="00981393">
              <w:rPr>
                <w:rFonts w:ascii="Sylfaen" w:eastAsia="Arial Unicode MS" w:hAnsi="Sylfaen" w:cs="Arial Unicode MS"/>
                <w:sz w:val="20"/>
                <w:szCs w:val="20"/>
              </w:rPr>
              <w:t xml:space="preserve"> - მდე საჯარო სკოლის ინტერნეტ საკომუნიკაციო სისტემების მოწყობა (დაქსელვა); </w:t>
            </w:r>
          </w:p>
          <w:p w14:paraId="40E8344A" w14:textId="77777777" w:rsidR="008902CF" w:rsidRPr="00981393" w:rsidRDefault="008902CF" w:rsidP="008902CF">
            <w:pPr>
              <w:widowControl w:val="0"/>
              <w:rPr>
                <w:rFonts w:ascii="Sylfaen" w:eastAsia="Arial Unicode MS" w:hAnsi="Sylfaen" w:cs="Arial Unicode MS"/>
                <w:sz w:val="20"/>
                <w:szCs w:val="20"/>
              </w:rPr>
            </w:pPr>
          </w:p>
          <w:p w14:paraId="42B62063" w14:textId="5671B19D" w:rsidR="008902CF" w:rsidRPr="008902CF" w:rsidRDefault="008902CF" w:rsidP="008902CF">
            <w:pPr>
              <w:widowControl w:val="0"/>
              <w:rPr>
                <w:rFonts w:ascii="Sylfaen" w:eastAsia="Arial Unicode MS" w:hAnsi="Sylfaen" w:cs="Arial Unicode MS"/>
                <w:sz w:val="20"/>
                <w:szCs w:val="20"/>
                <w:lang w:val="ka-GE"/>
              </w:rPr>
            </w:pPr>
            <w:r>
              <w:rPr>
                <w:rFonts w:ascii="Sylfaen" w:eastAsia="Arial Unicode MS" w:hAnsi="Sylfaen" w:cs="Arial Unicode MS"/>
                <w:sz w:val="20"/>
                <w:szCs w:val="20"/>
                <w:lang w:val="ka-GE"/>
              </w:rPr>
              <w:t>5</w:t>
            </w:r>
            <w:r w:rsidRPr="00981393">
              <w:rPr>
                <w:rFonts w:ascii="Sylfaen" w:eastAsia="Arial Unicode MS" w:hAnsi="Sylfaen" w:cs="Arial Unicode MS"/>
                <w:sz w:val="20"/>
                <w:szCs w:val="20"/>
                <w:lang w:val="ka-GE"/>
              </w:rPr>
              <w:t>00</w:t>
            </w:r>
            <w:r w:rsidRPr="00981393">
              <w:rPr>
                <w:rFonts w:ascii="Sylfaen" w:eastAsia="Arial Unicode MS" w:hAnsi="Sylfaen" w:cs="Arial Unicode MS"/>
                <w:sz w:val="20"/>
                <w:szCs w:val="20"/>
              </w:rPr>
              <w:t xml:space="preserve"> - მდე საჯარო </w:t>
            </w:r>
            <w:r>
              <w:rPr>
                <w:rFonts w:ascii="Sylfaen" w:eastAsia="Arial Unicode MS" w:hAnsi="Sylfaen" w:cs="Arial Unicode MS"/>
                <w:sz w:val="20"/>
                <w:szCs w:val="20"/>
              </w:rPr>
              <w:t xml:space="preserve">სკოლაში </w:t>
            </w:r>
            <w:r w:rsidRPr="00981393">
              <w:rPr>
                <w:rFonts w:ascii="Sylfaen" w:eastAsia="Arial Unicode MS" w:hAnsi="Sylfaen" w:cs="Arial Unicode MS"/>
                <w:sz w:val="20"/>
                <w:szCs w:val="20"/>
              </w:rPr>
              <w:t xml:space="preserve">კომპიუტერული ლაბორატორიების </w:t>
            </w:r>
            <w:r>
              <w:rPr>
                <w:rFonts w:ascii="Sylfaen" w:eastAsia="Arial Unicode MS" w:hAnsi="Sylfaen" w:cs="Arial Unicode MS"/>
                <w:sz w:val="20"/>
                <w:szCs w:val="20"/>
                <w:lang w:val="ka-GE"/>
              </w:rPr>
              <w:t>მოწყობა</w:t>
            </w:r>
          </w:p>
        </w:tc>
        <w:tc>
          <w:tcPr>
            <w:tcW w:w="3060" w:type="dxa"/>
            <w:tcMar>
              <w:top w:w="100" w:type="dxa"/>
              <w:left w:w="100" w:type="dxa"/>
              <w:bottom w:w="100" w:type="dxa"/>
              <w:right w:w="100" w:type="dxa"/>
            </w:tcMar>
          </w:tcPr>
          <w:p w14:paraId="5D3FAD2D" w14:textId="77777777" w:rsidR="008902CF" w:rsidRDefault="008902CF" w:rsidP="008902CF">
            <w:pPr>
              <w:widowControl w:val="0"/>
              <w:rPr>
                <w:rFonts w:ascii="Sylfaen" w:eastAsia="Arial Unicode MS" w:hAnsi="Sylfaen" w:cs="Arial Unicode MS"/>
                <w:sz w:val="20"/>
                <w:szCs w:val="20"/>
              </w:rPr>
            </w:pPr>
            <w:r w:rsidRPr="00DD7366">
              <w:rPr>
                <w:rFonts w:ascii="Sylfaen" w:eastAsia="Arial Unicode MS" w:hAnsi="Sylfaen" w:cs="Arial Unicode MS"/>
                <w:sz w:val="20"/>
                <w:szCs w:val="20"/>
              </w:rPr>
              <w:t xml:space="preserve">განხორციელდება </w:t>
            </w:r>
            <w:r w:rsidRPr="00DD7366">
              <w:rPr>
                <w:rFonts w:ascii="Sylfaen" w:eastAsia="Arial Unicode MS" w:hAnsi="Sylfaen" w:cs="Arial Unicode MS"/>
                <w:sz w:val="20"/>
                <w:szCs w:val="20"/>
                <w:lang w:val="ka-GE"/>
              </w:rPr>
              <w:t>500</w:t>
            </w:r>
            <w:r w:rsidRPr="00DD7366">
              <w:rPr>
                <w:rFonts w:ascii="Sylfaen" w:eastAsia="Arial Unicode MS" w:hAnsi="Sylfaen" w:cs="Arial Unicode MS"/>
                <w:sz w:val="20"/>
                <w:szCs w:val="20"/>
              </w:rPr>
              <w:t xml:space="preserve"> - მდე საჯარო სკოლის ინტერნეტ საკომუნიკაციო სისტემების მოწყობა (დაქსელვა); </w:t>
            </w:r>
          </w:p>
          <w:p w14:paraId="2873C395" w14:textId="77777777" w:rsidR="008902CF" w:rsidRDefault="008902CF" w:rsidP="008902CF">
            <w:pPr>
              <w:widowControl w:val="0"/>
              <w:rPr>
                <w:rFonts w:ascii="Sylfaen" w:eastAsia="Arial Unicode MS" w:hAnsi="Sylfaen" w:cs="Arial Unicode MS"/>
                <w:sz w:val="20"/>
                <w:szCs w:val="20"/>
              </w:rPr>
            </w:pPr>
          </w:p>
          <w:p w14:paraId="6005446A" w14:textId="143E243C" w:rsidR="008902CF" w:rsidRPr="00981393" w:rsidRDefault="008902CF" w:rsidP="008902CF">
            <w:pPr>
              <w:widowControl w:val="0"/>
              <w:rPr>
                <w:rFonts w:ascii="Sylfaen" w:eastAsia="Merriweather" w:hAnsi="Sylfaen" w:cs="Merriweather"/>
                <w:sz w:val="20"/>
                <w:szCs w:val="20"/>
                <w:lang w:val="ka-GE"/>
              </w:rPr>
            </w:pPr>
            <w:r>
              <w:rPr>
                <w:rFonts w:ascii="Sylfaen" w:eastAsia="Arial Unicode MS" w:hAnsi="Sylfaen" w:cs="Arial Unicode MS"/>
                <w:sz w:val="20"/>
                <w:szCs w:val="20"/>
                <w:lang w:val="ka-GE"/>
              </w:rPr>
              <w:t>5</w:t>
            </w:r>
            <w:r w:rsidRPr="00981393">
              <w:rPr>
                <w:rFonts w:ascii="Sylfaen" w:eastAsia="Arial Unicode MS" w:hAnsi="Sylfaen" w:cs="Arial Unicode MS"/>
                <w:sz w:val="20"/>
                <w:szCs w:val="20"/>
                <w:lang w:val="ka-GE"/>
              </w:rPr>
              <w:t>00</w:t>
            </w:r>
            <w:r w:rsidRPr="00981393">
              <w:rPr>
                <w:rFonts w:ascii="Sylfaen" w:eastAsia="Arial Unicode MS" w:hAnsi="Sylfaen" w:cs="Arial Unicode MS"/>
                <w:sz w:val="20"/>
                <w:szCs w:val="20"/>
              </w:rPr>
              <w:t xml:space="preserve"> - მდე საჯარო </w:t>
            </w:r>
            <w:r>
              <w:rPr>
                <w:rFonts w:ascii="Sylfaen" w:eastAsia="Arial Unicode MS" w:hAnsi="Sylfaen" w:cs="Arial Unicode MS"/>
                <w:sz w:val="20"/>
                <w:szCs w:val="20"/>
              </w:rPr>
              <w:t xml:space="preserve">სკოლაში </w:t>
            </w:r>
            <w:r w:rsidRPr="00981393">
              <w:rPr>
                <w:rFonts w:ascii="Sylfaen" w:eastAsia="Arial Unicode MS" w:hAnsi="Sylfaen" w:cs="Arial Unicode MS"/>
                <w:sz w:val="20"/>
                <w:szCs w:val="20"/>
              </w:rPr>
              <w:t xml:space="preserve">კომპიუტერული ლაბორატორიების </w:t>
            </w:r>
            <w:r>
              <w:rPr>
                <w:rFonts w:ascii="Sylfaen" w:eastAsia="Arial Unicode MS" w:hAnsi="Sylfaen" w:cs="Arial Unicode MS"/>
                <w:sz w:val="20"/>
                <w:szCs w:val="20"/>
                <w:lang w:val="ka-GE"/>
              </w:rPr>
              <w:t>მოწყობა</w:t>
            </w:r>
          </w:p>
        </w:tc>
        <w:tc>
          <w:tcPr>
            <w:tcW w:w="2790" w:type="dxa"/>
            <w:tcMar>
              <w:top w:w="100" w:type="dxa"/>
              <w:left w:w="100" w:type="dxa"/>
              <w:bottom w:w="100" w:type="dxa"/>
              <w:right w:w="100" w:type="dxa"/>
            </w:tcMar>
          </w:tcPr>
          <w:p w14:paraId="11BC3D39" w14:textId="77777777" w:rsidR="008902CF" w:rsidRDefault="008902CF" w:rsidP="008902CF">
            <w:pPr>
              <w:widowControl w:val="0"/>
              <w:rPr>
                <w:rFonts w:ascii="Sylfaen" w:eastAsia="Arial Unicode MS" w:hAnsi="Sylfaen" w:cs="Arial Unicode MS"/>
                <w:sz w:val="20"/>
                <w:szCs w:val="20"/>
              </w:rPr>
            </w:pPr>
            <w:r w:rsidRPr="00DD7366">
              <w:rPr>
                <w:rFonts w:ascii="Sylfaen" w:eastAsia="Arial Unicode MS" w:hAnsi="Sylfaen" w:cs="Arial Unicode MS"/>
                <w:sz w:val="20"/>
                <w:szCs w:val="20"/>
              </w:rPr>
              <w:t xml:space="preserve">განხორციელდება </w:t>
            </w:r>
            <w:r w:rsidRPr="00DD7366">
              <w:rPr>
                <w:rFonts w:ascii="Sylfaen" w:eastAsia="Arial Unicode MS" w:hAnsi="Sylfaen" w:cs="Arial Unicode MS"/>
                <w:sz w:val="20"/>
                <w:szCs w:val="20"/>
                <w:lang w:val="ka-GE"/>
              </w:rPr>
              <w:t>500</w:t>
            </w:r>
            <w:r w:rsidRPr="00DD7366">
              <w:rPr>
                <w:rFonts w:ascii="Sylfaen" w:eastAsia="Arial Unicode MS" w:hAnsi="Sylfaen" w:cs="Arial Unicode MS"/>
                <w:sz w:val="20"/>
                <w:szCs w:val="20"/>
              </w:rPr>
              <w:t xml:space="preserve"> - მდე საჯარო სკოლის ინტერნეტ საკომუნიკაციო სისტემების მოწყობა (დაქსელვა); </w:t>
            </w:r>
          </w:p>
          <w:p w14:paraId="32BDEB06" w14:textId="77777777" w:rsidR="008902CF" w:rsidRDefault="008902CF" w:rsidP="008902CF">
            <w:pPr>
              <w:widowControl w:val="0"/>
              <w:rPr>
                <w:rFonts w:ascii="Sylfaen" w:eastAsia="Arial Unicode MS" w:hAnsi="Sylfaen" w:cs="Arial Unicode MS"/>
                <w:sz w:val="20"/>
                <w:szCs w:val="20"/>
              </w:rPr>
            </w:pPr>
          </w:p>
          <w:p w14:paraId="451E772A" w14:textId="26B8C8BB" w:rsidR="008902CF" w:rsidRPr="00981393" w:rsidRDefault="008902CF" w:rsidP="008902CF">
            <w:pPr>
              <w:widowControl w:val="0"/>
              <w:rPr>
                <w:rFonts w:ascii="Sylfaen" w:eastAsia="Merriweather" w:hAnsi="Sylfaen" w:cs="Merriweather"/>
                <w:sz w:val="20"/>
                <w:szCs w:val="20"/>
                <w:lang w:val="ka-GE"/>
              </w:rPr>
            </w:pPr>
            <w:r>
              <w:rPr>
                <w:rFonts w:ascii="Sylfaen" w:eastAsia="Arial Unicode MS" w:hAnsi="Sylfaen" w:cs="Arial Unicode MS"/>
                <w:sz w:val="20"/>
                <w:szCs w:val="20"/>
                <w:lang w:val="ka-GE"/>
              </w:rPr>
              <w:t>5</w:t>
            </w:r>
            <w:r w:rsidRPr="00981393">
              <w:rPr>
                <w:rFonts w:ascii="Sylfaen" w:eastAsia="Arial Unicode MS" w:hAnsi="Sylfaen" w:cs="Arial Unicode MS"/>
                <w:sz w:val="20"/>
                <w:szCs w:val="20"/>
                <w:lang w:val="ka-GE"/>
              </w:rPr>
              <w:t>00</w:t>
            </w:r>
            <w:r w:rsidRPr="00981393">
              <w:rPr>
                <w:rFonts w:ascii="Sylfaen" w:eastAsia="Arial Unicode MS" w:hAnsi="Sylfaen" w:cs="Arial Unicode MS"/>
                <w:sz w:val="20"/>
                <w:szCs w:val="20"/>
              </w:rPr>
              <w:t xml:space="preserve"> - მდე საჯარო </w:t>
            </w:r>
            <w:r>
              <w:rPr>
                <w:rFonts w:ascii="Sylfaen" w:eastAsia="Arial Unicode MS" w:hAnsi="Sylfaen" w:cs="Arial Unicode MS"/>
                <w:sz w:val="20"/>
                <w:szCs w:val="20"/>
              </w:rPr>
              <w:t xml:space="preserve">სკოლაში </w:t>
            </w:r>
            <w:r w:rsidRPr="00981393">
              <w:rPr>
                <w:rFonts w:ascii="Sylfaen" w:eastAsia="Arial Unicode MS" w:hAnsi="Sylfaen" w:cs="Arial Unicode MS"/>
                <w:sz w:val="20"/>
                <w:szCs w:val="20"/>
              </w:rPr>
              <w:t xml:space="preserve">კომპიუტერული ლაბორატორიების </w:t>
            </w:r>
            <w:r>
              <w:rPr>
                <w:rFonts w:ascii="Sylfaen" w:eastAsia="Arial Unicode MS" w:hAnsi="Sylfaen" w:cs="Arial Unicode MS"/>
                <w:sz w:val="20"/>
                <w:szCs w:val="20"/>
                <w:lang w:val="ka-GE"/>
              </w:rPr>
              <w:t>მოწყობა</w:t>
            </w:r>
          </w:p>
        </w:tc>
        <w:tc>
          <w:tcPr>
            <w:tcW w:w="2813" w:type="dxa"/>
            <w:tcMar>
              <w:top w:w="100" w:type="dxa"/>
              <w:left w:w="100" w:type="dxa"/>
              <w:bottom w:w="100" w:type="dxa"/>
              <w:right w:w="100" w:type="dxa"/>
            </w:tcMar>
          </w:tcPr>
          <w:p w14:paraId="41667963" w14:textId="77777777" w:rsidR="008902CF" w:rsidRDefault="008902CF" w:rsidP="008902CF">
            <w:pPr>
              <w:widowControl w:val="0"/>
              <w:rPr>
                <w:rFonts w:ascii="Sylfaen" w:eastAsia="Arial Unicode MS" w:hAnsi="Sylfaen" w:cs="Arial Unicode MS"/>
                <w:sz w:val="20"/>
                <w:szCs w:val="20"/>
              </w:rPr>
            </w:pPr>
            <w:r w:rsidRPr="00DD7366">
              <w:rPr>
                <w:rFonts w:ascii="Sylfaen" w:eastAsia="Arial Unicode MS" w:hAnsi="Sylfaen" w:cs="Arial Unicode MS"/>
                <w:sz w:val="20"/>
                <w:szCs w:val="20"/>
              </w:rPr>
              <w:t xml:space="preserve">განხორციელდება </w:t>
            </w:r>
            <w:r w:rsidRPr="00DD7366">
              <w:rPr>
                <w:rFonts w:ascii="Sylfaen" w:eastAsia="Arial Unicode MS" w:hAnsi="Sylfaen" w:cs="Arial Unicode MS"/>
                <w:sz w:val="20"/>
                <w:szCs w:val="20"/>
                <w:lang w:val="ka-GE"/>
              </w:rPr>
              <w:t>500</w:t>
            </w:r>
            <w:r w:rsidRPr="00DD7366">
              <w:rPr>
                <w:rFonts w:ascii="Sylfaen" w:eastAsia="Arial Unicode MS" w:hAnsi="Sylfaen" w:cs="Arial Unicode MS"/>
                <w:sz w:val="20"/>
                <w:szCs w:val="20"/>
              </w:rPr>
              <w:t xml:space="preserve"> - მდე საჯარო სკოლის ინტერნეტ საკომუნიკაციო სისტემების მოწყობა (დაქსელვა); </w:t>
            </w:r>
          </w:p>
          <w:p w14:paraId="27C2E68D" w14:textId="77777777" w:rsidR="008902CF" w:rsidRDefault="008902CF" w:rsidP="008902CF">
            <w:pPr>
              <w:widowControl w:val="0"/>
              <w:rPr>
                <w:rFonts w:ascii="Sylfaen" w:eastAsia="Arial Unicode MS" w:hAnsi="Sylfaen" w:cs="Arial Unicode MS"/>
                <w:sz w:val="20"/>
                <w:szCs w:val="20"/>
              </w:rPr>
            </w:pPr>
          </w:p>
          <w:p w14:paraId="3CCE6C3C" w14:textId="1B4EB3D9" w:rsidR="008902CF" w:rsidRPr="00981393" w:rsidRDefault="008902CF" w:rsidP="008902CF">
            <w:pPr>
              <w:widowControl w:val="0"/>
              <w:rPr>
                <w:rFonts w:ascii="Sylfaen" w:eastAsia="Merriweather" w:hAnsi="Sylfaen" w:cs="Merriweather"/>
                <w:sz w:val="20"/>
                <w:szCs w:val="20"/>
                <w:lang w:val="ka-GE"/>
              </w:rPr>
            </w:pPr>
            <w:r>
              <w:rPr>
                <w:rFonts w:ascii="Sylfaen" w:eastAsia="Arial Unicode MS" w:hAnsi="Sylfaen" w:cs="Arial Unicode MS"/>
                <w:sz w:val="20"/>
                <w:szCs w:val="20"/>
                <w:lang w:val="ka-GE"/>
              </w:rPr>
              <w:t>5</w:t>
            </w:r>
            <w:r w:rsidRPr="00981393">
              <w:rPr>
                <w:rFonts w:ascii="Sylfaen" w:eastAsia="Arial Unicode MS" w:hAnsi="Sylfaen" w:cs="Arial Unicode MS"/>
                <w:sz w:val="20"/>
                <w:szCs w:val="20"/>
                <w:lang w:val="ka-GE"/>
              </w:rPr>
              <w:t>00</w:t>
            </w:r>
            <w:r w:rsidRPr="00981393">
              <w:rPr>
                <w:rFonts w:ascii="Sylfaen" w:eastAsia="Arial Unicode MS" w:hAnsi="Sylfaen" w:cs="Arial Unicode MS"/>
                <w:sz w:val="20"/>
                <w:szCs w:val="20"/>
              </w:rPr>
              <w:t xml:space="preserve"> - მდე საჯარო </w:t>
            </w:r>
            <w:r>
              <w:rPr>
                <w:rFonts w:ascii="Sylfaen" w:eastAsia="Arial Unicode MS" w:hAnsi="Sylfaen" w:cs="Arial Unicode MS"/>
                <w:sz w:val="20"/>
                <w:szCs w:val="20"/>
              </w:rPr>
              <w:t xml:space="preserve">სკოლაში </w:t>
            </w:r>
            <w:r w:rsidRPr="00981393">
              <w:rPr>
                <w:rFonts w:ascii="Sylfaen" w:eastAsia="Arial Unicode MS" w:hAnsi="Sylfaen" w:cs="Arial Unicode MS"/>
                <w:sz w:val="20"/>
                <w:szCs w:val="20"/>
              </w:rPr>
              <w:t xml:space="preserve">კომპიუტერული ლაბორატორიების </w:t>
            </w:r>
            <w:r>
              <w:rPr>
                <w:rFonts w:ascii="Sylfaen" w:eastAsia="Arial Unicode MS" w:hAnsi="Sylfaen" w:cs="Arial Unicode MS"/>
                <w:sz w:val="20"/>
                <w:szCs w:val="20"/>
                <w:lang w:val="ka-GE"/>
              </w:rPr>
              <w:t>მოწყობა</w:t>
            </w:r>
          </w:p>
        </w:tc>
      </w:tr>
      <w:tr w:rsidR="00432E91" w:rsidRPr="00981393" w14:paraId="2764B766" w14:textId="77777777" w:rsidTr="00FD2CC1">
        <w:tc>
          <w:tcPr>
            <w:tcW w:w="413" w:type="dxa"/>
            <w:shd w:val="clear" w:color="auto" w:fill="auto"/>
            <w:vAlign w:val="center"/>
          </w:tcPr>
          <w:p w14:paraId="690677CA"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vAlign w:val="center"/>
          </w:tcPr>
          <w:p w14:paraId="382E64F0"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70" w:type="dxa"/>
            <w:shd w:val="clear" w:color="auto" w:fill="auto"/>
            <w:vAlign w:val="center"/>
          </w:tcPr>
          <w:p w14:paraId="66E31BE2"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10%</w:t>
            </w:r>
          </w:p>
        </w:tc>
        <w:tc>
          <w:tcPr>
            <w:tcW w:w="3060" w:type="dxa"/>
            <w:shd w:val="clear" w:color="auto" w:fill="auto"/>
            <w:vAlign w:val="center"/>
          </w:tcPr>
          <w:p w14:paraId="31B19EFE"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10%</w:t>
            </w:r>
          </w:p>
        </w:tc>
        <w:tc>
          <w:tcPr>
            <w:tcW w:w="2790" w:type="dxa"/>
            <w:shd w:val="clear" w:color="auto" w:fill="auto"/>
            <w:vAlign w:val="center"/>
          </w:tcPr>
          <w:p w14:paraId="062D53B6"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10%</w:t>
            </w:r>
          </w:p>
        </w:tc>
        <w:tc>
          <w:tcPr>
            <w:tcW w:w="2813" w:type="dxa"/>
            <w:shd w:val="clear" w:color="auto" w:fill="auto"/>
            <w:vAlign w:val="center"/>
          </w:tcPr>
          <w:p w14:paraId="13F13401"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10%</w:t>
            </w:r>
          </w:p>
        </w:tc>
      </w:tr>
      <w:tr w:rsidR="00432E91" w:rsidRPr="00981393" w14:paraId="559DA20F" w14:textId="77777777" w:rsidTr="00FD2CC1">
        <w:tc>
          <w:tcPr>
            <w:tcW w:w="413" w:type="dxa"/>
            <w:shd w:val="clear" w:color="auto" w:fill="auto"/>
            <w:vAlign w:val="center"/>
          </w:tcPr>
          <w:p w14:paraId="5DDC7DE6"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vAlign w:val="center"/>
          </w:tcPr>
          <w:p w14:paraId="6ED6C315"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70" w:type="dxa"/>
            <w:shd w:val="clear" w:color="auto" w:fill="auto"/>
            <w:vAlign w:val="center"/>
          </w:tcPr>
          <w:p w14:paraId="4006F75D"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შეფერხება ტექნიკური უზრუნველყოფის კუთხით</w:t>
            </w:r>
          </w:p>
        </w:tc>
        <w:tc>
          <w:tcPr>
            <w:tcW w:w="3060" w:type="dxa"/>
            <w:shd w:val="clear" w:color="auto" w:fill="auto"/>
            <w:vAlign w:val="center"/>
          </w:tcPr>
          <w:p w14:paraId="664C72A4"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შეფერხება ტექნიკური უზრუნველყოფის კუთხით</w:t>
            </w:r>
          </w:p>
        </w:tc>
        <w:tc>
          <w:tcPr>
            <w:tcW w:w="2790" w:type="dxa"/>
            <w:shd w:val="clear" w:color="auto" w:fill="auto"/>
            <w:vAlign w:val="center"/>
          </w:tcPr>
          <w:p w14:paraId="1DD6DED6"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შეფერხება ტექნიკური უზრუნველყოფის კუთხით</w:t>
            </w:r>
          </w:p>
        </w:tc>
        <w:tc>
          <w:tcPr>
            <w:tcW w:w="2813" w:type="dxa"/>
            <w:shd w:val="clear" w:color="auto" w:fill="auto"/>
            <w:vAlign w:val="center"/>
          </w:tcPr>
          <w:p w14:paraId="572F88BD"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შეფერხება ტექნიკური უზრუნველყოფის კუთხით</w:t>
            </w:r>
          </w:p>
        </w:tc>
      </w:tr>
    </w:tbl>
    <w:p w14:paraId="1B5F0CC4"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28798396" w14:textId="77777777" w:rsidR="00432E91" w:rsidRPr="00981393" w:rsidRDefault="004F6A66">
      <w:pPr>
        <w:widowControl w:val="0"/>
        <w:spacing w:after="0" w:line="240" w:lineRule="auto"/>
        <w:ind w:left="840"/>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58B9D6CD" w14:textId="77777777" w:rsidR="00432E91" w:rsidRPr="00981393" w:rsidRDefault="00432E91">
      <w:pPr>
        <w:widowControl w:val="0"/>
        <w:spacing w:after="0" w:line="240" w:lineRule="auto"/>
        <w:ind w:left="480"/>
        <w:rPr>
          <w:rFonts w:ascii="Sylfaen" w:eastAsia="Merriweather" w:hAnsi="Sylfaen" w:cs="Merriweather"/>
          <w:b/>
          <w:sz w:val="20"/>
          <w:szCs w:val="20"/>
        </w:rPr>
      </w:pPr>
    </w:p>
    <w:p w14:paraId="6C7250FC" w14:textId="77777777" w:rsidR="00432E91" w:rsidRPr="00981393" w:rsidRDefault="004F6A66" w:rsidP="004E70D4">
      <w:pPr>
        <w:widowControl w:val="0"/>
        <w:numPr>
          <w:ilvl w:val="2"/>
          <w:numId w:val="16"/>
        </w:numPr>
        <w:spacing w:after="0" w:line="240" w:lineRule="auto"/>
        <w:contextualSpacing/>
        <w:rPr>
          <w:rFonts w:ascii="Sylfaen" w:eastAsia="Merriweather" w:hAnsi="Sylfaen" w:cs="Merriweather"/>
          <w:sz w:val="20"/>
          <w:szCs w:val="20"/>
        </w:rPr>
      </w:pPr>
      <w:r w:rsidRPr="00981393">
        <w:rPr>
          <w:rFonts w:ascii="Sylfaen" w:eastAsia="Arial Unicode MS" w:hAnsi="Sylfaen" w:cs="Arial Unicode MS"/>
          <w:b/>
          <w:sz w:val="20"/>
          <w:szCs w:val="20"/>
        </w:rPr>
        <w:t>ღონისძიება - „</w:t>
      </w:r>
      <w:r w:rsidRPr="00981393">
        <w:rPr>
          <w:rFonts w:ascii="Sylfaen" w:eastAsia="Arial Unicode MS" w:hAnsi="Sylfaen" w:cs="Arial Unicode MS"/>
          <w:sz w:val="20"/>
          <w:szCs w:val="20"/>
        </w:rPr>
        <w:t>ჩემი პირველი კომპიუტერი“</w:t>
      </w:r>
    </w:p>
    <w:p w14:paraId="7899BD91"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3D0A64C7"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b/>
          <w:sz w:val="20"/>
          <w:szCs w:val="20"/>
        </w:rPr>
        <w:t xml:space="preserve">განმახორციელებელი - </w:t>
      </w:r>
      <w:r w:rsidRPr="00981393">
        <w:rPr>
          <w:rFonts w:ascii="Sylfaen" w:eastAsia="Arial Unicode MS" w:hAnsi="Sylfaen" w:cs="Arial Unicode MS"/>
          <w:sz w:val="20"/>
          <w:szCs w:val="20"/>
        </w:rPr>
        <w:t>სსიპ – საგანმანათლებლო და სამეცნიერო ინფრასტრუქტურის განვითარების სააგენტო</w:t>
      </w:r>
    </w:p>
    <w:p w14:paraId="52C8FEEF"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03E8EC19"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19B62352" w14:textId="77777777" w:rsidR="00432E91" w:rsidRPr="00981393" w:rsidRDefault="004F6A66">
      <w:pPr>
        <w:widowControl w:val="0"/>
        <w:spacing w:after="0" w:line="240" w:lineRule="auto"/>
        <w:rPr>
          <w:rFonts w:ascii="Sylfaen" w:eastAsia="Merriweather" w:hAnsi="Sylfaen" w:cs="Merriweather"/>
          <w:b/>
          <w:sz w:val="20"/>
          <w:szCs w:val="20"/>
        </w:rPr>
      </w:pPr>
      <w:r w:rsidRPr="00981393">
        <w:rPr>
          <w:rFonts w:ascii="Sylfaen" w:eastAsia="Arial Unicode MS" w:hAnsi="Sylfaen" w:cs="Arial Unicode MS"/>
          <w:b/>
          <w:sz w:val="20"/>
          <w:szCs w:val="20"/>
        </w:rPr>
        <w:t>ღონისძიების აღწერა და მიზანი:</w:t>
      </w:r>
    </w:p>
    <w:p w14:paraId="7B75C904" w14:textId="77777777" w:rsidR="00432E91" w:rsidRPr="00981393" w:rsidRDefault="00432E91">
      <w:pPr>
        <w:widowControl w:val="0"/>
        <w:spacing w:after="0" w:line="240" w:lineRule="auto"/>
        <w:ind w:left="480"/>
        <w:rPr>
          <w:rFonts w:ascii="Sylfaen" w:eastAsia="Merriweather" w:hAnsi="Sylfaen" w:cs="Merriweather"/>
          <w:b/>
          <w:sz w:val="20"/>
          <w:szCs w:val="20"/>
        </w:rPr>
      </w:pPr>
    </w:p>
    <w:p w14:paraId="70ADA28D" w14:textId="77777777" w:rsidR="00432E91" w:rsidRPr="00981393" w:rsidRDefault="004F6A66" w:rsidP="004E70D4">
      <w:pPr>
        <w:widowControl w:val="0"/>
        <w:numPr>
          <w:ilvl w:val="0"/>
          <w:numId w:val="18"/>
        </w:numPr>
        <w:spacing w:after="0" w:line="240" w:lineRule="auto"/>
        <w:contextualSpacing/>
        <w:rPr>
          <w:rFonts w:ascii="Sylfaen" w:hAnsi="Sylfaen"/>
          <w:sz w:val="20"/>
          <w:szCs w:val="20"/>
        </w:rPr>
      </w:pPr>
      <w:r w:rsidRPr="00981393">
        <w:rPr>
          <w:rFonts w:ascii="Sylfaen" w:eastAsia="Arial Unicode MS" w:hAnsi="Sylfaen" w:cs="Arial Unicode MS"/>
          <w:sz w:val="20"/>
          <w:szCs w:val="20"/>
        </w:rPr>
        <w:t>საჯარო სკოლების პირველკლასელი მოსწავლეების და მათი დამრიგებლების უზრუნველყოფა პორტაბელური კომპიუტერებით (ნოუთბუქებით), ხოლო წარჩინებული მოსწავლეების/სტუდენტების წახალისება სხვადასხვა კომპიუტერული ტექნიკით;</w:t>
      </w:r>
    </w:p>
    <w:p w14:paraId="5041DE0D"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09F0890B" w14:textId="77777777" w:rsidR="00432E91" w:rsidRPr="00981393" w:rsidRDefault="004F6A66">
      <w:pPr>
        <w:widowControl w:val="0"/>
        <w:spacing w:after="0" w:line="240" w:lineRule="auto"/>
        <w:ind w:firstLine="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6BC6292F" w14:textId="77777777" w:rsidR="00432E91" w:rsidRPr="00981393" w:rsidRDefault="00432E91">
      <w:pPr>
        <w:widowControl w:val="0"/>
        <w:spacing w:after="0" w:line="240" w:lineRule="auto"/>
        <w:ind w:firstLine="480"/>
        <w:rPr>
          <w:rFonts w:ascii="Sylfaen" w:eastAsia="Merriweather" w:hAnsi="Sylfaen" w:cs="Merriweather"/>
          <w:b/>
          <w:sz w:val="20"/>
          <w:szCs w:val="20"/>
        </w:rPr>
      </w:pPr>
    </w:p>
    <w:p w14:paraId="2C26E723" w14:textId="77777777" w:rsidR="00432E91" w:rsidRPr="00981393" w:rsidRDefault="004F6A66" w:rsidP="001C217A">
      <w:pPr>
        <w:widowControl w:val="0"/>
        <w:numPr>
          <w:ilvl w:val="0"/>
          <w:numId w:val="112"/>
        </w:numPr>
        <w:spacing w:after="0" w:line="240" w:lineRule="auto"/>
        <w:contextualSpacing/>
        <w:rPr>
          <w:rFonts w:ascii="Sylfaen" w:hAnsi="Sylfaen"/>
          <w:sz w:val="20"/>
          <w:szCs w:val="20"/>
        </w:rPr>
      </w:pPr>
      <w:r w:rsidRPr="00981393">
        <w:rPr>
          <w:rFonts w:ascii="Sylfaen" w:eastAsia="Arial Unicode MS" w:hAnsi="Sylfaen" w:cs="Arial Unicode MS"/>
          <w:sz w:val="20"/>
          <w:szCs w:val="20"/>
        </w:rPr>
        <w:t>პირველკლასელი მოსწავლეები და მათი დამრიგებლები უზრუნველყოფილია პორტაბელური კომპიუტერებით (ნოუთბუქებით) , ხოლო წარჩინებული მოსწავლები/სტუდენტები  სხვადასხვა კომპიუტერული ტექნიკით.</w:t>
      </w:r>
    </w:p>
    <w:p w14:paraId="6B7DF551" w14:textId="77777777" w:rsidR="00432E91" w:rsidRPr="00981393" w:rsidRDefault="00432E91">
      <w:pPr>
        <w:widowControl w:val="0"/>
        <w:spacing w:after="0" w:line="240" w:lineRule="auto"/>
        <w:rPr>
          <w:rFonts w:ascii="Sylfaen" w:eastAsia="Merriweather" w:hAnsi="Sylfaen" w:cs="Merriweather"/>
          <w:sz w:val="20"/>
          <w:szCs w:val="20"/>
        </w:rPr>
      </w:pPr>
    </w:p>
    <w:p w14:paraId="5A3908D4"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59149624" w14:textId="77777777" w:rsidR="00432E91" w:rsidRPr="00981393" w:rsidRDefault="00432E91">
      <w:pPr>
        <w:widowControl w:val="0"/>
        <w:spacing w:after="0" w:line="240" w:lineRule="auto"/>
        <w:ind w:left="480"/>
        <w:rPr>
          <w:rFonts w:ascii="Sylfaen" w:eastAsia="Merriweather" w:hAnsi="Sylfaen" w:cs="Merriweather"/>
          <w:sz w:val="20"/>
          <w:szCs w:val="20"/>
        </w:rPr>
      </w:pPr>
    </w:p>
    <w:tbl>
      <w:tblPr>
        <w:tblStyle w:val="affff9"/>
        <w:tblW w:w="14400" w:type="dxa"/>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
        <w:gridCol w:w="2647"/>
        <w:gridCol w:w="2970"/>
        <w:gridCol w:w="3060"/>
        <w:gridCol w:w="2790"/>
        <w:gridCol w:w="2520"/>
      </w:tblGrid>
      <w:tr w:rsidR="00432E91" w:rsidRPr="00981393" w14:paraId="4F3A9EAF" w14:textId="77777777">
        <w:tc>
          <w:tcPr>
            <w:tcW w:w="413" w:type="dxa"/>
            <w:shd w:val="clear" w:color="auto" w:fill="auto"/>
          </w:tcPr>
          <w:p w14:paraId="05D0B6DA" w14:textId="77777777" w:rsidR="00432E91" w:rsidRPr="00981393" w:rsidRDefault="004F6A66">
            <w:pPr>
              <w:widowControl w:val="0"/>
              <w:rPr>
                <w:rFonts w:ascii="Sylfaen" w:eastAsia="Merriweather" w:hAnsi="Sylfaen" w:cs="Merriweather"/>
                <w:b/>
                <w:sz w:val="20"/>
                <w:szCs w:val="20"/>
              </w:rPr>
            </w:pPr>
            <w:r w:rsidRPr="00981393">
              <w:rPr>
                <w:rFonts w:ascii="Sylfaen" w:eastAsia="Nova Mono" w:hAnsi="Sylfaen" w:cs="Nova Mono"/>
                <w:b/>
                <w:sz w:val="20"/>
                <w:szCs w:val="20"/>
              </w:rPr>
              <w:t>№</w:t>
            </w:r>
          </w:p>
        </w:tc>
        <w:tc>
          <w:tcPr>
            <w:tcW w:w="2647" w:type="dxa"/>
            <w:shd w:val="clear" w:color="auto" w:fill="auto"/>
          </w:tcPr>
          <w:p w14:paraId="33037F85" w14:textId="77777777" w:rsidR="00432E91" w:rsidRPr="00981393" w:rsidRDefault="00432E91">
            <w:pPr>
              <w:widowControl w:val="0"/>
              <w:rPr>
                <w:rFonts w:ascii="Sylfaen" w:eastAsia="Merriweather" w:hAnsi="Sylfaen" w:cs="Merriweather"/>
                <w:b/>
                <w:sz w:val="20"/>
                <w:szCs w:val="20"/>
              </w:rPr>
            </w:pPr>
          </w:p>
        </w:tc>
        <w:tc>
          <w:tcPr>
            <w:tcW w:w="2970" w:type="dxa"/>
            <w:shd w:val="clear" w:color="auto" w:fill="auto"/>
          </w:tcPr>
          <w:p w14:paraId="283FDF3E"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3060" w:type="dxa"/>
            <w:shd w:val="clear" w:color="auto" w:fill="auto"/>
          </w:tcPr>
          <w:p w14:paraId="356423C4"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790" w:type="dxa"/>
            <w:shd w:val="clear" w:color="auto" w:fill="auto"/>
          </w:tcPr>
          <w:p w14:paraId="5DBCF2AA"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520" w:type="dxa"/>
            <w:shd w:val="clear" w:color="auto" w:fill="auto"/>
          </w:tcPr>
          <w:p w14:paraId="34B64324"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6427E79D" w14:textId="77777777">
        <w:tc>
          <w:tcPr>
            <w:tcW w:w="413" w:type="dxa"/>
            <w:shd w:val="clear" w:color="auto" w:fill="auto"/>
          </w:tcPr>
          <w:p w14:paraId="16E67AEA"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1</w:t>
            </w:r>
          </w:p>
        </w:tc>
        <w:tc>
          <w:tcPr>
            <w:tcW w:w="2647" w:type="dxa"/>
            <w:shd w:val="clear" w:color="auto" w:fill="auto"/>
          </w:tcPr>
          <w:p w14:paraId="23062698"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340" w:type="dxa"/>
            <w:gridSpan w:val="4"/>
            <w:shd w:val="clear" w:color="auto" w:fill="auto"/>
            <w:vAlign w:val="center"/>
          </w:tcPr>
          <w:p w14:paraId="23DCAEBA" w14:textId="405F29D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პროგრამის „ჩემი პირველი კომპიუტერი“ ბენეფიციარები, 55 050  პირველკლასელი მოსწავლე მათი დამრიგებელი და 2</w:t>
            </w:r>
            <w:r w:rsidR="005E70C4" w:rsidRPr="00981393">
              <w:rPr>
                <w:rFonts w:ascii="Sylfaen" w:eastAsia="Arial Unicode MS" w:hAnsi="Sylfaen" w:cs="Arial Unicode MS"/>
                <w:sz w:val="20"/>
                <w:szCs w:val="20"/>
                <w:lang w:val="ka-GE"/>
              </w:rPr>
              <w:t xml:space="preserve"> </w:t>
            </w:r>
            <w:r w:rsidRPr="00981393">
              <w:rPr>
                <w:rFonts w:ascii="Sylfaen" w:eastAsia="Arial Unicode MS" w:hAnsi="Sylfaen" w:cs="Arial Unicode MS"/>
                <w:sz w:val="20"/>
                <w:szCs w:val="20"/>
              </w:rPr>
              <w:t>800</w:t>
            </w:r>
            <w:r w:rsidR="005E70C4" w:rsidRPr="00981393">
              <w:rPr>
                <w:rFonts w:ascii="Sylfaen" w:eastAsia="Arial Unicode MS" w:hAnsi="Sylfaen" w:cs="Arial Unicode MS"/>
                <w:sz w:val="20"/>
                <w:szCs w:val="20"/>
                <w:lang w:val="ka-GE"/>
              </w:rPr>
              <w:t xml:space="preserve"> </w:t>
            </w:r>
            <w:r w:rsidRPr="00981393">
              <w:rPr>
                <w:rFonts w:ascii="Sylfaen" w:eastAsia="Arial Unicode MS" w:hAnsi="Sylfaen" w:cs="Arial Unicode MS"/>
                <w:sz w:val="20"/>
                <w:szCs w:val="20"/>
              </w:rPr>
              <w:t>წარჩინებული მოსწავლე, უზრუნველყოფილნი იქნებიან პერსონალური კომპიუტერებით</w:t>
            </w:r>
          </w:p>
        </w:tc>
      </w:tr>
      <w:tr w:rsidR="005E70C4" w:rsidRPr="00981393" w14:paraId="6B39F804" w14:textId="77777777" w:rsidTr="00FD2CC1">
        <w:tc>
          <w:tcPr>
            <w:tcW w:w="413" w:type="dxa"/>
            <w:shd w:val="clear" w:color="auto" w:fill="auto"/>
          </w:tcPr>
          <w:p w14:paraId="69ED6E44" w14:textId="77777777" w:rsidR="005E70C4" w:rsidRPr="00981393" w:rsidRDefault="005E70C4" w:rsidP="005E70C4">
            <w:pPr>
              <w:widowControl w:val="0"/>
              <w:rPr>
                <w:rFonts w:ascii="Sylfaen" w:eastAsia="Merriweather" w:hAnsi="Sylfaen" w:cs="Merriweather"/>
                <w:sz w:val="20"/>
                <w:szCs w:val="20"/>
              </w:rPr>
            </w:pPr>
          </w:p>
        </w:tc>
        <w:tc>
          <w:tcPr>
            <w:tcW w:w="2647" w:type="dxa"/>
            <w:shd w:val="clear" w:color="auto" w:fill="auto"/>
          </w:tcPr>
          <w:p w14:paraId="54AC06AF" w14:textId="77777777" w:rsidR="005E70C4" w:rsidRPr="00981393" w:rsidRDefault="005E70C4" w:rsidP="005E70C4">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70" w:type="dxa"/>
            <w:shd w:val="clear" w:color="auto" w:fill="auto"/>
          </w:tcPr>
          <w:p w14:paraId="66895B90" w14:textId="292D08B2" w:rsidR="005E70C4" w:rsidRPr="00981393" w:rsidRDefault="005E70C4">
            <w:pPr>
              <w:widowControl w:val="0"/>
              <w:rPr>
                <w:rFonts w:ascii="Sylfaen" w:eastAsia="Merriweather" w:hAnsi="Sylfaen" w:cs="Merriweather"/>
                <w:sz w:val="20"/>
                <w:szCs w:val="20"/>
              </w:rPr>
            </w:pPr>
            <w:r w:rsidRPr="00981393">
              <w:rPr>
                <w:rFonts w:ascii="Sylfaen" w:eastAsia="Arial Unicode MS" w:hAnsi="Sylfaen" w:cs="Arial Unicode MS"/>
                <w:sz w:val="20"/>
                <w:szCs w:val="20"/>
                <w:lang w:val="ka-GE"/>
              </w:rPr>
              <w:t xml:space="preserve">შესაბამისი სასწავლო წლის </w:t>
            </w:r>
            <w:r w:rsidRPr="00981393">
              <w:rPr>
                <w:rFonts w:ascii="Sylfaen" w:eastAsia="Arial Unicode MS" w:hAnsi="Sylfaen" w:cs="Arial Unicode MS"/>
                <w:sz w:val="20"/>
                <w:szCs w:val="20"/>
              </w:rPr>
              <w:t>ბენეფიციართა 100% უზრუნველყოფილი იქნება</w:t>
            </w:r>
            <w:r w:rsidRPr="00981393">
              <w:rPr>
                <w:rFonts w:ascii="Sylfaen" w:eastAsia="Arial Unicode MS" w:hAnsi="Sylfaen" w:cs="Arial Unicode MS"/>
                <w:sz w:val="20"/>
                <w:szCs w:val="20"/>
                <w:lang w:val="ka-GE"/>
              </w:rPr>
              <w:t xml:space="preserve"> პერსონალური</w:t>
            </w:r>
            <w:r w:rsidRPr="00981393">
              <w:rPr>
                <w:rFonts w:ascii="Sylfaen" w:eastAsia="Arial Unicode MS" w:hAnsi="Sylfaen" w:cs="Arial Unicode MS"/>
                <w:sz w:val="20"/>
                <w:szCs w:val="20"/>
              </w:rPr>
              <w:t xml:space="preserve"> კომპიუტერებით</w:t>
            </w:r>
          </w:p>
        </w:tc>
        <w:tc>
          <w:tcPr>
            <w:tcW w:w="3060" w:type="dxa"/>
            <w:shd w:val="clear" w:color="auto" w:fill="auto"/>
          </w:tcPr>
          <w:p w14:paraId="3E8A840C" w14:textId="3BBDFD37" w:rsidR="005E70C4" w:rsidRPr="00981393" w:rsidRDefault="005E70C4">
            <w:pPr>
              <w:widowControl w:val="0"/>
              <w:rPr>
                <w:rFonts w:ascii="Sylfaen" w:eastAsia="Merriweather" w:hAnsi="Sylfaen" w:cs="Merriweather"/>
                <w:sz w:val="20"/>
                <w:szCs w:val="20"/>
              </w:rPr>
            </w:pPr>
            <w:r w:rsidRPr="00981393">
              <w:rPr>
                <w:rFonts w:ascii="Sylfaen" w:eastAsia="Arial Unicode MS" w:hAnsi="Sylfaen" w:cs="Arial Unicode MS"/>
                <w:sz w:val="20"/>
                <w:szCs w:val="20"/>
                <w:lang w:val="ka-GE"/>
              </w:rPr>
              <w:t xml:space="preserve">შესაბამისი სასწავლო წლის </w:t>
            </w:r>
            <w:r w:rsidRPr="00981393">
              <w:rPr>
                <w:rFonts w:ascii="Sylfaen" w:eastAsia="Arial Unicode MS" w:hAnsi="Sylfaen" w:cs="Arial Unicode MS"/>
                <w:sz w:val="20"/>
                <w:szCs w:val="20"/>
              </w:rPr>
              <w:t>ბენეფიციართა 100% უზრუნველყოფილი იქნება</w:t>
            </w:r>
            <w:r w:rsidRPr="00981393">
              <w:rPr>
                <w:rFonts w:ascii="Sylfaen" w:eastAsia="Arial Unicode MS" w:hAnsi="Sylfaen" w:cs="Arial Unicode MS"/>
                <w:sz w:val="20"/>
                <w:szCs w:val="20"/>
                <w:lang w:val="ka-GE"/>
              </w:rPr>
              <w:t xml:space="preserve"> პერსონალური</w:t>
            </w:r>
            <w:r w:rsidRPr="00981393">
              <w:rPr>
                <w:rFonts w:ascii="Sylfaen" w:eastAsia="Arial Unicode MS" w:hAnsi="Sylfaen" w:cs="Arial Unicode MS"/>
                <w:sz w:val="20"/>
                <w:szCs w:val="20"/>
              </w:rPr>
              <w:t xml:space="preserve"> კომპიუტერებით</w:t>
            </w:r>
          </w:p>
        </w:tc>
        <w:tc>
          <w:tcPr>
            <w:tcW w:w="2790" w:type="dxa"/>
            <w:shd w:val="clear" w:color="auto" w:fill="auto"/>
          </w:tcPr>
          <w:p w14:paraId="62F886F1" w14:textId="3AFE44AF" w:rsidR="005E70C4" w:rsidRPr="00981393" w:rsidRDefault="005E70C4">
            <w:pPr>
              <w:widowControl w:val="0"/>
              <w:rPr>
                <w:rFonts w:ascii="Sylfaen" w:eastAsia="Merriweather" w:hAnsi="Sylfaen" w:cs="Merriweather"/>
                <w:sz w:val="20"/>
                <w:szCs w:val="20"/>
              </w:rPr>
            </w:pPr>
            <w:r w:rsidRPr="00981393">
              <w:rPr>
                <w:rFonts w:ascii="Sylfaen" w:eastAsia="Arial Unicode MS" w:hAnsi="Sylfaen" w:cs="Arial Unicode MS"/>
                <w:sz w:val="20"/>
                <w:szCs w:val="20"/>
                <w:lang w:val="ka-GE"/>
              </w:rPr>
              <w:t xml:space="preserve">შესაბამისი სასწავლო წლის </w:t>
            </w:r>
            <w:r w:rsidRPr="00981393">
              <w:rPr>
                <w:rFonts w:ascii="Sylfaen" w:eastAsia="Arial Unicode MS" w:hAnsi="Sylfaen" w:cs="Arial Unicode MS"/>
                <w:sz w:val="20"/>
                <w:szCs w:val="20"/>
              </w:rPr>
              <w:t>ბენეფიციართა 100% უზრუნველყოფილი იქნება</w:t>
            </w:r>
            <w:r w:rsidRPr="00981393">
              <w:rPr>
                <w:rFonts w:ascii="Sylfaen" w:eastAsia="Arial Unicode MS" w:hAnsi="Sylfaen" w:cs="Arial Unicode MS"/>
                <w:sz w:val="20"/>
                <w:szCs w:val="20"/>
                <w:lang w:val="ka-GE"/>
              </w:rPr>
              <w:t xml:space="preserve"> პერსონალური</w:t>
            </w:r>
            <w:r w:rsidRPr="00981393">
              <w:rPr>
                <w:rFonts w:ascii="Sylfaen" w:eastAsia="Arial Unicode MS" w:hAnsi="Sylfaen" w:cs="Arial Unicode MS"/>
                <w:sz w:val="20"/>
                <w:szCs w:val="20"/>
              </w:rPr>
              <w:t xml:space="preserve"> კომპიუტერებით</w:t>
            </w:r>
          </w:p>
        </w:tc>
        <w:tc>
          <w:tcPr>
            <w:tcW w:w="2520" w:type="dxa"/>
            <w:shd w:val="clear" w:color="auto" w:fill="auto"/>
          </w:tcPr>
          <w:p w14:paraId="735DA96F" w14:textId="7F04A4D6" w:rsidR="005E70C4" w:rsidRPr="00981393" w:rsidRDefault="005E70C4">
            <w:pPr>
              <w:widowControl w:val="0"/>
              <w:rPr>
                <w:rFonts w:ascii="Sylfaen" w:eastAsia="Merriweather" w:hAnsi="Sylfaen" w:cs="Merriweather"/>
                <w:sz w:val="20"/>
                <w:szCs w:val="20"/>
              </w:rPr>
            </w:pPr>
            <w:r w:rsidRPr="00981393">
              <w:rPr>
                <w:rFonts w:ascii="Sylfaen" w:eastAsia="Arial Unicode MS" w:hAnsi="Sylfaen" w:cs="Arial Unicode MS"/>
                <w:sz w:val="20"/>
                <w:szCs w:val="20"/>
                <w:lang w:val="ka-GE"/>
              </w:rPr>
              <w:t xml:space="preserve">შესაბამისი სასწავლო წლის </w:t>
            </w:r>
            <w:r w:rsidRPr="00981393">
              <w:rPr>
                <w:rFonts w:ascii="Sylfaen" w:eastAsia="Arial Unicode MS" w:hAnsi="Sylfaen" w:cs="Arial Unicode MS"/>
                <w:sz w:val="20"/>
                <w:szCs w:val="20"/>
              </w:rPr>
              <w:t>ბენეფიციართა 100% უზრუნველყოფილი იქნება</w:t>
            </w:r>
            <w:r w:rsidRPr="00981393">
              <w:rPr>
                <w:rFonts w:ascii="Sylfaen" w:eastAsia="Arial Unicode MS" w:hAnsi="Sylfaen" w:cs="Arial Unicode MS"/>
                <w:sz w:val="20"/>
                <w:szCs w:val="20"/>
                <w:lang w:val="ka-GE"/>
              </w:rPr>
              <w:t xml:space="preserve"> პერსონალური</w:t>
            </w:r>
            <w:r w:rsidRPr="00981393">
              <w:rPr>
                <w:rFonts w:ascii="Sylfaen" w:eastAsia="Arial Unicode MS" w:hAnsi="Sylfaen" w:cs="Arial Unicode MS"/>
                <w:sz w:val="20"/>
                <w:szCs w:val="20"/>
              </w:rPr>
              <w:t xml:space="preserve"> კომპიუტერებით</w:t>
            </w:r>
          </w:p>
        </w:tc>
      </w:tr>
      <w:tr w:rsidR="00432E91" w:rsidRPr="00981393" w14:paraId="0DDD4474" w14:textId="77777777">
        <w:tc>
          <w:tcPr>
            <w:tcW w:w="413" w:type="dxa"/>
            <w:shd w:val="clear" w:color="auto" w:fill="auto"/>
          </w:tcPr>
          <w:p w14:paraId="29EC927D"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tcPr>
          <w:p w14:paraId="73BC8193"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70" w:type="dxa"/>
            <w:shd w:val="clear" w:color="auto" w:fill="auto"/>
          </w:tcPr>
          <w:p w14:paraId="21C3DF23" w14:textId="77777777" w:rsidR="00432E91" w:rsidRPr="00981393" w:rsidRDefault="00432E91">
            <w:pPr>
              <w:widowControl w:val="0"/>
              <w:jc w:val="center"/>
              <w:rPr>
                <w:rFonts w:ascii="Sylfaen" w:eastAsia="Merriweather" w:hAnsi="Sylfaen" w:cs="Merriweather"/>
                <w:sz w:val="20"/>
                <w:szCs w:val="20"/>
              </w:rPr>
            </w:pPr>
          </w:p>
        </w:tc>
        <w:tc>
          <w:tcPr>
            <w:tcW w:w="3060" w:type="dxa"/>
            <w:shd w:val="clear" w:color="auto" w:fill="auto"/>
          </w:tcPr>
          <w:p w14:paraId="72540991" w14:textId="77777777" w:rsidR="00432E91" w:rsidRPr="00981393" w:rsidRDefault="00432E91">
            <w:pPr>
              <w:widowControl w:val="0"/>
              <w:jc w:val="center"/>
              <w:rPr>
                <w:rFonts w:ascii="Sylfaen" w:eastAsia="Merriweather" w:hAnsi="Sylfaen" w:cs="Merriweather"/>
                <w:sz w:val="20"/>
                <w:szCs w:val="20"/>
              </w:rPr>
            </w:pPr>
          </w:p>
        </w:tc>
        <w:tc>
          <w:tcPr>
            <w:tcW w:w="2790" w:type="dxa"/>
            <w:shd w:val="clear" w:color="auto" w:fill="auto"/>
          </w:tcPr>
          <w:p w14:paraId="1D00074C" w14:textId="77777777" w:rsidR="00432E91" w:rsidRPr="00981393" w:rsidRDefault="00432E91">
            <w:pPr>
              <w:widowControl w:val="0"/>
              <w:jc w:val="center"/>
              <w:rPr>
                <w:rFonts w:ascii="Sylfaen" w:eastAsia="Merriweather" w:hAnsi="Sylfaen" w:cs="Merriweather"/>
                <w:sz w:val="20"/>
                <w:szCs w:val="20"/>
              </w:rPr>
            </w:pPr>
          </w:p>
        </w:tc>
        <w:tc>
          <w:tcPr>
            <w:tcW w:w="2520" w:type="dxa"/>
            <w:shd w:val="clear" w:color="auto" w:fill="auto"/>
          </w:tcPr>
          <w:p w14:paraId="2524BFC2" w14:textId="77777777" w:rsidR="00432E91" w:rsidRPr="00981393" w:rsidRDefault="00432E91">
            <w:pPr>
              <w:widowControl w:val="0"/>
              <w:jc w:val="center"/>
              <w:rPr>
                <w:rFonts w:ascii="Sylfaen" w:eastAsia="Merriweather" w:hAnsi="Sylfaen" w:cs="Merriweather"/>
                <w:sz w:val="20"/>
                <w:szCs w:val="20"/>
              </w:rPr>
            </w:pPr>
          </w:p>
        </w:tc>
      </w:tr>
      <w:tr w:rsidR="00432E91" w:rsidRPr="00981393" w14:paraId="6630BC33" w14:textId="77777777">
        <w:tc>
          <w:tcPr>
            <w:tcW w:w="413" w:type="dxa"/>
            <w:shd w:val="clear" w:color="auto" w:fill="auto"/>
          </w:tcPr>
          <w:p w14:paraId="7C97DAD9"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tcPr>
          <w:p w14:paraId="68B3A653"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70" w:type="dxa"/>
            <w:shd w:val="clear" w:color="auto" w:fill="auto"/>
          </w:tcPr>
          <w:p w14:paraId="4F00A2C8" w14:textId="77777777" w:rsidR="00432E91" w:rsidRPr="00981393" w:rsidRDefault="00432E91">
            <w:pPr>
              <w:widowControl w:val="0"/>
              <w:rPr>
                <w:rFonts w:ascii="Sylfaen" w:eastAsia="Merriweather" w:hAnsi="Sylfaen" w:cs="Merriweather"/>
                <w:sz w:val="20"/>
                <w:szCs w:val="20"/>
              </w:rPr>
            </w:pPr>
          </w:p>
        </w:tc>
        <w:tc>
          <w:tcPr>
            <w:tcW w:w="3060" w:type="dxa"/>
            <w:shd w:val="clear" w:color="auto" w:fill="auto"/>
          </w:tcPr>
          <w:p w14:paraId="6671AA52" w14:textId="77777777" w:rsidR="00432E91" w:rsidRPr="00981393" w:rsidRDefault="00432E91">
            <w:pPr>
              <w:widowControl w:val="0"/>
              <w:rPr>
                <w:rFonts w:ascii="Sylfaen" w:eastAsia="Merriweather" w:hAnsi="Sylfaen" w:cs="Merriweather"/>
                <w:sz w:val="20"/>
                <w:szCs w:val="20"/>
              </w:rPr>
            </w:pPr>
          </w:p>
        </w:tc>
        <w:tc>
          <w:tcPr>
            <w:tcW w:w="2790" w:type="dxa"/>
            <w:shd w:val="clear" w:color="auto" w:fill="auto"/>
          </w:tcPr>
          <w:p w14:paraId="319FF98F" w14:textId="77777777" w:rsidR="00432E91" w:rsidRPr="00981393" w:rsidRDefault="00432E91">
            <w:pPr>
              <w:widowControl w:val="0"/>
              <w:rPr>
                <w:rFonts w:ascii="Sylfaen" w:eastAsia="Merriweather" w:hAnsi="Sylfaen" w:cs="Merriweather"/>
                <w:sz w:val="20"/>
                <w:szCs w:val="20"/>
              </w:rPr>
            </w:pPr>
          </w:p>
        </w:tc>
        <w:tc>
          <w:tcPr>
            <w:tcW w:w="2520" w:type="dxa"/>
            <w:shd w:val="clear" w:color="auto" w:fill="auto"/>
          </w:tcPr>
          <w:p w14:paraId="6135C0C2" w14:textId="77777777" w:rsidR="00432E91" w:rsidRPr="00981393" w:rsidRDefault="00432E91">
            <w:pPr>
              <w:widowControl w:val="0"/>
              <w:rPr>
                <w:rFonts w:ascii="Sylfaen" w:eastAsia="Merriweather" w:hAnsi="Sylfaen" w:cs="Merriweather"/>
                <w:sz w:val="20"/>
                <w:szCs w:val="20"/>
              </w:rPr>
            </w:pPr>
          </w:p>
        </w:tc>
      </w:tr>
    </w:tbl>
    <w:p w14:paraId="76B0D5AD" w14:textId="77777777" w:rsidR="00432E91" w:rsidRPr="00981393" w:rsidRDefault="00432E91">
      <w:pPr>
        <w:jc w:val="both"/>
        <w:rPr>
          <w:rFonts w:ascii="Sylfaen" w:eastAsia="Merriweather" w:hAnsi="Sylfaen" w:cs="Merriweather"/>
          <w:sz w:val="20"/>
          <w:szCs w:val="20"/>
        </w:rPr>
      </w:pPr>
    </w:p>
    <w:p w14:paraId="7902564A" w14:textId="77777777" w:rsidR="00432E91" w:rsidRPr="00981393" w:rsidRDefault="004F6A66">
      <w:pPr>
        <w:widowControl w:val="0"/>
        <w:spacing w:after="0" w:line="240" w:lineRule="auto"/>
        <w:ind w:left="840"/>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69B54C3E" w14:textId="77777777" w:rsidR="00432E91" w:rsidRPr="00981393" w:rsidRDefault="00432E91">
      <w:pPr>
        <w:jc w:val="both"/>
        <w:rPr>
          <w:rFonts w:ascii="Sylfaen" w:eastAsia="Merriweather" w:hAnsi="Sylfaen" w:cs="Merriweather"/>
          <w:sz w:val="20"/>
          <w:szCs w:val="20"/>
        </w:rPr>
      </w:pPr>
    </w:p>
    <w:p w14:paraId="6B3ACDFF" w14:textId="24702AA2" w:rsidR="00432E91" w:rsidRPr="00981393" w:rsidRDefault="004F6A66">
      <w:pPr>
        <w:pStyle w:val="Heading2"/>
        <w:ind w:left="480"/>
        <w:jc w:val="both"/>
        <w:rPr>
          <w:rFonts w:ascii="Sylfaen" w:eastAsia="Merriweather" w:hAnsi="Sylfaen" w:cs="Merriweather"/>
          <w:b/>
          <w:sz w:val="20"/>
          <w:szCs w:val="20"/>
        </w:rPr>
      </w:pPr>
      <w:bookmarkStart w:id="52" w:name="_Toc522008660"/>
      <w:r w:rsidRPr="00981393">
        <w:rPr>
          <w:rFonts w:ascii="Sylfaen" w:eastAsia="Arial Unicode MS" w:hAnsi="Sylfaen" w:cs="Arial Unicode MS"/>
          <w:b/>
          <w:color w:val="000000"/>
          <w:sz w:val="20"/>
          <w:szCs w:val="20"/>
        </w:rPr>
        <w:t>7.2 ქვეპროგრამის დასახელება - საგანმანათლებლო და სამეცნიერო დაწესებულებათა ინფრასტრუქტურის განვითარება - 32 07 02</w:t>
      </w:r>
      <w:bookmarkEnd w:id="52"/>
    </w:p>
    <w:p w14:paraId="49FDA9EB" w14:textId="77777777" w:rsidR="00432E91" w:rsidRPr="00981393" w:rsidRDefault="004F6A66">
      <w:pPr>
        <w:widowControl w:val="0"/>
        <w:spacing w:after="0" w:line="240" w:lineRule="auto"/>
        <w:ind w:left="480"/>
        <w:jc w:val="both"/>
        <w:rPr>
          <w:rFonts w:ascii="Sylfaen" w:eastAsia="Merriweather" w:hAnsi="Sylfaen" w:cs="Merriweather"/>
          <w:sz w:val="20"/>
          <w:szCs w:val="20"/>
        </w:rPr>
      </w:pPr>
      <w:r w:rsidRPr="00981393">
        <w:rPr>
          <w:rFonts w:ascii="Sylfaen" w:eastAsia="Arial Unicode MS" w:hAnsi="Sylfaen" w:cs="Arial Unicode MS"/>
          <w:b/>
          <w:i/>
          <w:sz w:val="20"/>
          <w:szCs w:val="20"/>
        </w:rPr>
        <w:t>განმახორციელებელი</w:t>
      </w:r>
      <w:r w:rsidRPr="00981393">
        <w:rPr>
          <w:rFonts w:ascii="Sylfaen" w:eastAsia="Merriweather" w:hAnsi="Sylfaen" w:cs="Merriweather"/>
          <w:b/>
          <w:sz w:val="20"/>
          <w:szCs w:val="20"/>
        </w:rPr>
        <w:t xml:space="preserve"> - </w:t>
      </w:r>
      <w:r w:rsidRPr="00981393">
        <w:rPr>
          <w:rFonts w:ascii="Sylfaen" w:eastAsia="Arial Unicode MS" w:hAnsi="Sylfaen" w:cs="Arial Unicode MS"/>
          <w:sz w:val="20"/>
          <w:szCs w:val="20"/>
        </w:rPr>
        <w:t>სსიპ – საგანმანათლებლო და სამეცნიერო ინფრასტრუქტურის განვითარების სააგენტო</w:t>
      </w:r>
    </w:p>
    <w:p w14:paraId="236C86FF" w14:textId="77777777" w:rsidR="00432E91" w:rsidRPr="00981393" w:rsidRDefault="00432E91">
      <w:pPr>
        <w:widowControl w:val="0"/>
        <w:spacing w:after="0" w:line="240" w:lineRule="auto"/>
        <w:ind w:left="480"/>
        <w:jc w:val="both"/>
        <w:rPr>
          <w:rFonts w:ascii="Sylfaen" w:eastAsia="Merriweather" w:hAnsi="Sylfaen" w:cs="Merriweather"/>
          <w:sz w:val="20"/>
          <w:szCs w:val="20"/>
        </w:rPr>
      </w:pPr>
    </w:p>
    <w:p w14:paraId="1583AA53"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sz w:val="20"/>
          <w:szCs w:val="20"/>
        </w:rPr>
        <w:t>აღწერა და მიზანი</w:t>
      </w:r>
    </w:p>
    <w:p w14:paraId="7729E2C7" w14:textId="77777777" w:rsidR="00432E91" w:rsidRPr="00981393" w:rsidRDefault="00432E91">
      <w:pPr>
        <w:widowControl w:val="0"/>
        <w:spacing w:after="0" w:line="240" w:lineRule="auto"/>
        <w:ind w:left="480"/>
        <w:rPr>
          <w:rFonts w:ascii="Sylfaen" w:eastAsia="Merriweather" w:hAnsi="Sylfaen" w:cs="Merriweather"/>
          <w:b/>
          <w:sz w:val="20"/>
          <w:szCs w:val="20"/>
        </w:rPr>
      </w:pPr>
    </w:p>
    <w:p w14:paraId="1CEDE814" w14:textId="3642214A" w:rsidR="00432E91" w:rsidRPr="00981393" w:rsidRDefault="00D1594E" w:rsidP="001C217A">
      <w:pPr>
        <w:numPr>
          <w:ilvl w:val="0"/>
          <w:numId w:val="59"/>
        </w:numPr>
        <w:spacing w:after="0" w:line="264" w:lineRule="auto"/>
        <w:rPr>
          <w:rFonts w:ascii="Sylfaen" w:hAnsi="Sylfaen"/>
          <w:sz w:val="20"/>
          <w:szCs w:val="20"/>
        </w:rPr>
      </w:pPr>
      <w:r w:rsidRPr="00981393">
        <w:rPr>
          <w:rFonts w:ascii="Sylfaen" w:hAnsi="Sylfaen"/>
          <w:sz w:val="20"/>
          <w:szCs w:val="20"/>
        </w:rPr>
        <w:t xml:space="preserve">საქართველოს </w:t>
      </w:r>
      <w:r w:rsidRPr="00981393">
        <w:rPr>
          <w:rFonts w:ascii="Sylfaen" w:hAnsi="Sylfaen"/>
          <w:sz w:val="20"/>
          <w:szCs w:val="20"/>
          <w:lang w:val="ka-GE"/>
        </w:rPr>
        <w:t xml:space="preserve">განათლების, მეცნიერების, </w:t>
      </w:r>
      <w:r w:rsidRPr="00981393">
        <w:rPr>
          <w:rFonts w:ascii="Sylfaen" w:hAnsi="Sylfaen"/>
          <w:sz w:val="20"/>
          <w:szCs w:val="20"/>
        </w:rPr>
        <w:t>კულტურის</w:t>
      </w:r>
      <w:r w:rsidRPr="00981393">
        <w:rPr>
          <w:rFonts w:ascii="Sylfaen" w:hAnsi="Sylfaen"/>
          <w:sz w:val="20"/>
          <w:szCs w:val="20"/>
          <w:lang w:val="ka-GE"/>
        </w:rPr>
        <w:t>ა და სპორტის ს</w:t>
      </w:r>
      <w:r w:rsidRPr="00981393">
        <w:rPr>
          <w:rFonts w:ascii="Sylfaen" w:hAnsi="Sylfaen"/>
          <w:sz w:val="20"/>
          <w:szCs w:val="20"/>
        </w:rPr>
        <w:t>ამინის</w:t>
      </w:r>
      <w:r w:rsidRPr="00981393">
        <w:rPr>
          <w:rFonts w:ascii="Sylfaen" w:hAnsi="Sylfaen"/>
          <w:sz w:val="20"/>
          <w:szCs w:val="20"/>
          <w:lang w:val="ka-GE"/>
        </w:rPr>
        <w:t xml:space="preserve">ტროს </w:t>
      </w:r>
      <w:r w:rsidR="004F6A66" w:rsidRPr="00981393">
        <w:rPr>
          <w:rFonts w:ascii="Sylfaen" w:eastAsia="Arial Unicode MS" w:hAnsi="Sylfaen" w:cs="Arial Unicode MS"/>
          <w:sz w:val="20"/>
          <w:szCs w:val="20"/>
        </w:rPr>
        <w:t>სისტემაში შემავალი საჯარო სამართლის იურიდიული პირების, ტერიტორიული ორგანოების, საგანმანათლებლო და სამეცნიერო-კვლევითი დაწესებულებების მშენებლობა - რეაბილიტაცია, საპროექტო-სახარჯთაღრიცხვო დოკუმენტაციის მომზადება, ინვენტარითა და ტექნიკით მომარაგება</w:t>
      </w:r>
    </w:p>
    <w:p w14:paraId="6DECFD70" w14:textId="77777777" w:rsidR="00432E91" w:rsidRPr="00981393" w:rsidRDefault="004F6A66" w:rsidP="001C217A">
      <w:pPr>
        <w:numPr>
          <w:ilvl w:val="0"/>
          <w:numId w:val="59"/>
        </w:numPr>
        <w:spacing w:after="0" w:line="264" w:lineRule="auto"/>
        <w:rPr>
          <w:rFonts w:ascii="Sylfaen" w:hAnsi="Sylfaen"/>
          <w:sz w:val="20"/>
          <w:szCs w:val="20"/>
        </w:rPr>
      </w:pPr>
      <w:r w:rsidRPr="00981393">
        <w:rPr>
          <w:rFonts w:ascii="Sylfaen" w:eastAsia="Arial Unicode MS" w:hAnsi="Sylfaen" w:cs="Arial Unicode MS"/>
          <w:sz w:val="20"/>
          <w:szCs w:val="20"/>
        </w:rPr>
        <w:t>სკოლების ოპერირებისა და მოვლა-პატრონობის არსებულიდან ახალ სისტემაზე გადასვლის ხელშეწყობა</w:t>
      </w:r>
    </w:p>
    <w:p w14:paraId="37C3980A" w14:textId="77777777" w:rsidR="00432E91" w:rsidRPr="00981393" w:rsidRDefault="00432E91">
      <w:pPr>
        <w:widowControl w:val="0"/>
        <w:spacing w:after="0" w:line="240" w:lineRule="auto"/>
        <w:ind w:left="1200"/>
        <w:rPr>
          <w:rFonts w:ascii="Sylfaen" w:eastAsia="Merriweather" w:hAnsi="Sylfaen" w:cs="Merriweather"/>
          <w:sz w:val="20"/>
          <w:szCs w:val="20"/>
        </w:rPr>
      </w:pPr>
    </w:p>
    <w:p w14:paraId="65AC9644" w14:textId="77777777" w:rsidR="00432E91" w:rsidRPr="00981393" w:rsidRDefault="004F6A66">
      <w:pPr>
        <w:widowControl w:val="0"/>
        <w:spacing w:after="0" w:line="240" w:lineRule="auto"/>
        <w:ind w:firstLine="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290D985B" w14:textId="77777777" w:rsidR="00432E91" w:rsidRPr="00981393" w:rsidRDefault="00432E91">
      <w:pPr>
        <w:widowControl w:val="0"/>
        <w:spacing w:after="0" w:line="240" w:lineRule="auto"/>
        <w:ind w:firstLine="480"/>
        <w:rPr>
          <w:rFonts w:ascii="Sylfaen" w:eastAsia="Merriweather" w:hAnsi="Sylfaen" w:cs="Merriweather"/>
          <w:b/>
          <w:sz w:val="20"/>
          <w:szCs w:val="20"/>
        </w:rPr>
      </w:pPr>
    </w:p>
    <w:p w14:paraId="099A92E2" w14:textId="7CAEC122" w:rsidR="00432E91" w:rsidRPr="00981393" w:rsidRDefault="004F6A66" w:rsidP="001C217A">
      <w:pPr>
        <w:widowControl w:val="0"/>
        <w:numPr>
          <w:ilvl w:val="0"/>
          <w:numId w:val="61"/>
        </w:numPr>
        <w:spacing w:after="0" w:line="240" w:lineRule="auto"/>
        <w:contextualSpacing/>
        <w:rPr>
          <w:rFonts w:ascii="Sylfaen" w:hAnsi="Sylfaen"/>
          <w:sz w:val="20"/>
          <w:szCs w:val="20"/>
        </w:rPr>
      </w:pPr>
      <w:r w:rsidRPr="00981393">
        <w:rPr>
          <w:rFonts w:ascii="Sylfaen" w:eastAsia="Arial Unicode MS" w:hAnsi="Sylfaen" w:cs="Arial Unicode MS"/>
          <w:sz w:val="20"/>
          <w:szCs w:val="20"/>
        </w:rPr>
        <w:t>სრულყოფილი სასწავლო პროცესისათვის საჭირო პირობები</w:t>
      </w:r>
      <w:r w:rsidR="00CB2CAF" w:rsidRPr="00981393">
        <w:rPr>
          <w:rFonts w:ascii="Sylfaen" w:eastAsia="Arial Unicode MS" w:hAnsi="Sylfaen" w:cs="Arial Unicode MS"/>
          <w:sz w:val="20"/>
          <w:szCs w:val="20"/>
          <w:lang w:val="ka-GE"/>
        </w:rPr>
        <w:t>ს შექმნის მიზნით საგანმანათლებლო დაწესებულების ხელშეწყობა</w:t>
      </w:r>
    </w:p>
    <w:p w14:paraId="0A01A7F2"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7C949918"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6BC23809" w14:textId="77777777" w:rsidR="00432E91" w:rsidRPr="00981393" w:rsidRDefault="00432E91">
      <w:pPr>
        <w:widowControl w:val="0"/>
        <w:spacing w:after="0" w:line="240" w:lineRule="auto"/>
        <w:ind w:left="480"/>
        <w:rPr>
          <w:rFonts w:ascii="Sylfaen" w:eastAsia="Merriweather" w:hAnsi="Sylfaen" w:cs="Merriweather"/>
          <w:sz w:val="20"/>
          <w:szCs w:val="20"/>
        </w:rPr>
      </w:pPr>
    </w:p>
    <w:tbl>
      <w:tblPr>
        <w:tblStyle w:val="affffa"/>
        <w:tblW w:w="147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
        <w:gridCol w:w="1682"/>
        <w:gridCol w:w="3240"/>
        <w:gridCol w:w="3150"/>
        <w:gridCol w:w="3150"/>
        <w:gridCol w:w="3150"/>
      </w:tblGrid>
      <w:tr w:rsidR="00432E91" w:rsidRPr="00981393" w14:paraId="32DDC51A" w14:textId="77777777">
        <w:tc>
          <w:tcPr>
            <w:tcW w:w="411" w:type="dxa"/>
            <w:shd w:val="clear" w:color="auto" w:fill="auto"/>
            <w:vAlign w:val="center"/>
          </w:tcPr>
          <w:p w14:paraId="14EC971A"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1682" w:type="dxa"/>
            <w:shd w:val="clear" w:color="auto" w:fill="auto"/>
            <w:vAlign w:val="center"/>
          </w:tcPr>
          <w:p w14:paraId="536D6E3A" w14:textId="77777777" w:rsidR="00432E91" w:rsidRPr="00981393" w:rsidRDefault="00432E91">
            <w:pPr>
              <w:widowControl w:val="0"/>
              <w:jc w:val="center"/>
              <w:rPr>
                <w:rFonts w:ascii="Sylfaen" w:eastAsia="Merriweather" w:hAnsi="Sylfaen" w:cs="Merriweather"/>
                <w:b/>
                <w:sz w:val="20"/>
                <w:szCs w:val="20"/>
              </w:rPr>
            </w:pPr>
          </w:p>
        </w:tc>
        <w:tc>
          <w:tcPr>
            <w:tcW w:w="3240" w:type="dxa"/>
            <w:shd w:val="clear" w:color="auto" w:fill="auto"/>
            <w:vAlign w:val="center"/>
          </w:tcPr>
          <w:p w14:paraId="282A803D"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3150" w:type="dxa"/>
            <w:shd w:val="clear" w:color="auto" w:fill="auto"/>
            <w:vAlign w:val="center"/>
          </w:tcPr>
          <w:p w14:paraId="01865D7C"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3150" w:type="dxa"/>
            <w:shd w:val="clear" w:color="auto" w:fill="auto"/>
            <w:vAlign w:val="center"/>
          </w:tcPr>
          <w:p w14:paraId="1ABD0FCD"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3150" w:type="dxa"/>
            <w:shd w:val="clear" w:color="auto" w:fill="auto"/>
            <w:vAlign w:val="center"/>
          </w:tcPr>
          <w:p w14:paraId="6213F653"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72126151" w14:textId="77777777">
        <w:tc>
          <w:tcPr>
            <w:tcW w:w="411" w:type="dxa"/>
            <w:shd w:val="clear" w:color="auto" w:fill="auto"/>
            <w:vAlign w:val="center"/>
          </w:tcPr>
          <w:p w14:paraId="00DF4AAB"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1</w:t>
            </w:r>
          </w:p>
        </w:tc>
        <w:tc>
          <w:tcPr>
            <w:tcW w:w="1682" w:type="dxa"/>
            <w:shd w:val="clear" w:color="auto" w:fill="auto"/>
            <w:vAlign w:val="center"/>
          </w:tcPr>
          <w:p w14:paraId="11403BE5"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2690" w:type="dxa"/>
            <w:gridSpan w:val="4"/>
            <w:shd w:val="clear" w:color="auto" w:fill="auto"/>
            <w:vAlign w:val="center"/>
          </w:tcPr>
          <w:p w14:paraId="68467564"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სამინისტროს სისტემაში შემავალი საგანმანათლებლო და სამეცნიერო დაწესებულებების  მშენებლობა - რეაბილიტაცია, საპროექტო-სახარჯთაღრიცხვო დოკუმენტაციის მომზადება, ინვენტარითა და ტექნიკით მომარაგება.</w:t>
            </w:r>
          </w:p>
        </w:tc>
      </w:tr>
      <w:tr w:rsidR="00432E91" w:rsidRPr="00981393" w14:paraId="7D7469FA" w14:textId="77777777">
        <w:tc>
          <w:tcPr>
            <w:tcW w:w="411" w:type="dxa"/>
            <w:shd w:val="clear" w:color="auto" w:fill="auto"/>
            <w:vAlign w:val="center"/>
          </w:tcPr>
          <w:p w14:paraId="462C5CCF" w14:textId="77777777" w:rsidR="00432E91" w:rsidRPr="00981393" w:rsidRDefault="00432E91">
            <w:pPr>
              <w:widowControl w:val="0"/>
              <w:rPr>
                <w:rFonts w:ascii="Sylfaen" w:eastAsia="Merriweather" w:hAnsi="Sylfaen" w:cs="Merriweather"/>
                <w:sz w:val="20"/>
                <w:szCs w:val="20"/>
              </w:rPr>
            </w:pPr>
          </w:p>
        </w:tc>
        <w:tc>
          <w:tcPr>
            <w:tcW w:w="1682" w:type="dxa"/>
            <w:shd w:val="clear" w:color="auto" w:fill="auto"/>
            <w:vAlign w:val="center"/>
          </w:tcPr>
          <w:p w14:paraId="2EF138C2"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3240" w:type="dxa"/>
            <w:shd w:val="clear" w:color="auto" w:fill="auto"/>
            <w:vAlign w:val="center"/>
          </w:tcPr>
          <w:p w14:paraId="771B2FDB"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გაგრძელდება სამინისტროს სისტემაში შემავალი საგანმანათლებლო და სამეცნიერო დაწესებულებების  მშენებლობა - რეაბილიტაცია, საპროექტო-სახარჯთაღრიცხვო დოკუმენტაციის მომზადება, ინვენტარითა და ტექნიკით მომარაგება.</w:t>
            </w:r>
          </w:p>
        </w:tc>
        <w:tc>
          <w:tcPr>
            <w:tcW w:w="3150" w:type="dxa"/>
            <w:shd w:val="clear" w:color="auto" w:fill="auto"/>
            <w:vAlign w:val="center"/>
          </w:tcPr>
          <w:p w14:paraId="1D4C9176" w14:textId="77777777" w:rsidR="008C1DAB" w:rsidRPr="00981393" w:rsidRDefault="004F6A66">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გაგრძელდება სამინისტრო</w:t>
            </w:r>
          </w:p>
          <w:p w14:paraId="17BB2F97" w14:textId="77777777" w:rsidR="008C1DAB" w:rsidRPr="00981393" w:rsidRDefault="008C1DAB">
            <w:pPr>
              <w:widowControl w:val="0"/>
              <w:rPr>
                <w:rFonts w:ascii="Sylfaen" w:eastAsia="Arial Unicode MS" w:hAnsi="Sylfaen" w:cs="Arial Unicode MS"/>
                <w:sz w:val="20"/>
                <w:szCs w:val="20"/>
              </w:rPr>
            </w:pPr>
          </w:p>
          <w:p w14:paraId="6907EC67" w14:textId="32F90ED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 სისტემაში შემავალი საგანმანათლებლო და სამეცნიერო დაწესებულებების  მშენებლობა - რეაბილიტაცია, საპროექტო-სახარჯთაღრიცხვო დოკუმენტაციის მომზადება, ინვენტარითა და ტექნიკით მომარაგება.</w:t>
            </w:r>
          </w:p>
        </w:tc>
        <w:tc>
          <w:tcPr>
            <w:tcW w:w="3150" w:type="dxa"/>
            <w:shd w:val="clear" w:color="auto" w:fill="auto"/>
            <w:vAlign w:val="center"/>
          </w:tcPr>
          <w:p w14:paraId="70051165"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გაგრძელდება სამინისტროს სისტემაში შემავალი საგანმანათლებლო და სამეცნიერო დაწესებულებების  მშენებლობა - რეაბილიტაცია, საპროექტო-სახარჯთაღრიცხვო დოკუმენტაციის მომზადება, ინვენტარითა და ტექნიკით მომარაგება.</w:t>
            </w:r>
          </w:p>
        </w:tc>
        <w:tc>
          <w:tcPr>
            <w:tcW w:w="3150" w:type="dxa"/>
            <w:shd w:val="clear" w:color="auto" w:fill="auto"/>
            <w:vAlign w:val="center"/>
          </w:tcPr>
          <w:p w14:paraId="0D7931B3"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გაგრძელდება სამინისტროს სისტემაში შემავალი საგანმანათლებლო და სამეცნიერო დაწესებულებების  მშენებლობა - რეაბილიტაცია, საპროექტო-სახარჯთაღრიცხვო დოკუმენტაციის მომზადება, ინვენტარითა და ტექნიკით მომარაგება.</w:t>
            </w:r>
          </w:p>
        </w:tc>
      </w:tr>
      <w:tr w:rsidR="00432E91" w:rsidRPr="00981393" w14:paraId="018BD81B" w14:textId="77777777">
        <w:tc>
          <w:tcPr>
            <w:tcW w:w="411" w:type="dxa"/>
            <w:shd w:val="clear" w:color="auto" w:fill="auto"/>
            <w:vAlign w:val="center"/>
          </w:tcPr>
          <w:p w14:paraId="7612A6BC" w14:textId="77777777" w:rsidR="00432E91" w:rsidRPr="00981393" w:rsidRDefault="00432E91">
            <w:pPr>
              <w:widowControl w:val="0"/>
              <w:rPr>
                <w:rFonts w:ascii="Sylfaen" w:eastAsia="Merriweather" w:hAnsi="Sylfaen" w:cs="Merriweather"/>
                <w:sz w:val="20"/>
                <w:szCs w:val="20"/>
              </w:rPr>
            </w:pPr>
          </w:p>
        </w:tc>
        <w:tc>
          <w:tcPr>
            <w:tcW w:w="1682" w:type="dxa"/>
            <w:shd w:val="clear" w:color="auto" w:fill="auto"/>
            <w:vAlign w:val="center"/>
          </w:tcPr>
          <w:p w14:paraId="44937182"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3240" w:type="dxa"/>
            <w:shd w:val="clear" w:color="auto" w:fill="auto"/>
            <w:vAlign w:val="center"/>
          </w:tcPr>
          <w:p w14:paraId="677661C4" w14:textId="77777777" w:rsidR="00432E91" w:rsidRPr="00981393" w:rsidRDefault="00432E91">
            <w:pPr>
              <w:widowControl w:val="0"/>
              <w:rPr>
                <w:rFonts w:ascii="Sylfaen" w:eastAsia="Merriweather" w:hAnsi="Sylfaen" w:cs="Merriweather"/>
                <w:sz w:val="20"/>
                <w:szCs w:val="20"/>
              </w:rPr>
            </w:pPr>
          </w:p>
        </w:tc>
        <w:tc>
          <w:tcPr>
            <w:tcW w:w="3150" w:type="dxa"/>
            <w:shd w:val="clear" w:color="auto" w:fill="auto"/>
            <w:vAlign w:val="center"/>
          </w:tcPr>
          <w:p w14:paraId="4391785D" w14:textId="77777777" w:rsidR="00432E91" w:rsidRPr="00981393" w:rsidRDefault="00432E91">
            <w:pPr>
              <w:widowControl w:val="0"/>
              <w:rPr>
                <w:rFonts w:ascii="Sylfaen" w:eastAsia="Merriweather" w:hAnsi="Sylfaen" w:cs="Merriweather"/>
                <w:sz w:val="20"/>
                <w:szCs w:val="20"/>
              </w:rPr>
            </w:pPr>
          </w:p>
        </w:tc>
        <w:tc>
          <w:tcPr>
            <w:tcW w:w="3150" w:type="dxa"/>
            <w:shd w:val="clear" w:color="auto" w:fill="auto"/>
            <w:vAlign w:val="center"/>
          </w:tcPr>
          <w:p w14:paraId="3EC371A9" w14:textId="77777777" w:rsidR="00432E91" w:rsidRPr="00981393" w:rsidRDefault="00432E91">
            <w:pPr>
              <w:widowControl w:val="0"/>
              <w:rPr>
                <w:rFonts w:ascii="Sylfaen" w:eastAsia="Merriweather" w:hAnsi="Sylfaen" w:cs="Merriweather"/>
                <w:sz w:val="20"/>
                <w:szCs w:val="20"/>
              </w:rPr>
            </w:pPr>
          </w:p>
        </w:tc>
        <w:tc>
          <w:tcPr>
            <w:tcW w:w="3150" w:type="dxa"/>
            <w:shd w:val="clear" w:color="auto" w:fill="auto"/>
            <w:vAlign w:val="center"/>
          </w:tcPr>
          <w:p w14:paraId="6AEC2D1E" w14:textId="77777777" w:rsidR="00432E91" w:rsidRPr="00981393" w:rsidRDefault="00432E91">
            <w:pPr>
              <w:widowControl w:val="0"/>
              <w:rPr>
                <w:rFonts w:ascii="Sylfaen" w:eastAsia="Merriweather" w:hAnsi="Sylfaen" w:cs="Merriweather"/>
                <w:sz w:val="20"/>
                <w:szCs w:val="20"/>
              </w:rPr>
            </w:pPr>
          </w:p>
        </w:tc>
      </w:tr>
      <w:tr w:rsidR="00432E91" w:rsidRPr="00981393" w14:paraId="50EF3C85" w14:textId="77777777">
        <w:tc>
          <w:tcPr>
            <w:tcW w:w="411" w:type="dxa"/>
            <w:shd w:val="clear" w:color="auto" w:fill="auto"/>
            <w:vAlign w:val="center"/>
          </w:tcPr>
          <w:p w14:paraId="6CEE2F31" w14:textId="77777777" w:rsidR="00432E91" w:rsidRPr="00981393" w:rsidRDefault="00432E91">
            <w:pPr>
              <w:widowControl w:val="0"/>
              <w:rPr>
                <w:rFonts w:ascii="Sylfaen" w:eastAsia="Merriweather" w:hAnsi="Sylfaen" w:cs="Merriweather"/>
                <w:sz w:val="20"/>
                <w:szCs w:val="20"/>
              </w:rPr>
            </w:pPr>
          </w:p>
        </w:tc>
        <w:tc>
          <w:tcPr>
            <w:tcW w:w="1682" w:type="dxa"/>
            <w:shd w:val="clear" w:color="auto" w:fill="auto"/>
            <w:vAlign w:val="center"/>
          </w:tcPr>
          <w:p w14:paraId="08954B2A"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3240" w:type="dxa"/>
            <w:shd w:val="clear" w:color="auto" w:fill="auto"/>
          </w:tcPr>
          <w:p w14:paraId="62713989"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შეფერხება ტექნიკური უზრუნველყოფის კუთხით; დაქირავებული სამშენებლო კომპანი(ებ)ის მიერ ხელშეკრულებით გათვალისწინებული სამუშოების არაჯეროვანი, ან დაგვიანებით შესრულება.</w:t>
            </w:r>
          </w:p>
        </w:tc>
        <w:tc>
          <w:tcPr>
            <w:tcW w:w="3150" w:type="dxa"/>
            <w:shd w:val="clear" w:color="auto" w:fill="auto"/>
          </w:tcPr>
          <w:p w14:paraId="2CB92E36"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შეფერხება ტექნიკური უზრუნველყოფის კუთხით; დაქირავებული სამშენებლო კომპანი(ებ)ის მიერ ხელშეკრულებით გათვალისწინებული სამუშოების არაჯეროვანი, ან დაგვიანებით შესრულება.</w:t>
            </w:r>
          </w:p>
        </w:tc>
        <w:tc>
          <w:tcPr>
            <w:tcW w:w="3150" w:type="dxa"/>
            <w:shd w:val="clear" w:color="auto" w:fill="auto"/>
          </w:tcPr>
          <w:p w14:paraId="572EA79B"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შეფერხება ტექნიკური უზრუნველყოფის კუთხით; დაქირავებული სამშენებლო კომპანი(ებ)ის მიერ ხელშეკრულებით გათვალისწინებული სამუშოების არაჯეროვანი, ან დაგვიანებით შესრულება.</w:t>
            </w:r>
          </w:p>
        </w:tc>
        <w:tc>
          <w:tcPr>
            <w:tcW w:w="3150" w:type="dxa"/>
            <w:shd w:val="clear" w:color="auto" w:fill="auto"/>
          </w:tcPr>
          <w:p w14:paraId="33E0C4EB"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შეფერხება ტექნიკური უზრუნველყოფის კუთხით; დაქირავებული სამშენებლო კომპანი(ებ)ის მიერ ხელშეკრულებით გათვალისწინებული სამუშოების არაჯეროვანი, ან დაგვიანებით შესრულება.</w:t>
            </w:r>
          </w:p>
        </w:tc>
      </w:tr>
    </w:tbl>
    <w:p w14:paraId="04F1894B"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412CC6F5" w14:textId="77777777" w:rsidR="00432E91" w:rsidRPr="00981393" w:rsidRDefault="004F6A66">
      <w:pPr>
        <w:widowControl w:val="0"/>
        <w:spacing w:after="0" w:line="240" w:lineRule="auto"/>
        <w:ind w:left="840"/>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6DD96E22"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4962F2FB" w14:textId="77777777" w:rsidR="00432E91" w:rsidRPr="00981393" w:rsidRDefault="004F6A66" w:rsidP="00231F7A">
      <w:pPr>
        <w:pStyle w:val="Heading2"/>
        <w:ind w:left="480"/>
        <w:jc w:val="both"/>
        <w:rPr>
          <w:rFonts w:ascii="Sylfaen" w:eastAsia="Arial Unicode MS" w:hAnsi="Sylfaen" w:cs="Arial Unicode MS"/>
          <w:b/>
          <w:color w:val="000000"/>
          <w:sz w:val="20"/>
          <w:szCs w:val="20"/>
        </w:rPr>
      </w:pPr>
      <w:bookmarkStart w:id="53" w:name="_Toc522008661"/>
      <w:r w:rsidRPr="00981393">
        <w:rPr>
          <w:rFonts w:ascii="Sylfaen" w:eastAsia="Arial Unicode MS" w:hAnsi="Sylfaen" w:cs="Arial Unicode MS"/>
          <w:b/>
          <w:color w:val="000000"/>
          <w:sz w:val="20"/>
          <w:szCs w:val="20"/>
        </w:rPr>
        <w:t>7.2.1 ღონისძიება -ზოგადსაგანმანათლებლო დაწესებულებების ინფრასტრუქტურის განვითარება</w:t>
      </w:r>
      <w:bookmarkEnd w:id="53"/>
    </w:p>
    <w:p w14:paraId="74105EEC"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33167879" w14:textId="77777777" w:rsidR="00432E91" w:rsidRPr="00981393" w:rsidRDefault="004F6A66">
      <w:pPr>
        <w:widowControl w:val="0"/>
        <w:spacing w:after="0" w:line="240" w:lineRule="auto"/>
        <w:ind w:left="480"/>
        <w:rPr>
          <w:rFonts w:ascii="Sylfaen" w:eastAsia="Merriweather" w:hAnsi="Sylfaen" w:cs="Merriweather"/>
          <w:sz w:val="20"/>
          <w:szCs w:val="20"/>
        </w:rPr>
      </w:pPr>
      <w:r w:rsidRPr="00981393">
        <w:rPr>
          <w:rFonts w:ascii="Sylfaen" w:eastAsia="Arial Unicode MS" w:hAnsi="Sylfaen" w:cs="Arial Unicode MS"/>
          <w:b/>
          <w:sz w:val="20"/>
          <w:szCs w:val="20"/>
        </w:rPr>
        <w:t xml:space="preserve">განმახორციელებელი - </w:t>
      </w:r>
      <w:r w:rsidRPr="00981393">
        <w:rPr>
          <w:rFonts w:ascii="Sylfaen" w:eastAsia="Arial Unicode MS" w:hAnsi="Sylfaen" w:cs="Arial Unicode MS"/>
          <w:sz w:val="20"/>
          <w:szCs w:val="20"/>
        </w:rPr>
        <w:t>სსიპ – საგანმანათლებლო და სამეცნიერო ინფრასტრუქტურის განვითარების სააგენტო</w:t>
      </w:r>
    </w:p>
    <w:p w14:paraId="001893CD"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49EACAC8"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4F72340C"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ღონისძიების აღწერა და მიზანი:</w:t>
      </w:r>
    </w:p>
    <w:p w14:paraId="6B438C38" w14:textId="77777777" w:rsidR="00432E91" w:rsidRPr="00981393" w:rsidRDefault="00432E91">
      <w:pPr>
        <w:widowControl w:val="0"/>
        <w:spacing w:after="0" w:line="240" w:lineRule="auto"/>
        <w:ind w:left="480"/>
        <w:rPr>
          <w:rFonts w:ascii="Sylfaen" w:eastAsia="Merriweather" w:hAnsi="Sylfaen" w:cs="Merriweather"/>
          <w:b/>
          <w:sz w:val="20"/>
          <w:szCs w:val="20"/>
        </w:rPr>
      </w:pPr>
    </w:p>
    <w:p w14:paraId="196734B6" w14:textId="77777777" w:rsidR="00432E91" w:rsidRPr="00981393" w:rsidRDefault="004F6A66" w:rsidP="004E70D4">
      <w:pPr>
        <w:widowControl w:val="0"/>
        <w:numPr>
          <w:ilvl w:val="0"/>
          <w:numId w:val="17"/>
        </w:numPr>
        <w:spacing w:after="0" w:line="240" w:lineRule="auto"/>
        <w:rPr>
          <w:rFonts w:ascii="Sylfaen" w:hAnsi="Sylfaen"/>
          <w:sz w:val="20"/>
          <w:szCs w:val="20"/>
        </w:rPr>
      </w:pPr>
      <w:r w:rsidRPr="00981393">
        <w:rPr>
          <w:rFonts w:ascii="Sylfaen" w:eastAsia="Arial Unicode MS" w:hAnsi="Sylfaen" w:cs="Arial Unicode MS"/>
          <w:sz w:val="20"/>
          <w:szCs w:val="20"/>
        </w:rPr>
        <w:t>საქართველოს სხვადასხვა რეგიონში ზოგადსაგანმანათლებლო დაწესებულებების მშენებლობა და რეაბილიტაცია;</w:t>
      </w:r>
    </w:p>
    <w:p w14:paraId="275DE10B" w14:textId="77777777" w:rsidR="00432E91" w:rsidRPr="00981393" w:rsidRDefault="004F6A66" w:rsidP="004E70D4">
      <w:pPr>
        <w:widowControl w:val="0"/>
        <w:numPr>
          <w:ilvl w:val="0"/>
          <w:numId w:val="17"/>
        </w:numPr>
        <w:spacing w:after="0" w:line="240" w:lineRule="auto"/>
        <w:rPr>
          <w:rFonts w:ascii="Sylfaen" w:hAnsi="Sylfaen"/>
          <w:sz w:val="20"/>
          <w:szCs w:val="20"/>
        </w:rPr>
      </w:pPr>
      <w:r w:rsidRPr="00981393">
        <w:rPr>
          <w:rFonts w:ascii="Sylfaen" w:eastAsia="Arial Unicode MS" w:hAnsi="Sylfaen" w:cs="Arial Unicode MS"/>
          <w:sz w:val="20"/>
          <w:szCs w:val="20"/>
        </w:rPr>
        <w:t>ზოგადსაგანმანათლებლო დაწესებულებების სხვადასხვა სახის ინვენტარითა და აღჭურვილობით უზრუნველყოფა.</w:t>
      </w:r>
    </w:p>
    <w:p w14:paraId="578F1BF1"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282FC831" w14:textId="77777777" w:rsidR="00432E91" w:rsidRPr="00981393" w:rsidRDefault="004F6A66">
      <w:pPr>
        <w:widowControl w:val="0"/>
        <w:spacing w:after="0" w:line="240" w:lineRule="auto"/>
        <w:ind w:firstLine="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4C1FB8E5" w14:textId="77777777" w:rsidR="00432E91" w:rsidRPr="00981393" w:rsidRDefault="00432E91">
      <w:pPr>
        <w:widowControl w:val="0"/>
        <w:spacing w:after="0" w:line="240" w:lineRule="auto"/>
        <w:ind w:firstLine="480"/>
        <w:rPr>
          <w:rFonts w:ascii="Sylfaen" w:eastAsia="Merriweather" w:hAnsi="Sylfaen" w:cs="Merriweather"/>
          <w:b/>
          <w:sz w:val="20"/>
          <w:szCs w:val="20"/>
        </w:rPr>
      </w:pPr>
    </w:p>
    <w:p w14:paraId="780512C3" w14:textId="77777777" w:rsidR="00432E91" w:rsidRPr="00981393" w:rsidRDefault="004F6A66" w:rsidP="001C217A">
      <w:pPr>
        <w:widowControl w:val="0"/>
        <w:numPr>
          <w:ilvl w:val="0"/>
          <w:numId w:val="64"/>
        </w:numPr>
        <w:spacing w:after="0" w:line="240" w:lineRule="auto"/>
        <w:contextualSpacing/>
        <w:rPr>
          <w:rFonts w:ascii="Sylfaen" w:hAnsi="Sylfaen"/>
          <w:sz w:val="20"/>
          <w:szCs w:val="20"/>
        </w:rPr>
      </w:pPr>
      <w:r w:rsidRPr="00981393">
        <w:rPr>
          <w:rFonts w:ascii="Sylfaen" w:eastAsia="Arial Unicode MS" w:hAnsi="Sylfaen" w:cs="Arial Unicode MS"/>
          <w:sz w:val="20"/>
          <w:szCs w:val="20"/>
        </w:rPr>
        <w:t>ზოგადსაგანმანათლებლო დაწესებულებების ინფრასტრუქტურის განვითარება</w:t>
      </w:r>
    </w:p>
    <w:p w14:paraId="75ADC06B"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25BBB332"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2CD6556A" w14:textId="77777777" w:rsidR="00432E91" w:rsidRPr="00981393" w:rsidRDefault="00432E91">
      <w:pPr>
        <w:widowControl w:val="0"/>
        <w:spacing w:after="0" w:line="240" w:lineRule="auto"/>
        <w:ind w:left="480"/>
        <w:rPr>
          <w:rFonts w:ascii="Sylfaen" w:eastAsia="Merriweather" w:hAnsi="Sylfaen" w:cs="Merriweather"/>
          <w:sz w:val="20"/>
          <w:szCs w:val="20"/>
        </w:rPr>
      </w:pPr>
    </w:p>
    <w:tbl>
      <w:tblPr>
        <w:tblStyle w:val="affffb"/>
        <w:tblW w:w="1475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6"/>
        <w:gridCol w:w="2237"/>
        <w:gridCol w:w="7"/>
        <w:gridCol w:w="2918"/>
        <w:gridCol w:w="52"/>
        <w:gridCol w:w="2873"/>
        <w:gridCol w:w="2925"/>
        <w:gridCol w:w="52"/>
        <w:gridCol w:w="2873"/>
      </w:tblGrid>
      <w:tr w:rsidR="00432E91" w:rsidRPr="00981393" w14:paraId="5080D168" w14:textId="77777777">
        <w:tc>
          <w:tcPr>
            <w:tcW w:w="816" w:type="dxa"/>
            <w:shd w:val="clear" w:color="auto" w:fill="auto"/>
            <w:vAlign w:val="center"/>
          </w:tcPr>
          <w:p w14:paraId="35978B97"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237" w:type="dxa"/>
            <w:shd w:val="clear" w:color="auto" w:fill="auto"/>
            <w:vAlign w:val="center"/>
          </w:tcPr>
          <w:p w14:paraId="11D2EFA8" w14:textId="77777777" w:rsidR="00432E91" w:rsidRPr="00981393" w:rsidRDefault="00432E91">
            <w:pPr>
              <w:widowControl w:val="0"/>
              <w:jc w:val="center"/>
              <w:rPr>
                <w:rFonts w:ascii="Sylfaen" w:eastAsia="Merriweather" w:hAnsi="Sylfaen" w:cs="Merriweather"/>
                <w:b/>
                <w:sz w:val="20"/>
                <w:szCs w:val="20"/>
              </w:rPr>
            </w:pPr>
          </w:p>
        </w:tc>
        <w:tc>
          <w:tcPr>
            <w:tcW w:w="2925" w:type="dxa"/>
            <w:gridSpan w:val="2"/>
            <w:shd w:val="clear" w:color="auto" w:fill="auto"/>
            <w:vAlign w:val="center"/>
          </w:tcPr>
          <w:p w14:paraId="6440C4AA"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2925" w:type="dxa"/>
            <w:gridSpan w:val="2"/>
            <w:shd w:val="clear" w:color="auto" w:fill="auto"/>
            <w:vAlign w:val="center"/>
          </w:tcPr>
          <w:p w14:paraId="23C59649"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925" w:type="dxa"/>
            <w:shd w:val="clear" w:color="auto" w:fill="auto"/>
            <w:vAlign w:val="center"/>
          </w:tcPr>
          <w:p w14:paraId="6E2330E7"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925" w:type="dxa"/>
            <w:gridSpan w:val="2"/>
            <w:shd w:val="clear" w:color="auto" w:fill="auto"/>
            <w:vAlign w:val="center"/>
          </w:tcPr>
          <w:p w14:paraId="57180B92"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0A20A021" w14:textId="77777777">
        <w:tc>
          <w:tcPr>
            <w:tcW w:w="816" w:type="dxa"/>
            <w:shd w:val="clear" w:color="auto" w:fill="auto"/>
            <w:vAlign w:val="center"/>
          </w:tcPr>
          <w:p w14:paraId="78EE55CC"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w:t>
            </w:r>
          </w:p>
        </w:tc>
        <w:tc>
          <w:tcPr>
            <w:tcW w:w="2237" w:type="dxa"/>
            <w:shd w:val="clear" w:color="auto" w:fill="auto"/>
            <w:vAlign w:val="center"/>
          </w:tcPr>
          <w:p w14:paraId="6A5E7D33"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700" w:type="dxa"/>
            <w:gridSpan w:val="7"/>
            <w:shd w:val="clear" w:color="auto" w:fill="auto"/>
            <w:vAlign w:val="center"/>
          </w:tcPr>
          <w:p w14:paraId="45F604BD" w14:textId="5734358E"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რვა ერთეულამდე გაიზრდება ახალი აშენებული საჯარო სკოლების რაოდენობა;</w:t>
            </w:r>
            <w:r w:rsidRPr="00981393">
              <w:rPr>
                <w:rFonts w:ascii="Sylfaen" w:eastAsia="Arial Unicode MS" w:hAnsi="Sylfaen" w:cs="Arial Unicode MS"/>
                <w:sz w:val="20"/>
                <w:szCs w:val="20"/>
              </w:rPr>
              <w:br/>
              <w:t>დაიწყება 10 ახალი სკოლის მშენებლობა;</w:t>
            </w:r>
          </w:p>
        </w:tc>
      </w:tr>
      <w:tr w:rsidR="00432E91" w:rsidRPr="00981393" w14:paraId="0C22C77F" w14:textId="77777777" w:rsidTr="00FD2CC1">
        <w:trPr>
          <w:trHeight w:val="1402"/>
        </w:trPr>
        <w:tc>
          <w:tcPr>
            <w:tcW w:w="816" w:type="dxa"/>
            <w:shd w:val="clear" w:color="auto" w:fill="auto"/>
            <w:vAlign w:val="center"/>
          </w:tcPr>
          <w:p w14:paraId="20ABC0D2" w14:textId="77777777" w:rsidR="00432E91" w:rsidRPr="00981393" w:rsidRDefault="00432E91">
            <w:pPr>
              <w:widowControl w:val="0"/>
              <w:jc w:val="center"/>
              <w:rPr>
                <w:rFonts w:ascii="Sylfaen" w:eastAsia="Merriweather" w:hAnsi="Sylfaen" w:cs="Merriweather"/>
                <w:sz w:val="20"/>
                <w:szCs w:val="20"/>
              </w:rPr>
            </w:pPr>
          </w:p>
        </w:tc>
        <w:tc>
          <w:tcPr>
            <w:tcW w:w="2237" w:type="dxa"/>
            <w:shd w:val="clear" w:color="auto" w:fill="auto"/>
            <w:vAlign w:val="center"/>
          </w:tcPr>
          <w:p w14:paraId="7810FFEB"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25" w:type="dxa"/>
            <w:gridSpan w:val="2"/>
            <w:shd w:val="clear" w:color="auto" w:fill="auto"/>
            <w:vAlign w:val="center"/>
          </w:tcPr>
          <w:p w14:paraId="3F36CD16" w14:textId="6B84E8CF" w:rsidR="00432E91" w:rsidRPr="00981393" w:rsidRDefault="008902CF" w:rsidP="00907A44">
            <w:pPr>
              <w:widowControl w:val="0"/>
              <w:rPr>
                <w:rFonts w:ascii="Sylfaen" w:eastAsia="Merriweather" w:hAnsi="Sylfaen" w:cs="Merriweather"/>
                <w:sz w:val="20"/>
                <w:szCs w:val="20"/>
              </w:rPr>
            </w:pPr>
            <w:r>
              <w:rPr>
                <w:rFonts w:ascii="Sylfaen" w:eastAsia="Arial Unicode MS" w:hAnsi="Sylfaen" w:cs="Arial Unicode MS"/>
                <w:sz w:val="20"/>
                <w:szCs w:val="20"/>
                <w:lang w:val="ka-GE"/>
              </w:rPr>
              <w:t>7</w:t>
            </w:r>
            <w:r w:rsidR="004F6A66" w:rsidRPr="00981393">
              <w:rPr>
                <w:rFonts w:ascii="Sylfaen" w:eastAsia="Arial Unicode MS" w:hAnsi="Sylfaen" w:cs="Arial Unicode MS"/>
                <w:sz w:val="20"/>
                <w:szCs w:val="20"/>
              </w:rPr>
              <w:t xml:space="preserve">  ერთეულამდე გაიზრდება ახალი აშენებული საჯარო სკოლების რაოდენობა; დაიწყება </w:t>
            </w:r>
            <w:r w:rsidR="00907A44" w:rsidRPr="00981393">
              <w:rPr>
                <w:rFonts w:ascii="Sylfaen" w:eastAsia="Arial Unicode MS" w:hAnsi="Sylfaen" w:cs="Arial Unicode MS"/>
                <w:sz w:val="20"/>
                <w:szCs w:val="20"/>
                <w:lang w:val="ka-GE"/>
              </w:rPr>
              <w:t>2</w:t>
            </w:r>
            <w:r w:rsidR="004F6A66" w:rsidRPr="00981393">
              <w:rPr>
                <w:rFonts w:ascii="Sylfaen" w:eastAsia="Arial Unicode MS" w:hAnsi="Sylfaen" w:cs="Arial Unicode MS"/>
                <w:sz w:val="20"/>
                <w:szCs w:val="20"/>
              </w:rPr>
              <w:t>0 ახალი სკოლის მშენებლობა</w:t>
            </w:r>
            <w:r w:rsidR="004F6A66" w:rsidRPr="00981393">
              <w:rPr>
                <w:rFonts w:ascii="Sylfaen" w:eastAsia="Arial Unicode MS" w:hAnsi="Sylfaen" w:cs="Arial Unicode MS"/>
                <w:sz w:val="20"/>
                <w:szCs w:val="20"/>
              </w:rPr>
              <w:tab/>
            </w:r>
            <w:r w:rsidR="004F6A66" w:rsidRPr="00981393">
              <w:rPr>
                <w:rFonts w:ascii="Sylfaen" w:eastAsia="Arial Unicode MS" w:hAnsi="Sylfaen" w:cs="Arial Unicode MS"/>
                <w:sz w:val="20"/>
                <w:szCs w:val="20"/>
              </w:rPr>
              <w:br/>
            </w:r>
          </w:p>
        </w:tc>
        <w:tc>
          <w:tcPr>
            <w:tcW w:w="2925" w:type="dxa"/>
            <w:gridSpan w:val="2"/>
            <w:shd w:val="clear" w:color="auto" w:fill="auto"/>
          </w:tcPr>
          <w:p w14:paraId="3466A26E" w14:textId="2BF4A473" w:rsidR="00432E91" w:rsidRPr="00981393" w:rsidRDefault="008902CF" w:rsidP="00815570">
            <w:pPr>
              <w:widowControl w:val="0"/>
              <w:rPr>
                <w:rFonts w:ascii="Sylfaen" w:eastAsia="Merriweather" w:hAnsi="Sylfaen" w:cs="Merriweather"/>
                <w:sz w:val="20"/>
                <w:szCs w:val="20"/>
              </w:rPr>
            </w:pPr>
            <w:r>
              <w:rPr>
                <w:rFonts w:ascii="Sylfaen" w:eastAsia="Arial Unicode MS" w:hAnsi="Sylfaen" w:cs="Arial Unicode MS"/>
                <w:sz w:val="20"/>
                <w:szCs w:val="20"/>
                <w:lang w:val="ka-GE"/>
              </w:rPr>
              <w:t>10</w:t>
            </w:r>
            <w:r w:rsidR="004F6A66" w:rsidRPr="00981393">
              <w:rPr>
                <w:rFonts w:ascii="Sylfaen" w:eastAsia="Arial Unicode MS" w:hAnsi="Sylfaen" w:cs="Arial Unicode MS"/>
                <w:sz w:val="20"/>
                <w:szCs w:val="20"/>
              </w:rPr>
              <w:t xml:space="preserve">  ერთეულამდე გაიზრდება ახალი აშენებული საჯარო სკოლების რაოდენობა</w:t>
            </w:r>
          </w:p>
        </w:tc>
        <w:tc>
          <w:tcPr>
            <w:tcW w:w="2925" w:type="dxa"/>
            <w:shd w:val="clear" w:color="auto" w:fill="auto"/>
          </w:tcPr>
          <w:p w14:paraId="60721CD7" w14:textId="66663EBA" w:rsidR="00432E91" w:rsidRPr="00981393" w:rsidRDefault="004F6A66" w:rsidP="008902CF">
            <w:pPr>
              <w:widowControl w:val="0"/>
              <w:rPr>
                <w:rFonts w:ascii="Sylfaen" w:eastAsia="Merriweather" w:hAnsi="Sylfaen" w:cs="Merriweather"/>
                <w:sz w:val="20"/>
                <w:szCs w:val="20"/>
              </w:rPr>
            </w:pPr>
            <w:r w:rsidRPr="00981393">
              <w:rPr>
                <w:rFonts w:ascii="Sylfaen" w:eastAsia="Arial Unicode MS" w:hAnsi="Sylfaen" w:cs="Arial Unicode MS"/>
                <w:sz w:val="20"/>
                <w:szCs w:val="20"/>
              </w:rPr>
              <w:t>დაიწყება</w:t>
            </w:r>
            <w:r w:rsidR="00907A44" w:rsidRPr="00981393">
              <w:rPr>
                <w:rFonts w:ascii="Sylfaen" w:eastAsia="Arial Unicode MS" w:hAnsi="Sylfaen" w:cs="Arial Unicode MS"/>
                <w:sz w:val="20"/>
                <w:szCs w:val="20"/>
              </w:rPr>
              <w:t xml:space="preserve"> </w:t>
            </w:r>
            <w:r w:rsidR="008902CF">
              <w:rPr>
                <w:rFonts w:ascii="Sylfaen" w:eastAsia="Arial Unicode MS" w:hAnsi="Sylfaen" w:cs="Arial Unicode MS"/>
                <w:sz w:val="20"/>
                <w:szCs w:val="20"/>
                <w:lang w:val="ka-GE"/>
              </w:rPr>
              <w:t>15</w:t>
            </w:r>
            <w:r w:rsidRPr="00981393">
              <w:rPr>
                <w:rFonts w:ascii="Sylfaen" w:eastAsia="Arial Unicode MS" w:hAnsi="Sylfaen" w:cs="Arial Unicode MS"/>
                <w:sz w:val="20"/>
                <w:szCs w:val="20"/>
              </w:rPr>
              <w:t xml:space="preserve"> ახალი სკოლის მშენებლობ</w:t>
            </w:r>
            <w:r w:rsidR="00CB2CAF" w:rsidRPr="00981393">
              <w:rPr>
                <w:rFonts w:ascii="Sylfaen" w:eastAsia="Merriweather" w:hAnsi="Sylfaen" w:cs="Merriweather"/>
                <w:sz w:val="20"/>
                <w:szCs w:val="20"/>
                <w:lang w:val="ka-GE"/>
              </w:rPr>
              <w:t>ა</w:t>
            </w:r>
          </w:p>
        </w:tc>
        <w:tc>
          <w:tcPr>
            <w:tcW w:w="2925" w:type="dxa"/>
            <w:gridSpan w:val="2"/>
            <w:shd w:val="clear" w:color="auto" w:fill="auto"/>
          </w:tcPr>
          <w:p w14:paraId="14C95DDE" w14:textId="1CB709BE" w:rsidR="00432E91" w:rsidRPr="00981393" w:rsidRDefault="004F6A66" w:rsidP="008902CF">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დაიწყება </w:t>
            </w:r>
            <w:r w:rsidR="008902CF">
              <w:rPr>
                <w:rFonts w:ascii="Sylfaen" w:eastAsia="Arial Unicode MS" w:hAnsi="Sylfaen" w:cs="Arial Unicode MS"/>
                <w:sz w:val="20"/>
                <w:szCs w:val="20"/>
                <w:lang w:val="ka-GE"/>
              </w:rPr>
              <w:t>20</w:t>
            </w:r>
            <w:r w:rsidRPr="00981393">
              <w:rPr>
                <w:rFonts w:ascii="Sylfaen" w:eastAsia="Arial Unicode MS" w:hAnsi="Sylfaen" w:cs="Arial Unicode MS"/>
                <w:sz w:val="20"/>
                <w:szCs w:val="20"/>
              </w:rPr>
              <w:t xml:space="preserve"> ახალი სკოლის მშენებლობა</w:t>
            </w:r>
          </w:p>
        </w:tc>
      </w:tr>
      <w:tr w:rsidR="00432E91" w:rsidRPr="00981393" w14:paraId="2E9A2F5E" w14:textId="77777777" w:rsidTr="00FD2CC1">
        <w:tc>
          <w:tcPr>
            <w:tcW w:w="816" w:type="dxa"/>
            <w:shd w:val="clear" w:color="auto" w:fill="auto"/>
            <w:vAlign w:val="center"/>
          </w:tcPr>
          <w:p w14:paraId="2D4C0F4E" w14:textId="77777777" w:rsidR="00432E91" w:rsidRPr="00981393" w:rsidRDefault="00432E91">
            <w:pPr>
              <w:widowControl w:val="0"/>
              <w:jc w:val="center"/>
              <w:rPr>
                <w:rFonts w:ascii="Sylfaen" w:eastAsia="Merriweather" w:hAnsi="Sylfaen" w:cs="Merriweather"/>
                <w:sz w:val="20"/>
                <w:szCs w:val="20"/>
              </w:rPr>
            </w:pPr>
          </w:p>
        </w:tc>
        <w:tc>
          <w:tcPr>
            <w:tcW w:w="2237" w:type="dxa"/>
            <w:shd w:val="clear" w:color="auto" w:fill="auto"/>
            <w:vAlign w:val="center"/>
          </w:tcPr>
          <w:p w14:paraId="59F3F7B4"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25" w:type="dxa"/>
            <w:gridSpan w:val="2"/>
            <w:shd w:val="clear" w:color="auto" w:fill="auto"/>
            <w:vAlign w:val="center"/>
          </w:tcPr>
          <w:p w14:paraId="7F72A275" w14:textId="77777777" w:rsidR="00432E91" w:rsidRPr="00981393" w:rsidRDefault="004F6A66" w:rsidP="00FD2CC1">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15%</w:t>
            </w:r>
          </w:p>
        </w:tc>
        <w:tc>
          <w:tcPr>
            <w:tcW w:w="2925" w:type="dxa"/>
            <w:gridSpan w:val="2"/>
            <w:shd w:val="clear" w:color="auto" w:fill="auto"/>
            <w:vAlign w:val="center"/>
          </w:tcPr>
          <w:p w14:paraId="6BCF5C2F" w14:textId="77777777" w:rsidR="00432E91" w:rsidRPr="00981393" w:rsidRDefault="004F6A66" w:rsidP="00FD2CC1">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15%</w:t>
            </w:r>
          </w:p>
        </w:tc>
        <w:tc>
          <w:tcPr>
            <w:tcW w:w="2925" w:type="dxa"/>
            <w:shd w:val="clear" w:color="auto" w:fill="auto"/>
            <w:vAlign w:val="center"/>
          </w:tcPr>
          <w:p w14:paraId="0D1076AE" w14:textId="77777777" w:rsidR="00432E91" w:rsidRPr="00981393" w:rsidRDefault="004F6A66" w:rsidP="00FD2CC1">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15%</w:t>
            </w:r>
          </w:p>
        </w:tc>
        <w:tc>
          <w:tcPr>
            <w:tcW w:w="2925" w:type="dxa"/>
            <w:gridSpan w:val="2"/>
            <w:shd w:val="clear" w:color="auto" w:fill="auto"/>
            <w:vAlign w:val="center"/>
          </w:tcPr>
          <w:p w14:paraId="4BA5B193" w14:textId="77777777" w:rsidR="00432E91" w:rsidRPr="00981393" w:rsidRDefault="004F6A66" w:rsidP="00FD2CC1">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15%</w:t>
            </w:r>
          </w:p>
        </w:tc>
      </w:tr>
      <w:tr w:rsidR="00432E91" w:rsidRPr="00981393" w14:paraId="37128C8B" w14:textId="77777777">
        <w:tc>
          <w:tcPr>
            <w:tcW w:w="816" w:type="dxa"/>
            <w:shd w:val="clear" w:color="auto" w:fill="auto"/>
            <w:vAlign w:val="center"/>
          </w:tcPr>
          <w:p w14:paraId="6C17F041" w14:textId="77777777" w:rsidR="00432E91" w:rsidRPr="00981393" w:rsidRDefault="00432E91">
            <w:pPr>
              <w:widowControl w:val="0"/>
              <w:jc w:val="center"/>
              <w:rPr>
                <w:rFonts w:ascii="Sylfaen" w:eastAsia="Merriweather" w:hAnsi="Sylfaen" w:cs="Merriweather"/>
                <w:sz w:val="20"/>
                <w:szCs w:val="20"/>
              </w:rPr>
            </w:pPr>
          </w:p>
        </w:tc>
        <w:tc>
          <w:tcPr>
            <w:tcW w:w="2237" w:type="dxa"/>
            <w:shd w:val="clear" w:color="auto" w:fill="auto"/>
            <w:vAlign w:val="center"/>
          </w:tcPr>
          <w:p w14:paraId="6D68D5E9"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25" w:type="dxa"/>
            <w:gridSpan w:val="2"/>
            <w:shd w:val="clear" w:color="auto" w:fill="auto"/>
          </w:tcPr>
          <w:p w14:paraId="69E345DA"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შეფერხება ტექნიკური უზრუნველყოფის კუთხით; დაქირავებული სამშენებლო კომპანი(ებ)ის მიერ ხელშეკრულებით გათვალისწინებული სამუშოების არაჯეროვანი, ან დაგვიანებით შესრულება.</w:t>
            </w:r>
          </w:p>
        </w:tc>
        <w:tc>
          <w:tcPr>
            <w:tcW w:w="2925" w:type="dxa"/>
            <w:gridSpan w:val="2"/>
            <w:shd w:val="clear" w:color="auto" w:fill="auto"/>
          </w:tcPr>
          <w:p w14:paraId="4EFB9FED"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შეფერხება ტექნიკური უზრუნველყოფის კუთხით; დაქირავებული სამშენებლო კომპანი(ებ)ის მიერ ხელშეკრულებით გათვალისწინებული სამუშოების არაჯეროვანი, ან დაგვიანებით შესრულება.</w:t>
            </w:r>
          </w:p>
        </w:tc>
        <w:tc>
          <w:tcPr>
            <w:tcW w:w="2925" w:type="dxa"/>
            <w:shd w:val="clear" w:color="auto" w:fill="auto"/>
          </w:tcPr>
          <w:p w14:paraId="263317DF"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შეფერხება ტექნიკური უზრუნველყოფის კუთხით; დაქირავებული სამშენებლო კომპანი(ებ)ის მიერ ხელშეკრულებით გათვალისწინებული სამუშოების არაჯეროვანი, ან დაგვიანებით შესრულება.</w:t>
            </w:r>
          </w:p>
        </w:tc>
        <w:tc>
          <w:tcPr>
            <w:tcW w:w="2925" w:type="dxa"/>
            <w:gridSpan w:val="2"/>
            <w:shd w:val="clear" w:color="auto" w:fill="auto"/>
          </w:tcPr>
          <w:p w14:paraId="11279883"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შეფერხება ტექნიკური უზრუნველყოფის კუთხით; დაქირავებული სამშენებლო კომპანი(ებ)ის მიერ ხელშეკრულებით გათვალისწინებული სამუშოების არაჯეროვანი, ან დაგვიანებით შესრულება.</w:t>
            </w:r>
          </w:p>
        </w:tc>
      </w:tr>
      <w:tr w:rsidR="00432E91" w:rsidRPr="00981393" w14:paraId="21756CFF" w14:textId="77777777">
        <w:tc>
          <w:tcPr>
            <w:tcW w:w="816" w:type="dxa"/>
            <w:shd w:val="clear" w:color="auto" w:fill="auto"/>
            <w:vAlign w:val="center"/>
          </w:tcPr>
          <w:p w14:paraId="5DA677C0"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2</w:t>
            </w:r>
          </w:p>
        </w:tc>
        <w:tc>
          <w:tcPr>
            <w:tcW w:w="2237" w:type="dxa"/>
            <w:shd w:val="clear" w:color="auto" w:fill="auto"/>
            <w:vAlign w:val="center"/>
          </w:tcPr>
          <w:p w14:paraId="564CF6FC"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700" w:type="dxa"/>
            <w:gridSpan w:val="7"/>
            <w:shd w:val="clear" w:color="auto" w:fill="auto"/>
            <w:vAlign w:val="center"/>
          </w:tcPr>
          <w:p w14:paraId="61AC1383" w14:textId="1F8C79D5"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განხორციელდება საჯარო სკოლებისთვის სხვადასხვა სახის სარეაბილიტაციო</w:t>
            </w:r>
            <w:r w:rsidRPr="00981393">
              <w:rPr>
                <w:rFonts w:ascii="Sylfaen" w:eastAsia="Arial Unicode MS" w:hAnsi="Sylfaen" w:cs="Arial Unicode MS"/>
                <w:sz w:val="20"/>
                <w:szCs w:val="20"/>
              </w:rPr>
              <w:br/>
              <w:t>სამუშაოები მათ შორის, სრული რეაბილიტაცია ჩაუტარდება დაახლოებით 100-მდე საჯარო სკოლას, ხოლო 400- მდე საჯარო სკოლას</w:t>
            </w:r>
            <w:r w:rsidR="00CB2CAF" w:rsidRPr="00981393">
              <w:rPr>
                <w:rFonts w:ascii="Sylfaen" w:eastAsia="Arial Unicode MS" w:hAnsi="Sylfaen" w:cs="Arial Unicode MS"/>
                <w:sz w:val="20"/>
                <w:szCs w:val="20"/>
                <w:lang w:val="ka-GE"/>
              </w:rPr>
              <w:t xml:space="preserve"> </w:t>
            </w:r>
            <w:r w:rsidRPr="00981393">
              <w:rPr>
                <w:rFonts w:ascii="Sylfaen" w:eastAsia="Arial Unicode MS" w:hAnsi="Sylfaen" w:cs="Arial Unicode MS"/>
                <w:sz w:val="20"/>
                <w:szCs w:val="20"/>
              </w:rPr>
              <w:t>ნაწილობრივი რეაბილიტაცია: სახურავის შეკეთება, გათბობის სისტემების მოწესრიგება და სხვა;</w:t>
            </w:r>
          </w:p>
        </w:tc>
      </w:tr>
      <w:tr w:rsidR="00432E91" w:rsidRPr="00981393" w14:paraId="7E937095" w14:textId="77777777">
        <w:tc>
          <w:tcPr>
            <w:tcW w:w="816" w:type="dxa"/>
            <w:shd w:val="clear" w:color="auto" w:fill="auto"/>
            <w:vAlign w:val="center"/>
          </w:tcPr>
          <w:p w14:paraId="30E33566" w14:textId="77777777" w:rsidR="00432E91" w:rsidRPr="00981393" w:rsidRDefault="00432E91">
            <w:pPr>
              <w:widowControl w:val="0"/>
              <w:ind w:left="480"/>
              <w:jc w:val="center"/>
              <w:rPr>
                <w:rFonts w:ascii="Sylfaen" w:eastAsia="Merriweather" w:hAnsi="Sylfaen" w:cs="Merriweather"/>
                <w:sz w:val="20"/>
                <w:szCs w:val="20"/>
              </w:rPr>
            </w:pPr>
          </w:p>
        </w:tc>
        <w:tc>
          <w:tcPr>
            <w:tcW w:w="2237" w:type="dxa"/>
            <w:shd w:val="clear" w:color="auto" w:fill="auto"/>
            <w:vAlign w:val="center"/>
          </w:tcPr>
          <w:p w14:paraId="17845DD4"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25" w:type="dxa"/>
            <w:gridSpan w:val="2"/>
            <w:shd w:val="clear" w:color="auto" w:fill="auto"/>
            <w:vAlign w:val="center"/>
          </w:tcPr>
          <w:p w14:paraId="4C104457" w14:textId="0EEC661C" w:rsidR="00432E91" w:rsidRPr="00981393" w:rsidRDefault="004F6A66" w:rsidP="00907A44">
            <w:pPr>
              <w:widowControl w:val="0"/>
              <w:rPr>
                <w:rFonts w:ascii="Sylfaen" w:eastAsia="Merriweather" w:hAnsi="Sylfaen" w:cs="Merriweather"/>
                <w:sz w:val="20"/>
                <w:szCs w:val="20"/>
                <w:lang w:val="ka-GE"/>
              </w:rPr>
            </w:pPr>
            <w:r w:rsidRPr="00981393">
              <w:rPr>
                <w:rFonts w:ascii="Sylfaen" w:eastAsia="Arial Unicode MS" w:hAnsi="Sylfaen" w:cs="Arial Unicode MS"/>
                <w:sz w:val="20"/>
                <w:szCs w:val="20"/>
              </w:rPr>
              <w:t>სრული</w:t>
            </w:r>
            <w:r w:rsidR="00CB2CAF" w:rsidRPr="00981393">
              <w:rPr>
                <w:rFonts w:ascii="Sylfaen" w:eastAsia="Arial Unicode MS" w:hAnsi="Sylfaen" w:cs="Arial Unicode MS"/>
                <w:sz w:val="20"/>
                <w:szCs w:val="20"/>
                <w:lang w:val="ka-GE"/>
              </w:rPr>
              <w:t xml:space="preserve"> ან/და ნაწილობრივი</w:t>
            </w:r>
            <w:r w:rsidRPr="00981393">
              <w:rPr>
                <w:rFonts w:ascii="Sylfaen" w:eastAsia="Arial Unicode MS" w:hAnsi="Sylfaen" w:cs="Arial Unicode MS"/>
                <w:sz w:val="20"/>
                <w:szCs w:val="20"/>
              </w:rPr>
              <w:t xml:space="preserve"> რეაბილიტაცია ჩაუტარდება დაახლოებით </w:t>
            </w:r>
            <w:r w:rsidR="00907A44" w:rsidRPr="00981393">
              <w:rPr>
                <w:rFonts w:ascii="Sylfaen" w:eastAsia="Arial Unicode MS" w:hAnsi="Sylfaen" w:cs="Arial Unicode MS"/>
                <w:sz w:val="20"/>
                <w:szCs w:val="20"/>
                <w:lang w:val="ka-GE"/>
              </w:rPr>
              <w:t>380</w:t>
            </w:r>
            <w:r w:rsidRPr="00981393">
              <w:rPr>
                <w:rFonts w:ascii="Sylfaen" w:eastAsia="Arial Unicode MS" w:hAnsi="Sylfaen" w:cs="Arial Unicode MS"/>
                <w:sz w:val="20"/>
                <w:szCs w:val="20"/>
              </w:rPr>
              <w:t xml:space="preserve"> -მდე საჯარო </w:t>
            </w:r>
            <w:r w:rsidR="00CB2CAF" w:rsidRPr="00981393">
              <w:rPr>
                <w:rFonts w:ascii="Sylfaen" w:eastAsia="Arial Unicode MS" w:hAnsi="Sylfaen" w:cs="Arial Unicode MS"/>
                <w:sz w:val="20"/>
                <w:szCs w:val="20"/>
                <w:lang w:val="ka-GE"/>
              </w:rPr>
              <w:t>სკოლას.</w:t>
            </w:r>
          </w:p>
        </w:tc>
        <w:tc>
          <w:tcPr>
            <w:tcW w:w="2925" w:type="dxa"/>
            <w:gridSpan w:val="2"/>
            <w:shd w:val="clear" w:color="auto" w:fill="auto"/>
            <w:vAlign w:val="center"/>
          </w:tcPr>
          <w:p w14:paraId="271A8B88" w14:textId="03BCA1E3" w:rsidR="00432E91" w:rsidRPr="00981393" w:rsidRDefault="00CB2CAF" w:rsidP="00907A44">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სრული</w:t>
            </w:r>
            <w:r w:rsidRPr="00981393">
              <w:rPr>
                <w:rFonts w:ascii="Sylfaen" w:eastAsia="Arial Unicode MS" w:hAnsi="Sylfaen" w:cs="Arial Unicode MS"/>
                <w:sz w:val="20"/>
                <w:szCs w:val="20"/>
                <w:lang w:val="ka-GE"/>
              </w:rPr>
              <w:t xml:space="preserve"> ან/და ნაწილობრივი</w:t>
            </w:r>
            <w:r w:rsidRPr="00981393">
              <w:rPr>
                <w:rFonts w:ascii="Sylfaen" w:eastAsia="Arial Unicode MS" w:hAnsi="Sylfaen" w:cs="Arial Unicode MS"/>
                <w:sz w:val="20"/>
                <w:szCs w:val="20"/>
              </w:rPr>
              <w:t xml:space="preserve"> რეაბილიტაცია ჩაუტარდება დაახლოებით </w:t>
            </w:r>
            <w:r w:rsidR="00907A44" w:rsidRPr="00981393">
              <w:rPr>
                <w:rFonts w:ascii="Sylfaen" w:eastAsia="Arial Unicode MS" w:hAnsi="Sylfaen" w:cs="Arial Unicode MS"/>
                <w:sz w:val="20"/>
                <w:szCs w:val="20"/>
                <w:lang w:val="ka-GE"/>
              </w:rPr>
              <w:t>500</w:t>
            </w:r>
            <w:r w:rsidRPr="00981393">
              <w:rPr>
                <w:rFonts w:ascii="Sylfaen" w:eastAsia="Arial Unicode MS" w:hAnsi="Sylfaen" w:cs="Arial Unicode MS"/>
                <w:sz w:val="20"/>
                <w:szCs w:val="20"/>
              </w:rPr>
              <w:t xml:space="preserve"> -მდე საჯარო </w:t>
            </w:r>
            <w:r w:rsidRPr="00981393">
              <w:rPr>
                <w:rFonts w:ascii="Sylfaen" w:eastAsia="Arial Unicode MS" w:hAnsi="Sylfaen" w:cs="Arial Unicode MS"/>
                <w:sz w:val="20"/>
                <w:szCs w:val="20"/>
                <w:lang w:val="ka-GE"/>
              </w:rPr>
              <w:t>სკოლას.</w:t>
            </w:r>
          </w:p>
        </w:tc>
        <w:tc>
          <w:tcPr>
            <w:tcW w:w="2925" w:type="dxa"/>
            <w:shd w:val="clear" w:color="auto" w:fill="auto"/>
            <w:vAlign w:val="center"/>
          </w:tcPr>
          <w:p w14:paraId="4067B6A6" w14:textId="572ECCD8" w:rsidR="00432E91" w:rsidRPr="00981393" w:rsidRDefault="00CB2CAF">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სრული</w:t>
            </w:r>
            <w:r w:rsidRPr="00981393">
              <w:rPr>
                <w:rFonts w:ascii="Sylfaen" w:eastAsia="Arial Unicode MS" w:hAnsi="Sylfaen" w:cs="Arial Unicode MS"/>
                <w:sz w:val="20"/>
                <w:szCs w:val="20"/>
                <w:lang w:val="ka-GE"/>
              </w:rPr>
              <w:t xml:space="preserve"> ან/და ნაწილობრივი</w:t>
            </w:r>
            <w:r w:rsidRPr="00981393">
              <w:rPr>
                <w:rFonts w:ascii="Sylfaen" w:eastAsia="Arial Unicode MS" w:hAnsi="Sylfaen" w:cs="Arial Unicode MS"/>
                <w:sz w:val="20"/>
                <w:szCs w:val="20"/>
              </w:rPr>
              <w:t xml:space="preserve"> რეაბილიტაცია ჩაუტარდება დაახლოებით</w:t>
            </w:r>
            <w:r w:rsidR="00907A44" w:rsidRPr="00981393">
              <w:rPr>
                <w:rFonts w:ascii="Sylfaen" w:eastAsia="Arial Unicode MS" w:hAnsi="Sylfaen" w:cs="Arial Unicode MS"/>
                <w:sz w:val="20"/>
                <w:szCs w:val="20"/>
              </w:rPr>
              <w:t>9</w:t>
            </w:r>
            <w:r w:rsidRPr="00981393">
              <w:rPr>
                <w:rFonts w:ascii="Sylfaen" w:eastAsia="Arial Unicode MS" w:hAnsi="Sylfaen" w:cs="Arial Unicode MS"/>
                <w:sz w:val="20"/>
                <w:szCs w:val="20"/>
              </w:rPr>
              <w:t>5</w:t>
            </w:r>
            <w:r w:rsidRPr="00981393">
              <w:rPr>
                <w:rFonts w:ascii="Sylfaen" w:eastAsia="Arial Unicode MS" w:hAnsi="Sylfaen" w:cs="Arial Unicode MS"/>
                <w:sz w:val="20"/>
                <w:szCs w:val="20"/>
                <w:lang w:val="ka-GE"/>
              </w:rPr>
              <w:t>0</w:t>
            </w:r>
            <w:r w:rsidRPr="00981393">
              <w:rPr>
                <w:rFonts w:ascii="Sylfaen" w:eastAsia="Arial Unicode MS" w:hAnsi="Sylfaen" w:cs="Arial Unicode MS"/>
                <w:sz w:val="20"/>
                <w:szCs w:val="20"/>
              </w:rPr>
              <w:t xml:space="preserve">0 -მდე საჯარო </w:t>
            </w:r>
            <w:r w:rsidRPr="00981393">
              <w:rPr>
                <w:rFonts w:ascii="Sylfaen" w:eastAsia="Arial Unicode MS" w:hAnsi="Sylfaen" w:cs="Arial Unicode MS"/>
                <w:sz w:val="20"/>
                <w:szCs w:val="20"/>
                <w:lang w:val="ka-GE"/>
              </w:rPr>
              <w:t>სკოლას.</w:t>
            </w:r>
          </w:p>
        </w:tc>
        <w:tc>
          <w:tcPr>
            <w:tcW w:w="2925" w:type="dxa"/>
            <w:gridSpan w:val="2"/>
            <w:shd w:val="clear" w:color="auto" w:fill="auto"/>
            <w:vAlign w:val="center"/>
          </w:tcPr>
          <w:p w14:paraId="65D6DAC4" w14:textId="111DCF61" w:rsidR="00432E91" w:rsidRPr="00981393" w:rsidRDefault="00CB2CAF" w:rsidP="00907A44">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სრული</w:t>
            </w:r>
            <w:r w:rsidRPr="00981393">
              <w:rPr>
                <w:rFonts w:ascii="Sylfaen" w:eastAsia="Arial Unicode MS" w:hAnsi="Sylfaen" w:cs="Arial Unicode MS"/>
                <w:sz w:val="20"/>
                <w:szCs w:val="20"/>
                <w:lang w:val="ka-GE"/>
              </w:rPr>
              <w:t xml:space="preserve"> ან/და ნაწილობრივი</w:t>
            </w:r>
            <w:r w:rsidRPr="00981393">
              <w:rPr>
                <w:rFonts w:ascii="Sylfaen" w:eastAsia="Arial Unicode MS" w:hAnsi="Sylfaen" w:cs="Arial Unicode MS"/>
                <w:sz w:val="20"/>
                <w:szCs w:val="20"/>
              </w:rPr>
              <w:t xml:space="preserve"> რეაბილიტაცია ჩაუტარდება დაახლოებით </w:t>
            </w:r>
            <w:r w:rsidR="00907A44" w:rsidRPr="00981393">
              <w:rPr>
                <w:rFonts w:ascii="Sylfaen" w:eastAsia="Arial Unicode MS" w:hAnsi="Sylfaen" w:cs="Arial Unicode MS"/>
                <w:sz w:val="20"/>
                <w:szCs w:val="20"/>
                <w:lang w:val="ka-GE"/>
              </w:rPr>
              <w:t>780</w:t>
            </w:r>
            <w:r w:rsidRPr="00981393">
              <w:rPr>
                <w:rFonts w:ascii="Sylfaen" w:eastAsia="Arial Unicode MS" w:hAnsi="Sylfaen" w:cs="Arial Unicode MS"/>
                <w:sz w:val="20"/>
                <w:szCs w:val="20"/>
              </w:rPr>
              <w:t xml:space="preserve"> -მდე საჯარო </w:t>
            </w:r>
            <w:r w:rsidRPr="00981393">
              <w:rPr>
                <w:rFonts w:ascii="Sylfaen" w:eastAsia="Arial Unicode MS" w:hAnsi="Sylfaen" w:cs="Arial Unicode MS"/>
                <w:sz w:val="20"/>
                <w:szCs w:val="20"/>
                <w:lang w:val="ka-GE"/>
              </w:rPr>
              <w:t>სკოლას.</w:t>
            </w:r>
          </w:p>
        </w:tc>
      </w:tr>
      <w:tr w:rsidR="00432E91" w:rsidRPr="00981393" w14:paraId="7A2A2A6B" w14:textId="77777777">
        <w:tc>
          <w:tcPr>
            <w:tcW w:w="816" w:type="dxa"/>
            <w:shd w:val="clear" w:color="auto" w:fill="auto"/>
            <w:vAlign w:val="center"/>
          </w:tcPr>
          <w:p w14:paraId="79530D18" w14:textId="77777777" w:rsidR="00432E91" w:rsidRPr="00981393" w:rsidRDefault="00432E91">
            <w:pPr>
              <w:widowControl w:val="0"/>
              <w:ind w:left="480"/>
              <w:jc w:val="center"/>
              <w:rPr>
                <w:rFonts w:ascii="Sylfaen" w:eastAsia="Merriweather" w:hAnsi="Sylfaen" w:cs="Merriweather"/>
                <w:sz w:val="20"/>
                <w:szCs w:val="20"/>
              </w:rPr>
            </w:pPr>
          </w:p>
        </w:tc>
        <w:tc>
          <w:tcPr>
            <w:tcW w:w="2237" w:type="dxa"/>
            <w:shd w:val="clear" w:color="auto" w:fill="auto"/>
            <w:vAlign w:val="center"/>
          </w:tcPr>
          <w:p w14:paraId="022A536C"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25" w:type="dxa"/>
            <w:gridSpan w:val="2"/>
            <w:shd w:val="clear" w:color="auto" w:fill="auto"/>
            <w:vAlign w:val="center"/>
          </w:tcPr>
          <w:p w14:paraId="2CCF19E5" w14:textId="77777777" w:rsidR="00432E91" w:rsidRPr="00981393" w:rsidRDefault="004F6A66">
            <w:pPr>
              <w:widowControl w:val="0"/>
              <w:ind w:left="480"/>
              <w:jc w:val="center"/>
              <w:rPr>
                <w:rFonts w:ascii="Sylfaen" w:eastAsia="Merriweather" w:hAnsi="Sylfaen" w:cs="Merriweather"/>
                <w:sz w:val="20"/>
                <w:szCs w:val="20"/>
              </w:rPr>
            </w:pPr>
            <w:r w:rsidRPr="00981393">
              <w:rPr>
                <w:rFonts w:ascii="Sylfaen" w:eastAsia="Merriweather" w:hAnsi="Sylfaen" w:cs="Merriweather"/>
                <w:sz w:val="20"/>
                <w:szCs w:val="20"/>
              </w:rPr>
              <w:t>15%</w:t>
            </w:r>
          </w:p>
        </w:tc>
        <w:tc>
          <w:tcPr>
            <w:tcW w:w="2925" w:type="dxa"/>
            <w:gridSpan w:val="2"/>
            <w:shd w:val="clear" w:color="auto" w:fill="auto"/>
            <w:vAlign w:val="center"/>
          </w:tcPr>
          <w:p w14:paraId="202140DC" w14:textId="77777777" w:rsidR="00432E91" w:rsidRPr="00981393" w:rsidRDefault="004F6A66">
            <w:pPr>
              <w:widowControl w:val="0"/>
              <w:ind w:left="480"/>
              <w:jc w:val="center"/>
              <w:rPr>
                <w:rFonts w:ascii="Sylfaen" w:eastAsia="Merriweather" w:hAnsi="Sylfaen" w:cs="Merriweather"/>
                <w:sz w:val="20"/>
                <w:szCs w:val="20"/>
              </w:rPr>
            </w:pPr>
            <w:r w:rsidRPr="00981393">
              <w:rPr>
                <w:rFonts w:ascii="Sylfaen" w:eastAsia="Merriweather" w:hAnsi="Sylfaen" w:cs="Merriweather"/>
                <w:sz w:val="20"/>
                <w:szCs w:val="20"/>
              </w:rPr>
              <w:t>20%</w:t>
            </w:r>
          </w:p>
        </w:tc>
        <w:tc>
          <w:tcPr>
            <w:tcW w:w="2925" w:type="dxa"/>
            <w:shd w:val="clear" w:color="auto" w:fill="auto"/>
            <w:vAlign w:val="center"/>
          </w:tcPr>
          <w:p w14:paraId="36C1FA29" w14:textId="77777777" w:rsidR="00432E91" w:rsidRPr="00981393" w:rsidRDefault="004F6A66">
            <w:pPr>
              <w:widowControl w:val="0"/>
              <w:ind w:left="480"/>
              <w:jc w:val="center"/>
              <w:rPr>
                <w:rFonts w:ascii="Sylfaen" w:eastAsia="Merriweather" w:hAnsi="Sylfaen" w:cs="Merriweather"/>
                <w:sz w:val="20"/>
                <w:szCs w:val="20"/>
              </w:rPr>
            </w:pPr>
            <w:r w:rsidRPr="00981393">
              <w:rPr>
                <w:rFonts w:ascii="Sylfaen" w:eastAsia="Merriweather" w:hAnsi="Sylfaen" w:cs="Merriweather"/>
                <w:sz w:val="20"/>
                <w:szCs w:val="20"/>
              </w:rPr>
              <w:t>20%</w:t>
            </w:r>
          </w:p>
        </w:tc>
        <w:tc>
          <w:tcPr>
            <w:tcW w:w="2925" w:type="dxa"/>
            <w:gridSpan w:val="2"/>
            <w:shd w:val="clear" w:color="auto" w:fill="auto"/>
            <w:vAlign w:val="center"/>
          </w:tcPr>
          <w:p w14:paraId="4AA6C040" w14:textId="77777777" w:rsidR="00432E91" w:rsidRPr="00981393" w:rsidRDefault="004F6A66">
            <w:pPr>
              <w:widowControl w:val="0"/>
              <w:ind w:left="480"/>
              <w:jc w:val="center"/>
              <w:rPr>
                <w:rFonts w:ascii="Sylfaen" w:eastAsia="Merriweather" w:hAnsi="Sylfaen" w:cs="Merriweather"/>
                <w:sz w:val="20"/>
                <w:szCs w:val="20"/>
              </w:rPr>
            </w:pPr>
            <w:r w:rsidRPr="00981393">
              <w:rPr>
                <w:rFonts w:ascii="Sylfaen" w:eastAsia="Merriweather" w:hAnsi="Sylfaen" w:cs="Merriweather"/>
                <w:sz w:val="20"/>
                <w:szCs w:val="20"/>
              </w:rPr>
              <w:t>20%</w:t>
            </w:r>
          </w:p>
        </w:tc>
      </w:tr>
      <w:tr w:rsidR="00C811E3" w:rsidRPr="00981393" w14:paraId="4EFF721E" w14:textId="77777777">
        <w:tc>
          <w:tcPr>
            <w:tcW w:w="816" w:type="dxa"/>
            <w:shd w:val="clear" w:color="auto" w:fill="auto"/>
            <w:vAlign w:val="center"/>
          </w:tcPr>
          <w:p w14:paraId="3EAA3C8A" w14:textId="77777777" w:rsidR="00C811E3" w:rsidRPr="00981393" w:rsidRDefault="00C811E3" w:rsidP="00C811E3">
            <w:pPr>
              <w:widowControl w:val="0"/>
              <w:ind w:left="480"/>
              <w:jc w:val="center"/>
              <w:rPr>
                <w:rFonts w:ascii="Sylfaen" w:eastAsia="Merriweather" w:hAnsi="Sylfaen" w:cs="Merriweather"/>
                <w:sz w:val="20"/>
                <w:szCs w:val="20"/>
              </w:rPr>
            </w:pPr>
          </w:p>
        </w:tc>
        <w:tc>
          <w:tcPr>
            <w:tcW w:w="2237" w:type="dxa"/>
            <w:shd w:val="clear" w:color="auto" w:fill="auto"/>
            <w:vAlign w:val="center"/>
          </w:tcPr>
          <w:p w14:paraId="23E142BE" w14:textId="77777777" w:rsidR="00C811E3" w:rsidRPr="00981393" w:rsidRDefault="00C811E3" w:rsidP="00C811E3">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25" w:type="dxa"/>
            <w:gridSpan w:val="2"/>
            <w:shd w:val="clear" w:color="auto" w:fill="auto"/>
            <w:vAlign w:val="center"/>
          </w:tcPr>
          <w:p w14:paraId="13CA26E0" w14:textId="6C20BB91" w:rsidR="00C811E3" w:rsidRPr="00981393" w:rsidRDefault="00C811E3" w:rsidP="00C811E3">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შეფერხება ტექნიკური უზრუნველყოფის კუთხით; </w:t>
            </w:r>
          </w:p>
        </w:tc>
        <w:tc>
          <w:tcPr>
            <w:tcW w:w="2925" w:type="dxa"/>
            <w:gridSpan w:val="2"/>
            <w:shd w:val="clear" w:color="auto" w:fill="auto"/>
            <w:vAlign w:val="center"/>
          </w:tcPr>
          <w:p w14:paraId="4D422D86" w14:textId="2E1988BD" w:rsidR="00C811E3" w:rsidRPr="00981393" w:rsidRDefault="00C811E3" w:rsidP="00C811E3">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შეფერხება ტექნიკური უზრუნველყოფის კუთხით; </w:t>
            </w:r>
          </w:p>
        </w:tc>
        <w:tc>
          <w:tcPr>
            <w:tcW w:w="2925" w:type="dxa"/>
            <w:shd w:val="clear" w:color="auto" w:fill="auto"/>
            <w:vAlign w:val="center"/>
          </w:tcPr>
          <w:p w14:paraId="7ED958D3" w14:textId="15D2098D" w:rsidR="00C811E3" w:rsidRPr="00981393" w:rsidRDefault="00C811E3" w:rsidP="00C811E3">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შეფერხება ტექნიკური უზრუნველყოფის კუთხით; </w:t>
            </w:r>
          </w:p>
        </w:tc>
        <w:tc>
          <w:tcPr>
            <w:tcW w:w="2925" w:type="dxa"/>
            <w:gridSpan w:val="2"/>
            <w:shd w:val="clear" w:color="auto" w:fill="auto"/>
            <w:vAlign w:val="center"/>
          </w:tcPr>
          <w:p w14:paraId="73318D1C" w14:textId="65A89780" w:rsidR="00C811E3" w:rsidRPr="00981393" w:rsidRDefault="00C811E3" w:rsidP="00C811E3">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შეფერხება ტექნიკური უზრუნველყოფის კუთხით; </w:t>
            </w:r>
          </w:p>
        </w:tc>
      </w:tr>
      <w:tr w:rsidR="00432E91" w:rsidRPr="00981393" w14:paraId="56E69F7C" w14:textId="77777777">
        <w:tc>
          <w:tcPr>
            <w:tcW w:w="816" w:type="dxa"/>
            <w:shd w:val="clear" w:color="auto" w:fill="auto"/>
            <w:vAlign w:val="center"/>
          </w:tcPr>
          <w:p w14:paraId="38C9C7FC"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3</w:t>
            </w:r>
          </w:p>
        </w:tc>
        <w:tc>
          <w:tcPr>
            <w:tcW w:w="2244" w:type="dxa"/>
            <w:gridSpan w:val="2"/>
            <w:shd w:val="clear" w:color="auto" w:fill="auto"/>
            <w:vAlign w:val="center"/>
          </w:tcPr>
          <w:p w14:paraId="3009D548"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693" w:type="dxa"/>
            <w:gridSpan w:val="6"/>
            <w:shd w:val="clear" w:color="auto" w:fill="auto"/>
            <w:vAlign w:val="center"/>
          </w:tcPr>
          <w:p w14:paraId="19DC8176" w14:textId="77777777" w:rsidR="00432E91" w:rsidRPr="00981393" w:rsidRDefault="004F6A66">
            <w:pPr>
              <w:widowControl w:val="0"/>
              <w:rPr>
                <w:rFonts w:ascii="Sylfaen" w:eastAsia="Arial Unicode MS" w:hAnsi="Sylfaen" w:cs="Arial Unicode MS"/>
                <w:sz w:val="20"/>
                <w:szCs w:val="20"/>
                <w:lang w:val="ka-GE"/>
              </w:rPr>
            </w:pPr>
            <w:r w:rsidRPr="00981393">
              <w:rPr>
                <w:rFonts w:ascii="Sylfaen" w:eastAsia="Arial Unicode MS" w:hAnsi="Sylfaen" w:cs="Arial Unicode MS"/>
                <w:sz w:val="20"/>
                <w:szCs w:val="20"/>
              </w:rPr>
              <w:t>განხორციელდება 300 -მდე საჯარო სკოლის შესაბამისი ინვენტარით აღჭურვა</w:t>
            </w:r>
            <w:r w:rsidR="00C811E3" w:rsidRPr="00981393">
              <w:rPr>
                <w:rFonts w:ascii="Sylfaen" w:eastAsia="Arial Unicode MS" w:hAnsi="Sylfaen" w:cs="Arial Unicode MS"/>
                <w:sz w:val="20"/>
                <w:szCs w:val="20"/>
                <w:lang w:val="ka-GE"/>
              </w:rPr>
              <w:t>;</w:t>
            </w:r>
          </w:p>
          <w:p w14:paraId="0447F09E" w14:textId="1ECD0592" w:rsidR="00C811E3" w:rsidRPr="00981393" w:rsidRDefault="00C811E3">
            <w:pPr>
              <w:widowControl w:val="0"/>
              <w:rPr>
                <w:rFonts w:ascii="Sylfaen" w:eastAsia="Merriweather" w:hAnsi="Sylfaen" w:cs="Merriweather"/>
                <w:sz w:val="20"/>
                <w:szCs w:val="20"/>
                <w:lang w:val="ka-GE"/>
              </w:rPr>
            </w:pPr>
            <w:r w:rsidRPr="00981393">
              <w:rPr>
                <w:rFonts w:ascii="Sylfaen" w:hAnsi="Sylfaen"/>
                <w:sz w:val="20"/>
                <w:szCs w:val="20"/>
                <w:lang w:val="ka-GE"/>
              </w:rPr>
              <w:t>459 საჯარო სკოლაში განთავსებულია ვიდეოსათვალთვალო კამერები.</w:t>
            </w:r>
          </w:p>
        </w:tc>
      </w:tr>
      <w:tr w:rsidR="00432E91" w:rsidRPr="00981393" w14:paraId="1E82C7A9" w14:textId="77777777" w:rsidTr="00C811E3">
        <w:tc>
          <w:tcPr>
            <w:tcW w:w="816" w:type="dxa"/>
            <w:shd w:val="clear" w:color="auto" w:fill="auto"/>
            <w:vAlign w:val="center"/>
          </w:tcPr>
          <w:p w14:paraId="688139D3" w14:textId="77777777" w:rsidR="00432E91" w:rsidRPr="00981393" w:rsidRDefault="00432E91">
            <w:pPr>
              <w:widowControl w:val="0"/>
              <w:jc w:val="center"/>
              <w:rPr>
                <w:rFonts w:ascii="Sylfaen" w:eastAsia="Merriweather" w:hAnsi="Sylfaen" w:cs="Merriweather"/>
                <w:sz w:val="20"/>
                <w:szCs w:val="20"/>
              </w:rPr>
            </w:pPr>
          </w:p>
        </w:tc>
        <w:tc>
          <w:tcPr>
            <w:tcW w:w="2244" w:type="dxa"/>
            <w:gridSpan w:val="2"/>
            <w:shd w:val="clear" w:color="auto" w:fill="auto"/>
            <w:vAlign w:val="center"/>
          </w:tcPr>
          <w:p w14:paraId="4094556E"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70" w:type="dxa"/>
            <w:gridSpan w:val="2"/>
            <w:shd w:val="clear" w:color="auto" w:fill="auto"/>
            <w:vAlign w:val="center"/>
          </w:tcPr>
          <w:p w14:paraId="6B7D52B7" w14:textId="709D104B" w:rsidR="00432E91" w:rsidRPr="00981393" w:rsidRDefault="004F6A66">
            <w:pPr>
              <w:widowControl w:val="0"/>
              <w:rPr>
                <w:rFonts w:ascii="Sylfaen" w:eastAsia="Arial Unicode MS" w:hAnsi="Sylfaen" w:cs="Arial Unicode MS"/>
                <w:sz w:val="20"/>
                <w:szCs w:val="20"/>
                <w:lang w:val="ka-GE"/>
              </w:rPr>
            </w:pPr>
            <w:r w:rsidRPr="00981393">
              <w:rPr>
                <w:rFonts w:ascii="Sylfaen" w:eastAsia="Arial Unicode MS" w:hAnsi="Sylfaen" w:cs="Arial Unicode MS"/>
                <w:sz w:val="20"/>
                <w:szCs w:val="20"/>
              </w:rPr>
              <w:t xml:space="preserve">განხორციელდება 200-მდე საჯარო სკოლის </w:t>
            </w:r>
            <w:r w:rsidR="00907A44" w:rsidRPr="00981393">
              <w:rPr>
                <w:rFonts w:ascii="Sylfaen" w:eastAsia="Arial Unicode MS" w:hAnsi="Sylfaen" w:cs="Arial Unicode MS"/>
                <w:sz w:val="20"/>
                <w:szCs w:val="20"/>
                <w:lang w:val="ka-GE"/>
              </w:rPr>
              <w:t>სხვადასხვა</w:t>
            </w:r>
            <w:r w:rsidRPr="00981393">
              <w:rPr>
                <w:rFonts w:ascii="Sylfaen" w:eastAsia="Arial Unicode MS" w:hAnsi="Sylfaen" w:cs="Arial Unicode MS"/>
                <w:sz w:val="20"/>
                <w:szCs w:val="20"/>
              </w:rPr>
              <w:t xml:space="preserve"> ინვენტარით აღჭურვა</w:t>
            </w:r>
            <w:r w:rsidR="00C811E3" w:rsidRPr="00981393">
              <w:rPr>
                <w:rFonts w:ascii="Sylfaen" w:eastAsia="Arial Unicode MS" w:hAnsi="Sylfaen" w:cs="Arial Unicode MS"/>
                <w:sz w:val="20"/>
                <w:szCs w:val="20"/>
                <w:lang w:val="ka-GE"/>
              </w:rPr>
              <w:t>;</w:t>
            </w:r>
          </w:p>
          <w:p w14:paraId="1D5CA1A8" w14:textId="652F3301" w:rsidR="006E3DCC" w:rsidRPr="00981393" w:rsidRDefault="006E3DCC">
            <w:pPr>
              <w:widowControl w:val="0"/>
              <w:rPr>
                <w:rFonts w:ascii="Sylfaen" w:eastAsia="Arial Unicode MS" w:hAnsi="Sylfaen" w:cs="Arial Unicode MS"/>
                <w:sz w:val="20"/>
                <w:szCs w:val="20"/>
                <w:lang w:val="ka-GE"/>
              </w:rPr>
            </w:pPr>
          </w:p>
          <w:p w14:paraId="5EC48CD2" w14:textId="5722BB91" w:rsidR="006E3DCC" w:rsidRPr="00981393" w:rsidRDefault="00907A44">
            <w:pPr>
              <w:widowControl w:val="0"/>
              <w:rPr>
                <w:rFonts w:ascii="Sylfaen" w:eastAsia="Arial Unicode MS" w:hAnsi="Sylfaen" w:cs="Arial Unicode MS"/>
                <w:sz w:val="20"/>
                <w:szCs w:val="20"/>
                <w:lang w:val="ka-GE"/>
              </w:rPr>
            </w:pPr>
            <w:r w:rsidRPr="00981393">
              <w:rPr>
                <w:rFonts w:ascii="Sylfaen" w:eastAsia="Arial Unicode MS" w:hAnsi="Sylfaen" w:cs="Arial Unicode MS"/>
                <w:sz w:val="20"/>
                <w:szCs w:val="20"/>
                <w:lang w:val="ka-GE"/>
              </w:rPr>
              <w:t>215</w:t>
            </w:r>
            <w:r w:rsidR="006E3DCC" w:rsidRPr="00981393">
              <w:rPr>
                <w:rFonts w:ascii="Sylfaen" w:eastAsia="Arial Unicode MS" w:hAnsi="Sylfaen" w:cs="Arial Unicode MS"/>
                <w:sz w:val="20"/>
                <w:szCs w:val="20"/>
                <w:lang w:val="ka-GE"/>
              </w:rPr>
              <w:t xml:space="preserve">- მდე სკოლაში საბუნებისმეტყველო </w:t>
            </w:r>
            <w:r w:rsidR="006E3DCC" w:rsidRPr="00981393">
              <w:rPr>
                <w:rFonts w:ascii="Sylfaen" w:eastAsia="Arial Unicode MS" w:hAnsi="Sylfaen" w:cs="Arial Unicode MS"/>
                <w:sz w:val="20"/>
                <w:szCs w:val="20"/>
              </w:rPr>
              <w:t>ლაბორატორიების განახლება</w:t>
            </w:r>
          </w:p>
          <w:p w14:paraId="5CF194B2" w14:textId="77777777" w:rsidR="00C811E3" w:rsidRPr="00981393" w:rsidRDefault="00C811E3">
            <w:pPr>
              <w:widowControl w:val="0"/>
              <w:rPr>
                <w:rFonts w:ascii="Sylfaen" w:eastAsia="Arial Unicode MS" w:hAnsi="Sylfaen" w:cs="Arial Unicode MS"/>
                <w:sz w:val="20"/>
                <w:szCs w:val="20"/>
                <w:lang w:val="ka-GE"/>
              </w:rPr>
            </w:pPr>
          </w:p>
          <w:p w14:paraId="159E2784" w14:textId="55F46FC6" w:rsidR="00C811E3" w:rsidRPr="00981393" w:rsidRDefault="00C811E3">
            <w:pPr>
              <w:widowControl w:val="0"/>
              <w:rPr>
                <w:rFonts w:ascii="Sylfaen" w:eastAsia="Merriweather" w:hAnsi="Sylfaen" w:cs="Merriweather"/>
                <w:sz w:val="20"/>
                <w:szCs w:val="20"/>
                <w:lang w:val="ka-GE"/>
              </w:rPr>
            </w:pPr>
            <w:r w:rsidRPr="00981393">
              <w:rPr>
                <w:rFonts w:ascii="Sylfaen" w:eastAsia="Arial Unicode MS" w:hAnsi="Sylfaen" w:cs="Arial Unicode MS"/>
                <w:sz w:val="20"/>
                <w:szCs w:val="20"/>
                <w:lang w:val="ka-GE"/>
              </w:rPr>
              <w:t>საჯარო სკოლების 90% უზრუნველყოფილია ვიდეოსათვალთვალო კამერებით;</w:t>
            </w:r>
          </w:p>
        </w:tc>
        <w:tc>
          <w:tcPr>
            <w:tcW w:w="2873" w:type="dxa"/>
            <w:shd w:val="clear" w:color="auto" w:fill="auto"/>
          </w:tcPr>
          <w:p w14:paraId="0A1DE242" w14:textId="18BCE720" w:rsidR="00432E91" w:rsidRPr="00981393" w:rsidRDefault="004F6A66" w:rsidP="00C811E3">
            <w:pPr>
              <w:widowControl w:val="0"/>
              <w:rPr>
                <w:rFonts w:ascii="Sylfaen" w:eastAsia="Arial Unicode MS" w:hAnsi="Sylfaen" w:cs="Arial Unicode MS"/>
                <w:sz w:val="20"/>
                <w:szCs w:val="20"/>
                <w:lang w:val="ka-GE"/>
              </w:rPr>
            </w:pPr>
            <w:r w:rsidRPr="00981393">
              <w:rPr>
                <w:rFonts w:ascii="Sylfaen" w:eastAsia="Arial Unicode MS" w:hAnsi="Sylfaen" w:cs="Arial Unicode MS"/>
                <w:sz w:val="20"/>
                <w:szCs w:val="20"/>
              </w:rPr>
              <w:t>განხორციელდება 1</w:t>
            </w:r>
            <w:r w:rsidR="00907A44" w:rsidRPr="00981393">
              <w:rPr>
                <w:rFonts w:ascii="Sylfaen" w:eastAsia="Arial Unicode MS" w:hAnsi="Sylfaen" w:cs="Arial Unicode MS"/>
                <w:sz w:val="20"/>
                <w:szCs w:val="20"/>
                <w:lang w:val="ka-GE"/>
              </w:rPr>
              <w:t>50</w:t>
            </w:r>
            <w:r w:rsidRPr="00981393">
              <w:rPr>
                <w:rFonts w:ascii="Sylfaen" w:eastAsia="Arial Unicode MS" w:hAnsi="Sylfaen" w:cs="Arial Unicode MS"/>
                <w:sz w:val="20"/>
                <w:szCs w:val="20"/>
              </w:rPr>
              <w:t xml:space="preserve">-მდე </w:t>
            </w:r>
            <w:r w:rsidR="00907A44" w:rsidRPr="00981393">
              <w:rPr>
                <w:rFonts w:ascii="Sylfaen" w:eastAsia="Arial Unicode MS" w:hAnsi="Sylfaen" w:cs="Arial Unicode MS"/>
                <w:sz w:val="20"/>
                <w:szCs w:val="20"/>
              </w:rPr>
              <w:t xml:space="preserve">საჯარო სკოლის </w:t>
            </w:r>
            <w:r w:rsidR="00907A44" w:rsidRPr="00981393">
              <w:rPr>
                <w:rFonts w:ascii="Sylfaen" w:eastAsia="Arial Unicode MS" w:hAnsi="Sylfaen" w:cs="Arial Unicode MS"/>
                <w:sz w:val="20"/>
                <w:szCs w:val="20"/>
                <w:lang w:val="ka-GE"/>
              </w:rPr>
              <w:t>სხვადასხვა</w:t>
            </w:r>
            <w:r w:rsidR="00907A44" w:rsidRPr="00981393">
              <w:rPr>
                <w:rFonts w:ascii="Sylfaen" w:eastAsia="Arial Unicode MS" w:hAnsi="Sylfaen" w:cs="Arial Unicode MS"/>
                <w:sz w:val="20"/>
                <w:szCs w:val="20"/>
              </w:rPr>
              <w:t xml:space="preserve"> ინვენტარით აღჭურვა</w:t>
            </w:r>
            <w:r w:rsidR="00907A44" w:rsidRPr="00981393">
              <w:rPr>
                <w:rFonts w:ascii="Sylfaen" w:eastAsia="Arial Unicode MS" w:hAnsi="Sylfaen" w:cs="Arial Unicode MS"/>
                <w:sz w:val="20"/>
                <w:szCs w:val="20"/>
                <w:lang w:val="ka-GE"/>
              </w:rPr>
              <w:t>;</w:t>
            </w:r>
          </w:p>
          <w:p w14:paraId="5608CC08" w14:textId="77777777" w:rsidR="00C811E3" w:rsidRPr="00981393" w:rsidRDefault="00C811E3" w:rsidP="00C811E3">
            <w:pPr>
              <w:widowControl w:val="0"/>
              <w:rPr>
                <w:rFonts w:ascii="Sylfaen" w:eastAsia="Arial Unicode MS" w:hAnsi="Sylfaen" w:cs="Arial Unicode MS"/>
                <w:sz w:val="20"/>
                <w:szCs w:val="20"/>
                <w:lang w:val="ka-GE"/>
              </w:rPr>
            </w:pPr>
          </w:p>
          <w:p w14:paraId="42257C92" w14:textId="23281CAA" w:rsidR="006E3DCC" w:rsidRPr="00981393" w:rsidRDefault="00907A44" w:rsidP="006E3DCC">
            <w:pPr>
              <w:widowControl w:val="0"/>
              <w:rPr>
                <w:rFonts w:ascii="Sylfaen" w:eastAsia="Arial Unicode MS" w:hAnsi="Sylfaen" w:cs="Arial Unicode MS"/>
                <w:sz w:val="20"/>
                <w:szCs w:val="20"/>
                <w:lang w:val="ka-GE"/>
              </w:rPr>
            </w:pPr>
            <w:r w:rsidRPr="00981393">
              <w:rPr>
                <w:rFonts w:ascii="Sylfaen" w:eastAsia="Arial Unicode MS" w:hAnsi="Sylfaen" w:cs="Arial Unicode MS"/>
                <w:sz w:val="20"/>
                <w:szCs w:val="20"/>
                <w:lang w:val="ka-GE"/>
              </w:rPr>
              <w:t>285</w:t>
            </w:r>
            <w:r w:rsidR="006E3DCC" w:rsidRPr="00981393">
              <w:rPr>
                <w:rFonts w:ascii="Sylfaen" w:eastAsia="Arial Unicode MS" w:hAnsi="Sylfaen" w:cs="Arial Unicode MS"/>
                <w:sz w:val="20"/>
                <w:szCs w:val="20"/>
                <w:lang w:val="ka-GE"/>
              </w:rPr>
              <w:t xml:space="preserve">- მდე სკოლაში საბუნებისმეტყველო </w:t>
            </w:r>
            <w:r w:rsidR="006E3DCC" w:rsidRPr="00981393">
              <w:rPr>
                <w:rFonts w:ascii="Sylfaen" w:eastAsia="Arial Unicode MS" w:hAnsi="Sylfaen" w:cs="Arial Unicode MS"/>
                <w:sz w:val="20"/>
                <w:szCs w:val="20"/>
              </w:rPr>
              <w:t>ლაბორატორიების განახლება</w:t>
            </w:r>
          </w:p>
          <w:p w14:paraId="0F06E947" w14:textId="77777777" w:rsidR="006E3DCC" w:rsidRPr="00981393" w:rsidRDefault="006E3DCC" w:rsidP="00C811E3">
            <w:pPr>
              <w:widowControl w:val="0"/>
              <w:rPr>
                <w:rFonts w:ascii="Sylfaen" w:eastAsia="Arial Unicode MS" w:hAnsi="Sylfaen" w:cs="Arial Unicode MS"/>
                <w:sz w:val="20"/>
                <w:szCs w:val="20"/>
                <w:lang w:val="ka-GE"/>
              </w:rPr>
            </w:pPr>
          </w:p>
          <w:p w14:paraId="6F5EC286" w14:textId="577DC54C" w:rsidR="00C811E3" w:rsidRPr="00981393" w:rsidRDefault="00C811E3" w:rsidP="00C811E3">
            <w:pPr>
              <w:widowControl w:val="0"/>
              <w:rPr>
                <w:rFonts w:ascii="Sylfaen" w:eastAsia="Merriweather" w:hAnsi="Sylfaen" w:cs="Merriweather"/>
                <w:sz w:val="20"/>
                <w:szCs w:val="20"/>
                <w:lang w:val="ka-GE"/>
              </w:rPr>
            </w:pPr>
            <w:r w:rsidRPr="00981393">
              <w:rPr>
                <w:rFonts w:ascii="Sylfaen" w:eastAsia="Arial Unicode MS" w:hAnsi="Sylfaen" w:cs="Arial Unicode MS"/>
                <w:sz w:val="20"/>
                <w:szCs w:val="20"/>
                <w:lang w:val="ka-GE"/>
              </w:rPr>
              <w:t>საჯარო სკოლების 100% უზრუნველყოფილია ვიდეოსათვალთვალო კამერებით;</w:t>
            </w:r>
          </w:p>
        </w:tc>
        <w:tc>
          <w:tcPr>
            <w:tcW w:w="2977" w:type="dxa"/>
            <w:gridSpan w:val="2"/>
            <w:shd w:val="clear" w:color="auto" w:fill="auto"/>
          </w:tcPr>
          <w:p w14:paraId="0470B63B" w14:textId="77777777" w:rsidR="00907A44" w:rsidRPr="00981393" w:rsidRDefault="004F6A66" w:rsidP="006E3DCC">
            <w:pPr>
              <w:widowControl w:val="0"/>
              <w:rPr>
                <w:rFonts w:ascii="Sylfaen" w:eastAsia="Arial Unicode MS" w:hAnsi="Sylfaen" w:cs="Arial Unicode MS"/>
                <w:sz w:val="20"/>
                <w:szCs w:val="20"/>
                <w:lang w:val="ka-GE"/>
              </w:rPr>
            </w:pPr>
            <w:r w:rsidRPr="00981393">
              <w:rPr>
                <w:rFonts w:ascii="Sylfaen" w:eastAsia="Arial Unicode MS" w:hAnsi="Sylfaen" w:cs="Arial Unicode MS"/>
                <w:sz w:val="20"/>
                <w:szCs w:val="20"/>
              </w:rPr>
              <w:t xml:space="preserve">განხორციელდება </w:t>
            </w:r>
            <w:r w:rsidR="00907A44" w:rsidRPr="00981393">
              <w:rPr>
                <w:rFonts w:ascii="Sylfaen" w:eastAsia="Arial Unicode MS" w:hAnsi="Sylfaen" w:cs="Arial Unicode MS"/>
                <w:sz w:val="20"/>
                <w:szCs w:val="20"/>
                <w:lang w:val="ka-GE"/>
              </w:rPr>
              <w:t>250</w:t>
            </w:r>
            <w:r w:rsidRPr="00981393">
              <w:rPr>
                <w:rFonts w:ascii="Sylfaen" w:eastAsia="Arial Unicode MS" w:hAnsi="Sylfaen" w:cs="Arial Unicode MS"/>
                <w:sz w:val="20"/>
                <w:szCs w:val="20"/>
              </w:rPr>
              <w:t xml:space="preserve"> -მდე </w:t>
            </w:r>
            <w:r w:rsidR="00907A44" w:rsidRPr="00981393">
              <w:rPr>
                <w:rFonts w:ascii="Sylfaen" w:eastAsia="Arial Unicode MS" w:hAnsi="Sylfaen" w:cs="Arial Unicode MS"/>
                <w:sz w:val="20"/>
                <w:szCs w:val="20"/>
              </w:rPr>
              <w:t xml:space="preserve">საჯარო სკოლის </w:t>
            </w:r>
            <w:r w:rsidR="00907A44" w:rsidRPr="00981393">
              <w:rPr>
                <w:rFonts w:ascii="Sylfaen" w:eastAsia="Arial Unicode MS" w:hAnsi="Sylfaen" w:cs="Arial Unicode MS"/>
                <w:sz w:val="20"/>
                <w:szCs w:val="20"/>
                <w:lang w:val="ka-GE"/>
              </w:rPr>
              <w:t>სხვადასხვა</w:t>
            </w:r>
            <w:r w:rsidR="00907A44" w:rsidRPr="00981393">
              <w:rPr>
                <w:rFonts w:ascii="Sylfaen" w:eastAsia="Arial Unicode MS" w:hAnsi="Sylfaen" w:cs="Arial Unicode MS"/>
                <w:sz w:val="20"/>
                <w:szCs w:val="20"/>
              </w:rPr>
              <w:t xml:space="preserve"> ინვენტარით აღჭურვა</w:t>
            </w:r>
            <w:r w:rsidR="00907A44" w:rsidRPr="00981393">
              <w:rPr>
                <w:rFonts w:ascii="Sylfaen" w:eastAsia="Arial Unicode MS" w:hAnsi="Sylfaen" w:cs="Arial Unicode MS"/>
                <w:sz w:val="20"/>
                <w:szCs w:val="20"/>
                <w:lang w:val="ka-GE"/>
              </w:rPr>
              <w:t>;</w:t>
            </w:r>
          </w:p>
          <w:p w14:paraId="71695AE1" w14:textId="77777777" w:rsidR="00907A44" w:rsidRPr="00981393" w:rsidRDefault="00907A44" w:rsidP="006E3DCC">
            <w:pPr>
              <w:widowControl w:val="0"/>
              <w:rPr>
                <w:rFonts w:ascii="Sylfaen" w:eastAsia="Arial Unicode MS" w:hAnsi="Sylfaen" w:cs="Arial Unicode MS"/>
                <w:sz w:val="20"/>
                <w:szCs w:val="20"/>
                <w:lang w:val="ka-GE"/>
              </w:rPr>
            </w:pPr>
          </w:p>
          <w:p w14:paraId="33C9FA59" w14:textId="77777777" w:rsidR="00907A44" w:rsidRPr="00981393" w:rsidRDefault="00907A44" w:rsidP="006E3DCC">
            <w:pPr>
              <w:widowControl w:val="0"/>
              <w:rPr>
                <w:rFonts w:ascii="Sylfaen" w:eastAsia="Arial Unicode MS" w:hAnsi="Sylfaen" w:cs="Arial Unicode MS"/>
                <w:sz w:val="20"/>
                <w:szCs w:val="20"/>
                <w:lang w:val="ka-GE"/>
              </w:rPr>
            </w:pPr>
          </w:p>
          <w:p w14:paraId="76E87908" w14:textId="77777777" w:rsidR="00907A44" w:rsidRPr="00981393" w:rsidRDefault="00907A44" w:rsidP="006E3DCC">
            <w:pPr>
              <w:widowControl w:val="0"/>
              <w:rPr>
                <w:rFonts w:ascii="Sylfaen" w:eastAsia="Arial Unicode MS" w:hAnsi="Sylfaen" w:cs="Arial Unicode MS"/>
                <w:sz w:val="20"/>
                <w:szCs w:val="20"/>
                <w:lang w:val="ka-GE"/>
              </w:rPr>
            </w:pPr>
          </w:p>
          <w:p w14:paraId="2CFA0903" w14:textId="37B6B271" w:rsidR="006E3DCC" w:rsidRPr="00981393" w:rsidRDefault="00907A44" w:rsidP="006E3DCC">
            <w:pPr>
              <w:widowControl w:val="0"/>
              <w:rPr>
                <w:rFonts w:ascii="Sylfaen" w:eastAsia="Arial Unicode MS" w:hAnsi="Sylfaen" w:cs="Arial Unicode MS"/>
                <w:sz w:val="20"/>
                <w:szCs w:val="20"/>
                <w:lang w:val="ka-GE"/>
              </w:rPr>
            </w:pPr>
            <w:r w:rsidRPr="00981393">
              <w:rPr>
                <w:rFonts w:ascii="Sylfaen" w:eastAsia="Arial Unicode MS" w:hAnsi="Sylfaen" w:cs="Arial Unicode MS"/>
                <w:sz w:val="20"/>
                <w:szCs w:val="20"/>
                <w:lang w:val="ka-GE"/>
              </w:rPr>
              <w:t>5</w:t>
            </w:r>
            <w:r w:rsidR="006E3DCC" w:rsidRPr="00981393">
              <w:rPr>
                <w:rFonts w:ascii="Sylfaen" w:eastAsia="Arial Unicode MS" w:hAnsi="Sylfaen" w:cs="Arial Unicode MS"/>
                <w:sz w:val="20"/>
                <w:szCs w:val="20"/>
                <w:lang w:val="ka-GE"/>
              </w:rPr>
              <w:t xml:space="preserve">00- მდე სკოლაში საბუნებისმეტყველო </w:t>
            </w:r>
            <w:r w:rsidR="006E3DCC" w:rsidRPr="00981393">
              <w:rPr>
                <w:rFonts w:ascii="Sylfaen" w:eastAsia="Arial Unicode MS" w:hAnsi="Sylfaen" w:cs="Arial Unicode MS"/>
                <w:sz w:val="20"/>
                <w:szCs w:val="20"/>
              </w:rPr>
              <w:t>ლაბორატორიების განახლება</w:t>
            </w:r>
          </w:p>
          <w:p w14:paraId="21598B23" w14:textId="27B0D31B" w:rsidR="006E3DCC" w:rsidRPr="00981393" w:rsidRDefault="006E3DCC" w:rsidP="00C811E3">
            <w:pPr>
              <w:widowControl w:val="0"/>
              <w:rPr>
                <w:rFonts w:ascii="Sylfaen" w:eastAsia="Merriweather" w:hAnsi="Sylfaen" w:cs="Merriweather"/>
                <w:sz w:val="20"/>
                <w:szCs w:val="20"/>
              </w:rPr>
            </w:pPr>
          </w:p>
        </w:tc>
        <w:tc>
          <w:tcPr>
            <w:tcW w:w="2873" w:type="dxa"/>
            <w:shd w:val="clear" w:color="auto" w:fill="auto"/>
          </w:tcPr>
          <w:p w14:paraId="6548A127" w14:textId="62779F76" w:rsidR="00432E91" w:rsidRPr="00981393" w:rsidRDefault="004F6A66" w:rsidP="00C811E3">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განხორციელდება</w:t>
            </w:r>
            <w:r w:rsidR="00907A44" w:rsidRPr="00981393">
              <w:rPr>
                <w:rFonts w:ascii="Sylfaen" w:eastAsia="Arial Unicode MS" w:hAnsi="Sylfaen" w:cs="Arial Unicode MS"/>
                <w:sz w:val="20"/>
                <w:szCs w:val="20"/>
              </w:rPr>
              <w:t xml:space="preserve"> 220</w:t>
            </w:r>
            <w:r w:rsidRPr="00981393">
              <w:rPr>
                <w:rFonts w:ascii="Sylfaen" w:eastAsia="Arial Unicode MS" w:hAnsi="Sylfaen" w:cs="Arial Unicode MS"/>
                <w:sz w:val="20"/>
                <w:szCs w:val="20"/>
              </w:rPr>
              <w:t xml:space="preserve"> -მდე </w:t>
            </w:r>
            <w:r w:rsidR="00907A44" w:rsidRPr="00981393">
              <w:rPr>
                <w:rFonts w:ascii="Sylfaen" w:eastAsia="Arial Unicode MS" w:hAnsi="Sylfaen" w:cs="Arial Unicode MS"/>
                <w:sz w:val="20"/>
                <w:szCs w:val="20"/>
              </w:rPr>
              <w:t xml:space="preserve">საჯარო სკოლის </w:t>
            </w:r>
            <w:r w:rsidR="00907A44" w:rsidRPr="00981393">
              <w:rPr>
                <w:rFonts w:ascii="Sylfaen" w:eastAsia="Arial Unicode MS" w:hAnsi="Sylfaen" w:cs="Arial Unicode MS"/>
                <w:sz w:val="20"/>
                <w:szCs w:val="20"/>
                <w:lang w:val="ka-GE"/>
              </w:rPr>
              <w:t>სხვადასხვა</w:t>
            </w:r>
            <w:r w:rsidR="00907A44" w:rsidRPr="00981393">
              <w:rPr>
                <w:rFonts w:ascii="Sylfaen" w:eastAsia="Arial Unicode MS" w:hAnsi="Sylfaen" w:cs="Arial Unicode MS"/>
                <w:sz w:val="20"/>
                <w:szCs w:val="20"/>
              </w:rPr>
              <w:t xml:space="preserve"> ინვენტარით აღჭურვა</w:t>
            </w:r>
            <w:r w:rsidR="00907A44" w:rsidRPr="00981393">
              <w:rPr>
                <w:rFonts w:ascii="Sylfaen" w:eastAsia="Arial Unicode MS" w:hAnsi="Sylfaen" w:cs="Arial Unicode MS"/>
                <w:sz w:val="20"/>
                <w:szCs w:val="20"/>
                <w:lang w:val="ka-GE"/>
              </w:rPr>
              <w:t>;</w:t>
            </w:r>
          </w:p>
          <w:p w14:paraId="39658D59" w14:textId="77777777" w:rsidR="006E3DCC" w:rsidRPr="00981393" w:rsidRDefault="006E3DCC" w:rsidP="00C811E3">
            <w:pPr>
              <w:widowControl w:val="0"/>
              <w:rPr>
                <w:rFonts w:ascii="Sylfaen" w:eastAsia="Arial Unicode MS" w:hAnsi="Sylfaen" w:cs="Arial Unicode MS"/>
                <w:sz w:val="20"/>
                <w:szCs w:val="20"/>
              </w:rPr>
            </w:pPr>
          </w:p>
          <w:p w14:paraId="605A7159" w14:textId="77777777" w:rsidR="006E3DCC" w:rsidRPr="00981393" w:rsidRDefault="006E3DCC" w:rsidP="00C811E3">
            <w:pPr>
              <w:widowControl w:val="0"/>
              <w:rPr>
                <w:rFonts w:ascii="Sylfaen" w:eastAsia="Arial Unicode MS" w:hAnsi="Sylfaen" w:cs="Arial Unicode MS"/>
                <w:sz w:val="20"/>
                <w:szCs w:val="20"/>
              </w:rPr>
            </w:pPr>
          </w:p>
          <w:p w14:paraId="586D46CB" w14:textId="55ED17AD" w:rsidR="006E3DCC" w:rsidRPr="00981393" w:rsidRDefault="006E3DCC" w:rsidP="006E3DCC">
            <w:pPr>
              <w:widowControl w:val="0"/>
              <w:rPr>
                <w:rFonts w:ascii="Sylfaen" w:eastAsia="Arial Unicode MS" w:hAnsi="Sylfaen" w:cs="Arial Unicode MS"/>
                <w:sz w:val="20"/>
                <w:szCs w:val="20"/>
                <w:lang w:val="ka-GE"/>
              </w:rPr>
            </w:pPr>
            <w:r w:rsidRPr="00981393">
              <w:rPr>
                <w:rFonts w:ascii="Sylfaen" w:eastAsia="Arial Unicode MS" w:hAnsi="Sylfaen" w:cs="Arial Unicode MS"/>
                <w:sz w:val="20"/>
                <w:szCs w:val="20"/>
                <w:lang w:val="ka-GE"/>
              </w:rPr>
              <w:t>4</w:t>
            </w:r>
            <w:r w:rsidR="00907A44" w:rsidRPr="00981393">
              <w:rPr>
                <w:rFonts w:ascii="Sylfaen" w:eastAsia="Arial Unicode MS" w:hAnsi="Sylfaen" w:cs="Arial Unicode MS"/>
                <w:sz w:val="20"/>
                <w:szCs w:val="20"/>
                <w:lang w:val="ka-GE"/>
              </w:rPr>
              <w:t>30</w:t>
            </w:r>
            <w:r w:rsidRPr="00981393">
              <w:rPr>
                <w:rFonts w:ascii="Sylfaen" w:eastAsia="Arial Unicode MS" w:hAnsi="Sylfaen" w:cs="Arial Unicode MS"/>
                <w:sz w:val="20"/>
                <w:szCs w:val="20"/>
                <w:lang w:val="ka-GE"/>
              </w:rPr>
              <w:t xml:space="preserve">- მდე სკოლაში საბუნებისმეტყველო </w:t>
            </w:r>
            <w:r w:rsidRPr="00981393">
              <w:rPr>
                <w:rFonts w:ascii="Sylfaen" w:eastAsia="Arial Unicode MS" w:hAnsi="Sylfaen" w:cs="Arial Unicode MS"/>
                <w:sz w:val="20"/>
                <w:szCs w:val="20"/>
              </w:rPr>
              <w:t>ლაბორატორიების განახლება</w:t>
            </w:r>
          </w:p>
          <w:p w14:paraId="033B8C52" w14:textId="42BCCEE8" w:rsidR="006E3DCC" w:rsidRPr="00981393" w:rsidRDefault="006E3DCC" w:rsidP="00C811E3">
            <w:pPr>
              <w:widowControl w:val="0"/>
              <w:rPr>
                <w:rFonts w:ascii="Sylfaen" w:eastAsia="Merriweather" w:hAnsi="Sylfaen" w:cs="Merriweather"/>
                <w:sz w:val="20"/>
                <w:szCs w:val="20"/>
              </w:rPr>
            </w:pPr>
          </w:p>
        </w:tc>
      </w:tr>
      <w:tr w:rsidR="00432E91" w:rsidRPr="00981393" w14:paraId="2CF69256" w14:textId="77777777">
        <w:tc>
          <w:tcPr>
            <w:tcW w:w="816" w:type="dxa"/>
            <w:shd w:val="clear" w:color="auto" w:fill="auto"/>
            <w:vAlign w:val="center"/>
          </w:tcPr>
          <w:p w14:paraId="1A3255C6" w14:textId="77777777" w:rsidR="00432E91" w:rsidRPr="00981393" w:rsidRDefault="00432E91">
            <w:pPr>
              <w:widowControl w:val="0"/>
              <w:jc w:val="center"/>
              <w:rPr>
                <w:rFonts w:ascii="Sylfaen" w:eastAsia="Merriweather" w:hAnsi="Sylfaen" w:cs="Merriweather"/>
                <w:sz w:val="20"/>
                <w:szCs w:val="20"/>
              </w:rPr>
            </w:pPr>
          </w:p>
        </w:tc>
        <w:tc>
          <w:tcPr>
            <w:tcW w:w="2244" w:type="dxa"/>
            <w:gridSpan w:val="2"/>
            <w:shd w:val="clear" w:color="auto" w:fill="auto"/>
            <w:vAlign w:val="center"/>
          </w:tcPr>
          <w:p w14:paraId="181139F7"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70" w:type="dxa"/>
            <w:gridSpan w:val="2"/>
            <w:shd w:val="clear" w:color="auto" w:fill="auto"/>
            <w:vAlign w:val="center"/>
          </w:tcPr>
          <w:p w14:paraId="67E97293"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10%</w:t>
            </w:r>
          </w:p>
        </w:tc>
        <w:tc>
          <w:tcPr>
            <w:tcW w:w="2873" w:type="dxa"/>
            <w:shd w:val="clear" w:color="auto" w:fill="auto"/>
            <w:vAlign w:val="center"/>
          </w:tcPr>
          <w:p w14:paraId="01DD53F0"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10%</w:t>
            </w:r>
          </w:p>
        </w:tc>
        <w:tc>
          <w:tcPr>
            <w:tcW w:w="2977" w:type="dxa"/>
            <w:gridSpan w:val="2"/>
            <w:shd w:val="clear" w:color="auto" w:fill="auto"/>
            <w:vAlign w:val="center"/>
          </w:tcPr>
          <w:p w14:paraId="22E9CC32"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10%</w:t>
            </w:r>
          </w:p>
        </w:tc>
        <w:tc>
          <w:tcPr>
            <w:tcW w:w="2873" w:type="dxa"/>
            <w:shd w:val="clear" w:color="auto" w:fill="auto"/>
            <w:vAlign w:val="center"/>
          </w:tcPr>
          <w:p w14:paraId="7E4B61DF"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10%</w:t>
            </w:r>
          </w:p>
        </w:tc>
      </w:tr>
      <w:tr w:rsidR="00432E91" w:rsidRPr="00981393" w14:paraId="6FC87586" w14:textId="77777777">
        <w:tc>
          <w:tcPr>
            <w:tcW w:w="816" w:type="dxa"/>
            <w:shd w:val="clear" w:color="auto" w:fill="auto"/>
            <w:vAlign w:val="center"/>
          </w:tcPr>
          <w:p w14:paraId="0A58BD7E" w14:textId="77777777" w:rsidR="00432E91" w:rsidRPr="00981393" w:rsidRDefault="00432E91">
            <w:pPr>
              <w:widowControl w:val="0"/>
              <w:jc w:val="center"/>
              <w:rPr>
                <w:rFonts w:ascii="Sylfaen" w:eastAsia="Merriweather" w:hAnsi="Sylfaen" w:cs="Merriweather"/>
                <w:sz w:val="20"/>
                <w:szCs w:val="20"/>
              </w:rPr>
            </w:pPr>
          </w:p>
        </w:tc>
        <w:tc>
          <w:tcPr>
            <w:tcW w:w="2244" w:type="dxa"/>
            <w:gridSpan w:val="2"/>
            <w:shd w:val="clear" w:color="auto" w:fill="auto"/>
            <w:vAlign w:val="center"/>
          </w:tcPr>
          <w:p w14:paraId="096A52DC"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70" w:type="dxa"/>
            <w:gridSpan w:val="2"/>
            <w:shd w:val="clear" w:color="auto" w:fill="auto"/>
            <w:vAlign w:val="center"/>
          </w:tcPr>
          <w:p w14:paraId="4EF96B5B" w14:textId="396829D4" w:rsidR="00432E91" w:rsidRPr="00981393" w:rsidRDefault="004F6A66" w:rsidP="00C811E3">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შეფერხება ტექნიკური უზრუნველყოფის კუთხით; </w:t>
            </w:r>
          </w:p>
        </w:tc>
        <w:tc>
          <w:tcPr>
            <w:tcW w:w="2873" w:type="dxa"/>
            <w:shd w:val="clear" w:color="auto" w:fill="auto"/>
            <w:vAlign w:val="center"/>
          </w:tcPr>
          <w:p w14:paraId="51986D0E" w14:textId="60EFDBEB" w:rsidR="00432E91" w:rsidRPr="00981393" w:rsidRDefault="004F6A66" w:rsidP="00C811E3">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შეფერხება ტექნიკური უზრუნველყოფის კუთხით; </w:t>
            </w:r>
          </w:p>
        </w:tc>
        <w:tc>
          <w:tcPr>
            <w:tcW w:w="2977" w:type="dxa"/>
            <w:gridSpan w:val="2"/>
            <w:shd w:val="clear" w:color="auto" w:fill="auto"/>
            <w:vAlign w:val="center"/>
          </w:tcPr>
          <w:p w14:paraId="5F9C9A9C" w14:textId="103678A3" w:rsidR="00432E91" w:rsidRPr="00981393" w:rsidRDefault="004F6A66" w:rsidP="00C811E3">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შეფერხება ტექნიკური უზრუნველყოფის კუთხით; </w:t>
            </w:r>
          </w:p>
        </w:tc>
        <w:tc>
          <w:tcPr>
            <w:tcW w:w="2873" w:type="dxa"/>
            <w:shd w:val="clear" w:color="auto" w:fill="auto"/>
            <w:vAlign w:val="center"/>
          </w:tcPr>
          <w:p w14:paraId="15E43B6D" w14:textId="6D042BAC" w:rsidR="00432E91" w:rsidRPr="00981393" w:rsidRDefault="004F6A66" w:rsidP="00C811E3">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შეფერხება ტექნიკური უზრუნველყოფის კუთხით; </w:t>
            </w:r>
          </w:p>
        </w:tc>
      </w:tr>
    </w:tbl>
    <w:p w14:paraId="785186F8"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6AB3CA82" w14:textId="77777777" w:rsidR="00432E91" w:rsidRPr="00981393" w:rsidRDefault="004F6A66">
      <w:pPr>
        <w:widowControl w:val="0"/>
        <w:spacing w:after="0" w:line="240" w:lineRule="auto"/>
        <w:ind w:left="840"/>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0E6CC528"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7DD44088" w14:textId="77777777" w:rsidR="00432E91" w:rsidRPr="00981393" w:rsidRDefault="004F6A66" w:rsidP="00231F7A">
      <w:pPr>
        <w:pStyle w:val="Heading2"/>
        <w:ind w:left="480"/>
        <w:jc w:val="both"/>
        <w:rPr>
          <w:rFonts w:ascii="Sylfaen" w:eastAsia="Arial Unicode MS" w:hAnsi="Sylfaen" w:cs="Arial Unicode MS"/>
          <w:b/>
          <w:color w:val="000000"/>
          <w:sz w:val="20"/>
          <w:szCs w:val="20"/>
        </w:rPr>
      </w:pPr>
      <w:bookmarkStart w:id="54" w:name="_Toc522008662"/>
      <w:r w:rsidRPr="00981393">
        <w:rPr>
          <w:rFonts w:ascii="Sylfaen" w:eastAsia="Arial Unicode MS" w:hAnsi="Sylfaen" w:cs="Arial Unicode MS"/>
          <w:b/>
          <w:color w:val="000000"/>
          <w:sz w:val="20"/>
          <w:szCs w:val="20"/>
        </w:rPr>
        <w:t>7.2.2 ღონისძიება - პროფესიული საგანანმანათლებლო დაწესებულებების ინფრასტრუქტურის განვითარება</w:t>
      </w:r>
      <w:bookmarkEnd w:id="54"/>
    </w:p>
    <w:p w14:paraId="52BC99AA"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285FFD21" w14:textId="77777777" w:rsidR="00432E91" w:rsidRPr="00981393" w:rsidRDefault="004F6A66">
      <w:pPr>
        <w:widowControl w:val="0"/>
        <w:spacing w:after="0" w:line="240" w:lineRule="auto"/>
        <w:ind w:left="480"/>
        <w:rPr>
          <w:rFonts w:ascii="Sylfaen" w:eastAsia="Merriweather" w:hAnsi="Sylfaen" w:cs="Merriweather"/>
          <w:sz w:val="20"/>
          <w:szCs w:val="20"/>
        </w:rPr>
      </w:pPr>
      <w:r w:rsidRPr="00981393">
        <w:rPr>
          <w:rFonts w:ascii="Sylfaen" w:eastAsia="Arial Unicode MS" w:hAnsi="Sylfaen" w:cs="Arial Unicode MS"/>
          <w:b/>
          <w:sz w:val="20"/>
          <w:szCs w:val="20"/>
        </w:rPr>
        <w:t xml:space="preserve">განმახორციელებელი - </w:t>
      </w:r>
      <w:r w:rsidRPr="00981393">
        <w:rPr>
          <w:rFonts w:ascii="Sylfaen" w:eastAsia="Arial Unicode MS" w:hAnsi="Sylfaen" w:cs="Arial Unicode MS"/>
          <w:sz w:val="20"/>
          <w:szCs w:val="20"/>
        </w:rPr>
        <w:t>სსიპ – საგანმანათლებლო და სამეცნიერო ინფრასტრუქტურის განვითარების სააგენტო</w:t>
      </w:r>
    </w:p>
    <w:p w14:paraId="057EA3D3"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665F780B"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ღონისძიების აღწერა და მიზანი:</w:t>
      </w:r>
    </w:p>
    <w:p w14:paraId="778D2625" w14:textId="77777777" w:rsidR="00432E91" w:rsidRPr="00981393" w:rsidRDefault="00432E91">
      <w:pPr>
        <w:widowControl w:val="0"/>
        <w:spacing w:after="0" w:line="240" w:lineRule="auto"/>
        <w:ind w:left="480"/>
        <w:rPr>
          <w:rFonts w:ascii="Sylfaen" w:eastAsia="Merriweather" w:hAnsi="Sylfaen" w:cs="Merriweather"/>
          <w:b/>
          <w:sz w:val="20"/>
          <w:szCs w:val="20"/>
        </w:rPr>
      </w:pPr>
    </w:p>
    <w:p w14:paraId="7CFD45B6" w14:textId="77777777" w:rsidR="00432E91" w:rsidRPr="00981393" w:rsidRDefault="004F6A66" w:rsidP="001C217A">
      <w:pPr>
        <w:widowControl w:val="0"/>
        <w:numPr>
          <w:ilvl w:val="0"/>
          <w:numId w:val="65"/>
        </w:numPr>
        <w:spacing w:after="0" w:line="240" w:lineRule="auto"/>
        <w:rPr>
          <w:rFonts w:ascii="Sylfaen" w:hAnsi="Sylfaen"/>
          <w:sz w:val="20"/>
          <w:szCs w:val="20"/>
        </w:rPr>
      </w:pPr>
      <w:r w:rsidRPr="00981393">
        <w:rPr>
          <w:rFonts w:ascii="Sylfaen" w:eastAsia="Arial Unicode MS" w:hAnsi="Sylfaen" w:cs="Arial Unicode MS"/>
          <w:sz w:val="20"/>
          <w:szCs w:val="20"/>
        </w:rPr>
        <w:t>საქართველოს სხვადასხვა რეგიონში პროფესიული საგანმანათლებლო დაწესებულებების, მათ შორის გეოგრაფიული ხელმისაწვდომობის გაზრდის მიზნით არსებული პროფესიული საგანმანათლებლო დაწესებულებების ბაზაზე ფუნქციონირებადი  კოლეჯების მშენებლობა და რეაბილიტაცია;</w:t>
      </w:r>
    </w:p>
    <w:p w14:paraId="1B684317" w14:textId="77777777" w:rsidR="00432E91" w:rsidRPr="00981393" w:rsidRDefault="004F6A66" w:rsidP="001C217A">
      <w:pPr>
        <w:widowControl w:val="0"/>
        <w:numPr>
          <w:ilvl w:val="0"/>
          <w:numId w:val="65"/>
        </w:numPr>
        <w:spacing w:after="0" w:line="240" w:lineRule="auto"/>
        <w:rPr>
          <w:rFonts w:ascii="Sylfaen" w:hAnsi="Sylfaen"/>
          <w:sz w:val="20"/>
          <w:szCs w:val="20"/>
        </w:rPr>
      </w:pPr>
      <w:r w:rsidRPr="00981393">
        <w:rPr>
          <w:rFonts w:ascii="Sylfaen" w:eastAsia="Arial Unicode MS" w:hAnsi="Sylfaen" w:cs="Arial Unicode MS"/>
          <w:sz w:val="20"/>
          <w:szCs w:val="20"/>
        </w:rPr>
        <w:t>პროფესიული საგანმანათლებლო დაწესებულებების სხვადასხვა სახის ინვენტარითა და აღჭურვილობით უზრუნველყოფა;</w:t>
      </w:r>
    </w:p>
    <w:p w14:paraId="09E29975" w14:textId="77777777" w:rsidR="00432E91" w:rsidRPr="00981393" w:rsidRDefault="004F6A66" w:rsidP="001C217A">
      <w:pPr>
        <w:widowControl w:val="0"/>
        <w:numPr>
          <w:ilvl w:val="0"/>
          <w:numId w:val="65"/>
        </w:numPr>
        <w:spacing w:after="0" w:line="240" w:lineRule="auto"/>
        <w:rPr>
          <w:rFonts w:ascii="Sylfaen" w:hAnsi="Sylfaen"/>
          <w:sz w:val="20"/>
          <w:szCs w:val="20"/>
        </w:rPr>
      </w:pPr>
      <w:r w:rsidRPr="00981393">
        <w:rPr>
          <w:rFonts w:ascii="Sylfaen" w:eastAsia="Arial Unicode MS" w:hAnsi="Sylfaen" w:cs="Arial Unicode MS"/>
          <w:sz w:val="20"/>
          <w:szCs w:val="20"/>
        </w:rPr>
        <w:t>პროფესიულ განათლებაზე გეოგრაფიული ხელმისაწვდომობის გაზრდის მიზნით ახალი პროფესიული საგანმანათლებლო დაწესებულებების მშენებლობა და შესაბამისი ინვენტარითა და აღჭურვილობით უზრუნველყოფა</w:t>
      </w:r>
    </w:p>
    <w:p w14:paraId="5525D7A6" w14:textId="77777777" w:rsidR="00432E91" w:rsidRPr="00981393" w:rsidRDefault="00432E91">
      <w:pPr>
        <w:widowControl w:val="0"/>
        <w:spacing w:after="0" w:line="240" w:lineRule="auto"/>
        <w:ind w:left="1200"/>
        <w:rPr>
          <w:rFonts w:ascii="Sylfaen" w:eastAsia="Merriweather" w:hAnsi="Sylfaen" w:cs="Merriweather"/>
          <w:sz w:val="20"/>
          <w:szCs w:val="20"/>
        </w:rPr>
      </w:pPr>
    </w:p>
    <w:p w14:paraId="27CED359" w14:textId="77777777" w:rsidR="00432E91" w:rsidRPr="00981393" w:rsidRDefault="004F6A66">
      <w:pPr>
        <w:widowControl w:val="0"/>
        <w:spacing w:after="0" w:line="240" w:lineRule="auto"/>
        <w:ind w:firstLine="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448EC138" w14:textId="77777777" w:rsidR="00432E91" w:rsidRPr="00981393" w:rsidRDefault="00432E91">
      <w:pPr>
        <w:widowControl w:val="0"/>
        <w:spacing w:after="0" w:line="240" w:lineRule="auto"/>
        <w:ind w:firstLine="480"/>
        <w:rPr>
          <w:rFonts w:ascii="Sylfaen" w:eastAsia="Merriweather" w:hAnsi="Sylfaen" w:cs="Merriweather"/>
          <w:b/>
          <w:sz w:val="20"/>
          <w:szCs w:val="20"/>
        </w:rPr>
      </w:pPr>
    </w:p>
    <w:p w14:paraId="33974A8D" w14:textId="77777777" w:rsidR="00432E91" w:rsidRPr="00981393" w:rsidRDefault="004F6A66" w:rsidP="001C217A">
      <w:pPr>
        <w:widowControl w:val="0"/>
        <w:numPr>
          <w:ilvl w:val="0"/>
          <w:numId w:val="66"/>
        </w:numPr>
        <w:spacing w:after="0" w:line="240" w:lineRule="auto"/>
        <w:contextualSpacing/>
        <w:rPr>
          <w:rFonts w:ascii="Sylfaen" w:hAnsi="Sylfaen"/>
          <w:sz w:val="20"/>
          <w:szCs w:val="20"/>
        </w:rPr>
      </w:pPr>
      <w:r w:rsidRPr="00981393">
        <w:rPr>
          <w:rFonts w:ascii="Sylfaen" w:eastAsia="Arial Unicode MS" w:hAnsi="Sylfaen" w:cs="Arial Unicode MS"/>
          <w:sz w:val="20"/>
          <w:szCs w:val="20"/>
        </w:rPr>
        <w:t>პროფესიული საგანანმანათლებლო დაწესებულებების ინფრასტრუქტურის განვითარება</w:t>
      </w:r>
    </w:p>
    <w:p w14:paraId="4E13C875" w14:textId="77777777" w:rsidR="00432E91" w:rsidRPr="00981393" w:rsidRDefault="00432E91">
      <w:pPr>
        <w:widowControl w:val="0"/>
        <w:spacing w:after="0" w:line="240" w:lineRule="auto"/>
        <w:rPr>
          <w:rFonts w:ascii="Sylfaen" w:eastAsia="Merriweather" w:hAnsi="Sylfaen" w:cs="Merriweather"/>
          <w:sz w:val="20"/>
          <w:szCs w:val="20"/>
        </w:rPr>
      </w:pPr>
    </w:p>
    <w:p w14:paraId="67FE040C"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16EE2E82" w14:textId="77777777" w:rsidR="00432E91" w:rsidRPr="00981393" w:rsidRDefault="00432E91">
      <w:pPr>
        <w:widowControl w:val="0"/>
        <w:spacing w:after="0" w:line="240" w:lineRule="auto"/>
        <w:ind w:left="480"/>
        <w:rPr>
          <w:rFonts w:ascii="Sylfaen" w:eastAsia="Merriweather" w:hAnsi="Sylfaen" w:cs="Merriweather"/>
          <w:sz w:val="20"/>
          <w:szCs w:val="20"/>
        </w:rPr>
      </w:pPr>
    </w:p>
    <w:tbl>
      <w:tblPr>
        <w:tblStyle w:val="affffc"/>
        <w:tblW w:w="14753"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6"/>
        <w:gridCol w:w="2237"/>
        <w:gridCol w:w="7"/>
        <w:gridCol w:w="2918"/>
        <w:gridCol w:w="52"/>
        <w:gridCol w:w="2873"/>
        <w:gridCol w:w="2925"/>
        <w:gridCol w:w="52"/>
        <w:gridCol w:w="2873"/>
      </w:tblGrid>
      <w:tr w:rsidR="00432E91" w:rsidRPr="00981393" w14:paraId="6FA61EBF" w14:textId="77777777">
        <w:tc>
          <w:tcPr>
            <w:tcW w:w="816" w:type="dxa"/>
            <w:shd w:val="clear" w:color="auto" w:fill="auto"/>
            <w:vAlign w:val="center"/>
          </w:tcPr>
          <w:p w14:paraId="4A7AE527"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237" w:type="dxa"/>
            <w:shd w:val="clear" w:color="auto" w:fill="auto"/>
            <w:vAlign w:val="center"/>
          </w:tcPr>
          <w:p w14:paraId="67B5DE49" w14:textId="77777777" w:rsidR="00432E91" w:rsidRPr="00981393" w:rsidRDefault="00432E91">
            <w:pPr>
              <w:widowControl w:val="0"/>
              <w:jc w:val="center"/>
              <w:rPr>
                <w:rFonts w:ascii="Sylfaen" w:eastAsia="Merriweather" w:hAnsi="Sylfaen" w:cs="Merriweather"/>
                <w:b/>
                <w:sz w:val="20"/>
                <w:szCs w:val="20"/>
              </w:rPr>
            </w:pPr>
          </w:p>
        </w:tc>
        <w:tc>
          <w:tcPr>
            <w:tcW w:w="2925" w:type="dxa"/>
            <w:gridSpan w:val="2"/>
            <w:shd w:val="clear" w:color="auto" w:fill="auto"/>
            <w:vAlign w:val="center"/>
          </w:tcPr>
          <w:p w14:paraId="471D7D8C"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2925" w:type="dxa"/>
            <w:gridSpan w:val="2"/>
            <w:shd w:val="clear" w:color="auto" w:fill="auto"/>
            <w:vAlign w:val="center"/>
          </w:tcPr>
          <w:p w14:paraId="51663455"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925" w:type="dxa"/>
            <w:shd w:val="clear" w:color="auto" w:fill="auto"/>
            <w:vAlign w:val="center"/>
          </w:tcPr>
          <w:p w14:paraId="58F27DDD"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925" w:type="dxa"/>
            <w:gridSpan w:val="2"/>
            <w:shd w:val="clear" w:color="auto" w:fill="auto"/>
            <w:vAlign w:val="center"/>
          </w:tcPr>
          <w:p w14:paraId="69D37115"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4EC2DE7B" w14:textId="77777777">
        <w:tc>
          <w:tcPr>
            <w:tcW w:w="816" w:type="dxa"/>
            <w:shd w:val="clear" w:color="auto" w:fill="auto"/>
            <w:vAlign w:val="center"/>
          </w:tcPr>
          <w:p w14:paraId="52F689B6"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w:t>
            </w:r>
          </w:p>
        </w:tc>
        <w:tc>
          <w:tcPr>
            <w:tcW w:w="2237" w:type="dxa"/>
            <w:shd w:val="clear" w:color="auto" w:fill="auto"/>
            <w:vAlign w:val="center"/>
          </w:tcPr>
          <w:p w14:paraId="570DDC90"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700" w:type="dxa"/>
            <w:gridSpan w:val="7"/>
            <w:shd w:val="clear" w:color="auto" w:fill="auto"/>
            <w:vAlign w:val="center"/>
          </w:tcPr>
          <w:p w14:paraId="49D36B29" w14:textId="385E63CA"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დაიწყება კერძო საჯარო პარტნიორობის ფარგლებში მინიმუმ ორი ახალი პროფესიული</w:t>
            </w:r>
            <w:r w:rsidRPr="00981393">
              <w:rPr>
                <w:rFonts w:ascii="Sylfaen" w:eastAsia="Arial Unicode MS" w:hAnsi="Sylfaen" w:cs="Arial Unicode MS"/>
                <w:sz w:val="20"/>
                <w:szCs w:val="20"/>
              </w:rPr>
              <w:br/>
              <w:t>სასწავლებლის მშენებლობა</w:t>
            </w:r>
          </w:p>
        </w:tc>
      </w:tr>
      <w:tr w:rsidR="0042196F" w:rsidRPr="00981393" w14:paraId="618EC376" w14:textId="77777777">
        <w:tc>
          <w:tcPr>
            <w:tcW w:w="816" w:type="dxa"/>
            <w:shd w:val="clear" w:color="auto" w:fill="auto"/>
            <w:vAlign w:val="center"/>
          </w:tcPr>
          <w:p w14:paraId="24DE05AD" w14:textId="77777777" w:rsidR="0042196F" w:rsidRPr="00981393" w:rsidRDefault="0042196F" w:rsidP="0042196F">
            <w:pPr>
              <w:widowControl w:val="0"/>
              <w:jc w:val="center"/>
              <w:rPr>
                <w:rFonts w:ascii="Sylfaen" w:eastAsia="Merriweather" w:hAnsi="Sylfaen" w:cs="Merriweather"/>
                <w:sz w:val="20"/>
                <w:szCs w:val="20"/>
              </w:rPr>
            </w:pPr>
          </w:p>
        </w:tc>
        <w:tc>
          <w:tcPr>
            <w:tcW w:w="2237" w:type="dxa"/>
            <w:shd w:val="clear" w:color="auto" w:fill="auto"/>
            <w:vAlign w:val="center"/>
          </w:tcPr>
          <w:p w14:paraId="748C9463" w14:textId="77777777" w:rsidR="0042196F" w:rsidRPr="00981393" w:rsidRDefault="0042196F" w:rsidP="0042196F">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25" w:type="dxa"/>
            <w:gridSpan w:val="2"/>
            <w:shd w:val="clear" w:color="auto" w:fill="auto"/>
            <w:vAlign w:val="center"/>
          </w:tcPr>
          <w:p w14:paraId="5025924D" w14:textId="1B2E77BB" w:rsidR="0042196F" w:rsidRPr="00981393" w:rsidRDefault="0042196F" w:rsidP="008902CF">
            <w:pPr>
              <w:widowControl w:val="0"/>
              <w:rPr>
                <w:rFonts w:ascii="Sylfaen" w:eastAsia="Merriweather" w:hAnsi="Sylfaen" w:cs="Merriweather"/>
                <w:sz w:val="20"/>
                <w:szCs w:val="20"/>
                <w:lang w:val="ka-GE"/>
              </w:rPr>
            </w:pPr>
            <w:r w:rsidRPr="00981393">
              <w:rPr>
                <w:rFonts w:ascii="Sylfaen" w:eastAsia="Arial Unicode MS" w:hAnsi="Sylfaen" w:cs="Arial Unicode MS"/>
                <w:sz w:val="20"/>
                <w:szCs w:val="20"/>
              </w:rPr>
              <w:t xml:space="preserve">დამატებითი ლოკაციები შექმნილია მინიმუმ </w:t>
            </w:r>
            <w:r w:rsidR="008902CF">
              <w:rPr>
                <w:rFonts w:ascii="Sylfaen" w:eastAsia="Arial Unicode MS" w:hAnsi="Sylfaen" w:cs="Arial Unicode MS"/>
                <w:sz w:val="20"/>
                <w:szCs w:val="20"/>
                <w:lang w:val="ka-GE"/>
              </w:rPr>
              <w:t>5-6</w:t>
            </w:r>
            <w:r w:rsidRPr="00981393">
              <w:rPr>
                <w:rFonts w:ascii="Sylfaen" w:eastAsia="Arial Unicode MS" w:hAnsi="Sylfaen" w:cs="Arial Unicode MS"/>
                <w:sz w:val="20"/>
                <w:szCs w:val="20"/>
              </w:rPr>
              <w:t xml:space="preserve"> მუნიციპალიტეტში</w:t>
            </w:r>
            <w:r w:rsidRPr="00981393">
              <w:rPr>
                <w:rFonts w:ascii="Sylfaen" w:eastAsia="Arial Unicode MS" w:hAnsi="Sylfaen" w:cs="Arial Unicode MS"/>
                <w:sz w:val="20"/>
                <w:szCs w:val="20"/>
                <w:lang w:val="ka-GE"/>
              </w:rPr>
              <w:t xml:space="preserve"> ან/და სასწავლო ადგილების დამატება არსებულ კოლეჯებში </w:t>
            </w:r>
          </w:p>
        </w:tc>
        <w:tc>
          <w:tcPr>
            <w:tcW w:w="2925" w:type="dxa"/>
            <w:gridSpan w:val="2"/>
            <w:shd w:val="clear" w:color="auto" w:fill="auto"/>
          </w:tcPr>
          <w:p w14:paraId="4C6A6306" w14:textId="2CDC081D" w:rsidR="0042196F" w:rsidRPr="00981393" w:rsidRDefault="0042196F" w:rsidP="008902CF">
            <w:pPr>
              <w:widowControl w:val="0"/>
              <w:rPr>
                <w:rFonts w:ascii="Sylfaen" w:eastAsia="Arimo" w:hAnsi="Sylfaen" w:cs="Arimo"/>
                <w:sz w:val="20"/>
                <w:szCs w:val="20"/>
              </w:rPr>
            </w:pPr>
            <w:r w:rsidRPr="00981393">
              <w:rPr>
                <w:rFonts w:ascii="Sylfaen" w:eastAsia="Arial Unicode MS" w:hAnsi="Sylfaen" w:cs="Arial Unicode MS"/>
                <w:sz w:val="20"/>
                <w:szCs w:val="20"/>
              </w:rPr>
              <w:t xml:space="preserve">დამატებითი ლოკაციები შექმნილია მინიმუმ </w:t>
            </w:r>
            <w:r w:rsidR="008902CF">
              <w:rPr>
                <w:rFonts w:ascii="Sylfaen" w:eastAsia="Arial Unicode MS" w:hAnsi="Sylfaen" w:cs="Arial Unicode MS"/>
                <w:sz w:val="20"/>
                <w:szCs w:val="20"/>
                <w:lang w:val="ka-GE"/>
              </w:rPr>
              <w:t>5-6</w:t>
            </w:r>
            <w:r w:rsidRPr="00981393">
              <w:rPr>
                <w:rFonts w:ascii="Sylfaen" w:eastAsia="Arial Unicode MS" w:hAnsi="Sylfaen" w:cs="Arial Unicode MS"/>
                <w:sz w:val="20"/>
                <w:szCs w:val="20"/>
              </w:rPr>
              <w:t xml:space="preserve"> მუნიციპალიტეტში</w:t>
            </w:r>
            <w:r w:rsidRPr="00981393">
              <w:rPr>
                <w:rFonts w:ascii="Sylfaen" w:eastAsia="Arial Unicode MS" w:hAnsi="Sylfaen" w:cs="Arial Unicode MS"/>
                <w:sz w:val="20"/>
                <w:szCs w:val="20"/>
                <w:lang w:val="ka-GE"/>
              </w:rPr>
              <w:t xml:space="preserve"> ან/და სასწავლო ადგილების დამატება არსებულ კოლეჯებში </w:t>
            </w:r>
          </w:p>
        </w:tc>
        <w:tc>
          <w:tcPr>
            <w:tcW w:w="2925" w:type="dxa"/>
            <w:shd w:val="clear" w:color="auto" w:fill="auto"/>
          </w:tcPr>
          <w:p w14:paraId="2865A8DC" w14:textId="0EE16DDC" w:rsidR="0042196F" w:rsidRPr="00981393" w:rsidRDefault="0042196F" w:rsidP="008902CF">
            <w:pPr>
              <w:widowControl w:val="0"/>
              <w:rPr>
                <w:rFonts w:ascii="Sylfaen" w:eastAsia="Arimo" w:hAnsi="Sylfaen" w:cs="Arimo"/>
                <w:sz w:val="20"/>
                <w:szCs w:val="20"/>
              </w:rPr>
            </w:pPr>
            <w:r w:rsidRPr="00981393">
              <w:rPr>
                <w:rFonts w:ascii="Sylfaen" w:eastAsia="Arial Unicode MS" w:hAnsi="Sylfaen" w:cs="Arial Unicode MS"/>
                <w:sz w:val="20"/>
                <w:szCs w:val="20"/>
              </w:rPr>
              <w:t xml:space="preserve">დამატებითი ლოკაციები შექმნილია მინიმუმ </w:t>
            </w:r>
            <w:r w:rsidR="008902CF">
              <w:rPr>
                <w:rFonts w:ascii="Sylfaen" w:eastAsia="Arial Unicode MS" w:hAnsi="Sylfaen" w:cs="Arial Unicode MS"/>
                <w:sz w:val="20"/>
                <w:szCs w:val="20"/>
                <w:lang w:val="ka-GE"/>
              </w:rPr>
              <w:t>5-6</w:t>
            </w:r>
            <w:r w:rsidRPr="00981393">
              <w:rPr>
                <w:rFonts w:ascii="Sylfaen" w:eastAsia="Arial Unicode MS" w:hAnsi="Sylfaen" w:cs="Arial Unicode MS"/>
                <w:sz w:val="20"/>
                <w:szCs w:val="20"/>
              </w:rPr>
              <w:t xml:space="preserve"> მუნიციპალიტეტში</w:t>
            </w:r>
            <w:r w:rsidRPr="00981393">
              <w:rPr>
                <w:rFonts w:ascii="Sylfaen" w:eastAsia="Arial Unicode MS" w:hAnsi="Sylfaen" w:cs="Arial Unicode MS"/>
                <w:sz w:val="20"/>
                <w:szCs w:val="20"/>
                <w:lang w:val="ka-GE"/>
              </w:rPr>
              <w:t xml:space="preserve"> ან/და სასწავლო ადგილების დამატება არსებულ კოლეჯებში </w:t>
            </w:r>
          </w:p>
        </w:tc>
        <w:tc>
          <w:tcPr>
            <w:tcW w:w="2925" w:type="dxa"/>
            <w:gridSpan w:val="2"/>
            <w:shd w:val="clear" w:color="auto" w:fill="auto"/>
          </w:tcPr>
          <w:p w14:paraId="5F0BC4EE" w14:textId="3CE78FCB" w:rsidR="0042196F" w:rsidRPr="00981393" w:rsidRDefault="0042196F" w:rsidP="008902CF">
            <w:pPr>
              <w:widowControl w:val="0"/>
              <w:rPr>
                <w:rFonts w:ascii="Sylfaen" w:eastAsia="Arimo" w:hAnsi="Sylfaen" w:cs="Arimo"/>
                <w:sz w:val="20"/>
                <w:szCs w:val="20"/>
              </w:rPr>
            </w:pPr>
            <w:r w:rsidRPr="00981393">
              <w:rPr>
                <w:rFonts w:ascii="Sylfaen" w:eastAsia="Arial Unicode MS" w:hAnsi="Sylfaen" w:cs="Arial Unicode MS"/>
                <w:sz w:val="20"/>
                <w:szCs w:val="20"/>
              </w:rPr>
              <w:t xml:space="preserve">დამატებითი ლოკაციები შექმნილია მინიმუმ </w:t>
            </w:r>
            <w:r w:rsidR="008902CF">
              <w:rPr>
                <w:rFonts w:ascii="Sylfaen" w:eastAsia="Arial Unicode MS" w:hAnsi="Sylfaen" w:cs="Arial Unicode MS"/>
                <w:sz w:val="20"/>
                <w:szCs w:val="20"/>
                <w:lang w:val="ka-GE"/>
              </w:rPr>
              <w:t>5-6</w:t>
            </w:r>
            <w:r w:rsidRPr="00981393">
              <w:rPr>
                <w:rFonts w:ascii="Sylfaen" w:eastAsia="Arial Unicode MS" w:hAnsi="Sylfaen" w:cs="Arial Unicode MS"/>
                <w:sz w:val="20"/>
                <w:szCs w:val="20"/>
              </w:rPr>
              <w:t xml:space="preserve"> მუნიციპალიტეტში</w:t>
            </w:r>
            <w:r w:rsidRPr="00981393">
              <w:rPr>
                <w:rFonts w:ascii="Sylfaen" w:eastAsia="Arial Unicode MS" w:hAnsi="Sylfaen" w:cs="Arial Unicode MS"/>
                <w:sz w:val="20"/>
                <w:szCs w:val="20"/>
                <w:lang w:val="ka-GE"/>
              </w:rPr>
              <w:t xml:space="preserve"> ან/და სასწავლო ადგილების დამატება არსებულ კოლეჯებში </w:t>
            </w:r>
          </w:p>
        </w:tc>
      </w:tr>
      <w:tr w:rsidR="00432E91" w:rsidRPr="00981393" w14:paraId="1471048C" w14:textId="77777777">
        <w:tc>
          <w:tcPr>
            <w:tcW w:w="816" w:type="dxa"/>
            <w:shd w:val="clear" w:color="auto" w:fill="auto"/>
            <w:vAlign w:val="center"/>
          </w:tcPr>
          <w:p w14:paraId="3CED8060" w14:textId="77777777" w:rsidR="00432E91" w:rsidRPr="00981393" w:rsidRDefault="00432E91">
            <w:pPr>
              <w:widowControl w:val="0"/>
              <w:jc w:val="center"/>
              <w:rPr>
                <w:rFonts w:ascii="Sylfaen" w:eastAsia="Merriweather" w:hAnsi="Sylfaen" w:cs="Merriweather"/>
                <w:sz w:val="20"/>
                <w:szCs w:val="20"/>
              </w:rPr>
            </w:pPr>
          </w:p>
        </w:tc>
        <w:tc>
          <w:tcPr>
            <w:tcW w:w="2237" w:type="dxa"/>
            <w:shd w:val="clear" w:color="auto" w:fill="auto"/>
            <w:vAlign w:val="center"/>
          </w:tcPr>
          <w:p w14:paraId="7E62BC09"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25" w:type="dxa"/>
            <w:gridSpan w:val="2"/>
            <w:shd w:val="clear" w:color="auto" w:fill="auto"/>
            <w:vAlign w:val="center"/>
          </w:tcPr>
          <w:p w14:paraId="2CD4AB51" w14:textId="11E47F46" w:rsidR="00432E91" w:rsidRPr="00981393" w:rsidRDefault="0042196F">
            <w:pPr>
              <w:widowControl w:val="0"/>
              <w:jc w:val="center"/>
              <w:rPr>
                <w:rFonts w:ascii="Sylfaen" w:eastAsia="Merriweather" w:hAnsi="Sylfaen" w:cs="Merriweather"/>
                <w:sz w:val="20"/>
                <w:szCs w:val="20"/>
              </w:rPr>
            </w:pPr>
            <w:r w:rsidRPr="00981393">
              <w:rPr>
                <w:rFonts w:ascii="Sylfaen" w:eastAsia="Merriweather" w:hAnsi="Sylfaen" w:cs="Merriweather"/>
                <w:sz w:val="20"/>
                <w:szCs w:val="20"/>
                <w:lang w:val="ka-GE"/>
              </w:rPr>
              <w:t>2</w:t>
            </w:r>
            <w:r w:rsidR="004F6A66" w:rsidRPr="00981393">
              <w:rPr>
                <w:rFonts w:ascii="Sylfaen" w:eastAsia="Merriweather" w:hAnsi="Sylfaen" w:cs="Merriweather"/>
                <w:sz w:val="20"/>
                <w:szCs w:val="20"/>
              </w:rPr>
              <w:t>0%</w:t>
            </w:r>
          </w:p>
        </w:tc>
        <w:tc>
          <w:tcPr>
            <w:tcW w:w="2925" w:type="dxa"/>
            <w:gridSpan w:val="2"/>
            <w:shd w:val="clear" w:color="auto" w:fill="auto"/>
            <w:vAlign w:val="center"/>
          </w:tcPr>
          <w:p w14:paraId="75BD1A9D" w14:textId="1BBF88A3" w:rsidR="00432E91" w:rsidRPr="00981393" w:rsidRDefault="0042196F">
            <w:pPr>
              <w:widowControl w:val="0"/>
              <w:jc w:val="center"/>
              <w:rPr>
                <w:rFonts w:ascii="Sylfaen" w:eastAsia="Merriweather" w:hAnsi="Sylfaen" w:cs="Merriweather"/>
                <w:sz w:val="20"/>
                <w:szCs w:val="20"/>
              </w:rPr>
            </w:pPr>
            <w:r w:rsidRPr="00981393">
              <w:rPr>
                <w:rFonts w:ascii="Sylfaen" w:eastAsia="Merriweather" w:hAnsi="Sylfaen" w:cs="Merriweather"/>
                <w:sz w:val="20"/>
                <w:szCs w:val="20"/>
                <w:lang w:val="ka-GE"/>
              </w:rPr>
              <w:t>2</w:t>
            </w:r>
            <w:r w:rsidR="004F6A66" w:rsidRPr="00981393">
              <w:rPr>
                <w:rFonts w:ascii="Sylfaen" w:eastAsia="Merriweather" w:hAnsi="Sylfaen" w:cs="Merriweather"/>
                <w:sz w:val="20"/>
                <w:szCs w:val="20"/>
              </w:rPr>
              <w:t>0%</w:t>
            </w:r>
          </w:p>
        </w:tc>
        <w:tc>
          <w:tcPr>
            <w:tcW w:w="2925" w:type="dxa"/>
            <w:shd w:val="clear" w:color="auto" w:fill="auto"/>
            <w:vAlign w:val="center"/>
          </w:tcPr>
          <w:p w14:paraId="72B2F138" w14:textId="2AB0CAC7" w:rsidR="00432E91" w:rsidRPr="00981393" w:rsidRDefault="0042196F">
            <w:pPr>
              <w:widowControl w:val="0"/>
              <w:jc w:val="center"/>
              <w:rPr>
                <w:rFonts w:ascii="Sylfaen" w:eastAsia="Merriweather" w:hAnsi="Sylfaen" w:cs="Merriweather"/>
                <w:sz w:val="20"/>
                <w:szCs w:val="20"/>
              </w:rPr>
            </w:pPr>
            <w:r w:rsidRPr="00981393">
              <w:rPr>
                <w:rFonts w:ascii="Sylfaen" w:eastAsia="Merriweather" w:hAnsi="Sylfaen" w:cs="Merriweather"/>
                <w:sz w:val="20"/>
                <w:szCs w:val="20"/>
                <w:lang w:val="ka-GE"/>
              </w:rPr>
              <w:t>2</w:t>
            </w:r>
            <w:r w:rsidR="004F6A66" w:rsidRPr="00981393">
              <w:rPr>
                <w:rFonts w:ascii="Sylfaen" w:eastAsia="Merriweather" w:hAnsi="Sylfaen" w:cs="Merriweather"/>
                <w:sz w:val="20"/>
                <w:szCs w:val="20"/>
              </w:rPr>
              <w:t>0%</w:t>
            </w:r>
          </w:p>
        </w:tc>
        <w:tc>
          <w:tcPr>
            <w:tcW w:w="2925" w:type="dxa"/>
            <w:gridSpan w:val="2"/>
            <w:shd w:val="clear" w:color="auto" w:fill="auto"/>
            <w:vAlign w:val="center"/>
          </w:tcPr>
          <w:p w14:paraId="55DCD8AB" w14:textId="0664308A" w:rsidR="00432E91" w:rsidRPr="00981393" w:rsidRDefault="0042196F">
            <w:pPr>
              <w:widowControl w:val="0"/>
              <w:jc w:val="center"/>
              <w:rPr>
                <w:rFonts w:ascii="Sylfaen" w:eastAsia="Merriweather" w:hAnsi="Sylfaen" w:cs="Merriweather"/>
                <w:sz w:val="20"/>
                <w:szCs w:val="20"/>
              </w:rPr>
            </w:pPr>
            <w:r w:rsidRPr="00981393">
              <w:rPr>
                <w:rFonts w:ascii="Sylfaen" w:eastAsia="Merriweather" w:hAnsi="Sylfaen" w:cs="Merriweather"/>
                <w:sz w:val="20"/>
                <w:szCs w:val="20"/>
                <w:lang w:val="ka-GE"/>
              </w:rPr>
              <w:t>2</w:t>
            </w:r>
            <w:r w:rsidR="004F6A66" w:rsidRPr="00981393">
              <w:rPr>
                <w:rFonts w:ascii="Sylfaen" w:eastAsia="Merriweather" w:hAnsi="Sylfaen" w:cs="Merriweather"/>
                <w:sz w:val="20"/>
                <w:szCs w:val="20"/>
              </w:rPr>
              <w:t>0%</w:t>
            </w:r>
          </w:p>
        </w:tc>
      </w:tr>
      <w:tr w:rsidR="00432E91" w:rsidRPr="00981393" w14:paraId="7A143541" w14:textId="77777777">
        <w:tc>
          <w:tcPr>
            <w:tcW w:w="816" w:type="dxa"/>
            <w:shd w:val="clear" w:color="auto" w:fill="auto"/>
            <w:vAlign w:val="center"/>
          </w:tcPr>
          <w:p w14:paraId="4EC81BF7" w14:textId="77777777" w:rsidR="00432E91" w:rsidRPr="00981393" w:rsidRDefault="00432E91">
            <w:pPr>
              <w:widowControl w:val="0"/>
              <w:jc w:val="center"/>
              <w:rPr>
                <w:rFonts w:ascii="Sylfaen" w:eastAsia="Merriweather" w:hAnsi="Sylfaen" w:cs="Merriweather"/>
                <w:sz w:val="20"/>
                <w:szCs w:val="20"/>
              </w:rPr>
            </w:pPr>
          </w:p>
        </w:tc>
        <w:tc>
          <w:tcPr>
            <w:tcW w:w="2237" w:type="dxa"/>
            <w:shd w:val="clear" w:color="auto" w:fill="auto"/>
            <w:vAlign w:val="center"/>
          </w:tcPr>
          <w:p w14:paraId="6DE5B9E7"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25" w:type="dxa"/>
            <w:gridSpan w:val="2"/>
            <w:shd w:val="clear" w:color="auto" w:fill="auto"/>
            <w:vAlign w:val="center"/>
          </w:tcPr>
          <w:p w14:paraId="2119D7B1"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შეფერხება ტექნიკური უზრუნველყოფის კუთხით; დაქირავებული სამშენებლო კომპანი(ებ)ის მიერ ხელშეკრულებით გათვალისწინებული სამუშოების არაჯეროვანი, ან დაგვიანებით შესრულება.</w:t>
            </w:r>
          </w:p>
        </w:tc>
        <w:tc>
          <w:tcPr>
            <w:tcW w:w="2925" w:type="dxa"/>
            <w:gridSpan w:val="2"/>
            <w:shd w:val="clear" w:color="auto" w:fill="auto"/>
          </w:tcPr>
          <w:p w14:paraId="7774760B"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შეფერხება ტექნიკური უზრუნველყოფის კუთხით; დაქირავებული სამშენებლო კომპანი(ებ)ის მიერ ხელშეკრულებით გათვალისწინებული სამუშოების არაჯეროვანი, ან დაგვიანებით შესრულება.</w:t>
            </w:r>
          </w:p>
        </w:tc>
        <w:tc>
          <w:tcPr>
            <w:tcW w:w="2925" w:type="dxa"/>
            <w:shd w:val="clear" w:color="auto" w:fill="auto"/>
          </w:tcPr>
          <w:p w14:paraId="49E16E8B"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შეფერხება ტექნიკური უზრუნველყოფის კუთხით; დაქირავებული სამშენებლო კომპანი(ებ)ის მიერ ხელშეკრულებით გათვალისწინებული სამუშოების არაჯეროვანი, ან დაგვიანებით შესრულება.</w:t>
            </w:r>
          </w:p>
        </w:tc>
        <w:tc>
          <w:tcPr>
            <w:tcW w:w="2925" w:type="dxa"/>
            <w:gridSpan w:val="2"/>
            <w:shd w:val="clear" w:color="auto" w:fill="auto"/>
          </w:tcPr>
          <w:p w14:paraId="685AAFB9"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შეფერხება ტექნიკური უზრუნველყოფის კუთხით; დაქირავებული სამშენებლო კომპანი(ებ)ის მიერ ხელშეკრულებით გათვალისწინებული სამუშოების არაჯეროვანი, ან დაგვიანებით შესრულება.</w:t>
            </w:r>
          </w:p>
        </w:tc>
      </w:tr>
      <w:tr w:rsidR="00432E91" w:rsidRPr="00981393" w14:paraId="7D6A4429" w14:textId="77777777">
        <w:tc>
          <w:tcPr>
            <w:tcW w:w="816" w:type="dxa"/>
            <w:shd w:val="clear" w:color="auto" w:fill="auto"/>
            <w:vAlign w:val="center"/>
          </w:tcPr>
          <w:p w14:paraId="744BF1C6"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2</w:t>
            </w:r>
          </w:p>
        </w:tc>
        <w:tc>
          <w:tcPr>
            <w:tcW w:w="2237" w:type="dxa"/>
            <w:shd w:val="clear" w:color="auto" w:fill="auto"/>
            <w:vAlign w:val="center"/>
          </w:tcPr>
          <w:p w14:paraId="2087402D"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700" w:type="dxa"/>
            <w:gridSpan w:val="7"/>
            <w:shd w:val="clear" w:color="auto" w:fill="auto"/>
            <w:vAlign w:val="center"/>
          </w:tcPr>
          <w:p w14:paraId="7FB5D2F0"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ათამდე პროფესიულ საგანმანათლებლო პროგრამების განმახორციელებელ დაწესებულებებს (შენობებს) ჩაუტარდათ სხვადასხვა სახის ნაწილობრივი/სრული სარეაბილიტაციო სამუშაოები (სახელოსნოების, სასადილოს და ეზოების კეთილმოწყობა</w:t>
            </w:r>
          </w:p>
        </w:tc>
      </w:tr>
      <w:tr w:rsidR="00432E91" w:rsidRPr="00981393" w14:paraId="4F6CCF3E" w14:textId="77777777">
        <w:tc>
          <w:tcPr>
            <w:tcW w:w="816" w:type="dxa"/>
            <w:shd w:val="clear" w:color="auto" w:fill="auto"/>
            <w:vAlign w:val="center"/>
          </w:tcPr>
          <w:p w14:paraId="70C5C636" w14:textId="77777777" w:rsidR="00432E91" w:rsidRPr="00981393" w:rsidRDefault="00432E91">
            <w:pPr>
              <w:widowControl w:val="0"/>
              <w:ind w:left="480"/>
              <w:jc w:val="center"/>
              <w:rPr>
                <w:rFonts w:ascii="Sylfaen" w:eastAsia="Merriweather" w:hAnsi="Sylfaen" w:cs="Merriweather"/>
                <w:sz w:val="20"/>
                <w:szCs w:val="20"/>
              </w:rPr>
            </w:pPr>
          </w:p>
        </w:tc>
        <w:tc>
          <w:tcPr>
            <w:tcW w:w="2237" w:type="dxa"/>
            <w:shd w:val="clear" w:color="auto" w:fill="auto"/>
            <w:vAlign w:val="center"/>
          </w:tcPr>
          <w:p w14:paraId="6E52066B"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25" w:type="dxa"/>
            <w:gridSpan w:val="2"/>
            <w:tcBorders>
              <w:top w:val="single" w:sz="4" w:space="0" w:color="2F75B5"/>
              <w:left w:val="single" w:sz="4" w:space="0" w:color="2F75B5"/>
              <w:bottom w:val="single" w:sz="4" w:space="0" w:color="2F75B5"/>
              <w:right w:val="single" w:sz="4" w:space="0" w:color="2F75B5"/>
            </w:tcBorders>
            <w:shd w:val="clear" w:color="auto" w:fill="FFFFFF"/>
            <w:vAlign w:val="center"/>
          </w:tcPr>
          <w:p w14:paraId="5BCD1A00"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 xml:space="preserve">8 - მდე პროფესიულ საგანმანათლებლო პროგრამების განმახორციელებელ საგანმანათლებლო დაწესებულებებს (შენობებს) ჩაუტარდებათ სხვადასხვა სახის ნაწილობრივი/სრული სარეაბილიტაციო სამუშაოები </w:t>
            </w:r>
          </w:p>
        </w:tc>
        <w:tc>
          <w:tcPr>
            <w:tcW w:w="2925" w:type="dxa"/>
            <w:gridSpan w:val="2"/>
            <w:tcBorders>
              <w:top w:val="single" w:sz="4" w:space="0" w:color="2F75B5"/>
              <w:left w:val="nil"/>
              <w:bottom w:val="single" w:sz="4" w:space="0" w:color="2F75B5"/>
              <w:right w:val="single" w:sz="4" w:space="0" w:color="2F75B5"/>
            </w:tcBorders>
            <w:shd w:val="clear" w:color="auto" w:fill="FFFFFF"/>
            <w:vAlign w:val="center"/>
          </w:tcPr>
          <w:p w14:paraId="666B57D3"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5 - მდე პროფესიულ საგანმანათლებლო პროგრამების განმახორციელებელ საგანმანათლებლო დაწესებულებებს (შენობებს) ჩაუტარდებათ სხვადასხვა სახის ნაწილობრივი/სრული სარეაბილიტაციო სამუშაოები</w:t>
            </w:r>
          </w:p>
        </w:tc>
        <w:tc>
          <w:tcPr>
            <w:tcW w:w="2925" w:type="dxa"/>
            <w:tcBorders>
              <w:top w:val="single" w:sz="4" w:space="0" w:color="2F75B5"/>
              <w:left w:val="nil"/>
              <w:bottom w:val="single" w:sz="4" w:space="0" w:color="2F75B5"/>
              <w:right w:val="single" w:sz="4" w:space="0" w:color="2F75B5"/>
            </w:tcBorders>
            <w:shd w:val="clear" w:color="auto" w:fill="FFFFFF"/>
            <w:vAlign w:val="center"/>
          </w:tcPr>
          <w:p w14:paraId="3F153416"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5 - მდე პროფესიულ საგანმანათლებლო პროგრამების განმახორციელებელ საგანმანათლებლო დაწესებულებებს (შენობებს) ჩაუტარდებათ სხვადასხვა სახის ნაწილობრივი/სრული სარეაბილიტაციო სამუშაოები</w:t>
            </w:r>
          </w:p>
        </w:tc>
        <w:tc>
          <w:tcPr>
            <w:tcW w:w="2925" w:type="dxa"/>
            <w:gridSpan w:val="2"/>
            <w:shd w:val="clear" w:color="auto" w:fill="auto"/>
            <w:vAlign w:val="center"/>
          </w:tcPr>
          <w:p w14:paraId="2B7C0231"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5 - მდე პროფესიულ საგანმანათლებლო პროგრამების განმახორციელებელ საგანმანათლებლო დაწესებულებებს (შენობებს) ჩაუტარდებათ სხვადასხვა სახის ნაწილობრივი/სრული სარეაბილიტაციო სამუშაოები</w:t>
            </w:r>
          </w:p>
        </w:tc>
      </w:tr>
      <w:tr w:rsidR="00432E91" w:rsidRPr="00981393" w14:paraId="721B5826" w14:textId="77777777">
        <w:tc>
          <w:tcPr>
            <w:tcW w:w="816" w:type="dxa"/>
            <w:shd w:val="clear" w:color="auto" w:fill="auto"/>
            <w:vAlign w:val="center"/>
          </w:tcPr>
          <w:p w14:paraId="1C575544" w14:textId="77777777" w:rsidR="00432E91" w:rsidRPr="00981393" w:rsidRDefault="00432E91">
            <w:pPr>
              <w:widowControl w:val="0"/>
              <w:ind w:left="480"/>
              <w:jc w:val="center"/>
              <w:rPr>
                <w:rFonts w:ascii="Sylfaen" w:eastAsia="Merriweather" w:hAnsi="Sylfaen" w:cs="Merriweather"/>
                <w:sz w:val="20"/>
                <w:szCs w:val="20"/>
              </w:rPr>
            </w:pPr>
          </w:p>
        </w:tc>
        <w:tc>
          <w:tcPr>
            <w:tcW w:w="2237" w:type="dxa"/>
            <w:shd w:val="clear" w:color="auto" w:fill="auto"/>
            <w:vAlign w:val="center"/>
          </w:tcPr>
          <w:p w14:paraId="5D6EE014"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25" w:type="dxa"/>
            <w:gridSpan w:val="2"/>
            <w:shd w:val="clear" w:color="auto" w:fill="auto"/>
            <w:vAlign w:val="center"/>
          </w:tcPr>
          <w:p w14:paraId="019738F5" w14:textId="77777777" w:rsidR="00432E91" w:rsidRPr="00981393" w:rsidRDefault="004F6A66">
            <w:pPr>
              <w:widowControl w:val="0"/>
              <w:ind w:left="480"/>
              <w:jc w:val="center"/>
              <w:rPr>
                <w:rFonts w:ascii="Sylfaen" w:eastAsia="Merriweather" w:hAnsi="Sylfaen" w:cs="Merriweather"/>
                <w:sz w:val="20"/>
                <w:szCs w:val="20"/>
              </w:rPr>
            </w:pPr>
            <w:r w:rsidRPr="00981393">
              <w:rPr>
                <w:rFonts w:ascii="Sylfaen" w:eastAsia="Merriweather" w:hAnsi="Sylfaen" w:cs="Merriweather"/>
                <w:sz w:val="20"/>
                <w:szCs w:val="20"/>
              </w:rPr>
              <w:t>10%</w:t>
            </w:r>
          </w:p>
        </w:tc>
        <w:tc>
          <w:tcPr>
            <w:tcW w:w="2925" w:type="dxa"/>
            <w:gridSpan w:val="2"/>
            <w:shd w:val="clear" w:color="auto" w:fill="auto"/>
            <w:vAlign w:val="center"/>
          </w:tcPr>
          <w:p w14:paraId="2170D2BE" w14:textId="77777777" w:rsidR="00432E91" w:rsidRPr="00981393" w:rsidRDefault="004F6A66">
            <w:pPr>
              <w:widowControl w:val="0"/>
              <w:ind w:left="480"/>
              <w:jc w:val="center"/>
              <w:rPr>
                <w:rFonts w:ascii="Sylfaen" w:eastAsia="Merriweather" w:hAnsi="Sylfaen" w:cs="Merriweather"/>
                <w:sz w:val="20"/>
                <w:szCs w:val="20"/>
              </w:rPr>
            </w:pPr>
            <w:r w:rsidRPr="00981393">
              <w:rPr>
                <w:rFonts w:ascii="Sylfaen" w:eastAsia="Merriweather" w:hAnsi="Sylfaen" w:cs="Merriweather"/>
                <w:sz w:val="20"/>
                <w:szCs w:val="20"/>
              </w:rPr>
              <w:t>10%</w:t>
            </w:r>
          </w:p>
        </w:tc>
        <w:tc>
          <w:tcPr>
            <w:tcW w:w="2925" w:type="dxa"/>
            <w:shd w:val="clear" w:color="auto" w:fill="auto"/>
            <w:vAlign w:val="center"/>
          </w:tcPr>
          <w:p w14:paraId="00517E4C" w14:textId="77777777" w:rsidR="00432E91" w:rsidRPr="00981393" w:rsidRDefault="004F6A66">
            <w:pPr>
              <w:widowControl w:val="0"/>
              <w:ind w:left="480"/>
              <w:jc w:val="center"/>
              <w:rPr>
                <w:rFonts w:ascii="Sylfaen" w:eastAsia="Merriweather" w:hAnsi="Sylfaen" w:cs="Merriweather"/>
                <w:sz w:val="20"/>
                <w:szCs w:val="20"/>
              </w:rPr>
            </w:pPr>
            <w:r w:rsidRPr="00981393">
              <w:rPr>
                <w:rFonts w:ascii="Sylfaen" w:eastAsia="Merriweather" w:hAnsi="Sylfaen" w:cs="Merriweather"/>
                <w:sz w:val="20"/>
                <w:szCs w:val="20"/>
              </w:rPr>
              <w:t>10%</w:t>
            </w:r>
          </w:p>
        </w:tc>
        <w:tc>
          <w:tcPr>
            <w:tcW w:w="2925" w:type="dxa"/>
            <w:gridSpan w:val="2"/>
            <w:shd w:val="clear" w:color="auto" w:fill="auto"/>
            <w:vAlign w:val="center"/>
          </w:tcPr>
          <w:p w14:paraId="5166DC39" w14:textId="77777777" w:rsidR="00432E91" w:rsidRPr="00981393" w:rsidRDefault="004F6A66">
            <w:pPr>
              <w:widowControl w:val="0"/>
              <w:ind w:left="480"/>
              <w:jc w:val="center"/>
              <w:rPr>
                <w:rFonts w:ascii="Sylfaen" w:eastAsia="Merriweather" w:hAnsi="Sylfaen" w:cs="Merriweather"/>
                <w:sz w:val="20"/>
                <w:szCs w:val="20"/>
              </w:rPr>
            </w:pPr>
            <w:r w:rsidRPr="00981393">
              <w:rPr>
                <w:rFonts w:ascii="Sylfaen" w:eastAsia="Merriweather" w:hAnsi="Sylfaen" w:cs="Merriweather"/>
                <w:sz w:val="20"/>
                <w:szCs w:val="20"/>
              </w:rPr>
              <w:t>10%</w:t>
            </w:r>
          </w:p>
        </w:tc>
      </w:tr>
      <w:tr w:rsidR="00C811E3" w:rsidRPr="00981393" w14:paraId="332C0D12" w14:textId="77777777">
        <w:tc>
          <w:tcPr>
            <w:tcW w:w="816" w:type="dxa"/>
            <w:shd w:val="clear" w:color="auto" w:fill="auto"/>
            <w:vAlign w:val="center"/>
          </w:tcPr>
          <w:p w14:paraId="1E11ADC1" w14:textId="77777777" w:rsidR="00C811E3" w:rsidRPr="00981393" w:rsidRDefault="00C811E3" w:rsidP="00C811E3">
            <w:pPr>
              <w:widowControl w:val="0"/>
              <w:ind w:left="480"/>
              <w:jc w:val="center"/>
              <w:rPr>
                <w:rFonts w:ascii="Sylfaen" w:eastAsia="Merriweather" w:hAnsi="Sylfaen" w:cs="Merriweather"/>
                <w:sz w:val="20"/>
                <w:szCs w:val="20"/>
              </w:rPr>
            </w:pPr>
          </w:p>
        </w:tc>
        <w:tc>
          <w:tcPr>
            <w:tcW w:w="2237" w:type="dxa"/>
            <w:shd w:val="clear" w:color="auto" w:fill="auto"/>
            <w:vAlign w:val="center"/>
          </w:tcPr>
          <w:p w14:paraId="27439A02" w14:textId="77777777" w:rsidR="00C811E3" w:rsidRPr="00981393" w:rsidRDefault="00C811E3" w:rsidP="00C811E3">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25" w:type="dxa"/>
            <w:gridSpan w:val="2"/>
            <w:shd w:val="clear" w:color="auto" w:fill="auto"/>
            <w:vAlign w:val="center"/>
          </w:tcPr>
          <w:p w14:paraId="677810D9" w14:textId="27E5148E" w:rsidR="00C811E3" w:rsidRPr="00981393" w:rsidRDefault="00C811E3" w:rsidP="00C811E3">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შეფერხება ტექნიკური უზრუნველყოფის კუთხით; </w:t>
            </w:r>
          </w:p>
        </w:tc>
        <w:tc>
          <w:tcPr>
            <w:tcW w:w="2925" w:type="dxa"/>
            <w:gridSpan w:val="2"/>
            <w:shd w:val="clear" w:color="auto" w:fill="auto"/>
            <w:vAlign w:val="center"/>
          </w:tcPr>
          <w:p w14:paraId="042B31AC" w14:textId="616F4D4B" w:rsidR="00C811E3" w:rsidRPr="00981393" w:rsidRDefault="00C811E3" w:rsidP="00C811E3">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შეფერხება ტექნიკური უზრუნველყოფის კუთხით; </w:t>
            </w:r>
          </w:p>
        </w:tc>
        <w:tc>
          <w:tcPr>
            <w:tcW w:w="2925" w:type="dxa"/>
            <w:shd w:val="clear" w:color="auto" w:fill="auto"/>
            <w:vAlign w:val="center"/>
          </w:tcPr>
          <w:p w14:paraId="081D48FD" w14:textId="25A4EB99" w:rsidR="00C811E3" w:rsidRPr="00981393" w:rsidRDefault="00C811E3" w:rsidP="00C811E3">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შეფერხება ტექნიკური უზრუნველყოფის კუთხით; </w:t>
            </w:r>
          </w:p>
        </w:tc>
        <w:tc>
          <w:tcPr>
            <w:tcW w:w="2925" w:type="dxa"/>
            <w:gridSpan w:val="2"/>
            <w:shd w:val="clear" w:color="auto" w:fill="auto"/>
            <w:vAlign w:val="center"/>
          </w:tcPr>
          <w:p w14:paraId="6685B98C" w14:textId="676EBF46" w:rsidR="00C811E3" w:rsidRPr="00981393" w:rsidRDefault="00C811E3" w:rsidP="00C811E3">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შეფერხება ტექნიკური უზრუნველყოფის კუთხით; </w:t>
            </w:r>
          </w:p>
        </w:tc>
      </w:tr>
      <w:tr w:rsidR="00432E91" w:rsidRPr="00981393" w14:paraId="21551A71" w14:textId="77777777">
        <w:tc>
          <w:tcPr>
            <w:tcW w:w="816" w:type="dxa"/>
            <w:shd w:val="clear" w:color="auto" w:fill="auto"/>
            <w:vAlign w:val="center"/>
          </w:tcPr>
          <w:p w14:paraId="3BFE43E1"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3</w:t>
            </w:r>
          </w:p>
        </w:tc>
        <w:tc>
          <w:tcPr>
            <w:tcW w:w="2244" w:type="dxa"/>
            <w:gridSpan w:val="2"/>
            <w:shd w:val="clear" w:color="auto" w:fill="auto"/>
            <w:vAlign w:val="center"/>
          </w:tcPr>
          <w:p w14:paraId="247EEE80"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693" w:type="dxa"/>
            <w:gridSpan w:val="6"/>
            <w:shd w:val="clear" w:color="auto" w:fill="auto"/>
            <w:vAlign w:val="center"/>
          </w:tcPr>
          <w:p w14:paraId="34905D39"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შესაბამისი ინვენტარით  მომარაგდა 8-მდე პროფესიული საგანმანათლებლო პროგრამების განმახორციელებელი დაწესებულება</w:t>
            </w:r>
          </w:p>
        </w:tc>
      </w:tr>
      <w:tr w:rsidR="00432E91" w:rsidRPr="00981393" w14:paraId="4C5DDE80" w14:textId="77777777">
        <w:tc>
          <w:tcPr>
            <w:tcW w:w="816" w:type="dxa"/>
            <w:shd w:val="clear" w:color="auto" w:fill="auto"/>
            <w:vAlign w:val="center"/>
          </w:tcPr>
          <w:p w14:paraId="58E42682" w14:textId="77777777" w:rsidR="00432E91" w:rsidRPr="00981393" w:rsidRDefault="00432E91">
            <w:pPr>
              <w:widowControl w:val="0"/>
              <w:jc w:val="center"/>
              <w:rPr>
                <w:rFonts w:ascii="Sylfaen" w:eastAsia="Merriweather" w:hAnsi="Sylfaen" w:cs="Merriweather"/>
                <w:sz w:val="20"/>
                <w:szCs w:val="20"/>
              </w:rPr>
            </w:pPr>
          </w:p>
        </w:tc>
        <w:tc>
          <w:tcPr>
            <w:tcW w:w="2244" w:type="dxa"/>
            <w:gridSpan w:val="2"/>
            <w:shd w:val="clear" w:color="auto" w:fill="auto"/>
            <w:vAlign w:val="center"/>
          </w:tcPr>
          <w:p w14:paraId="43A631AD"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70" w:type="dxa"/>
            <w:gridSpan w:val="2"/>
            <w:tcBorders>
              <w:top w:val="single" w:sz="4" w:space="0" w:color="2F75B5"/>
              <w:left w:val="single" w:sz="4" w:space="0" w:color="2F75B5"/>
              <w:bottom w:val="single" w:sz="4" w:space="0" w:color="2F75B5"/>
              <w:right w:val="single" w:sz="4" w:space="0" w:color="2F75B5"/>
            </w:tcBorders>
            <w:shd w:val="clear" w:color="auto" w:fill="FFFFFF"/>
            <w:vAlign w:val="center"/>
          </w:tcPr>
          <w:p w14:paraId="59CC9BA1"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შესაბამისი ინვენტარით  მომარაგდება 5-მდე პროფესიული საგანმანათლებლო პროგრამების განმახორციელებელი დაწესებულება</w:t>
            </w:r>
          </w:p>
        </w:tc>
        <w:tc>
          <w:tcPr>
            <w:tcW w:w="2873" w:type="dxa"/>
            <w:tcBorders>
              <w:top w:val="single" w:sz="4" w:space="0" w:color="2F75B5"/>
              <w:left w:val="nil"/>
              <w:bottom w:val="single" w:sz="4" w:space="0" w:color="2F75B5"/>
              <w:right w:val="single" w:sz="4" w:space="0" w:color="2F75B5"/>
            </w:tcBorders>
            <w:shd w:val="clear" w:color="auto" w:fill="FFFFFF"/>
            <w:vAlign w:val="center"/>
          </w:tcPr>
          <w:p w14:paraId="197B4AE7"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 xml:space="preserve"> შესაბამისი ინვენტარით  მომარაგდება 5 -მდე პროფესიული საგანმანათლებლო პროგრამების განმახორციელებელი დაწესებულება</w:t>
            </w:r>
          </w:p>
        </w:tc>
        <w:tc>
          <w:tcPr>
            <w:tcW w:w="2977" w:type="dxa"/>
            <w:gridSpan w:val="2"/>
            <w:tcBorders>
              <w:top w:val="single" w:sz="4" w:space="0" w:color="2F75B5"/>
              <w:left w:val="nil"/>
              <w:bottom w:val="single" w:sz="4" w:space="0" w:color="2F75B5"/>
              <w:right w:val="single" w:sz="4" w:space="0" w:color="2F75B5"/>
            </w:tcBorders>
            <w:shd w:val="clear" w:color="auto" w:fill="FFFFFF"/>
            <w:vAlign w:val="center"/>
          </w:tcPr>
          <w:p w14:paraId="29F54A79"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 xml:space="preserve"> შესაბამისი ინვენტარით  მომარაგდება 5 -მდე პროფესიული საგანმანათლებლო პროგრამების განმახორციელებელი დაწესებულება</w:t>
            </w:r>
          </w:p>
        </w:tc>
        <w:tc>
          <w:tcPr>
            <w:tcW w:w="2873" w:type="dxa"/>
            <w:shd w:val="clear" w:color="auto" w:fill="auto"/>
            <w:vAlign w:val="center"/>
          </w:tcPr>
          <w:p w14:paraId="4236D388"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შესაბამისი ინვენტარით  მომარაგდება 5 -მდე პროფესიული საგანმანათლებლო პროგრამების განმახორციელებელი დაწესებულება</w:t>
            </w:r>
          </w:p>
        </w:tc>
      </w:tr>
      <w:tr w:rsidR="00432E91" w:rsidRPr="00981393" w14:paraId="122BD150" w14:textId="77777777">
        <w:tc>
          <w:tcPr>
            <w:tcW w:w="816" w:type="dxa"/>
            <w:shd w:val="clear" w:color="auto" w:fill="auto"/>
            <w:vAlign w:val="center"/>
          </w:tcPr>
          <w:p w14:paraId="482DA306" w14:textId="77777777" w:rsidR="00432E91" w:rsidRPr="00981393" w:rsidRDefault="00432E91">
            <w:pPr>
              <w:widowControl w:val="0"/>
              <w:jc w:val="center"/>
              <w:rPr>
                <w:rFonts w:ascii="Sylfaen" w:eastAsia="Merriweather" w:hAnsi="Sylfaen" w:cs="Merriweather"/>
                <w:sz w:val="20"/>
                <w:szCs w:val="20"/>
              </w:rPr>
            </w:pPr>
          </w:p>
        </w:tc>
        <w:tc>
          <w:tcPr>
            <w:tcW w:w="2244" w:type="dxa"/>
            <w:gridSpan w:val="2"/>
            <w:shd w:val="clear" w:color="auto" w:fill="auto"/>
            <w:vAlign w:val="center"/>
          </w:tcPr>
          <w:p w14:paraId="19D404CF"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70" w:type="dxa"/>
            <w:gridSpan w:val="2"/>
            <w:shd w:val="clear" w:color="auto" w:fill="auto"/>
            <w:vAlign w:val="center"/>
          </w:tcPr>
          <w:p w14:paraId="75C934B0"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2873" w:type="dxa"/>
            <w:shd w:val="clear" w:color="auto" w:fill="auto"/>
            <w:vAlign w:val="center"/>
          </w:tcPr>
          <w:p w14:paraId="42F74CAF"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2977" w:type="dxa"/>
            <w:gridSpan w:val="2"/>
            <w:shd w:val="clear" w:color="auto" w:fill="auto"/>
            <w:vAlign w:val="center"/>
          </w:tcPr>
          <w:p w14:paraId="24459C15"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2873" w:type="dxa"/>
            <w:shd w:val="clear" w:color="auto" w:fill="auto"/>
            <w:vAlign w:val="center"/>
          </w:tcPr>
          <w:p w14:paraId="1D81A88C"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w:t>
            </w:r>
          </w:p>
        </w:tc>
      </w:tr>
      <w:tr w:rsidR="00C811E3" w:rsidRPr="00981393" w14:paraId="53D5D8C7" w14:textId="77777777">
        <w:tc>
          <w:tcPr>
            <w:tcW w:w="816" w:type="dxa"/>
            <w:shd w:val="clear" w:color="auto" w:fill="auto"/>
            <w:vAlign w:val="center"/>
          </w:tcPr>
          <w:p w14:paraId="3609A45C" w14:textId="77777777" w:rsidR="00C811E3" w:rsidRPr="00981393" w:rsidRDefault="00C811E3" w:rsidP="00C811E3">
            <w:pPr>
              <w:widowControl w:val="0"/>
              <w:jc w:val="center"/>
              <w:rPr>
                <w:rFonts w:ascii="Sylfaen" w:eastAsia="Merriweather" w:hAnsi="Sylfaen" w:cs="Merriweather"/>
                <w:sz w:val="20"/>
                <w:szCs w:val="20"/>
              </w:rPr>
            </w:pPr>
          </w:p>
        </w:tc>
        <w:tc>
          <w:tcPr>
            <w:tcW w:w="2244" w:type="dxa"/>
            <w:gridSpan w:val="2"/>
            <w:shd w:val="clear" w:color="auto" w:fill="auto"/>
            <w:vAlign w:val="center"/>
          </w:tcPr>
          <w:p w14:paraId="2AF31D0A" w14:textId="77777777" w:rsidR="00C811E3" w:rsidRPr="00981393" w:rsidRDefault="00C811E3" w:rsidP="00C811E3">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70" w:type="dxa"/>
            <w:gridSpan w:val="2"/>
            <w:shd w:val="clear" w:color="auto" w:fill="auto"/>
            <w:vAlign w:val="center"/>
          </w:tcPr>
          <w:p w14:paraId="4BADC446" w14:textId="3205D9FD" w:rsidR="00C811E3" w:rsidRPr="00981393" w:rsidRDefault="00C811E3" w:rsidP="00C811E3">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შეფერხება ტექნიკური უზრუნველყოფის კუთხით; </w:t>
            </w:r>
          </w:p>
        </w:tc>
        <w:tc>
          <w:tcPr>
            <w:tcW w:w="2873" w:type="dxa"/>
            <w:shd w:val="clear" w:color="auto" w:fill="auto"/>
            <w:vAlign w:val="center"/>
          </w:tcPr>
          <w:p w14:paraId="644FA1BF" w14:textId="011A14CD" w:rsidR="00C811E3" w:rsidRPr="00981393" w:rsidRDefault="00C811E3" w:rsidP="00C811E3">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შეფერხება ტექნიკური უზრუნველყოფის კუთხით; </w:t>
            </w:r>
          </w:p>
        </w:tc>
        <w:tc>
          <w:tcPr>
            <w:tcW w:w="2977" w:type="dxa"/>
            <w:gridSpan w:val="2"/>
            <w:shd w:val="clear" w:color="auto" w:fill="auto"/>
            <w:vAlign w:val="center"/>
          </w:tcPr>
          <w:p w14:paraId="5DFD00F0" w14:textId="7647ACC0" w:rsidR="00C811E3" w:rsidRPr="00981393" w:rsidRDefault="00C811E3" w:rsidP="00C811E3">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შეფერხება ტექნიკური უზრუნველყოფის კუთხით; </w:t>
            </w:r>
          </w:p>
        </w:tc>
        <w:tc>
          <w:tcPr>
            <w:tcW w:w="2873" w:type="dxa"/>
            <w:shd w:val="clear" w:color="auto" w:fill="auto"/>
            <w:vAlign w:val="center"/>
          </w:tcPr>
          <w:p w14:paraId="4E19EE3F" w14:textId="45C4A315" w:rsidR="00C811E3" w:rsidRPr="00981393" w:rsidRDefault="00C811E3" w:rsidP="00C811E3">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შეფერხება ტექნიკური უზრუნველყოფის კუთხით; </w:t>
            </w:r>
          </w:p>
        </w:tc>
      </w:tr>
    </w:tbl>
    <w:p w14:paraId="4DEA27BA"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2B02F7D1" w14:textId="77777777" w:rsidR="00432E91" w:rsidRPr="00981393" w:rsidRDefault="004F6A66">
      <w:pPr>
        <w:widowControl w:val="0"/>
        <w:spacing w:after="0" w:line="240" w:lineRule="auto"/>
        <w:ind w:left="840"/>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2BE9E053" w14:textId="77777777" w:rsidR="00432E91" w:rsidRPr="00981393" w:rsidRDefault="00432E91">
      <w:pPr>
        <w:widowControl w:val="0"/>
        <w:spacing w:after="0" w:line="240" w:lineRule="auto"/>
        <w:rPr>
          <w:rFonts w:ascii="Sylfaen" w:eastAsia="Merriweather" w:hAnsi="Sylfaen" w:cs="Merriweather"/>
          <w:sz w:val="20"/>
          <w:szCs w:val="20"/>
        </w:rPr>
      </w:pPr>
    </w:p>
    <w:p w14:paraId="464F89FF" w14:textId="77777777" w:rsidR="00432E91" w:rsidRPr="00981393" w:rsidRDefault="004F6A66" w:rsidP="00231F7A">
      <w:pPr>
        <w:pStyle w:val="Heading2"/>
        <w:ind w:left="480"/>
        <w:jc w:val="both"/>
        <w:rPr>
          <w:rFonts w:ascii="Sylfaen" w:eastAsia="Arial Unicode MS" w:hAnsi="Sylfaen" w:cs="Arial Unicode MS"/>
          <w:b/>
          <w:color w:val="000000"/>
          <w:sz w:val="20"/>
          <w:szCs w:val="20"/>
        </w:rPr>
      </w:pPr>
      <w:bookmarkStart w:id="55" w:name="_Toc522008663"/>
      <w:r w:rsidRPr="00981393">
        <w:rPr>
          <w:rFonts w:ascii="Sylfaen" w:eastAsia="Arial Unicode MS" w:hAnsi="Sylfaen" w:cs="Arial Unicode MS"/>
          <w:b/>
          <w:color w:val="000000"/>
          <w:sz w:val="20"/>
          <w:szCs w:val="20"/>
        </w:rPr>
        <w:t>7.2.3 ღონისძიება - უმაღლესი საგანმანათლებლო და სამეცნიერო დაწესებულებების ინფრასტრუქტურის განვითარება</w:t>
      </w:r>
      <w:bookmarkEnd w:id="55"/>
    </w:p>
    <w:p w14:paraId="746DDE2A"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35F0EBFE" w14:textId="77777777" w:rsidR="00432E91" w:rsidRPr="00981393" w:rsidRDefault="004F6A66">
      <w:pPr>
        <w:widowControl w:val="0"/>
        <w:spacing w:after="0" w:line="240" w:lineRule="auto"/>
        <w:ind w:left="480"/>
        <w:rPr>
          <w:rFonts w:ascii="Sylfaen" w:eastAsia="Merriweather" w:hAnsi="Sylfaen" w:cs="Merriweather"/>
          <w:sz w:val="20"/>
          <w:szCs w:val="20"/>
        </w:rPr>
      </w:pPr>
      <w:r w:rsidRPr="00981393">
        <w:rPr>
          <w:rFonts w:ascii="Sylfaen" w:eastAsia="Arial Unicode MS" w:hAnsi="Sylfaen" w:cs="Arial Unicode MS"/>
          <w:b/>
          <w:sz w:val="20"/>
          <w:szCs w:val="20"/>
        </w:rPr>
        <w:t xml:space="preserve">განმახორციელებელი - </w:t>
      </w:r>
      <w:r w:rsidRPr="00981393">
        <w:rPr>
          <w:rFonts w:ascii="Sylfaen" w:eastAsia="Arial Unicode MS" w:hAnsi="Sylfaen" w:cs="Arial Unicode MS"/>
          <w:sz w:val="20"/>
          <w:szCs w:val="20"/>
        </w:rPr>
        <w:t>სსიპ – საგანმანათლებლო და სამეცნიერო ინფრასტრუქტურის განვითარების სააგენტო</w:t>
      </w:r>
    </w:p>
    <w:p w14:paraId="769A3720"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1541CE40"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ღონისძიების აღწერა და მიზანი:</w:t>
      </w:r>
    </w:p>
    <w:p w14:paraId="18921809" w14:textId="77777777" w:rsidR="00432E91" w:rsidRPr="00981393" w:rsidRDefault="00432E91">
      <w:pPr>
        <w:widowControl w:val="0"/>
        <w:spacing w:after="0" w:line="240" w:lineRule="auto"/>
        <w:ind w:left="480"/>
        <w:rPr>
          <w:rFonts w:ascii="Sylfaen" w:eastAsia="Merriweather" w:hAnsi="Sylfaen" w:cs="Merriweather"/>
          <w:b/>
          <w:sz w:val="20"/>
          <w:szCs w:val="20"/>
        </w:rPr>
      </w:pPr>
    </w:p>
    <w:p w14:paraId="37B0E03F" w14:textId="77777777" w:rsidR="00432E91" w:rsidRPr="00981393" w:rsidRDefault="004F6A66" w:rsidP="001C217A">
      <w:pPr>
        <w:numPr>
          <w:ilvl w:val="0"/>
          <w:numId w:val="51"/>
        </w:numPr>
        <w:spacing w:after="0" w:line="264" w:lineRule="auto"/>
        <w:contextualSpacing/>
        <w:rPr>
          <w:rFonts w:ascii="Sylfaen" w:hAnsi="Sylfaen"/>
          <w:sz w:val="20"/>
          <w:szCs w:val="20"/>
        </w:rPr>
      </w:pPr>
      <w:r w:rsidRPr="00981393">
        <w:rPr>
          <w:rFonts w:ascii="Sylfaen" w:eastAsia="Arial Unicode MS" w:hAnsi="Sylfaen" w:cs="Arial Unicode MS"/>
          <w:sz w:val="20"/>
          <w:szCs w:val="20"/>
        </w:rPr>
        <w:t>უმაღლესი საგანმანათლებლო და სამეცნიერო დაწესებულებების  დაფინანსესება სარეაბილიტაციო სამუშაოების ჩატარებისა და სხვადასხა სახის ინვენტარით აღჭურვის უზრუნველყოფის მიზნით</w:t>
      </w:r>
    </w:p>
    <w:p w14:paraId="17979599" w14:textId="77777777" w:rsidR="00432E91" w:rsidRPr="00981393" w:rsidRDefault="00432E91">
      <w:pPr>
        <w:widowControl w:val="0"/>
        <w:spacing w:after="0" w:line="240" w:lineRule="auto"/>
        <w:ind w:left="1200"/>
        <w:rPr>
          <w:rFonts w:ascii="Sylfaen" w:eastAsia="Merriweather" w:hAnsi="Sylfaen" w:cs="Merriweather"/>
          <w:sz w:val="20"/>
          <w:szCs w:val="20"/>
        </w:rPr>
      </w:pPr>
    </w:p>
    <w:p w14:paraId="2D52D7B7" w14:textId="77777777" w:rsidR="00432E91" w:rsidRPr="00981393" w:rsidRDefault="004F6A66">
      <w:pPr>
        <w:widowControl w:val="0"/>
        <w:spacing w:after="0" w:line="240" w:lineRule="auto"/>
        <w:ind w:firstLine="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5E2A45BF" w14:textId="77777777" w:rsidR="00432E91" w:rsidRPr="00981393" w:rsidRDefault="00432E91">
      <w:pPr>
        <w:widowControl w:val="0"/>
        <w:spacing w:after="0" w:line="240" w:lineRule="auto"/>
        <w:ind w:firstLine="480"/>
        <w:rPr>
          <w:rFonts w:ascii="Sylfaen" w:eastAsia="Merriweather" w:hAnsi="Sylfaen" w:cs="Merriweather"/>
          <w:b/>
          <w:sz w:val="20"/>
          <w:szCs w:val="20"/>
        </w:rPr>
      </w:pPr>
    </w:p>
    <w:p w14:paraId="16C2880E" w14:textId="77777777" w:rsidR="00432E91" w:rsidRPr="00981393" w:rsidRDefault="004F6A66" w:rsidP="001C217A">
      <w:pPr>
        <w:widowControl w:val="0"/>
        <w:numPr>
          <w:ilvl w:val="0"/>
          <w:numId w:val="53"/>
        </w:numPr>
        <w:spacing w:after="0" w:line="240" w:lineRule="auto"/>
        <w:contextualSpacing/>
        <w:rPr>
          <w:rFonts w:ascii="Sylfaen" w:hAnsi="Sylfaen"/>
          <w:sz w:val="20"/>
          <w:szCs w:val="20"/>
        </w:rPr>
      </w:pPr>
      <w:r w:rsidRPr="00981393">
        <w:rPr>
          <w:rFonts w:ascii="Sylfaen" w:eastAsia="Arial Unicode MS" w:hAnsi="Sylfaen" w:cs="Arial Unicode MS"/>
          <w:sz w:val="20"/>
          <w:szCs w:val="20"/>
        </w:rPr>
        <w:t>უმაღლესი და  სამეცნიერო დაწესებულებების ინფრასტრუქტურის განვითარება</w:t>
      </w:r>
    </w:p>
    <w:p w14:paraId="3FEA487E"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19EBE796"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0A2028DB" w14:textId="77777777" w:rsidR="00432E91" w:rsidRPr="00981393" w:rsidRDefault="00432E91">
      <w:pPr>
        <w:widowControl w:val="0"/>
        <w:spacing w:after="0" w:line="240" w:lineRule="auto"/>
        <w:ind w:left="480"/>
        <w:rPr>
          <w:rFonts w:ascii="Sylfaen" w:eastAsia="Merriweather" w:hAnsi="Sylfaen" w:cs="Merriweather"/>
          <w:sz w:val="20"/>
          <w:szCs w:val="20"/>
        </w:rPr>
      </w:pPr>
    </w:p>
    <w:tbl>
      <w:tblPr>
        <w:tblStyle w:val="affffd"/>
        <w:tblW w:w="14753"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6"/>
        <w:gridCol w:w="2237"/>
        <w:gridCol w:w="2925"/>
        <w:gridCol w:w="2925"/>
        <w:gridCol w:w="2925"/>
        <w:gridCol w:w="2925"/>
      </w:tblGrid>
      <w:tr w:rsidR="00432E91" w:rsidRPr="00981393" w14:paraId="7341F572" w14:textId="77777777">
        <w:tc>
          <w:tcPr>
            <w:tcW w:w="816" w:type="dxa"/>
            <w:shd w:val="clear" w:color="auto" w:fill="auto"/>
            <w:vAlign w:val="center"/>
          </w:tcPr>
          <w:p w14:paraId="0ECC185A"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237" w:type="dxa"/>
            <w:shd w:val="clear" w:color="auto" w:fill="auto"/>
            <w:vAlign w:val="center"/>
          </w:tcPr>
          <w:p w14:paraId="46CEF06A" w14:textId="77777777" w:rsidR="00432E91" w:rsidRPr="00981393" w:rsidRDefault="00432E91">
            <w:pPr>
              <w:widowControl w:val="0"/>
              <w:jc w:val="center"/>
              <w:rPr>
                <w:rFonts w:ascii="Sylfaen" w:eastAsia="Merriweather" w:hAnsi="Sylfaen" w:cs="Merriweather"/>
                <w:b/>
                <w:sz w:val="20"/>
                <w:szCs w:val="20"/>
              </w:rPr>
            </w:pPr>
          </w:p>
        </w:tc>
        <w:tc>
          <w:tcPr>
            <w:tcW w:w="2925" w:type="dxa"/>
            <w:shd w:val="clear" w:color="auto" w:fill="auto"/>
            <w:vAlign w:val="center"/>
          </w:tcPr>
          <w:p w14:paraId="0BE9E36F"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2925" w:type="dxa"/>
            <w:shd w:val="clear" w:color="auto" w:fill="auto"/>
            <w:vAlign w:val="center"/>
          </w:tcPr>
          <w:p w14:paraId="26C6D365"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925" w:type="dxa"/>
            <w:shd w:val="clear" w:color="auto" w:fill="auto"/>
            <w:vAlign w:val="center"/>
          </w:tcPr>
          <w:p w14:paraId="34A89AC4"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925" w:type="dxa"/>
            <w:shd w:val="clear" w:color="auto" w:fill="auto"/>
            <w:vAlign w:val="center"/>
          </w:tcPr>
          <w:p w14:paraId="43461936"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589C1858" w14:textId="77777777">
        <w:tc>
          <w:tcPr>
            <w:tcW w:w="816" w:type="dxa"/>
            <w:shd w:val="clear" w:color="auto" w:fill="auto"/>
            <w:vAlign w:val="center"/>
          </w:tcPr>
          <w:p w14:paraId="44720588"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w:t>
            </w:r>
          </w:p>
        </w:tc>
        <w:tc>
          <w:tcPr>
            <w:tcW w:w="2237" w:type="dxa"/>
            <w:shd w:val="clear" w:color="auto" w:fill="auto"/>
            <w:vAlign w:val="center"/>
          </w:tcPr>
          <w:p w14:paraId="654B1AA1"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700" w:type="dxa"/>
            <w:gridSpan w:val="4"/>
            <w:shd w:val="clear" w:color="auto" w:fill="auto"/>
            <w:vAlign w:val="center"/>
          </w:tcPr>
          <w:p w14:paraId="0D4985BB"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დაფინანსებულია არანაკლებ 4 უმაღლესი საგანმანათლებლო დაწესებულება  სარეაბილიტაციო სამუშაოების ჩატარებისა და საჭირო ინვენტარით აღჭურვის მიზნით</w:t>
            </w:r>
          </w:p>
        </w:tc>
      </w:tr>
      <w:tr w:rsidR="00432E91" w:rsidRPr="00981393" w14:paraId="5B77EA15" w14:textId="77777777">
        <w:tc>
          <w:tcPr>
            <w:tcW w:w="816" w:type="dxa"/>
            <w:shd w:val="clear" w:color="auto" w:fill="auto"/>
            <w:vAlign w:val="center"/>
          </w:tcPr>
          <w:p w14:paraId="775ED7C2" w14:textId="77777777" w:rsidR="00432E91" w:rsidRPr="00981393" w:rsidRDefault="00432E91">
            <w:pPr>
              <w:widowControl w:val="0"/>
              <w:jc w:val="center"/>
              <w:rPr>
                <w:rFonts w:ascii="Sylfaen" w:eastAsia="Merriweather" w:hAnsi="Sylfaen" w:cs="Merriweather"/>
                <w:sz w:val="20"/>
                <w:szCs w:val="20"/>
              </w:rPr>
            </w:pPr>
          </w:p>
        </w:tc>
        <w:tc>
          <w:tcPr>
            <w:tcW w:w="2237" w:type="dxa"/>
            <w:shd w:val="clear" w:color="auto" w:fill="auto"/>
            <w:vAlign w:val="center"/>
          </w:tcPr>
          <w:p w14:paraId="0C882DFB"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25" w:type="dxa"/>
            <w:shd w:val="clear" w:color="auto" w:fill="auto"/>
            <w:vAlign w:val="center"/>
          </w:tcPr>
          <w:p w14:paraId="5F58BD70"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დაფინანსდება არანაკლებ 4 უმაღლესი საგანმანათლებლო დაწესებულება  სარეაბილიტაციო სამუშაოების ჩატარებისა და საჭირო ინვენტარით აღჭურვის მიზნით</w:t>
            </w:r>
          </w:p>
        </w:tc>
        <w:tc>
          <w:tcPr>
            <w:tcW w:w="2925" w:type="dxa"/>
            <w:shd w:val="clear" w:color="auto" w:fill="auto"/>
          </w:tcPr>
          <w:p w14:paraId="6A6867EC"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დაფინანსდება არანაკლებ 4 უმაღლესი საგანმანათლებლო დაწესებულება  სარეაბილიტაციო სამუშაოების ჩატარებისა და საჭირო ინვენტარით აღჭურვის მიზნით</w:t>
            </w:r>
          </w:p>
        </w:tc>
        <w:tc>
          <w:tcPr>
            <w:tcW w:w="2925" w:type="dxa"/>
            <w:shd w:val="clear" w:color="auto" w:fill="auto"/>
          </w:tcPr>
          <w:p w14:paraId="4267BAB3"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დაფინანსდება არანაკლებ 4 უმაღლესი საგანმანათლებლო დაწესებულება  სარეაბილიტაციო სამუშაოების ჩატარებისა და საჭირო ინვენტარით აღჭურვის მიზნით</w:t>
            </w:r>
          </w:p>
        </w:tc>
        <w:tc>
          <w:tcPr>
            <w:tcW w:w="2925" w:type="dxa"/>
            <w:shd w:val="clear" w:color="auto" w:fill="auto"/>
          </w:tcPr>
          <w:p w14:paraId="2072496F"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დაფინანსდება არანაკლებ 4 უმაღლესი საგანმანათლებლო დაწესებულება  სარეაბილიტაციო სამუშაოების ჩატარებისა და საჭირო ინვენტარით აღჭურვის მიზნით</w:t>
            </w:r>
          </w:p>
        </w:tc>
      </w:tr>
      <w:tr w:rsidR="00432E91" w:rsidRPr="00981393" w14:paraId="63482F89" w14:textId="77777777">
        <w:tc>
          <w:tcPr>
            <w:tcW w:w="816" w:type="dxa"/>
            <w:shd w:val="clear" w:color="auto" w:fill="auto"/>
            <w:vAlign w:val="center"/>
          </w:tcPr>
          <w:p w14:paraId="225C21C4" w14:textId="77777777" w:rsidR="00432E91" w:rsidRPr="00981393" w:rsidRDefault="00432E91">
            <w:pPr>
              <w:widowControl w:val="0"/>
              <w:jc w:val="center"/>
              <w:rPr>
                <w:rFonts w:ascii="Sylfaen" w:eastAsia="Merriweather" w:hAnsi="Sylfaen" w:cs="Merriweather"/>
                <w:sz w:val="20"/>
                <w:szCs w:val="20"/>
              </w:rPr>
            </w:pPr>
          </w:p>
        </w:tc>
        <w:tc>
          <w:tcPr>
            <w:tcW w:w="2237" w:type="dxa"/>
            <w:shd w:val="clear" w:color="auto" w:fill="auto"/>
            <w:vAlign w:val="center"/>
          </w:tcPr>
          <w:p w14:paraId="43881287"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25" w:type="dxa"/>
            <w:shd w:val="clear" w:color="auto" w:fill="auto"/>
            <w:vAlign w:val="center"/>
          </w:tcPr>
          <w:p w14:paraId="563B92F8"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25%</w:t>
            </w:r>
          </w:p>
        </w:tc>
        <w:tc>
          <w:tcPr>
            <w:tcW w:w="2925" w:type="dxa"/>
            <w:shd w:val="clear" w:color="auto" w:fill="auto"/>
            <w:vAlign w:val="center"/>
          </w:tcPr>
          <w:p w14:paraId="46820A56"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25%</w:t>
            </w:r>
          </w:p>
        </w:tc>
        <w:tc>
          <w:tcPr>
            <w:tcW w:w="2925" w:type="dxa"/>
            <w:shd w:val="clear" w:color="auto" w:fill="auto"/>
            <w:vAlign w:val="center"/>
          </w:tcPr>
          <w:p w14:paraId="05D361B5"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25%</w:t>
            </w:r>
          </w:p>
        </w:tc>
        <w:tc>
          <w:tcPr>
            <w:tcW w:w="2925" w:type="dxa"/>
            <w:shd w:val="clear" w:color="auto" w:fill="auto"/>
            <w:vAlign w:val="center"/>
          </w:tcPr>
          <w:p w14:paraId="195815C7"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25%</w:t>
            </w:r>
          </w:p>
        </w:tc>
      </w:tr>
      <w:tr w:rsidR="00432E91" w:rsidRPr="00981393" w14:paraId="007F0E72" w14:textId="77777777">
        <w:tc>
          <w:tcPr>
            <w:tcW w:w="816" w:type="dxa"/>
            <w:shd w:val="clear" w:color="auto" w:fill="auto"/>
            <w:vAlign w:val="center"/>
          </w:tcPr>
          <w:p w14:paraId="6354761B" w14:textId="77777777" w:rsidR="00432E91" w:rsidRPr="00981393" w:rsidRDefault="00432E91">
            <w:pPr>
              <w:widowControl w:val="0"/>
              <w:jc w:val="center"/>
              <w:rPr>
                <w:rFonts w:ascii="Sylfaen" w:eastAsia="Merriweather" w:hAnsi="Sylfaen" w:cs="Merriweather"/>
                <w:sz w:val="20"/>
                <w:szCs w:val="20"/>
              </w:rPr>
            </w:pPr>
          </w:p>
        </w:tc>
        <w:tc>
          <w:tcPr>
            <w:tcW w:w="2237" w:type="dxa"/>
            <w:shd w:val="clear" w:color="auto" w:fill="auto"/>
            <w:vAlign w:val="center"/>
          </w:tcPr>
          <w:p w14:paraId="3A43D3C2"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25" w:type="dxa"/>
            <w:shd w:val="clear" w:color="auto" w:fill="auto"/>
            <w:vAlign w:val="center"/>
          </w:tcPr>
          <w:p w14:paraId="571F8D2C"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შეფერხება ტექნიკური უზრუნველყოფის კუთხით</w:t>
            </w:r>
          </w:p>
        </w:tc>
        <w:tc>
          <w:tcPr>
            <w:tcW w:w="2925" w:type="dxa"/>
            <w:shd w:val="clear" w:color="auto" w:fill="auto"/>
            <w:vAlign w:val="center"/>
          </w:tcPr>
          <w:p w14:paraId="7077A6B3"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შეფერხება ტექნიკური უზრუნველყოფის კუთხით </w:t>
            </w:r>
          </w:p>
        </w:tc>
        <w:tc>
          <w:tcPr>
            <w:tcW w:w="2925" w:type="dxa"/>
            <w:shd w:val="clear" w:color="auto" w:fill="auto"/>
            <w:vAlign w:val="center"/>
          </w:tcPr>
          <w:p w14:paraId="39431970"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შეფერხება ტექნიკური უზრუნველყოფის კუთხით </w:t>
            </w:r>
          </w:p>
        </w:tc>
        <w:tc>
          <w:tcPr>
            <w:tcW w:w="2925" w:type="dxa"/>
            <w:shd w:val="clear" w:color="auto" w:fill="auto"/>
            <w:vAlign w:val="center"/>
          </w:tcPr>
          <w:p w14:paraId="5E33B3A1"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შეფერხება ტექნიკური უზრუნველყოფის კუთხით</w:t>
            </w:r>
          </w:p>
        </w:tc>
      </w:tr>
    </w:tbl>
    <w:p w14:paraId="2559CE8F"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0155FEB3" w14:textId="77777777" w:rsidR="00432E91" w:rsidRPr="00981393" w:rsidRDefault="004F6A66">
      <w:pPr>
        <w:widowControl w:val="0"/>
        <w:spacing w:after="0" w:line="240" w:lineRule="auto"/>
        <w:ind w:left="840"/>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5B18C13A"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5FB9A600" w14:textId="77777777" w:rsidR="00432E91" w:rsidRPr="00981393" w:rsidRDefault="004F6A66" w:rsidP="00231F7A">
      <w:pPr>
        <w:pStyle w:val="Heading2"/>
        <w:ind w:left="480"/>
        <w:jc w:val="both"/>
        <w:rPr>
          <w:rFonts w:ascii="Sylfaen" w:eastAsia="Arial Unicode MS" w:hAnsi="Sylfaen" w:cs="Arial Unicode MS"/>
          <w:b/>
          <w:color w:val="000000"/>
          <w:sz w:val="20"/>
          <w:szCs w:val="20"/>
        </w:rPr>
      </w:pPr>
      <w:bookmarkStart w:id="56" w:name="_Toc522008664"/>
      <w:r w:rsidRPr="00981393">
        <w:rPr>
          <w:rFonts w:ascii="Sylfaen" w:eastAsia="Arial Unicode MS" w:hAnsi="Sylfaen" w:cs="Arial Unicode MS"/>
          <w:b/>
          <w:color w:val="000000"/>
          <w:sz w:val="20"/>
          <w:szCs w:val="20"/>
        </w:rPr>
        <w:t>7.2.4 ღონისძიება - სამინისტროს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w:t>
      </w:r>
      <w:bookmarkEnd w:id="56"/>
    </w:p>
    <w:p w14:paraId="7022261D"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691D17C0" w14:textId="77777777" w:rsidR="00432E91" w:rsidRPr="00981393" w:rsidRDefault="004F6A66">
      <w:pPr>
        <w:widowControl w:val="0"/>
        <w:spacing w:after="0" w:line="240" w:lineRule="auto"/>
        <w:ind w:left="480"/>
        <w:rPr>
          <w:rFonts w:ascii="Sylfaen" w:eastAsia="Merriweather" w:hAnsi="Sylfaen" w:cs="Merriweather"/>
          <w:sz w:val="20"/>
          <w:szCs w:val="20"/>
        </w:rPr>
      </w:pPr>
      <w:r w:rsidRPr="00981393">
        <w:rPr>
          <w:rFonts w:ascii="Sylfaen" w:eastAsia="Arial Unicode MS" w:hAnsi="Sylfaen" w:cs="Arial Unicode MS"/>
          <w:b/>
          <w:sz w:val="20"/>
          <w:szCs w:val="20"/>
        </w:rPr>
        <w:t xml:space="preserve">განმახორციელებელი - </w:t>
      </w:r>
      <w:r w:rsidRPr="00981393">
        <w:rPr>
          <w:rFonts w:ascii="Sylfaen" w:eastAsia="Arial Unicode MS" w:hAnsi="Sylfaen" w:cs="Arial Unicode MS"/>
          <w:sz w:val="20"/>
          <w:szCs w:val="20"/>
        </w:rPr>
        <w:t>სსიპ – საგანმანათლებლო და სამეცნიერო ინფრასტრუქტურის განვითარების სააგენტო</w:t>
      </w:r>
    </w:p>
    <w:p w14:paraId="1C250C46" w14:textId="77777777" w:rsidR="00432E91" w:rsidRPr="00981393" w:rsidRDefault="00432E91">
      <w:pPr>
        <w:widowControl w:val="0"/>
        <w:spacing w:after="0" w:line="240" w:lineRule="auto"/>
        <w:rPr>
          <w:rFonts w:ascii="Sylfaen" w:eastAsia="Merriweather" w:hAnsi="Sylfaen" w:cs="Merriweather"/>
          <w:sz w:val="20"/>
          <w:szCs w:val="20"/>
        </w:rPr>
      </w:pPr>
    </w:p>
    <w:p w14:paraId="5454A601"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ღონისძიების აღწერა და მიზანი:</w:t>
      </w:r>
    </w:p>
    <w:p w14:paraId="4E7166A1" w14:textId="77777777" w:rsidR="00432E91" w:rsidRPr="00981393" w:rsidRDefault="00432E91">
      <w:pPr>
        <w:widowControl w:val="0"/>
        <w:spacing w:after="0" w:line="240" w:lineRule="auto"/>
        <w:ind w:left="480"/>
        <w:rPr>
          <w:rFonts w:ascii="Sylfaen" w:eastAsia="Merriweather" w:hAnsi="Sylfaen" w:cs="Merriweather"/>
          <w:b/>
          <w:sz w:val="20"/>
          <w:szCs w:val="20"/>
        </w:rPr>
      </w:pPr>
    </w:p>
    <w:p w14:paraId="6F7B0866" w14:textId="77777777" w:rsidR="00432E91" w:rsidRPr="00981393" w:rsidRDefault="004F6A66" w:rsidP="001C217A">
      <w:pPr>
        <w:widowControl w:val="0"/>
        <w:numPr>
          <w:ilvl w:val="0"/>
          <w:numId w:val="55"/>
        </w:numPr>
        <w:spacing w:after="0" w:line="240" w:lineRule="auto"/>
        <w:rPr>
          <w:rFonts w:ascii="Sylfaen" w:hAnsi="Sylfaen"/>
          <w:sz w:val="20"/>
          <w:szCs w:val="20"/>
        </w:rPr>
      </w:pPr>
      <w:r w:rsidRPr="00981393">
        <w:rPr>
          <w:rFonts w:ascii="Sylfaen" w:eastAsia="Arial Unicode MS" w:hAnsi="Sylfaen" w:cs="Arial Unicode MS"/>
          <w:sz w:val="20"/>
          <w:szCs w:val="20"/>
        </w:rPr>
        <w:t>სამინისტროს სისტემაში შემავალი საჯარო სამართლის იურიდიული პირებისა და ტერიტორიული ორგანოების  მშენებლობა - რეაბილიტაცია;</w:t>
      </w:r>
    </w:p>
    <w:p w14:paraId="5DFE300F" w14:textId="77777777" w:rsidR="00432E91" w:rsidRPr="00981393" w:rsidRDefault="004F6A66" w:rsidP="001C217A">
      <w:pPr>
        <w:widowControl w:val="0"/>
        <w:numPr>
          <w:ilvl w:val="0"/>
          <w:numId w:val="55"/>
        </w:numPr>
        <w:spacing w:after="0" w:line="240" w:lineRule="auto"/>
        <w:rPr>
          <w:rFonts w:ascii="Sylfaen" w:hAnsi="Sylfaen"/>
          <w:sz w:val="20"/>
          <w:szCs w:val="20"/>
        </w:rPr>
      </w:pPr>
      <w:r w:rsidRPr="00981393">
        <w:rPr>
          <w:rFonts w:ascii="Sylfaen" w:eastAsia="Arial Unicode MS" w:hAnsi="Sylfaen" w:cs="Arial Unicode MS"/>
          <w:sz w:val="20"/>
          <w:szCs w:val="20"/>
        </w:rPr>
        <w:t>სამინისტროს სისტემაში შემავალი საჯარო სამართლის იურიდიული პირებისა და ტერიტორიული ორგანოები სხვადასხა სახის ინვენტარითა და აღჭურვილობით უზრუნველყოფა</w:t>
      </w:r>
    </w:p>
    <w:p w14:paraId="7B8684CA" w14:textId="77777777" w:rsidR="00432E91" w:rsidRPr="00981393" w:rsidRDefault="00432E91">
      <w:pPr>
        <w:widowControl w:val="0"/>
        <w:spacing w:after="0" w:line="240" w:lineRule="auto"/>
        <w:ind w:left="1080"/>
        <w:rPr>
          <w:rFonts w:ascii="Sylfaen" w:eastAsia="Merriweather" w:hAnsi="Sylfaen" w:cs="Merriweather"/>
          <w:sz w:val="20"/>
          <w:szCs w:val="20"/>
        </w:rPr>
      </w:pPr>
    </w:p>
    <w:p w14:paraId="72A13550" w14:textId="77777777" w:rsidR="00432E91" w:rsidRPr="00981393" w:rsidRDefault="004F6A66">
      <w:pPr>
        <w:widowControl w:val="0"/>
        <w:spacing w:after="0" w:line="240" w:lineRule="auto"/>
        <w:ind w:firstLine="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2D8728B0" w14:textId="77777777" w:rsidR="00432E91" w:rsidRPr="00981393" w:rsidRDefault="00432E91">
      <w:pPr>
        <w:widowControl w:val="0"/>
        <w:spacing w:after="0" w:line="240" w:lineRule="auto"/>
        <w:ind w:firstLine="480"/>
        <w:rPr>
          <w:rFonts w:ascii="Sylfaen" w:eastAsia="Merriweather" w:hAnsi="Sylfaen" w:cs="Merriweather"/>
          <w:b/>
          <w:sz w:val="20"/>
          <w:szCs w:val="20"/>
        </w:rPr>
      </w:pPr>
    </w:p>
    <w:p w14:paraId="3530ADB2" w14:textId="77777777" w:rsidR="00432E91" w:rsidRPr="00981393" w:rsidRDefault="004F6A66" w:rsidP="001C217A">
      <w:pPr>
        <w:widowControl w:val="0"/>
        <w:numPr>
          <w:ilvl w:val="0"/>
          <w:numId w:val="57"/>
        </w:numPr>
        <w:spacing w:after="0" w:line="240" w:lineRule="auto"/>
        <w:contextualSpacing/>
        <w:rPr>
          <w:rFonts w:ascii="Sylfaen" w:hAnsi="Sylfaen"/>
          <w:sz w:val="20"/>
          <w:szCs w:val="20"/>
        </w:rPr>
      </w:pPr>
      <w:r w:rsidRPr="00981393">
        <w:rPr>
          <w:rFonts w:ascii="Sylfaen" w:eastAsia="Arial Unicode MS" w:hAnsi="Sylfaen" w:cs="Arial Unicode MS"/>
          <w:sz w:val="20"/>
          <w:szCs w:val="20"/>
        </w:rPr>
        <w:t>სამინისტროს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w:t>
      </w:r>
    </w:p>
    <w:p w14:paraId="278463A0"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1CEEC26D"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0EA58626" w14:textId="77777777" w:rsidR="00432E91" w:rsidRPr="00981393" w:rsidRDefault="00432E91">
      <w:pPr>
        <w:widowControl w:val="0"/>
        <w:spacing w:after="0" w:line="240" w:lineRule="auto"/>
        <w:ind w:left="480"/>
        <w:rPr>
          <w:rFonts w:ascii="Sylfaen" w:eastAsia="Merriweather" w:hAnsi="Sylfaen" w:cs="Merriweather"/>
          <w:sz w:val="20"/>
          <w:szCs w:val="20"/>
        </w:rPr>
      </w:pPr>
    </w:p>
    <w:tbl>
      <w:tblPr>
        <w:tblStyle w:val="affffe"/>
        <w:tblW w:w="14753"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6"/>
        <w:gridCol w:w="2237"/>
        <w:gridCol w:w="2925"/>
        <w:gridCol w:w="2925"/>
        <w:gridCol w:w="2925"/>
        <w:gridCol w:w="2925"/>
      </w:tblGrid>
      <w:tr w:rsidR="00432E91" w:rsidRPr="00981393" w14:paraId="483E0B6C" w14:textId="77777777">
        <w:tc>
          <w:tcPr>
            <w:tcW w:w="816" w:type="dxa"/>
            <w:shd w:val="clear" w:color="auto" w:fill="auto"/>
            <w:vAlign w:val="center"/>
          </w:tcPr>
          <w:p w14:paraId="7F181C45"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237" w:type="dxa"/>
            <w:shd w:val="clear" w:color="auto" w:fill="auto"/>
            <w:vAlign w:val="center"/>
          </w:tcPr>
          <w:p w14:paraId="5B01734F" w14:textId="77777777" w:rsidR="00432E91" w:rsidRPr="00981393" w:rsidRDefault="00432E91">
            <w:pPr>
              <w:widowControl w:val="0"/>
              <w:jc w:val="center"/>
              <w:rPr>
                <w:rFonts w:ascii="Sylfaen" w:eastAsia="Merriweather" w:hAnsi="Sylfaen" w:cs="Merriweather"/>
                <w:b/>
                <w:sz w:val="20"/>
                <w:szCs w:val="20"/>
              </w:rPr>
            </w:pPr>
          </w:p>
        </w:tc>
        <w:tc>
          <w:tcPr>
            <w:tcW w:w="2925" w:type="dxa"/>
            <w:shd w:val="clear" w:color="auto" w:fill="auto"/>
            <w:vAlign w:val="center"/>
          </w:tcPr>
          <w:p w14:paraId="61B17B6F"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2925" w:type="dxa"/>
            <w:shd w:val="clear" w:color="auto" w:fill="auto"/>
            <w:vAlign w:val="center"/>
          </w:tcPr>
          <w:p w14:paraId="70D93414"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925" w:type="dxa"/>
            <w:shd w:val="clear" w:color="auto" w:fill="auto"/>
            <w:vAlign w:val="center"/>
          </w:tcPr>
          <w:p w14:paraId="57AFCC8A"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925" w:type="dxa"/>
            <w:shd w:val="clear" w:color="auto" w:fill="auto"/>
            <w:vAlign w:val="center"/>
          </w:tcPr>
          <w:p w14:paraId="0E46ABEB"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1BC252AF" w14:textId="77777777">
        <w:tc>
          <w:tcPr>
            <w:tcW w:w="816" w:type="dxa"/>
            <w:shd w:val="clear" w:color="auto" w:fill="auto"/>
            <w:vAlign w:val="center"/>
          </w:tcPr>
          <w:p w14:paraId="0F48F8CB"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w:t>
            </w:r>
          </w:p>
        </w:tc>
        <w:tc>
          <w:tcPr>
            <w:tcW w:w="2237" w:type="dxa"/>
            <w:shd w:val="clear" w:color="auto" w:fill="auto"/>
            <w:vAlign w:val="center"/>
          </w:tcPr>
          <w:p w14:paraId="7D7D2CF4"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700" w:type="dxa"/>
            <w:gridSpan w:val="4"/>
            <w:shd w:val="clear" w:color="auto" w:fill="auto"/>
            <w:vAlign w:val="center"/>
          </w:tcPr>
          <w:p w14:paraId="46328919" w14:textId="1826FE2C"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განხორციელდება არანაკლებ 8 ერთეული სამინისტროს სისტემაში შემავალი სამართლის</w:t>
            </w:r>
            <w:r w:rsidRPr="00981393">
              <w:rPr>
                <w:rFonts w:ascii="Sylfaen" w:eastAsia="Arial Unicode MS" w:hAnsi="Sylfaen" w:cs="Arial Unicode MS"/>
                <w:sz w:val="20"/>
                <w:szCs w:val="20"/>
              </w:rPr>
              <w:br/>
              <w:t>იურიდიული პირებისა და ტერიტორიული ორგანოების რეაბილიტაცია</w:t>
            </w:r>
          </w:p>
        </w:tc>
      </w:tr>
      <w:tr w:rsidR="00432E91" w:rsidRPr="00981393" w14:paraId="62AE634C" w14:textId="77777777">
        <w:tc>
          <w:tcPr>
            <w:tcW w:w="816" w:type="dxa"/>
            <w:shd w:val="clear" w:color="auto" w:fill="auto"/>
            <w:vAlign w:val="center"/>
          </w:tcPr>
          <w:p w14:paraId="08EACBCF" w14:textId="77777777" w:rsidR="00432E91" w:rsidRPr="00981393" w:rsidRDefault="00432E91">
            <w:pPr>
              <w:widowControl w:val="0"/>
              <w:jc w:val="center"/>
              <w:rPr>
                <w:rFonts w:ascii="Sylfaen" w:eastAsia="Merriweather" w:hAnsi="Sylfaen" w:cs="Merriweather"/>
                <w:sz w:val="20"/>
                <w:szCs w:val="20"/>
              </w:rPr>
            </w:pPr>
          </w:p>
        </w:tc>
        <w:tc>
          <w:tcPr>
            <w:tcW w:w="2237" w:type="dxa"/>
            <w:shd w:val="clear" w:color="auto" w:fill="auto"/>
            <w:vAlign w:val="center"/>
          </w:tcPr>
          <w:p w14:paraId="32997B93"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25" w:type="dxa"/>
            <w:shd w:val="clear" w:color="auto" w:fill="auto"/>
            <w:vAlign w:val="center"/>
          </w:tcPr>
          <w:p w14:paraId="452672CB"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განხორციელდება არანაკლებ 8 ერთეული სამინისტროს სისტემაში შემავალი საჯარო სამართლის იურიდიული პირებისა და ტერიტორიული ორგანოების რეაბილიტაცია.</w:t>
            </w:r>
          </w:p>
        </w:tc>
        <w:tc>
          <w:tcPr>
            <w:tcW w:w="2925" w:type="dxa"/>
            <w:shd w:val="clear" w:color="auto" w:fill="auto"/>
            <w:vAlign w:val="center"/>
          </w:tcPr>
          <w:p w14:paraId="6F0EBF05"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განხორციელდება არანაკლებ 5 ერთეული სამინისტროს სისტემაში შემავალი საჯარო სამართლის იურიდიული პირებისა და ტერიტორიული ორგანოების რეაბილიტაცია.</w:t>
            </w:r>
          </w:p>
        </w:tc>
        <w:tc>
          <w:tcPr>
            <w:tcW w:w="2925" w:type="dxa"/>
            <w:shd w:val="clear" w:color="auto" w:fill="auto"/>
            <w:vAlign w:val="center"/>
          </w:tcPr>
          <w:p w14:paraId="23C30486"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განხორციელდება არანაკლებ 3 ერთეული სამინისტროს სისტემაში შემავალი საჯარო სამართლის იურიდიული პირებისა და ტერიტორიული ორგანოების რეაბილიტაცია.</w:t>
            </w:r>
          </w:p>
        </w:tc>
        <w:tc>
          <w:tcPr>
            <w:tcW w:w="2925" w:type="dxa"/>
            <w:shd w:val="clear" w:color="auto" w:fill="auto"/>
            <w:vAlign w:val="center"/>
          </w:tcPr>
          <w:p w14:paraId="0B915D21"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განხორციელდება არანაკლებ 3 ერთეული სამინისტროს სისტემაში შემავალი საჯარო სამართლის იურიდიული პირებისა და ტერიტორიული ორგანოების რეაბილიტაცია.</w:t>
            </w:r>
          </w:p>
        </w:tc>
      </w:tr>
      <w:tr w:rsidR="00432E91" w:rsidRPr="00981393" w14:paraId="60B650A0" w14:textId="77777777">
        <w:tc>
          <w:tcPr>
            <w:tcW w:w="816" w:type="dxa"/>
            <w:shd w:val="clear" w:color="auto" w:fill="auto"/>
            <w:vAlign w:val="center"/>
          </w:tcPr>
          <w:p w14:paraId="5724502C" w14:textId="77777777" w:rsidR="00432E91" w:rsidRPr="00981393" w:rsidRDefault="00432E91">
            <w:pPr>
              <w:widowControl w:val="0"/>
              <w:jc w:val="center"/>
              <w:rPr>
                <w:rFonts w:ascii="Sylfaen" w:eastAsia="Merriweather" w:hAnsi="Sylfaen" w:cs="Merriweather"/>
                <w:sz w:val="20"/>
                <w:szCs w:val="20"/>
              </w:rPr>
            </w:pPr>
          </w:p>
        </w:tc>
        <w:tc>
          <w:tcPr>
            <w:tcW w:w="2237" w:type="dxa"/>
            <w:shd w:val="clear" w:color="auto" w:fill="auto"/>
            <w:vAlign w:val="center"/>
          </w:tcPr>
          <w:p w14:paraId="2724819A"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25" w:type="dxa"/>
            <w:shd w:val="clear" w:color="auto" w:fill="auto"/>
            <w:vAlign w:val="center"/>
          </w:tcPr>
          <w:p w14:paraId="3E8CADB6"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50%</w:t>
            </w:r>
          </w:p>
        </w:tc>
        <w:tc>
          <w:tcPr>
            <w:tcW w:w="2925" w:type="dxa"/>
            <w:shd w:val="clear" w:color="auto" w:fill="auto"/>
            <w:vAlign w:val="center"/>
          </w:tcPr>
          <w:p w14:paraId="35F104DF"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40%</w:t>
            </w:r>
          </w:p>
        </w:tc>
        <w:tc>
          <w:tcPr>
            <w:tcW w:w="2925" w:type="dxa"/>
            <w:shd w:val="clear" w:color="auto" w:fill="auto"/>
            <w:vAlign w:val="center"/>
          </w:tcPr>
          <w:p w14:paraId="7A54AC1C"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30%</w:t>
            </w:r>
          </w:p>
        </w:tc>
        <w:tc>
          <w:tcPr>
            <w:tcW w:w="2925" w:type="dxa"/>
            <w:shd w:val="clear" w:color="auto" w:fill="auto"/>
            <w:vAlign w:val="center"/>
          </w:tcPr>
          <w:p w14:paraId="1D5BAADB"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20%</w:t>
            </w:r>
          </w:p>
        </w:tc>
      </w:tr>
      <w:tr w:rsidR="00432E91" w:rsidRPr="00981393" w14:paraId="062BFE0C" w14:textId="77777777">
        <w:tc>
          <w:tcPr>
            <w:tcW w:w="816" w:type="dxa"/>
            <w:shd w:val="clear" w:color="auto" w:fill="auto"/>
            <w:vAlign w:val="center"/>
          </w:tcPr>
          <w:p w14:paraId="4D3FE563" w14:textId="77777777" w:rsidR="00432E91" w:rsidRPr="00981393" w:rsidRDefault="00432E91">
            <w:pPr>
              <w:widowControl w:val="0"/>
              <w:jc w:val="center"/>
              <w:rPr>
                <w:rFonts w:ascii="Sylfaen" w:eastAsia="Merriweather" w:hAnsi="Sylfaen" w:cs="Merriweather"/>
                <w:sz w:val="20"/>
                <w:szCs w:val="20"/>
              </w:rPr>
            </w:pPr>
          </w:p>
        </w:tc>
        <w:tc>
          <w:tcPr>
            <w:tcW w:w="2237" w:type="dxa"/>
            <w:shd w:val="clear" w:color="auto" w:fill="auto"/>
            <w:vAlign w:val="center"/>
          </w:tcPr>
          <w:p w14:paraId="274FE9F2"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25" w:type="dxa"/>
            <w:shd w:val="clear" w:color="auto" w:fill="auto"/>
            <w:vAlign w:val="center"/>
          </w:tcPr>
          <w:p w14:paraId="3FCEC0BB"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შეფერხება ტექნიკური უზრუნველყოფის კუთხით; შეფერხება ტენდერით გამოვლენილი მომწოდებლების მიერ</w:t>
            </w:r>
          </w:p>
        </w:tc>
        <w:tc>
          <w:tcPr>
            <w:tcW w:w="2925" w:type="dxa"/>
            <w:shd w:val="clear" w:color="auto" w:fill="auto"/>
            <w:vAlign w:val="center"/>
          </w:tcPr>
          <w:p w14:paraId="79C49B46"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შეფერხება ტექნიკური უზრუნველყოფის კუთხით; შეფერხება ტენდერით გამოვლენილი მომწოდებლების მიერ</w:t>
            </w:r>
          </w:p>
        </w:tc>
        <w:tc>
          <w:tcPr>
            <w:tcW w:w="2925" w:type="dxa"/>
            <w:shd w:val="clear" w:color="auto" w:fill="auto"/>
            <w:vAlign w:val="center"/>
          </w:tcPr>
          <w:p w14:paraId="0685C85D"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შეფერხება ტექნიკური უზრუნველყოფის კუთხით; შეფერხება ტენდერით გამოვლენილი მომწოდებლების მიერ</w:t>
            </w:r>
          </w:p>
        </w:tc>
        <w:tc>
          <w:tcPr>
            <w:tcW w:w="2925" w:type="dxa"/>
            <w:shd w:val="clear" w:color="auto" w:fill="auto"/>
            <w:vAlign w:val="center"/>
          </w:tcPr>
          <w:p w14:paraId="55645C0B"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შეფერხება ტექნიკური უზრუნველყოფის კუთხით; შეფერხება ტენდერით გამოვლენილი მომწოდებლების მიერ</w:t>
            </w:r>
          </w:p>
        </w:tc>
      </w:tr>
    </w:tbl>
    <w:p w14:paraId="60BDC2FC"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6AEE3953" w14:textId="77777777" w:rsidR="00432E91" w:rsidRPr="00981393" w:rsidRDefault="004F6A66">
      <w:pPr>
        <w:widowControl w:val="0"/>
        <w:spacing w:after="0" w:line="240" w:lineRule="auto"/>
        <w:ind w:left="840"/>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501A280D"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167F6127" w14:textId="77777777" w:rsidR="00432E91" w:rsidRPr="00981393" w:rsidRDefault="004F6A66" w:rsidP="00231F7A">
      <w:pPr>
        <w:pStyle w:val="Heading2"/>
        <w:ind w:left="480"/>
        <w:jc w:val="both"/>
        <w:rPr>
          <w:rFonts w:ascii="Sylfaen" w:eastAsia="Arial Unicode MS" w:hAnsi="Sylfaen" w:cs="Arial Unicode MS"/>
          <w:b/>
          <w:color w:val="000000"/>
          <w:sz w:val="20"/>
          <w:szCs w:val="20"/>
        </w:rPr>
      </w:pPr>
      <w:bookmarkStart w:id="57" w:name="_Toc522008665"/>
      <w:r w:rsidRPr="00981393">
        <w:rPr>
          <w:rFonts w:ascii="Sylfaen" w:eastAsia="Arial Unicode MS" w:hAnsi="Sylfaen" w:cs="Arial Unicode MS"/>
          <w:b/>
          <w:color w:val="000000"/>
          <w:sz w:val="20"/>
          <w:szCs w:val="20"/>
        </w:rPr>
        <w:t>7.2.5 ღონისძიება - საჯარო სკოლების ოპერირებისა და მოვლა-პატრონობის სისტემის განვითარება</w:t>
      </w:r>
      <w:bookmarkEnd w:id="57"/>
    </w:p>
    <w:p w14:paraId="2FBED442"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46E1BF91"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5D7F047A" w14:textId="77777777" w:rsidR="00432E91" w:rsidRPr="00981393" w:rsidRDefault="004F6A66">
      <w:pPr>
        <w:widowControl w:val="0"/>
        <w:spacing w:after="0" w:line="240" w:lineRule="auto"/>
        <w:ind w:left="480"/>
        <w:rPr>
          <w:rFonts w:ascii="Sylfaen" w:eastAsia="Merriweather" w:hAnsi="Sylfaen" w:cs="Merriweather"/>
          <w:sz w:val="20"/>
          <w:szCs w:val="20"/>
        </w:rPr>
      </w:pPr>
      <w:r w:rsidRPr="00981393">
        <w:rPr>
          <w:rFonts w:ascii="Sylfaen" w:eastAsia="Arial Unicode MS" w:hAnsi="Sylfaen" w:cs="Arial Unicode MS"/>
          <w:b/>
          <w:sz w:val="20"/>
          <w:szCs w:val="20"/>
        </w:rPr>
        <w:t xml:space="preserve">განმახორციელებელი - </w:t>
      </w:r>
      <w:r w:rsidRPr="00981393">
        <w:rPr>
          <w:rFonts w:ascii="Sylfaen" w:eastAsia="Arial Unicode MS" w:hAnsi="Sylfaen" w:cs="Arial Unicode MS"/>
          <w:sz w:val="20"/>
          <w:szCs w:val="20"/>
        </w:rPr>
        <w:t>სსიპ – საგანმანათლებლო და სამეცნიერო ინფრასტრუქტურის განვითარების სააგენტო</w:t>
      </w:r>
    </w:p>
    <w:p w14:paraId="6CDB9E40"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4052E699"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ღონისძიების აღწერა და მიზანი:</w:t>
      </w:r>
    </w:p>
    <w:p w14:paraId="47656468" w14:textId="77777777" w:rsidR="00432E91" w:rsidRPr="00981393" w:rsidRDefault="00432E91">
      <w:pPr>
        <w:widowControl w:val="0"/>
        <w:spacing w:after="0" w:line="240" w:lineRule="auto"/>
        <w:ind w:left="480"/>
        <w:rPr>
          <w:rFonts w:ascii="Sylfaen" w:eastAsia="Merriweather" w:hAnsi="Sylfaen" w:cs="Merriweather"/>
          <w:b/>
          <w:sz w:val="20"/>
          <w:szCs w:val="20"/>
        </w:rPr>
      </w:pPr>
    </w:p>
    <w:p w14:paraId="17C9C80B" w14:textId="77777777" w:rsidR="00432E91" w:rsidRPr="00981393" w:rsidRDefault="004F6A66" w:rsidP="001C217A">
      <w:pPr>
        <w:numPr>
          <w:ilvl w:val="0"/>
          <w:numId w:val="34"/>
        </w:numPr>
        <w:spacing w:after="0" w:line="264" w:lineRule="auto"/>
        <w:rPr>
          <w:rFonts w:ascii="Sylfaen" w:hAnsi="Sylfaen"/>
          <w:sz w:val="20"/>
          <w:szCs w:val="20"/>
        </w:rPr>
      </w:pPr>
      <w:r w:rsidRPr="00981393">
        <w:rPr>
          <w:rFonts w:ascii="Sylfaen" w:eastAsia="Arial Unicode MS" w:hAnsi="Sylfaen" w:cs="Arial Unicode MS"/>
          <w:sz w:val="20"/>
          <w:szCs w:val="20"/>
        </w:rPr>
        <w:t>საჯარო სკოლების ოპერირებისა და მოვლა-პატრონობის სისტემის განვითარების ხელშეწყობა;</w:t>
      </w:r>
    </w:p>
    <w:p w14:paraId="330C14CE" w14:textId="77777777" w:rsidR="00432E91" w:rsidRPr="00981393" w:rsidRDefault="004F6A66" w:rsidP="001C217A">
      <w:pPr>
        <w:numPr>
          <w:ilvl w:val="0"/>
          <w:numId w:val="34"/>
        </w:numPr>
        <w:spacing w:after="0" w:line="264" w:lineRule="auto"/>
        <w:rPr>
          <w:rFonts w:ascii="Sylfaen" w:hAnsi="Sylfaen"/>
          <w:sz w:val="20"/>
          <w:szCs w:val="20"/>
        </w:rPr>
      </w:pPr>
      <w:r w:rsidRPr="00981393">
        <w:rPr>
          <w:rFonts w:ascii="Sylfaen" w:eastAsia="Arial Unicode MS" w:hAnsi="Sylfaen" w:cs="Arial Unicode MS"/>
          <w:sz w:val="20"/>
          <w:szCs w:val="20"/>
        </w:rPr>
        <w:t>საჯარო სკოლების მოვლა-პატრონობაზე პასუხისმგებელი მხარეების შესაძლებლობების განვითარება</w:t>
      </w:r>
    </w:p>
    <w:p w14:paraId="7186EF43" w14:textId="77777777" w:rsidR="00432E91" w:rsidRPr="00981393" w:rsidRDefault="004F6A66" w:rsidP="001C217A">
      <w:pPr>
        <w:numPr>
          <w:ilvl w:val="0"/>
          <w:numId w:val="34"/>
        </w:numPr>
        <w:spacing w:after="0" w:line="264" w:lineRule="auto"/>
        <w:rPr>
          <w:rFonts w:ascii="Sylfaen" w:hAnsi="Sylfaen"/>
          <w:sz w:val="20"/>
          <w:szCs w:val="20"/>
        </w:rPr>
      </w:pPr>
      <w:r w:rsidRPr="00981393">
        <w:rPr>
          <w:rFonts w:ascii="Sylfaen" w:eastAsia="Arial Unicode MS" w:hAnsi="Sylfaen" w:cs="Arial Unicode MS"/>
          <w:sz w:val="20"/>
          <w:szCs w:val="20"/>
        </w:rPr>
        <w:t>ინვენტარიზაცია და ინვენტარიზაციასთან დაკავშირებული პროგრამული უზრუნველყოფასთან დაკავშირებული ღონისძიებები</w:t>
      </w:r>
    </w:p>
    <w:p w14:paraId="6095C1AB" w14:textId="77777777" w:rsidR="00432E91" w:rsidRPr="00981393" w:rsidRDefault="00432E91">
      <w:pPr>
        <w:widowControl w:val="0"/>
        <w:spacing w:after="0" w:line="240" w:lineRule="auto"/>
        <w:ind w:left="1080"/>
        <w:rPr>
          <w:rFonts w:ascii="Sylfaen" w:eastAsia="Merriweather" w:hAnsi="Sylfaen" w:cs="Merriweather"/>
          <w:sz w:val="20"/>
          <w:szCs w:val="20"/>
        </w:rPr>
      </w:pPr>
    </w:p>
    <w:p w14:paraId="6C339F5A" w14:textId="77777777" w:rsidR="00432E91" w:rsidRPr="00981393" w:rsidRDefault="004F6A66">
      <w:pPr>
        <w:widowControl w:val="0"/>
        <w:spacing w:after="0" w:line="240" w:lineRule="auto"/>
        <w:ind w:firstLine="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13751E8F" w14:textId="77777777" w:rsidR="00432E91" w:rsidRPr="00981393" w:rsidRDefault="00432E91">
      <w:pPr>
        <w:widowControl w:val="0"/>
        <w:spacing w:after="0" w:line="240" w:lineRule="auto"/>
        <w:ind w:firstLine="480"/>
        <w:rPr>
          <w:rFonts w:ascii="Sylfaen" w:eastAsia="Merriweather" w:hAnsi="Sylfaen" w:cs="Merriweather"/>
          <w:b/>
          <w:sz w:val="20"/>
          <w:szCs w:val="20"/>
        </w:rPr>
      </w:pPr>
    </w:p>
    <w:p w14:paraId="0F2205EE" w14:textId="77777777" w:rsidR="00432E91" w:rsidRPr="00981393" w:rsidRDefault="004F6A66" w:rsidP="001C217A">
      <w:pPr>
        <w:widowControl w:val="0"/>
        <w:numPr>
          <w:ilvl w:val="0"/>
          <w:numId w:val="41"/>
        </w:numPr>
        <w:spacing w:after="0" w:line="240" w:lineRule="auto"/>
        <w:contextualSpacing/>
        <w:rPr>
          <w:rFonts w:ascii="Sylfaen" w:hAnsi="Sylfaen"/>
          <w:sz w:val="20"/>
          <w:szCs w:val="20"/>
        </w:rPr>
      </w:pPr>
      <w:r w:rsidRPr="00981393">
        <w:rPr>
          <w:rFonts w:ascii="Sylfaen" w:eastAsia="Arial Unicode MS" w:hAnsi="Sylfaen" w:cs="Arial Unicode MS"/>
          <w:sz w:val="20"/>
          <w:szCs w:val="20"/>
        </w:rPr>
        <w:t>საჯარო სკოლების ოპერირებისა და მოვლა-პატრონობის სისტემის დანერგვა  ხელს შეუწყობს ოპერირებისა და მოვლა-პატრონობის სისტემის ჩამოყალიბებასათვის საწყისი ამოცანების შესრულებას, რაც უზრუნველყოფს შემდგომ წლებში მის მდგრად მუშაობას.</w:t>
      </w:r>
    </w:p>
    <w:p w14:paraId="274A34DC" w14:textId="77777777" w:rsidR="00432E91" w:rsidRPr="00981393" w:rsidRDefault="00432E91">
      <w:pPr>
        <w:widowControl w:val="0"/>
        <w:spacing w:after="0" w:line="240" w:lineRule="auto"/>
        <w:rPr>
          <w:rFonts w:ascii="Sylfaen" w:eastAsia="Merriweather" w:hAnsi="Sylfaen" w:cs="Merriweather"/>
          <w:sz w:val="20"/>
          <w:szCs w:val="20"/>
        </w:rPr>
      </w:pPr>
    </w:p>
    <w:p w14:paraId="64DA94A4"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308544AD" w14:textId="77777777" w:rsidR="00432E91" w:rsidRPr="00981393" w:rsidRDefault="00432E91">
      <w:pPr>
        <w:widowControl w:val="0"/>
        <w:spacing w:after="0" w:line="240" w:lineRule="auto"/>
        <w:ind w:left="480"/>
        <w:rPr>
          <w:rFonts w:ascii="Sylfaen" w:eastAsia="Merriweather" w:hAnsi="Sylfaen" w:cs="Merriweather"/>
          <w:sz w:val="20"/>
          <w:szCs w:val="20"/>
        </w:rPr>
      </w:pPr>
    </w:p>
    <w:tbl>
      <w:tblPr>
        <w:tblStyle w:val="afffff"/>
        <w:tblW w:w="1475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16"/>
        <w:gridCol w:w="2237"/>
        <w:gridCol w:w="2925"/>
        <w:gridCol w:w="2925"/>
        <w:gridCol w:w="2925"/>
        <w:gridCol w:w="2925"/>
      </w:tblGrid>
      <w:tr w:rsidR="00432E91" w:rsidRPr="00981393" w14:paraId="25A629A0" w14:textId="77777777" w:rsidTr="00FD2CC1">
        <w:tc>
          <w:tcPr>
            <w:tcW w:w="816" w:type="dxa"/>
            <w:shd w:val="clear" w:color="auto" w:fill="auto"/>
            <w:vAlign w:val="center"/>
          </w:tcPr>
          <w:p w14:paraId="03A8664F"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237" w:type="dxa"/>
            <w:shd w:val="clear" w:color="auto" w:fill="auto"/>
            <w:vAlign w:val="center"/>
          </w:tcPr>
          <w:p w14:paraId="6E69A6C9" w14:textId="77777777" w:rsidR="00432E91" w:rsidRPr="00981393" w:rsidRDefault="00432E91">
            <w:pPr>
              <w:widowControl w:val="0"/>
              <w:jc w:val="center"/>
              <w:rPr>
                <w:rFonts w:ascii="Sylfaen" w:eastAsia="Merriweather" w:hAnsi="Sylfaen" w:cs="Merriweather"/>
                <w:b/>
                <w:sz w:val="20"/>
                <w:szCs w:val="20"/>
              </w:rPr>
            </w:pPr>
          </w:p>
        </w:tc>
        <w:tc>
          <w:tcPr>
            <w:tcW w:w="2925" w:type="dxa"/>
            <w:shd w:val="clear" w:color="auto" w:fill="auto"/>
            <w:vAlign w:val="center"/>
          </w:tcPr>
          <w:p w14:paraId="66304ECD"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2925" w:type="dxa"/>
            <w:shd w:val="clear" w:color="auto" w:fill="auto"/>
            <w:vAlign w:val="center"/>
          </w:tcPr>
          <w:p w14:paraId="664BE9F5"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925" w:type="dxa"/>
            <w:shd w:val="clear" w:color="auto" w:fill="auto"/>
            <w:vAlign w:val="center"/>
          </w:tcPr>
          <w:p w14:paraId="095B53E5"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925" w:type="dxa"/>
            <w:shd w:val="clear" w:color="auto" w:fill="auto"/>
            <w:vAlign w:val="center"/>
          </w:tcPr>
          <w:p w14:paraId="0FAE1D49"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1633C848" w14:textId="77777777" w:rsidTr="00FD2CC1">
        <w:tc>
          <w:tcPr>
            <w:tcW w:w="816" w:type="dxa"/>
            <w:shd w:val="clear" w:color="auto" w:fill="auto"/>
            <w:vAlign w:val="center"/>
          </w:tcPr>
          <w:p w14:paraId="7297AA20"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w:t>
            </w:r>
          </w:p>
        </w:tc>
        <w:tc>
          <w:tcPr>
            <w:tcW w:w="2237" w:type="dxa"/>
            <w:shd w:val="clear" w:color="auto" w:fill="auto"/>
            <w:vAlign w:val="center"/>
          </w:tcPr>
          <w:p w14:paraId="3F668702"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700" w:type="dxa"/>
            <w:gridSpan w:val="4"/>
            <w:shd w:val="clear" w:color="auto" w:fill="auto"/>
            <w:vAlign w:val="center"/>
          </w:tcPr>
          <w:p w14:paraId="5B563B74" w14:textId="2AF1A3E5"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საქართველოს ყველა  საჯარო სკოლაში  განხორციელდება ინვენტარიზაცია და ინვენტარიზაციასთან დაკავშირებული პროგრამული უზრუნველყოფასთან დაკავშირებული ღონისძიებები. თიანეთისა და ყაზბეგის მუნიციპალიტეტების 25-მდე საჯარო სკოლაში განხორციელდება ოპერირებისა და მოვლა-პატრონობის სამუშაოები</w:t>
            </w:r>
          </w:p>
        </w:tc>
      </w:tr>
      <w:tr w:rsidR="00432E91" w:rsidRPr="00981393" w14:paraId="7361C5ED" w14:textId="77777777" w:rsidTr="00FD2CC1">
        <w:tc>
          <w:tcPr>
            <w:tcW w:w="816" w:type="dxa"/>
            <w:shd w:val="clear" w:color="auto" w:fill="auto"/>
            <w:vAlign w:val="center"/>
          </w:tcPr>
          <w:p w14:paraId="5B971E4A" w14:textId="77777777" w:rsidR="00432E91" w:rsidRPr="00981393" w:rsidRDefault="00432E91">
            <w:pPr>
              <w:widowControl w:val="0"/>
              <w:jc w:val="center"/>
              <w:rPr>
                <w:rFonts w:ascii="Sylfaen" w:eastAsia="Merriweather" w:hAnsi="Sylfaen" w:cs="Merriweather"/>
                <w:sz w:val="20"/>
                <w:szCs w:val="20"/>
              </w:rPr>
            </w:pPr>
          </w:p>
        </w:tc>
        <w:tc>
          <w:tcPr>
            <w:tcW w:w="2237" w:type="dxa"/>
            <w:shd w:val="clear" w:color="auto" w:fill="auto"/>
            <w:vAlign w:val="center"/>
          </w:tcPr>
          <w:p w14:paraId="4F71D632"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25" w:type="dxa"/>
            <w:shd w:val="clear" w:color="auto" w:fill="FFFFFF"/>
          </w:tcPr>
          <w:p w14:paraId="5D3329C8"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300 - მდე საჯარო სკოლაში  (რეაბილიტირებულ და 2013-2018 წლის პერიოდში  აშენებულ სკოლებზე) განხორციელდება</w:t>
            </w:r>
          </w:p>
        </w:tc>
        <w:tc>
          <w:tcPr>
            <w:tcW w:w="2925" w:type="dxa"/>
            <w:shd w:val="clear" w:color="auto" w:fill="FFFFFF"/>
          </w:tcPr>
          <w:p w14:paraId="0ED6D3E5"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450 - მდე საჯარო სკოლაში  (რეაბილიტირებულ და 2013-2019 წლის პერიოდში  აშენებულ სკოლებზე) განხორციელდება ოპერირებისა და მოვლა პატრონობის ღონისძიებები</w:t>
            </w:r>
          </w:p>
        </w:tc>
        <w:tc>
          <w:tcPr>
            <w:tcW w:w="2925" w:type="dxa"/>
            <w:shd w:val="clear" w:color="auto" w:fill="auto"/>
          </w:tcPr>
          <w:p w14:paraId="628BC3CB"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500 - მდე საჯარო სკოლაში  (რეაბილიტირებულ და 2013-2020 წლის პერიოდში  აშენებულ სკოლებზე) განხორციელდება ოპერირებისა და მოვლა პატრონობის ღონისძიებები</w:t>
            </w:r>
          </w:p>
        </w:tc>
        <w:tc>
          <w:tcPr>
            <w:tcW w:w="2925" w:type="dxa"/>
            <w:shd w:val="clear" w:color="auto" w:fill="auto"/>
          </w:tcPr>
          <w:p w14:paraId="26E32727"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500 - მდე საჯარო სკოლაში  (რეაბილიტირებულ და 2013-2021 წლის პერიოდში  აშენებულ სკოლებზე) </w:t>
            </w:r>
          </w:p>
        </w:tc>
      </w:tr>
      <w:tr w:rsidR="00432E91" w:rsidRPr="00981393" w14:paraId="1FB4067A" w14:textId="77777777" w:rsidTr="00FD2CC1">
        <w:tc>
          <w:tcPr>
            <w:tcW w:w="816" w:type="dxa"/>
            <w:shd w:val="clear" w:color="auto" w:fill="auto"/>
            <w:vAlign w:val="center"/>
          </w:tcPr>
          <w:p w14:paraId="08F30F3C" w14:textId="77777777" w:rsidR="00432E91" w:rsidRPr="00981393" w:rsidRDefault="00432E91">
            <w:pPr>
              <w:widowControl w:val="0"/>
              <w:jc w:val="center"/>
              <w:rPr>
                <w:rFonts w:ascii="Sylfaen" w:eastAsia="Merriweather" w:hAnsi="Sylfaen" w:cs="Merriweather"/>
                <w:sz w:val="20"/>
                <w:szCs w:val="20"/>
              </w:rPr>
            </w:pPr>
          </w:p>
        </w:tc>
        <w:tc>
          <w:tcPr>
            <w:tcW w:w="2237" w:type="dxa"/>
            <w:shd w:val="clear" w:color="auto" w:fill="auto"/>
            <w:vAlign w:val="center"/>
          </w:tcPr>
          <w:p w14:paraId="6F9C2744"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25" w:type="dxa"/>
            <w:shd w:val="clear" w:color="auto" w:fill="auto"/>
            <w:vAlign w:val="center"/>
          </w:tcPr>
          <w:p w14:paraId="549B5DED"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10%</w:t>
            </w:r>
          </w:p>
        </w:tc>
        <w:tc>
          <w:tcPr>
            <w:tcW w:w="2925" w:type="dxa"/>
            <w:shd w:val="clear" w:color="auto" w:fill="auto"/>
            <w:vAlign w:val="center"/>
          </w:tcPr>
          <w:p w14:paraId="676F419C"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15%</w:t>
            </w:r>
          </w:p>
        </w:tc>
        <w:tc>
          <w:tcPr>
            <w:tcW w:w="2925" w:type="dxa"/>
            <w:shd w:val="clear" w:color="auto" w:fill="auto"/>
            <w:vAlign w:val="center"/>
          </w:tcPr>
          <w:p w14:paraId="3234E8D2"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20%</w:t>
            </w:r>
          </w:p>
        </w:tc>
        <w:tc>
          <w:tcPr>
            <w:tcW w:w="2925" w:type="dxa"/>
            <w:shd w:val="clear" w:color="auto" w:fill="auto"/>
            <w:vAlign w:val="center"/>
          </w:tcPr>
          <w:p w14:paraId="32D49063"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25%</w:t>
            </w:r>
          </w:p>
        </w:tc>
      </w:tr>
      <w:tr w:rsidR="00432E91" w:rsidRPr="00981393" w14:paraId="7D1AB954" w14:textId="77777777" w:rsidTr="00FD2CC1">
        <w:tc>
          <w:tcPr>
            <w:tcW w:w="816" w:type="dxa"/>
            <w:shd w:val="clear" w:color="auto" w:fill="auto"/>
            <w:vAlign w:val="center"/>
          </w:tcPr>
          <w:p w14:paraId="586927FF" w14:textId="77777777" w:rsidR="00432E91" w:rsidRPr="00981393" w:rsidRDefault="00432E91">
            <w:pPr>
              <w:widowControl w:val="0"/>
              <w:jc w:val="center"/>
              <w:rPr>
                <w:rFonts w:ascii="Sylfaen" w:eastAsia="Merriweather" w:hAnsi="Sylfaen" w:cs="Merriweather"/>
                <w:sz w:val="20"/>
                <w:szCs w:val="20"/>
              </w:rPr>
            </w:pPr>
          </w:p>
        </w:tc>
        <w:tc>
          <w:tcPr>
            <w:tcW w:w="2237" w:type="dxa"/>
            <w:shd w:val="clear" w:color="auto" w:fill="auto"/>
            <w:vAlign w:val="center"/>
          </w:tcPr>
          <w:p w14:paraId="55304BE2"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25" w:type="dxa"/>
            <w:shd w:val="clear" w:color="auto" w:fill="auto"/>
            <w:vAlign w:val="center"/>
          </w:tcPr>
          <w:p w14:paraId="38DC0CAC"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შეფერხება ტექნიკური უზრუნველყოფის კუთხით</w:t>
            </w:r>
          </w:p>
        </w:tc>
        <w:tc>
          <w:tcPr>
            <w:tcW w:w="2925" w:type="dxa"/>
            <w:shd w:val="clear" w:color="auto" w:fill="auto"/>
            <w:vAlign w:val="center"/>
          </w:tcPr>
          <w:p w14:paraId="6CDEE7B7"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შეფერხება ტექნიკური უზრუნველყოფის კუთხით </w:t>
            </w:r>
          </w:p>
        </w:tc>
        <w:tc>
          <w:tcPr>
            <w:tcW w:w="2925" w:type="dxa"/>
            <w:shd w:val="clear" w:color="auto" w:fill="auto"/>
            <w:vAlign w:val="center"/>
          </w:tcPr>
          <w:p w14:paraId="3E6C5164"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შეფერხება ტექნიკური უზრუნველყოფის კუთხით </w:t>
            </w:r>
          </w:p>
        </w:tc>
        <w:tc>
          <w:tcPr>
            <w:tcW w:w="2925" w:type="dxa"/>
            <w:shd w:val="clear" w:color="auto" w:fill="auto"/>
            <w:vAlign w:val="center"/>
          </w:tcPr>
          <w:p w14:paraId="5C7B312F"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შეფერხება ტექნიკური უზრუნველყოფის კუთხით</w:t>
            </w:r>
          </w:p>
        </w:tc>
      </w:tr>
    </w:tbl>
    <w:p w14:paraId="0544C2E1"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216E6829" w14:textId="79ABFD4E" w:rsidR="00432E91" w:rsidRPr="00981393" w:rsidRDefault="004F6A66">
      <w:pPr>
        <w:widowControl w:val="0"/>
        <w:spacing w:after="0" w:line="240" w:lineRule="auto"/>
        <w:ind w:left="840"/>
        <w:jc w:val="both"/>
        <w:rPr>
          <w:rFonts w:ascii="Sylfaen" w:eastAsia="Arial Unicode MS" w:hAnsi="Sylfaen" w:cs="Arial Unicode MS"/>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646DC1E3" w14:textId="77777777" w:rsidR="008F06A8" w:rsidRPr="00981393" w:rsidRDefault="008F06A8" w:rsidP="008F06A8">
      <w:pPr>
        <w:widowControl w:val="0"/>
        <w:spacing w:after="0" w:line="240" w:lineRule="auto"/>
        <w:jc w:val="both"/>
        <w:rPr>
          <w:rFonts w:ascii="Sylfaen" w:eastAsia="Arial Unicode MS" w:hAnsi="Sylfaen" w:cs="Arial Unicode MS"/>
          <w:b/>
          <w:color w:val="002060"/>
          <w:sz w:val="20"/>
          <w:szCs w:val="20"/>
        </w:rPr>
      </w:pPr>
    </w:p>
    <w:p w14:paraId="738AC311" w14:textId="4D7D8BEC" w:rsidR="008F06A8" w:rsidRPr="00981393" w:rsidRDefault="008F06A8" w:rsidP="008F06A8">
      <w:pPr>
        <w:pStyle w:val="prioriteti"/>
      </w:pPr>
      <w:bookmarkStart w:id="58" w:name="_Toc522008666"/>
      <w:r w:rsidRPr="00981393">
        <w:t>VIII პრიორიტეტი – კულტურა, რელიგია, ახალგაზრდობის ხელშეწყობა და სპორტი</w:t>
      </w:r>
      <w:bookmarkEnd w:id="58"/>
    </w:p>
    <w:p w14:paraId="451E4A0E" w14:textId="77777777" w:rsidR="008F06A8" w:rsidRPr="00981393" w:rsidRDefault="008F06A8">
      <w:pPr>
        <w:widowControl w:val="0"/>
        <w:spacing w:after="0" w:line="240" w:lineRule="auto"/>
        <w:ind w:left="840"/>
        <w:jc w:val="both"/>
        <w:rPr>
          <w:rFonts w:ascii="Sylfaen" w:eastAsia="Merriweather" w:hAnsi="Sylfaen" w:cs="Merriweather"/>
          <w:sz w:val="20"/>
          <w:szCs w:val="20"/>
        </w:rPr>
      </w:pPr>
    </w:p>
    <w:p w14:paraId="239EB294" w14:textId="6FCF0B48" w:rsidR="00432E91" w:rsidRPr="00981393" w:rsidRDefault="004F6A66" w:rsidP="001C217A">
      <w:pPr>
        <w:pStyle w:val="Heading1"/>
        <w:numPr>
          <w:ilvl w:val="0"/>
          <w:numId w:val="129"/>
        </w:numPr>
        <w:rPr>
          <w:rFonts w:ascii="Sylfaen" w:eastAsia="Merriweather" w:hAnsi="Sylfaen" w:cs="Merriweather"/>
          <w:b/>
          <w:sz w:val="20"/>
          <w:szCs w:val="20"/>
        </w:rPr>
      </w:pPr>
      <w:bookmarkStart w:id="59" w:name="_Toc522008667"/>
      <w:r w:rsidRPr="00981393">
        <w:rPr>
          <w:rFonts w:ascii="Sylfaen" w:eastAsia="Arial Unicode MS" w:hAnsi="Sylfaen" w:cs="Arial Unicode MS"/>
          <w:b/>
          <w:sz w:val="20"/>
          <w:szCs w:val="20"/>
        </w:rPr>
        <w:t xml:space="preserve">პროგრამა - ახალგაზრდობის სფეროში სახელმწიფო ხელშეწყობა - </w:t>
      </w:r>
      <w:r w:rsidRPr="00981393">
        <w:rPr>
          <w:rFonts w:ascii="Sylfaen" w:eastAsia="Arimo" w:hAnsi="Sylfaen" w:cs="Arimo"/>
          <w:b/>
          <w:sz w:val="20"/>
          <w:szCs w:val="20"/>
        </w:rPr>
        <w:t>32 08</w:t>
      </w:r>
      <w:bookmarkEnd w:id="59"/>
    </w:p>
    <w:p w14:paraId="1A35AEC3" w14:textId="77777777" w:rsidR="00432E91" w:rsidRPr="00981393" w:rsidRDefault="00432E91">
      <w:pPr>
        <w:rPr>
          <w:rFonts w:ascii="Sylfaen" w:eastAsia="Merriweather" w:hAnsi="Sylfaen" w:cs="Merriweather"/>
          <w:sz w:val="20"/>
          <w:szCs w:val="20"/>
        </w:rPr>
      </w:pPr>
    </w:p>
    <w:p w14:paraId="187E1DE6" w14:textId="12CEB445" w:rsidR="00432E91" w:rsidRPr="00981393" w:rsidRDefault="004F6A66">
      <w:pPr>
        <w:widowControl w:val="0"/>
        <w:spacing w:after="0" w:line="240" w:lineRule="auto"/>
        <w:jc w:val="both"/>
        <w:rPr>
          <w:rFonts w:ascii="Sylfaen" w:eastAsia="Merriweather" w:hAnsi="Sylfaen" w:cs="Merriweather"/>
          <w:sz w:val="20"/>
          <w:szCs w:val="20"/>
          <w:lang w:val="ka-GE"/>
        </w:rPr>
      </w:pPr>
      <w:r w:rsidRPr="00981393">
        <w:rPr>
          <w:rFonts w:ascii="Sylfaen" w:eastAsia="Arial Unicode MS" w:hAnsi="Sylfaen" w:cs="Arial Unicode MS"/>
          <w:b/>
          <w:i/>
          <w:sz w:val="20"/>
          <w:szCs w:val="20"/>
        </w:rPr>
        <w:t>განმახორციელებელი</w:t>
      </w:r>
      <w:r w:rsidRPr="00981393">
        <w:rPr>
          <w:rFonts w:ascii="Sylfaen" w:eastAsia="Merriweather" w:hAnsi="Sylfaen" w:cs="Merriweather"/>
          <w:b/>
          <w:sz w:val="20"/>
          <w:szCs w:val="20"/>
        </w:rPr>
        <w:t xml:space="preserve"> - </w:t>
      </w:r>
      <w:r w:rsidRPr="00981393">
        <w:rPr>
          <w:rFonts w:ascii="Sylfaen" w:eastAsia="Arial Unicode MS" w:hAnsi="Sylfaen" w:cs="Arial Unicode MS"/>
          <w:sz w:val="20"/>
          <w:szCs w:val="20"/>
        </w:rPr>
        <w:t>სსიპ - ბავშვთა და ახალგაზრდობის ეროვნული ცენტრი; სსიპ - საქართველოს ბავშვთა და ახალგაზრდობის განვითარების ფონდი; საქართველოს განათლებისა და მეცნიერების სამინისტრო</w:t>
      </w:r>
      <w:r w:rsidR="007E5BF9" w:rsidRPr="00981393">
        <w:rPr>
          <w:rFonts w:ascii="Sylfaen" w:eastAsia="Arial Unicode MS" w:hAnsi="Sylfaen" w:cs="Arial Unicode MS"/>
          <w:sz w:val="20"/>
          <w:szCs w:val="20"/>
          <w:lang w:val="ka-GE"/>
        </w:rPr>
        <w:t>.</w:t>
      </w:r>
    </w:p>
    <w:p w14:paraId="394DB6BB" w14:textId="77777777" w:rsidR="00432E91" w:rsidRPr="00981393" w:rsidRDefault="00432E91">
      <w:pPr>
        <w:rPr>
          <w:rFonts w:ascii="Sylfaen" w:eastAsia="Merriweather" w:hAnsi="Sylfaen" w:cs="Merriweather"/>
          <w:sz w:val="20"/>
          <w:szCs w:val="20"/>
        </w:rPr>
      </w:pPr>
    </w:p>
    <w:p w14:paraId="7567E3EB" w14:textId="19315D49" w:rsidR="00432E91" w:rsidRPr="00981393" w:rsidRDefault="004F6A66">
      <w:pPr>
        <w:widowControl w:val="0"/>
        <w:spacing w:after="0" w:line="240" w:lineRule="auto"/>
        <w:jc w:val="both"/>
        <w:rPr>
          <w:rFonts w:ascii="Sylfaen" w:eastAsia="Arial Unicode MS" w:hAnsi="Sylfaen" w:cs="Arial Unicode MS"/>
          <w:b/>
          <w:sz w:val="20"/>
          <w:szCs w:val="20"/>
        </w:rPr>
      </w:pPr>
      <w:r w:rsidRPr="00981393">
        <w:rPr>
          <w:rFonts w:ascii="Sylfaen" w:eastAsia="Arial Unicode MS" w:hAnsi="Sylfaen" w:cs="Arial Unicode MS"/>
          <w:b/>
          <w:sz w:val="20"/>
          <w:szCs w:val="20"/>
        </w:rPr>
        <w:t>აღწერა და მიზანი</w:t>
      </w:r>
    </w:p>
    <w:p w14:paraId="15D48A72" w14:textId="77777777" w:rsidR="007E5BF9" w:rsidRPr="00981393" w:rsidRDefault="007E5BF9">
      <w:pPr>
        <w:widowControl w:val="0"/>
        <w:spacing w:after="0" w:line="240" w:lineRule="auto"/>
        <w:jc w:val="both"/>
        <w:rPr>
          <w:rFonts w:ascii="Sylfaen" w:eastAsia="Merriweather" w:hAnsi="Sylfaen" w:cs="Merriweather"/>
          <w:b/>
          <w:sz w:val="20"/>
          <w:szCs w:val="20"/>
        </w:rPr>
      </w:pPr>
    </w:p>
    <w:p w14:paraId="29689A3D" w14:textId="7D8BED51" w:rsidR="00B969FD" w:rsidRPr="00981393" w:rsidRDefault="00B969FD" w:rsidP="001C217A">
      <w:pPr>
        <w:pStyle w:val="ListParagraph"/>
        <w:numPr>
          <w:ilvl w:val="0"/>
          <w:numId w:val="42"/>
        </w:numPr>
        <w:spacing w:after="0" w:line="264" w:lineRule="auto"/>
        <w:rPr>
          <w:rFonts w:ascii="Sylfaen" w:hAnsi="Sylfaen"/>
          <w:color w:val="auto"/>
          <w:sz w:val="20"/>
          <w:szCs w:val="20"/>
        </w:rPr>
      </w:pPr>
      <w:r w:rsidRPr="00981393">
        <w:rPr>
          <w:rFonts w:ascii="Sylfaen" w:eastAsia="Arial Unicode MS" w:hAnsi="Sylfaen" w:cs="Arial Unicode MS"/>
          <w:color w:val="auto"/>
          <w:sz w:val="20"/>
          <w:szCs w:val="20"/>
        </w:rPr>
        <w:t>სახელმწიფოს ახალგაზრდული პოლიტიკის განხორციელების ხელშეწყობა;</w:t>
      </w:r>
    </w:p>
    <w:p w14:paraId="2D9FB338" w14:textId="1609586C" w:rsidR="00432E91" w:rsidRPr="00981393" w:rsidRDefault="004F6A66" w:rsidP="001C217A">
      <w:pPr>
        <w:widowControl w:val="0"/>
        <w:numPr>
          <w:ilvl w:val="0"/>
          <w:numId w:val="42"/>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სხვადასხვა ქვეყნის სახელმწიფო ახალგაზრდულ სტრუქტურებთან თანამშრომლობა, ბავშვთა და ახალგაზრდული კავშირების სახელმწიფოებრივი მხარდაჭერა და წახალისება, არაფორმალური განათლების ხელშეწყობით ახალგაზრდებში სხვადასხვა უნარებისა და კომპეტენციების განვითარება, თავისუფალი დროის შინაარსიანად და ეფექტურად ხარჯვის ორგანიზება, საქართველოს ახალგაზრდობის ინტელექტუალური, სულიერი და ფიზიკური პოტენციალის გამოვლენა, ფორმირება და სრულყოფა;</w:t>
      </w:r>
    </w:p>
    <w:p w14:paraId="282843CA" w14:textId="77777777" w:rsidR="00A6793C" w:rsidRPr="00981393" w:rsidRDefault="00A6793C" w:rsidP="001C217A">
      <w:pPr>
        <w:widowControl w:val="0"/>
        <w:numPr>
          <w:ilvl w:val="0"/>
          <w:numId w:val="42"/>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lang w:val="ka-GE"/>
        </w:rPr>
        <w:t>სოციალური მეწარმეობაში ჩართვის გზით ახალგაზრდული კავშირების გაძლიერების ხელშეწყობა;</w:t>
      </w:r>
    </w:p>
    <w:p w14:paraId="62AB4721" w14:textId="77777777" w:rsidR="00432E91" w:rsidRPr="00981393" w:rsidRDefault="004F6A66" w:rsidP="001C217A">
      <w:pPr>
        <w:widowControl w:val="0"/>
        <w:numPr>
          <w:ilvl w:val="0"/>
          <w:numId w:val="42"/>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ახალგაზრდული საქმიანობის განვითარების მხარდაჭერა, ახალგაზრდული მუშაკების გადამზადება და სერტიფიცირება, ახალგაზრდებში მოხალისეობრივი უნარჩვევების განვითარება, მოხალისეობის კულტურის პოპულარიზება;</w:t>
      </w:r>
    </w:p>
    <w:p w14:paraId="5FD4AA62" w14:textId="527B3242" w:rsidR="00432E91" w:rsidRPr="00981393" w:rsidRDefault="004F6A66" w:rsidP="001C217A">
      <w:pPr>
        <w:widowControl w:val="0"/>
        <w:numPr>
          <w:ilvl w:val="0"/>
          <w:numId w:val="42"/>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ბავშვთა და ახალგაზრდობის გონებრივ, ფიზიკურ, ზნეობრივ, ესთეტიკურ და სოციალურ-ემოციურ განვითარებაზე ზრუნვა, ეთნიკური</w:t>
      </w:r>
      <w:r w:rsidR="00C13096" w:rsidRPr="00981393">
        <w:rPr>
          <w:rFonts w:ascii="Sylfaen" w:eastAsia="Arial Unicode MS" w:hAnsi="Sylfaen" w:cs="Arial Unicode MS"/>
          <w:sz w:val="20"/>
          <w:szCs w:val="20"/>
          <w:lang w:val="ka-GE"/>
        </w:rPr>
        <w:t>/ეროვნული</w:t>
      </w:r>
      <w:r w:rsidRPr="00981393">
        <w:rPr>
          <w:rFonts w:ascii="Sylfaen" w:eastAsia="Arial Unicode MS" w:hAnsi="Sylfaen" w:cs="Arial Unicode MS"/>
          <w:sz w:val="20"/>
          <w:szCs w:val="20"/>
        </w:rPr>
        <w:t xml:space="preserve"> უმცირესობებისა და სხვადასხვა მოწყვლადი ჯგუფის მოზარდებსა და ახალგაზრდებზე ზრუნვის ხელშეწყობა, მოზარდთა ინტერესების შესაბამისად პროფილური წრეების, ცენტრების, კლუბების და სტუდიების შექმნის ხელშეწყობა, ბავშვებისა და ახალგაზრდების შემეცნებით შემოქმედებითი და დასვენება გაჯანსაღების ფართომასშტაბიანი პროგრამების განხორციელება;</w:t>
      </w:r>
    </w:p>
    <w:p w14:paraId="7C9952EE" w14:textId="77777777" w:rsidR="00432E91" w:rsidRPr="00981393" w:rsidRDefault="004F6A66" w:rsidP="001C217A">
      <w:pPr>
        <w:widowControl w:val="0"/>
        <w:numPr>
          <w:ilvl w:val="0"/>
          <w:numId w:val="42"/>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კულტურულ-შემოქმედებითი, შემეცნებითი და გასართობი ღონისძიებების მოწყობა, ქართველი ახალგაზრდების ჩართვა სხვადასხვა ღონისძიებებში, ცხოვრების ჯანსაღი წესის პროპაგანდა, ახალგაზრდების ცოდნისა და უნარების გაღრმავება სხვადასხვა მიმართულებით;</w:t>
      </w:r>
    </w:p>
    <w:p w14:paraId="210F72CB" w14:textId="77777777" w:rsidR="00432E91" w:rsidRPr="00981393" w:rsidRDefault="004F6A66" w:rsidP="001C217A">
      <w:pPr>
        <w:widowControl w:val="0"/>
        <w:numPr>
          <w:ilvl w:val="0"/>
          <w:numId w:val="42"/>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სხვადასხვა ახალგაზრდულ არასამთავრობო ორგანიზაციებთან და საერთაშორისო დონორებთან ურთიერთობების გაღრმავება;</w:t>
      </w:r>
    </w:p>
    <w:p w14:paraId="68B392CF" w14:textId="7298C0A6" w:rsidR="00432E91" w:rsidRPr="00981393" w:rsidRDefault="004F6A66" w:rsidP="001C217A">
      <w:pPr>
        <w:widowControl w:val="0"/>
        <w:numPr>
          <w:ilvl w:val="0"/>
          <w:numId w:val="42"/>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ქართველი და უცხოელი ახალგაზრდების აქტიური დასვენებით უზრუნველყოფა;</w:t>
      </w:r>
    </w:p>
    <w:p w14:paraId="4C1410D3" w14:textId="77777777" w:rsidR="00432E91" w:rsidRPr="00981393" w:rsidRDefault="004F6A66" w:rsidP="001C217A">
      <w:pPr>
        <w:widowControl w:val="0"/>
        <w:numPr>
          <w:ilvl w:val="0"/>
          <w:numId w:val="42"/>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 xml:space="preserve">ბანაკების ინფრასტრუქტურის მოწესრიგება; </w:t>
      </w:r>
    </w:p>
    <w:p w14:paraId="11068BAC" w14:textId="77777777" w:rsidR="00432E91" w:rsidRPr="00981393" w:rsidRDefault="00432E91">
      <w:pPr>
        <w:rPr>
          <w:rFonts w:ascii="Sylfaen" w:eastAsia="Merriweather" w:hAnsi="Sylfaen" w:cs="Merriweather"/>
          <w:sz w:val="20"/>
          <w:szCs w:val="20"/>
        </w:rPr>
      </w:pPr>
    </w:p>
    <w:p w14:paraId="4328F477" w14:textId="0C5ED750" w:rsidR="00432E91" w:rsidRPr="00981393" w:rsidRDefault="004F6A66">
      <w:pPr>
        <w:widowControl w:val="0"/>
        <w:spacing w:after="0" w:line="240" w:lineRule="auto"/>
        <w:jc w:val="both"/>
        <w:rPr>
          <w:rFonts w:ascii="Sylfaen" w:eastAsia="Arial Unicode MS" w:hAnsi="Sylfaen" w:cs="Arial Unicode MS"/>
          <w:b/>
          <w:sz w:val="20"/>
          <w:szCs w:val="20"/>
        </w:rPr>
      </w:pPr>
      <w:r w:rsidRPr="00981393">
        <w:rPr>
          <w:rFonts w:ascii="Sylfaen" w:eastAsia="Arial Unicode MS" w:hAnsi="Sylfaen" w:cs="Arial Unicode MS"/>
          <w:b/>
          <w:sz w:val="20"/>
          <w:szCs w:val="20"/>
        </w:rPr>
        <w:t>მოსალოდნელი საბოლოო შედეგები</w:t>
      </w:r>
    </w:p>
    <w:p w14:paraId="2D76D9DA" w14:textId="77777777" w:rsidR="007E5BF9" w:rsidRPr="00981393" w:rsidRDefault="007E5BF9">
      <w:pPr>
        <w:widowControl w:val="0"/>
        <w:spacing w:after="0" w:line="240" w:lineRule="auto"/>
        <w:jc w:val="both"/>
        <w:rPr>
          <w:rFonts w:ascii="Sylfaen" w:eastAsia="Merriweather" w:hAnsi="Sylfaen" w:cs="Merriweather"/>
          <w:b/>
          <w:sz w:val="20"/>
          <w:szCs w:val="20"/>
        </w:rPr>
      </w:pPr>
    </w:p>
    <w:p w14:paraId="05D6D296" w14:textId="2F091303" w:rsidR="00432E91" w:rsidRPr="00981393" w:rsidRDefault="004F6A66" w:rsidP="001C217A">
      <w:pPr>
        <w:widowControl w:val="0"/>
        <w:numPr>
          <w:ilvl w:val="0"/>
          <w:numId w:val="20"/>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 xml:space="preserve">ახალგაზრდებში არაფორმალური განათლების განვითარება, საგანმანათლებლო დაწესებულებიდან </w:t>
      </w:r>
      <w:r w:rsidR="00C13096" w:rsidRPr="00981393">
        <w:rPr>
          <w:rFonts w:ascii="Sylfaen" w:eastAsia="Arial Unicode MS" w:hAnsi="Sylfaen" w:cs="Arial Unicode MS"/>
          <w:sz w:val="20"/>
          <w:szCs w:val="20"/>
          <w:lang w:val="ka-GE"/>
        </w:rPr>
        <w:t>დასაქმებაზე</w:t>
      </w:r>
      <w:r w:rsidR="00C13096" w:rsidRPr="00981393">
        <w:rPr>
          <w:rFonts w:ascii="Sylfaen" w:eastAsia="Arial Unicode MS" w:hAnsi="Sylfaen" w:cs="Arial Unicode MS"/>
          <w:sz w:val="20"/>
          <w:szCs w:val="20"/>
        </w:rPr>
        <w:t xml:space="preserve"> </w:t>
      </w:r>
      <w:r w:rsidRPr="00981393">
        <w:rPr>
          <w:rFonts w:ascii="Sylfaen" w:eastAsia="Arial Unicode MS" w:hAnsi="Sylfaen" w:cs="Arial Unicode MS"/>
          <w:sz w:val="20"/>
          <w:szCs w:val="20"/>
        </w:rPr>
        <w:t>გადასვლის სისტემის განვითარება, ახალგაზრდების დასაქმებისათვის საჭირო უნარებისა და კომპეტენციების განვითარება, პროფესიული შესაძლებლობების ზრდა.</w:t>
      </w:r>
    </w:p>
    <w:p w14:paraId="1D597C3E" w14:textId="77777777" w:rsidR="00432E91" w:rsidRPr="00981393" w:rsidRDefault="00432E91">
      <w:pPr>
        <w:rPr>
          <w:rFonts w:ascii="Sylfaen" w:eastAsia="Merriweather" w:hAnsi="Sylfaen" w:cs="Merriweather"/>
          <w:sz w:val="20"/>
          <w:szCs w:val="20"/>
        </w:rPr>
      </w:pPr>
    </w:p>
    <w:p w14:paraId="0D000F66" w14:textId="77777777" w:rsidR="00432E91" w:rsidRPr="00981393" w:rsidRDefault="004F6A66">
      <w:pPr>
        <w:widowControl w:val="0"/>
        <w:spacing w:after="0" w:line="240" w:lineRule="auto"/>
        <w:ind w:firstLine="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საბოლოო შედეგების შეფასების ინდიკატორები</w:t>
      </w:r>
    </w:p>
    <w:p w14:paraId="565B6A5C" w14:textId="77777777" w:rsidR="00432E91" w:rsidRPr="00981393" w:rsidRDefault="00432E91">
      <w:pPr>
        <w:widowControl w:val="0"/>
        <w:spacing w:after="0" w:line="240" w:lineRule="auto"/>
        <w:ind w:firstLine="480"/>
        <w:rPr>
          <w:rFonts w:ascii="Sylfaen" w:eastAsia="Merriweather" w:hAnsi="Sylfaen" w:cs="Merriweather"/>
          <w:b/>
          <w:sz w:val="20"/>
          <w:szCs w:val="20"/>
        </w:rPr>
      </w:pPr>
    </w:p>
    <w:tbl>
      <w:tblPr>
        <w:tblStyle w:val="afffff0"/>
        <w:tblW w:w="13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1"/>
        <w:gridCol w:w="3198"/>
        <w:gridCol w:w="9716"/>
      </w:tblGrid>
      <w:tr w:rsidR="00A11DF2" w:rsidRPr="00981393" w14:paraId="16800845" w14:textId="77777777">
        <w:tc>
          <w:tcPr>
            <w:tcW w:w="401" w:type="dxa"/>
            <w:shd w:val="clear" w:color="auto" w:fill="auto"/>
            <w:vAlign w:val="center"/>
          </w:tcPr>
          <w:p w14:paraId="0C0C2F01" w14:textId="77777777" w:rsidR="00432E91" w:rsidRPr="00981393" w:rsidRDefault="004F6A66">
            <w:pPr>
              <w:widowControl w:val="0"/>
              <w:jc w:val="center"/>
              <w:rPr>
                <w:rFonts w:ascii="Sylfaen" w:eastAsia="Merriweather" w:hAnsi="Sylfaen" w:cs="Merriweather"/>
                <w:b/>
                <w:color w:val="auto"/>
                <w:sz w:val="20"/>
                <w:szCs w:val="20"/>
              </w:rPr>
            </w:pPr>
            <w:r w:rsidRPr="00981393">
              <w:rPr>
                <w:rFonts w:ascii="Sylfaen" w:eastAsia="Nova Mono" w:hAnsi="Sylfaen" w:cs="Nova Mono"/>
                <w:b/>
                <w:color w:val="auto"/>
                <w:sz w:val="20"/>
                <w:szCs w:val="20"/>
              </w:rPr>
              <w:t>№</w:t>
            </w:r>
          </w:p>
        </w:tc>
        <w:tc>
          <w:tcPr>
            <w:tcW w:w="3198" w:type="dxa"/>
            <w:shd w:val="clear" w:color="auto" w:fill="auto"/>
            <w:vAlign w:val="center"/>
          </w:tcPr>
          <w:p w14:paraId="4A73FC33" w14:textId="77777777" w:rsidR="00432E91" w:rsidRPr="00981393" w:rsidRDefault="00432E91">
            <w:pPr>
              <w:widowControl w:val="0"/>
              <w:jc w:val="center"/>
              <w:rPr>
                <w:rFonts w:ascii="Sylfaen" w:eastAsia="Merriweather" w:hAnsi="Sylfaen" w:cs="Merriweather"/>
                <w:b/>
                <w:color w:val="auto"/>
                <w:sz w:val="20"/>
                <w:szCs w:val="20"/>
              </w:rPr>
            </w:pPr>
          </w:p>
        </w:tc>
        <w:tc>
          <w:tcPr>
            <w:tcW w:w="9716" w:type="dxa"/>
            <w:shd w:val="clear" w:color="auto" w:fill="auto"/>
            <w:vAlign w:val="center"/>
          </w:tcPr>
          <w:p w14:paraId="5E9F0B44" w14:textId="05C21616" w:rsidR="00432E91" w:rsidRPr="00981393" w:rsidRDefault="004F6A66">
            <w:pPr>
              <w:widowControl w:val="0"/>
              <w:jc w:val="center"/>
              <w:rPr>
                <w:rFonts w:ascii="Sylfaen" w:eastAsia="Merriweather" w:hAnsi="Sylfaen" w:cs="Merriweather"/>
                <w:b/>
                <w:color w:val="auto"/>
                <w:sz w:val="20"/>
                <w:szCs w:val="20"/>
              </w:rPr>
            </w:pPr>
            <w:r w:rsidRPr="00981393">
              <w:rPr>
                <w:rFonts w:ascii="Sylfaen" w:eastAsia="Arial Unicode MS" w:hAnsi="Sylfaen" w:cs="Arial Unicode MS"/>
                <w:b/>
                <w:color w:val="auto"/>
                <w:sz w:val="20"/>
                <w:szCs w:val="20"/>
              </w:rPr>
              <w:t>201</w:t>
            </w:r>
            <w:r w:rsidR="00A95458" w:rsidRPr="00981393">
              <w:rPr>
                <w:rFonts w:ascii="Sylfaen" w:eastAsia="Arial Unicode MS" w:hAnsi="Sylfaen" w:cs="Arial Unicode MS"/>
                <w:b/>
                <w:color w:val="auto"/>
                <w:sz w:val="20"/>
                <w:szCs w:val="20"/>
                <w:lang w:val="ka-GE"/>
              </w:rPr>
              <w:t>9</w:t>
            </w:r>
            <w:r w:rsidRPr="00981393">
              <w:rPr>
                <w:rFonts w:ascii="Sylfaen" w:eastAsia="Arial Unicode MS" w:hAnsi="Sylfaen" w:cs="Arial Unicode MS"/>
                <w:b/>
                <w:color w:val="auto"/>
                <w:sz w:val="20"/>
                <w:szCs w:val="20"/>
              </w:rPr>
              <w:t>-202</w:t>
            </w:r>
            <w:r w:rsidR="00A95458" w:rsidRPr="00981393">
              <w:rPr>
                <w:rFonts w:ascii="Sylfaen" w:eastAsia="Arial Unicode MS" w:hAnsi="Sylfaen" w:cs="Arial Unicode MS"/>
                <w:b/>
                <w:color w:val="auto"/>
                <w:sz w:val="20"/>
                <w:szCs w:val="20"/>
                <w:lang w:val="ka-GE"/>
              </w:rPr>
              <w:t>2</w:t>
            </w:r>
            <w:r w:rsidRPr="00981393">
              <w:rPr>
                <w:rFonts w:ascii="Sylfaen" w:eastAsia="Arial Unicode MS" w:hAnsi="Sylfaen" w:cs="Arial Unicode MS"/>
                <w:b/>
                <w:color w:val="auto"/>
                <w:sz w:val="20"/>
                <w:szCs w:val="20"/>
              </w:rPr>
              <w:t xml:space="preserve"> წწ.</w:t>
            </w:r>
          </w:p>
        </w:tc>
      </w:tr>
      <w:tr w:rsidR="00A11DF2" w:rsidRPr="00981393" w14:paraId="10E4B8E9" w14:textId="77777777">
        <w:trPr>
          <w:trHeight w:val="620"/>
        </w:trPr>
        <w:tc>
          <w:tcPr>
            <w:tcW w:w="401" w:type="dxa"/>
            <w:shd w:val="clear" w:color="auto" w:fill="auto"/>
            <w:vAlign w:val="center"/>
          </w:tcPr>
          <w:p w14:paraId="48CA0D5E" w14:textId="77777777" w:rsidR="00432E91" w:rsidRPr="00981393" w:rsidRDefault="004F6A66">
            <w:pPr>
              <w:widowControl w:val="0"/>
              <w:rPr>
                <w:rFonts w:ascii="Sylfaen" w:eastAsia="Merriweather" w:hAnsi="Sylfaen" w:cs="Merriweather"/>
                <w:color w:val="auto"/>
                <w:sz w:val="20"/>
                <w:szCs w:val="20"/>
              </w:rPr>
            </w:pPr>
            <w:r w:rsidRPr="00981393">
              <w:rPr>
                <w:rFonts w:ascii="Sylfaen" w:eastAsia="Merriweather" w:hAnsi="Sylfaen" w:cs="Merriweather"/>
                <w:color w:val="auto"/>
                <w:sz w:val="20"/>
                <w:szCs w:val="20"/>
              </w:rPr>
              <w:t>1.</w:t>
            </w:r>
          </w:p>
        </w:tc>
        <w:tc>
          <w:tcPr>
            <w:tcW w:w="3198" w:type="dxa"/>
            <w:shd w:val="clear" w:color="auto" w:fill="auto"/>
            <w:vAlign w:val="center"/>
          </w:tcPr>
          <w:p w14:paraId="0A6FA1DF" w14:textId="77777777" w:rsidR="00432E91" w:rsidRPr="00981393" w:rsidRDefault="004F6A66">
            <w:pPr>
              <w:widowControl w:val="0"/>
              <w:rPr>
                <w:rFonts w:ascii="Sylfaen" w:eastAsia="Merriweather" w:hAnsi="Sylfaen" w:cs="Merriweather"/>
                <w:color w:val="auto"/>
                <w:sz w:val="20"/>
                <w:szCs w:val="20"/>
              </w:rPr>
            </w:pPr>
            <w:r w:rsidRPr="00981393">
              <w:rPr>
                <w:rFonts w:ascii="Sylfaen" w:eastAsia="Arial Unicode MS" w:hAnsi="Sylfaen" w:cs="Arial Unicode MS"/>
                <w:color w:val="auto"/>
                <w:sz w:val="20"/>
                <w:szCs w:val="20"/>
              </w:rPr>
              <w:t>საბაზისო მაჩვენებელი</w:t>
            </w:r>
          </w:p>
        </w:tc>
        <w:tc>
          <w:tcPr>
            <w:tcW w:w="9716" w:type="dxa"/>
            <w:shd w:val="clear" w:color="auto" w:fill="auto"/>
            <w:vAlign w:val="center"/>
          </w:tcPr>
          <w:p w14:paraId="77A1AFDD" w14:textId="655FFA59" w:rsidR="00432E91" w:rsidRPr="00981393" w:rsidRDefault="00A11DF2" w:rsidP="00FD2CC1">
            <w:pPr>
              <w:pStyle w:val="abzacixml"/>
              <w:ind w:left="0"/>
              <w:rPr>
                <w:rFonts w:eastAsia="Merriweather" w:cs="Merriweather"/>
                <w:szCs w:val="20"/>
              </w:rPr>
            </w:pPr>
            <w:r w:rsidRPr="00981393">
              <w:rPr>
                <w:szCs w:val="20"/>
              </w:rPr>
              <w:t>ახალგაზრდული პოლიტიკის განვითარების პროგრამის ფარგლებში მონაწილეობა მიიღო 48</w:t>
            </w:r>
            <w:r w:rsidRPr="00981393">
              <w:rPr>
                <w:szCs w:val="20"/>
                <w:lang w:val="en-US"/>
              </w:rPr>
              <w:t xml:space="preserve"> </w:t>
            </w:r>
            <w:r w:rsidRPr="00981393">
              <w:rPr>
                <w:szCs w:val="20"/>
              </w:rPr>
              <w:t>550-მდე ბენეფიციარმა, „დავისვენოთ და ვისწავლოთ ერთად</w:t>
            </w:r>
            <w:r w:rsidRPr="00981393">
              <w:rPr>
                <w:rFonts w:cs="Times New Roman"/>
                <w:szCs w:val="20"/>
              </w:rPr>
              <w:t>“</w:t>
            </w:r>
            <w:r w:rsidRPr="00981393">
              <w:rPr>
                <w:szCs w:val="20"/>
              </w:rPr>
              <w:t xml:space="preserve"> პროგრამაში ჩაერთო 989 ბენეფიციარი; პროგრამა </w:t>
            </w:r>
            <w:r w:rsidRPr="00981393">
              <w:rPr>
                <w:rFonts w:cs="Times New Roman"/>
                <w:szCs w:val="20"/>
              </w:rPr>
              <w:t>„</w:t>
            </w:r>
            <w:r w:rsidRPr="00981393">
              <w:rPr>
                <w:szCs w:val="20"/>
              </w:rPr>
              <w:t>მომავლის ბანაკმა</w:t>
            </w:r>
            <w:r w:rsidRPr="00981393">
              <w:rPr>
                <w:rFonts w:cs="Times New Roman"/>
                <w:szCs w:val="20"/>
              </w:rPr>
              <w:t>“</w:t>
            </w:r>
            <w:r w:rsidRPr="00981393">
              <w:rPr>
                <w:szCs w:val="20"/>
              </w:rPr>
              <w:t xml:space="preserve"> (ანაკლიასა და შაორში) უმასპინძლა 3</w:t>
            </w:r>
            <w:r w:rsidRPr="00981393">
              <w:rPr>
                <w:szCs w:val="20"/>
                <w:lang w:val="en-US"/>
              </w:rPr>
              <w:t xml:space="preserve"> </w:t>
            </w:r>
            <w:r w:rsidRPr="00981393">
              <w:rPr>
                <w:szCs w:val="20"/>
              </w:rPr>
              <w:t xml:space="preserve">108 ახალგაზრდას; პროექტ </w:t>
            </w:r>
            <w:r w:rsidRPr="00981393">
              <w:rPr>
                <w:rFonts w:cs="Times New Roman"/>
                <w:szCs w:val="20"/>
              </w:rPr>
              <w:t>„</w:t>
            </w:r>
            <w:r w:rsidRPr="00981393">
              <w:rPr>
                <w:szCs w:val="20"/>
              </w:rPr>
              <w:t>ნორჩ მაშველთა კლუბის</w:t>
            </w:r>
            <w:r w:rsidRPr="00981393">
              <w:rPr>
                <w:rFonts w:cs="Times New Roman"/>
                <w:szCs w:val="20"/>
              </w:rPr>
              <w:t>“</w:t>
            </w:r>
            <w:r w:rsidRPr="00981393">
              <w:rPr>
                <w:szCs w:val="20"/>
              </w:rPr>
              <w:t xml:space="preserve"> აქტივობებში ჩაერთო 30 მოსწავლე; „ახალგაზრდული ფესტივალი 2017</w:t>
            </w:r>
            <w:r w:rsidRPr="00981393">
              <w:rPr>
                <w:rFonts w:cs="Times New Roman"/>
                <w:szCs w:val="20"/>
              </w:rPr>
              <w:t>“</w:t>
            </w:r>
            <w:r w:rsidRPr="00981393">
              <w:rPr>
                <w:szCs w:val="20"/>
              </w:rPr>
              <w:t>- ში ჩართული იყო - 3</w:t>
            </w:r>
            <w:r w:rsidRPr="00981393">
              <w:rPr>
                <w:szCs w:val="20"/>
                <w:lang w:val="en-US"/>
              </w:rPr>
              <w:t xml:space="preserve"> </w:t>
            </w:r>
            <w:r w:rsidRPr="00981393">
              <w:rPr>
                <w:szCs w:val="20"/>
              </w:rPr>
              <w:t xml:space="preserve">065 პირდაპირი და 45 000 არაპირდაპირი ბენეფიციარი.  დაფინანსებული ბავშვთა და ახალგაზრდული კავშირების მხარდამჭერ </w:t>
            </w:r>
            <w:r w:rsidRPr="00981393">
              <w:rPr>
                <w:szCs w:val="20"/>
                <w:lang w:val="en-US"/>
              </w:rPr>
              <w:t xml:space="preserve">39 </w:t>
            </w:r>
            <w:r w:rsidRPr="00981393">
              <w:rPr>
                <w:szCs w:val="20"/>
              </w:rPr>
              <w:t>პროექტებში ჩართული იყო 5</w:t>
            </w:r>
            <w:r w:rsidRPr="00981393">
              <w:rPr>
                <w:szCs w:val="20"/>
                <w:lang w:val="en-US"/>
              </w:rPr>
              <w:t xml:space="preserve"> 300</w:t>
            </w:r>
            <w:r w:rsidRPr="00981393">
              <w:rPr>
                <w:szCs w:val="20"/>
              </w:rPr>
              <w:t xml:space="preserve"> პირდაპირი და 30</w:t>
            </w:r>
            <w:r w:rsidRPr="00981393">
              <w:rPr>
                <w:szCs w:val="20"/>
                <w:lang w:val="en-US"/>
              </w:rPr>
              <w:t xml:space="preserve"> </w:t>
            </w:r>
            <w:r w:rsidRPr="00981393">
              <w:rPr>
                <w:szCs w:val="20"/>
              </w:rPr>
              <w:t>000-ზ</w:t>
            </w:r>
            <w:r w:rsidR="00F37F05" w:rsidRPr="00981393">
              <w:rPr>
                <w:szCs w:val="20"/>
              </w:rPr>
              <w:t>ე მეტი არაპირდაპირი ბენეფიციარი,</w:t>
            </w:r>
            <w:r w:rsidRPr="00981393">
              <w:rPr>
                <w:szCs w:val="20"/>
              </w:rPr>
              <w:t xml:space="preserve"> დასაქმდა 32 ახალგაზრდა</w:t>
            </w:r>
            <w:r w:rsidR="00F37F05" w:rsidRPr="00981393">
              <w:rPr>
                <w:szCs w:val="20"/>
              </w:rPr>
              <w:t>.</w:t>
            </w:r>
            <w:r w:rsidRPr="00981393">
              <w:rPr>
                <w:szCs w:val="20"/>
              </w:rPr>
              <w:t xml:space="preserve"> სხვადასხვა პროექტებში ჩართული იყო 67 შშმ ახალგაზრდა. </w:t>
            </w:r>
          </w:p>
        </w:tc>
      </w:tr>
      <w:tr w:rsidR="00F37F05" w:rsidRPr="00981393" w14:paraId="2B5E6AC3" w14:textId="77777777">
        <w:trPr>
          <w:trHeight w:val="680"/>
        </w:trPr>
        <w:tc>
          <w:tcPr>
            <w:tcW w:w="401" w:type="dxa"/>
            <w:shd w:val="clear" w:color="auto" w:fill="auto"/>
            <w:vAlign w:val="center"/>
          </w:tcPr>
          <w:p w14:paraId="31966D6E" w14:textId="77777777" w:rsidR="00432E91" w:rsidRPr="00981393" w:rsidRDefault="00432E91">
            <w:pPr>
              <w:widowControl w:val="0"/>
              <w:rPr>
                <w:rFonts w:ascii="Sylfaen" w:eastAsia="Merriweather" w:hAnsi="Sylfaen" w:cs="Merriweather"/>
                <w:color w:val="auto"/>
                <w:sz w:val="20"/>
                <w:szCs w:val="20"/>
              </w:rPr>
            </w:pPr>
          </w:p>
        </w:tc>
        <w:tc>
          <w:tcPr>
            <w:tcW w:w="3198" w:type="dxa"/>
            <w:shd w:val="clear" w:color="auto" w:fill="auto"/>
            <w:vAlign w:val="center"/>
          </w:tcPr>
          <w:p w14:paraId="72F0E3EF" w14:textId="77777777" w:rsidR="00432E91" w:rsidRPr="00981393" w:rsidRDefault="004F6A66">
            <w:pPr>
              <w:widowControl w:val="0"/>
              <w:rPr>
                <w:rFonts w:ascii="Sylfaen" w:eastAsia="Merriweather" w:hAnsi="Sylfaen" w:cs="Merriweather"/>
                <w:color w:val="auto"/>
                <w:sz w:val="20"/>
                <w:szCs w:val="20"/>
              </w:rPr>
            </w:pPr>
            <w:r w:rsidRPr="00981393">
              <w:rPr>
                <w:rFonts w:ascii="Sylfaen" w:eastAsia="Arial Unicode MS" w:hAnsi="Sylfaen" w:cs="Arial Unicode MS"/>
                <w:color w:val="auto"/>
                <w:sz w:val="20"/>
                <w:szCs w:val="20"/>
              </w:rPr>
              <w:t>მიზნობრივი მაჩვენებელი</w:t>
            </w:r>
          </w:p>
        </w:tc>
        <w:tc>
          <w:tcPr>
            <w:tcW w:w="9716" w:type="dxa"/>
            <w:shd w:val="clear" w:color="auto" w:fill="auto"/>
            <w:vAlign w:val="center"/>
          </w:tcPr>
          <w:p w14:paraId="1E6532E6" w14:textId="5D96ED96" w:rsidR="00432E91" w:rsidRPr="00981393" w:rsidRDefault="00F37F05">
            <w:pPr>
              <w:widowControl w:val="0"/>
              <w:rPr>
                <w:rFonts w:ascii="Sylfaen" w:eastAsia="Merriweather" w:hAnsi="Sylfaen" w:cs="Merriweather"/>
                <w:color w:val="auto"/>
                <w:sz w:val="20"/>
                <w:szCs w:val="20"/>
                <w:lang w:val="ka-GE"/>
              </w:rPr>
            </w:pPr>
            <w:r w:rsidRPr="00981393">
              <w:rPr>
                <w:rFonts w:ascii="Sylfaen" w:eastAsia="Arial Unicode MS" w:hAnsi="Sylfaen" w:cs="Arial Unicode MS"/>
                <w:color w:val="auto"/>
                <w:sz w:val="20"/>
                <w:szCs w:val="20"/>
                <w:lang w:val="ka-GE"/>
              </w:rPr>
              <w:t>სხვადასხვა პროექტებში ჩართულია 220 000-მეტი ახალგაზრდა.</w:t>
            </w:r>
          </w:p>
        </w:tc>
      </w:tr>
      <w:tr w:rsidR="00432E91" w:rsidRPr="00981393" w14:paraId="63C1EB3C" w14:textId="77777777">
        <w:tc>
          <w:tcPr>
            <w:tcW w:w="401" w:type="dxa"/>
            <w:shd w:val="clear" w:color="auto" w:fill="auto"/>
            <w:vAlign w:val="center"/>
          </w:tcPr>
          <w:p w14:paraId="60328012" w14:textId="77777777" w:rsidR="00432E91" w:rsidRPr="00981393" w:rsidRDefault="00432E91">
            <w:pPr>
              <w:widowControl w:val="0"/>
              <w:rPr>
                <w:rFonts w:ascii="Sylfaen" w:eastAsia="Merriweather" w:hAnsi="Sylfaen" w:cs="Merriweather"/>
                <w:color w:val="auto"/>
                <w:sz w:val="20"/>
                <w:szCs w:val="20"/>
              </w:rPr>
            </w:pPr>
          </w:p>
        </w:tc>
        <w:tc>
          <w:tcPr>
            <w:tcW w:w="3198" w:type="dxa"/>
            <w:shd w:val="clear" w:color="auto" w:fill="auto"/>
            <w:vAlign w:val="center"/>
          </w:tcPr>
          <w:p w14:paraId="0C682C73" w14:textId="77777777" w:rsidR="00432E91" w:rsidRPr="00981393" w:rsidRDefault="004F6A66">
            <w:pPr>
              <w:widowControl w:val="0"/>
              <w:rPr>
                <w:rFonts w:ascii="Sylfaen" w:eastAsia="Merriweather" w:hAnsi="Sylfaen" w:cs="Merriweather"/>
                <w:color w:val="auto"/>
                <w:sz w:val="20"/>
                <w:szCs w:val="20"/>
              </w:rPr>
            </w:pPr>
            <w:r w:rsidRPr="00981393">
              <w:rPr>
                <w:rFonts w:ascii="Sylfaen" w:eastAsia="Arial Unicode MS" w:hAnsi="Sylfaen" w:cs="Arial Unicode MS"/>
                <w:color w:val="auto"/>
                <w:sz w:val="20"/>
                <w:szCs w:val="20"/>
              </w:rPr>
              <w:t>ცდომილების ალბათობა (%/აღწერა)</w:t>
            </w:r>
          </w:p>
        </w:tc>
        <w:tc>
          <w:tcPr>
            <w:tcW w:w="9716" w:type="dxa"/>
            <w:shd w:val="clear" w:color="auto" w:fill="auto"/>
            <w:vAlign w:val="center"/>
          </w:tcPr>
          <w:p w14:paraId="137DFF90" w14:textId="02256997" w:rsidR="00432E91" w:rsidRPr="00981393" w:rsidRDefault="00A11DF2">
            <w:pPr>
              <w:widowControl w:val="0"/>
              <w:rPr>
                <w:rFonts w:ascii="Sylfaen" w:eastAsia="Merriweather" w:hAnsi="Sylfaen" w:cs="Merriweather"/>
                <w:color w:val="auto"/>
                <w:sz w:val="20"/>
                <w:szCs w:val="20"/>
              </w:rPr>
            </w:pPr>
            <w:r w:rsidRPr="00981393">
              <w:rPr>
                <w:rFonts w:ascii="Sylfaen" w:eastAsia="Merriweather" w:hAnsi="Sylfaen" w:cs="Merriweather"/>
                <w:color w:val="auto"/>
                <w:sz w:val="20"/>
                <w:szCs w:val="20"/>
                <w:lang w:val="ka-GE"/>
              </w:rPr>
              <w:t>10</w:t>
            </w:r>
            <w:r w:rsidR="004F6A66" w:rsidRPr="00981393">
              <w:rPr>
                <w:rFonts w:ascii="Sylfaen" w:eastAsia="Merriweather" w:hAnsi="Sylfaen" w:cs="Merriweather"/>
                <w:color w:val="auto"/>
                <w:sz w:val="20"/>
                <w:szCs w:val="20"/>
              </w:rPr>
              <w:t>-15%</w:t>
            </w:r>
          </w:p>
        </w:tc>
      </w:tr>
      <w:tr w:rsidR="00432E91" w:rsidRPr="00981393" w14:paraId="6D214FD3" w14:textId="77777777">
        <w:tc>
          <w:tcPr>
            <w:tcW w:w="401" w:type="dxa"/>
            <w:shd w:val="clear" w:color="auto" w:fill="auto"/>
            <w:vAlign w:val="center"/>
          </w:tcPr>
          <w:p w14:paraId="216A5848" w14:textId="77777777" w:rsidR="00432E91" w:rsidRPr="00981393" w:rsidRDefault="00432E91">
            <w:pPr>
              <w:widowControl w:val="0"/>
              <w:rPr>
                <w:rFonts w:ascii="Sylfaen" w:eastAsia="Merriweather" w:hAnsi="Sylfaen" w:cs="Merriweather"/>
                <w:color w:val="auto"/>
                <w:sz w:val="20"/>
                <w:szCs w:val="20"/>
              </w:rPr>
            </w:pPr>
          </w:p>
        </w:tc>
        <w:tc>
          <w:tcPr>
            <w:tcW w:w="3198" w:type="dxa"/>
            <w:shd w:val="clear" w:color="auto" w:fill="auto"/>
            <w:vAlign w:val="center"/>
          </w:tcPr>
          <w:p w14:paraId="07C982D3" w14:textId="77777777" w:rsidR="00432E91" w:rsidRPr="00981393" w:rsidRDefault="004F6A66">
            <w:pPr>
              <w:widowControl w:val="0"/>
              <w:rPr>
                <w:rFonts w:ascii="Sylfaen" w:eastAsia="Merriweather" w:hAnsi="Sylfaen" w:cs="Merriweather"/>
                <w:color w:val="auto"/>
                <w:sz w:val="20"/>
                <w:szCs w:val="20"/>
              </w:rPr>
            </w:pPr>
            <w:r w:rsidRPr="00981393">
              <w:rPr>
                <w:rFonts w:ascii="Sylfaen" w:eastAsia="Arial Unicode MS" w:hAnsi="Sylfaen" w:cs="Arial Unicode MS"/>
                <w:color w:val="auto"/>
                <w:sz w:val="20"/>
                <w:szCs w:val="20"/>
              </w:rPr>
              <w:t>შესაძლო რისკები</w:t>
            </w:r>
          </w:p>
        </w:tc>
        <w:tc>
          <w:tcPr>
            <w:tcW w:w="9716" w:type="dxa"/>
            <w:shd w:val="clear" w:color="auto" w:fill="auto"/>
            <w:vAlign w:val="center"/>
          </w:tcPr>
          <w:p w14:paraId="58AC82C3" w14:textId="7A8803F2" w:rsidR="00432E91" w:rsidRPr="00981393" w:rsidRDefault="00A11DF2">
            <w:pPr>
              <w:widowControl w:val="0"/>
              <w:rPr>
                <w:rFonts w:ascii="Sylfaen" w:eastAsia="Merriweather" w:hAnsi="Sylfaen" w:cs="Merriweather"/>
                <w:color w:val="auto"/>
                <w:sz w:val="20"/>
                <w:szCs w:val="20"/>
              </w:rPr>
            </w:pPr>
            <w:r w:rsidRPr="00981393">
              <w:rPr>
                <w:rFonts w:ascii="Sylfaen" w:eastAsia="Arial Unicode MS" w:hAnsi="Sylfaen" w:cs="Arial Unicode MS"/>
                <w:color w:val="auto"/>
                <w:sz w:val="20"/>
                <w:szCs w:val="20"/>
                <w:highlight w:val="white"/>
              </w:rPr>
              <w:t>შეფერხება ტექნიკური უზრუნველყოფის კუთხით</w:t>
            </w:r>
          </w:p>
        </w:tc>
      </w:tr>
    </w:tbl>
    <w:p w14:paraId="32003B74" w14:textId="77777777" w:rsidR="00432E91" w:rsidRPr="00981393" w:rsidRDefault="00432E91">
      <w:pPr>
        <w:rPr>
          <w:rFonts w:ascii="Sylfaen" w:eastAsia="Merriweather" w:hAnsi="Sylfaen" w:cs="Merriweather"/>
          <w:sz w:val="20"/>
          <w:szCs w:val="20"/>
        </w:rPr>
      </w:pPr>
    </w:p>
    <w:p w14:paraId="5DBFBE05" w14:textId="2272E1F4" w:rsidR="00A95458" w:rsidRPr="00981393" w:rsidRDefault="00A95458" w:rsidP="00A95458">
      <w:pPr>
        <w:pStyle w:val="Heading2"/>
        <w:ind w:left="480"/>
        <w:rPr>
          <w:rFonts w:ascii="Sylfaen" w:eastAsia="Merriweather" w:hAnsi="Sylfaen" w:cs="Merriweather"/>
          <w:b/>
          <w:color w:val="38761D"/>
          <w:sz w:val="20"/>
          <w:szCs w:val="20"/>
        </w:rPr>
      </w:pPr>
      <w:bookmarkStart w:id="60" w:name="_37m2jsg" w:colFirst="0" w:colLast="0"/>
      <w:bookmarkStart w:id="61" w:name="_1mrcu09" w:colFirst="0" w:colLast="0"/>
      <w:bookmarkStart w:id="62" w:name="_46r0co2" w:colFirst="0" w:colLast="0"/>
      <w:bookmarkStart w:id="63" w:name="_23o5xksim5yz" w:colFirst="0" w:colLast="0"/>
      <w:bookmarkStart w:id="64" w:name="_Toc511140396"/>
      <w:bookmarkStart w:id="65" w:name="_Toc522008668"/>
      <w:bookmarkEnd w:id="60"/>
      <w:bookmarkEnd w:id="61"/>
      <w:bookmarkEnd w:id="62"/>
      <w:bookmarkEnd w:id="63"/>
      <w:r w:rsidRPr="00981393">
        <w:rPr>
          <w:rFonts w:ascii="Sylfaen" w:eastAsia="Arial Unicode MS" w:hAnsi="Sylfaen" w:cs="Arial Unicode MS"/>
          <w:b/>
          <w:color w:val="000000"/>
          <w:sz w:val="20"/>
          <w:szCs w:val="20"/>
        </w:rPr>
        <w:t xml:space="preserve">8.1  </w:t>
      </w:r>
      <w:r w:rsidR="003C165D" w:rsidRPr="00981393">
        <w:rPr>
          <w:rFonts w:ascii="Sylfaen" w:eastAsia="Arial Unicode MS" w:hAnsi="Sylfaen" w:cs="Arial Unicode MS"/>
          <w:b/>
          <w:color w:val="000000"/>
          <w:sz w:val="20"/>
          <w:szCs w:val="20"/>
        </w:rPr>
        <w:t>ქვეპროგრამის დასახელება</w:t>
      </w:r>
      <w:r w:rsidRPr="00981393">
        <w:rPr>
          <w:rFonts w:ascii="Sylfaen" w:eastAsia="Arial Unicode MS" w:hAnsi="Sylfaen" w:cs="Arial Unicode MS"/>
          <w:b/>
          <w:color w:val="000000"/>
          <w:sz w:val="20"/>
          <w:szCs w:val="20"/>
        </w:rPr>
        <w:t xml:space="preserve"> - </w:t>
      </w:r>
      <w:r w:rsidRPr="00981393">
        <w:rPr>
          <w:rFonts w:ascii="Sylfaen" w:eastAsia="Arial Unicode MS" w:hAnsi="Sylfaen" w:cs="Arial Unicode MS"/>
          <w:b/>
          <w:color w:val="auto"/>
          <w:sz w:val="20"/>
          <w:szCs w:val="20"/>
        </w:rPr>
        <w:t>ახალგაზრდული პოლიტიკის განვითარებ</w:t>
      </w:r>
      <w:r w:rsidRPr="00981393">
        <w:rPr>
          <w:rFonts w:ascii="Sylfaen" w:eastAsia="Arial Unicode MS" w:hAnsi="Sylfaen" w:cs="Arial Unicode MS"/>
          <w:b/>
          <w:color w:val="auto"/>
          <w:sz w:val="20"/>
          <w:szCs w:val="20"/>
          <w:lang w:val="ka-GE"/>
        </w:rPr>
        <w:t>ა</w:t>
      </w:r>
      <w:r w:rsidRPr="00981393">
        <w:rPr>
          <w:rFonts w:ascii="Sylfaen" w:eastAsia="Arial Unicode MS" w:hAnsi="Sylfaen" w:cs="Arial Unicode MS"/>
          <w:b/>
          <w:color w:val="auto"/>
          <w:sz w:val="20"/>
          <w:szCs w:val="20"/>
        </w:rPr>
        <w:t xml:space="preserve"> - 32 08 01</w:t>
      </w:r>
      <w:bookmarkEnd w:id="64"/>
      <w:bookmarkEnd w:id="65"/>
    </w:p>
    <w:p w14:paraId="1FE9B889" w14:textId="77777777" w:rsidR="00A95458" w:rsidRPr="00981393" w:rsidRDefault="00A95458" w:rsidP="00A95458">
      <w:pPr>
        <w:widowControl w:val="0"/>
        <w:spacing w:after="0" w:line="240" w:lineRule="auto"/>
        <w:ind w:left="480"/>
        <w:jc w:val="both"/>
        <w:rPr>
          <w:rFonts w:ascii="Sylfaen" w:eastAsia="Merriweather" w:hAnsi="Sylfaen" w:cs="Merriweather"/>
          <w:sz w:val="20"/>
          <w:szCs w:val="20"/>
        </w:rPr>
      </w:pPr>
    </w:p>
    <w:p w14:paraId="645916C4" w14:textId="72FDA4C1" w:rsidR="00A95458" w:rsidRPr="00981393" w:rsidRDefault="00A95458" w:rsidP="00A95458">
      <w:pPr>
        <w:widowControl w:val="0"/>
        <w:spacing w:after="0" w:line="240" w:lineRule="auto"/>
        <w:ind w:firstLine="480"/>
        <w:jc w:val="both"/>
        <w:rPr>
          <w:rFonts w:ascii="Sylfaen" w:eastAsia="Merriweather" w:hAnsi="Sylfaen" w:cs="Merriweather"/>
          <w:sz w:val="20"/>
          <w:szCs w:val="20"/>
        </w:rPr>
      </w:pPr>
      <w:r w:rsidRPr="00981393">
        <w:rPr>
          <w:rFonts w:ascii="Sylfaen" w:eastAsia="Arial Unicode MS" w:hAnsi="Sylfaen" w:cs="Arial Unicode MS"/>
          <w:b/>
          <w:i/>
          <w:sz w:val="20"/>
          <w:szCs w:val="20"/>
        </w:rPr>
        <w:t>განმახორციელებელი</w:t>
      </w:r>
      <w:r w:rsidRPr="00981393">
        <w:rPr>
          <w:rFonts w:ascii="Sylfaen" w:eastAsia="Merriweather" w:hAnsi="Sylfaen" w:cs="Merriweather"/>
          <w:b/>
          <w:sz w:val="20"/>
          <w:szCs w:val="20"/>
        </w:rPr>
        <w:t xml:space="preserve"> - </w:t>
      </w:r>
      <w:r w:rsidRPr="00981393">
        <w:rPr>
          <w:rFonts w:ascii="Sylfaen" w:eastAsia="Arial Unicode MS" w:hAnsi="Sylfaen" w:cs="Arial Unicode MS"/>
          <w:sz w:val="20"/>
          <w:szCs w:val="20"/>
        </w:rPr>
        <w:t>საქართველოს განათლებისა და მეცნიერების სამინისტრო</w:t>
      </w:r>
      <w:r w:rsidR="00BE4671" w:rsidRPr="00981393">
        <w:rPr>
          <w:rFonts w:ascii="Sylfaen" w:eastAsia="Arial Unicode MS" w:hAnsi="Sylfaen" w:cs="Arial Unicode MS"/>
          <w:sz w:val="20"/>
          <w:szCs w:val="20"/>
          <w:lang w:val="ka-GE"/>
        </w:rPr>
        <w:t>.</w:t>
      </w:r>
      <w:r w:rsidRPr="00981393">
        <w:rPr>
          <w:rFonts w:ascii="Sylfaen" w:eastAsia="Arial Unicode MS" w:hAnsi="Sylfaen" w:cs="Arial Unicode MS"/>
          <w:sz w:val="20"/>
          <w:szCs w:val="20"/>
        </w:rPr>
        <w:t xml:space="preserve"> </w:t>
      </w:r>
    </w:p>
    <w:p w14:paraId="48CB437B" w14:textId="77777777" w:rsidR="00A95458" w:rsidRPr="00981393" w:rsidRDefault="00A95458" w:rsidP="00A95458">
      <w:pPr>
        <w:widowControl w:val="0"/>
        <w:spacing w:after="0" w:line="240" w:lineRule="auto"/>
        <w:ind w:firstLine="480"/>
        <w:jc w:val="both"/>
        <w:rPr>
          <w:rFonts w:ascii="Sylfaen" w:eastAsia="Merriweather" w:hAnsi="Sylfaen" w:cs="Merriweather"/>
          <w:sz w:val="20"/>
          <w:szCs w:val="20"/>
        </w:rPr>
      </w:pPr>
    </w:p>
    <w:p w14:paraId="38E89D33" w14:textId="77777777" w:rsidR="00A95458" w:rsidRPr="00981393" w:rsidRDefault="00A95458" w:rsidP="00A95458">
      <w:pPr>
        <w:widowControl w:val="0"/>
        <w:spacing w:after="0" w:line="240" w:lineRule="auto"/>
        <w:ind w:firstLine="480"/>
        <w:jc w:val="both"/>
        <w:rPr>
          <w:rFonts w:ascii="Sylfaen" w:eastAsia="Merriweather" w:hAnsi="Sylfaen" w:cs="Merriweather"/>
          <w:b/>
          <w:i/>
          <w:sz w:val="20"/>
          <w:szCs w:val="20"/>
        </w:rPr>
      </w:pPr>
      <w:r w:rsidRPr="00981393">
        <w:rPr>
          <w:rFonts w:ascii="Sylfaen" w:eastAsia="Arial Unicode MS" w:hAnsi="Sylfaen" w:cs="Arial Unicode MS"/>
          <w:b/>
          <w:i/>
          <w:sz w:val="20"/>
          <w:szCs w:val="20"/>
        </w:rPr>
        <w:t xml:space="preserve">აღწერა და მიზანი </w:t>
      </w:r>
    </w:p>
    <w:p w14:paraId="4EE38D5C" w14:textId="77777777" w:rsidR="00A95458" w:rsidRPr="00981393" w:rsidRDefault="00A95458" w:rsidP="00A95458">
      <w:pPr>
        <w:widowControl w:val="0"/>
        <w:spacing w:after="0" w:line="240" w:lineRule="auto"/>
        <w:ind w:firstLine="480"/>
        <w:jc w:val="both"/>
        <w:rPr>
          <w:rFonts w:ascii="Sylfaen" w:eastAsia="Merriweather" w:hAnsi="Sylfaen" w:cs="Merriweather"/>
          <w:b/>
          <w:i/>
          <w:sz w:val="20"/>
          <w:szCs w:val="20"/>
        </w:rPr>
      </w:pPr>
    </w:p>
    <w:p w14:paraId="5838CAC5" w14:textId="77777777" w:rsidR="00B969FD" w:rsidRPr="00981393" w:rsidRDefault="00B969FD" w:rsidP="001C217A">
      <w:pPr>
        <w:pStyle w:val="ListParagraph"/>
        <w:numPr>
          <w:ilvl w:val="0"/>
          <w:numId w:val="151"/>
        </w:numPr>
        <w:spacing w:after="0" w:line="264" w:lineRule="auto"/>
        <w:rPr>
          <w:rFonts w:ascii="Sylfaen" w:hAnsi="Sylfaen"/>
          <w:color w:val="auto"/>
          <w:sz w:val="20"/>
          <w:szCs w:val="20"/>
        </w:rPr>
      </w:pPr>
      <w:r w:rsidRPr="00981393">
        <w:rPr>
          <w:rFonts w:ascii="Sylfaen" w:eastAsia="Arial Unicode MS" w:hAnsi="Sylfaen" w:cs="Arial Unicode MS"/>
          <w:color w:val="auto"/>
          <w:sz w:val="20"/>
          <w:szCs w:val="20"/>
        </w:rPr>
        <w:t>სახელმწიფოს ახალგაზრდული პოლიტიკის განხორციელების ხელშეწყობა;</w:t>
      </w:r>
    </w:p>
    <w:p w14:paraId="15C7B9EA" w14:textId="77777777" w:rsidR="00B969FD" w:rsidRPr="00981393" w:rsidRDefault="00B969FD" w:rsidP="001C217A">
      <w:pPr>
        <w:pStyle w:val="ListParagraph"/>
        <w:numPr>
          <w:ilvl w:val="0"/>
          <w:numId w:val="151"/>
        </w:numPr>
        <w:spacing w:after="0" w:line="264" w:lineRule="auto"/>
        <w:rPr>
          <w:rFonts w:ascii="Sylfaen" w:hAnsi="Sylfaen"/>
          <w:color w:val="auto"/>
          <w:sz w:val="20"/>
          <w:szCs w:val="20"/>
        </w:rPr>
      </w:pPr>
      <w:r w:rsidRPr="00981393">
        <w:rPr>
          <w:rFonts w:ascii="Sylfaen" w:hAnsi="Sylfaen" w:cs="Sylfaen"/>
          <w:color w:val="auto"/>
          <w:sz w:val="20"/>
          <w:szCs w:val="20"/>
          <w:lang w:val="ka-GE"/>
        </w:rPr>
        <w:t>მუნიციპალური</w:t>
      </w:r>
      <w:r w:rsidRPr="00981393">
        <w:rPr>
          <w:rFonts w:ascii="Sylfaen" w:hAnsi="Sylfaen"/>
          <w:color w:val="auto"/>
          <w:sz w:val="20"/>
          <w:szCs w:val="20"/>
          <w:lang w:val="ka-GE"/>
        </w:rPr>
        <w:t xml:space="preserve"> ახალგაზრდული საქმიანობის განვითარება; </w:t>
      </w:r>
    </w:p>
    <w:p w14:paraId="2A341163" w14:textId="77777777" w:rsidR="00B969FD" w:rsidRPr="00981393" w:rsidRDefault="00B969FD" w:rsidP="001C217A">
      <w:pPr>
        <w:pStyle w:val="ListParagraph"/>
        <w:numPr>
          <w:ilvl w:val="0"/>
          <w:numId w:val="151"/>
        </w:numPr>
        <w:spacing w:after="0" w:line="264" w:lineRule="auto"/>
        <w:rPr>
          <w:rFonts w:ascii="Sylfaen" w:hAnsi="Sylfaen"/>
          <w:color w:val="auto"/>
          <w:sz w:val="20"/>
          <w:szCs w:val="20"/>
        </w:rPr>
      </w:pPr>
      <w:r w:rsidRPr="00981393">
        <w:rPr>
          <w:rFonts w:ascii="Sylfaen" w:eastAsia="Arial Unicode MS" w:hAnsi="Sylfaen" w:cs="Arial Unicode MS"/>
          <w:color w:val="auto"/>
          <w:sz w:val="20"/>
          <w:szCs w:val="20"/>
        </w:rPr>
        <w:t>ახალგაზრდული მუშაკების გადამზადებისა და სერტიფიცირების უზრუნველყოფა;</w:t>
      </w:r>
    </w:p>
    <w:p w14:paraId="2A8BD277" w14:textId="77777777" w:rsidR="00B969FD" w:rsidRPr="00981393" w:rsidRDefault="00B969FD" w:rsidP="001C217A">
      <w:pPr>
        <w:pStyle w:val="ListParagraph"/>
        <w:numPr>
          <w:ilvl w:val="0"/>
          <w:numId w:val="151"/>
        </w:numPr>
        <w:spacing w:after="0" w:line="264" w:lineRule="auto"/>
        <w:rPr>
          <w:rFonts w:ascii="Sylfaen" w:hAnsi="Sylfaen"/>
          <w:color w:val="auto"/>
          <w:sz w:val="20"/>
          <w:szCs w:val="20"/>
        </w:rPr>
      </w:pPr>
      <w:r w:rsidRPr="00981393">
        <w:rPr>
          <w:rFonts w:ascii="Sylfaen" w:eastAsia="Arial Unicode MS" w:hAnsi="Sylfaen" w:cs="Arial Unicode MS"/>
          <w:color w:val="auto"/>
          <w:sz w:val="20"/>
          <w:szCs w:val="20"/>
        </w:rPr>
        <w:t>საზოგადოებრივ, ეკონომიკურ, კულტურულ და პოლიტიკურ ცხოვრებაში ახალგაზრდების აქტიური ჩართვის ხელშეწყობა;</w:t>
      </w:r>
    </w:p>
    <w:p w14:paraId="5115EE5B" w14:textId="77777777" w:rsidR="00B969FD" w:rsidRPr="00981393" w:rsidRDefault="00B969FD" w:rsidP="001C217A">
      <w:pPr>
        <w:pStyle w:val="ListParagraph"/>
        <w:numPr>
          <w:ilvl w:val="0"/>
          <w:numId w:val="151"/>
        </w:numPr>
        <w:spacing w:after="0" w:line="264" w:lineRule="auto"/>
        <w:rPr>
          <w:rFonts w:ascii="Sylfaen" w:hAnsi="Sylfaen"/>
          <w:color w:val="auto"/>
          <w:sz w:val="20"/>
          <w:szCs w:val="20"/>
        </w:rPr>
      </w:pPr>
      <w:r w:rsidRPr="00981393">
        <w:rPr>
          <w:rFonts w:ascii="Sylfaen" w:eastAsia="Arial Unicode MS" w:hAnsi="Sylfaen" w:cs="Arial Unicode MS"/>
          <w:color w:val="auto"/>
          <w:sz w:val="20"/>
          <w:szCs w:val="20"/>
        </w:rPr>
        <w:t>ახალგაზრდებისათვის შესაბამისი და მაღალხარისხიანი განათლების მიღების, დასაქმებისა და პროფესიული ზრდის ხელშეწყობა</w:t>
      </w:r>
      <w:r w:rsidRPr="00981393">
        <w:rPr>
          <w:rFonts w:ascii="Sylfaen" w:eastAsia="Arial Unicode MS" w:hAnsi="Sylfaen" w:cs="Arial Unicode MS"/>
          <w:color w:val="auto"/>
          <w:sz w:val="20"/>
          <w:szCs w:val="20"/>
          <w:lang w:val="ka-GE"/>
        </w:rPr>
        <w:t>, სხვადასხვა უნარებისა და კომპეტენციების განვითარება</w:t>
      </w:r>
      <w:r w:rsidRPr="00981393">
        <w:rPr>
          <w:rFonts w:ascii="Sylfaen" w:eastAsia="Arial Unicode MS" w:hAnsi="Sylfaen" w:cs="Arial Unicode MS"/>
          <w:color w:val="auto"/>
          <w:sz w:val="20"/>
          <w:szCs w:val="20"/>
        </w:rPr>
        <w:t>;</w:t>
      </w:r>
    </w:p>
    <w:p w14:paraId="5165EBB4" w14:textId="57843676" w:rsidR="00B969FD" w:rsidRPr="00981393" w:rsidRDefault="00C13096" w:rsidP="001C217A">
      <w:pPr>
        <w:pStyle w:val="ListParagraph"/>
        <w:numPr>
          <w:ilvl w:val="0"/>
          <w:numId w:val="151"/>
        </w:numPr>
        <w:spacing w:after="0" w:line="264" w:lineRule="auto"/>
        <w:rPr>
          <w:rFonts w:ascii="Sylfaen" w:hAnsi="Sylfaen"/>
          <w:color w:val="auto"/>
          <w:sz w:val="20"/>
          <w:szCs w:val="20"/>
        </w:rPr>
      </w:pPr>
      <w:r w:rsidRPr="00981393">
        <w:rPr>
          <w:rFonts w:ascii="Sylfaen" w:eastAsia="Arial Unicode MS" w:hAnsi="Sylfaen" w:cs="Arial Unicode MS"/>
          <w:color w:val="auto"/>
          <w:sz w:val="20"/>
          <w:szCs w:val="20"/>
        </w:rPr>
        <w:t xml:space="preserve">ცხოვრების </w:t>
      </w:r>
      <w:r w:rsidR="00B969FD" w:rsidRPr="00981393">
        <w:rPr>
          <w:rFonts w:ascii="Sylfaen" w:eastAsia="Arial Unicode MS" w:hAnsi="Sylfaen" w:cs="Arial Unicode MS"/>
          <w:color w:val="auto"/>
          <w:sz w:val="20"/>
          <w:szCs w:val="20"/>
        </w:rPr>
        <w:t>ჯანსაღი წესის დანერგვა და ახალგაზრდებისადმი კეთილგანწყობილი გარემოს შექმნა;</w:t>
      </w:r>
    </w:p>
    <w:p w14:paraId="4E103FA4" w14:textId="77777777" w:rsidR="00B969FD" w:rsidRPr="00981393" w:rsidRDefault="00B969FD" w:rsidP="001C217A">
      <w:pPr>
        <w:pStyle w:val="ListParagraph"/>
        <w:numPr>
          <w:ilvl w:val="0"/>
          <w:numId w:val="151"/>
        </w:numPr>
        <w:spacing w:after="0" w:line="264" w:lineRule="auto"/>
        <w:rPr>
          <w:rFonts w:ascii="Sylfaen" w:hAnsi="Sylfaen"/>
          <w:color w:val="auto"/>
          <w:sz w:val="20"/>
          <w:szCs w:val="20"/>
        </w:rPr>
      </w:pPr>
      <w:r w:rsidRPr="00981393">
        <w:rPr>
          <w:rFonts w:ascii="Sylfaen" w:eastAsia="Arial Unicode MS" w:hAnsi="Sylfaen" w:cs="Arial Unicode MS"/>
          <w:color w:val="auto"/>
          <w:sz w:val="20"/>
          <w:szCs w:val="20"/>
        </w:rPr>
        <w:t>სამოქალაქო უფლებებისა და ვალდებულებების შესახებ ახალგაზრდების ცოდნის ამაღლება, ახალგაზრდებისათვის უსაფრთხო გარემოს შექმნა, მათი უფლებების დაცვა და სპეციალური საჭიროების მქონე ახალგაზრდების მხარდაჭერა.</w:t>
      </w:r>
    </w:p>
    <w:p w14:paraId="7D42378A" w14:textId="77777777" w:rsidR="00A95458" w:rsidRPr="00981393" w:rsidRDefault="00A95458" w:rsidP="00A95458">
      <w:pPr>
        <w:spacing w:after="0" w:line="276" w:lineRule="auto"/>
        <w:jc w:val="both"/>
        <w:rPr>
          <w:rFonts w:ascii="Sylfaen" w:eastAsia="Times New Roman" w:hAnsi="Sylfaen" w:cs="Times New Roman"/>
          <w:sz w:val="20"/>
          <w:szCs w:val="20"/>
        </w:rPr>
      </w:pPr>
    </w:p>
    <w:p w14:paraId="7059ACC7" w14:textId="77777777" w:rsidR="00A95458" w:rsidRPr="00981393" w:rsidRDefault="00A95458" w:rsidP="00A95458">
      <w:pPr>
        <w:spacing w:after="0" w:line="276" w:lineRule="auto"/>
        <w:ind w:firstLine="480"/>
        <w:rPr>
          <w:rFonts w:ascii="Sylfaen" w:eastAsia="Times New Roman" w:hAnsi="Sylfaen" w:cs="Times New Roman"/>
          <w:b/>
          <w:sz w:val="20"/>
          <w:szCs w:val="20"/>
        </w:rPr>
      </w:pPr>
      <w:r w:rsidRPr="00981393">
        <w:rPr>
          <w:rFonts w:ascii="Sylfaen" w:eastAsia="Arial Unicode MS" w:hAnsi="Sylfaen" w:cs="Arial Unicode MS"/>
          <w:b/>
          <w:i/>
          <w:sz w:val="20"/>
          <w:szCs w:val="20"/>
        </w:rPr>
        <w:t>მოსალოდნელი საბოლოო შედეგები</w:t>
      </w:r>
    </w:p>
    <w:p w14:paraId="3B46540A" w14:textId="77777777" w:rsidR="00A95458" w:rsidRPr="00981393" w:rsidRDefault="00A95458" w:rsidP="00A95458">
      <w:pPr>
        <w:spacing w:after="0" w:line="276" w:lineRule="auto"/>
        <w:ind w:firstLine="480"/>
        <w:jc w:val="both"/>
        <w:rPr>
          <w:rFonts w:ascii="Sylfaen" w:eastAsia="Times New Roman" w:hAnsi="Sylfaen" w:cs="Times New Roman"/>
          <w:b/>
          <w:sz w:val="20"/>
          <w:szCs w:val="20"/>
        </w:rPr>
      </w:pPr>
      <w:r w:rsidRPr="00981393">
        <w:rPr>
          <w:rFonts w:ascii="Sylfaen" w:eastAsia="Times New Roman" w:hAnsi="Sylfaen" w:cs="Times New Roman"/>
          <w:b/>
          <w:sz w:val="20"/>
          <w:szCs w:val="20"/>
        </w:rPr>
        <w:t xml:space="preserve"> </w:t>
      </w:r>
    </w:p>
    <w:p w14:paraId="4CA07071" w14:textId="77777777" w:rsidR="00625FF0" w:rsidRPr="00981393" w:rsidRDefault="00625FF0" w:rsidP="001C217A">
      <w:pPr>
        <w:widowControl w:val="0"/>
        <w:numPr>
          <w:ilvl w:val="0"/>
          <w:numId w:val="41"/>
        </w:numPr>
        <w:spacing w:after="0" w:line="240" w:lineRule="auto"/>
        <w:contextualSpacing/>
        <w:jc w:val="both"/>
        <w:rPr>
          <w:rFonts w:ascii="Sylfaen" w:hAnsi="Sylfaen"/>
          <w:color w:val="auto"/>
          <w:sz w:val="20"/>
          <w:szCs w:val="20"/>
        </w:rPr>
      </w:pPr>
      <w:r w:rsidRPr="00981393">
        <w:rPr>
          <w:rFonts w:ascii="Sylfaen" w:eastAsia="Arial Unicode MS" w:hAnsi="Sylfaen" w:cs="Arial Unicode MS"/>
          <w:color w:val="auto"/>
          <w:sz w:val="20"/>
          <w:szCs w:val="20"/>
        </w:rPr>
        <w:t xml:space="preserve">არაფორმალური განათლების </w:t>
      </w:r>
      <w:r w:rsidRPr="00981393">
        <w:rPr>
          <w:rFonts w:ascii="Sylfaen" w:eastAsia="Arial Unicode MS" w:hAnsi="Sylfaen" w:cs="Arial Unicode MS"/>
          <w:color w:val="auto"/>
          <w:sz w:val="20"/>
          <w:szCs w:val="20"/>
          <w:lang w:val="ka-GE"/>
        </w:rPr>
        <w:t>საშუალებით</w:t>
      </w:r>
      <w:r w:rsidRPr="00981393">
        <w:rPr>
          <w:rFonts w:ascii="Sylfaen" w:eastAsia="Arial Unicode MS" w:hAnsi="Sylfaen" w:cs="Arial Unicode MS"/>
          <w:color w:val="auto"/>
          <w:sz w:val="20"/>
          <w:szCs w:val="20"/>
        </w:rPr>
        <w:t xml:space="preserve"> ახალგაზრდების კომპეტენციებისა და უნარების განვითარება;</w:t>
      </w:r>
    </w:p>
    <w:p w14:paraId="42068301" w14:textId="77777777" w:rsidR="00625FF0" w:rsidRPr="00981393" w:rsidRDefault="00625FF0" w:rsidP="001C217A">
      <w:pPr>
        <w:widowControl w:val="0"/>
        <w:numPr>
          <w:ilvl w:val="0"/>
          <w:numId w:val="41"/>
        </w:numPr>
        <w:spacing w:after="0" w:line="240" w:lineRule="auto"/>
        <w:contextualSpacing/>
        <w:jc w:val="both"/>
        <w:rPr>
          <w:rFonts w:ascii="Sylfaen" w:hAnsi="Sylfaen"/>
          <w:color w:val="auto"/>
          <w:sz w:val="20"/>
          <w:szCs w:val="20"/>
        </w:rPr>
      </w:pPr>
      <w:r w:rsidRPr="00981393">
        <w:rPr>
          <w:rFonts w:ascii="Sylfaen" w:eastAsia="Arial Unicode MS" w:hAnsi="Sylfaen" w:cs="Arial Unicode MS"/>
          <w:color w:val="auto"/>
          <w:sz w:val="20"/>
          <w:szCs w:val="20"/>
        </w:rPr>
        <w:t>ახალგაზრდებისათვის კარიერული კონსულტირებისა და განვითარების სერვისების ხელმისაწვდომობის უზრუნველყოფა;</w:t>
      </w:r>
    </w:p>
    <w:p w14:paraId="0EDCA30B" w14:textId="77777777" w:rsidR="00625FF0" w:rsidRPr="00981393" w:rsidRDefault="00625FF0" w:rsidP="001C217A">
      <w:pPr>
        <w:widowControl w:val="0"/>
        <w:numPr>
          <w:ilvl w:val="0"/>
          <w:numId w:val="41"/>
        </w:numPr>
        <w:spacing w:after="0" w:line="240" w:lineRule="auto"/>
        <w:contextualSpacing/>
        <w:jc w:val="both"/>
        <w:rPr>
          <w:rFonts w:ascii="Sylfaen" w:hAnsi="Sylfaen"/>
          <w:color w:val="auto"/>
          <w:sz w:val="20"/>
          <w:szCs w:val="20"/>
        </w:rPr>
      </w:pPr>
      <w:r w:rsidRPr="00981393">
        <w:rPr>
          <w:rFonts w:ascii="Sylfaen" w:eastAsia="Arial Unicode MS" w:hAnsi="Sylfaen" w:cs="Arial Unicode MS"/>
          <w:color w:val="auto"/>
          <w:sz w:val="20"/>
          <w:szCs w:val="20"/>
          <w:lang w:val="ka-GE"/>
        </w:rPr>
        <w:t>ახალგაზრდებში</w:t>
      </w:r>
      <w:r w:rsidRPr="00981393">
        <w:rPr>
          <w:rFonts w:ascii="Sylfaen" w:eastAsia="Arial Unicode MS" w:hAnsi="Sylfaen" w:cs="Arial Unicode MS"/>
          <w:color w:val="auto"/>
          <w:sz w:val="20"/>
          <w:szCs w:val="20"/>
        </w:rPr>
        <w:t xml:space="preserve"> სამოქალაქო ცნობიერების და თვითშეგნების ამაღლება;</w:t>
      </w:r>
    </w:p>
    <w:p w14:paraId="4167A321" w14:textId="7FD76CF5" w:rsidR="00625FF0" w:rsidRPr="00981393" w:rsidRDefault="00C13096" w:rsidP="001C217A">
      <w:pPr>
        <w:widowControl w:val="0"/>
        <w:numPr>
          <w:ilvl w:val="0"/>
          <w:numId w:val="41"/>
        </w:numPr>
        <w:spacing w:after="0" w:line="240" w:lineRule="auto"/>
        <w:contextualSpacing/>
        <w:jc w:val="both"/>
        <w:rPr>
          <w:rFonts w:ascii="Sylfaen" w:hAnsi="Sylfaen"/>
          <w:color w:val="auto"/>
          <w:sz w:val="20"/>
          <w:szCs w:val="20"/>
        </w:rPr>
      </w:pPr>
      <w:r w:rsidRPr="00981393">
        <w:rPr>
          <w:rFonts w:ascii="Sylfaen" w:eastAsia="Arial Unicode MS" w:hAnsi="Sylfaen" w:cs="Arial Unicode MS"/>
          <w:color w:val="auto"/>
          <w:sz w:val="20"/>
          <w:szCs w:val="20"/>
          <w:lang w:val="ka-GE"/>
        </w:rPr>
        <w:t xml:space="preserve">სხვადასხვა </w:t>
      </w:r>
      <w:r w:rsidR="00625FF0" w:rsidRPr="00981393">
        <w:rPr>
          <w:rFonts w:ascii="Sylfaen" w:eastAsia="Arial Unicode MS" w:hAnsi="Sylfaen" w:cs="Arial Unicode MS"/>
          <w:color w:val="auto"/>
          <w:sz w:val="20"/>
          <w:szCs w:val="20"/>
        </w:rPr>
        <w:t>რეგიონში მცხოვრები ახალგაზრდების (მ. შ. ეთნიკური</w:t>
      </w:r>
      <w:r w:rsidRPr="00981393">
        <w:rPr>
          <w:rFonts w:ascii="Sylfaen" w:eastAsia="Arial Unicode MS" w:hAnsi="Sylfaen" w:cs="Arial Unicode MS"/>
          <w:color w:val="auto"/>
          <w:sz w:val="20"/>
          <w:szCs w:val="20"/>
          <w:lang w:val="ka-GE"/>
        </w:rPr>
        <w:t>/ეროვნული</w:t>
      </w:r>
      <w:r w:rsidR="00625FF0" w:rsidRPr="00981393">
        <w:rPr>
          <w:rFonts w:ascii="Sylfaen" w:eastAsia="Arial Unicode MS" w:hAnsi="Sylfaen" w:cs="Arial Unicode MS"/>
          <w:color w:val="auto"/>
          <w:sz w:val="20"/>
          <w:szCs w:val="20"/>
        </w:rPr>
        <w:t xml:space="preserve"> უმცირესობებისა და </w:t>
      </w:r>
      <w:r w:rsidRPr="00981393">
        <w:rPr>
          <w:rFonts w:ascii="Sylfaen" w:eastAsia="Arial Unicode MS" w:hAnsi="Sylfaen" w:cs="Arial Unicode MS"/>
          <w:color w:val="auto"/>
          <w:sz w:val="20"/>
          <w:szCs w:val="20"/>
          <w:lang w:val="ka-GE"/>
        </w:rPr>
        <w:t xml:space="preserve">სხვა </w:t>
      </w:r>
      <w:r w:rsidR="00625FF0" w:rsidRPr="00981393">
        <w:rPr>
          <w:rFonts w:ascii="Sylfaen" w:eastAsia="Arial Unicode MS" w:hAnsi="Sylfaen" w:cs="Arial Unicode MS"/>
          <w:color w:val="auto"/>
          <w:sz w:val="20"/>
          <w:szCs w:val="20"/>
        </w:rPr>
        <w:t>მოწყვლადი ჯგუფის მოზარდების) საზოგადოებრივ ცხოვრებაში ინტეგრაცია;</w:t>
      </w:r>
    </w:p>
    <w:p w14:paraId="3FEA036D" w14:textId="77777777" w:rsidR="00625FF0" w:rsidRPr="00981393" w:rsidRDefault="00625FF0" w:rsidP="001C217A">
      <w:pPr>
        <w:widowControl w:val="0"/>
        <w:numPr>
          <w:ilvl w:val="0"/>
          <w:numId w:val="41"/>
        </w:numPr>
        <w:spacing w:after="0" w:line="240" w:lineRule="auto"/>
        <w:contextualSpacing/>
        <w:jc w:val="both"/>
        <w:rPr>
          <w:rFonts w:ascii="Sylfaen" w:hAnsi="Sylfaen"/>
          <w:color w:val="auto"/>
          <w:sz w:val="20"/>
          <w:szCs w:val="20"/>
        </w:rPr>
      </w:pPr>
      <w:r w:rsidRPr="00981393">
        <w:rPr>
          <w:rFonts w:ascii="Sylfaen" w:eastAsia="Arial Unicode MS" w:hAnsi="Sylfaen" w:cs="Arial Unicode MS"/>
          <w:color w:val="auto"/>
          <w:sz w:val="20"/>
          <w:szCs w:val="20"/>
        </w:rPr>
        <w:t xml:space="preserve">ქვეყნის მასშტაბით </w:t>
      </w:r>
      <w:r w:rsidRPr="00981393">
        <w:rPr>
          <w:rFonts w:ascii="Sylfaen" w:eastAsia="Arial Unicode MS" w:hAnsi="Sylfaen" w:cs="Arial Unicode MS"/>
          <w:color w:val="auto"/>
          <w:sz w:val="20"/>
          <w:szCs w:val="20"/>
          <w:lang w:val="ka-GE"/>
        </w:rPr>
        <w:t xml:space="preserve">მუნიციპალური </w:t>
      </w:r>
      <w:r w:rsidRPr="00981393">
        <w:rPr>
          <w:rFonts w:ascii="Sylfaen" w:eastAsia="Arial Unicode MS" w:hAnsi="Sylfaen" w:cs="Arial Unicode MS"/>
          <w:color w:val="auto"/>
          <w:sz w:val="20"/>
          <w:szCs w:val="20"/>
        </w:rPr>
        <w:t>ახალგაზრდული საქმიანობის განვითარებისათვის აუცილებელი პირობების შექმნა;</w:t>
      </w:r>
    </w:p>
    <w:p w14:paraId="0F924FA8" w14:textId="77777777" w:rsidR="00625FF0" w:rsidRPr="00981393" w:rsidRDefault="00625FF0" w:rsidP="001C217A">
      <w:pPr>
        <w:widowControl w:val="0"/>
        <w:numPr>
          <w:ilvl w:val="0"/>
          <w:numId w:val="41"/>
        </w:numPr>
        <w:spacing w:after="0" w:line="240" w:lineRule="auto"/>
        <w:contextualSpacing/>
        <w:jc w:val="both"/>
        <w:rPr>
          <w:rFonts w:ascii="Sylfaen" w:hAnsi="Sylfaen"/>
          <w:color w:val="auto"/>
          <w:sz w:val="20"/>
          <w:szCs w:val="20"/>
        </w:rPr>
      </w:pPr>
      <w:r w:rsidRPr="00981393">
        <w:rPr>
          <w:rFonts w:ascii="Sylfaen" w:eastAsia="Arial Unicode MS" w:hAnsi="Sylfaen" w:cs="Arial Unicode MS"/>
          <w:color w:val="auto"/>
          <w:sz w:val="20"/>
          <w:szCs w:val="20"/>
        </w:rPr>
        <w:t>ახალგაზრდული საქმიანობის მიმართულებით ადამიანური რესურსის გადამზადება, ახალგაზრდული მუშაკებისათვის ერთიანი სასერთიფიკაციო სისტემის დანერგვა და ახალგაზრდული საქმიანობის განხორციელებისათვის საჭირო ინფრასტრუქტურის განვითარების ხელშეწყობა;</w:t>
      </w:r>
    </w:p>
    <w:p w14:paraId="7B069873" w14:textId="5F42971D" w:rsidR="00625FF0" w:rsidRPr="00981393" w:rsidRDefault="00625FF0" w:rsidP="001C217A">
      <w:pPr>
        <w:widowControl w:val="0"/>
        <w:numPr>
          <w:ilvl w:val="0"/>
          <w:numId w:val="41"/>
        </w:numPr>
        <w:spacing w:after="0" w:line="240" w:lineRule="auto"/>
        <w:contextualSpacing/>
        <w:jc w:val="both"/>
        <w:rPr>
          <w:rFonts w:ascii="Sylfaen" w:hAnsi="Sylfaen"/>
          <w:color w:val="auto"/>
          <w:sz w:val="20"/>
          <w:szCs w:val="20"/>
        </w:rPr>
      </w:pPr>
      <w:r w:rsidRPr="00981393">
        <w:rPr>
          <w:rFonts w:ascii="Sylfaen" w:eastAsia="Arial Unicode MS" w:hAnsi="Sylfaen" w:cs="Arial Unicode MS"/>
          <w:color w:val="auto"/>
          <w:sz w:val="20"/>
          <w:szCs w:val="20"/>
        </w:rPr>
        <w:t xml:space="preserve">ახალგაზრდებში ცხოვრების </w:t>
      </w:r>
      <w:r w:rsidR="00C13096" w:rsidRPr="00981393">
        <w:rPr>
          <w:rFonts w:ascii="Sylfaen" w:eastAsia="Arial Unicode MS" w:hAnsi="Sylfaen" w:cs="Arial Unicode MS"/>
          <w:color w:val="auto"/>
          <w:sz w:val="20"/>
          <w:szCs w:val="20"/>
        </w:rPr>
        <w:t xml:space="preserve">ჯანსაღი </w:t>
      </w:r>
      <w:r w:rsidRPr="00981393">
        <w:rPr>
          <w:rFonts w:ascii="Sylfaen" w:eastAsia="Arial Unicode MS" w:hAnsi="Sylfaen" w:cs="Arial Unicode MS"/>
          <w:color w:val="auto"/>
          <w:sz w:val="20"/>
          <w:szCs w:val="20"/>
        </w:rPr>
        <w:t>წესის პოპულარიზაცია, მათი თავისუფალი დროის რაციონალურად ორგანიზება;</w:t>
      </w:r>
    </w:p>
    <w:p w14:paraId="47136B5D" w14:textId="77777777" w:rsidR="00625FF0" w:rsidRPr="00981393" w:rsidRDefault="00625FF0" w:rsidP="001C217A">
      <w:pPr>
        <w:widowControl w:val="0"/>
        <w:numPr>
          <w:ilvl w:val="0"/>
          <w:numId w:val="41"/>
        </w:numPr>
        <w:spacing w:after="0" w:line="240" w:lineRule="auto"/>
        <w:contextualSpacing/>
        <w:jc w:val="both"/>
        <w:rPr>
          <w:rFonts w:ascii="Sylfaen" w:hAnsi="Sylfaen"/>
          <w:color w:val="auto"/>
          <w:sz w:val="20"/>
          <w:szCs w:val="20"/>
        </w:rPr>
      </w:pPr>
      <w:r w:rsidRPr="00981393">
        <w:rPr>
          <w:rFonts w:ascii="Sylfaen" w:eastAsia="Arial Unicode MS" w:hAnsi="Sylfaen" w:cs="Arial Unicode MS"/>
          <w:color w:val="auto"/>
          <w:sz w:val="20"/>
          <w:szCs w:val="20"/>
          <w:lang w:val="ka-GE"/>
        </w:rPr>
        <w:t>ახალგაზრდული სფეროს მიმართულებით</w:t>
      </w:r>
      <w:r w:rsidRPr="00981393">
        <w:rPr>
          <w:rFonts w:ascii="Sylfaen" w:eastAsia="Arial Unicode MS" w:hAnsi="Sylfaen" w:cs="Arial Unicode MS"/>
          <w:color w:val="auto"/>
          <w:sz w:val="20"/>
          <w:szCs w:val="20"/>
        </w:rPr>
        <w:t xml:space="preserve"> საერთაშორისო ურთიერთობების განვითარება/გაღრმავება.</w:t>
      </w:r>
    </w:p>
    <w:p w14:paraId="512EA156" w14:textId="78F8FE47" w:rsidR="00625FF0" w:rsidRPr="00981393" w:rsidRDefault="00625FF0" w:rsidP="008F06A8">
      <w:pPr>
        <w:spacing w:after="0" w:line="276" w:lineRule="auto"/>
        <w:rPr>
          <w:rFonts w:ascii="Sylfaen" w:eastAsia="Arial Unicode MS" w:hAnsi="Sylfaen" w:cs="Arial Unicode MS"/>
          <w:b/>
          <w:i/>
          <w:sz w:val="20"/>
          <w:szCs w:val="20"/>
        </w:rPr>
      </w:pPr>
    </w:p>
    <w:p w14:paraId="5E22A37B" w14:textId="77777777" w:rsidR="00625FF0" w:rsidRPr="00981393" w:rsidRDefault="00625FF0" w:rsidP="00A95458">
      <w:pPr>
        <w:spacing w:after="0" w:line="276" w:lineRule="auto"/>
        <w:ind w:firstLine="480"/>
        <w:rPr>
          <w:rFonts w:ascii="Sylfaen" w:eastAsia="Arial Unicode MS" w:hAnsi="Sylfaen" w:cs="Arial Unicode MS"/>
          <w:b/>
          <w:i/>
          <w:sz w:val="20"/>
          <w:szCs w:val="20"/>
        </w:rPr>
      </w:pPr>
    </w:p>
    <w:p w14:paraId="6DDE70B9" w14:textId="24153F1B" w:rsidR="00A95458" w:rsidRPr="00981393" w:rsidRDefault="00A95458" w:rsidP="00A95458">
      <w:pPr>
        <w:spacing w:after="0" w:line="276" w:lineRule="auto"/>
        <w:ind w:firstLine="480"/>
        <w:rPr>
          <w:rFonts w:ascii="Sylfaen" w:eastAsia="Arial Unicode MS" w:hAnsi="Sylfaen" w:cs="Arial Unicode MS"/>
          <w:b/>
          <w:i/>
          <w:sz w:val="20"/>
          <w:szCs w:val="20"/>
        </w:rPr>
      </w:pPr>
      <w:r w:rsidRPr="00981393">
        <w:rPr>
          <w:rFonts w:ascii="Sylfaen" w:eastAsia="Arial Unicode MS" w:hAnsi="Sylfaen" w:cs="Arial Unicode MS"/>
          <w:b/>
          <w:i/>
          <w:sz w:val="20"/>
          <w:szCs w:val="20"/>
        </w:rPr>
        <w:t xml:space="preserve">მოსალოდნელი </w:t>
      </w:r>
      <w:r w:rsidR="00C217D4" w:rsidRPr="00981393">
        <w:rPr>
          <w:rFonts w:ascii="Sylfaen" w:eastAsia="Arial Unicode MS" w:hAnsi="Sylfaen" w:cs="Arial Unicode MS"/>
          <w:b/>
          <w:i/>
          <w:sz w:val="20"/>
          <w:szCs w:val="20"/>
          <w:lang w:val="ka-GE"/>
        </w:rPr>
        <w:t>შუალედური</w:t>
      </w:r>
      <w:r w:rsidRPr="00981393">
        <w:rPr>
          <w:rFonts w:ascii="Sylfaen" w:eastAsia="Arial Unicode MS" w:hAnsi="Sylfaen" w:cs="Arial Unicode MS"/>
          <w:b/>
          <w:i/>
          <w:sz w:val="20"/>
          <w:szCs w:val="20"/>
        </w:rPr>
        <w:t xml:space="preserve"> შედეგების შეფასების ინდიკატორები</w:t>
      </w:r>
    </w:p>
    <w:p w14:paraId="35C827CA" w14:textId="156C1BCE" w:rsidR="00C217D4" w:rsidRPr="00981393" w:rsidRDefault="00C217D4" w:rsidP="00A95458">
      <w:pPr>
        <w:spacing w:after="0" w:line="276" w:lineRule="auto"/>
        <w:ind w:firstLine="480"/>
        <w:rPr>
          <w:rFonts w:ascii="Sylfaen" w:eastAsia="Merriweather" w:hAnsi="Sylfaen" w:cs="Merriweather"/>
          <w:b/>
          <w:i/>
          <w:sz w:val="20"/>
          <w:szCs w:val="20"/>
        </w:rPr>
      </w:pPr>
    </w:p>
    <w:p w14:paraId="6F736DE6" w14:textId="44B854C1" w:rsidR="00625FF0" w:rsidRPr="00981393" w:rsidRDefault="00625FF0" w:rsidP="00A95458">
      <w:pPr>
        <w:spacing w:after="0" w:line="276" w:lineRule="auto"/>
        <w:ind w:firstLine="480"/>
        <w:rPr>
          <w:rFonts w:ascii="Sylfaen" w:eastAsia="Merriweather" w:hAnsi="Sylfaen" w:cs="Merriweather"/>
          <w:b/>
          <w:i/>
          <w:sz w:val="20"/>
          <w:szCs w:val="20"/>
        </w:rPr>
      </w:pPr>
    </w:p>
    <w:tbl>
      <w:tblPr>
        <w:tblW w:w="14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26"/>
        <w:gridCol w:w="2070"/>
        <w:gridCol w:w="19"/>
        <w:gridCol w:w="2953"/>
        <w:gridCol w:w="2818"/>
        <w:gridCol w:w="151"/>
        <w:gridCol w:w="2517"/>
        <w:gridCol w:w="181"/>
        <w:gridCol w:w="2790"/>
        <w:gridCol w:w="16"/>
      </w:tblGrid>
      <w:tr w:rsidR="00625FF0" w:rsidRPr="00981393" w14:paraId="22D4BF60" w14:textId="77777777" w:rsidTr="00A7171D">
        <w:trPr>
          <w:gridAfter w:val="1"/>
          <w:wAfter w:w="16" w:type="dxa"/>
          <w:trHeight w:val="520"/>
          <w:jc w:val="center"/>
        </w:trPr>
        <w:tc>
          <w:tcPr>
            <w:tcW w:w="626" w:type="dxa"/>
            <w:tcMar>
              <w:top w:w="100" w:type="dxa"/>
              <w:left w:w="100" w:type="dxa"/>
              <w:bottom w:w="100" w:type="dxa"/>
              <w:right w:w="100" w:type="dxa"/>
            </w:tcMar>
          </w:tcPr>
          <w:p w14:paraId="698E2174" w14:textId="77777777" w:rsidR="00625FF0" w:rsidRPr="00981393" w:rsidRDefault="00625FF0" w:rsidP="00A7171D">
            <w:pPr>
              <w:spacing w:line="276" w:lineRule="auto"/>
              <w:jc w:val="center"/>
              <w:rPr>
                <w:rFonts w:ascii="Sylfaen" w:eastAsia="Merriweather" w:hAnsi="Sylfaen" w:cs="Merriweather"/>
                <w:b/>
                <w:color w:val="auto"/>
                <w:sz w:val="20"/>
                <w:szCs w:val="20"/>
              </w:rPr>
            </w:pPr>
            <w:r w:rsidRPr="00981393">
              <w:rPr>
                <w:rFonts w:ascii="Sylfaen" w:eastAsia="Nova Mono" w:hAnsi="Sylfaen" w:cs="Nova Mono"/>
                <w:b/>
                <w:color w:val="auto"/>
                <w:sz w:val="20"/>
                <w:szCs w:val="20"/>
              </w:rPr>
              <w:t>№</w:t>
            </w:r>
          </w:p>
        </w:tc>
        <w:tc>
          <w:tcPr>
            <w:tcW w:w="2070" w:type="dxa"/>
            <w:tcMar>
              <w:top w:w="100" w:type="dxa"/>
              <w:left w:w="100" w:type="dxa"/>
              <w:bottom w:w="100" w:type="dxa"/>
              <w:right w:w="100" w:type="dxa"/>
            </w:tcMar>
          </w:tcPr>
          <w:p w14:paraId="0CA65D06" w14:textId="77777777" w:rsidR="00625FF0" w:rsidRPr="00981393" w:rsidRDefault="00625FF0" w:rsidP="00A7171D">
            <w:pPr>
              <w:spacing w:line="276" w:lineRule="auto"/>
              <w:ind w:left="200"/>
              <w:rPr>
                <w:rFonts w:ascii="Sylfaen" w:eastAsia="Merriweather" w:hAnsi="Sylfaen" w:cs="Merriweather"/>
                <w:b/>
                <w:color w:val="auto"/>
                <w:sz w:val="20"/>
                <w:szCs w:val="20"/>
              </w:rPr>
            </w:pPr>
            <w:r w:rsidRPr="00981393">
              <w:rPr>
                <w:rFonts w:ascii="Sylfaen" w:eastAsia="Merriweather" w:hAnsi="Sylfaen" w:cs="Merriweather"/>
                <w:b/>
                <w:color w:val="auto"/>
                <w:sz w:val="20"/>
                <w:szCs w:val="20"/>
              </w:rPr>
              <w:t xml:space="preserve"> </w:t>
            </w:r>
          </w:p>
        </w:tc>
        <w:tc>
          <w:tcPr>
            <w:tcW w:w="2972" w:type="dxa"/>
            <w:gridSpan w:val="2"/>
            <w:tcMar>
              <w:top w:w="100" w:type="dxa"/>
              <w:left w:w="100" w:type="dxa"/>
              <w:bottom w:w="100" w:type="dxa"/>
              <w:right w:w="100" w:type="dxa"/>
            </w:tcMar>
          </w:tcPr>
          <w:p w14:paraId="654B68A6" w14:textId="77777777" w:rsidR="00625FF0" w:rsidRPr="00981393" w:rsidRDefault="00625FF0" w:rsidP="00A7171D">
            <w:pPr>
              <w:spacing w:line="276" w:lineRule="auto"/>
              <w:ind w:left="200"/>
              <w:jc w:val="center"/>
              <w:rPr>
                <w:rFonts w:ascii="Sylfaen" w:eastAsia="Merriweather" w:hAnsi="Sylfaen" w:cs="Merriweather"/>
                <w:b/>
                <w:color w:val="auto"/>
                <w:sz w:val="20"/>
                <w:szCs w:val="20"/>
              </w:rPr>
            </w:pPr>
            <w:r w:rsidRPr="00981393">
              <w:rPr>
                <w:rFonts w:ascii="Sylfaen" w:eastAsia="Arial Unicode MS" w:hAnsi="Sylfaen" w:cs="Arial Unicode MS"/>
                <w:b/>
                <w:color w:val="auto"/>
                <w:sz w:val="20"/>
                <w:szCs w:val="20"/>
              </w:rPr>
              <w:t>2019 წელი</w:t>
            </w:r>
          </w:p>
        </w:tc>
        <w:tc>
          <w:tcPr>
            <w:tcW w:w="2818" w:type="dxa"/>
            <w:tcMar>
              <w:top w:w="100" w:type="dxa"/>
              <w:left w:w="100" w:type="dxa"/>
              <w:bottom w:w="100" w:type="dxa"/>
              <w:right w:w="100" w:type="dxa"/>
            </w:tcMar>
          </w:tcPr>
          <w:p w14:paraId="18FA8E5C" w14:textId="77777777" w:rsidR="00625FF0" w:rsidRPr="00981393" w:rsidRDefault="00625FF0" w:rsidP="00A7171D">
            <w:pPr>
              <w:spacing w:line="276" w:lineRule="auto"/>
              <w:ind w:left="200"/>
              <w:jc w:val="center"/>
              <w:rPr>
                <w:rFonts w:ascii="Sylfaen" w:eastAsia="Merriweather" w:hAnsi="Sylfaen" w:cs="Merriweather"/>
                <w:b/>
                <w:color w:val="auto"/>
                <w:sz w:val="20"/>
                <w:szCs w:val="20"/>
              </w:rPr>
            </w:pPr>
            <w:r w:rsidRPr="00981393">
              <w:rPr>
                <w:rFonts w:ascii="Sylfaen" w:eastAsia="Arial Unicode MS" w:hAnsi="Sylfaen" w:cs="Arial Unicode MS"/>
                <w:b/>
                <w:color w:val="auto"/>
                <w:sz w:val="20"/>
                <w:szCs w:val="20"/>
              </w:rPr>
              <w:t>2020 წელი</w:t>
            </w:r>
          </w:p>
        </w:tc>
        <w:tc>
          <w:tcPr>
            <w:tcW w:w="2668" w:type="dxa"/>
            <w:gridSpan w:val="2"/>
            <w:tcMar>
              <w:top w:w="100" w:type="dxa"/>
              <w:left w:w="100" w:type="dxa"/>
              <w:bottom w:w="100" w:type="dxa"/>
              <w:right w:w="100" w:type="dxa"/>
            </w:tcMar>
          </w:tcPr>
          <w:p w14:paraId="5F342208" w14:textId="77777777" w:rsidR="00625FF0" w:rsidRPr="00981393" w:rsidRDefault="00625FF0" w:rsidP="00A7171D">
            <w:pPr>
              <w:spacing w:line="276" w:lineRule="auto"/>
              <w:ind w:left="200"/>
              <w:jc w:val="center"/>
              <w:rPr>
                <w:rFonts w:ascii="Sylfaen" w:eastAsia="Merriweather" w:hAnsi="Sylfaen" w:cs="Merriweather"/>
                <w:b/>
                <w:color w:val="auto"/>
                <w:sz w:val="20"/>
                <w:szCs w:val="20"/>
              </w:rPr>
            </w:pPr>
            <w:r w:rsidRPr="00981393">
              <w:rPr>
                <w:rFonts w:ascii="Sylfaen" w:eastAsia="Arial Unicode MS" w:hAnsi="Sylfaen" w:cs="Arial Unicode MS"/>
                <w:b/>
                <w:color w:val="auto"/>
                <w:sz w:val="20"/>
                <w:szCs w:val="20"/>
              </w:rPr>
              <w:t>2021 წელი</w:t>
            </w:r>
          </w:p>
        </w:tc>
        <w:tc>
          <w:tcPr>
            <w:tcW w:w="2971" w:type="dxa"/>
            <w:gridSpan w:val="2"/>
            <w:tcMar>
              <w:top w:w="100" w:type="dxa"/>
              <w:left w:w="100" w:type="dxa"/>
              <w:bottom w:w="100" w:type="dxa"/>
              <w:right w:w="100" w:type="dxa"/>
            </w:tcMar>
          </w:tcPr>
          <w:p w14:paraId="6E0A791A" w14:textId="77777777" w:rsidR="00625FF0" w:rsidRPr="00981393" w:rsidRDefault="00625FF0" w:rsidP="00A7171D">
            <w:pPr>
              <w:spacing w:line="276" w:lineRule="auto"/>
              <w:ind w:left="200"/>
              <w:jc w:val="center"/>
              <w:rPr>
                <w:rFonts w:ascii="Sylfaen" w:eastAsia="Merriweather" w:hAnsi="Sylfaen" w:cs="Merriweather"/>
                <w:b/>
                <w:color w:val="auto"/>
                <w:sz w:val="20"/>
                <w:szCs w:val="20"/>
              </w:rPr>
            </w:pPr>
            <w:r w:rsidRPr="00981393">
              <w:rPr>
                <w:rFonts w:ascii="Sylfaen" w:eastAsia="Arial Unicode MS" w:hAnsi="Sylfaen" w:cs="Arial Unicode MS"/>
                <w:b/>
                <w:color w:val="auto"/>
                <w:sz w:val="20"/>
                <w:szCs w:val="20"/>
              </w:rPr>
              <w:t>2022 წელი</w:t>
            </w:r>
          </w:p>
        </w:tc>
      </w:tr>
      <w:tr w:rsidR="00625FF0" w:rsidRPr="00981393" w14:paraId="0EAA4E2D" w14:textId="77777777" w:rsidTr="008F06A8">
        <w:trPr>
          <w:gridAfter w:val="1"/>
          <w:wAfter w:w="16" w:type="dxa"/>
          <w:trHeight w:val="1240"/>
          <w:jc w:val="center"/>
        </w:trPr>
        <w:tc>
          <w:tcPr>
            <w:tcW w:w="626" w:type="dxa"/>
            <w:tcMar>
              <w:top w:w="100" w:type="dxa"/>
              <w:left w:w="100" w:type="dxa"/>
              <w:bottom w:w="100" w:type="dxa"/>
              <w:right w:w="100" w:type="dxa"/>
            </w:tcMar>
          </w:tcPr>
          <w:p w14:paraId="56BE9320" w14:textId="77777777" w:rsidR="00625FF0" w:rsidRPr="00981393" w:rsidRDefault="00625FF0" w:rsidP="00A7171D">
            <w:pPr>
              <w:spacing w:line="276" w:lineRule="auto"/>
              <w:ind w:left="-20"/>
              <w:jc w:val="center"/>
              <w:rPr>
                <w:rFonts w:ascii="Sylfaen" w:eastAsia="Merriweather" w:hAnsi="Sylfaen" w:cs="Merriweather"/>
                <w:color w:val="auto"/>
                <w:sz w:val="20"/>
                <w:szCs w:val="20"/>
              </w:rPr>
            </w:pPr>
            <w:r w:rsidRPr="00981393">
              <w:rPr>
                <w:rFonts w:ascii="Sylfaen" w:eastAsia="Merriweather" w:hAnsi="Sylfaen" w:cs="Merriweather"/>
                <w:color w:val="auto"/>
                <w:sz w:val="20"/>
                <w:szCs w:val="20"/>
              </w:rPr>
              <w:t>1</w:t>
            </w:r>
          </w:p>
        </w:tc>
        <w:tc>
          <w:tcPr>
            <w:tcW w:w="2070" w:type="dxa"/>
            <w:tcMar>
              <w:top w:w="100" w:type="dxa"/>
              <w:left w:w="100" w:type="dxa"/>
              <w:bottom w:w="100" w:type="dxa"/>
              <w:right w:w="100" w:type="dxa"/>
            </w:tcMar>
          </w:tcPr>
          <w:p w14:paraId="681F16E0" w14:textId="77777777" w:rsidR="00625FF0" w:rsidRPr="00981393" w:rsidRDefault="00625FF0" w:rsidP="00A7171D">
            <w:pPr>
              <w:spacing w:line="276" w:lineRule="auto"/>
              <w:ind w:left="200"/>
              <w:rPr>
                <w:rFonts w:ascii="Sylfaen" w:eastAsia="Merriweather" w:hAnsi="Sylfaen" w:cs="Merriweather"/>
                <w:color w:val="auto"/>
                <w:sz w:val="20"/>
                <w:szCs w:val="20"/>
              </w:rPr>
            </w:pPr>
            <w:r w:rsidRPr="00981393">
              <w:rPr>
                <w:rFonts w:ascii="Sylfaen" w:eastAsia="Arial Unicode MS" w:hAnsi="Sylfaen" w:cs="Arial Unicode MS"/>
                <w:color w:val="auto"/>
                <w:sz w:val="20"/>
                <w:szCs w:val="20"/>
              </w:rPr>
              <w:t>საბაზისო მაჩვენებელი</w:t>
            </w:r>
          </w:p>
        </w:tc>
        <w:tc>
          <w:tcPr>
            <w:tcW w:w="11429" w:type="dxa"/>
            <w:gridSpan w:val="7"/>
            <w:tcMar>
              <w:top w:w="100" w:type="dxa"/>
              <w:left w:w="100" w:type="dxa"/>
              <w:bottom w:w="100" w:type="dxa"/>
              <w:right w:w="100" w:type="dxa"/>
            </w:tcMar>
          </w:tcPr>
          <w:p w14:paraId="2B664D25" w14:textId="713F60F4" w:rsidR="00625FF0" w:rsidRPr="00981393" w:rsidRDefault="00625FF0" w:rsidP="008F06A8">
            <w:pPr>
              <w:spacing w:line="276" w:lineRule="auto"/>
              <w:rPr>
                <w:rFonts w:ascii="Sylfaen" w:eastAsia="Merriweather" w:hAnsi="Sylfaen" w:cs="Merriweather"/>
                <w:color w:val="auto"/>
                <w:sz w:val="20"/>
                <w:szCs w:val="20"/>
                <w:lang w:val="ka-GE"/>
              </w:rPr>
            </w:pPr>
            <w:r w:rsidRPr="00981393">
              <w:rPr>
                <w:rFonts w:ascii="Sylfaen" w:eastAsia="Merriweather" w:hAnsi="Sylfaen" w:cs="Merriweather"/>
                <w:color w:val="auto"/>
                <w:sz w:val="20"/>
                <w:szCs w:val="20"/>
              </w:rPr>
              <w:t>საქართველოს ახალგაზრდები</w:t>
            </w:r>
            <w:r w:rsidR="00C13096" w:rsidRPr="00981393">
              <w:rPr>
                <w:rFonts w:ascii="Sylfaen" w:eastAsia="Merriweather" w:hAnsi="Sylfaen" w:cs="Merriweather"/>
                <w:color w:val="auto"/>
                <w:sz w:val="20"/>
                <w:szCs w:val="20"/>
              </w:rPr>
              <w:t xml:space="preserve"> (</w:t>
            </w:r>
            <w:r w:rsidRPr="00981393">
              <w:rPr>
                <w:rFonts w:ascii="Sylfaen" w:eastAsia="Merriweather" w:hAnsi="Sylfaen" w:cs="Merriweather"/>
                <w:color w:val="auto"/>
                <w:sz w:val="20"/>
                <w:szCs w:val="20"/>
              </w:rPr>
              <w:t>14-29წ.</w:t>
            </w:r>
            <w:r w:rsidR="00C13096" w:rsidRPr="00981393">
              <w:rPr>
                <w:rFonts w:ascii="Sylfaen" w:eastAsia="Merriweather" w:hAnsi="Sylfaen" w:cs="Merriweather"/>
                <w:color w:val="auto"/>
                <w:sz w:val="20"/>
                <w:szCs w:val="20"/>
                <w:lang w:val="ka-GE"/>
              </w:rPr>
              <w:t>)</w:t>
            </w:r>
            <w:r w:rsidRPr="00981393">
              <w:rPr>
                <w:rFonts w:ascii="Sylfaen" w:eastAsia="Merriweather" w:hAnsi="Sylfaen" w:cs="Merriweather"/>
                <w:color w:val="auto"/>
                <w:sz w:val="20"/>
                <w:szCs w:val="20"/>
              </w:rPr>
              <w:t xml:space="preserve"> უზრუნველყოფილნი არიან უწყვეტი ინფორმაციით</w:t>
            </w:r>
            <w:r w:rsidRPr="00981393">
              <w:rPr>
                <w:rFonts w:ascii="Sylfaen" w:eastAsia="Merriweather" w:hAnsi="Sylfaen" w:cs="Merriweather"/>
                <w:color w:val="auto"/>
                <w:sz w:val="20"/>
                <w:szCs w:val="20"/>
                <w:lang w:val="ka-GE"/>
              </w:rPr>
              <w:t>,</w:t>
            </w:r>
            <w:r w:rsidRPr="00981393">
              <w:rPr>
                <w:rFonts w:ascii="Sylfaen" w:eastAsia="Merriweather" w:hAnsi="Sylfaen" w:cs="Merriweather"/>
                <w:color w:val="auto"/>
                <w:sz w:val="20"/>
                <w:szCs w:val="20"/>
              </w:rPr>
              <w:t xml:space="preserve"> როგორც სახელმწიფო ასევე, საერთაშორისო და არასამთავრობო სექტორში არსებული ახალგაზრდული პროგრამებით გათვალისწინებული შესაძლებლობების შესახებ;</w:t>
            </w:r>
            <w:r w:rsidRPr="00981393">
              <w:rPr>
                <w:rFonts w:ascii="Sylfaen" w:eastAsia="Merriweather" w:hAnsi="Sylfaen" w:cs="Merriweather"/>
                <w:color w:val="auto"/>
                <w:sz w:val="20"/>
                <w:szCs w:val="20"/>
                <w:lang w:val="ka-GE"/>
              </w:rPr>
              <w:t xml:space="preserve"> </w:t>
            </w:r>
            <w:r w:rsidRPr="00981393">
              <w:rPr>
                <w:rFonts w:ascii="Sylfaen" w:hAnsi="Sylfaen"/>
                <w:color w:val="auto"/>
                <w:sz w:val="20"/>
                <w:szCs w:val="20"/>
                <w:lang w:val="ka-GE"/>
              </w:rPr>
              <w:t xml:space="preserve">ახალგაზრდული პოლიტიკის განვითარების პროგრამის ფარგლებში, </w:t>
            </w:r>
            <w:r w:rsidRPr="00981393">
              <w:rPr>
                <w:rFonts w:ascii="Sylfaen" w:hAnsi="Sylfaen"/>
                <w:color w:val="auto"/>
                <w:sz w:val="20"/>
                <w:szCs w:val="20"/>
              </w:rPr>
              <w:t xml:space="preserve">2017 </w:t>
            </w:r>
            <w:r w:rsidRPr="00981393">
              <w:rPr>
                <w:rFonts w:ascii="Sylfaen" w:hAnsi="Sylfaen"/>
                <w:color w:val="auto"/>
                <w:sz w:val="20"/>
                <w:szCs w:val="20"/>
                <w:lang w:val="ka-GE"/>
              </w:rPr>
              <w:t>წელს მონაწილეობა მიიღო 48,550-მდე ბენეფიციარმა</w:t>
            </w:r>
            <w:r w:rsidRPr="00981393">
              <w:rPr>
                <w:rFonts w:ascii="Sylfaen" w:eastAsia="Merriweather" w:hAnsi="Sylfaen" w:cs="Merriweather"/>
                <w:color w:val="auto"/>
                <w:sz w:val="20"/>
                <w:szCs w:val="20"/>
                <w:lang w:val="ka-GE"/>
              </w:rPr>
              <w:t>.</w:t>
            </w:r>
          </w:p>
        </w:tc>
      </w:tr>
      <w:tr w:rsidR="00625FF0" w:rsidRPr="00981393" w14:paraId="42D7E6D8" w14:textId="77777777" w:rsidTr="00A7171D">
        <w:trPr>
          <w:gridAfter w:val="1"/>
          <w:wAfter w:w="16" w:type="dxa"/>
          <w:trHeight w:val="840"/>
          <w:jc w:val="center"/>
        </w:trPr>
        <w:tc>
          <w:tcPr>
            <w:tcW w:w="626" w:type="dxa"/>
            <w:shd w:val="clear" w:color="auto" w:fill="auto"/>
            <w:tcMar>
              <w:top w:w="100" w:type="dxa"/>
              <w:left w:w="100" w:type="dxa"/>
              <w:bottom w:w="100" w:type="dxa"/>
              <w:right w:w="100" w:type="dxa"/>
            </w:tcMar>
          </w:tcPr>
          <w:p w14:paraId="3685BDA2" w14:textId="77777777" w:rsidR="00625FF0" w:rsidRPr="00981393" w:rsidRDefault="00625FF0" w:rsidP="00A7171D">
            <w:pPr>
              <w:spacing w:line="276" w:lineRule="auto"/>
              <w:ind w:left="100"/>
              <w:rPr>
                <w:rFonts w:ascii="Sylfaen" w:eastAsia="Times New Roman" w:hAnsi="Sylfaen" w:cs="Times New Roman"/>
                <w:color w:val="auto"/>
                <w:sz w:val="20"/>
                <w:szCs w:val="20"/>
              </w:rPr>
            </w:pPr>
            <w:r w:rsidRPr="00981393">
              <w:rPr>
                <w:rFonts w:ascii="Sylfaen" w:eastAsia="Times New Roman" w:hAnsi="Sylfaen" w:cs="Times New Roman"/>
                <w:color w:val="auto"/>
                <w:sz w:val="20"/>
                <w:szCs w:val="20"/>
              </w:rPr>
              <w:t xml:space="preserve"> </w:t>
            </w:r>
          </w:p>
        </w:tc>
        <w:tc>
          <w:tcPr>
            <w:tcW w:w="2070" w:type="dxa"/>
            <w:shd w:val="clear" w:color="auto" w:fill="auto"/>
            <w:tcMar>
              <w:top w:w="100" w:type="dxa"/>
              <w:left w:w="100" w:type="dxa"/>
              <w:bottom w:w="100" w:type="dxa"/>
              <w:right w:w="100" w:type="dxa"/>
            </w:tcMar>
          </w:tcPr>
          <w:p w14:paraId="43C8CCEA" w14:textId="77777777" w:rsidR="00625FF0" w:rsidRPr="00981393" w:rsidRDefault="00625FF0" w:rsidP="00A7171D">
            <w:pPr>
              <w:spacing w:line="276" w:lineRule="auto"/>
              <w:ind w:left="100"/>
              <w:rPr>
                <w:rFonts w:ascii="Sylfaen" w:eastAsia="Times New Roman" w:hAnsi="Sylfaen" w:cs="Times New Roman"/>
                <w:color w:val="auto"/>
                <w:sz w:val="20"/>
                <w:szCs w:val="20"/>
              </w:rPr>
            </w:pPr>
            <w:r w:rsidRPr="00981393">
              <w:rPr>
                <w:rFonts w:ascii="Sylfaen" w:eastAsia="Arial Unicode MS" w:hAnsi="Sylfaen" w:cs="Arial Unicode MS"/>
                <w:color w:val="auto"/>
                <w:sz w:val="20"/>
                <w:szCs w:val="20"/>
              </w:rPr>
              <w:t>მიზნობრივი მაჩვენებელი</w:t>
            </w:r>
          </w:p>
        </w:tc>
        <w:tc>
          <w:tcPr>
            <w:tcW w:w="2972" w:type="dxa"/>
            <w:gridSpan w:val="2"/>
            <w:shd w:val="clear" w:color="auto" w:fill="auto"/>
            <w:tcMar>
              <w:top w:w="100" w:type="dxa"/>
              <w:left w:w="100" w:type="dxa"/>
              <w:bottom w:w="100" w:type="dxa"/>
              <w:right w:w="100" w:type="dxa"/>
            </w:tcMar>
          </w:tcPr>
          <w:p w14:paraId="0969F76A" w14:textId="77777777" w:rsidR="00625FF0" w:rsidRPr="00981393" w:rsidRDefault="00625FF0" w:rsidP="00A7171D">
            <w:pPr>
              <w:spacing w:line="276" w:lineRule="auto"/>
              <w:ind w:left="100"/>
              <w:rPr>
                <w:rFonts w:ascii="Sylfaen" w:eastAsia="Merriweather" w:hAnsi="Sylfaen" w:cs="Merriweather"/>
                <w:color w:val="auto"/>
                <w:sz w:val="20"/>
                <w:szCs w:val="20"/>
                <w:lang w:val="ka-GE"/>
              </w:rPr>
            </w:pPr>
            <w:r w:rsidRPr="00981393">
              <w:rPr>
                <w:rFonts w:ascii="Sylfaen" w:eastAsia="Merriweather" w:hAnsi="Sylfaen" w:cs="Merriweather"/>
                <w:color w:val="auto"/>
                <w:sz w:val="20"/>
                <w:szCs w:val="20"/>
                <w:lang w:val="ka-GE"/>
              </w:rPr>
              <w:t>პროგრამის ფარგლებში ჩართული ბენეფიციართა რაოდენობის ზრდა 10%</w:t>
            </w:r>
          </w:p>
        </w:tc>
        <w:tc>
          <w:tcPr>
            <w:tcW w:w="2818" w:type="dxa"/>
            <w:shd w:val="clear" w:color="auto" w:fill="auto"/>
            <w:tcMar>
              <w:top w:w="100" w:type="dxa"/>
              <w:left w:w="100" w:type="dxa"/>
              <w:bottom w:w="100" w:type="dxa"/>
              <w:right w:w="100" w:type="dxa"/>
            </w:tcMar>
          </w:tcPr>
          <w:p w14:paraId="41455F25" w14:textId="77777777" w:rsidR="00625FF0" w:rsidRPr="00981393" w:rsidRDefault="00625FF0" w:rsidP="00A7171D">
            <w:pPr>
              <w:spacing w:line="276" w:lineRule="auto"/>
              <w:ind w:left="100"/>
              <w:rPr>
                <w:rFonts w:ascii="Sylfaen" w:eastAsia="Merriweather" w:hAnsi="Sylfaen" w:cs="Merriweather"/>
                <w:color w:val="auto"/>
                <w:sz w:val="20"/>
                <w:szCs w:val="20"/>
              </w:rPr>
            </w:pPr>
            <w:r w:rsidRPr="00981393">
              <w:rPr>
                <w:rFonts w:ascii="Sylfaen" w:eastAsia="Merriweather" w:hAnsi="Sylfaen" w:cs="Merriweather"/>
                <w:color w:val="auto"/>
                <w:sz w:val="20"/>
                <w:szCs w:val="20"/>
                <w:lang w:val="ka-GE"/>
              </w:rPr>
              <w:t>პროგრამის ფარგლებში ჩართული ბენეფიციართა რაოდენობის ზრდა 10%</w:t>
            </w:r>
          </w:p>
        </w:tc>
        <w:tc>
          <w:tcPr>
            <w:tcW w:w="2668" w:type="dxa"/>
            <w:gridSpan w:val="2"/>
            <w:shd w:val="clear" w:color="auto" w:fill="auto"/>
            <w:tcMar>
              <w:top w:w="100" w:type="dxa"/>
              <w:left w:w="100" w:type="dxa"/>
              <w:bottom w:w="100" w:type="dxa"/>
              <w:right w:w="100" w:type="dxa"/>
            </w:tcMar>
          </w:tcPr>
          <w:p w14:paraId="1D5FECC7" w14:textId="77777777" w:rsidR="00625FF0" w:rsidRPr="00981393" w:rsidRDefault="00625FF0" w:rsidP="00A7171D">
            <w:pPr>
              <w:spacing w:line="276" w:lineRule="auto"/>
              <w:ind w:left="100"/>
              <w:rPr>
                <w:rFonts w:ascii="Sylfaen" w:eastAsia="Merriweather" w:hAnsi="Sylfaen" w:cs="Merriweather"/>
                <w:color w:val="auto"/>
                <w:sz w:val="20"/>
                <w:szCs w:val="20"/>
              </w:rPr>
            </w:pPr>
            <w:r w:rsidRPr="00981393">
              <w:rPr>
                <w:rFonts w:ascii="Sylfaen" w:eastAsia="Merriweather" w:hAnsi="Sylfaen" w:cs="Merriweather"/>
                <w:color w:val="auto"/>
                <w:sz w:val="20"/>
                <w:szCs w:val="20"/>
                <w:lang w:val="ka-GE"/>
              </w:rPr>
              <w:t>პროგრამების ფარგლებში ჩართული ბენეფიციართა რაოდენობის ზრდა 10%</w:t>
            </w:r>
          </w:p>
        </w:tc>
        <w:tc>
          <w:tcPr>
            <w:tcW w:w="2971" w:type="dxa"/>
            <w:gridSpan w:val="2"/>
            <w:shd w:val="clear" w:color="auto" w:fill="auto"/>
            <w:tcMar>
              <w:top w:w="100" w:type="dxa"/>
              <w:left w:w="100" w:type="dxa"/>
              <w:bottom w:w="100" w:type="dxa"/>
              <w:right w:w="100" w:type="dxa"/>
            </w:tcMar>
          </w:tcPr>
          <w:p w14:paraId="040B5C13" w14:textId="77777777" w:rsidR="00625FF0" w:rsidRPr="00981393" w:rsidRDefault="00625FF0" w:rsidP="00A7171D">
            <w:pPr>
              <w:spacing w:line="276" w:lineRule="auto"/>
              <w:ind w:left="100"/>
              <w:rPr>
                <w:rFonts w:ascii="Sylfaen" w:eastAsia="Merriweather" w:hAnsi="Sylfaen" w:cs="Merriweather"/>
                <w:color w:val="auto"/>
                <w:sz w:val="20"/>
                <w:szCs w:val="20"/>
              </w:rPr>
            </w:pPr>
            <w:r w:rsidRPr="00981393">
              <w:rPr>
                <w:rFonts w:ascii="Sylfaen" w:eastAsia="Merriweather" w:hAnsi="Sylfaen" w:cs="Merriweather"/>
                <w:color w:val="auto"/>
                <w:sz w:val="20"/>
                <w:szCs w:val="20"/>
                <w:lang w:val="ka-GE"/>
              </w:rPr>
              <w:t>პროგრამის ფარგლებში ჩართული ბენეფიციართა რაოდენობის ზრდა 10%</w:t>
            </w:r>
          </w:p>
        </w:tc>
      </w:tr>
      <w:tr w:rsidR="00625FF0" w:rsidRPr="00981393" w14:paraId="1F1A43BA" w14:textId="77777777" w:rsidTr="00A7171D">
        <w:trPr>
          <w:gridAfter w:val="1"/>
          <w:wAfter w:w="16" w:type="dxa"/>
          <w:trHeight w:val="980"/>
          <w:jc w:val="center"/>
        </w:trPr>
        <w:tc>
          <w:tcPr>
            <w:tcW w:w="626" w:type="dxa"/>
            <w:shd w:val="clear" w:color="auto" w:fill="auto"/>
            <w:tcMar>
              <w:top w:w="100" w:type="dxa"/>
              <w:left w:w="100" w:type="dxa"/>
              <w:bottom w:w="100" w:type="dxa"/>
              <w:right w:w="100" w:type="dxa"/>
            </w:tcMar>
          </w:tcPr>
          <w:p w14:paraId="6FBFD12B" w14:textId="77777777" w:rsidR="00625FF0" w:rsidRPr="00981393" w:rsidRDefault="00625FF0" w:rsidP="00A7171D">
            <w:pPr>
              <w:spacing w:line="276" w:lineRule="auto"/>
              <w:ind w:left="100"/>
              <w:rPr>
                <w:rFonts w:ascii="Sylfaen" w:eastAsia="Times New Roman" w:hAnsi="Sylfaen" w:cs="Times New Roman"/>
                <w:color w:val="auto"/>
                <w:sz w:val="20"/>
                <w:szCs w:val="20"/>
              </w:rPr>
            </w:pPr>
            <w:r w:rsidRPr="00981393">
              <w:rPr>
                <w:rFonts w:ascii="Sylfaen" w:eastAsia="Times New Roman" w:hAnsi="Sylfaen" w:cs="Times New Roman"/>
                <w:color w:val="auto"/>
                <w:sz w:val="20"/>
                <w:szCs w:val="20"/>
              </w:rPr>
              <w:t xml:space="preserve"> </w:t>
            </w:r>
          </w:p>
        </w:tc>
        <w:tc>
          <w:tcPr>
            <w:tcW w:w="2070" w:type="dxa"/>
            <w:shd w:val="clear" w:color="auto" w:fill="auto"/>
            <w:tcMar>
              <w:top w:w="100" w:type="dxa"/>
              <w:left w:w="100" w:type="dxa"/>
              <w:bottom w:w="100" w:type="dxa"/>
              <w:right w:w="100" w:type="dxa"/>
            </w:tcMar>
          </w:tcPr>
          <w:p w14:paraId="2CC8639F" w14:textId="77777777" w:rsidR="00625FF0" w:rsidRPr="00981393" w:rsidRDefault="00625FF0" w:rsidP="00A7171D">
            <w:pPr>
              <w:spacing w:line="276" w:lineRule="auto"/>
              <w:ind w:left="100"/>
              <w:rPr>
                <w:rFonts w:ascii="Sylfaen" w:eastAsia="Times New Roman" w:hAnsi="Sylfaen" w:cs="Times New Roman"/>
                <w:color w:val="auto"/>
                <w:sz w:val="20"/>
                <w:szCs w:val="20"/>
              </w:rPr>
            </w:pPr>
            <w:r w:rsidRPr="00981393">
              <w:rPr>
                <w:rFonts w:ascii="Sylfaen" w:eastAsia="Arial Unicode MS" w:hAnsi="Sylfaen" w:cs="Arial Unicode MS"/>
                <w:color w:val="auto"/>
                <w:sz w:val="20"/>
                <w:szCs w:val="20"/>
              </w:rPr>
              <w:t>ცდომილების ალბათობა (%/აღწერა)</w:t>
            </w:r>
          </w:p>
        </w:tc>
        <w:tc>
          <w:tcPr>
            <w:tcW w:w="2972" w:type="dxa"/>
            <w:gridSpan w:val="2"/>
            <w:shd w:val="clear" w:color="auto" w:fill="auto"/>
            <w:tcMar>
              <w:top w:w="100" w:type="dxa"/>
              <w:left w:w="100" w:type="dxa"/>
              <w:bottom w:w="100" w:type="dxa"/>
              <w:right w:w="100" w:type="dxa"/>
            </w:tcMar>
            <w:vAlign w:val="center"/>
          </w:tcPr>
          <w:p w14:paraId="1EA28E20" w14:textId="77777777" w:rsidR="00625FF0" w:rsidRPr="00981393" w:rsidRDefault="00625FF0" w:rsidP="00A7171D">
            <w:pPr>
              <w:spacing w:line="276" w:lineRule="auto"/>
              <w:ind w:left="100"/>
              <w:jc w:val="center"/>
              <w:rPr>
                <w:rFonts w:ascii="Sylfaen" w:eastAsia="Times New Roman" w:hAnsi="Sylfaen" w:cs="Times New Roman"/>
                <w:color w:val="auto"/>
                <w:sz w:val="20"/>
                <w:szCs w:val="20"/>
                <w:lang w:val="ka-GE"/>
              </w:rPr>
            </w:pPr>
            <w:r w:rsidRPr="00981393">
              <w:rPr>
                <w:rFonts w:ascii="Sylfaen" w:eastAsia="Times New Roman" w:hAnsi="Sylfaen" w:cs="Times New Roman"/>
                <w:color w:val="auto"/>
                <w:sz w:val="20"/>
                <w:szCs w:val="20"/>
                <w:lang w:val="ka-GE"/>
              </w:rPr>
              <w:t>5%</w:t>
            </w:r>
          </w:p>
        </w:tc>
        <w:tc>
          <w:tcPr>
            <w:tcW w:w="2818" w:type="dxa"/>
            <w:shd w:val="clear" w:color="auto" w:fill="auto"/>
            <w:tcMar>
              <w:top w:w="100" w:type="dxa"/>
              <w:left w:w="100" w:type="dxa"/>
              <w:bottom w:w="100" w:type="dxa"/>
              <w:right w:w="100" w:type="dxa"/>
            </w:tcMar>
            <w:vAlign w:val="center"/>
          </w:tcPr>
          <w:p w14:paraId="5D33206A" w14:textId="77777777" w:rsidR="00625FF0" w:rsidRPr="00981393" w:rsidRDefault="00625FF0" w:rsidP="00A7171D">
            <w:pPr>
              <w:spacing w:line="276" w:lineRule="auto"/>
              <w:ind w:left="100"/>
              <w:jc w:val="center"/>
              <w:rPr>
                <w:rFonts w:ascii="Sylfaen" w:eastAsia="Times New Roman" w:hAnsi="Sylfaen" w:cs="Times New Roman"/>
                <w:color w:val="auto"/>
                <w:sz w:val="20"/>
                <w:szCs w:val="20"/>
              </w:rPr>
            </w:pPr>
            <w:r w:rsidRPr="00981393">
              <w:rPr>
                <w:rFonts w:ascii="Sylfaen" w:hAnsi="Sylfaen"/>
                <w:color w:val="auto"/>
                <w:sz w:val="20"/>
                <w:szCs w:val="20"/>
              </w:rPr>
              <w:t>5%</w:t>
            </w:r>
          </w:p>
        </w:tc>
        <w:tc>
          <w:tcPr>
            <w:tcW w:w="2668" w:type="dxa"/>
            <w:gridSpan w:val="2"/>
            <w:shd w:val="clear" w:color="auto" w:fill="auto"/>
            <w:tcMar>
              <w:top w:w="100" w:type="dxa"/>
              <w:left w:w="100" w:type="dxa"/>
              <w:bottom w:w="100" w:type="dxa"/>
              <w:right w:w="100" w:type="dxa"/>
            </w:tcMar>
            <w:vAlign w:val="center"/>
          </w:tcPr>
          <w:p w14:paraId="0D6F6498" w14:textId="77777777" w:rsidR="00625FF0" w:rsidRPr="00981393" w:rsidRDefault="00625FF0" w:rsidP="00A7171D">
            <w:pPr>
              <w:spacing w:line="276" w:lineRule="auto"/>
              <w:ind w:left="100"/>
              <w:jc w:val="center"/>
              <w:rPr>
                <w:rFonts w:ascii="Sylfaen" w:eastAsia="Times New Roman" w:hAnsi="Sylfaen" w:cs="Times New Roman"/>
                <w:color w:val="auto"/>
                <w:sz w:val="20"/>
                <w:szCs w:val="20"/>
              </w:rPr>
            </w:pPr>
            <w:r w:rsidRPr="00981393">
              <w:rPr>
                <w:rFonts w:ascii="Sylfaen" w:hAnsi="Sylfaen"/>
                <w:color w:val="auto"/>
                <w:sz w:val="20"/>
                <w:szCs w:val="20"/>
              </w:rPr>
              <w:t>5%</w:t>
            </w:r>
          </w:p>
        </w:tc>
        <w:tc>
          <w:tcPr>
            <w:tcW w:w="2971" w:type="dxa"/>
            <w:gridSpan w:val="2"/>
            <w:shd w:val="clear" w:color="auto" w:fill="auto"/>
            <w:tcMar>
              <w:top w:w="100" w:type="dxa"/>
              <w:left w:w="100" w:type="dxa"/>
              <w:bottom w:w="100" w:type="dxa"/>
              <w:right w:w="100" w:type="dxa"/>
            </w:tcMar>
            <w:vAlign w:val="center"/>
          </w:tcPr>
          <w:p w14:paraId="0572C5C8" w14:textId="77777777" w:rsidR="00625FF0" w:rsidRPr="00981393" w:rsidRDefault="00625FF0" w:rsidP="00A7171D">
            <w:pPr>
              <w:spacing w:line="276" w:lineRule="auto"/>
              <w:ind w:left="100"/>
              <w:jc w:val="center"/>
              <w:rPr>
                <w:rFonts w:ascii="Sylfaen" w:eastAsia="Times New Roman" w:hAnsi="Sylfaen" w:cs="Times New Roman"/>
                <w:color w:val="auto"/>
                <w:sz w:val="20"/>
                <w:szCs w:val="20"/>
              </w:rPr>
            </w:pPr>
            <w:r w:rsidRPr="00981393">
              <w:rPr>
                <w:rFonts w:ascii="Sylfaen" w:hAnsi="Sylfaen"/>
                <w:color w:val="auto"/>
                <w:sz w:val="20"/>
                <w:szCs w:val="20"/>
              </w:rPr>
              <w:t>5%</w:t>
            </w:r>
          </w:p>
        </w:tc>
      </w:tr>
      <w:tr w:rsidR="00625FF0" w:rsidRPr="00981393" w14:paraId="5FE3C4E3" w14:textId="77777777" w:rsidTr="008F06A8">
        <w:trPr>
          <w:gridAfter w:val="1"/>
          <w:wAfter w:w="16" w:type="dxa"/>
          <w:trHeight w:val="880"/>
          <w:jc w:val="center"/>
        </w:trPr>
        <w:tc>
          <w:tcPr>
            <w:tcW w:w="626" w:type="dxa"/>
            <w:shd w:val="clear" w:color="auto" w:fill="auto"/>
            <w:tcMar>
              <w:top w:w="100" w:type="dxa"/>
              <w:left w:w="100" w:type="dxa"/>
              <w:bottom w:w="100" w:type="dxa"/>
              <w:right w:w="100" w:type="dxa"/>
            </w:tcMar>
          </w:tcPr>
          <w:p w14:paraId="4DA507A4" w14:textId="77777777" w:rsidR="00625FF0" w:rsidRPr="00981393" w:rsidRDefault="00625FF0" w:rsidP="00A7171D">
            <w:pPr>
              <w:spacing w:line="276" w:lineRule="auto"/>
              <w:ind w:left="100"/>
              <w:rPr>
                <w:rFonts w:ascii="Sylfaen" w:eastAsia="Times New Roman" w:hAnsi="Sylfaen" w:cs="Times New Roman"/>
                <w:color w:val="auto"/>
                <w:sz w:val="20"/>
                <w:szCs w:val="20"/>
              </w:rPr>
            </w:pPr>
            <w:r w:rsidRPr="00981393">
              <w:rPr>
                <w:rFonts w:ascii="Sylfaen" w:eastAsia="Times New Roman" w:hAnsi="Sylfaen" w:cs="Times New Roman"/>
                <w:color w:val="auto"/>
                <w:sz w:val="20"/>
                <w:szCs w:val="20"/>
              </w:rPr>
              <w:t xml:space="preserve"> </w:t>
            </w:r>
          </w:p>
        </w:tc>
        <w:tc>
          <w:tcPr>
            <w:tcW w:w="2070" w:type="dxa"/>
            <w:shd w:val="clear" w:color="auto" w:fill="auto"/>
            <w:tcMar>
              <w:top w:w="100" w:type="dxa"/>
              <w:left w:w="100" w:type="dxa"/>
              <w:bottom w:w="100" w:type="dxa"/>
              <w:right w:w="100" w:type="dxa"/>
            </w:tcMar>
          </w:tcPr>
          <w:p w14:paraId="4F230CF2" w14:textId="77777777" w:rsidR="00625FF0" w:rsidRPr="00981393" w:rsidRDefault="00625FF0" w:rsidP="00A7171D">
            <w:pPr>
              <w:spacing w:line="276" w:lineRule="auto"/>
              <w:ind w:left="100"/>
              <w:rPr>
                <w:rFonts w:ascii="Sylfaen" w:eastAsia="Times New Roman" w:hAnsi="Sylfaen" w:cs="Times New Roman"/>
                <w:color w:val="auto"/>
                <w:sz w:val="20"/>
                <w:szCs w:val="20"/>
              </w:rPr>
            </w:pPr>
            <w:r w:rsidRPr="00981393">
              <w:rPr>
                <w:rFonts w:ascii="Sylfaen" w:eastAsia="Arial Unicode MS" w:hAnsi="Sylfaen" w:cs="Arial Unicode MS"/>
                <w:color w:val="auto"/>
                <w:sz w:val="20"/>
                <w:szCs w:val="20"/>
              </w:rPr>
              <w:t>შესაძლო რისკები</w:t>
            </w:r>
          </w:p>
        </w:tc>
        <w:tc>
          <w:tcPr>
            <w:tcW w:w="2972" w:type="dxa"/>
            <w:gridSpan w:val="2"/>
            <w:tcBorders>
              <w:bottom w:val="single" w:sz="4" w:space="0" w:color="auto"/>
            </w:tcBorders>
            <w:shd w:val="clear" w:color="auto" w:fill="auto"/>
            <w:tcMar>
              <w:top w:w="100" w:type="dxa"/>
              <w:left w:w="100" w:type="dxa"/>
              <w:bottom w:w="100" w:type="dxa"/>
              <w:right w:w="100" w:type="dxa"/>
            </w:tcMar>
          </w:tcPr>
          <w:p w14:paraId="0EB48F1C" w14:textId="77777777" w:rsidR="00625FF0" w:rsidRPr="00981393" w:rsidRDefault="00625FF0" w:rsidP="00A7171D">
            <w:pPr>
              <w:spacing w:line="276" w:lineRule="auto"/>
              <w:ind w:left="100"/>
              <w:rPr>
                <w:rFonts w:ascii="Sylfaen" w:eastAsia="Times New Roman" w:hAnsi="Sylfaen" w:cs="Times New Roman"/>
                <w:color w:val="auto"/>
                <w:sz w:val="20"/>
                <w:szCs w:val="20"/>
              </w:rPr>
            </w:pPr>
            <w:r w:rsidRPr="00981393">
              <w:rPr>
                <w:rFonts w:ascii="Sylfaen" w:eastAsia="Times New Roman" w:hAnsi="Sylfaen" w:cs="Times New Roman"/>
                <w:color w:val="auto"/>
                <w:sz w:val="20"/>
                <w:szCs w:val="20"/>
              </w:rPr>
              <w:t xml:space="preserve"> </w:t>
            </w:r>
            <w:r w:rsidRPr="00981393">
              <w:rPr>
                <w:rFonts w:ascii="Sylfaen" w:eastAsia="Arial Unicode MS" w:hAnsi="Sylfaen" w:cs="Arial Unicode MS"/>
                <w:color w:val="auto"/>
                <w:sz w:val="20"/>
                <w:szCs w:val="20"/>
              </w:rPr>
              <w:t>შეფერხება ტექნიკური უზრუნველყოფის კუთხით</w:t>
            </w:r>
          </w:p>
        </w:tc>
        <w:tc>
          <w:tcPr>
            <w:tcW w:w="2818" w:type="dxa"/>
            <w:tcBorders>
              <w:bottom w:val="single" w:sz="4" w:space="0" w:color="auto"/>
            </w:tcBorders>
            <w:shd w:val="clear" w:color="auto" w:fill="auto"/>
            <w:tcMar>
              <w:top w:w="100" w:type="dxa"/>
              <w:left w:w="100" w:type="dxa"/>
              <w:bottom w:w="100" w:type="dxa"/>
              <w:right w:w="100" w:type="dxa"/>
            </w:tcMar>
          </w:tcPr>
          <w:p w14:paraId="3FE2EDED" w14:textId="77777777" w:rsidR="00625FF0" w:rsidRPr="00981393" w:rsidRDefault="00625FF0" w:rsidP="00A7171D">
            <w:pPr>
              <w:spacing w:line="276" w:lineRule="auto"/>
              <w:ind w:left="100"/>
              <w:rPr>
                <w:rFonts w:ascii="Sylfaen" w:eastAsia="Times New Roman" w:hAnsi="Sylfaen" w:cs="Times New Roman"/>
                <w:color w:val="auto"/>
                <w:sz w:val="20"/>
                <w:szCs w:val="20"/>
              </w:rPr>
            </w:pPr>
            <w:r w:rsidRPr="00981393">
              <w:rPr>
                <w:rFonts w:ascii="Sylfaen" w:eastAsia="Times New Roman" w:hAnsi="Sylfaen" w:cs="Times New Roman"/>
                <w:color w:val="auto"/>
                <w:sz w:val="20"/>
                <w:szCs w:val="20"/>
              </w:rPr>
              <w:t xml:space="preserve"> </w:t>
            </w:r>
            <w:r w:rsidRPr="00981393">
              <w:rPr>
                <w:rFonts w:ascii="Sylfaen" w:eastAsia="Arial Unicode MS" w:hAnsi="Sylfaen" w:cs="Arial Unicode MS"/>
                <w:color w:val="auto"/>
                <w:sz w:val="20"/>
                <w:szCs w:val="20"/>
              </w:rPr>
              <w:t>შეფერხება ტექნიკური უზრუნველყოფის კუთხით</w:t>
            </w:r>
          </w:p>
        </w:tc>
        <w:tc>
          <w:tcPr>
            <w:tcW w:w="2668" w:type="dxa"/>
            <w:gridSpan w:val="2"/>
            <w:tcBorders>
              <w:bottom w:val="single" w:sz="4" w:space="0" w:color="auto"/>
            </w:tcBorders>
            <w:shd w:val="clear" w:color="auto" w:fill="auto"/>
            <w:tcMar>
              <w:top w:w="100" w:type="dxa"/>
              <w:left w:w="100" w:type="dxa"/>
              <w:bottom w:w="100" w:type="dxa"/>
              <w:right w:w="100" w:type="dxa"/>
            </w:tcMar>
          </w:tcPr>
          <w:p w14:paraId="7FCE853F" w14:textId="77777777" w:rsidR="00625FF0" w:rsidRPr="00981393" w:rsidRDefault="00625FF0" w:rsidP="00A7171D">
            <w:pPr>
              <w:spacing w:line="276" w:lineRule="auto"/>
              <w:ind w:left="100"/>
              <w:rPr>
                <w:rFonts w:ascii="Sylfaen" w:eastAsia="Times New Roman" w:hAnsi="Sylfaen" w:cs="Times New Roman"/>
                <w:color w:val="auto"/>
                <w:sz w:val="20"/>
                <w:szCs w:val="20"/>
              </w:rPr>
            </w:pPr>
            <w:r w:rsidRPr="00981393">
              <w:rPr>
                <w:rFonts w:ascii="Sylfaen" w:eastAsia="Times New Roman" w:hAnsi="Sylfaen" w:cs="Times New Roman"/>
                <w:color w:val="auto"/>
                <w:sz w:val="20"/>
                <w:szCs w:val="20"/>
              </w:rPr>
              <w:t xml:space="preserve"> </w:t>
            </w:r>
            <w:r w:rsidRPr="00981393">
              <w:rPr>
                <w:rFonts w:ascii="Sylfaen" w:eastAsia="Arial Unicode MS" w:hAnsi="Sylfaen" w:cs="Arial Unicode MS"/>
                <w:color w:val="auto"/>
                <w:sz w:val="20"/>
                <w:szCs w:val="20"/>
              </w:rPr>
              <w:t>შეფერხება ტექნიკური უზრუნველყოფის კუთხით</w:t>
            </w:r>
          </w:p>
        </w:tc>
        <w:tc>
          <w:tcPr>
            <w:tcW w:w="2971" w:type="dxa"/>
            <w:gridSpan w:val="2"/>
            <w:tcBorders>
              <w:bottom w:val="single" w:sz="4" w:space="0" w:color="auto"/>
            </w:tcBorders>
            <w:shd w:val="clear" w:color="auto" w:fill="auto"/>
            <w:tcMar>
              <w:top w:w="100" w:type="dxa"/>
              <w:left w:w="100" w:type="dxa"/>
              <w:bottom w:w="100" w:type="dxa"/>
              <w:right w:w="100" w:type="dxa"/>
            </w:tcMar>
          </w:tcPr>
          <w:p w14:paraId="50582081" w14:textId="6A0CB641" w:rsidR="00625FF0" w:rsidRPr="00981393" w:rsidRDefault="00625FF0">
            <w:pPr>
              <w:spacing w:line="276" w:lineRule="auto"/>
              <w:ind w:left="100"/>
              <w:rPr>
                <w:rFonts w:ascii="Sylfaen" w:eastAsia="Arial Unicode MS" w:hAnsi="Sylfaen" w:cs="Arial Unicode MS"/>
                <w:color w:val="auto"/>
                <w:sz w:val="20"/>
                <w:szCs w:val="20"/>
              </w:rPr>
            </w:pPr>
            <w:r w:rsidRPr="00981393">
              <w:rPr>
                <w:rFonts w:ascii="Sylfaen" w:eastAsia="Times New Roman" w:hAnsi="Sylfaen" w:cs="Times New Roman"/>
                <w:color w:val="auto"/>
                <w:sz w:val="20"/>
                <w:szCs w:val="20"/>
              </w:rPr>
              <w:t xml:space="preserve"> </w:t>
            </w:r>
            <w:r w:rsidRPr="00981393">
              <w:rPr>
                <w:rFonts w:ascii="Sylfaen" w:eastAsia="Arial Unicode MS" w:hAnsi="Sylfaen" w:cs="Arial Unicode MS"/>
                <w:color w:val="auto"/>
                <w:sz w:val="20"/>
                <w:szCs w:val="20"/>
              </w:rPr>
              <w:t>შეფერხება ტექნიკური უზრუნველყოფის კუთხით</w:t>
            </w:r>
          </w:p>
        </w:tc>
      </w:tr>
      <w:tr w:rsidR="00625FF0" w:rsidRPr="00981393" w14:paraId="4964313F" w14:textId="77777777" w:rsidTr="00A7171D">
        <w:trPr>
          <w:gridAfter w:val="1"/>
          <w:wAfter w:w="16" w:type="dxa"/>
          <w:trHeight w:val="520"/>
          <w:jc w:val="center"/>
        </w:trPr>
        <w:tc>
          <w:tcPr>
            <w:tcW w:w="626" w:type="dxa"/>
            <w:shd w:val="clear" w:color="auto" w:fill="auto"/>
            <w:tcMar>
              <w:top w:w="100" w:type="dxa"/>
              <w:left w:w="100" w:type="dxa"/>
              <w:bottom w:w="100" w:type="dxa"/>
              <w:right w:w="100" w:type="dxa"/>
            </w:tcMar>
          </w:tcPr>
          <w:p w14:paraId="40051201" w14:textId="77777777" w:rsidR="00625FF0" w:rsidRPr="00981393" w:rsidRDefault="00625FF0" w:rsidP="00A7171D">
            <w:pPr>
              <w:spacing w:line="276" w:lineRule="auto"/>
              <w:ind w:left="100"/>
              <w:rPr>
                <w:rFonts w:ascii="Sylfaen" w:eastAsia="Times New Roman" w:hAnsi="Sylfaen" w:cs="Times New Roman"/>
                <w:color w:val="auto"/>
                <w:sz w:val="20"/>
                <w:szCs w:val="20"/>
                <w:lang w:val="ka-GE"/>
              </w:rPr>
            </w:pPr>
            <w:r w:rsidRPr="00981393">
              <w:rPr>
                <w:rFonts w:ascii="Sylfaen" w:eastAsia="Times New Roman" w:hAnsi="Sylfaen" w:cs="Times New Roman"/>
                <w:color w:val="auto"/>
                <w:sz w:val="20"/>
                <w:szCs w:val="20"/>
                <w:lang w:val="ka-GE"/>
              </w:rPr>
              <w:t>2</w:t>
            </w:r>
          </w:p>
          <w:p w14:paraId="1D908C87" w14:textId="77777777" w:rsidR="00625FF0" w:rsidRPr="00981393" w:rsidRDefault="00625FF0" w:rsidP="00A7171D">
            <w:pPr>
              <w:spacing w:line="276" w:lineRule="auto"/>
              <w:ind w:left="100"/>
              <w:rPr>
                <w:rFonts w:ascii="Sylfaen" w:eastAsia="Times New Roman" w:hAnsi="Sylfaen" w:cs="Times New Roman"/>
                <w:color w:val="auto"/>
                <w:sz w:val="20"/>
                <w:szCs w:val="20"/>
              </w:rPr>
            </w:pPr>
          </w:p>
        </w:tc>
        <w:tc>
          <w:tcPr>
            <w:tcW w:w="2070" w:type="dxa"/>
            <w:tcBorders>
              <w:right w:val="single" w:sz="4" w:space="0" w:color="auto"/>
            </w:tcBorders>
            <w:shd w:val="clear" w:color="auto" w:fill="auto"/>
            <w:tcMar>
              <w:top w:w="100" w:type="dxa"/>
              <w:left w:w="100" w:type="dxa"/>
              <w:bottom w:w="100" w:type="dxa"/>
              <w:right w:w="100" w:type="dxa"/>
            </w:tcMar>
          </w:tcPr>
          <w:p w14:paraId="4D6BDA8E" w14:textId="77777777" w:rsidR="00625FF0" w:rsidRPr="00981393" w:rsidRDefault="00625FF0" w:rsidP="00A7171D">
            <w:pPr>
              <w:spacing w:line="276" w:lineRule="auto"/>
              <w:ind w:left="100"/>
              <w:rPr>
                <w:rFonts w:ascii="Sylfaen" w:eastAsia="Arial Unicode MS" w:hAnsi="Sylfaen" w:cs="Arial Unicode MS"/>
                <w:color w:val="auto"/>
                <w:sz w:val="20"/>
                <w:szCs w:val="20"/>
              </w:rPr>
            </w:pPr>
            <w:r w:rsidRPr="00981393">
              <w:rPr>
                <w:rFonts w:ascii="Sylfaen" w:eastAsia="Arial Unicode MS" w:hAnsi="Sylfaen" w:cs="Arial Unicode MS"/>
                <w:color w:val="auto"/>
                <w:sz w:val="20"/>
                <w:szCs w:val="20"/>
              </w:rPr>
              <w:t>საბაზისო მაჩვენებელი</w:t>
            </w:r>
          </w:p>
        </w:tc>
        <w:tc>
          <w:tcPr>
            <w:tcW w:w="11429" w:type="dxa"/>
            <w:gridSpan w:val="7"/>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51244E8" w14:textId="77777777" w:rsidR="00625FF0" w:rsidRPr="00981393" w:rsidRDefault="00625FF0" w:rsidP="001C217A">
            <w:pPr>
              <w:pStyle w:val="ListParagraph"/>
              <w:numPr>
                <w:ilvl w:val="0"/>
                <w:numId w:val="154"/>
              </w:numPr>
              <w:spacing w:after="0" w:line="276" w:lineRule="auto"/>
              <w:ind w:left="534" w:hanging="534"/>
              <w:rPr>
                <w:rFonts w:ascii="Sylfaen" w:eastAsia="Arial Unicode MS" w:hAnsi="Sylfaen" w:cs="Arial Unicode MS"/>
                <w:color w:val="auto"/>
                <w:sz w:val="20"/>
                <w:szCs w:val="20"/>
                <w:lang w:val="ka-GE"/>
              </w:rPr>
            </w:pPr>
            <w:r w:rsidRPr="00981393">
              <w:rPr>
                <w:rFonts w:ascii="Sylfaen" w:eastAsia="Arial Unicode MS" w:hAnsi="Sylfaen" w:cs="Arial Unicode MS"/>
                <w:color w:val="auto"/>
                <w:sz w:val="20"/>
                <w:szCs w:val="20"/>
              </w:rPr>
              <w:t>20 ახალგაზრდული მუშაკი</w:t>
            </w:r>
            <w:r w:rsidRPr="00981393">
              <w:rPr>
                <w:rFonts w:ascii="Sylfaen" w:eastAsia="Arial Unicode MS" w:hAnsi="Sylfaen" w:cs="Arial Unicode MS"/>
                <w:color w:val="auto"/>
                <w:sz w:val="20"/>
                <w:szCs w:val="20"/>
                <w:lang w:val="ka-GE"/>
              </w:rPr>
              <w:t xml:space="preserve">ს </w:t>
            </w:r>
            <w:r w:rsidRPr="00981393">
              <w:rPr>
                <w:rFonts w:ascii="Sylfaen" w:eastAsia="Arial Unicode MS" w:hAnsi="Sylfaen" w:cs="Arial Unicode MS"/>
                <w:color w:val="auto"/>
                <w:sz w:val="20"/>
                <w:szCs w:val="20"/>
              </w:rPr>
              <w:t xml:space="preserve">მომზადება </w:t>
            </w:r>
            <w:r w:rsidRPr="00981393">
              <w:rPr>
                <w:rFonts w:ascii="Sylfaen" w:eastAsia="Arial Unicode MS" w:hAnsi="Sylfaen" w:cs="Arial Unicode MS"/>
                <w:color w:val="auto"/>
                <w:sz w:val="20"/>
                <w:szCs w:val="20"/>
                <w:lang w:val="ka-GE"/>
              </w:rPr>
              <w:t xml:space="preserve"> (ახალგაზრდული მუშაკი - პირი რომელიც ახორციელებს ახალგაზრდულ საქმიანობას,  ახალგაზრდების საგანმანათლებლო საქმიანობას). </w:t>
            </w:r>
          </w:p>
          <w:p w14:paraId="78EA2396" w14:textId="77777777" w:rsidR="00625FF0" w:rsidRPr="00981393" w:rsidRDefault="00625FF0" w:rsidP="001C217A">
            <w:pPr>
              <w:pStyle w:val="ListParagraph"/>
              <w:numPr>
                <w:ilvl w:val="0"/>
                <w:numId w:val="154"/>
              </w:numPr>
              <w:spacing w:after="0" w:line="276" w:lineRule="auto"/>
              <w:ind w:left="534" w:hanging="534"/>
              <w:rPr>
                <w:rFonts w:ascii="Sylfaen" w:eastAsia="Arial Unicode MS" w:hAnsi="Sylfaen" w:cs="Arial Unicode MS"/>
                <w:color w:val="auto"/>
                <w:sz w:val="20"/>
                <w:szCs w:val="20"/>
                <w:lang w:val="ka-GE"/>
              </w:rPr>
            </w:pPr>
            <w:r w:rsidRPr="00981393">
              <w:rPr>
                <w:rFonts w:ascii="Sylfaen" w:eastAsia="Arial Unicode MS" w:hAnsi="Sylfaen" w:cs="Arial Unicode MS"/>
                <w:color w:val="auto"/>
                <w:sz w:val="20"/>
                <w:szCs w:val="20"/>
              </w:rPr>
              <w:t xml:space="preserve">10 მუნიციპალიტეტში ახალგაზრდული საბჭოების </w:t>
            </w:r>
            <w:r w:rsidRPr="00981393">
              <w:rPr>
                <w:rFonts w:ascii="Sylfaen" w:eastAsia="Arial Unicode MS" w:hAnsi="Sylfaen" w:cs="Arial Unicode MS"/>
                <w:color w:val="auto"/>
                <w:sz w:val="20"/>
                <w:szCs w:val="20"/>
                <w:lang w:val="ka-GE"/>
              </w:rPr>
              <w:t>ფორმირება.</w:t>
            </w:r>
          </w:p>
        </w:tc>
      </w:tr>
      <w:tr w:rsidR="00625FF0" w:rsidRPr="00981393" w14:paraId="5E37C17E" w14:textId="77777777" w:rsidTr="008F06A8">
        <w:trPr>
          <w:gridAfter w:val="1"/>
          <w:wAfter w:w="16" w:type="dxa"/>
          <w:trHeight w:val="691"/>
          <w:jc w:val="center"/>
        </w:trPr>
        <w:tc>
          <w:tcPr>
            <w:tcW w:w="626" w:type="dxa"/>
            <w:shd w:val="clear" w:color="auto" w:fill="auto"/>
            <w:tcMar>
              <w:top w:w="100" w:type="dxa"/>
              <w:left w:w="100" w:type="dxa"/>
              <w:bottom w:w="100" w:type="dxa"/>
              <w:right w:w="100" w:type="dxa"/>
            </w:tcMar>
          </w:tcPr>
          <w:p w14:paraId="23C20C30" w14:textId="77777777" w:rsidR="00625FF0" w:rsidRPr="00981393" w:rsidRDefault="00625FF0" w:rsidP="00625FF0">
            <w:pPr>
              <w:spacing w:line="276" w:lineRule="auto"/>
              <w:ind w:left="100"/>
              <w:rPr>
                <w:rFonts w:ascii="Sylfaen" w:eastAsia="Times New Roman" w:hAnsi="Sylfaen" w:cs="Times New Roman"/>
                <w:color w:val="auto"/>
                <w:sz w:val="20"/>
                <w:szCs w:val="20"/>
              </w:rPr>
            </w:pPr>
          </w:p>
        </w:tc>
        <w:tc>
          <w:tcPr>
            <w:tcW w:w="2070" w:type="dxa"/>
            <w:shd w:val="clear" w:color="auto" w:fill="auto"/>
            <w:tcMar>
              <w:top w:w="100" w:type="dxa"/>
              <w:left w:w="100" w:type="dxa"/>
              <w:bottom w:w="100" w:type="dxa"/>
              <w:right w:w="100" w:type="dxa"/>
            </w:tcMar>
          </w:tcPr>
          <w:p w14:paraId="665A6028" w14:textId="77777777" w:rsidR="00625FF0" w:rsidRPr="00981393" w:rsidRDefault="00625FF0" w:rsidP="00625FF0">
            <w:pPr>
              <w:spacing w:line="276" w:lineRule="auto"/>
              <w:ind w:left="100"/>
              <w:rPr>
                <w:rFonts w:ascii="Sylfaen" w:eastAsia="Arial Unicode MS" w:hAnsi="Sylfaen" w:cs="Arial Unicode MS"/>
                <w:color w:val="auto"/>
                <w:sz w:val="20"/>
                <w:szCs w:val="20"/>
              </w:rPr>
            </w:pPr>
            <w:r w:rsidRPr="00981393">
              <w:rPr>
                <w:rFonts w:ascii="Sylfaen" w:eastAsia="Arial Unicode MS" w:hAnsi="Sylfaen" w:cs="Arial Unicode MS"/>
                <w:color w:val="auto"/>
                <w:sz w:val="20"/>
                <w:szCs w:val="20"/>
              </w:rPr>
              <w:t>მიზნობრივი მაჩვენებელი</w:t>
            </w:r>
          </w:p>
        </w:tc>
        <w:tc>
          <w:tcPr>
            <w:tcW w:w="2972" w:type="dxa"/>
            <w:gridSpan w:val="2"/>
            <w:tcBorders>
              <w:top w:val="single" w:sz="4" w:space="0" w:color="auto"/>
            </w:tcBorders>
            <w:shd w:val="clear" w:color="auto" w:fill="auto"/>
            <w:tcMar>
              <w:top w:w="100" w:type="dxa"/>
              <w:left w:w="100" w:type="dxa"/>
              <w:bottom w:w="100" w:type="dxa"/>
              <w:right w:w="100" w:type="dxa"/>
            </w:tcMar>
          </w:tcPr>
          <w:p w14:paraId="3427CCC0" w14:textId="34003082" w:rsidR="00625FF0" w:rsidRPr="00981393" w:rsidRDefault="00625FF0" w:rsidP="00625FF0">
            <w:pPr>
              <w:spacing w:line="276" w:lineRule="auto"/>
              <w:ind w:left="100"/>
              <w:rPr>
                <w:rFonts w:ascii="Sylfaen" w:eastAsia="Times New Roman" w:hAnsi="Sylfaen" w:cs="Times New Roman"/>
                <w:color w:val="auto"/>
                <w:sz w:val="20"/>
                <w:szCs w:val="20"/>
                <w:lang w:val="ka-GE"/>
              </w:rPr>
            </w:pPr>
            <w:r w:rsidRPr="00981393">
              <w:rPr>
                <w:rFonts w:ascii="Sylfaen" w:eastAsia="Times New Roman" w:hAnsi="Sylfaen" w:cs="Times New Roman"/>
                <w:color w:val="auto"/>
                <w:sz w:val="20"/>
                <w:szCs w:val="20"/>
                <w:lang w:val="ka-GE"/>
              </w:rPr>
              <w:t>საბაზისო მაჩვენებლის ზრდა 10%-ით</w:t>
            </w:r>
          </w:p>
        </w:tc>
        <w:tc>
          <w:tcPr>
            <w:tcW w:w="2818" w:type="dxa"/>
            <w:tcBorders>
              <w:top w:val="single" w:sz="4" w:space="0" w:color="auto"/>
            </w:tcBorders>
            <w:shd w:val="clear" w:color="auto" w:fill="auto"/>
            <w:tcMar>
              <w:top w:w="100" w:type="dxa"/>
              <w:left w:w="100" w:type="dxa"/>
              <w:bottom w:w="100" w:type="dxa"/>
              <w:right w:w="100" w:type="dxa"/>
            </w:tcMar>
          </w:tcPr>
          <w:p w14:paraId="75E6C301" w14:textId="649B9079" w:rsidR="00625FF0" w:rsidRPr="00981393" w:rsidRDefault="00625FF0" w:rsidP="00625FF0">
            <w:pPr>
              <w:spacing w:line="276" w:lineRule="auto"/>
              <w:ind w:left="100"/>
              <w:rPr>
                <w:rFonts w:ascii="Sylfaen" w:eastAsia="Times New Roman" w:hAnsi="Sylfaen" w:cs="Times New Roman"/>
                <w:color w:val="auto"/>
                <w:sz w:val="20"/>
                <w:szCs w:val="20"/>
              </w:rPr>
            </w:pPr>
            <w:r w:rsidRPr="00981393">
              <w:rPr>
                <w:rFonts w:ascii="Sylfaen" w:eastAsia="Times New Roman" w:hAnsi="Sylfaen" w:cs="Times New Roman"/>
                <w:color w:val="auto"/>
                <w:sz w:val="20"/>
                <w:szCs w:val="20"/>
                <w:lang w:val="ka-GE"/>
              </w:rPr>
              <w:t>საბაზისო მაჩვენებლის ზრდა 10%-ით</w:t>
            </w:r>
          </w:p>
        </w:tc>
        <w:tc>
          <w:tcPr>
            <w:tcW w:w="2668" w:type="dxa"/>
            <w:gridSpan w:val="2"/>
            <w:tcBorders>
              <w:top w:val="single" w:sz="4" w:space="0" w:color="auto"/>
            </w:tcBorders>
            <w:shd w:val="clear" w:color="auto" w:fill="auto"/>
            <w:tcMar>
              <w:top w:w="100" w:type="dxa"/>
              <w:left w:w="100" w:type="dxa"/>
              <w:bottom w:w="100" w:type="dxa"/>
              <w:right w:w="100" w:type="dxa"/>
            </w:tcMar>
          </w:tcPr>
          <w:p w14:paraId="30D3F4BA" w14:textId="5AAECE67" w:rsidR="00625FF0" w:rsidRPr="00981393" w:rsidRDefault="00625FF0" w:rsidP="00625FF0">
            <w:pPr>
              <w:spacing w:line="276" w:lineRule="auto"/>
              <w:ind w:left="100"/>
              <w:rPr>
                <w:rFonts w:ascii="Sylfaen" w:eastAsia="Times New Roman" w:hAnsi="Sylfaen" w:cs="Times New Roman"/>
                <w:color w:val="auto"/>
                <w:sz w:val="20"/>
                <w:szCs w:val="20"/>
              </w:rPr>
            </w:pPr>
            <w:r w:rsidRPr="00981393">
              <w:rPr>
                <w:rFonts w:ascii="Sylfaen" w:eastAsia="Times New Roman" w:hAnsi="Sylfaen" w:cs="Times New Roman"/>
                <w:color w:val="auto"/>
                <w:sz w:val="20"/>
                <w:szCs w:val="20"/>
                <w:lang w:val="ka-GE"/>
              </w:rPr>
              <w:t>საბაზისო მაჩვენებლის ზრდა 10%-ით</w:t>
            </w:r>
          </w:p>
        </w:tc>
        <w:tc>
          <w:tcPr>
            <w:tcW w:w="2971" w:type="dxa"/>
            <w:gridSpan w:val="2"/>
            <w:tcBorders>
              <w:top w:val="single" w:sz="4" w:space="0" w:color="auto"/>
            </w:tcBorders>
            <w:shd w:val="clear" w:color="auto" w:fill="auto"/>
            <w:tcMar>
              <w:top w:w="100" w:type="dxa"/>
              <w:left w:w="100" w:type="dxa"/>
              <w:bottom w:w="100" w:type="dxa"/>
              <w:right w:w="100" w:type="dxa"/>
            </w:tcMar>
          </w:tcPr>
          <w:p w14:paraId="4E6044AF" w14:textId="79A7FCC2" w:rsidR="00625FF0" w:rsidRPr="00981393" w:rsidRDefault="00625FF0" w:rsidP="00625FF0">
            <w:pPr>
              <w:spacing w:line="276" w:lineRule="auto"/>
              <w:ind w:left="100"/>
              <w:rPr>
                <w:rFonts w:ascii="Sylfaen" w:eastAsia="Times New Roman" w:hAnsi="Sylfaen" w:cs="Times New Roman"/>
                <w:color w:val="auto"/>
                <w:sz w:val="20"/>
                <w:szCs w:val="20"/>
              </w:rPr>
            </w:pPr>
            <w:r w:rsidRPr="00981393">
              <w:rPr>
                <w:rFonts w:ascii="Sylfaen" w:eastAsia="Times New Roman" w:hAnsi="Sylfaen" w:cs="Times New Roman"/>
                <w:color w:val="auto"/>
                <w:sz w:val="20"/>
                <w:szCs w:val="20"/>
                <w:lang w:val="ka-GE"/>
              </w:rPr>
              <w:t>საბაზისო მაჩვენებლის ზრდა 10%-ით</w:t>
            </w:r>
          </w:p>
        </w:tc>
      </w:tr>
      <w:tr w:rsidR="00625FF0" w:rsidRPr="00981393" w14:paraId="5036E22D" w14:textId="77777777" w:rsidTr="008F06A8">
        <w:trPr>
          <w:gridAfter w:val="1"/>
          <w:wAfter w:w="16" w:type="dxa"/>
          <w:trHeight w:val="700"/>
          <w:jc w:val="center"/>
        </w:trPr>
        <w:tc>
          <w:tcPr>
            <w:tcW w:w="626" w:type="dxa"/>
            <w:shd w:val="clear" w:color="auto" w:fill="auto"/>
            <w:tcMar>
              <w:top w:w="100" w:type="dxa"/>
              <w:left w:w="100" w:type="dxa"/>
              <w:bottom w:w="100" w:type="dxa"/>
              <w:right w:w="100" w:type="dxa"/>
            </w:tcMar>
          </w:tcPr>
          <w:p w14:paraId="1C06E966" w14:textId="77777777" w:rsidR="00625FF0" w:rsidRPr="00981393" w:rsidRDefault="00625FF0" w:rsidP="00A7171D">
            <w:pPr>
              <w:spacing w:line="276" w:lineRule="auto"/>
              <w:ind w:left="100"/>
              <w:rPr>
                <w:rFonts w:ascii="Sylfaen" w:eastAsia="Times New Roman" w:hAnsi="Sylfaen" w:cs="Times New Roman"/>
                <w:color w:val="auto"/>
                <w:sz w:val="20"/>
                <w:szCs w:val="20"/>
              </w:rPr>
            </w:pPr>
          </w:p>
        </w:tc>
        <w:tc>
          <w:tcPr>
            <w:tcW w:w="2070" w:type="dxa"/>
            <w:shd w:val="clear" w:color="auto" w:fill="auto"/>
            <w:tcMar>
              <w:top w:w="100" w:type="dxa"/>
              <w:left w:w="100" w:type="dxa"/>
              <w:bottom w:w="100" w:type="dxa"/>
              <w:right w:w="100" w:type="dxa"/>
            </w:tcMar>
          </w:tcPr>
          <w:p w14:paraId="5034B3BD" w14:textId="77777777" w:rsidR="00625FF0" w:rsidRPr="00981393" w:rsidRDefault="00625FF0" w:rsidP="00A7171D">
            <w:pPr>
              <w:spacing w:line="276" w:lineRule="auto"/>
              <w:ind w:left="100"/>
              <w:rPr>
                <w:rFonts w:ascii="Sylfaen" w:eastAsia="Arial Unicode MS" w:hAnsi="Sylfaen" w:cs="Arial Unicode MS"/>
                <w:color w:val="auto"/>
                <w:sz w:val="20"/>
                <w:szCs w:val="20"/>
              </w:rPr>
            </w:pPr>
            <w:r w:rsidRPr="00981393">
              <w:rPr>
                <w:rFonts w:ascii="Sylfaen" w:eastAsia="Arial Unicode MS" w:hAnsi="Sylfaen" w:cs="Arial Unicode MS"/>
                <w:color w:val="auto"/>
                <w:sz w:val="20"/>
                <w:szCs w:val="20"/>
              </w:rPr>
              <w:t>ცდომილების ალბათობა (%/აღწერა)</w:t>
            </w:r>
          </w:p>
        </w:tc>
        <w:tc>
          <w:tcPr>
            <w:tcW w:w="2972" w:type="dxa"/>
            <w:gridSpan w:val="2"/>
            <w:shd w:val="clear" w:color="auto" w:fill="auto"/>
            <w:tcMar>
              <w:top w:w="100" w:type="dxa"/>
              <w:left w:w="100" w:type="dxa"/>
              <w:bottom w:w="100" w:type="dxa"/>
              <w:right w:w="100" w:type="dxa"/>
            </w:tcMar>
            <w:vAlign w:val="center"/>
          </w:tcPr>
          <w:p w14:paraId="10E030A8" w14:textId="77777777" w:rsidR="00625FF0" w:rsidRPr="00981393" w:rsidRDefault="00625FF0">
            <w:pPr>
              <w:spacing w:line="276" w:lineRule="auto"/>
              <w:ind w:left="100"/>
              <w:jc w:val="center"/>
              <w:rPr>
                <w:rFonts w:ascii="Sylfaen" w:eastAsia="Times New Roman" w:hAnsi="Sylfaen" w:cs="Times New Roman"/>
                <w:color w:val="auto"/>
                <w:sz w:val="20"/>
                <w:szCs w:val="20"/>
              </w:rPr>
            </w:pPr>
            <w:r w:rsidRPr="00981393">
              <w:rPr>
                <w:rFonts w:ascii="Sylfaen" w:eastAsia="Merriweather" w:hAnsi="Sylfaen" w:cs="Merriweather"/>
                <w:color w:val="auto"/>
                <w:sz w:val="20"/>
                <w:szCs w:val="20"/>
                <w:lang w:val="ka-GE"/>
              </w:rPr>
              <w:t>5</w:t>
            </w:r>
            <w:r w:rsidRPr="00981393">
              <w:rPr>
                <w:rFonts w:ascii="Sylfaen" w:eastAsia="Merriweather" w:hAnsi="Sylfaen" w:cs="Merriweather"/>
                <w:color w:val="auto"/>
                <w:sz w:val="20"/>
                <w:szCs w:val="20"/>
              </w:rPr>
              <w:t xml:space="preserve"> %</w:t>
            </w:r>
          </w:p>
        </w:tc>
        <w:tc>
          <w:tcPr>
            <w:tcW w:w="2818" w:type="dxa"/>
            <w:shd w:val="clear" w:color="auto" w:fill="auto"/>
            <w:tcMar>
              <w:top w:w="100" w:type="dxa"/>
              <w:left w:w="100" w:type="dxa"/>
              <w:bottom w:w="100" w:type="dxa"/>
              <w:right w:w="100" w:type="dxa"/>
            </w:tcMar>
            <w:vAlign w:val="center"/>
          </w:tcPr>
          <w:p w14:paraId="03B74C17" w14:textId="77777777" w:rsidR="00625FF0" w:rsidRPr="00981393" w:rsidRDefault="00625FF0">
            <w:pPr>
              <w:spacing w:line="276" w:lineRule="auto"/>
              <w:ind w:left="100"/>
              <w:jc w:val="center"/>
              <w:rPr>
                <w:rFonts w:ascii="Sylfaen" w:eastAsia="Times New Roman" w:hAnsi="Sylfaen" w:cs="Times New Roman"/>
                <w:color w:val="auto"/>
                <w:sz w:val="20"/>
                <w:szCs w:val="20"/>
              </w:rPr>
            </w:pPr>
            <w:r w:rsidRPr="00981393">
              <w:rPr>
                <w:rFonts w:ascii="Sylfaen" w:eastAsia="Merriweather" w:hAnsi="Sylfaen" w:cs="Merriweather"/>
                <w:color w:val="auto"/>
                <w:sz w:val="20"/>
                <w:szCs w:val="20"/>
                <w:lang w:val="ka-GE"/>
              </w:rPr>
              <w:t>5</w:t>
            </w:r>
            <w:r w:rsidRPr="00981393">
              <w:rPr>
                <w:rFonts w:ascii="Sylfaen" w:eastAsia="Merriweather" w:hAnsi="Sylfaen" w:cs="Merriweather"/>
                <w:color w:val="auto"/>
                <w:sz w:val="20"/>
                <w:szCs w:val="20"/>
              </w:rPr>
              <w:t xml:space="preserve"> %</w:t>
            </w:r>
          </w:p>
        </w:tc>
        <w:tc>
          <w:tcPr>
            <w:tcW w:w="2668" w:type="dxa"/>
            <w:gridSpan w:val="2"/>
            <w:shd w:val="clear" w:color="auto" w:fill="auto"/>
            <w:tcMar>
              <w:top w:w="100" w:type="dxa"/>
              <w:left w:w="100" w:type="dxa"/>
              <w:bottom w:w="100" w:type="dxa"/>
              <w:right w:w="100" w:type="dxa"/>
            </w:tcMar>
            <w:vAlign w:val="center"/>
          </w:tcPr>
          <w:p w14:paraId="29EEC488" w14:textId="77777777" w:rsidR="00625FF0" w:rsidRPr="00981393" w:rsidRDefault="00625FF0">
            <w:pPr>
              <w:spacing w:line="276" w:lineRule="auto"/>
              <w:ind w:left="100"/>
              <w:jc w:val="center"/>
              <w:rPr>
                <w:rFonts w:ascii="Sylfaen" w:eastAsia="Times New Roman" w:hAnsi="Sylfaen" w:cs="Times New Roman"/>
                <w:color w:val="auto"/>
                <w:sz w:val="20"/>
                <w:szCs w:val="20"/>
              </w:rPr>
            </w:pPr>
            <w:r w:rsidRPr="00981393">
              <w:rPr>
                <w:rFonts w:ascii="Sylfaen" w:eastAsia="Merriweather" w:hAnsi="Sylfaen" w:cs="Merriweather"/>
                <w:color w:val="auto"/>
                <w:sz w:val="20"/>
                <w:szCs w:val="20"/>
                <w:lang w:val="ka-GE"/>
              </w:rPr>
              <w:t>5</w:t>
            </w:r>
            <w:r w:rsidRPr="00981393">
              <w:rPr>
                <w:rFonts w:ascii="Sylfaen" w:eastAsia="Merriweather" w:hAnsi="Sylfaen" w:cs="Merriweather"/>
                <w:color w:val="auto"/>
                <w:sz w:val="20"/>
                <w:szCs w:val="20"/>
              </w:rPr>
              <w:t xml:space="preserve"> %</w:t>
            </w:r>
          </w:p>
        </w:tc>
        <w:tc>
          <w:tcPr>
            <w:tcW w:w="2971" w:type="dxa"/>
            <w:gridSpan w:val="2"/>
            <w:shd w:val="clear" w:color="auto" w:fill="auto"/>
            <w:tcMar>
              <w:top w:w="100" w:type="dxa"/>
              <w:left w:w="100" w:type="dxa"/>
              <w:bottom w:w="100" w:type="dxa"/>
              <w:right w:w="100" w:type="dxa"/>
            </w:tcMar>
            <w:vAlign w:val="center"/>
          </w:tcPr>
          <w:p w14:paraId="47F65565" w14:textId="77777777" w:rsidR="00625FF0" w:rsidRPr="00981393" w:rsidRDefault="00625FF0">
            <w:pPr>
              <w:spacing w:line="276" w:lineRule="auto"/>
              <w:ind w:left="100"/>
              <w:jc w:val="center"/>
              <w:rPr>
                <w:rFonts w:ascii="Sylfaen" w:eastAsia="Times New Roman" w:hAnsi="Sylfaen" w:cs="Times New Roman"/>
                <w:color w:val="auto"/>
                <w:sz w:val="20"/>
                <w:szCs w:val="20"/>
              </w:rPr>
            </w:pPr>
            <w:r w:rsidRPr="00981393">
              <w:rPr>
                <w:rFonts w:ascii="Sylfaen" w:eastAsia="Merriweather" w:hAnsi="Sylfaen" w:cs="Merriweather"/>
                <w:color w:val="auto"/>
                <w:sz w:val="20"/>
                <w:szCs w:val="20"/>
                <w:lang w:val="ka-GE"/>
              </w:rPr>
              <w:t>5</w:t>
            </w:r>
            <w:r w:rsidRPr="00981393">
              <w:rPr>
                <w:rFonts w:ascii="Sylfaen" w:eastAsia="Merriweather" w:hAnsi="Sylfaen" w:cs="Merriweather"/>
                <w:color w:val="auto"/>
                <w:sz w:val="20"/>
                <w:szCs w:val="20"/>
              </w:rPr>
              <w:t xml:space="preserve"> %</w:t>
            </w:r>
          </w:p>
        </w:tc>
      </w:tr>
      <w:tr w:rsidR="00625FF0" w:rsidRPr="00981393" w14:paraId="1D31E192" w14:textId="77777777" w:rsidTr="008F06A8">
        <w:trPr>
          <w:gridAfter w:val="1"/>
          <w:wAfter w:w="16" w:type="dxa"/>
          <w:trHeight w:val="943"/>
          <w:jc w:val="center"/>
        </w:trPr>
        <w:tc>
          <w:tcPr>
            <w:tcW w:w="626" w:type="dxa"/>
            <w:shd w:val="clear" w:color="auto" w:fill="auto"/>
            <w:tcMar>
              <w:top w:w="100" w:type="dxa"/>
              <w:left w:w="100" w:type="dxa"/>
              <w:bottom w:w="100" w:type="dxa"/>
              <w:right w:w="100" w:type="dxa"/>
            </w:tcMar>
          </w:tcPr>
          <w:p w14:paraId="648FB40F" w14:textId="77777777" w:rsidR="00625FF0" w:rsidRPr="00981393" w:rsidRDefault="00625FF0" w:rsidP="00A7171D">
            <w:pPr>
              <w:spacing w:line="276" w:lineRule="auto"/>
              <w:ind w:left="100"/>
              <w:rPr>
                <w:rFonts w:ascii="Sylfaen" w:eastAsia="Times New Roman" w:hAnsi="Sylfaen" w:cs="Times New Roman"/>
                <w:color w:val="auto"/>
                <w:sz w:val="20"/>
                <w:szCs w:val="20"/>
              </w:rPr>
            </w:pPr>
          </w:p>
        </w:tc>
        <w:tc>
          <w:tcPr>
            <w:tcW w:w="2070" w:type="dxa"/>
            <w:shd w:val="clear" w:color="auto" w:fill="auto"/>
            <w:tcMar>
              <w:top w:w="100" w:type="dxa"/>
              <w:left w:w="100" w:type="dxa"/>
              <w:bottom w:w="100" w:type="dxa"/>
              <w:right w:w="100" w:type="dxa"/>
            </w:tcMar>
          </w:tcPr>
          <w:p w14:paraId="77FB89E0" w14:textId="77777777" w:rsidR="00625FF0" w:rsidRPr="00981393" w:rsidRDefault="00625FF0" w:rsidP="00A7171D">
            <w:pPr>
              <w:spacing w:line="276" w:lineRule="auto"/>
              <w:ind w:left="100"/>
              <w:rPr>
                <w:rFonts w:ascii="Sylfaen" w:eastAsia="Arial Unicode MS" w:hAnsi="Sylfaen" w:cs="Arial Unicode MS"/>
                <w:color w:val="auto"/>
                <w:sz w:val="20"/>
                <w:szCs w:val="20"/>
              </w:rPr>
            </w:pPr>
            <w:r w:rsidRPr="00981393">
              <w:rPr>
                <w:rFonts w:ascii="Sylfaen" w:eastAsia="Arial Unicode MS" w:hAnsi="Sylfaen" w:cs="Arial Unicode MS"/>
                <w:color w:val="auto"/>
                <w:sz w:val="20"/>
                <w:szCs w:val="20"/>
              </w:rPr>
              <w:t>შესაძლო რისკები</w:t>
            </w:r>
          </w:p>
        </w:tc>
        <w:tc>
          <w:tcPr>
            <w:tcW w:w="2972" w:type="dxa"/>
            <w:gridSpan w:val="2"/>
            <w:shd w:val="clear" w:color="auto" w:fill="auto"/>
            <w:tcMar>
              <w:top w:w="100" w:type="dxa"/>
              <w:left w:w="100" w:type="dxa"/>
              <w:bottom w:w="100" w:type="dxa"/>
              <w:right w:w="100" w:type="dxa"/>
            </w:tcMar>
          </w:tcPr>
          <w:p w14:paraId="07E53BD5" w14:textId="77777777" w:rsidR="00625FF0" w:rsidRPr="00981393" w:rsidRDefault="00625FF0" w:rsidP="00A7171D">
            <w:pPr>
              <w:spacing w:line="276" w:lineRule="auto"/>
              <w:ind w:left="100"/>
              <w:rPr>
                <w:rFonts w:ascii="Sylfaen" w:eastAsia="Times New Roman" w:hAnsi="Sylfaen" w:cs="Times New Roman"/>
                <w:color w:val="auto"/>
                <w:sz w:val="20"/>
                <w:szCs w:val="20"/>
              </w:rPr>
            </w:pPr>
            <w:r w:rsidRPr="00981393">
              <w:rPr>
                <w:rFonts w:ascii="Sylfaen" w:hAnsi="Sylfaen" w:cs="Sylfaen"/>
                <w:color w:val="auto"/>
                <w:sz w:val="20"/>
                <w:szCs w:val="20"/>
              </w:rPr>
              <w:t>ტექნიკურ</w:t>
            </w:r>
            <w:r w:rsidRPr="00981393">
              <w:rPr>
                <w:rFonts w:ascii="Sylfaen" w:hAnsi="Sylfaen"/>
                <w:color w:val="auto"/>
                <w:sz w:val="20"/>
                <w:szCs w:val="20"/>
              </w:rPr>
              <w:t xml:space="preserve"> </w:t>
            </w:r>
            <w:r w:rsidRPr="00981393">
              <w:rPr>
                <w:rFonts w:ascii="Sylfaen" w:hAnsi="Sylfaen" w:cs="Sylfaen"/>
                <w:color w:val="auto"/>
                <w:sz w:val="20"/>
                <w:szCs w:val="20"/>
              </w:rPr>
              <w:t>უზრუნველყოფაში</w:t>
            </w:r>
            <w:r w:rsidRPr="00981393">
              <w:rPr>
                <w:rFonts w:ascii="Sylfaen" w:hAnsi="Sylfaen"/>
                <w:color w:val="auto"/>
                <w:sz w:val="20"/>
                <w:szCs w:val="20"/>
              </w:rPr>
              <w:t xml:space="preserve"> </w:t>
            </w:r>
            <w:r w:rsidRPr="00981393">
              <w:rPr>
                <w:rFonts w:ascii="Sylfaen" w:hAnsi="Sylfaen" w:cs="Sylfaen"/>
                <w:color w:val="auto"/>
                <w:sz w:val="20"/>
                <w:szCs w:val="20"/>
              </w:rPr>
              <w:t>შეფერხება</w:t>
            </w:r>
            <w:r w:rsidRPr="00981393">
              <w:rPr>
                <w:rFonts w:ascii="Sylfaen" w:hAnsi="Sylfaen"/>
                <w:color w:val="auto"/>
                <w:sz w:val="20"/>
                <w:szCs w:val="20"/>
              </w:rPr>
              <w:t xml:space="preserve">. </w:t>
            </w:r>
          </w:p>
        </w:tc>
        <w:tc>
          <w:tcPr>
            <w:tcW w:w="2818" w:type="dxa"/>
            <w:shd w:val="clear" w:color="auto" w:fill="auto"/>
            <w:tcMar>
              <w:top w:w="100" w:type="dxa"/>
              <w:left w:w="100" w:type="dxa"/>
              <w:bottom w:w="100" w:type="dxa"/>
              <w:right w:w="100" w:type="dxa"/>
            </w:tcMar>
          </w:tcPr>
          <w:p w14:paraId="00350BC3" w14:textId="77777777" w:rsidR="00625FF0" w:rsidRPr="00981393" w:rsidRDefault="00625FF0" w:rsidP="00A7171D">
            <w:pPr>
              <w:spacing w:line="276" w:lineRule="auto"/>
              <w:ind w:left="100"/>
              <w:rPr>
                <w:rFonts w:ascii="Sylfaen" w:eastAsia="Times New Roman" w:hAnsi="Sylfaen" w:cs="Times New Roman"/>
                <w:color w:val="auto"/>
                <w:sz w:val="20"/>
                <w:szCs w:val="20"/>
              </w:rPr>
            </w:pPr>
            <w:r w:rsidRPr="00981393">
              <w:rPr>
                <w:rFonts w:ascii="Sylfaen" w:hAnsi="Sylfaen" w:cs="Sylfaen"/>
                <w:color w:val="auto"/>
                <w:sz w:val="20"/>
                <w:szCs w:val="20"/>
              </w:rPr>
              <w:t>ტექნიკურ</w:t>
            </w:r>
            <w:r w:rsidRPr="00981393">
              <w:rPr>
                <w:rFonts w:ascii="Sylfaen" w:hAnsi="Sylfaen"/>
                <w:color w:val="auto"/>
                <w:sz w:val="20"/>
                <w:szCs w:val="20"/>
              </w:rPr>
              <w:t xml:space="preserve"> </w:t>
            </w:r>
            <w:r w:rsidRPr="00981393">
              <w:rPr>
                <w:rFonts w:ascii="Sylfaen" w:hAnsi="Sylfaen" w:cs="Sylfaen"/>
                <w:color w:val="auto"/>
                <w:sz w:val="20"/>
                <w:szCs w:val="20"/>
              </w:rPr>
              <w:t>უზრუნველყოფაში</w:t>
            </w:r>
            <w:r w:rsidRPr="00981393">
              <w:rPr>
                <w:rFonts w:ascii="Sylfaen" w:hAnsi="Sylfaen"/>
                <w:color w:val="auto"/>
                <w:sz w:val="20"/>
                <w:szCs w:val="20"/>
              </w:rPr>
              <w:t xml:space="preserve"> </w:t>
            </w:r>
            <w:r w:rsidRPr="00981393">
              <w:rPr>
                <w:rFonts w:ascii="Sylfaen" w:hAnsi="Sylfaen" w:cs="Sylfaen"/>
                <w:color w:val="auto"/>
                <w:sz w:val="20"/>
                <w:szCs w:val="20"/>
              </w:rPr>
              <w:t>შეფერხება</w:t>
            </w:r>
            <w:r w:rsidRPr="00981393">
              <w:rPr>
                <w:rFonts w:ascii="Sylfaen" w:hAnsi="Sylfaen"/>
                <w:color w:val="auto"/>
                <w:sz w:val="20"/>
                <w:szCs w:val="20"/>
              </w:rPr>
              <w:t>.</w:t>
            </w:r>
          </w:p>
        </w:tc>
        <w:tc>
          <w:tcPr>
            <w:tcW w:w="2668" w:type="dxa"/>
            <w:gridSpan w:val="2"/>
            <w:shd w:val="clear" w:color="auto" w:fill="auto"/>
            <w:tcMar>
              <w:top w:w="100" w:type="dxa"/>
              <w:left w:w="100" w:type="dxa"/>
              <w:bottom w:w="100" w:type="dxa"/>
              <w:right w:w="100" w:type="dxa"/>
            </w:tcMar>
          </w:tcPr>
          <w:p w14:paraId="0E10DFDB" w14:textId="77777777" w:rsidR="00625FF0" w:rsidRPr="00981393" w:rsidRDefault="00625FF0" w:rsidP="00A7171D">
            <w:pPr>
              <w:spacing w:line="276" w:lineRule="auto"/>
              <w:ind w:left="100"/>
              <w:rPr>
                <w:rFonts w:ascii="Sylfaen" w:eastAsia="Times New Roman" w:hAnsi="Sylfaen" w:cs="Times New Roman"/>
                <w:color w:val="auto"/>
                <w:sz w:val="20"/>
                <w:szCs w:val="20"/>
              </w:rPr>
            </w:pPr>
            <w:r w:rsidRPr="00981393">
              <w:rPr>
                <w:rFonts w:ascii="Sylfaen" w:hAnsi="Sylfaen" w:cs="Sylfaen"/>
                <w:color w:val="auto"/>
                <w:sz w:val="20"/>
                <w:szCs w:val="20"/>
              </w:rPr>
              <w:t>ტექნიკურ</w:t>
            </w:r>
            <w:r w:rsidRPr="00981393">
              <w:rPr>
                <w:rFonts w:ascii="Sylfaen" w:hAnsi="Sylfaen"/>
                <w:color w:val="auto"/>
                <w:sz w:val="20"/>
                <w:szCs w:val="20"/>
              </w:rPr>
              <w:t xml:space="preserve"> </w:t>
            </w:r>
            <w:r w:rsidRPr="00981393">
              <w:rPr>
                <w:rFonts w:ascii="Sylfaen" w:hAnsi="Sylfaen" w:cs="Sylfaen"/>
                <w:color w:val="auto"/>
                <w:sz w:val="20"/>
                <w:szCs w:val="20"/>
              </w:rPr>
              <w:t>უზრუნველყოფაში</w:t>
            </w:r>
            <w:r w:rsidRPr="00981393">
              <w:rPr>
                <w:rFonts w:ascii="Sylfaen" w:hAnsi="Sylfaen"/>
                <w:color w:val="auto"/>
                <w:sz w:val="20"/>
                <w:szCs w:val="20"/>
              </w:rPr>
              <w:t xml:space="preserve"> </w:t>
            </w:r>
            <w:r w:rsidRPr="00981393">
              <w:rPr>
                <w:rFonts w:ascii="Sylfaen" w:hAnsi="Sylfaen" w:cs="Sylfaen"/>
                <w:color w:val="auto"/>
                <w:sz w:val="20"/>
                <w:szCs w:val="20"/>
              </w:rPr>
              <w:t>შეფერხება</w:t>
            </w:r>
            <w:r w:rsidRPr="00981393">
              <w:rPr>
                <w:rFonts w:ascii="Sylfaen" w:hAnsi="Sylfaen"/>
                <w:color w:val="auto"/>
                <w:sz w:val="20"/>
                <w:szCs w:val="20"/>
              </w:rPr>
              <w:t xml:space="preserve">. </w:t>
            </w:r>
          </w:p>
        </w:tc>
        <w:tc>
          <w:tcPr>
            <w:tcW w:w="2971" w:type="dxa"/>
            <w:gridSpan w:val="2"/>
            <w:shd w:val="clear" w:color="auto" w:fill="auto"/>
            <w:tcMar>
              <w:top w:w="100" w:type="dxa"/>
              <w:left w:w="100" w:type="dxa"/>
              <w:bottom w:w="100" w:type="dxa"/>
              <w:right w:w="100" w:type="dxa"/>
            </w:tcMar>
          </w:tcPr>
          <w:p w14:paraId="386887E3" w14:textId="77777777" w:rsidR="00625FF0" w:rsidRPr="00981393" w:rsidRDefault="00625FF0" w:rsidP="00A7171D">
            <w:pPr>
              <w:spacing w:line="276" w:lineRule="auto"/>
              <w:ind w:left="100"/>
              <w:rPr>
                <w:rFonts w:ascii="Sylfaen" w:eastAsia="Times New Roman" w:hAnsi="Sylfaen" w:cs="Times New Roman"/>
                <w:color w:val="auto"/>
                <w:sz w:val="20"/>
                <w:szCs w:val="20"/>
              </w:rPr>
            </w:pPr>
            <w:r w:rsidRPr="00981393">
              <w:rPr>
                <w:rFonts w:ascii="Sylfaen" w:hAnsi="Sylfaen" w:cs="Sylfaen"/>
                <w:color w:val="auto"/>
                <w:sz w:val="20"/>
                <w:szCs w:val="20"/>
              </w:rPr>
              <w:t>ტექნიკურ</w:t>
            </w:r>
            <w:r w:rsidRPr="00981393">
              <w:rPr>
                <w:rFonts w:ascii="Sylfaen" w:hAnsi="Sylfaen"/>
                <w:color w:val="auto"/>
                <w:sz w:val="20"/>
                <w:szCs w:val="20"/>
              </w:rPr>
              <w:t xml:space="preserve"> </w:t>
            </w:r>
            <w:r w:rsidRPr="00981393">
              <w:rPr>
                <w:rFonts w:ascii="Sylfaen" w:hAnsi="Sylfaen" w:cs="Sylfaen"/>
                <w:color w:val="auto"/>
                <w:sz w:val="20"/>
                <w:szCs w:val="20"/>
              </w:rPr>
              <w:t>უზრუნველყოფაში</w:t>
            </w:r>
            <w:r w:rsidRPr="00981393">
              <w:rPr>
                <w:rFonts w:ascii="Sylfaen" w:hAnsi="Sylfaen"/>
                <w:color w:val="auto"/>
                <w:sz w:val="20"/>
                <w:szCs w:val="20"/>
              </w:rPr>
              <w:t xml:space="preserve"> </w:t>
            </w:r>
            <w:r w:rsidRPr="00981393">
              <w:rPr>
                <w:rFonts w:ascii="Sylfaen" w:hAnsi="Sylfaen" w:cs="Sylfaen"/>
                <w:color w:val="auto"/>
                <w:sz w:val="20"/>
                <w:szCs w:val="20"/>
              </w:rPr>
              <w:t>შეფერხება</w:t>
            </w:r>
            <w:r w:rsidRPr="00981393">
              <w:rPr>
                <w:rFonts w:ascii="Sylfaen" w:hAnsi="Sylfaen"/>
                <w:color w:val="auto"/>
                <w:sz w:val="20"/>
                <w:szCs w:val="20"/>
              </w:rPr>
              <w:t>.</w:t>
            </w:r>
          </w:p>
        </w:tc>
      </w:tr>
      <w:tr w:rsidR="00625FF0" w:rsidRPr="00981393" w14:paraId="592A8026" w14:textId="77777777" w:rsidTr="00A7171D">
        <w:trPr>
          <w:gridAfter w:val="1"/>
          <w:wAfter w:w="16" w:type="dxa"/>
          <w:trHeight w:val="1645"/>
          <w:jc w:val="center"/>
        </w:trPr>
        <w:tc>
          <w:tcPr>
            <w:tcW w:w="626" w:type="dxa"/>
            <w:shd w:val="clear" w:color="auto" w:fill="auto"/>
            <w:tcMar>
              <w:top w:w="100" w:type="dxa"/>
              <w:left w:w="100" w:type="dxa"/>
              <w:bottom w:w="100" w:type="dxa"/>
              <w:right w:w="100" w:type="dxa"/>
            </w:tcMar>
          </w:tcPr>
          <w:p w14:paraId="1DA75C62" w14:textId="77777777" w:rsidR="00625FF0" w:rsidRPr="00981393" w:rsidRDefault="00625FF0" w:rsidP="00A7171D">
            <w:pPr>
              <w:spacing w:line="276" w:lineRule="auto"/>
              <w:ind w:left="100"/>
              <w:rPr>
                <w:rFonts w:ascii="Sylfaen" w:eastAsia="Times New Roman" w:hAnsi="Sylfaen" w:cs="Times New Roman"/>
                <w:color w:val="auto"/>
                <w:sz w:val="20"/>
                <w:szCs w:val="20"/>
                <w:lang w:val="ka-GE"/>
              </w:rPr>
            </w:pPr>
            <w:r w:rsidRPr="00981393">
              <w:rPr>
                <w:rFonts w:ascii="Sylfaen" w:eastAsia="Times New Roman" w:hAnsi="Sylfaen" w:cs="Times New Roman"/>
                <w:color w:val="auto"/>
                <w:sz w:val="20"/>
                <w:szCs w:val="20"/>
                <w:lang w:val="ka-GE"/>
              </w:rPr>
              <w:t>3</w:t>
            </w:r>
          </w:p>
        </w:tc>
        <w:tc>
          <w:tcPr>
            <w:tcW w:w="2070" w:type="dxa"/>
            <w:shd w:val="clear" w:color="auto" w:fill="auto"/>
            <w:tcMar>
              <w:top w:w="100" w:type="dxa"/>
              <w:left w:w="100" w:type="dxa"/>
              <w:bottom w:w="100" w:type="dxa"/>
              <w:right w:w="100" w:type="dxa"/>
            </w:tcMar>
          </w:tcPr>
          <w:p w14:paraId="388FD3E0" w14:textId="77777777" w:rsidR="00625FF0" w:rsidRPr="00981393" w:rsidRDefault="00625FF0" w:rsidP="00A7171D">
            <w:pPr>
              <w:spacing w:line="276" w:lineRule="auto"/>
              <w:ind w:left="100"/>
              <w:rPr>
                <w:rFonts w:ascii="Sylfaen" w:eastAsia="Arial Unicode MS" w:hAnsi="Sylfaen" w:cs="Arial Unicode MS"/>
                <w:color w:val="auto"/>
                <w:sz w:val="20"/>
                <w:szCs w:val="20"/>
              </w:rPr>
            </w:pPr>
            <w:r w:rsidRPr="00981393">
              <w:rPr>
                <w:rFonts w:ascii="Sylfaen" w:eastAsia="Arial Unicode MS" w:hAnsi="Sylfaen" w:cs="Arial Unicode MS"/>
                <w:color w:val="auto"/>
                <w:sz w:val="20"/>
                <w:szCs w:val="20"/>
              </w:rPr>
              <w:t>საბაზისო მაჩვენებელი</w:t>
            </w:r>
          </w:p>
        </w:tc>
        <w:tc>
          <w:tcPr>
            <w:tcW w:w="11429" w:type="dxa"/>
            <w:gridSpan w:val="7"/>
            <w:shd w:val="clear" w:color="auto" w:fill="auto"/>
            <w:tcMar>
              <w:top w:w="100" w:type="dxa"/>
              <w:left w:w="100" w:type="dxa"/>
              <w:bottom w:w="100" w:type="dxa"/>
              <w:right w:w="100" w:type="dxa"/>
            </w:tcMar>
          </w:tcPr>
          <w:p w14:paraId="00BFFBAA" w14:textId="77777777" w:rsidR="00625FF0" w:rsidRPr="00981393" w:rsidRDefault="00625FF0" w:rsidP="001C217A">
            <w:pPr>
              <w:pStyle w:val="ListParagraph"/>
              <w:numPr>
                <w:ilvl w:val="0"/>
                <w:numId w:val="153"/>
              </w:numPr>
              <w:spacing w:line="276" w:lineRule="auto"/>
              <w:rPr>
                <w:rFonts w:ascii="Sylfaen" w:eastAsia="Arial Unicode MS" w:hAnsi="Sylfaen" w:cs="Arial Unicode MS"/>
                <w:color w:val="auto"/>
                <w:sz w:val="20"/>
                <w:szCs w:val="20"/>
                <w:lang w:val="ka-GE"/>
              </w:rPr>
            </w:pPr>
            <w:r w:rsidRPr="00981393">
              <w:rPr>
                <w:rFonts w:ascii="Sylfaen" w:eastAsia="Arial Unicode MS" w:hAnsi="Sylfaen" w:cs="Arial Unicode MS"/>
                <w:color w:val="auto"/>
                <w:sz w:val="20"/>
                <w:szCs w:val="20"/>
              </w:rPr>
              <w:t xml:space="preserve">პროექტში </w:t>
            </w:r>
            <w:r w:rsidRPr="00981393">
              <w:rPr>
                <w:rFonts w:ascii="Sylfaen" w:eastAsia="Arial Unicode MS" w:hAnsi="Sylfaen" w:cs="Arial Unicode MS"/>
                <w:color w:val="auto"/>
                <w:sz w:val="20"/>
                <w:szCs w:val="20"/>
                <w:lang w:val="ka-GE"/>
              </w:rPr>
              <w:t>მონაწილე</w:t>
            </w:r>
            <w:r w:rsidRPr="00981393">
              <w:rPr>
                <w:rFonts w:ascii="Sylfaen" w:eastAsia="Arial Unicode MS" w:hAnsi="Sylfaen" w:cs="Arial Unicode MS"/>
                <w:color w:val="auto"/>
                <w:sz w:val="20"/>
                <w:szCs w:val="20"/>
              </w:rPr>
              <w:t xml:space="preserve"> 148 მოხალისე, </w:t>
            </w:r>
            <w:r w:rsidRPr="00981393">
              <w:rPr>
                <w:rFonts w:ascii="Sylfaen" w:eastAsia="Arial Unicode MS" w:hAnsi="Sylfaen" w:cs="Arial Unicode MS"/>
                <w:color w:val="auto"/>
                <w:sz w:val="20"/>
                <w:szCs w:val="20"/>
                <w:lang w:val="ka-GE"/>
              </w:rPr>
              <w:t>მოხალისეთა კლუბების ქსელის არსებობა;</w:t>
            </w:r>
          </w:p>
          <w:p w14:paraId="60266094" w14:textId="77777777" w:rsidR="00625FF0" w:rsidRPr="00981393" w:rsidRDefault="00625FF0" w:rsidP="001C217A">
            <w:pPr>
              <w:pStyle w:val="ListParagraph"/>
              <w:numPr>
                <w:ilvl w:val="0"/>
                <w:numId w:val="153"/>
              </w:numPr>
              <w:spacing w:line="276" w:lineRule="auto"/>
              <w:rPr>
                <w:rFonts w:ascii="Sylfaen" w:eastAsia="Arial Unicode MS" w:hAnsi="Sylfaen" w:cs="Arial Unicode MS"/>
                <w:color w:val="auto"/>
                <w:sz w:val="20"/>
                <w:szCs w:val="20"/>
                <w:lang w:val="ka-GE"/>
              </w:rPr>
            </w:pPr>
            <w:r w:rsidRPr="00981393">
              <w:rPr>
                <w:rFonts w:ascii="Sylfaen" w:hAnsi="Sylfaen"/>
                <w:color w:val="auto"/>
                <w:sz w:val="20"/>
                <w:szCs w:val="20"/>
                <w:lang w:val="ka-GE"/>
              </w:rPr>
              <w:t>ახალგაზრდულ ფორუმში მონაწილე 196  არასამთავრობო ორგანიზაცია;</w:t>
            </w:r>
          </w:p>
          <w:p w14:paraId="3B53F3F8" w14:textId="77777777" w:rsidR="00625FF0" w:rsidRPr="00981393" w:rsidRDefault="00625FF0" w:rsidP="001C217A">
            <w:pPr>
              <w:pStyle w:val="ListParagraph"/>
              <w:numPr>
                <w:ilvl w:val="0"/>
                <w:numId w:val="153"/>
              </w:numPr>
              <w:spacing w:line="276" w:lineRule="auto"/>
              <w:rPr>
                <w:rFonts w:ascii="Sylfaen" w:eastAsia="Arial Unicode MS" w:hAnsi="Sylfaen" w:cs="Arial Unicode MS"/>
                <w:color w:val="auto"/>
                <w:sz w:val="20"/>
                <w:szCs w:val="20"/>
                <w:lang w:val="ka-GE"/>
              </w:rPr>
            </w:pPr>
            <w:r w:rsidRPr="00981393">
              <w:rPr>
                <w:rFonts w:ascii="Sylfaen" w:eastAsia="Arial Unicode MS" w:hAnsi="Sylfaen" w:cs="Arial Unicode MS"/>
                <w:color w:val="auto"/>
                <w:sz w:val="20"/>
                <w:szCs w:val="20"/>
              </w:rPr>
              <w:t>ჯანსაღი ცხოვრების წესის პოპულარიზაცია ახალგაზრდებში, ანტინარკოტიკული კამპანია</w:t>
            </w:r>
            <w:r w:rsidRPr="00981393">
              <w:rPr>
                <w:rFonts w:ascii="Sylfaen" w:eastAsia="Times New Roman" w:hAnsi="Sylfaen" w:cs="Times New Roman"/>
                <w:b/>
                <w:color w:val="auto"/>
                <w:sz w:val="20"/>
                <w:szCs w:val="20"/>
              </w:rPr>
              <w:t xml:space="preserve"> - </w:t>
            </w:r>
            <w:r w:rsidRPr="00981393">
              <w:rPr>
                <w:rFonts w:ascii="Sylfaen" w:eastAsia="Arial Unicode MS" w:hAnsi="Sylfaen" w:cs="Arial Unicode MS"/>
                <w:color w:val="auto"/>
                <w:sz w:val="20"/>
                <w:szCs w:val="20"/>
              </w:rPr>
              <w:t>200 მონაწილე</w:t>
            </w:r>
            <w:r w:rsidRPr="00981393">
              <w:rPr>
                <w:rFonts w:ascii="Sylfaen" w:eastAsia="Arial Unicode MS" w:hAnsi="Sylfaen" w:cs="Arial Unicode MS"/>
                <w:color w:val="auto"/>
                <w:sz w:val="20"/>
                <w:szCs w:val="20"/>
                <w:lang w:val="ka-GE"/>
              </w:rPr>
              <w:t>;</w:t>
            </w:r>
          </w:p>
          <w:p w14:paraId="1EC34D1C" w14:textId="77777777" w:rsidR="00625FF0" w:rsidRPr="00981393" w:rsidRDefault="00625FF0" w:rsidP="001C217A">
            <w:pPr>
              <w:pStyle w:val="ListParagraph"/>
              <w:numPr>
                <w:ilvl w:val="0"/>
                <w:numId w:val="153"/>
              </w:numPr>
              <w:spacing w:line="276" w:lineRule="auto"/>
              <w:rPr>
                <w:rFonts w:ascii="Sylfaen" w:eastAsia="Arial Unicode MS" w:hAnsi="Sylfaen" w:cs="Arial Unicode MS"/>
                <w:color w:val="auto"/>
                <w:sz w:val="20"/>
                <w:szCs w:val="20"/>
                <w:lang w:val="ka-GE"/>
              </w:rPr>
            </w:pPr>
            <w:r w:rsidRPr="00981393">
              <w:rPr>
                <w:rFonts w:ascii="Sylfaen" w:eastAsia="Arial Unicode MS" w:hAnsi="Sylfaen" w:cs="Arial Unicode MS"/>
                <w:color w:val="auto"/>
                <w:sz w:val="20"/>
                <w:szCs w:val="20"/>
                <w:lang w:val="ka-GE"/>
              </w:rPr>
              <w:t xml:space="preserve">,,მეწარმეობის რეგიონულის სკოლის’’ საგანმანათლებლო პროგრამაში მონაწილე </w:t>
            </w:r>
            <w:r w:rsidRPr="00981393">
              <w:rPr>
                <w:rFonts w:ascii="Sylfaen" w:eastAsia="Arial Unicode MS" w:hAnsi="Sylfaen" w:cs="Arial Unicode MS"/>
                <w:color w:val="auto"/>
                <w:sz w:val="20"/>
                <w:szCs w:val="20"/>
              </w:rPr>
              <w:t>120 ახალგაზრდა</w:t>
            </w:r>
            <w:r w:rsidRPr="00981393">
              <w:rPr>
                <w:rFonts w:ascii="Sylfaen" w:eastAsia="Arial Unicode MS" w:hAnsi="Sylfaen" w:cs="Arial Unicode MS"/>
                <w:color w:val="auto"/>
                <w:sz w:val="20"/>
                <w:szCs w:val="20"/>
                <w:lang w:val="ka-GE"/>
              </w:rPr>
              <w:t>;</w:t>
            </w:r>
          </w:p>
          <w:p w14:paraId="3CC7D45B" w14:textId="73F38A6C" w:rsidR="00625FF0" w:rsidRPr="00981393" w:rsidRDefault="00625FF0" w:rsidP="001C217A">
            <w:pPr>
              <w:pStyle w:val="ListParagraph"/>
              <w:numPr>
                <w:ilvl w:val="0"/>
                <w:numId w:val="153"/>
              </w:numPr>
              <w:spacing w:line="276" w:lineRule="auto"/>
              <w:rPr>
                <w:rFonts w:ascii="Sylfaen" w:eastAsia="Arial Unicode MS" w:hAnsi="Sylfaen" w:cs="Arial Unicode MS"/>
                <w:color w:val="auto"/>
                <w:sz w:val="20"/>
                <w:szCs w:val="20"/>
                <w:lang w:val="ka-GE"/>
              </w:rPr>
            </w:pPr>
            <w:r w:rsidRPr="00981393">
              <w:rPr>
                <w:rFonts w:ascii="Sylfaen" w:eastAsia="Arial Unicode MS" w:hAnsi="Sylfaen" w:cs="Arial Unicode MS"/>
                <w:color w:val="auto"/>
                <w:sz w:val="20"/>
                <w:szCs w:val="20"/>
                <w:lang w:val="ka-GE"/>
              </w:rPr>
              <w:t xml:space="preserve">საერთაშორისო პროგრამის ფარგლებში ჩართულ ბენეფიციართა რაოდენობა - </w:t>
            </w:r>
            <w:r w:rsidRPr="00981393">
              <w:rPr>
                <w:rFonts w:ascii="Sylfaen" w:eastAsia="Arial Unicode MS" w:hAnsi="Sylfaen" w:cs="Arial Unicode MS"/>
                <w:color w:val="auto"/>
                <w:sz w:val="20"/>
                <w:szCs w:val="20"/>
              </w:rPr>
              <w:t>1500</w:t>
            </w:r>
            <w:r w:rsidRPr="00981393">
              <w:rPr>
                <w:rFonts w:ascii="Sylfaen" w:eastAsia="Arial Unicode MS" w:hAnsi="Sylfaen" w:cs="Arial Unicode MS"/>
                <w:color w:val="auto"/>
                <w:sz w:val="20"/>
                <w:szCs w:val="20"/>
                <w:lang w:val="ka-GE"/>
              </w:rPr>
              <w:t>.</w:t>
            </w:r>
          </w:p>
        </w:tc>
      </w:tr>
      <w:tr w:rsidR="00625FF0" w:rsidRPr="00981393" w14:paraId="2296F90B" w14:textId="77777777" w:rsidTr="00A7171D">
        <w:trPr>
          <w:gridAfter w:val="1"/>
          <w:wAfter w:w="16" w:type="dxa"/>
          <w:trHeight w:val="520"/>
          <w:jc w:val="center"/>
        </w:trPr>
        <w:tc>
          <w:tcPr>
            <w:tcW w:w="626" w:type="dxa"/>
            <w:shd w:val="clear" w:color="auto" w:fill="auto"/>
            <w:tcMar>
              <w:top w:w="100" w:type="dxa"/>
              <w:left w:w="100" w:type="dxa"/>
              <w:bottom w:w="100" w:type="dxa"/>
              <w:right w:w="100" w:type="dxa"/>
            </w:tcMar>
          </w:tcPr>
          <w:p w14:paraId="4E830A85" w14:textId="77777777" w:rsidR="00625FF0" w:rsidRPr="00981393" w:rsidRDefault="00625FF0" w:rsidP="00A7171D">
            <w:pPr>
              <w:spacing w:line="276" w:lineRule="auto"/>
              <w:ind w:left="100"/>
              <w:rPr>
                <w:rFonts w:ascii="Sylfaen" w:eastAsia="Times New Roman" w:hAnsi="Sylfaen" w:cs="Times New Roman"/>
                <w:color w:val="auto"/>
                <w:sz w:val="20"/>
                <w:szCs w:val="20"/>
              </w:rPr>
            </w:pPr>
          </w:p>
        </w:tc>
        <w:tc>
          <w:tcPr>
            <w:tcW w:w="2089" w:type="dxa"/>
            <w:gridSpan w:val="2"/>
            <w:shd w:val="clear" w:color="auto" w:fill="auto"/>
            <w:tcMar>
              <w:top w:w="100" w:type="dxa"/>
              <w:left w:w="100" w:type="dxa"/>
              <w:bottom w:w="100" w:type="dxa"/>
              <w:right w:w="100" w:type="dxa"/>
            </w:tcMar>
          </w:tcPr>
          <w:p w14:paraId="14376C8E" w14:textId="77777777" w:rsidR="00625FF0" w:rsidRPr="00981393" w:rsidRDefault="00625FF0" w:rsidP="00A7171D">
            <w:pPr>
              <w:spacing w:line="276" w:lineRule="auto"/>
              <w:ind w:left="100"/>
              <w:rPr>
                <w:rFonts w:ascii="Sylfaen" w:eastAsia="Arial Unicode MS" w:hAnsi="Sylfaen" w:cs="Arial Unicode MS"/>
                <w:color w:val="auto"/>
                <w:sz w:val="20"/>
                <w:szCs w:val="20"/>
              </w:rPr>
            </w:pPr>
            <w:r w:rsidRPr="00981393">
              <w:rPr>
                <w:rFonts w:ascii="Sylfaen" w:eastAsia="Arial Unicode MS" w:hAnsi="Sylfaen" w:cs="Arial Unicode MS"/>
                <w:color w:val="auto"/>
                <w:sz w:val="20"/>
                <w:szCs w:val="20"/>
              </w:rPr>
              <w:t>მიზნობრივი მაჩვენებელი</w:t>
            </w:r>
          </w:p>
        </w:tc>
        <w:tc>
          <w:tcPr>
            <w:tcW w:w="2953" w:type="dxa"/>
            <w:shd w:val="clear" w:color="auto" w:fill="auto"/>
            <w:tcMar>
              <w:top w:w="100" w:type="dxa"/>
              <w:left w:w="100" w:type="dxa"/>
              <w:bottom w:w="100" w:type="dxa"/>
              <w:right w:w="100" w:type="dxa"/>
            </w:tcMar>
          </w:tcPr>
          <w:p w14:paraId="2D4C4E11" w14:textId="77777777" w:rsidR="00625FF0" w:rsidRPr="00981393" w:rsidRDefault="00625FF0" w:rsidP="00A7171D">
            <w:pPr>
              <w:spacing w:line="276" w:lineRule="auto"/>
              <w:ind w:left="100"/>
              <w:rPr>
                <w:rFonts w:ascii="Sylfaen" w:eastAsia="Times New Roman" w:hAnsi="Sylfaen" w:cs="Times New Roman"/>
                <w:color w:val="auto"/>
                <w:sz w:val="20"/>
                <w:szCs w:val="20"/>
                <w:lang w:val="ka-GE"/>
              </w:rPr>
            </w:pPr>
            <w:r w:rsidRPr="00981393">
              <w:rPr>
                <w:rFonts w:ascii="Sylfaen" w:eastAsia="Times New Roman" w:hAnsi="Sylfaen" w:cs="Times New Roman"/>
                <w:color w:val="auto"/>
                <w:sz w:val="20"/>
                <w:szCs w:val="20"/>
                <w:lang w:val="ka-GE"/>
              </w:rPr>
              <w:t>პროექტის ფარგლებში ჩართულ ბენეფიციართა რაოდენობის ზრდა 10%</w:t>
            </w:r>
          </w:p>
        </w:tc>
        <w:tc>
          <w:tcPr>
            <w:tcW w:w="2969" w:type="dxa"/>
            <w:gridSpan w:val="2"/>
            <w:shd w:val="clear" w:color="auto" w:fill="auto"/>
            <w:tcMar>
              <w:top w:w="100" w:type="dxa"/>
              <w:left w:w="100" w:type="dxa"/>
              <w:bottom w:w="100" w:type="dxa"/>
              <w:right w:w="100" w:type="dxa"/>
            </w:tcMar>
          </w:tcPr>
          <w:p w14:paraId="635BAAC8" w14:textId="77777777" w:rsidR="00625FF0" w:rsidRPr="00981393" w:rsidRDefault="00625FF0" w:rsidP="00A7171D">
            <w:pPr>
              <w:spacing w:line="276" w:lineRule="auto"/>
              <w:ind w:left="100"/>
              <w:rPr>
                <w:rFonts w:ascii="Sylfaen" w:eastAsia="Times New Roman" w:hAnsi="Sylfaen" w:cs="Times New Roman"/>
                <w:color w:val="auto"/>
                <w:sz w:val="20"/>
                <w:szCs w:val="20"/>
              </w:rPr>
            </w:pPr>
            <w:r w:rsidRPr="00981393">
              <w:rPr>
                <w:rFonts w:ascii="Sylfaen" w:eastAsia="Times New Roman" w:hAnsi="Sylfaen" w:cs="Times New Roman"/>
                <w:color w:val="auto"/>
                <w:sz w:val="20"/>
                <w:szCs w:val="20"/>
                <w:lang w:val="ka-GE"/>
              </w:rPr>
              <w:t>პროექტის ფარგლებში ჩართულ ბენეფიციართა რაოდენობის ზრდა 10%</w:t>
            </w:r>
          </w:p>
        </w:tc>
        <w:tc>
          <w:tcPr>
            <w:tcW w:w="2698" w:type="dxa"/>
            <w:gridSpan w:val="2"/>
            <w:shd w:val="clear" w:color="auto" w:fill="auto"/>
            <w:tcMar>
              <w:top w:w="100" w:type="dxa"/>
              <w:left w:w="100" w:type="dxa"/>
              <w:bottom w:w="100" w:type="dxa"/>
              <w:right w:w="100" w:type="dxa"/>
            </w:tcMar>
          </w:tcPr>
          <w:p w14:paraId="4EB394DF" w14:textId="77777777" w:rsidR="00625FF0" w:rsidRPr="00981393" w:rsidRDefault="00625FF0" w:rsidP="00A7171D">
            <w:pPr>
              <w:spacing w:line="276" w:lineRule="auto"/>
              <w:ind w:left="100"/>
              <w:rPr>
                <w:rFonts w:ascii="Sylfaen" w:eastAsia="Times New Roman" w:hAnsi="Sylfaen" w:cs="Times New Roman"/>
                <w:color w:val="auto"/>
                <w:sz w:val="20"/>
                <w:szCs w:val="20"/>
              </w:rPr>
            </w:pPr>
            <w:r w:rsidRPr="00981393">
              <w:rPr>
                <w:rFonts w:ascii="Sylfaen" w:eastAsia="Times New Roman" w:hAnsi="Sylfaen" w:cs="Times New Roman"/>
                <w:color w:val="auto"/>
                <w:sz w:val="20"/>
                <w:szCs w:val="20"/>
                <w:lang w:val="ka-GE"/>
              </w:rPr>
              <w:t>პროექტის ფარგლებში ჩართულ ბენეფიციართა რაოდენობის ზრდა 10%</w:t>
            </w:r>
          </w:p>
        </w:tc>
        <w:tc>
          <w:tcPr>
            <w:tcW w:w="2790" w:type="dxa"/>
            <w:shd w:val="clear" w:color="auto" w:fill="auto"/>
            <w:tcMar>
              <w:top w:w="100" w:type="dxa"/>
              <w:left w:w="100" w:type="dxa"/>
              <w:bottom w:w="100" w:type="dxa"/>
              <w:right w:w="100" w:type="dxa"/>
            </w:tcMar>
          </w:tcPr>
          <w:p w14:paraId="5A62FD29" w14:textId="77777777" w:rsidR="00625FF0" w:rsidRPr="00981393" w:rsidRDefault="00625FF0" w:rsidP="00A7171D">
            <w:pPr>
              <w:spacing w:line="276" w:lineRule="auto"/>
              <w:ind w:left="100"/>
              <w:rPr>
                <w:rFonts w:ascii="Sylfaen" w:eastAsia="Times New Roman" w:hAnsi="Sylfaen" w:cs="Times New Roman"/>
                <w:color w:val="auto"/>
                <w:sz w:val="20"/>
                <w:szCs w:val="20"/>
              </w:rPr>
            </w:pPr>
            <w:r w:rsidRPr="00981393">
              <w:rPr>
                <w:rFonts w:ascii="Sylfaen" w:eastAsia="Times New Roman" w:hAnsi="Sylfaen" w:cs="Times New Roman"/>
                <w:color w:val="auto"/>
                <w:sz w:val="20"/>
                <w:szCs w:val="20"/>
                <w:lang w:val="ka-GE"/>
              </w:rPr>
              <w:t>პროექტის ფარგლებში ჩართულ ბენეფიციართა რაოდენობის ზრდა 10%</w:t>
            </w:r>
          </w:p>
        </w:tc>
      </w:tr>
      <w:tr w:rsidR="00625FF0" w:rsidRPr="00981393" w14:paraId="7A458D44" w14:textId="77777777" w:rsidTr="008F06A8">
        <w:trPr>
          <w:gridAfter w:val="1"/>
          <w:wAfter w:w="16" w:type="dxa"/>
          <w:trHeight w:val="736"/>
          <w:jc w:val="center"/>
        </w:trPr>
        <w:tc>
          <w:tcPr>
            <w:tcW w:w="626" w:type="dxa"/>
            <w:shd w:val="clear" w:color="auto" w:fill="auto"/>
            <w:tcMar>
              <w:top w:w="100" w:type="dxa"/>
              <w:left w:w="100" w:type="dxa"/>
              <w:bottom w:w="100" w:type="dxa"/>
              <w:right w:w="100" w:type="dxa"/>
            </w:tcMar>
          </w:tcPr>
          <w:p w14:paraId="14DCEB19" w14:textId="77777777" w:rsidR="00625FF0" w:rsidRPr="00981393" w:rsidRDefault="00625FF0" w:rsidP="00A7171D">
            <w:pPr>
              <w:spacing w:line="276" w:lineRule="auto"/>
              <w:ind w:left="100"/>
              <w:rPr>
                <w:rFonts w:ascii="Sylfaen" w:eastAsia="Times New Roman" w:hAnsi="Sylfaen" w:cs="Times New Roman"/>
                <w:color w:val="auto"/>
                <w:sz w:val="20"/>
                <w:szCs w:val="20"/>
              </w:rPr>
            </w:pPr>
          </w:p>
        </w:tc>
        <w:tc>
          <w:tcPr>
            <w:tcW w:w="2089" w:type="dxa"/>
            <w:gridSpan w:val="2"/>
            <w:shd w:val="clear" w:color="auto" w:fill="auto"/>
            <w:tcMar>
              <w:top w:w="100" w:type="dxa"/>
              <w:left w:w="100" w:type="dxa"/>
              <w:bottom w:w="100" w:type="dxa"/>
              <w:right w:w="100" w:type="dxa"/>
            </w:tcMar>
          </w:tcPr>
          <w:p w14:paraId="7A33D839" w14:textId="77777777" w:rsidR="00625FF0" w:rsidRPr="00981393" w:rsidRDefault="00625FF0" w:rsidP="00A7171D">
            <w:pPr>
              <w:spacing w:line="276" w:lineRule="auto"/>
              <w:ind w:left="100"/>
              <w:rPr>
                <w:rFonts w:ascii="Sylfaen" w:eastAsia="Arial Unicode MS" w:hAnsi="Sylfaen" w:cs="Arial Unicode MS"/>
                <w:color w:val="auto"/>
                <w:sz w:val="20"/>
                <w:szCs w:val="20"/>
              </w:rPr>
            </w:pPr>
            <w:r w:rsidRPr="00981393">
              <w:rPr>
                <w:rFonts w:ascii="Sylfaen" w:eastAsia="Arial Unicode MS" w:hAnsi="Sylfaen" w:cs="Arial Unicode MS"/>
                <w:color w:val="auto"/>
                <w:sz w:val="20"/>
                <w:szCs w:val="20"/>
              </w:rPr>
              <w:t>ცდომილების ალბათობა (%/აღწერა)</w:t>
            </w:r>
          </w:p>
        </w:tc>
        <w:tc>
          <w:tcPr>
            <w:tcW w:w="2953" w:type="dxa"/>
            <w:shd w:val="clear" w:color="auto" w:fill="auto"/>
            <w:tcMar>
              <w:top w:w="100" w:type="dxa"/>
              <w:left w:w="100" w:type="dxa"/>
              <w:bottom w:w="100" w:type="dxa"/>
              <w:right w:w="100" w:type="dxa"/>
            </w:tcMar>
            <w:vAlign w:val="center"/>
          </w:tcPr>
          <w:p w14:paraId="31FB011D" w14:textId="77777777" w:rsidR="00625FF0" w:rsidRPr="00981393" w:rsidRDefault="00625FF0">
            <w:pPr>
              <w:spacing w:line="276" w:lineRule="auto"/>
              <w:ind w:left="100"/>
              <w:jc w:val="center"/>
              <w:rPr>
                <w:rFonts w:ascii="Sylfaen" w:eastAsia="Times New Roman" w:hAnsi="Sylfaen" w:cs="Times New Roman"/>
                <w:color w:val="auto"/>
                <w:sz w:val="20"/>
                <w:szCs w:val="20"/>
              </w:rPr>
            </w:pPr>
            <w:r w:rsidRPr="00981393">
              <w:rPr>
                <w:rFonts w:ascii="Sylfaen" w:eastAsia="Merriweather" w:hAnsi="Sylfaen" w:cs="Merriweather"/>
                <w:color w:val="auto"/>
                <w:sz w:val="20"/>
                <w:szCs w:val="20"/>
              </w:rPr>
              <w:t>5%</w:t>
            </w:r>
          </w:p>
        </w:tc>
        <w:tc>
          <w:tcPr>
            <w:tcW w:w="2969" w:type="dxa"/>
            <w:gridSpan w:val="2"/>
            <w:shd w:val="clear" w:color="auto" w:fill="auto"/>
            <w:tcMar>
              <w:top w:w="100" w:type="dxa"/>
              <w:left w:w="100" w:type="dxa"/>
              <w:bottom w:w="100" w:type="dxa"/>
              <w:right w:w="100" w:type="dxa"/>
            </w:tcMar>
            <w:vAlign w:val="center"/>
          </w:tcPr>
          <w:p w14:paraId="05667980" w14:textId="77777777" w:rsidR="00625FF0" w:rsidRPr="00981393" w:rsidRDefault="00625FF0">
            <w:pPr>
              <w:spacing w:line="276" w:lineRule="auto"/>
              <w:ind w:left="100"/>
              <w:jc w:val="center"/>
              <w:rPr>
                <w:rFonts w:ascii="Sylfaen" w:eastAsia="Times New Roman" w:hAnsi="Sylfaen" w:cs="Times New Roman"/>
                <w:color w:val="auto"/>
                <w:sz w:val="20"/>
                <w:szCs w:val="20"/>
              </w:rPr>
            </w:pPr>
            <w:r w:rsidRPr="00981393">
              <w:rPr>
                <w:rFonts w:ascii="Sylfaen" w:eastAsia="Merriweather" w:hAnsi="Sylfaen" w:cs="Merriweather"/>
                <w:color w:val="auto"/>
                <w:sz w:val="20"/>
                <w:szCs w:val="20"/>
              </w:rPr>
              <w:t>5%</w:t>
            </w:r>
          </w:p>
        </w:tc>
        <w:tc>
          <w:tcPr>
            <w:tcW w:w="2698" w:type="dxa"/>
            <w:gridSpan w:val="2"/>
            <w:shd w:val="clear" w:color="auto" w:fill="auto"/>
            <w:tcMar>
              <w:top w:w="100" w:type="dxa"/>
              <w:left w:w="100" w:type="dxa"/>
              <w:bottom w:w="100" w:type="dxa"/>
              <w:right w:w="100" w:type="dxa"/>
            </w:tcMar>
            <w:vAlign w:val="center"/>
          </w:tcPr>
          <w:p w14:paraId="474FCD4F" w14:textId="77777777" w:rsidR="00625FF0" w:rsidRPr="00981393" w:rsidRDefault="00625FF0">
            <w:pPr>
              <w:spacing w:line="276" w:lineRule="auto"/>
              <w:ind w:left="100"/>
              <w:jc w:val="center"/>
              <w:rPr>
                <w:rFonts w:ascii="Sylfaen" w:eastAsia="Times New Roman" w:hAnsi="Sylfaen" w:cs="Times New Roman"/>
                <w:color w:val="auto"/>
                <w:sz w:val="20"/>
                <w:szCs w:val="20"/>
              </w:rPr>
            </w:pPr>
            <w:r w:rsidRPr="00981393">
              <w:rPr>
                <w:rFonts w:ascii="Sylfaen" w:eastAsia="Merriweather" w:hAnsi="Sylfaen" w:cs="Merriweather"/>
                <w:color w:val="auto"/>
                <w:sz w:val="20"/>
                <w:szCs w:val="20"/>
              </w:rPr>
              <w:t>5%</w:t>
            </w:r>
          </w:p>
        </w:tc>
        <w:tc>
          <w:tcPr>
            <w:tcW w:w="2790" w:type="dxa"/>
            <w:shd w:val="clear" w:color="auto" w:fill="auto"/>
            <w:tcMar>
              <w:top w:w="100" w:type="dxa"/>
              <w:left w:w="100" w:type="dxa"/>
              <w:bottom w:w="100" w:type="dxa"/>
              <w:right w:w="100" w:type="dxa"/>
            </w:tcMar>
            <w:vAlign w:val="center"/>
          </w:tcPr>
          <w:p w14:paraId="5B84372D" w14:textId="77777777" w:rsidR="00625FF0" w:rsidRPr="00981393" w:rsidRDefault="00625FF0">
            <w:pPr>
              <w:spacing w:line="276" w:lineRule="auto"/>
              <w:ind w:left="100"/>
              <w:jc w:val="center"/>
              <w:rPr>
                <w:rFonts w:ascii="Sylfaen" w:eastAsia="Times New Roman" w:hAnsi="Sylfaen" w:cs="Times New Roman"/>
                <w:color w:val="auto"/>
                <w:sz w:val="20"/>
                <w:szCs w:val="20"/>
              </w:rPr>
            </w:pPr>
            <w:r w:rsidRPr="00981393">
              <w:rPr>
                <w:rFonts w:ascii="Sylfaen" w:eastAsia="Merriweather" w:hAnsi="Sylfaen" w:cs="Merriweather"/>
                <w:color w:val="auto"/>
                <w:sz w:val="20"/>
                <w:szCs w:val="20"/>
              </w:rPr>
              <w:t>5%</w:t>
            </w:r>
          </w:p>
        </w:tc>
      </w:tr>
      <w:tr w:rsidR="00625FF0" w:rsidRPr="00981393" w14:paraId="473996BB" w14:textId="77777777" w:rsidTr="00A7171D">
        <w:trPr>
          <w:gridAfter w:val="1"/>
          <w:wAfter w:w="16" w:type="dxa"/>
          <w:trHeight w:val="520"/>
          <w:jc w:val="center"/>
        </w:trPr>
        <w:tc>
          <w:tcPr>
            <w:tcW w:w="626" w:type="dxa"/>
            <w:shd w:val="clear" w:color="auto" w:fill="auto"/>
            <w:tcMar>
              <w:top w:w="100" w:type="dxa"/>
              <w:left w:w="100" w:type="dxa"/>
              <w:bottom w:w="100" w:type="dxa"/>
              <w:right w:w="100" w:type="dxa"/>
            </w:tcMar>
          </w:tcPr>
          <w:p w14:paraId="59495453" w14:textId="77777777" w:rsidR="00625FF0" w:rsidRPr="00981393" w:rsidRDefault="00625FF0" w:rsidP="00A7171D">
            <w:pPr>
              <w:spacing w:line="276" w:lineRule="auto"/>
              <w:ind w:left="100"/>
              <w:rPr>
                <w:rFonts w:ascii="Sylfaen" w:eastAsia="Times New Roman" w:hAnsi="Sylfaen" w:cs="Times New Roman"/>
                <w:color w:val="auto"/>
                <w:sz w:val="20"/>
                <w:szCs w:val="20"/>
              </w:rPr>
            </w:pPr>
          </w:p>
        </w:tc>
        <w:tc>
          <w:tcPr>
            <w:tcW w:w="2089" w:type="dxa"/>
            <w:gridSpan w:val="2"/>
            <w:shd w:val="clear" w:color="auto" w:fill="auto"/>
            <w:tcMar>
              <w:top w:w="100" w:type="dxa"/>
              <w:left w:w="100" w:type="dxa"/>
              <w:bottom w:w="100" w:type="dxa"/>
              <w:right w:w="100" w:type="dxa"/>
            </w:tcMar>
          </w:tcPr>
          <w:p w14:paraId="6D34E045" w14:textId="77777777" w:rsidR="00625FF0" w:rsidRPr="00981393" w:rsidRDefault="00625FF0" w:rsidP="00A7171D">
            <w:pPr>
              <w:spacing w:line="276" w:lineRule="auto"/>
              <w:ind w:left="100"/>
              <w:rPr>
                <w:rFonts w:ascii="Sylfaen" w:eastAsia="Arial Unicode MS" w:hAnsi="Sylfaen" w:cs="Arial Unicode MS"/>
                <w:color w:val="auto"/>
                <w:sz w:val="20"/>
                <w:szCs w:val="20"/>
              </w:rPr>
            </w:pPr>
            <w:r w:rsidRPr="00981393">
              <w:rPr>
                <w:rFonts w:ascii="Sylfaen" w:eastAsia="Arial Unicode MS" w:hAnsi="Sylfaen" w:cs="Arial Unicode MS"/>
                <w:color w:val="auto"/>
                <w:sz w:val="20"/>
                <w:szCs w:val="20"/>
              </w:rPr>
              <w:t>შესაძლო რისკები</w:t>
            </w:r>
          </w:p>
        </w:tc>
        <w:tc>
          <w:tcPr>
            <w:tcW w:w="2953" w:type="dxa"/>
            <w:shd w:val="clear" w:color="auto" w:fill="auto"/>
            <w:tcMar>
              <w:top w:w="100" w:type="dxa"/>
              <w:left w:w="100" w:type="dxa"/>
              <w:bottom w:w="100" w:type="dxa"/>
              <w:right w:w="100" w:type="dxa"/>
            </w:tcMar>
          </w:tcPr>
          <w:p w14:paraId="208CBB64" w14:textId="77777777" w:rsidR="00625FF0" w:rsidRPr="00981393" w:rsidRDefault="00625FF0" w:rsidP="00A7171D">
            <w:pPr>
              <w:spacing w:line="276" w:lineRule="auto"/>
              <w:ind w:left="100"/>
              <w:rPr>
                <w:rFonts w:ascii="Sylfaen" w:eastAsia="Times New Roman" w:hAnsi="Sylfaen" w:cs="Times New Roman"/>
                <w:color w:val="auto"/>
                <w:sz w:val="20"/>
                <w:szCs w:val="20"/>
                <w:lang w:val="ka-GE"/>
              </w:rPr>
            </w:pPr>
            <w:r w:rsidRPr="00981393">
              <w:rPr>
                <w:rFonts w:ascii="Sylfaen" w:eastAsia="Arial Unicode MS" w:hAnsi="Sylfaen" w:cs="Arial Unicode MS"/>
                <w:color w:val="auto"/>
                <w:sz w:val="20"/>
                <w:szCs w:val="20"/>
              </w:rPr>
              <w:t>ქვეპროგრამაში მონაწილეთა აქტივობის დაბალი მაჩვენებელი.</w:t>
            </w:r>
            <w:r w:rsidRPr="00981393">
              <w:rPr>
                <w:rFonts w:ascii="Sylfaen" w:eastAsia="Arial Unicode MS" w:hAnsi="Sylfaen" w:cs="Arial Unicode MS"/>
                <w:color w:val="auto"/>
                <w:sz w:val="20"/>
                <w:szCs w:val="20"/>
                <w:lang w:val="ka-GE"/>
              </w:rPr>
              <w:t xml:space="preserve"> ტექნიკურ უზრუნველყოფაში შეფერხება.</w:t>
            </w:r>
          </w:p>
        </w:tc>
        <w:tc>
          <w:tcPr>
            <w:tcW w:w="2969" w:type="dxa"/>
            <w:gridSpan w:val="2"/>
            <w:shd w:val="clear" w:color="auto" w:fill="auto"/>
            <w:tcMar>
              <w:top w:w="100" w:type="dxa"/>
              <w:left w:w="100" w:type="dxa"/>
              <w:bottom w:w="100" w:type="dxa"/>
              <w:right w:w="100" w:type="dxa"/>
            </w:tcMar>
          </w:tcPr>
          <w:p w14:paraId="51FDBCC6" w14:textId="77777777" w:rsidR="00625FF0" w:rsidRPr="00981393" w:rsidRDefault="00625FF0" w:rsidP="00A7171D">
            <w:pPr>
              <w:spacing w:line="276" w:lineRule="auto"/>
              <w:ind w:left="100"/>
              <w:rPr>
                <w:rFonts w:ascii="Sylfaen" w:eastAsia="Times New Roman" w:hAnsi="Sylfaen" w:cs="Times New Roman"/>
                <w:color w:val="auto"/>
                <w:sz w:val="20"/>
                <w:szCs w:val="20"/>
              </w:rPr>
            </w:pPr>
            <w:r w:rsidRPr="00981393">
              <w:rPr>
                <w:rFonts w:ascii="Sylfaen" w:eastAsia="Arial Unicode MS" w:hAnsi="Sylfaen" w:cs="Arial Unicode MS"/>
                <w:color w:val="auto"/>
                <w:sz w:val="20"/>
                <w:szCs w:val="20"/>
              </w:rPr>
              <w:t>ქვეპროგრამაში მონაწილეთა აქტივობის დაბალი მაჩვენებელი.</w:t>
            </w:r>
            <w:r w:rsidRPr="00981393">
              <w:rPr>
                <w:rFonts w:ascii="Sylfaen" w:eastAsia="Arial Unicode MS" w:hAnsi="Sylfaen" w:cs="Arial Unicode MS"/>
                <w:color w:val="auto"/>
                <w:sz w:val="20"/>
                <w:szCs w:val="20"/>
                <w:lang w:val="ka-GE"/>
              </w:rPr>
              <w:t xml:space="preserve"> ტექნიკურ უზრუნველყოფაში შეფერხება.</w:t>
            </w:r>
          </w:p>
        </w:tc>
        <w:tc>
          <w:tcPr>
            <w:tcW w:w="2698" w:type="dxa"/>
            <w:gridSpan w:val="2"/>
            <w:shd w:val="clear" w:color="auto" w:fill="auto"/>
            <w:tcMar>
              <w:top w:w="100" w:type="dxa"/>
              <w:left w:w="100" w:type="dxa"/>
              <w:bottom w:w="100" w:type="dxa"/>
              <w:right w:w="100" w:type="dxa"/>
            </w:tcMar>
          </w:tcPr>
          <w:p w14:paraId="0E3FE2C8" w14:textId="77777777" w:rsidR="00625FF0" w:rsidRPr="00981393" w:rsidRDefault="00625FF0" w:rsidP="00A7171D">
            <w:pPr>
              <w:spacing w:line="276" w:lineRule="auto"/>
              <w:ind w:left="100"/>
              <w:rPr>
                <w:rFonts w:ascii="Sylfaen" w:eastAsia="Times New Roman" w:hAnsi="Sylfaen" w:cs="Times New Roman"/>
                <w:color w:val="auto"/>
                <w:sz w:val="20"/>
                <w:szCs w:val="20"/>
              </w:rPr>
            </w:pPr>
            <w:r w:rsidRPr="00981393">
              <w:rPr>
                <w:rFonts w:ascii="Sylfaen" w:eastAsia="Arial Unicode MS" w:hAnsi="Sylfaen" w:cs="Arial Unicode MS"/>
                <w:color w:val="auto"/>
                <w:sz w:val="20"/>
                <w:szCs w:val="20"/>
              </w:rPr>
              <w:t>ქვეპროგრამაში მონაწილეთა აქტივობის დაბალი მაჩვენებელი.</w:t>
            </w:r>
            <w:r w:rsidRPr="00981393">
              <w:rPr>
                <w:rFonts w:ascii="Sylfaen" w:eastAsia="Arial Unicode MS" w:hAnsi="Sylfaen" w:cs="Arial Unicode MS"/>
                <w:color w:val="auto"/>
                <w:sz w:val="20"/>
                <w:szCs w:val="20"/>
                <w:lang w:val="ka-GE"/>
              </w:rPr>
              <w:t xml:space="preserve"> ტექნიკურ უზრუნველყოფაში შეფერხება.</w:t>
            </w:r>
          </w:p>
        </w:tc>
        <w:tc>
          <w:tcPr>
            <w:tcW w:w="2790" w:type="dxa"/>
            <w:shd w:val="clear" w:color="auto" w:fill="auto"/>
            <w:tcMar>
              <w:top w:w="100" w:type="dxa"/>
              <w:left w:w="100" w:type="dxa"/>
              <w:bottom w:w="100" w:type="dxa"/>
              <w:right w:w="100" w:type="dxa"/>
            </w:tcMar>
          </w:tcPr>
          <w:p w14:paraId="43EBC6E2" w14:textId="77777777" w:rsidR="00625FF0" w:rsidRPr="00981393" w:rsidRDefault="00625FF0" w:rsidP="00A7171D">
            <w:pPr>
              <w:spacing w:line="276" w:lineRule="auto"/>
              <w:ind w:left="100"/>
              <w:rPr>
                <w:rFonts w:ascii="Sylfaen" w:eastAsia="Times New Roman" w:hAnsi="Sylfaen" w:cs="Times New Roman"/>
                <w:color w:val="auto"/>
                <w:sz w:val="20"/>
                <w:szCs w:val="20"/>
              </w:rPr>
            </w:pPr>
            <w:r w:rsidRPr="00981393">
              <w:rPr>
                <w:rFonts w:ascii="Sylfaen" w:eastAsia="Arial Unicode MS" w:hAnsi="Sylfaen" w:cs="Arial Unicode MS"/>
                <w:color w:val="auto"/>
                <w:sz w:val="20"/>
                <w:szCs w:val="20"/>
              </w:rPr>
              <w:t>ქვეპროგრამაში მონაწილეთა აქტივობის დაბალი მაჩვენებელი.</w:t>
            </w:r>
            <w:r w:rsidRPr="00981393">
              <w:rPr>
                <w:rFonts w:ascii="Sylfaen" w:eastAsia="Arial Unicode MS" w:hAnsi="Sylfaen" w:cs="Arial Unicode MS"/>
                <w:color w:val="auto"/>
                <w:sz w:val="20"/>
                <w:szCs w:val="20"/>
                <w:lang w:val="ka-GE"/>
              </w:rPr>
              <w:t xml:space="preserve"> ტექნიკურ უზრუნველყოფაში შეფერხება.</w:t>
            </w:r>
          </w:p>
        </w:tc>
      </w:tr>
      <w:tr w:rsidR="00625FF0" w:rsidRPr="00981393" w14:paraId="354E831D" w14:textId="77777777" w:rsidTr="00A7171D">
        <w:trPr>
          <w:trHeight w:val="1132"/>
          <w:jc w:val="center"/>
        </w:trPr>
        <w:tc>
          <w:tcPr>
            <w:tcW w:w="626" w:type="dxa"/>
            <w:shd w:val="clear" w:color="auto" w:fill="auto"/>
            <w:tcMar>
              <w:top w:w="100" w:type="dxa"/>
              <w:left w:w="100" w:type="dxa"/>
              <w:bottom w:w="100" w:type="dxa"/>
              <w:right w:w="100" w:type="dxa"/>
            </w:tcMar>
          </w:tcPr>
          <w:p w14:paraId="07585A7B" w14:textId="77777777" w:rsidR="00625FF0" w:rsidRPr="00981393" w:rsidRDefault="00625FF0" w:rsidP="00A7171D">
            <w:pPr>
              <w:spacing w:line="276" w:lineRule="auto"/>
              <w:ind w:left="100"/>
              <w:rPr>
                <w:rFonts w:ascii="Sylfaen" w:eastAsia="Times New Roman" w:hAnsi="Sylfaen" w:cs="Times New Roman"/>
                <w:color w:val="auto"/>
                <w:sz w:val="20"/>
                <w:szCs w:val="20"/>
                <w:lang w:val="ka-GE"/>
              </w:rPr>
            </w:pPr>
            <w:r w:rsidRPr="00981393">
              <w:rPr>
                <w:rFonts w:ascii="Sylfaen" w:eastAsia="Times New Roman" w:hAnsi="Sylfaen" w:cs="Times New Roman"/>
                <w:color w:val="auto"/>
                <w:sz w:val="20"/>
                <w:szCs w:val="20"/>
                <w:lang w:val="ka-GE"/>
              </w:rPr>
              <w:t>4</w:t>
            </w:r>
          </w:p>
        </w:tc>
        <w:tc>
          <w:tcPr>
            <w:tcW w:w="2089" w:type="dxa"/>
            <w:gridSpan w:val="2"/>
            <w:shd w:val="clear" w:color="auto" w:fill="auto"/>
            <w:tcMar>
              <w:top w:w="100" w:type="dxa"/>
              <w:left w:w="100" w:type="dxa"/>
              <w:bottom w:w="100" w:type="dxa"/>
              <w:right w:w="100" w:type="dxa"/>
            </w:tcMar>
          </w:tcPr>
          <w:p w14:paraId="6393CC4A" w14:textId="77777777" w:rsidR="00625FF0" w:rsidRPr="00981393" w:rsidRDefault="00625FF0" w:rsidP="00A7171D">
            <w:pPr>
              <w:spacing w:line="276" w:lineRule="auto"/>
              <w:ind w:left="100"/>
              <w:rPr>
                <w:rFonts w:ascii="Sylfaen" w:eastAsia="Arial Unicode MS" w:hAnsi="Sylfaen" w:cs="Arial Unicode MS"/>
                <w:color w:val="auto"/>
                <w:sz w:val="20"/>
                <w:szCs w:val="20"/>
              </w:rPr>
            </w:pPr>
            <w:r w:rsidRPr="00981393">
              <w:rPr>
                <w:rFonts w:ascii="Sylfaen" w:eastAsia="Arial Unicode MS" w:hAnsi="Sylfaen" w:cs="Arial Unicode MS"/>
                <w:color w:val="auto"/>
                <w:sz w:val="20"/>
                <w:szCs w:val="20"/>
              </w:rPr>
              <w:t>საბაზისო მაჩვენებელი</w:t>
            </w:r>
          </w:p>
        </w:tc>
        <w:tc>
          <w:tcPr>
            <w:tcW w:w="11426" w:type="dxa"/>
            <w:gridSpan w:val="7"/>
            <w:shd w:val="clear" w:color="auto" w:fill="auto"/>
            <w:tcMar>
              <w:top w:w="100" w:type="dxa"/>
              <w:left w:w="100" w:type="dxa"/>
              <w:bottom w:w="100" w:type="dxa"/>
              <w:right w:w="100" w:type="dxa"/>
            </w:tcMar>
          </w:tcPr>
          <w:p w14:paraId="053DF78D" w14:textId="6118FE7B" w:rsidR="00625FF0" w:rsidRPr="00981393" w:rsidRDefault="00625FF0" w:rsidP="00A6793C">
            <w:pPr>
              <w:spacing w:line="276" w:lineRule="auto"/>
              <w:ind w:left="100"/>
              <w:rPr>
                <w:rFonts w:ascii="Sylfaen" w:eastAsia="Times New Roman" w:hAnsi="Sylfaen" w:cs="Times New Roman"/>
                <w:color w:val="auto"/>
                <w:sz w:val="20"/>
                <w:szCs w:val="20"/>
              </w:rPr>
            </w:pPr>
            <w:r w:rsidRPr="00981393">
              <w:rPr>
                <w:rFonts w:ascii="Sylfaen" w:eastAsia="Arial Unicode MS" w:hAnsi="Sylfaen" w:cs="Arial Unicode MS"/>
                <w:color w:val="auto"/>
                <w:sz w:val="20"/>
                <w:szCs w:val="20"/>
                <w:lang w:val="ka-GE"/>
              </w:rPr>
              <w:t xml:space="preserve">ვებგვერდის </w:t>
            </w:r>
            <w:r w:rsidRPr="00981393">
              <w:rPr>
                <w:rFonts w:ascii="Sylfaen" w:eastAsia="Arial Unicode MS" w:hAnsi="Sylfaen" w:cs="Arial Unicode MS"/>
                <w:color w:val="auto"/>
                <w:sz w:val="20"/>
                <w:szCs w:val="20"/>
              </w:rPr>
              <w:t xml:space="preserve">www. myprofession.gov.ge - </w:t>
            </w:r>
            <w:r w:rsidRPr="00981393">
              <w:rPr>
                <w:rFonts w:ascii="Sylfaen" w:eastAsia="Arial Unicode MS" w:hAnsi="Sylfaen" w:cs="Arial Unicode MS"/>
                <w:color w:val="auto"/>
                <w:sz w:val="20"/>
                <w:szCs w:val="20"/>
                <w:lang w:val="ka-GE"/>
              </w:rPr>
              <w:t xml:space="preserve">ს უნიკალურ მომხმარებელთა რაოდენობა - </w:t>
            </w:r>
            <w:r w:rsidRPr="00981393">
              <w:rPr>
                <w:rFonts w:ascii="Sylfaen" w:eastAsia="Arial Unicode MS" w:hAnsi="Sylfaen" w:cs="Arial Unicode MS"/>
                <w:color w:val="auto"/>
                <w:sz w:val="20"/>
                <w:szCs w:val="20"/>
              </w:rPr>
              <w:t xml:space="preserve"> 30 000 უნიკალური ვიზიტორი, </w:t>
            </w:r>
            <w:r w:rsidRPr="00981393">
              <w:rPr>
                <w:rFonts w:ascii="Sylfaen" w:eastAsia="Arial Unicode MS" w:hAnsi="Sylfaen" w:cs="Arial Unicode MS"/>
                <w:color w:val="auto"/>
                <w:sz w:val="20"/>
                <w:szCs w:val="20"/>
                <w:lang w:val="ka-GE"/>
              </w:rPr>
              <w:t xml:space="preserve">მომხმარებელთა მიერ საიტზე შემოსვლისას მყისიერად დატოვების მაჩვენებელი </w:t>
            </w:r>
            <w:r w:rsidRPr="00981393">
              <w:rPr>
                <w:rFonts w:ascii="Sylfaen" w:hAnsi="Sylfaen"/>
                <w:color w:val="auto"/>
                <w:sz w:val="20"/>
                <w:szCs w:val="20"/>
              </w:rPr>
              <w:t>(Bounce Rate) 75 % (</w:t>
            </w:r>
            <w:r w:rsidRPr="00981393">
              <w:rPr>
                <w:rFonts w:ascii="Sylfaen" w:hAnsi="Sylfaen" w:cs="Sylfaen"/>
                <w:color w:val="auto"/>
                <w:sz w:val="20"/>
                <w:szCs w:val="20"/>
              </w:rPr>
              <w:t>სტატისტიკური</w:t>
            </w:r>
            <w:r w:rsidRPr="00981393">
              <w:rPr>
                <w:rFonts w:ascii="Sylfaen" w:hAnsi="Sylfaen"/>
                <w:color w:val="auto"/>
                <w:sz w:val="20"/>
                <w:szCs w:val="20"/>
              </w:rPr>
              <w:t xml:space="preserve"> </w:t>
            </w:r>
            <w:r w:rsidRPr="00981393">
              <w:rPr>
                <w:rFonts w:ascii="Sylfaen" w:hAnsi="Sylfaen" w:cs="Sylfaen"/>
                <w:color w:val="auto"/>
                <w:sz w:val="20"/>
                <w:szCs w:val="20"/>
              </w:rPr>
              <w:t>ანალიზი</w:t>
            </w:r>
            <w:r w:rsidRPr="00981393">
              <w:rPr>
                <w:rFonts w:ascii="Sylfaen" w:hAnsi="Sylfaen"/>
                <w:color w:val="auto"/>
                <w:sz w:val="20"/>
                <w:szCs w:val="20"/>
              </w:rPr>
              <w:t xml:space="preserve"> </w:t>
            </w:r>
            <w:r w:rsidRPr="00981393">
              <w:rPr>
                <w:rFonts w:ascii="Sylfaen" w:hAnsi="Sylfaen" w:cs="Sylfaen"/>
                <w:color w:val="auto"/>
                <w:sz w:val="20"/>
                <w:szCs w:val="20"/>
              </w:rPr>
              <w:t>წარმოებს</w:t>
            </w:r>
            <w:r w:rsidRPr="00981393">
              <w:rPr>
                <w:rFonts w:ascii="Sylfaen" w:eastAsia="Merriweather" w:hAnsi="Sylfaen" w:cs="Merriweather"/>
                <w:color w:val="auto"/>
                <w:sz w:val="20"/>
                <w:szCs w:val="20"/>
                <w:lang w:val="ka-GE"/>
              </w:rPr>
              <w:t xml:space="preserve"> </w:t>
            </w:r>
            <w:r w:rsidRPr="00981393">
              <w:rPr>
                <w:rFonts w:ascii="Sylfaen" w:eastAsia="Arial Unicode MS" w:hAnsi="Sylfaen" w:cs="Arial Unicode MS"/>
                <w:color w:val="auto"/>
                <w:sz w:val="20"/>
                <w:szCs w:val="20"/>
              </w:rPr>
              <w:t>analytics. Google. com)</w:t>
            </w:r>
            <w:r w:rsidRPr="00981393">
              <w:rPr>
                <w:rFonts w:ascii="Sylfaen" w:eastAsia="Arial Unicode MS" w:hAnsi="Sylfaen" w:cs="Arial Unicode MS"/>
                <w:color w:val="auto"/>
                <w:sz w:val="20"/>
                <w:szCs w:val="20"/>
                <w:lang w:val="ka-GE"/>
              </w:rPr>
              <w:t>-ის ინსტრუმენტის გამოყენებით.</w:t>
            </w:r>
          </w:p>
        </w:tc>
      </w:tr>
      <w:tr w:rsidR="00625FF0" w:rsidRPr="00981393" w14:paraId="2E0E56FC" w14:textId="77777777" w:rsidTr="00A7171D">
        <w:trPr>
          <w:gridAfter w:val="1"/>
          <w:wAfter w:w="16" w:type="dxa"/>
          <w:trHeight w:val="520"/>
          <w:jc w:val="center"/>
        </w:trPr>
        <w:tc>
          <w:tcPr>
            <w:tcW w:w="626" w:type="dxa"/>
            <w:shd w:val="clear" w:color="auto" w:fill="auto"/>
            <w:tcMar>
              <w:top w:w="100" w:type="dxa"/>
              <w:left w:w="100" w:type="dxa"/>
              <w:bottom w:w="100" w:type="dxa"/>
              <w:right w:w="100" w:type="dxa"/>
            </w:tcMar>
          </w:tcPr>
          <w:p w14:paraId="2008AD6E" w14:textId="77777777" w:rsidR="00625FF0" w:rsidRPr="00981393" w:rsidRDefault="00625FF0" w:rsidP="00A7171D">
            <w:pPr>
              <w:spacing w:line="276" w:lineRule="auto"/>
              <w:ind w:left="100"/>
              <w:rPr>
                <w:rFonts w:ascii="Sylfaen" w:eastAsia="Times New Roman" w:hAnsi="Sylfaen" w:cs="Times New Roman"/>
                <w:color w:val="auto"/>
                <w:sz w:val="20"/>
                <w:szCs w:val="20"/>
                <w:lang w:val="ka-GE"/>
              </w:rPr>
            </w:pPr>
          </w:p>
        </w:tc>
        <w:tc>
          <w:tcPr>
            <w:tcW w:w="2089" w:type="dxa"/>
            <w:gridSpan w:val="2"/>
            <w:shd w:val="clear" w:color="auto" w:fill="auto"/>
            <w:tcMar>
              <w:top w:w="100" w:type="dxa"/>
              <w:left w:w="100" w:type="dxa"/>
              <w:bottom w:w="100" w:type="dxa"/>
              <w:right w:w="100" w:type="dxa"/>
            </w:tcMar>
          </w:tcPr>
          <w:p w14:paraId="07F209CA" w14:textId="77777777" w:rsidR="00625FF0" w:rsidRPr="00981393" w:rsidRDefault="00625FF0" w:rsidP="00A7171D">
            <w:pPr>
              <w:spacing w:line="276" w:lineRule="auto"/>
              <w:ind w:left="100"/>
              <w:rPr>
                <w:rFonts w:ascii="Sylfaen" w:eastAsia="Arial Unicode MS" w:hAnsi="Sylfaen" w:cs="Arial Unicode MS"/>
                <w:color w:val="auto"/>
                <w:sz w:val="20"/>
                <w:szCs w:val="20"/>
              </w:rPr>
            </w:pPr>
            <w:r w:rsidRPr="00981393">
              <w:rPr>
                <w:rFonts w:ascii="Sylfaen" w:eastAsia="Arial Unicode MS" w:hAnsi="Sylfaen" w:cs="Arial Unicode MS"/>
                <w:color w:val="auto"/>
                <w:sz w:val="20"/>
                <w:szCs w:val="20"/>
              </w:rPr>
              <w:t>მიზნობრივი მაჩვენებელი</w:t>
            </w:r>
          </w:p>
        </w:tc>
        <w:tc>
          <w:tcPr>
            <w:tcW w:w="2953" w:type="dxa"/>
            <w:shd w:val="clear" w:color="auto" w:fill="auto"/>
            <w:tcMar>
              <w:top w:w="100" w:type="dxa"/>
              <w:left w:w="100" w:type="dxa"/>
              <w:bottom w:w="100" w:type="dxa"/>
              <w:right w:w="100" w:type="dxa"/>
            </w:tcMar>
          </w:tcPr>
          <w:p w14:paraId="6B6E4007" w14:textId="77777777" w:rsidR="00625FF0" w:rsidRPr="00981393" w:rsidRDefault="00625FF0" w:rsidP="00A7171D">
            <w:pPr>
              <w:spacing w:line="276" w:lineRule="auto"/>
              <w:ind w:left="200"/>
              <w:rPr>
                <w:rFonts w:ascii="Sylfaen" w:eastAsia="Merriweather" w:hAnsi="Sylfaen" w:cs="Merriweather"/>
                <w:color w:val="auto"/>
                <w:sz w:val="20"/>
                <w:szCs w:val="20"/>
              </w:rPr>
            </w:pPr>
            <w:r w:rsidRPr="00981393">
              <w:rPr>
                <w:rFonts w:ascii="Sylfaen" w:eastAsia="Arial Unicode MS" w:hAnsi="Sylfaen" w:cs="Arial Unicode MS"/>
                <w:color w:val="auto"/>
                <w:sz w:val="20"/>
                <w:szCs w:val="20"/>
              </w:rPr>
              <w:t>უნიკალურ ვიზიტორთა რაოდენობის 3% ზრდა</w:t>
            </w:r>
          </w:p>
          <w:p w14:paraId="7F9B4ED7" w14:textId="77777777" w:rsidR="00625FF0" w:rsidRPr="00981393" w:rsidRDefault="00625FF0" w:rsidP="00A7171D">
            <w:pPr>
              <w:spacing w:line="276" w:lineRule="auto"/>
              <w:ind w:left="100"/>
              <w:rPr>
                <w:rFonts w:ascii="Sylfaen" w:eastAsia="Times New Roman" w:hAnsi="Sylfaen" w:cs="Times New Roman"/>
                <w:color w:val="auto"/>
                <w:sz w:val="20"/>
                <w:szCs w:val="20"/>
              </w:rPr>
            </w:pPr>
            <w:r w:rsidRPr="00981393">
              <w:rPr>
                <w:rFonts w:ascii="Sylfaen" w:eastAsia="Merriweather" w:hAnsi="Sylfaen" w:cs="Merriweather"/>
                <w:color w:val="auto"/>
                <w:sz w:val="20"/>
                <w:szCs w:val="20"/>
              </w:rPr>
              <w:t xml:space="preserve"> </w:t>
            </w:r>
            <w:r w:rsidRPr="00981393">
              <w:rPr>
                <w:rFonts w:ascii="Sylfaen" w:eastAsia="Merriweather" w:hAnsi="Sylfaen" w:cs="Merriweather"/>
                <w:color w:val="auto"/>
                <w:sz w:val="20"/>
                <w:szCs w:val="20"/>
                <w:lang w:val="ka-GE"/>
              </w:rPr>
              <w:t>საიტის ვიზიტორთა მიერ ვებგვერდის მყისიერად გამსვლელთა მაჩვენებლის -</w:t>
            </w:r>
            <w:r w:rsidRPr="00981393">
              <w:rPr>
                <w:rFonts w:ascii="Sylfaen" w:eastAsia="Arial Unicode MS" w:hAnsi="Sylfaen" w:cs="Arial Unicode MS"/>
                <w:color w:val="auto"/>
                <w:sz w:val="20"/>
                <w:szCs w:val="20"/>
              </w:rPr>
              <w:t xml:space="preserve">Bounce Rate შემცირება </w:t>
            </w:r>
            <w:r w:rsidRPr="00981393">
              <w:rPr>
                <w:rFonts w:ascii="Sylfaen" w:eastAsia="Arial Unicode MS" w:hAnsi="Sylfaen" w:cs="Arial Unicode MS"/>
                <w:color w:val="auto"/>
                <w:sz w:val="20"/>
                <w:szCs w:val="20"/>
                <w:lang w:val="ka-GE"/>
              </w:rPr>
              <w:t>5</w:t>
            </w:r>
            <w:r w:rsidRPr="00981393">
              <w:rPr>
                <w:rFonts w:ascii="Sylfaen" w:eastAsia="Arial Unicode MS" w:hAnsi="Sylfaen" w:cs="Arial Unicode MS"/>
                <w:color w:val="auto"/>
                <w:sz w:val="20"/>
                <w:szCs w:val="20"/>
              </w:rPr>
              <w:t>%</w:t>
            </w:r>
          </w:p>
        </w:tc>
        <w:tc>
          <w:tcPr>
            <w:tcW w:w="2969" w:type="dxa"/>
            <w:gridSpan w:val="2"/>
            <w:shd w:val="clear" w:color="auto" w:fill="auto"/>
            <w:tcMar>
              <w:top w:w="100" w:type="dxa"/>
              <w:left w:w="100" w:type="dxa"/>
              <w:bottom w:w="100" w:type="dxa"/>
              <w:right w:w="100" w:type="dxa"/>
            </w:tcMar>
          </w:tcPr>
          <w:p w14:paraId="042C8984" w14:textId="77777777" w:rsidR="00625FF0" w:rsidRPr="00981393" w:rsidRDefault="00625FF0" w:rsidP="00A7171D">
            <w:pPr>
              <w:spacing w:line="276" w:lineRule="auto"/>
              <w:ind w:left="200"/>
              <w:rPr>
                <w:rFonts w:ascii="Sylfaen" w:eastAsia="Merriweather" w:hAnsi="Sylfaen" w:cs="Merriweather"/>
                <w:color w:val="auto"/>
                <w:sz w:val="20"/>
                <w:szCs w:val="20"/>
              </w:rPr>
            </w:pPr>
            <w:r w:rsidRPr="00981393">
              <w:rPr>
                <w:rFonts w:ascii="Sylfaen" w:eastAsia="Arial Unicode MS" w:hAnsi="Sylfaen" w:cs="Arial Unicode MS"/>
                <w:color w:val="auto"/>
                <w:sz w:val="20"/>
                <w:szCs w:val="20"/>
              </w:rPr>
              <w:t>უნიკალურ ვიზიტორთა რაოდენობის 3% ზრდა</w:t>
            </w:r>
          </w:p>
          <w:p w14:paraId="3BA446B9" w14:textId="77777777" w:rsidR="00625FF0" w:rsidRPr="00981393" w:rsidRDefault="00625FF0" w:rsidP="00A7171D">
            <w:pPr>
              <w:spacing w:line="276" w:lineRule="auto"/>
              <w:ind w:left="100"/>
              <w:rPr>
                <w:rFonts w:ascii="Sylfaen" w:eastAsia="Times New Roman" w:hAnsi="Sylfaen" w:cs="Times New Roman"/>
                <w:color w:val="auto"/>
                <w:sz w:val="20"/>
                <w:szCs w:val="20"/>
              </w:rPr>
            </w:pPr>
            <w:r w:rsidRPr="00981393">
              <w:rPr>
                <w:rFonts w:ascii="Sylfaen" w:eastAsia="Merriweather" w:hAnsi="Sylfaen" w:cs="Merriweather"/>
                <w:color w:val="auto"/>
                <w:sz w:val="20"/>
                <w:szCs w:val="20"/>
              </w:rPr>
              <w:t xml:space="preserve"> </w:t>
            </w:r>
            <w:r w:rsidRPr="00981393">
              <w:rPr>
                <w:rFonts w:ascii="Sylfaen" w:eastAsia="Merriweather" w:hAnsi="Sylfaen" w:cs="Merriweather"/>
                <w:color w:val="auto"/>
                <w:sz w:val="20"/>
                <w:szCs w:val="20"/>
                <w:lang w:val="ka-GE"/>
              </w:rPr>
              <w:t>საიტის ვიზიტორთა მიერ ვებგვერდის მყისიერად გამსვლელთა მაჩვენებლის -</w:t>
            </w:r>
            <w:r w:rsidRPr="00981393">
              <w:rPr>
                <w:rFonts w:ascii="Sylfaen" w:eastAsia="Arial Unicode MS" w:hAnsi="Sylfaen" w:cs="Arial Unicode MS"/>
                <w:color w:val="auto"/>
                <w:sz w:val="20"/>
                <w:szCs w:val="20"/>
              </w:rPr>
              <w:t xml:space="preserve">Bounce Rate შემცირება </w:t>
            </w:r>
            <w:r w:rsidRPr="00981393">
              <w:rPr>
                <w:rFonts w:ascii="Sylfaen" w:eastAsia="Arial Unicode MS" w:hAnsi="Sylfaen" w:cs="Arial Unicode MS"/>
                <w:color w:val="auto"/>
                <w:sz w:val="20"/>
                <w:szCs w:val="20"/>
                <w:lang w:val="ka-GE"/>
              </w:rPr>
              <w:t>5</w:t>
            </w:r>
            <w:r w:rsidRPr="00981393">
              <w:rPr>
                <w:rFonts w:ascii="Sylfaen" w:eastAsia="Arial Unicode MS" w:hAnsi="Sylfaen" w:cs="Arial Unicode MS"/>
                <w:color w:val="auto"/>
                <w:sz w:val="20"/>
                <w:szCs w:val="20"/>
              </w:rPr>
              <w:t>%</w:t>
            </w:r>
          </w:p>
        </w:tc>
        <w:tc>
          <w:tcPr>
            <w:tcW w:w="2698" w:type="dxa"/>
            <w:gridSpan w:val="2"/>
            <w:shd w:val="clear" w:color="auto" w:fill="auto"/>
            <w:tcMar>
              <w:top w:w="100" w:type="dxa"/>
              <w:left w:w="100" w:type="dxa"/>
              <w:bottom w:w="100" w:type="dxa"/>
              <w:right w:w="100" w:type="dxa"/>
            </w:tcMar>
          </w:tcPr>
          <w:p w14:paraId="283A02C5" w14:textId="77777777" w:rsidR="00625FF0" w:rsidRPr="00981393" w:rsidRDefault="00625FF0" w:rsidP="00A7171D">
            <w:pPr>
              <w:spacing w:line="276" w:lineRule="auto"/>
              <w:ind w:left="200"/>
              <w:rPr>
                <w:rFonts w:ascii="Sylfaen" w:eastAsia="Merriweather" w:hAnsi="Sylfaen" w:cs="Merriweather"/>
                <w:color w:val="auto"/>
                <w:sz w:val="20"/>
                <w:szCs w:val="20"/>
              </w:rPr>
            </w:pPr>
            <w:r w:rsidRPr="00981393">
              <w:rPr>
                <w:rFonts w:ascii="Sylfaen" w:eastAsia="Arial Unicode MS" w:hAnsi="Sylfaen" w:cs="Arial Unicode MS"/>
                <w:color w:val="auto"/>
                <w:sz w:val="20"/>
                <w:szCs w:val="20"/>
              </w:rPr>
              <w:t>უნიკალურ ვიზიტორთა რაოდენობის 3% ზრდა</w:t>
            </w:r>
          </w:p>
          <w:p w14:paraId="5489180E" w14:textId="77777777" w:rsidR="00625FF0" w:rsidRPr="00981393" w:rsidRDefault="00625FF0" w:rsidP="00A7171D">
            <w:pPr>
              <w:spacing w:line="276" w:lineRule="auto"/>
              <w:ind w:left="100"/>
              <w:rPr>
                <w:rFonts w:ascii="Sylfaen" w:eastAsia="Times New Roman" w:hAnsi="Sylfaen" w:cs="Times New Roman"/>
                <w:color w:val="auto"/>
                <w:sz w:val="20"/>
                <w:szCs w:val="20"/>
              </w:rPr>
            </w:pPr>
            <w:r w:rsidRPr="00981393">
              <w:rPr>
                <w:rFonts w:ascii="Sylfaen" w:eastAsia="Merriweather" w:hAnsi="Sylfaen" w:cs="Merriweather"/>
                <w:color w:val="auto"/>
                <w:sz w:val="20"/>
                <w:szCs w:val="20"/>
              </w:rPr>
              <w:t xml:space="preserve"> </w:t>
            </w:r>
            <w:r w:rsidRPr="00981393">
              <w:rPr>
                <w:rFonts w:ascii="Sylfaen" w:eastAsia="Merriweather" w:hAnsi="Sylfaen" w:cs="Merriweather"/>
                <w:color w:val="auto"/>
                <w:sz w:val="20"/>
                <w:szCs w:val="20"/>
                <w:lang w:val="ka-GE"/>
              </w:rPr>
              <w:t>საიტის ვიზიტორთა მიერ ვებგვერდის მყისიერად გამსვლელთა მაჩვენებლის -</w:t>
            </w:r>
            <w:r w:rsidRPr="00981393">
              <w:rPr>
                <w:rFonts w:ascii="Sylfaen" w:eastAsia="Arial Unicode MS" w:hAnsi="Sylfaen" w:cs="Arial Unicode MS"/>
                <w:color w:val="auto"/>
                <w:sz w:val="20"/>
                <w:szCs w:val="20"/>
              </w:rPr>
              <w:t xml:space="preserve">Bounce Rate შემცირება </w:t>
            </w:r>
            <w:r w:rsidRPr="00981393">
              <w:rPr>
                <w:rFonts w:ascii="Sylfaen" w:eastAsia="Arial Unicode MS" w:hAnsi="Sylfaen" w:cs="Arial Unicode MS"/>
                <w:color w:val="auto"/>
                <w:sz w:val="20"/>
                <w:szCs w:val="20"/>
                <w:lang w:val="ka-GE"/>
              </w:rPr>
              <w:t>5</w:t>
            </w:r>
            <w:r w:rsidRPr="00981393">
              <w:rPr>
                <w:rFonts w:ascii="Sylfaen" w:eastAsia="Arial Unicode MS" w:hAnsi="Sylfaen" w:cs="Arial Unicode MS"/>
                <w:color w:val="auto"/>
                <w:sz w:val="20"/>
                <w:szCs w:val="20"/>
              </w:rPr>
              <w:t>%</w:t>
            </w:r>
          </w:p>
        </w:tc>
        <w:tc>
          <w:tcPr>
            <w:tcW w:w="2790" w:type="dxa"/>
            <w:shd w:val="clear" w:color="auto" w:fill="auto"/>
            <w:tcMar>
              <w:top w:w="100" w:type="dxa"/>
              <w:left w:w="100" w:type="dxa"/>
              <w:bottom w:w="100" w:type="dxa"/>
              <w:right w:w="100" w:type="dxa"/>
            </w:tcMar>
          </w:tcPr>
          <w:p w14:paraId="2A6CBEC8" w14:textId="77777777" w:rsidR="00625FF0" w:rsidRPr="00981393" w:rsidRDefault="00625FF0" w:rsidP="00A7171D">
            <w:pPr>
              <w:spacing w:line="276" w:lineRule="auto"/>
              <w:ind w:left="200"/>
              <w:rPr>
                <w:rFonts w:ascii="Sylfaen" w:eastAsia="Merriweather" w:hAnsi="Sylfaen" w:cs="Merriweather"/>
                <w:color w:val="auto"/>
                <w:sz w:val="20"/>
                <w:szCs w:val="20"/>
              </w:rPr>
            </w:pPr>
            <w:r w:rsidRPr="00981393">
              <w:rPr>
                <w:rFonts w:ascii="Sylfaen" w:eastAsia="Arial Unicode MS" w:hAnsi="Sylfaen" w:cs="Arial Unicode MS"/>
                <w:color w:val="auto"/>
                <w:sz w:val="20"/>
                <w:szCs w:val="20"/>
              </w:rPr>
              <w:t>უნიკალურ ვიზიტორთა რაოდენობის 3% ზრდა</w:t>
            </w:r>
          </w:p>
          <w:p w14:paraId="28DFD580" w14:textId="77777777" w:rsidR="00625FF0" w:rsidRPr="00981393" w:rsidRDefault="00625FF0" w:rsidP="00A7171D">
            <w:pPr>
              <w:spacing w:line="276" w:lineRule="auto"/>
              <w:ind w:left="100"/>
              <w:rPr>
                <w:rFonts w:ascii="Sylfaen" w:eastAsia="Times New Roman" w:hAnsi="Sylfaen" w:cs="Times New Roman"/>
                <w:color w:val="auto"/>
                <w:sz w:val="20"/>
                <w:szCs w:val="20"/>
              </w:rPr>
            </w:pPr>
            <w:r w:rsidRPr="00981393">
              <w:rPr>
                <w:rFonts w:ascii="Sylfaen" w:eastAsia="Merriweather" w:hAnsi="Sylfaen" w:cs="Merriweather"/>
                <w:color w:val="auto"/>
                <w:sz w:val="20"/>
                <w:szCs w:val="20"/>
              </w:rPr>
              <w:t xml:space="preserve"> </w:t>
            </w:r>
            <w:r w:rsidRPr="00981393">
              <w:rPr>
                <w:rFonts w:ascii="Sylfaen" w:eastAsia="Merriweather" w:hAnsi="Sylfaen" w:cs="Merriweather"/>
                <w:color w:val="auto"/>
                <w:sz w:val="20"/>
                <w:szCs w:val="20"/>
                <w:lang w:val="ka-GE"/>
              </w:rPr>
              <w:t>საიტის ვიზიტორთა მიერ ვებგვერდის მყისიერად გამსვლელთა მაჩვენებლის -</w:t>
            </w:r>
            <w:r w:rsidRPr="00981393">
              <w:rPr>
                <w:rFonts w:ascii="Sylfaen" w:eastAsia="Arial Unicode MS" w:hAnsi="Sylfaen" w:cs="Arial Unicode MS"/>
                <w:color w:val="auto"/>
                <w:sz w:val="20"/>
                <w:szCs w:val="20"/>
              </w:rPr>
              <w:t xml:space="preserve">Bounce Rate შემცირება </w:t>
            </w:r>
            <w:r w:rsidRPr="00981393">
              <w:rPr>
                <w:rFonts w:ascii="Sylfaen" w:eastAsia="Arial Unicode MS" w:hAnsi="Sylfaen" w:cs="Arial Unicode MS"/>
                <w:color w:val="auto"/>
                <w:sz w:val="20"/>
                <w:szCs w:val="20"/>
                <w:lang w:val="ka-GE"/>
              </w:rPr>
              <w:t>5</w:t>
            </w:r>
            <w:r w:rsidRPr="00981393">
              <w:rPr>
                <w:rFonts w:ascii="Sylfaen" w:eastAsia="Arial Unicode MS" w:hAnsi="Sylfaen" w:cs="Arial Unicode MS"/>
                <w:color w:val="auto"/>
                <w:sz w:val="20"/>
                <w:szCs w:val="20"/>
              </w:rPr>
              <w:t>%</w:t>
            </w:r>
          </w:p>
        </w:tc>
      </w:tr>
      <w:tr w:rsidR="00625FF0" w:rsidRPr="00981393" w14:paraId="58202C62" w14:textId="77777777" w:rsidTr="008F06A8">
        <w:trPr>
          <w:gridAfter w:val="1"/>
          <w:wAfter w:w="16" w:type="dxa"/>
          <w:trHeight w:val="520"/>
          <w:jc w:val="center"/>
        </w:trPr>
        <w:tc>
          <w:tcPr>
            <w:tcW w:w="626" w:type="dxa"/>
            <w:shd w:val="clear" w:color="auto" w:fill="auto"/>
            <w:tcMar>
              <w:top w:w="100" w:type="dxa"/>
              <w:left w:w="100" w:type="dxa"/>
              <w:bottom w:w="100" w:type="dxa"/>
              <w:right w:w="100" w:type="dxa"/>
            </w:tcMar>
          </w:tcPr>
          <w:p w14:paraId="772BBFF6" w14:textId="77777777" w:rsidR="00625FF0" w:rsidRPr="00981393" w:rsidRDefault="00625FF0" w:rsidP="00A7171D">
            <w:pPr>
              <w:spacing w:line="276" w:lineRule="auto"/>
              <w:ind w:left="100"/>
              <w:rPr>
                <w:rFonts w:ascii="Sylfaen" w:eastAsia="Times New Roman" w:hAnsi="Sylfaen" w:cs="Times New Roman"/>
                <w:color w:val="auto"/>
                <w:sz w:val="20"/>
                <w:szCs w:val="20"/>
                <w:lang w:val="ka-GE"/>
              </w:rPr>
            </w:pPr>
          </w:p>
        </w:tc>
        <w:tc>
          <w:tcPr>
            <w:tcW w:w="2089" w:type="dxa"/>
            <w:gridSpan w:val="2"/>
            <w:shd w:val="clear" w:color="auto" w:fill="auto"/>
            <w:tcMar>
              <w:top w:w="100" w:type="dxa"/>
              <w:left w:w="100" w:type="dxa"/>
              <w:bottom w:w="100" w:type="dxa"/>
              <w:right w:w="100" w:type="dxa"/>
            </w:tcMar>
          </w:tcPr>
          <w:p w14:paraId="647025F8" w14:textId="77777777" w:rsidR="00625FF0" w:rsidRPr="00981393" w:rsidRDefault="00625FF0" w:rsidP="00A7171D">
            <w:pPr>
              <w:spacing w:line="276" w:lineRule="auto"/>
              <w:ind w:left="100"/>
              <w:rPr>
                <w:rFonts w:ascii="Sylfaen" w:eastAsia="Arial Unicode MS" w:hAnsi="Sylfaen" w:cs="Arial Unicode MS"/>
                <w:color w:val="auto"/>
                <w:sz w:val="20"/>
                <w:szCs w:val="20"/>
              </w:rPr>
            </w:pPr>
            <w:r w:rsidRPr="00981393">
              <w:rPr>
                <w:rFonts w:ascii="Sylfaen" w:eastAsia="Arial Unicode MS" w:hAnsi="Sylfaen" w:cs="Arial Unicode MS"/>
                <w:color w:val="auto"/>
                <w:sz w:val="20"/>
                <w:szCs w:val="20"/>
              </w:rPr>
              <w:t>ცდომილების ალბათობა (%/აღწერა)</w:t>
            </w:r>
          </w:p>
        </w:tc>
        <w:tc>
          <w:tcPr>
            <w:tcW w:w="2953" w:type="dxa"/>
            <w:shd w:val="clear" w:color="auto" w:fill="auto"/>
            <w:tcMar>
              <w:top w:w="100" w:type="dxa"/>
              <w:left w:w="100" w:type="dxa"/>
              <w:bottom w:w="100" w:type="dxa"/>
              <w:right w:w="100" w:type="dxa"/>
            </w:tcMar>
            <w:vAlign w:val="center"/>
          </w:tcPr>
          <w:p w14:paraId="3D6D809F" w14:textId="77777777" w:rsidR="00625FF0" w:rsidRPr="00981393" w:rsidRDefault="00625FF0">
            <w:pPr>
              <w:spacing w:line="276" w:lineRule="auto"/>
              <w:ind w:left="100"/>
              <w:jc w:val="center"/>
              <w:rPr>
                <w:rFonts w:ascii="Sylfaen" w:eastAsia="Times New Roman" w:hAnsi="Sylfaen" w:cs="Times New Roman"/>
                <w:color w:val="auto"/>
                <w:sz w:val="20"/>
                <w:szCs w:val="20"/>
              </w:rPr>
            </w:pPr>
            <w:r w:rsidRPr="00981393">
              <w:rPr>
                <w:rFonts w:ascii="Sylfaen" w:eastAsia="Merriweather" w:hAnsi="Sylfaen" w:cs="Merriweather"/>
                <w:color w:val="auto"/>
                <w:sz w:val="20"/>
                <w:szCs w:val="20"/>
              </w:rPr>
              <w:t>10%</w:t>
            </w:r>
          </w:p>
        </w:tc>
        <w:tc>
          <w:tcPr>
            <w:tcW w:w="2969" w:type="dxa"/>
            <w:gridSpan w:val="2"/>
            <w:shd w:val="clear" w:color="auto" w:fill="auto"/>
            <w:tcMar>
              <w:top w:w="100" w:type="dxa"/>
              <w:left w:w="100" w:type="dxa"/>
              <w:bottom w:w="100" w:type="dxa"/>
              <w:right w:w="100" w:type="dxa"/>
            </w:tcMar>
            <w:vAlign w:val="center"/>
          </w:tcPr>
          <w:p w14:paraId="2CEC3253" w14:textId="77777777" w:rsidR="00625FF0" w:rsidRPr="00981393" w:rsidRDefault="00625FF0">
            <w:pPr>
              <w:spacing w:line="276" w:lineRule="auto"/>
              <w:ind w:left="100"/>
              <w:jc w:val="center"/>
              <w:rPr>
                <w:rFonts w:ascii="Sylfaen" w:eastAsia="Times New Roman" w:hAnsi="Sylfaen" w:cs="Times New Roman"/>
                <w:color w:val="auto"/>
                <w:sz w:val="20"/>
                <w:szCs w:val="20"/>
              </w:rPr>
            </w:pPr>
            <w:r w:rsidRPr="00981393">
              <w:rPr>
                <w:rFonts w:ascii="Sylfaen" w:eastAsia="Merriweather" w:hAnsi="Sylfaen" w:cs="Merriweather"/>
                <w:color w:val="auto"/>
                <w:sz w:val="20"/>
                <w:szCs w:val="20"/>
              </w:rPr>
              <w:t>10%</w:t>
            </w:r>
          </w:p>
        </w:tc>
        <w:tc>
          <w:tcPr>
            <w:tcW w:w="2698" w:type="dxa"/>
            <w:gridSpan w:val="2"/>
            <w:shd w:val="clear" w:color="auto" w:fill="auto"/>
            <w:tcMar>
              <w:top w:w="100" w:type="dxa"/>
              <w:left w:w="100" w:type="dxa"/>
              <w:bottom w:w="100" w:type="dxa"/>
              <w:right w:w="100" w:type="dxa"/>
            </w:tcMar>
            <w:vAlign w:val="center"/>
          </w:tcPr>
          <w:p w14:paraId="7C535677" w14:textId="77777777" w:rsidR="00625FF0" w:rsidRPr="00981393" w:rsidRDefault="00625FF0">
            <w:pPr>
              <w:spacing w:line="276" w:lineRule="auto"/>
              <w:ind w:left="100"/>
              <w:jc w:val="center"/>
              <w:rPr>
                <w:rFonts w:ascii="Sylfaen" w:eastAsia="Times New Roman" w:hAnsi="Sylfaen" w:cs="Times New Roman"/>
                <w:color w:val="auto"/>
                <w:sz w:val="20"/>
                <w:szCs w:val="20"/>
              </w:rPr>
            </w:pPr>
            <w:r w:rsidRPr="00981393">
              <w:rPr>
                <w:rFonts w:ascii="Sylfaen" w:eastAsia="Merriweather" w:hAnsi="Sylfaen" w:cs="Merriweather"/>
                <w:color w:val="auto"/>
                <w:sz w:val="20"/>
                <w:szCs w:val="20"/>
              </w:rPr>
              <w:t>10%</w:t>
            </w:r>
          </w:p>
        </w:tc>
        <w:tc>
          <w:tcPr>
            <w:tcW w:w="2790" w:type="dxa"/>
            <w:shd w:val="clear" w:color="auto" w:fill="auto"/>
            <w:tcMar>
              <w:top w:w="100" w:type="dxa"/>
              <w:left w:w="100" w:type="dxa"/>
              <w:bottom w:w="100" w:type="dxa"/>
              <w:right w:w="100" w:type="dxa"/>
            </w:tcMar>
            <w:vAlign w:val="center"/>
          </w:tcPr>
          <w:p w14:paraId="24291BE7" w14:textId="77777777" w:rsidR="00625FF0" w:rsidRPr="00981393" w:rsidRDefault="00625FF0">
            <w:pPr>
              <w:spacing w:line="276" w:lineRule="auto"/>
              <w:ind w:left="100"/>
              <w:jc w:val="center"/>
              <w:rPr>
                <w:rFonts w:ascii="Sylfaen" w:eastAsia="Times New Roman" w:hAnsi="Sylfaen" w:cs="Times New Roman"/>
                <w:color w:val="auto"/>
                <w:sz w:val="20"/>
                <w:szCs w:val="20"/>
              </w:rPr>
            </w:pPr>
            <w:r w:rsidRPr="00981393">
              <w:rPr>
                <w:rFonts w:ascii="Sylfaen" w:eastAsia="Merriweather" w:hAnsi="Sylfaen" w:cs="Merriweather"/>
                <w:color w:val="auto"/>
                <w:sz w:val="20"/>
                <w:szCs w:val="20"/>
              </w:rPr>
              <w:t>10%</w:t>
            </w:r>
          </w:p>
        </w:tc>
      </w:tr>
      <w:tr w:rsidR="00625FF0" w:rsidRPr="00981393" w14:paraId="47DE1476" w14:textId="77777777" w:rsidTr="00A7171D">
        <w:trPr>
          <w:gridAfter w:val="1"/>
          <w:wAfter w:w="16" w:type="dxa"/>
          <w:trHeight w:val="520"/>
          <w:jc w:val="center"/>
        </w:trPr>
        <w:tc>
          <w:tcPr>
            <w:tcW w:w="626" w:type="dxa"/>
            <w:shd w:val="clear" w:color="auto" w:fill="auto"/>
            <w:tcMar>
              <w:top w:w="100" w:type="dxa"/>
              <w:left w:w="100" w:type="dxa"/>
              <w:bottom w:w="100" w:type="dxa"/>
              <w:right w:w="100" w:type="dxa"/>
            </w:tcMar>
          </w:tcPr>
          <w:p w14:paraId="65537FAB" w14:textId="77777777" w:rsidR="00625FF0" w:rsidRPr="00981393" w:rsidRDefault="00625FF0" w:rsidP="00A7171D">
            <w:pPr>
              <w:spacing w:line="276" w:lineRule="auto"/>
              <w:ind w:left="100"/>
              <w:rPr>
                <w:rFonts w:ascii="Sylfaen" w:eastAsia="Times New Roman" w:hAnsi="Sylfaen" w:cs="Times New Roman"/>
                <w:color w:val="auto"/>
                <w:sz w:val="20"/>
                <w:szCs w:val="20"/>
                <w:lang w:val="ka-GE"/>
              </w:rPr>
            </w:pPr>
          </w:p>
        </w:tc>
        <w:tc>
          <w:tcPr>
            <w:tcW w:w="2089" w:type="dxa"/>
            <w:gridSpan w:val="2"/>
            <w:shd w:val="clear" w:color="auto" w:fill="auto"/>
            <w:tcMar>
              <w:top w:w="100" w:type="dxa"/>
              <w:left w:w="100" w:type="dxa"/>
              <w:bottom w:w="100" w:type="dxa"/>
              <w:right w:w="100" w:type="dxa"/>
            </w:tcMar>
          </w:tcPr>
          <w:p w14:paraId="4F55BBAE" w14:textId="77777777" w:rsidR="00625FF0" w:rsidRPr="00981393" w:rsidRDefault="00625FF0" w:rsidP="00A7171D">
            <w:pPr>
              <w:spacing w:line="276" w:lineRule="auto"/>
              <w:ind w:left="100"/>
              <w:rPr>
                <w:rFonts w:ascii="Sylfaen" w:eastAsia="Arial Unicode MS" w:hAnsi="Sylfaen" w:cs="Arial Unicode MS"/>
                <w:color w:val="auto"/>
                <w:sz w:val="20"/>
                <w:szCs w:val="20"/>
              </w:rPr>
            </w:pPr>
            <w:r w:rsidRPr="00981393">
              <w:rPr>
                <w:rFonts w:ascii="Sylfaen" w:eastAsia="Arial Unicode MS" w:hAnsi="Sylfaen" w:cs="Arial Unicode MS"/>
                <w:color w:val="auto"/>
                <w:sz w:val="20"/>
                <w:szCs w:val="20"/>
              </w:rPr>
              <w:t>შესაძლო რისკები</w:t>
            </w:r>
          </w:p>
        </w:tc>
        <w:tc>
          <w:tcPr>
            <w:tcW w:w="2953" w:type="dxa"/>
            <w:shd w:val="clear" w:color="auto" w:fill="auto"/>
            <w:tcMar>
              <w:top w:w="100" w:type="dxa"/>
              <w:left w:w="100" w:type="dxa"/>
              <w:bottom w:w="100" w:type="dxa"/>
              <w:right w:w="100" w:type="dxa"/>
            </w:tcMar>
          </w:tcPr>
          <w:p w14:paraId="270DE604" w14:textId="77777777" w:rsidR="00625FF0" w:rsidRPr="00981393" w:rsidRDefault="00625FF0" w:rsidP="00A7171D">
            <w:pPr>
              <w:spacing w:line="276" w:lineRule="auto"/>
              <w:ind w:left="100"/>
              <w:rPr>
                <w:rFonts w:ascii="Sylfaen" w:eastAsia="Times New Roman" w:hAnsi="Sylfaen" w:cs="Times New Roman"/>
                <w:color w:val="auto"/>
                <w:sz w:val="20"/>
                <w:szCs w:val="20"/>
              </w:rPr>
            </w:pPr>
            <w:r w:rsidRPr="00981393">
              <w:rPr>
                <w:rFonts w:ascii="Sylfaen" w:eastAsia="Arial Unicode MS" w:hAnsi="Sylfaen" w:cs="Arial Unicode MS"/>
                <w:color w:val="auto"/>
                <w:sz w:val="20"/>
                <w:szCs w:val="20"/>
                <w:lang w:val="ka-GE"/>
              </w:rPr>
              <w:t>ტექნიკურ უზრუნველყოფაში შეფერხება, ახალგაზრდების დაბალი აქტიურობა</w:t>
            </w:r>
          </w:p>
        </w:tc>
        <w:tc>
          <w:tcPr>
            <w:tcW w:w="2969" w:type="dxa"/>
            <w:gridSpan w:val="2"/>
            <w:shd w:val="clear" w:color="auto" w:fill="auto"/>
            <w:tcMar>
              <w:top w:w="100" w:type="dxa"/>
              <w:left w:w="100" w:type="dxa"/>
              <w:bottom w:w="100" w:type="dxa"/>
              <w:right w:w="100" w:type="dxa"/>
            </w:tcMar>
          </w:tcPr>
          <w:p w14:paraId="5B3DFF31" w14:textId="77777777" w:rsidR="00625FF0" w:rsidRPr="00981393" w:rsidRDefault="00625FF0" w:rsidP="00A7171D">
            <w:pPr>
              <w:spacing w:line="276" w:lineRule="auto"/>
              <w:ind w:left="100"/>
              <w:rPr>
                <w:rFonts w:ascii="Sylfaen" w:eastAsia="Times New Roman" w:hAnsi="Sylfaen" w:cs="Times New Roman"/>
                <w:color w:val="auto"/>
                <w:sz w:val="20"/>
                <w:szCs w:val="20"/>
              </w:rPr>
            </w:pPr>
            <w:r w:rsidRPr="00981393">
              <w:rPr>
                <w:rFonts w:ascii="Sylfaen" w:eastAsia="Arial Unicode MS" w:hAnsi="Sylfaen" w:cs="Arial Unicode MS"/>
                <w:color w:val="auto"/>
                <w:sz w:val="20"/>
                <w:szCs w:val="20"/>
                <w:lang w:val="ka-GE"/>
              </w:rPr>
              <w:t>ტექნიკურ უზრუნველყოფაში შეფერხება, ახალგაზრდების დაბალი აქტიურობა</w:t>
            </w:r>
          </w:p>
        </w:tc>
        <w:tc>
          <w:tcPr>
            <w:tcW w:w="2698" w:type="dxa"/>
            <w:gridSpan w:val="2"/>
            <w:shd w:val="clear" w:color="auto" w:fill="auto"/>
            <w:tcMar>
              <w:top w:w="100" w:type="dxa"/>
              <w:left w:w="100" w:type="dxa"/>
              <w:bottom w:w="100" w:type="dxa"/>
              <w:right w:w="100" w:type="dxa"/>
            </w:tcMar>
          </w:tcPr>
          <w:p w14:paraId="7473EF89" w14:textId="77777777" w:rsidR="00625FF0" w:rsidRPr="00981393" w:rsidRDefault="00625FF0" w:rsidP="00A7171D">
            <w:pPr>
              <w:spacing w:line="276" w:lineRule="auto"/>
              <w:ind w:left="100"/>
              <w:rPr>
                <w:rFonts w:ascii="Sylfaen" w:eastAsia="Times New Roman" w:hAnsi="Sylfaen" w:cs="Times New Roman"/>
                <w:color w:val="auto"/>
                <w:sz w:val="20"/>
                <w:szCs w:val="20"/>
              </w:rPr>
            </w:pPr>
            <w:r w:rsidRPr="00981393">
              <w:rPr>
                <w:rFonts w:ascii="Sylfaen" w:eastAsia="Arial Unicode MS" w:hAnsi="Sylfaen" w:cs="Arial Unicode MS"/>
                <w:color w:val="auto"/>
                <w:sz w:val="20"/>
                <w:szCs w:val="20"/>
                <w:lang w:val="ka-GE"/>
              </w:rPr>
              <w:t>ტექნიკურ უზრუნველყოფაში შეფერხება, ახალგაზრდების დაბალი აქტიურობა</w:t>
            </w:r>
          </w:p>
        </w:tc>
        <w:tc>
          <w:tcPr>
            <w:tcW w:w="2790" w:type="dxa"/>
            <w:shd w:val="clear" w:color="auto" w:fill="auto"/>
            <w:tcMar>
              <w:top w:w="100" w:type="dxa"/>
              <w:left w:w="100" w:type="dxa"/>
              <w:bottom w:w="100" w:type="dxa"/>
              <w:right w:w="100" w:type="dxa"/>
            </w:tcMar>
          </w:tcPr>
          <w:p w14:paraId="1EB95AD3" w14:textId="77777777" w:rsidR="00625FF0" w:rsidRPr="00981393" w:rsidRDefault="00625FF0" w:rsidP="00A7171D">
            <w:pPr>
              <w:spacing w:line="276" w:lineRule="auto"/>
              <w:ind w:left="100"/>
              <w:rPr>
                <w:rFonts w:ascii="Sylfaen" w:eastAsia="Times New Roman" w:hAnsi="Sylfaen" w:cs="Times New Roman"/>
                <w:color w:val="auto"/>
                <w:sz w:val="20"/>
                <w:szCs w:val="20"/>
              </w:rPr>
            </w:pPr>
            <w:r w:rsidRPr="00981393">
              <w:rPr>
                <w:rFonts w:ascii="Sylfaen" w:eastAsia="Arial Unicode MS" w:hAnsi="Sylfaen" w:cs="Arial Unicode MS"/>
                <w:color w:val="auto"/>
                <w:sz w:val="20"/>
                <w:szCs w:val="20"/>
                <w:lang w:val="ka-GE"/>
              </w:rPr>
              <w:t>ტექნიკურ უზრუნველყოფაში შეფერხება, ახალგაზრდების დაბალი აქტიურობა</w:t>
            </w:r>
          </w:p>
        </w:tc>
      </w:tr>
      <w:tr w:rsidR="00625FF0" w:rsidRPr="00981393" w14:paraId="758F3E1C" w14:textId="77777777" w:rsidTr="00A7171D">
        <w:trPr>
          <w:trHeight w:val="2140"/>
          <w:jc w:val="center"/>
        </w:trPr>
        <w:tc>
          <w:tcPr>
            <w:tcW w:w="626" w:type="dxa"/>
            <w:shd w:val="clear" w:color="auto" w:fill="auto"/>
            <w:tcMar>
              <w:top w:w="100" w:type="dxa"/>
              <w:left w:w="100" w:type="dxa"/>
              <w:bottom w:w="100" w:type="dxa"/>
              <w:right w:w="100" w:type="dxa"/>
            </w:tcMar>
          </w:tcPr>
          <w:p w14:paraId="2DC3DB78" w14:textId="77777777" w:rsidR="00625FF0" w:rsidRPr="00981393" w:rsidRDefault="00625FF0" w:rsidP="00A7171D">
            <w:pPr>
              <w:spacing w:line="276" w:lineRule="auto"/>
              <w:ind w:left="100"/>
              <w:rPr>
                <w:rFonts w:ascii="Sylfaen" w:eastAsia="Times New Roman" w:hAnsi="Sylfaen" w:cs="Times New Roman"/>
                <w:color w:val="auto"/>
                <w:sz w:val="20"/>
                <w:szCs w:val="20"/>
                <w:lang w:val="ka-GE"/>
              </w:rPr>
            </w:pPr>
            <w:r w:rsidRPr="00981393">
              <w:rPr>
                <w:rFonts w:ascii="Sylfaen" w:eastAsia="Times New Roman" w:hAnsi="Sylfaen" w:cs="Times New Roman"/>
                <w:color w:val="auto"/>
                <w:sz w:val="20"/>
                <w:szCs w:val="20"/>
                <w:lang w:val="ka-GE"/>
              </w:rPr>
              <w:t>5</w:t>
            </w:r>
          </w:p>
        </w:tc>
        <w:tc>
          <w:tcPr>
            <w:tcW w:w="2089" w:type="dxa"/>
            <w:gridSpan w:val="2"/>
            <w:shd w:val="clear" w:color="auto" w:fill="auto"/>
            <w:tcMar>
              <w:top w:w="100" w:type="dxa"/>
              <w:left w:w="100" w:type="dxa"/>
              <w:bottom w:w="100" w:type="dxa"/>
              <w:right w:w="100" w:type="dxa"/>
            </w:tcMar>
          </w:tcPr>
          <w:p w14:paraId="4DC753F3" w14:textId="77777777" w:rsidR="00625FF0" w:rsidRPr="00981393" w:rsidRDefault="00625FF0" w:rsidP="00A7171D">
            <w:pPr>
              <w:spacing w:line="276" w:lineRule="auto"/>
              <w:ind w:left="100"/>
              <w:rPr>
                <w:rFonts w:ascii="Sylfaen" w:eastAsia="Arial Unicode MS" w:hAnsi="Sylfaen" w:cs="Arial Unicode MS"/>
                <w:color w:val="auto"/>
                <w:sz w:val="20"/>
                <w:szCs w:val="20"/>
                <w:lang w:val="ka-GE"/>
              </w:rPr>
            </w:pPr>
            <w:r w:rsidRPr="00981393">
              <w:rPr>
                <w:rFonts w:ascii="Sylfaen" w:eastAsia="Arial Unicode MS" w:hAnsi="Sylfaen" w:cs="Arial Unicode MS"/>
                <w:color w:val="auto"/>
                <w:sz w:val="20"/>
                <w:szCs w:val="20"/>
                <w:lang w:val="ka-GE"/>
              </w:rPr>
              <w:t>საბაზისო მაჩვენებელი</w:t>
            </w:r>
          </w:p>
        </w:tc>
        <w:tc>
          <w:tcPr>
            <w:tcW w:w="11426" w:type="dxa"/>
            <w:gridSpan w:val="7"/>
            <w:shd w:val="clear" w:color="auto" w:fill="auto"/>
            <w:tcMar>
              <w:top w:w="100" w:type="dxa"/>
              <w:left w:w="100" w:type="dxa"/>
              <w:bottom w:w="100" w:type="dxa"/>
              <w:right w:w="100" w:type="dxa"/>
            </w:tcMar>
          </w:tcPr>
          <w:p w14:paraId="72EC6472" w14:textId="77777777" w:rsidR="00625FF0" w:rsidRPr="00981393" w:rsidRDefault="00625FF0" w:rsidP="001C217A">
            <w:pPr>
              <w:pStyle w:val="ListParagraph"/>
              <w:numPr>
                <w:ilvl w:val="0"/>
                <w:numId w:val="152"/>
              </w:numPr>
              <w:spacing w:line="276" w:lineRule="auto"/>
              <w:jc w:val="both"/>
              <w:rPr>
                <w:rStyle w:val="ft"/>
                <w:rFonts w:ascii="Sylfaen" w:eastAsia="Arial Unicode MS" w:hAnsi="Sylfaen" w:cs="Arial Unicode MS"/>
                <w:color w:val="auto"/>
                <w:sz w:val="20"/>
                <w:szCs w:val="20"/>
              </w:rPr>
            </w:pPr>
            <w:r w:rsidRPr="00981393">
              <w:rPr>
                <w:rFonts w:ascii="Sylfaen" w:eastAsia="Merriweather" w:hAnsi="Sylfaen" w:cs="Merriweather"/>
                <w:color w:val="auto"/>
                <w:sz w:val="20"/>
                <w:szCs w:val="20"/>
                <w:lang w:val="ka-GE"/>
              </w:rPr>
              <w:t xml:space="preserve">ახალგაზრდულ სფეროსთან დაკავშირებული ინფორმაციების (კვლევები, სტატისტიკა, პროგრამები) განთავსება ვებპორტალზე </w:t>
            </w:r>
            <w:r w:rsidRPr="00981393">
              <w:rPr>
                <w:rFonts w:ascii="Sylfaen" w:eastAsia="Merriweather" w:hAnsi="Sylfaen" w:cs="Merriweather"/>
                <w:color w:val="auto"/>
                <w:sz w:val="20"/>
                <w:szCs w:val="20"/>
              </w:rPr>
              <w:t xml:space="preserve">youth.gov.ge </w:t>
            </w:r>
            <w:r w:rsidRPr="00981393">
              <w:rPr>
                <w:rFonts w:ascii="Sylfaen" w:eastAsia="Merriweather" w:hAnsi="Sylfaen" w:cs="Merriweather"/>
                <w:color w:val="auto"/>
                <w:sz w:val="20"/>
                <w:szCs w:val="20"/>
                <w:lang w:val="ka-GE"/>
              </w:rPr>
              <w:t xml:space="preserve">სფეროების მიხედვით: </w:t>
            </w:r>
            <w:r w:rsidRPr="00981393">
              <w:rPr>
                <w:rStyle w:val="ft"/>
                <w:rFonts w:ascii="Sylfaen" w:hAnsi="Sylfaen"/>
                <w:color w:val="auto"/>
                <w:sz w:val="20"/>
                <w:szCs w:val="20"/>
              </w:rPr>
              <w:t xml:space="preserve">1. </w:t>
            </w:r>
            <w:r w:rsidRPr="00981393">
              <w:rPr>
                <w:rStyle w:val="ft"/>
                <w:rFonts w:ascii="Sylfaen" w:hAnsi="Sylfaen" w:cs="Sylfaen"/>
                <w:color w:val="auto"/>
                <w:sz w:val="20"/>
                <w:szCs w:val="20"/>
              </w:rPr>
              <w:t>მონაწილეობა</w:t>
            </w:r>
            <w:r w:rsidRPr="00981393">
              <w:rPr>
                <w:rStyle w:val="ft"/>
                <w:rFonts w:ascii="Sylfaen" w:hAnsi="Sylfaen"/>
                <w:color w:val="auto"/>
                <w:sz w:val="20"/>
                <w:szCs w:val="20"/>
              </w:rPr>
              <w:t>;</w:t>
            </w:r>
            <w:r w:rsidRPr="00981393">
              <w:rPr>
                <w:rStyle w:val="ft"/>
                <w:rFonts w:ascii="Sylfaen" w:hAnsi="Sylfaen"/>
                <w:color w:val="auto"/>
                <w:sz w:val="20"/>
                <w:szCs w:val="20"/>
                <w:lang w:val="ka-GE"/>
              </w:rPr>
              <w:t xml:space="preserve"> </w:t>
            </w:r>
            <w:r w:rsidRPr="00981393">
              <w:rPr>
                <w:rStyle w:val="ft"/>
                <w:rFonts w:ascii="Sylfaen" w:hAnsi="Sylfaen"/>
                <w:color w:val="auto"/>
                <w:sz w:val="20"/>
                <w:szCs w:val="20"/>
              </w:rPr>
              <w:t xml:space="preserve">2. </w:t>
            </w:r>
            <w:r w:rsidRPr="00981393">
              <w:rPr>
                <w:rStyle w:val="ft"/>
                <w:rFonts w:ascii="Sylfaen" w:hAnsi="Sylfaen" w:cs="Sylfaen"/>
                <w:color w:val="auto"/>
                <w:sz w:val="20"/>
                <w:szCs w:val="20"/>
              </w:rPr>
              <w:t>განათლება</w:t>
            </w:r>
            <w:r w:rsidRPr="00981393">
              <w:rPr>
                <w:rStyle w:val="ft"/>
                <w:rFonts w:ascii="Sylfaen" w:hAnsi="Sylfaen"/>
                <w:color w:val="auto"/>
                <w:sz w:val="20"/>
                <w:szCs w:val="20"/>
              </w:rPr>
              <w:t xml:space="preserve">, </w:t>
            </w:r>
            <w:r w:rsidRPr="00981393">
              <w:rPr>
                <w:rStyle w:val="ft"/>
                <w:rFonts w:ascii="Sylfaen" w:hAnsi="Sylfaen" w:cs="Sylfaen"/>
                <w:color w:val="auto"/>
                <w:sz w:val="20"/>
                <w:szCs w:val="20"/>
              </w:rPr>
              <w:t>დასაქმება</w:t>
            </w:r>
            <w:r w:rsidRPr="00981393">
              <w:rPr>
                <w:rStyle w:val="ft"/>
                <w:rFonts w:ascii="Sylfaen" w:hAnsi="Sylfaen"/>
                <w:color w:val="auto"/>
                <w:sz w:val="20"/>
                <w:szCs w:val="20"/>
              </w:rPr>
              <w:t xml:space="preserve"> </w:t>
            </w:r>
            <w:r w:rsidRPr="00981393">
              <w:rPr>
                <w:rStyle w:val="ft"/>
                <w:rFonts w:ascii="Sylfaen" w:hAnsi="Sylfaen" w:cs="Sylfaen"/>
                <w:color w:val="auto"/>
                <w:sz w:val="20"/>
                <w:szCs w:val="20"/>
              </w:rPr>
              <w:t>და</w:t>
            </w:r>
            <w:r w:rsidRPr="00981393">
              <w:rPr>
                <w:rStyle w:val="ft"/>
                <w:rFonts w:ascii="Sylfaen" w:hAnsi="Sylfaen"/>
                <w:color w:val="auto"/>
                <w:sz w:val="20"/>
                <w:szCs w:val="20"/>
              </w:rPr>
              <w:t xml:space="preserve"> </w:t>
            </w:r>
            <w:r w:rsidRPr="00981393">
              <w:rPr>
                <w:rStyle w:val="ft"/>
                <w:rFonts w:ascii="Sylfaen" w:hAnsi="Sylfaen" w:cs="Sylfaen"/>
                <w:color w:val="auto"/>
                <w:sz w:val="20"/>
                <w:szCs w:val="20"/>
              </w:rPr>
              <w:t>მობილობა</w:t>
            </w:r>
            <w:r w:rsidRPr="00981393">
              <w:rPr>
                <w:rStyle w:val="ft"/>
                <w:rFonts w:ascii="Sylfaen" w:hAnsi="Sylfaen"/>
                <w:color w:val="auto"/>
                <w:sz w:val="20"/>
                <w:szCs w:val="20"/>
              </w:rPr>
              <w:t>;</w:t>
            </w:r>
            <w:r w:rsidRPr="00981393">
              <w:rPr>
                <w:rStyle w:val="ft"/>
                <w:rFonts w:ascii="Sylfaen" w:hAnsi="Sylfaen"/>
                <w:color w:val="auto"/>
                <w:sz w:val="20"/>
                <w:szCs w:val="20"/>
                <w:lang w:val="ka-GE"/>
              </w:rPr>
              <w:t xml:space="preserve"> </w:t>
            </w:r>
            <w:r w:rsidRPr="00981393">
              <w:rPr>
                <w:rStyle w:val="ft"/>
                <w:rFonts w:ascii="Sylfaen" w:hAnsi="Sylfaen"/>
                <w:color w:val="auto"/>
                <w:sz w:val="20"/>
                <w:szCs w:val="20"/>
              </w:rPr>
              <w:t xml:space="preserve">3. </w:t>
            </w:r>
            <w:r w:rsidRPr="00981393">
              <w:rPr>
                <w:rStyle w:val="ft"/>
                <w:rFonts w:ascii="Sylfaen" w:hAnsi="Sylfaen" w:cs="Sylfaen"/>
                <w:color w:val="auto"/>
                <w:sz w:val="20"/>
                <w:szCs w:val="20"/>
              </w:rPr>
              <w:t>ჯანმრთელობა</w:t>
            </w:r>
            <w:r w:rsidRPr="00981393">
              <w:rPr>
                <w:rStyle w:val="ft"/>
                <w:rFonts w:ascii="Sylfaen" w:hAnsi="Sylfaen"/>
                <w:color w:val="auto"/>
                <w:sz w:val="20"/>
                <w:szCs w:val="20"/>
              </w:rPr>
              <w:t>;</w:t>
            </w:r>
            <w:r w:rsidRPr="00981393">
              <w:rPr>
                <w:rStyle w:val="ft"/>
                <w:rFonts w:ascii="Sylfaen" w:hAnsi="Sylfaen"/>
                <w:color w:val="auto"/>
                <w:sz w:val="20"/>
                <w:szCs w:val="20"/>
                <w:lang w:val="ka-GE"/>
              </w:rPr>
              <w:t xml:space="preserve"> </w:t>
            </w:r>
            <w:r w:rsidRPr="00981393">
              <w:rPr>
                <w:rStyle w:val="ft"/>
                <w:rFonts w:ascii="Sylfaen" w:hAnsi="Sylfaen"/>
                <w:color w:val="auto"/>
                <w:sz w:val="20"/>
                <w:szCs w:val="20"/>
              </w:rPr>
              <w:t xml:space="preserve">4. </w:t>
            </w:r>
            <w:r w:rsidRPr="00981393">
              <w:rPr>
                <w:rStyle w:val="ft"/>
                <w:rFonts w:ascii="Sylfaen" w:hAnsi="Sylfaen" w:cs="Sylfaen"/>
                <w:color w:val="auto"/>
                <w:sz w:val="20"/>
                <w:szCs w:val="20"/>
              </w:rPr>
              <w:t>სპეციალური</w:t>
            </w:r>
            <w:r w:rsidRPr="00981393">
              <w:rPr>
                <w:rStyle w:val="ft"/>
                <w:rFonts w:ascii="Sylfaen" w:hAnsi="Sylfaen"/>
                <w:color w:val="auto"/>
                <w:sz w:val="20"/>
                <w:szCs w:val="20"/>
              </w:rPr>
              <w:t xml:space="preserve"> </w:t>
            </w:r>
            <w:r w:rsidRPr="00981393">
              <w:rPr>
                <w:rStyle w:val="ft"/>
                <w:rFonts w:ascii="Sylfaen" w:hAnsi="Sylfaen" w:cs="Sylfaen"/>
                <w:color w:val="auto"/>
                <w:sz w:val="20"/>
                <w:szCs w:val="20"/>
              </w:rPr>
              <w:t>მხარდაჭერა</w:t>
            </w:r>
            <w:r w:rsidRPr="00981393">
              <w:rPr>
                <w:rStyle w:val="ft"/>
                <w:rFonts w:ascii="Sylfaen" w:hAnsi="Sylfaen"/>
                <w:color w:val="auto"/>
                <w:sz w:val="20"/>
                <w:szCs w:val="20"/>
              </w:rPr>
              <w:t xml:space="preserve"> </w:t>
            </w:r>
            <w:r w:rsidRPr="00981393">
              <w:rPr>
                <w:rStyle w:val="ft"/>
                <w:rFonts w:ascii="Sylfaen" w:hAnsi="Sylfaen" w:cs="Sylfaen"/>
                <w:color w:val="auto"/>
                <w:sz w:val="20"/>
                <w:szCs w:val="20"/>
              </w:rPr>
              <w:t>და</w:t>
            </w:r>
            <w:r w:rsidRPr="00981393">
              <w:rPr>
                <w:rStyle w:val="ft"/>
                <w:rFonts w:ascii="Sylfaen" w:hAnsi="Sylfaen"/>
                <w:color w:val="auto"/>
                <w:sz w:val="20"/>
                <w:szCs w:val="20"/>
              </w:rPr>
              <w:t xml:space="preserve"> </w:t>
            </w:r>
            <w:r w:rsidRPr="00981393">
              <w:rPr>
                <w:rStyle w:val="ft"/>
                <w:rFonts w:ascii="Sylfaen" w:hAnsi="Sylfaen" w:cs="Sylfaen"/>
                <w:color w:val="auto"/>
                <w:sz w:val="20"/>
                <w:szCs w:val="20"/>
              </w:rPr>
              <w:t>დაცვა</w:t>
            </w:r>
            <w:r w:rsidRPr="00981393">
              <w:rPr>
                <w:rStyle w:val="ft"/>
                <w:rFonts w:ascii="Sylfaen" w:hAnsi="Sylfaen"/>
                <w:color w:val="auto"/>
                <w:sz w:val="20"/>
                <w:szCs w:val="20"/>
              </w:rPr>
              <w:t>;</w:t>
            </w:r>
          </w:p>
          <w:p w14:paraId="54AFC116" w14:textId="7B5D4371" w:rsidR="00625FF0" w:rsidRPr="00981393" w:rsidRDefault="00625FF0" w:rsidP="001C217A">
            <w:pPr>
              <w:pStyle w:val="ListParagraph"/>
              <w:numPr>
                <w:ilvl w:val="0"/>
                <w:numId w:val="152"/>
              </w:numPr>
              <w:spacing w:line="276" w:lineRule="auto"/>
              <w:jc w:val="both"/>
              <w:rPr>
                <w:rFonts w:ascii="Sylfaen" w:eastAsia="Arial Unicode MS" w:hAnsi="Sylfaen" w:cs="Arial Unicode MS"/>
                <w:color w:val="auto"/>
                <w:sz w:val="20"/>
                <w:szCs w:val="20"/>
              </w:rPr>
            </w:pPr>
            <w:r w:rsidRPr="00981393">
              <w:rPr>
                <w:rFonts w:ascii="Sylfaen" w:eastAsia="Arial Unicode MS" w:hAnsi="Sylfaen" w:cs="Arial Unicode MS"/>
                <w:color w:val="auto"/>
                <w:sz w:val="20"/>
                <w:szCs w:val="20"/>
              </w:rPr>
              <w:t>ახალგაზრდული პროგრამების შეფასების და მონიტორინგის ერთიანი სისტემის არსებობა და საქართველოს სახელმწიფო ახალგაზრდული პოლიტიკის განვითარების სამოქმედო გეგმის (2015-2020 წწ.) ეფექტიანობის შუალედური შეფასება</w:t>
            </w:r>
            <w:r w:rsidRPr="00981393">
              <w:rPr>
                <w:rFonts w:ascii="Sylfaen" w:eastAsia="Merriweather" w:hAnsi="Sylfaen" w:cs="Merriweather"/>
                <w:color w:val="auto"/>
                <w:sz w:val="20"/>
                <w:szCs w:val="20"/>
                <w:lang w:val="ka-GE"/>
              </w:rPr>
              <w:t xml:space="preserve"> - </w:t>
            </w:r>
            <w:r w:rsidRPr="00981393">
              <w:rPr>
                <w:rFonts w:ascii="Sylfaen" w:eastAsia="Arial Unicode MS" w:hAnsi="Sylfaen" w:cs="Arial Unicode MS"/>
                <w:color w:val="auto"/>
                <w:sz w:val="20"/>
                <w:szCs w:val="20"/>
              </w:rPr>
              <w:t>ერთი კვლევა 2018 წელს.</w:t>
            </w:r>
          </w:p>
        </w:tc>
      </w:tr>
      <w:tr w:rsidR="00625FF0" w:rsidRPr="00981393" w14:paraId="0B5B18A2" w14:textId="77777777" w:rsidTr="00A7171D">
        <w:trPr>
          <w:gridAfter w:val="1"/>
          <w:wAfter w:w="16" w:type="dxa"/>
          <w:trHeight w:val="2230"/>
          <w:jc w:val="center"/>
        </w:trPr>
        <w:tc>
          <w:tcPr>
            <w:tcW w:w="626" w:type="dxa"/>
            <w:shd w:val="clear" w:color="auto" w:fill="auto"/>
            <w:tcMar>
              <w:top w:w="100" w:type="dxa"/>
              <w:left w:w="100" w:type="dxa"/>
              <w:bottom w:w="100" w:type="dxa"/>
              <w:right w:w="100" w:type="dxa"/>
            </w:tcMar>
          </w:tcPr>
          <w:p w14:paraId="134E9F34" w14:textId="77777777" w:rsidR="00625FF0" w:rsidRPr="00981393" w:rsidRDefault="00625FF0" w:rsidP="00A7171D">
            <w:pPr>
              <w:spacing w:line="276" w:lineRule="auto"/>
              <w:ind w:left="100"/>
              <w:rPr>
                <w:rFonts w:ascii="Sylfaen" w:eastAsia="Times New Roman" w:hAnsi="Sylfaen" w:cs="Times New Roman"/>
                <w:color w:val="auto"/>
                <w:sz w:val="20"/>
                <w:szCs w:val="20"/>
                <w:lang w:val="ka-GE"/>
              </w:rPr>
            </w:pPr>
          </w:p>
        </w:tc>
        <w:tc>
          <w:tcPr>
            <w:tcW w:w="2089" w:type="dxa"/>
            <w:gridSpan w:val="2"/>
            <w:shd w:val="clear" w:color="auto" w:fill="auto"/>
            <w:tcMar>
              <w:top w:w="100" w:type="dxa"/>
              <w:left w:w="100" w:type="dxa"/>
              <w:bottom w:w="100" w:type="dxa"/>
              <w:right w:w="100" w:type="dxa"/>
            </w:tcMar>
          </w:tcPr>
          <w:p w14:paraId="4A3E3813" w14:textId="77777777" w:rsidR="00625FF0" w:rsidRPr="00981393" w:rsidRDefault="00625FF0" w:rsidP="00A7171D">
            <w:pPr>
              <w:spacing w:line="276" w:lineRule="auto"/>
              <w:ind w:left="100"/>
              <w:rPr>
                <w:rFonts w:ascii="Sylfaen" w:eastAsia="Arial Unicode MS" w:hAnsi="Sylfaen" w:cs="Arial Unicode MS"/>
                <w:color w:val="auto"/>
                <w:sz w:val="20"/>
                <w:szCs w:val="20"/>
                <w:lang w:val="ka-GE"/>
              </w:rPr>
            </w:pPr>
            <w:r w:rsidRPr="00981393">
              <w:rPr>
                <w:rFonts w:ascii="Sylfaen" w:eastAsia="Arial Unicode MS" w:hAnsi="Sylfaen" w:cs="Arial Unicode MS"/>
                <w:color w:val="auto"/>
                <w:sz w:val="20"/>
                <w:szCs w:val="20"/>
                <w:lang w:val="ka-GE"/>
              </w:rPr>
              <w:t>მიზნობრივი მაჩვენებელი</w:t>
            </w:r>
          </w:p>
        </w:tc>
        <w:tc>
          <w:tcPr>
            <w:tcW w:w="2953" w:type="dxa"/>
            <w:shd w:val="clear" w:color="auto" w:fill="auto"/>
            <w:tcMar>
              <w:top w:w="100" w:type="dxa"/>
              <w:left w:w="100" w:type="dxa"/>
              <w:bottom w:w="100" w:type="dxa"/>
              <w:right w:w="100" w:type="dxa"/>
            </w:tcMar>
          </w:tcPr>
          <w:p w14:paraId="4FFA14DB" w14:textId="77777777" w:rsidR="00625FF0" w:rsidRPr="00981393" w:rsidRDefault="00625FF0" w:rsidP="00A7171D">
            <w:pPr>
              <w:spacing w:line="276" w:lineRule="auto"/>
              <w:ind w:left="100"/>
              <w:rPr>
                <w:rFonts w:ascii="Sylfaen" w:eastAsia="Arial Unicode MS" w:hAnsi="Sylfaen" w:cs="Arial Unicode MS"/>
                <w:color w:val="auto"/>
                <w:sz w:val="20"/>
                <w:szCs w:val="20"/>
                <w:lang w:val="ka-GE"/>
              </w:rPr>
            </w:pPr>
            <w:r w:rsidRPr="00981393">
              <w:rPr>
                <w:rFonts w:ascii="Sylfaen" w:eastAsia="Arial Unicode MS" w:hAnsi="Sylfaen" w:cs="Arial Unicode MS"/>
                <w:color w:val="auto"/>
                <w:sz w:val="20"/>
                <w:szCs w:val="20"/>
                <w:lang w:val="ka-GE"/>
              </w:rPr>
              <w:t>ახალგაზრდული საქმიანობის მიმართულებით სხვადასხვა სახელმწიფო სერვისების შესახებ ახალგაზრდების</w:t>
            </w:r>
            <w:r w:rsidRPr="00981393">
              <w:rPr>
                <w:rFonts w:ascii="Sylfaen" w:eastAsia="Arial Unicode MS" w:hAnsi="Sylfaen" w:cs="Arial Unicode MS"/>
                <w:color w:val="auto"/>
                <w:sz w:val="20"/>
                <w:szCs w:val="20"/>
              </w:rPr>
              <w:t xml:space="preserve"> ინფორმირებულობის ზრდა 10 % </w:t>
            </w:r>
          </w:p>
        </w:tc>
        <w:tc>
          <w:tcPr>
            <w:tcW w:w="2969" w:type="dxa"/>
            <w:gridSpan w:val="2"/>
            <w:shd w:val="clear" w:color="auto" w:fill="auto"/>
          </w:tcPr>
          <w:p w14:paraId="47FEFB3C" w14:textId="77777777" w:rsidR="00625FF0" w:rsidRPr="00981393" w:rsidRDefault="00625FF0" w:rsidP="00A7171D">
            <w:pPr>
              <w:widowControl w:val="0"/>
              <w:ind w:left="90"/>
              <w:rPr>
                <w:rFonts w:ascii="Sylfaen" w:eastAsia="Merriweather" w:hAnsi="Sylfaen" w:cs="Merriweather"/>
                <w:color w:val="auto"/>
                <w:sz w:val="20"/>
                <w:szCs w:val="20"/>
              </w:rPr>
            </w:pPr>
            <w:r w:rsidRPr="00981393">
              <w:rPr>
                <w:rFonts w:ascii="Sylfaen" w:eastAsia="Arial Unicode MS" w:hAnsi="Sylfaen" w:cs="Arial Unicode MS"/>
                <w:color w:val="auto"/>
                <w:sz w:val="20"/>
                <w:szCs w:val="20"/>
                <w:lang w:val="ka-GE"/>
              </w:rPr>
              <w:t>ახალგაზრდული საქმიანობის მიმართულებით სხვადასხვა სახელმწიფო სერვისების შესახებ ახალგაზრდების</w:t>
            </w:r>
            <w:r w:rsidRPr="00981393">
              <w:rPr>
                <w:rFonts w:ascii="Sylfaen" w:eastAsia="Arial Unicode MS" w:hAnsi="Sylfaen" w:cs="Arial Unicode MS"/>
                <w:color w:val="auto"/>
                <w:sz w:val="20"/>
                <w:szCs w:val="20"/>
              </w:rPr>
              <w:t xml:space="preserve"> ინფორმირებულობის ზრდა 10 %</w:t>
            </w:r>
          </w:p>
        </w:tc>
        <w:tc>
          <w:tcPr>
            <w:tcW w:w="2698" w:type="dxa"/>
            <w:gridSpan w:val="2"/>
            <w:shd w:val="clear" w:color="auto" w:fill="auto"/>
          </w:tcPr>
          <w:p w14:paraId="1BF9194C" w14:textId="77777777" w:rsidR="00625FF0" w:rsidRPr="00981393" w:rsidRDefault="00625FF0" w:rsidP="00A7171D">
            <w:pPr>
              <w:spacing w:line="276" w:lineRule="auto"/>
              <w:ind w:left="100"/>
              <w:rPr>
                <w:rFonts w:ascii="Sylfaen" w:eastAsia="Times New Roman" w:hAnsi="Sylfaen" w:cs="Times New Roman"/>
                <w:color w:val="auto"/>
                <w:sz w:val="20"/>
                <w:szCs w:val="20"/>
                <w:lang w:val="ka-GE"/>
              </w:rPr>
            </w:pPr>
            <w:r w:rsidRPr="00981393">
              <w:rPr>
                <w:rFonts w:ascii="Sylfaen" w:eastAsia="Arial Unicode MS" w:hAnsi="Sylfaen" w:cs="Arial Unicode MS"/>
                <w:color w:val="auto"/>
                <w:sz w:val="20"/>
                <w:szCs w:val="20"/>
                <w:lang w:val="ka-GE"/>
              </w:rPr>
              <w:t>ახალგაზრდული საქმიანობის მიმართულებით სხვადასხვა სახელმწიფო სერვისების შესახებ ახალგაზრდების</w:t>
            </w:r>
            <w:r w:rsidRPr="00981393">
              <w:rPr>
                <w:rFonts w:ascii="Sylfaen" w:eastAsia="Arial Unicode MS" w:hAnsi="Sylfaen" w:cs="Arial Unicode MS"/>
                <w:color w:val="auto"/>
                <w:sz w:val="20"/>
                <w:szCs w:val="20"/>
              </w:rPr>
              <w:t xml:space="preserve"> ინფორმირებულობის ზრდა 10 %</w:t>
            </w:r>
          </w:p>
        </w:tc>
        <w:tc>
          <w:tcPr>
            <w:tcW w:w="2790" w:type="dxa"/>
            <w:shd w:val="clear" w:color="auto" w:fill="auto"/>
          </w:tcPr>
          <w:p w14:paraId="3E4C2CAF" w14:textId="77777777" w:rsidR="00625FF0" w:rsidRPr="00981393" w:rsidRDefault="00625FF0" w:rsidP="00A7171D">
            <w:pPr>
              <w:spacing w:line="276" w:lineRule="auto"/>
              <w:ind w:left="100"/>
              <w:rPr>
                <w:rFonts w:ascii="Sylfaen" w:eastAsia="Times New Roman" w:hAnsi="Sylfaen" w:cs="Times New Roman"/>
                <w:color w:val="auto"/>
                <w:sz w:val="20"/>
                <w:szCs w:val="20"/>
                <w:lang w:val="ka-GE"/>
              </w:rPr>
            </w:pPr>
            <w:r w:rsidRPr="00981393">
              <w:rPr>
                <w:rFonts w:ascii="Sylfaen" w:eastAsia="Arial Unicode MS" w:hAnsi="Sylfaen" w:cs="Arial Unicode MS"/>
                <w:color w:val="auto"/>
                <w:sz w:val="20"/>
                <w:szCs w:val="20"/>
                <w:lang w:val="ka-GE"/>
              </w:rPr>
              <w:t>ახალგაზრდული საქმიანობის მიმართულებით სხვადასხვა სახელმწიფო სერვისების შესახებ ახალგაზრდების</w:t>
            </w:r>
            <w:r w:rsidRPr="00981393">
              <w:rPr>
                <w:rFonts w:ascii="Sylfaen" w:eastAsia="Arial Unicode MS" w:hAnsi="Sylfaen" w:cs="Arial Unicode MS"/>
                <w:color w:val="auto"/>
                <w:sz w:val="20"/>
                <w:szCs w:val="20"/>
              </w:rPr>
              <w:t xml:space="preserve"> ინფორმირებულობის ზრდა 10 %</w:t>
            </w:r>
          </w:p>
        </w:tc>
      </w:tr>
      <w:tr w:rsidR="00625FF0" w:rsidRPr="00981393" w14:paraId="7E3F1092" w14:textId="77777777" w:rsidTr="008F06A8">
        <w:trPr>
          <w:gridAfter w:val="1"/>
          <w:wAfter w:w="16" w:type="dxa"/>
          <w:trHeight w:val="520"/>
          <w:jc w:val="center"/>
        </w:trPr>
        <w:tc>
          <w:tcPr>
            <w:tcW w:w="626" w:type="dxa"/>
            <w:shd w:val="clear" w:color="auto" w:fill="auto"/>
            <w:tcMar>
              <w:top w:w="100" w:type="dxa"/>
              <w:left w:w="100" w:type="dxa"/>
              <w:bottom w:w="100" w:type="dxa"/>
              <w:right w:w="100" w:type="dxa"/>
            </w:tcMar>
          </w:tcPr>
          <w:p w14:paraId="40CCB746" w14:textId="77777777" w:rsidR="00625FF0" w:rsidRPr="00981393" w:rsidRDefault="00625FF0" w:rsidP="00A7171D">
            <w:pPr>
              <w:spacing w:line="276" w:lineRule="auto"/>
              <w:ind w:left="100"/>
              <w:rPr>
                <w:rFonts w:ascii="Sylfaen" w:eastAsia="Times New Roman" w:hAnsi="Sylfaen" w:cs="Times New Roman"/>
                <w:color w:val="auto"/>
                <w:sz w:val="20"/>
                <w:szCs w:val="20"/>
                <w:lang w:val="ka-GE"/>
              </w:rPr>
            </w:pPr>
          </w:p>
        </w:tc>
        <w:tc>
          <w:tcPr>
            <w:tcW w:w="2089" w:type="dxa"/>
            <w:gridSpan w:val="2"/>
            <w:shd w:val="clear" w:color="auto" w:fill="auto"/>
            <w:tcMar>
              <w:top w:w="100" w:type="dxa"/>
              <w:left w:w="100" w:type="dxa"/>
              <w:bottom w:w="100" w:type="dxa"/>
              <w:right w:w="100" w:type="dxa"/>
            </w:tcMar>
          </w:tcPr>
          <w:p w14:paraId="089FC9A8" w14:textId="77777777" w:rsidR="00625FF0" w:rsidRPr="00981393" w:rsidRDefault="00625FF0" w:rsidP="00A7171D">
            <w:pPr>
              <w:spacing w:line="276" w:lineRule="auto"/>
              <w:ind w:left="100"/>
              <w:rPr>
                <w:rFonts w:ascii="Sylfaen" w:eastAsia="Arial Unicode MS" w:hAnsi="Sylfaen" w:cs="Arial Unicode MS"/>
                <w:color w:val="auto"/>
                <w:sz w:val="20"/>
                <w:szCs w:val="20"/>
              </w:rPr>
            </w:pPr>
            <w:r w:rsidRPr="00981393">
              <w:rPr>
                <w:rFonts w:ascii="Sylfaen" w:eastAsia="Arial Unicode MS" w:hAnsi="Sylfaen" w:cs="Arial Unicode MS"/>
                <w:color w:val="auto"/>
                <w:sz w:val="20"/>
                <w:szCs w:val="20"/>
              </w:rPr>
              <w:t>ცდომილების ალბათობა (%/აღწერა)</w:t>
            </w:r>
          </w:p>
        </w:tc>
        <w:tc>
          <w:tcPr>
            <w:tcW w:w="2953" w:type="dxa"/>
            <w:shd w:val="clear" w:color="auto" w:fill="auto"/>
            <w:tcMar>
              <w:top w:w="100" w:type="dxa"/>
              <w:left w:w="100" w:type="dxa"/>
              <w:bottom w:w="100" w:type="dxa"/>
              <w:right w:w="100" w:type="dxa"/>
            </w:tcMar>
            <w:vAlign w:val="center"/>
          </w:tcPr>
          <w:p w14:paraId="7507E19C" w14:textId="77777777" w:rsidR="00625FF0" w:rsidRPr="00981393" w:rsidRDefault="00625FF0">
            <w:pPr>
              <w:spacing w:line="276" w:lineRule="auto"/>
              <w:ind w:left="100"/>
              <w:jc w:val="center"/>
              <w:rPr>
                <w:rFonts w:ascii="Sylfaen" w:eastAsia="Times New Roman" w:hAnsi="Sylfaen" w:cs="Times New Roman"/>
                <w:color w:val="auto"/>
                <w:sz w:val="20"/>
                <w:szCs w:val="20"/>
              </w:rPr>
            </w:pPr>
            <w:r w:rsidRPr="00981393">
              <w:rPr>
                <w:rFonts w:ascii="Sylfaen" w:eastAsia="Merriweather" w:hAnsi="Sylfaen" w:cs="Merriweather"/>
                <w:color w:val="auto"/>
                <w:sz w:val="20"/>
                <w:szCs w:val="20"/>
                <w:lang w:val="ka-GE"/>
              </w:rPr>
              <w:t>5%</w:t>
            </w:r>
          </w:p>
        </w:tc>
        <w:tc>
          <w:tcPr>
            <w:tcW w:w="2969" w:type="dxa"/>
            <w:gridSpan w:val="2"/>
            <w:shd w:val="clear" w:color="auto" w:fill="auto"/>
            <w:tcMar>
              <w:top w:w="100" w:type="dxa"/>
              <w:left w:w="100" w:type="dxa"/>
              <w:bottom w:w="100" w:type="dxa"/>
              <w:right w:w="100" w:type="dxa"/>
            </w:tcMar>
            <w:vAlign w:val="center"/>
          </w:tcPr>
          <w:p w14:paraId="4A6704A0" w14:textId="77777777" w:rsidR="00625FF0" w:rsidRPr="00981393" w:rsidRDefault="00625FF0">
            <w:pPr>
              <w:spacing w:line="276" w:lineRule="auto"/>
              <w:ind w:left="100"/>
              <w:jc w:val="center"/>
              <w:rPr>
                <w:rFonts w:ascii="Sylfaen" w:eastAsia="Times New Roman" w:hAnsi="Sylfaen" w:cs="Times New Roman"/>
                <w:color w:val="auto"/>
                <w:sz w:val="20"/>
                <w:szCs w:val="20"/>
              </w:rPr>
            </w:pPr>
            <w:r w:rsidRPr="00981393">
              <w:rPr>
                <w:rFonts w:ascii="Sylfaen" w:eastAsia="Merriweather" w:hAnsi="Sylfaen" w:cs="Merriweather"/>
                <w:color w:val="auto"/>
                <w:sz w:val="20"/>
                <w:szCs w:val="20"/>
                <w:lang w:val="ka-GE"/>
              </w:rPr>
              <w:t>5%</w:t>
            </w:r>
          </w:p>
        </w:tc>
        <w:tc>
          <w:tcPr>
            <w:tcW w:w="2698" w:type="dxa"/>
            <w:gridSpan w:val="2"/>
            <w:shd w:val="clear" w:color="auto" w:fill="auto"/>
            <w:tcMar>
              <w:top w:w="100" w:type="dxa"/>
              <w:left w:w="100" w:type="dxa"/>
              <w:bottom w:w="100" w:type="dxa"/>
              <w:right w:w="100" w:type="dxa"/>
            </w:tcMar>
            <w:vAlign w:val="center"/>
          </w:tcPr>
          <w:p w14:paraId="6D2937C7" w14:textId="77777777" w:rsidR="00625FF0" w:rsidRPr="00981393" w:rsidRDefault="00625FF0">
            <w:pPr>
              <w:spacing w:line="276" w:lineRule="auto"/>
              <w:ind w:left="100"/>
              <w:jc w:val="center"/>
              <w:rPr>
                <w:rFonts w:ascii="Sylfaen" w:eastAsia="Times New Roman" w:hAnsi="Sylfaen" w:cs="Times New Roman"/>
                <w:color w:val="auto"/>
                <w:sz w:val="20"/>
                <w:szCs w:val="20"/>
              </w:rPr>
            </w:pPr>
            <w:r w:rsidRPr="00981393">
              <w:rPr>
                <w:rFonts w:ascii="Sylfaen" w:eastAsia="Merriweather" w:hAnsi="Sylfaen" w:cs="Merriweather"/>
                <w:color w:val="auto"/>
                <w:sz w:val="20"/>
                <w:szCs w:val="20"/>
                <w:lang w:val="ka-GE"/>
              </w:rPr>
              <w:t>5%</w:t>
            </w:r>
          </w:p>
        </w:tc>
        <w:tc>
          <w:tcPr>
            <w:tcW w:w="2790" w:type="dxa"/>
            <w:shd w:val="clear" w:color="auto" w:fill="auto"/>
            <w:tcMar>
              <w:top w:w="100" w:type="dxa"/>
              <w:left w:w="100" w:type="dxa"/>
              <w:bottom w:w="100" w:type="dxa"/>
              <w:right w:w="100" w:type="dxa"/>
            </w:tcMar>
            <w:vAlign w:val="center"/>
          </w:tcPr>
          <w:p w14:paraId="614DBC56" w14:textId="77777777" w:rsidR="00625FF0" w:rsidRPr="00981393" w:rsidRDefault="00625FF0">
            <w:pPr>
              <w:spacing w:line="276" w:lineRule="auto"/>
              <w:ind w:left="100"/>
              <w:jc w:val="center"/>
              <w:rPr>
                <w:rFonts w:ascii="Sylfaen" w:eastAsia="Times New Roman" w:hAnsi="Sylfaen" w:cs="Times New Roman"/>
                <w:color w:val="auto"/>
                <w:sz w:val="20"/>
                <w:szCs w:val="20"/>
              </w:rPr>
            </w:pPr>
            <w:r w:rsidRPr="00981393">
              <w:rPr>
                <w:rFonts w:ascii="Sylfaen" w:eastAsia="Merriweather" w:hAnsi="Sylfaen" w:cs="Merriweather"/>
                <w:color w:val="auto"/>
                <w:sz w:val="20"/>
                <w:szCs w:val="20"/>
                <w:lang w:val="ka-GE"/>
              </w:rPr>
              <w:t>5%</w:t>
            </w:r>
          </w:p>
        </w:tc>
      </w:tr>
      <w:tr w:rsidR="00625FF0" w:rsidRPr="00981393" w14:paraId="73557940" w14:textId="77777777" w:rsidTr="00A7171D">
        <w:trPr>
          <w:gridAfter w:val="1"/>
          <w:wAfter w:w="16" w:type="dxa"/>
          <w:trHeight w:val="520"/>
          <w:jc w:val="center"/>
        </w:trPr>
        <w:tc>
          <w:tcPr>
            <w:tcW w:w="626" w:type="dxa"/>
            <w:shd w:val="clear" w:color="auto" w:fill="auto"/>
            <w:tcMar>
              <w:top w:w="100" w:type="dxa"/>
              <w:left w:w="100" w:type="dxa"/>
              <w:bottom w:w="100" w:type="dxa"/>
              <w:right w:w="100" w:type="dxa"/>
            </w:tcMar>
          </w:tcPr>
          <w:p w14:paraId="546BAF5E" w14:textId="77777777" w:rsidR="00625FF0" w:rsidRPr="00981393" w:rsidRDefault="00625FF0" w:rsidP="00A7171D">
            <w:pPr>
              <w:spacing w:line="276" w:lineRule="auto"/>
              <w:ind w:left="100"/>
              <w:rPr>
                <w:rFonts w:ascii="Sylfaen" w:eastAsia="Times New Roman" w:hAnsi="Sylfaen" w:cs="Times New Roman"/>
                <w:color w:val="auto"/>
                <w:sz w:val="20"/>
                <w:szCs w:val="20"/>
                <w:lang w:val="ka-GE"/>
              </w:rPr>
            </w:pPr>
          </w:p>
        </w:tc>
        <w:tc>
          <w:tcPr>
            <w:tcW w:w="2089" w:type="dxa"/>
            <w:gridSpan w:val="2"/>
            <w:shd w:val="clear" w:color="auto" w:fill="auto"/>
            <w:tcMar>
              <w:top w:w="100" w:type="dxa"/>
              <w:left w:w="100" w:type="dxa"/>
              <w:bottom w:w="100" w:type="dxa"/>
              <w:right w:w="100" w:type="dxa"/>
            </w:tcMar>
          </w:tcPr>
          <w:p w14:paraId="42338C94" w14:textId="77777777" w:rsidR="00625FF0" w:rsidRPr="00981393" w:rsidRDefault="00625FF0" w:rsidP="00A7171D">
            <w:pPr>
              <w:spacing w:line="276" w:lineRule="auto"/>
              <w:ind w:left="100"/>
              <w:rPr>
                <w:rFonts w:ascii="Sylfaen" w:eastAsia="Arial Unicode MS" w:hAnsi="Sylfaen" w:cs="Arial Unicode MS"/>
                <w:color w:val="auto"/>
                <w:sz w:val="20"/>
                <w:szCs w:val="20"/>
              </w:rPr>
            </w:pPr>
            <w:r w:rsidRPr="00981393">
              <w:rPr>
                <w:rFonts w:ascii="Sylfaen" w:eastAsia="Arial Unicode MS" w:hAnsi="Sylfaen" w:cs="Arial Unicode MS"/>
                <w:color w:val="auto"/>
                <w:sz w:val="20"/>
                <w:szCs w:val="20"/>
              </w:rPr>
              <w:t>შესაძლო რისკები</w:t>
            </w:r>
          </w:p>
        </w:tc>
        <w:tc>
          <w:tcPr>
            <w:tcW w:w="2953" w:type="dxa"/>
            <w:shd w:val="clear" w:color="auto" w:fill="auto"/>
            <w:tcMar>
              <w:top w:w="100" w:type="dxa"/>
              <w:left w:w="100" w:type="dxa"/>
              <w:bottom w:w="100" w:type="dxa"/>
              <w:right w:w="100" w:type="dxa"/>
            </w:tcMar>
          </w:tcPr>
          <w:p w14:paraId="4EA4E507" w14:textId="77777777" w:rsidR="00625FF0" w:rsidRPr="00981393" w:rsidRDefault="00625FF0" w:rsidP="00A7171D">
            <w:pPr>
              <w:spacing w:line="276" w:lineRule="auto"/>
              <w:ind w:left="100"/>
              <w:rPr>
                <w:rFonts w:ascii="Sylfaen" w:eastAsia="Times New Roman" w:hAnsi="Sylfaen" w:cs="Times New Roman"/>
                <w:color w:val="auto"/>
                <w:sz w:val="20"/>
                <w:szCs w:val="20"/>
                <w:lang w:val="ka-GE"/>
              </w:rPr>
            </w:pPr>
            <w:r w:rsidRPr="00981393">
              <w:rPr>
                <w:rFonts w:ascii="Sylfaen" w:eastAsia="Merriweather" w:hAnsi="Sylfaen" w:cs="Merriweather"/>
                <w:color w:val="auto"/>
                <w:sz w:val="20"/>
                <w:szCs w:val="20"/>
              </w:rPr>
              <w:t xml:space="preserve"> </w:t>
            </w:r>
            <w:r w:rsidRPr="00981393">
              <w:rPr>
                <w:rFonts w:ascii="Sylfaen" w:eastAsia="Merriweather" w:hAnsi="Sylfaen" w:cs="Merriweather"/>
                <w:color w:val="auto"/>
                <w:sz w:val="20"/>
                <w:szCs w:val="20"/>
                <w:lang w:val="ka-GE"/>
              </w:rPr>
              <w:t>ტექნიკურ უზრუნველყოფაში შეფერხება</w:t>
            </w:r>
          </w:p>
        </w:tc>
        <w:tc>
          <w:tcPr>
            <w:tcW w:w="2969" w:type="dxa"/>
            <w:gridSpan w:val="2"/>
            <w:shd w:val="clear" w:color="auto" w:fill="auto"/>
            <w:tcMar>
              <w:top w:w="100" w:type="dxa"/>
              <w:left w:w="100" w:type="dxa"/>
              <w:bottom w:w="100" w:type="dxa"/>
              <w:right w:w="100" w:type="dxa"/>
            </w:tcMar>
          </w:tcPr>
          <w:p w14:paraId="26F32086" w14:textId="77777777" w:rsidR="00625FF0" w:rsidRPr="00981393" w:rsidRDefault="00625FF0" w:rsidP="00A7171D">
            <w:pPr>
              <w:spacing w:line="276" w:lineRule="auto"/>
              <w:ind w:left="100"/>
              <w:rPr>
                <w:rFonts w:ascii="Sylfaen" w:eastAsia="Times New Roman" w:hAnsi="Sylfaen" w:cs="Times New Roman"/>
                <w:color w:val="auto"/>
                <w:sz w:val="20"/>
                <w:szCs w:val="20"/>
              </w:rPr>
            </w:pPr>
            <w:r w:rsidRPr="00981393">
              <w:rPr>
                <w:rFonts w:ascii="Sylfaen" w:eastAsia="Merriweather" w:hAnsi="Sylfaen" w:cs="Merriweather"/>
                <w:color w:val="auto"/>
                <w:sz w:val="20"/>
                <w:szCs w:val="20"/>
                <w:lang w:val="ka-GE"/>
              </w:rPr>
              <w:t>ტექნიკურ უზრუნველყოფაში შეფერხება</w:t>
            </w:r>
          </w:p>
        </w:tc>
        <w:tc>
          <w:tcPr>
            <w:tcW w:w="2698" w:type="dxa"/>
            <w:gridSpan w:val="2"/>
            <w:shd w:val="clear" w:color="auto" w:fill="auto"/>
            <w:tcMar>
              <w:top w:w="100" w:type="dxa"/>
              <w:left w:w="100" w:type="dxa"/>
              <w:bottom w:w="100" w:type="dxa"/>
              <w:right w:w="100" w:type="dxa"/>
            </w:tcMar>
          </w:tcPr>
          <w:p w14:paraId="58338C7F" w14:textId="77777777" w:rsidR="00625FF0" w:rsidRPr="00981393" w:rsidRDefault="00625FF0" w:rsidP="00A7171D">
            <w:pPr>
              <w:spacing w:line="276" w:lineRule="auto"/>
              <w:ind w:left="100"/>
              <w:rPr>
                <w:rFonts w:ascii="Sylfaen" w:eastAsia="Times New Roman" w:hAnsi="Sylfaen" w:cs="Times New Roman"/>
                <w:color w:val="auto"/>
                <w:sz w:val="20"/>
                <w:szCs w:val="20"/>
              </w:rPr>
            </w:pPr>
            <w:r w:rsidRPr="00981393">
              <w:rPr>
                <w:rFonts w:ascii="Sylfaen" w:eastAsia="Merriweather" w:hAnsi="Sylfaen" w:cs="Merriweather"/>
                <w:color w:val="auto"/>
                <w:sz w:val="20"/>
                <w:szCs w:val="20"/>
              </w:rPr>
              <w:t xml:space="preserve"> </w:t>
            </w:r>
            <w:r w:rsidRPr="00981393">
              <w:rPr>
                <w:rFonts w:ascii="Sylfaen" w:eastAsia="Merriweather" w:hAnsi="Sylfaen" w:cs="Merriweather"/>
                <w:color w:val="auto"/>
                <w:sz w:val="20"/>
                <w:szCs w:val="20"/>
                <w:lang w:val="ka-GE"/>
              </w:rPr>
              <w:t>ტექნიკურ უზრუნველყოფაში შეფერხება</w:t>
            </w:r>
          </w:p>
        </w:tc>
        <w:tc>
          <w:tcPr>
            <w:tcW w:w="2790" w:type="dxa"/>
            <w:shd w:val="clear" w:color="auto" w:fill="auto"/>
            <w:tcMar>
              <w:top w:w="100" w:type="dxa"/>
              <w:left w:w="100" w:type="dxa"/>
              <w:bottom w:w="100" w:type="dxa"/>
              <w:right w:w="100" w:type="dxa"/>
            </w:tcMar>
          </w:tcPr>
          <w:p w14:paraId="4CA1B97B" w14:textId="77777777" w:rsidR="00625FF0" w:rsidRPr="00981393" w:rsidRDefault="00625FF0" w:rsidP="00A7171D">
            <w:pPr>
              <w:spacing w:line="276" w:lineRule="auto"/>
              <w:ind w:left="100"/>
              <w:rPr>
                <w:rFonts w:ascii="Sylfaen" w:eastAsia="Times New Roman" w:hAnsi="Sylfaen" w:cs="Times New Roman"/>
                <w:color w:val="auto"/>
                <w:sz w:val="20"/>
                <w:szCs w:val="20"/>
              </w:rPr>
            </w:pPr>
            <w:r w:rsidRPr="00981393">
              <w:rPr>
                <w:rFonts w:ascii="Sylfaen" w:eastAsia="Merriweather" w:hAnsi="Sylfaen" w:cs="Merriweather"/>
                <w:color w:val="auto"/>
                <w:sz w:val="20"/>
                <w:szCs w:val="20"/>
              </w:rPr>
              <w:t xml:space="preserve"> </w:t>
            </w:r>
            <w:r w:rsidRPr="00981393">
              <w:rPr>
                <w:rFonts w:ascii="Sylfaen" w:eastAsia="Arial Unicode MS" w:hAnsi="Sylfaen" w:cs="Arial Unicode MS"/>
                <w:color w:val="auto"/>
                <w:sz w:val="20"/>
                <w:szCs w:val="20"/>
                <w:lang w:val="ka-GE"/>
              </w:rPr>
              <w:t>ტექნიკურ უზრუნველყოფაში შეფერხება</w:t>
            </w:r>
          </w:p>
        </w:tc>
      </w:tr>
    </w:tbl>
    <w:p w14:paraId="6E9851BE" w14:textId="69BE0190" w:rsidR="00625FF0" w:rsidRPr="00981393" w:rsidRDefault="00625FF0" w:rsidP="00A95458">
      <w:pPr>
        <w:spacing w:after="0" w:line="276" w:lineRule="auto"/>
        <w:ind w:firstLine="480"/>
        <w:rPr>
          <w:rFonts w:ascii="Sylfaen" w:eastAsia="Merriweather" w:hAnsi="Sylfaen" w:cs="Merriweather"/>
          <w:b/>
          <w:i/>
          <w:sz w:val="20"/>
          <w:szCs w:val="20"/>
        </w:rPr>
      </w:pPr>
    </w:p>
    <w:p w14:paraId="6148FF4C" w14:textId="77777777" w:rsidR="00625FF0" w:rsidRPr="00981393" w:rsidRDefault="00625FF0" w:rsidP="00625FF0">
      <w:pPr>
        <w:widowControl w:val="0"/>
        <w:spacing w:after="0" w:line="240" w:lineRule="auto"/>
        <w:ind w:left="840"/>
        <w:jc w:val="both"/>
        <w:rPr>
          <w:rFonts w:ascii="Sylfaen" w:eastAsia="Merriweather" w:hAnsi="Sylfaen" w:cs="Merriweather"/>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30BF46DF" w14:textId="350EAC68" w:rsidR="00C217D4" w:rsidRPr="00981393" w:rsidRDefault="00C217D4">
      <w:pPr>
        <w:rPr>
          <w:rFonts w:ascii="Sylfaen" w:eastAsia="Merriweather" w:hAnsi="Sylfaen" w:cs="Merriweather"/>
          <w:sz w:val="20"/>
          <w:szCs w:val="20"/>
        </w:rPr>
      </w:pPr>
    </w:p>
    <w:p w14:paraId="7F685970" w14:textId="21F1E758" w:rsidR="00C217D4" w:rsidRPr="00981393" w:rsidRDefault="00C217D4" w:rsidP="00C217D4">
      <w:pPr>
        <w:pStyle w:val="Heading2"/>
        <w:ind w:left="480"/>
        <w:rPr>
          <w:rFonts w:ascii="Sylfaen" w:eastAsia="Arial Unicode MS" w:hAnsi="Sylfaen" w:cs="Arial Unicode MS"/>
          <w:b/>
          <w:color w:val="auto"/>
          <w:sz w:val="20"/>
          <w:szCs w:val="20"/>
        </w:rPr>
      </w:pPr>
      <w:bookmarkStart w:id="66" w:name="_Toc511140397"/>
      <w:bookmarkStart w:id="67" w:name="_Toc522008669"/>
      <w:r w:rsidRPr="00981393">
        <w:rPr>
          <w:rFonts w:ascii="Sylfaen" w:eastAsia="Arial Unicode MS" w:hAnsi="Sylfaen" w:cs="Arial Unicode MS"/>
          <w:b/>
          <w:color w:val="000000"/>
          <w:sz w:val="20"/>
          <w:szCs w:val="20"/>
        </w:rPr>
        <w:t xml:space="preserve">8.2  </w:t>
      </w:r>
      <w:r w:rsidR="003C165D" w:rsidRPr="00981393">
        <w:rPr>
          <w:rFonts w:ascii="Sylfaen" w:eastAsia="Arial Unicode MS" w:hAnsi="Sylfaen" w:cs="Arial Unicode MS"/>
          <w:b/>
          <w:color w:val="000000"/>
          <w:sz w:val="20"/>
          <w:szCs w:val="20"/>
        </w:rPr>
        <w:t xml:space="preserve">ქვეპროგრამის დასახელება </w:t>
      </w:r>
      <w:r w:rsidRPr="00981393">
        <w:rPr>
          <w:rFonts w:ascii="Sylfaen" w:eastAsia="Arial Unicode MS" w:hAnsi="Sylfaen" w:cs="Arial Unicode MS"/>
          <w:b/>
          <w:color w:val="000000"/>
          <w:sz w:val="20"/>
          <w:szCs w:val="20"/>
        </w:rPr>
        <w:t xml:space="preserve">- </w:t>
      </w:r>
      <w:r w:rsidRPr="00981393">
        <w:rPr>
          <w:rFonts w:ascii="Sylfaen" w:eastAsia="Arial Unicode MS" w:hAnsi="Sylfaen" w:cs="Arial Unicode MS"/>
          <w:b/>
          <w:color w:val="auto"/>
          <w:sz w:val="20"/>
          <w:szCs w:val="20"/>
        </w:rPr>
        <w:t>ბავშვთა და ახალგაზრდობის განვითარების ხელშეწყობა</w:t>
      </w:r>
      <w:r w:rsidRPr="00981393">
        <w:rPr>
          <w:rFonts w:ascii="Sylfaen" w:eastAsia="Arial Unicode MS" w:hAnsi="Sylfaen" w:cs="Arial Unicode MS"/>
          <w:b/>
          <w:color w:val="auto"/>
          <w:sz w:val="20"/>
          <w:szCs w:val="20"/>
          <w:lang w:val="ka-GE"/>
        </w:rPr>
        <w:t xml:space="preserve"> </w:t>
      </w:r>
      <w:r w:rsidRPr="00981393">
        <w:rPr>
          <w:rFonts w:ascii="Sylfaen" w:eastAsia="Arial Unicode MS" w:hAnsi="Sylfaen" w:cs="Arial Unicode MS"/>
          <w:b/>
          <w:color w:val="auto"/>
          <w:sz w:val="20"/>
          <w:szCs w:val="20"/>
        </w:rPr>
        <w:t>- 32 08 02</w:t>
      </w:r>
      <w:bookmarkEnd w:id="66"/>
      <w:bookmarkEnd w:id="67"/>
    </w:p>
    <w:p w14:paraId="5AFA0922" w14:textId="77777777" w:rsidR="00C217D4" w:rsidRPr="00981393" w:rsidRDefault="00C217D4" w:rsidP="00FD2CC1">
      <w:pPr>
        <w:rPr>
          <w:rFonts w:ascii="Sylfaen" w:hAnsi="Sylfaen"/>
          <w:sz w:val="20"/>
          <w:szCs w:val="20"/>
        </w:rPr>
      </w:pPr>
    </w:p>
    <w:p w14:paraId="3DF0C57C" w14:textId="7ECF06D6" w:rsidR="00801592" w:rsidRPr="00981393" w:rsidRDefault="00C217D4" w:rsidP="008F06A8">
      <w:pPr>
        <w:spacing w:after="0" w:line="240" w:lineRule="auto"/>
        <w:ind w:firstLine="480"/>
        <w:rPr>
          <w:rFonts w:ascii="Sylfaen" w:eastAsia="Times New Roman" w:hAnsi="Sylfaen"/>
          <w:b/>
          <w:bCs/>
          <w:sz w:val="20"/>
          <w:szCs w:val="20"/>
        </w:rPr>
      </w:pPr>
      <w:r w:rsidRPr="00981393">
        <w:rPr>
          <w:rFonts w:ascii="Sylfaen" w:eastAsia="Arial Unicode MS" w:hAnsi="Sylfaen" w:cs="Arial Unicode MS"/>
          <w:b/>
          <w:i/>
          <w:sz w:val="20"/>
          <w:szCs w:val="20"/>
        </w:rPr>
        <w:t>განმახორციელებელი</w:t>
      </w:r>
      <w:r w:rsidRPr="00981393">
        <w:rPr>
          <w:rFonts w:ascii="Sylfaen" w:eastAsia="Merriweather" w:hAnsi="Sylfaen" w:cs="Merriweather"/>
          <w:b/>
          <w:sz w:val="20"/>
          <w:szCs w:val="20"/>
        </w:rPr>
        <w:t xml:space="preserve"> - </w:t>
      </w:r>
      <w:r w:rsidR="00801592" w:rsidRPr="00981393">
        <w:rPr>
          <w:rFonts w:ascii="Sylfaen" w:eastAsia="Times New Roman" w:hAnsi="Sylfaen"/>
          <w:bCs/>
          <w:sz w:val="20"/>
          <w:szCs w:val="20"/>
        </w:rPr>
        <w:t>სსიპ - საქართველოს ბავშვთა და ახალგაზრდობის განვითარების ფონდი; სსიპ - ბავშვთა და ახალგაზრდობის ეროვნული ცენტრი</w:t>
      </w:r>
    </w:p>
    <w:p w14:paraId="50662265" w14:textId="79426570" w:rsidR="00C217D4" w:rsidRPr="00981393" w:rsidRDefault="00C217D4" w:rsidP="00C217D4">
      <w:pPr>
        <w:widowControl w:val="0"/>
        <w:spacing w:after="0" w:line="240" w:lineRule="auto"/>
        <w:ind w:firstLine="480"/>
        <w:jc w:val="both"/>
        <w:rPr>
          <w:rFonts w:ascii="Sylfaen" w:eastAsia="Arial Unicode MS" w:hAnsi="Sylfaen" w:cs="Arial Unicode MS"/>
          <w:sz w:val="20"/>
          <w:szCs w:val="20"/>
        </w:rPr>
      </w:pPr>
    </w:p>
    <w:p w14:paraId="750135F8" w14:textId="330A44AA" w:rsidR="00C217D4" w:rsidRPr="00981393" w:rsidRDefault="00C217D4" w:rsidP="00FD2CC1">
      <w:pPr>
        <w:widowControl w:val="0"/>
        <w:spacing w:after="0" w:line="240" w:lineRule="auto"/>
        <w:ind w:left="480"/>
        <w:jc w:val="both"/>
        <w:rPr>
          <w:rFonts w:ascii="Sylfaen" w:eastAsia="Arial Unicode MS" w:hAnsi="Sylfaen" w:cs="Arial Unicode MS"/>
          <w:b/>
          <w:sz w:val="20"/>
          <w:szCs w:val="20"/>
        </w:rPr>
      </w:pPr>
      <w:r w:rsidRPr="00981393">
        <w:rPr>
          <w:rFonts w:ascii="Sylfaen" w:eastAsia="Arial Unicode MS" w:hAnsi="Sylfaen" w:cs="Arial Unicode MS"/>
          <w:b/>
          <w:sz w:val="20"/>
          <w:szCs w:val="20"/>
        </w:rPr>
        <w:t>აღწერა და მიზანი</w:t>
      </w:r>
    </w:p>
    <w:p w14:paraId="2BF8EF79" w14:textId="0807B3E7" w:rsidR="0064454C" w:rsidRPr="00981393" w:rsidRDefault="0064454C" w:rsidP="00FD2CC1">
      <w:pPr>
        <w:widowControl w:val="0"/>
        <w:spacing w:after="0" w:line="240" w:lineRule="auto"/>
        <w:ind w:left="480"/>
        <w:jc w:val="both"/>
        <w:rPr>
          <w:rFonts w:ascii="Sylfaen" w:eastAsia="Arial Unicode MS" w:hAnsi="Sylfaen" w:cs="Arial Unicode MS"/>
          <w:b/>
          <w:sz w:val="20"/>
          <w:szCs w:val="20"/>
        </w:rPr>
      </w:pPr>
    </w:p>
    <w:p w14:paraId="5AFDA267" w14:textId="77777777" w:rsidR="00DC7EFB" w:rsidRPr="00981393" w:rsidRDefault="00DC7EFB" w:rsidP="001C217A">
      <w:pPr>
        <w:numPr>
          <w:ilvl w:val="0"/>
          <w:numId w:val="34"/>
        </w:numPr>
        <w:spacing w:after="0" w:line="276" w:lineRule="auto"/>
        <w:jc w:val="both"/>
        <w:rPr>
          <w:rFonts w:ascii="Sylfaen" w:hAnsi="Sylfaen"/>
          <w:sz w:val="20"/>
          <w:szCs w:val="20"/>
        </w:rPr>
      </w:pPr>
      <w:r w:rsidRPr="00981393">
        <w:rPr>
          <w:rFonts w:ascii="Sylfaen" w:eastAsia="Arial Unicode MS" w:hAnsi="Sylfaen" w:cs="Arial Unicode MS"/>
          <w:sz w:val="20"/>
          <w:szCs w:val="20"/>
        </w:rPr>
        <w:t xml:space="preserve">სახელმწიფოს ახალგაზრდული პოლიტიკის განხორციელების ხელშეწყობა, მასში ბავშვთა და ახალგაზრდული ორგანიზაციების ჩართულობის უზრუნველყოფის გზით; </w:t>
      </w:r>
    </w:p>
    <w:p w14:paraId="4F4C3A2F" w14:textId="40B379D2" w:rsidR="00DC7EFB" w:rsidRPr="00981393" w:rsidRDefault="00DC7EFB" w:rsidP="001C217A">
      <w:pPr>
        <w:numPr>
          <w:ilvl w:val="0"/>
          <w:numId w:val="34"/>
        </w:numPr>
        <w:spacing w:after="0" w:line="276" w:lineRule="auto"/>
        <w:jc w:val="both"/>
        <w:rPr>
          <w:rFonts w:ascii="Sylfaen" w:hAnsi="Sylfaen"/>
          <w:sz w:val="20"/>
          <w:szCs w:val="20"/>
        </w:rPr>
      </w:pPr>
      <w:r w:rsidRPr="00981393">
        <w:rPr>
          <w:rFonts w:ascii="Sylfaen" w:eastAsia="Arial Unicode MS" w:hAnsi="Sylfaen" w:cs="Arial Unicode MS"/>
          <w:sz w:val="20"/>
          <w:szCs w:val="20"/>
        </w:rPr>
        <w:t>ბავშვთა და ახალგაზრდული, მათ შორის შშმ პირთა ორგანიზაციების განვითარებ</w:t>
      </w:r>
      <w:r w:rsidRPr="00981393">
        <w:rPr>
          <w:rFonts w:ascii="Sylfaen" w:eastAsia="Arial Unicode MS" w:hAnsi="Sylfaen" w:cs="Arial Unicode MS"/>
          <w:sz w:val="20"/>
          <w:szCs w:val="20"/>
          <w:lang w:val="ka-GE"/>
        </w:rPr>
        <w:t>ი</w:t>
      </w:r>
      <w:r w:rsidRPr="00981393">
        <w:rPr>
          <w:rFonts w:ascii="Sylfaen" w:eastAsia="Arial Unicode MS" w:hAnsi="Sylfaen" w:cs="Arial Unicode MS"/>
          <w:sz w:val="20"/>
          <w:szCs w:val="20"/>
        </w:rPr>
        <w:t>ს ხელშეწყობა, რათა მათ უკეთ შეძლონ საქმიანობა ახალგაზრდების უფლებებისა და თავისუფლებების დაცვის, მათი ნიჭისა და უნარის განვითარებისათვის და საზოგადოებაში დამკვიდრებისათვის.</w:t>
      </w:r>
    </w:p>
    <w:p w14:paraId="3A610513" w14:textId="77777777" w:rsidR="00DC7EFB" w:rsidRPr="00981393" w:rsidRDefault="00DC7EFB" w:rsidP="001C217A">
      <w:pPr>
        <w:numPr>
          <w:ilvl w:val="0"/>
          <w:numId w:val="34"/>
        </w:numPr>
        <w:spacing w:after="0" w:line="276" w:lineRule="auto"/>
        <w:jc w:val="both"/>
        <w:rPr>
          <w:rFonts w:ascii="Sylfaen" w:hAnsi="Sylfaen"/>
          <w:sz w:val="20"/>
          <w:szCs w:val="20"/>
        </w:rPr>
      </w:pPr>
      <w:r w:rsidRPr="00981393">
        <w:rPr>
          <w:rFonts w:ascii="Sylfaen" w:eastAsia="Arial Unicode MS" w:hAnsi="Sylfaen" w:cs="Arial Unicode MS"/>
          <w:sz w:val="20"/>
          <w:szCs w:val="20"/>
        </w:rPr>
        <w:t>მოზარდებისა და ახალგაზრდებისთვის რეკრეაციული, საგანმანათლებლო-შემეცნებითი, სპორტული და კულტურული გარემოს შექმნა და შესაბამისი აქტივობების უზრუნველყოფა, ცხოვრების ჯანსაღი წესის პოპულარიზაცია და დანერგვის ხელშეწყობა;</w:t>
      </w:r>
    </w:p>
    <w:p w14:paraId="370C883D" w14:textId="77777777" w:rsidR="00DC7EFB" w:rsidRPr="00981393" w:rsidRDefault="00DC7EFB" w:rsidP="001C217A">
      <w:pPr>
        <w:numPr>
          <w:ilvl w:val="0"/>
          <w:numId w:val="34"/>
        </w:numPr>
        <w:spacing w:after="0" w:line="276" w:lineRule="auto"/>
        <w:jc w:val="both"/>
        <w:rPr>
          <w:rFonts w:ascii="Sylfaen" w:hAnsi="Sylfaen"/>
          <w:sz w:val="20"/>
          <w:szCs w:val="20"/>
        </w:rPr>
      </w:pPr>
      <w:r w:rsidRPr="00981393">
        <w:rPr>
          <w:rFonts w:ascii="Sylfaen" w:eastAsia="Arial Unicode MS" w:hAnsi="Sylfaen" w:cs="Arial Unicode MS"/>
          <w:sz w:val="20"/>
          <w:szCs w:val="20"/>
        </w:rPr>
        <w:t>ახალგაზრდების ინტელექტუალური, პიროვნული, პროფესიული და ფიზიკური პოტენციალის გამოვლენის, ფორმირებისა და განვითარებისათვის შესაბამისი პირობების შექმნა</w:t>
      </w:r>
      <w:r w:rsidRPr="00981393">
        <w:rPr>
          <w:rFonts w:ascii="Sylfaen" w:eastAsia="Arial Unicode MS" w:hAnsi="Sylfaen" w:cs="Arial Unicode MS"/>
          <w:sz w:val="20"/>
          <w:szCs w:val="20"/>
          <w:lang w:val="ka-GE"/>
        </w:rPr>
        <w:t>;</w:t>
      </w:r>
    </w:p>
    <w:p w14:paraId="76D359EF" w14:textId="77777777" w:rsidR="00DC7EFB" w:rsidRPr="00981393" w:rsidRDefault="00DC7EFB" w:rsidP="001C217A">
      <w:pPr>
        <w:numPr>
          <w:ilvl w:val="0"/>
          <w:numId w:val="34"/>
        </w:numPr>
        <w:spacing w:after="0" w:line="276" w:lineRule="auto"/>
        <w:jc w:val="both"/>
        <w:rPr>
          <w:rFonts w:ascii="Sylfaen" w:hAnsi="Sylfaen"/>
          <w:sz w:val="20"/>
          <w:szCs w:val="20"/>
        </w:rPr>
      </w:pPr>
      <w:r w:rsidRPr="00981393">
        <w:rPr>
          <w:rFonts w:ascii="Sylfaen" w:eastAsia="Arial Unicode MS" w:hAnsi="Sylfaen" w:cs="Arial Unicode MS"/>
          <w:sz w:val="20"/>
          <w:szCs w:val="20"/>
        </w:rPr>
        <w:t>საგანგებო სიტუაციებში ქცევისა და სახანძრო უსაფრთხოების წესების პროპაგანდა, ცხოვრების ჯანსაღი წესის პოპულარიზაცია და დანერგვის ხელშეწყობა;</w:t>
      </w:r>
    </w:p>
    <w:p w14:paraId="252E147F" w14:textId="77777777" w:rsidR="00DC7EFB" w:rsidRPr="00981393" w:rsidRDefault="00DC7EFB" w:rsidP="001C217A">
      <w:pPr>
        <w:numPr>
          <w:ilvl w:val="0"/>
          <w:numId w:val="34"/>
        </w:numPr>
        <w:spacing w:after="0" w:line="276" w:lineRule="auto"/>
        <w:jc w:val="both"/>
        <w:rPr>
          <w:rFonts w:ascii="Sylfaen" w:hAnsi="Sylfaen"/>
          <w:sz w:val="20"/>
          <w:szCs w:val="20"/>
        </w:rPr>
      </w:pPr>
      <w:r w:rsidRPr="00981393">
        <w:rPr>
          <w:rFonts w:ascii="Sylfaen" w:eastAsia="Arial Unicode MS" w:hAnsi="Sylfaen" w:cs="Arial Unicode MS"/>
          <w:sz w:val="20"/>
          <w:szCs w:val="20"/>
        </w:rPr>
        <w:t>მოსწავლეების ფართო წრის მოზიდვა სახანძრო-სამაშველო საქმიანობის შესასწავლად, კატასტროფის რისკის შემცირება და სამაშველო-სახანძრო საქმიანობის მთავარი, საბაზისო ელემენტების დანერგვა-გათავისების ხელშეწყობა;</w:t>
      </w:r>
    </w:p>
    <w:p w14:paraId="73D50A8D" w14:textId="77777777" w:rsidR="00DC7EFB" w:rsidRPr="00981393" w:rsidRDefault="00DC7EFB" w:rsidP="001C217A">
      <w:pPr>
        <w:numPr>
          <w:ilvl w:val="0"/>
          <w:numId w:val="34"/>
        </w:numPr>
        <w:spacing w:after="0" w:line="276" w:lineRule="auto"/>
        <w:jc w:val="both"/>
        <w:rPr>
          <w:rFonts w:ascii="Sylfaen" w:hAnsi="Sylfaen"/>
          <w:sz w:val="20"/>
          <w:szCs w:val="20"/>
        </w:rPr>
      </w:pPr>
      <w:r w:rsidRPr="00981393">
        <w:rPr>
          <w:rFonts w:ascii="Sylfaen" w:hAnsi="Sylfaen" w:cs="Sylfaen"/>
          <w:bCs/>
          <w:iCs/>
          <w:sz w:val="20"/>
          <w:szCs w:val="20"/>
          <w:lang w:val="ka-GE"/>
        </w:rPr>
        <w:t>ახალგაზრდების განვითარებისა და მათ საჭიროებებზე მორგებული სერვისების შექმნა;</w:t>
      </w:r>
    </w:p>
    <w:p w14:paraId="4F02A8D3" w14:textId="58DA007D" w:rsidR="00DC7EFB" w:rsidRPr="00981393" w:rsidRDefault="00DC7EFB" w:rsidP="001C217A">
      <w:pPr>
        <w:numPr>
          <w:ilvl w:val="0"/>
          <w:numId w:val="34"/>
        </w:numPr>
        <w:spacing w:after="0" w:line="276" w:lineRule="auto"/>
        <w:jc w:val="both"/>
        <w:rPr>
          <w:rFonts w:ascii="Sylfaen" w:hAnsi="Sylfaen"/>
          <w:sz w:val="20"/>
          <w:szCs w:val="20"/>
        </w:rPr>
      </w:pPr>
      <w:r w:rsidRPr="00981393">
        <w:rPr>
          <w:rFonts w:ascii="Sylfaen" w:hAnsi="Sylfaen"/>
          <w:sz w:val="20"/>
          <w:szCs w:val="20"/>
          <w:lang w:val="ka-GE"/>
        </w:rPr>
        <w:t>შშმ პირთა ჩართვა სპორტულ აქტივობებში ჩართვა და სოციალიზაცია, მათი ფიზიკური მდგომარეობის გაუმჯობესება და სოციალიზაციის ხელშეწყობა;</w:t>
      </w:r>
    </w:p>
    <w:p w14:paraId="34138C2E" w14:textId="77777777" w:rsidR="00DC7EFB" w:rsidRPr="00981393" w:rsidRDefault="00DC7EFB" w:rsidP="001C217A">
      <w:pPr>
        <w:numPr>
          <w:ilvl w:val="0"/>
          <w:numId w:val="34"/>
        </w:numPr>
        <w:spacing w:after="0" w:line="276" w:lineRule="auto"/>
        <w:jc w:val="both"/>
        <w:rPr>
          <w:rFonts w:ascii="Sylfaen" w:hAnsi="Sylfaen"/>
          <w:sz w:val="20"/>
          <w:szCs w:val="20"/>
        </w:rPr>
      </w:pPr>
      <w:r w:rsidRPr="00981393">
        <w:rPr>
          <w:rFonts w:ascii="Sylfaen" w:eastAsia="Arial Unicode MS" w:hAnsi="Sylfaen" w:cs="Arial Unicode MS"/>
          <w:sz w:val="20"/>
          <w:szCs w:val="20"/>
        </w:rPr>
        <w:t xml:space="preserve"> საერთაშორისო ტურნირებში ქართველი მონაწილეების ჩართვის ხელშეწყობა.</w:t>
      </w:r>
    </w:p>
    <w:p w14:paraId="2A8D4836" w14:textId="77777777" w:rsidR="0064454C" w:rsidRPr="00981393" w:rsidRDefault="0064454C" w:rsidP="00FD2CC1">
      <w:pPr>
        <w:widowControl w:val="0"/>
        <w:spacing w:after="0" w:line="240" w:lineRule="auto"/>
        <w:ind w:left="480"/>
        <w:jc w:val="both"/>
        <w:rPr>
          <w:rFonts w:ascii="Sylfaen" w:eastAsia="Arial Unicode MS" w:hAnsi="Sylfaen" w:cs="Arial Unicode MS"/>
          <w:b/>
          <w:sz w:val="20"/>
          <w:szCs w:val="20"/>
        </w:rPr>
      </w:pPr>
    </w:p>
    <w:p w14:paraId="7E019BA9" w14:textId="1EBD97F6" w:rsidR="00C217D4" w:rsidRPr="00981393" w:rsidRDefault="00C217D4" w:rsidP="00FD2CC1">
      <w:pPr>
        <w:widowControl w:val="0"/>
        <w:spacing w:after="0" w:line="240" w:lineRule="auto"/>
        <w:ind w:left="480"/>
        <w:jc w:val="both"/>
        <w:rPr>
          <w:rFonts w:ascii="Sylfaen" w:eastAsia="Arial Unicode MS" w:hAnsi="Sylfaen" w:cs="Arial Unicode MS"/>
          <w:b/>
          <w:sz w:val="20"/>
          <w:szCs w:val="20"/>
        </w:rPr>
      </w:pPr>
    </w:p>
    <w:p w14:paraId="1BDF4F67" w14:textId="07D67E0A" w:rsidR="00C217D4" w:rsidRPr="00981393" w:rsidRDefault="00C217D4" w:rsidP="00FD2CC1">
      <w:pPr>
        <w:widowControl w:val="0"/>
        <w:spacing w:after="0" w:line="240" w:lineRule="auto"/>
        <w:ind w:left="480"/>
        <w:jc w:val="both"/>
        <w:rPr>
          <w:rFonts w:ascii="Sylfaen" w:eastAsia="Arial Unicode MS" w:hAnsi="Sylfaen" w:cs="Arial Unicode MS"/>
          <w:b/>
          <w:sz w:val="20"/>
          <w:szCs w:val="20"/>
        </w:rPr>
      </w:pPr>
      <w:r w:rsidRPr="00981393">
        <w:rPr>
          <w:rFonts w:ascii="Sylfaen" w:eastAsia="Arial Unicode MS" w:hAnsi="Sylfaen" w:cs="Arial Unicode MS"/>
          <w:b/>
          <w:sz w:val="20"/>
          <w:szCs w:val="20"/>
        </w:rPr>
        <w:t>მოსალოდნელი საბოლოო შედეგები</w:t>
      </w:r>
    </w:p>
    <w:p w14:paraId="4AAE0A0B" w14:textId="11C41B9F" w:rsidR="003A2FDA" w:rsidRPr="00981393" w:rsidRDefault="003A2FDA" w:rsidP="00FD2CC1">
      <w:pPr>
        <w:widowControl w:val="0"/>
        <w:spacing w:after="0" w:line="240" w:lineRule="auto"/>
        <w:ind w:left="480"/>
        <w:jc w:val="both"/>
        <w:rPr>
          <w:rFonts w:ascii="Sylfaen" w:eastAsia="Arial Unicode MS" w:hAnsi="Sylfaen" w:cs="Arial Unicode MS"/>
          <w:b/>
          <w:sz w:val="20"/>
          <w:szCs w:val="20"/>
        </w:rPr>
      </w:pPr>
    </w:p>
    <w:p w14:paraId="7E99177C" w14:textId="77777777" w:rsidR="003A2FDA" w:rsidRPr="00981393" w:rsidRDefault="003A2FDA" w:rsidP="001C217A">
      <w:pPr>
        <w:widowControl w:val="0"/>
        <w:numPr>
          <w:ilvl w:val="0"/>
          <w:numId w:val="41"/>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გაუმჯობესდება  ახალგაზრდების დასაქმების უნარიანობა ისეთი ცოდნის და კომპეტენციების განვითარებაზე მიმართული  არაფორმალური განათლებით, რომელიც განაპირობებს  მათ შრომით ეფექტიანობას, კონკურენტუნარიანობას და დასაქმებას;</w:t>
      </w:r>
    </w:p>
    <w:p w14:paraId="67F6B560" w14:textId="363E578E" w:rsidR="003A2FDA" w:rsidRPr="00981393" w:rsidRDefault="003A2FDA" w:rsidP="001C217A">
      <w:pPr>
        <w:widowControl w:val="0"/>
        <w:numPr>
          <w:ilvl w:val="0"/>
          <w:numId w:val="41"/>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გაძლიერდება ახალგაზრდების ინდივიდუალური პასუხისმგებლობა, ცოდნა და ისეთი უნარ-ჩვევები, რაც მათ საკუთარ ჯანმრთელობაზე უკეთ ზრუნვის საშუალებას მისცემს;</w:t>
      </w:r>
    </w:p>
    <w:p w14:paraId="2B644B26" w14:textId="15F4B5FF" w:rsidR="003A2FDA" w:rsidRPr="00981393" w:rsidRDefault="003A2FDA" w:rsidP="001C217A">
      <w:pPr>
        <w:widowControl w:val="0"/>
        <w:numPr>
          <w:ilvl w:val="0"/>
          <w:numId w:val="41"/>
        </w:numPr>
        <w:spacing w:after="0" w:line="240" w:lineRule="auto"/>
        <w:contextualSpacing/>
        <w:jc w:val="both"/>
        <w:rPr>
          <w:rFonts w:ascii="Sylfaen" w:eastAsia="Merriweather" w:hAnsi="Sylfaen" w:cs="Merriweather"/>
          <w:b/>
          <w:sz w:val="20"/>
          <w:szCs w:val="20"/>
        </w:rPr>
      </w:pPr>
      <w:r w:rsidRPr="00981393">
        <w:rPr>
          <w:rFonts w:ascii="Sylfaen" w:eastAsia="Arial Unicode MS" w:hAnsi="Sylfaen" w:cs="Arial Unicode MS"/>
          <w:sz w:val="20"/>
          <w:szCs w:val="20"/>
        </w:rPr>
        <w:t>14-18 წლის მოზარდები და 18-25 წლის ახალგაზრდები ზაფხულის პერიოდში არა მხოლოდ დაისვენებენ, არამედ კულტურულ, საგანმანათლებლო და სპორტულ პროგრამებშიც მიიღებენ მონაწილეობას.;</w:t>
      </w:r>
    </w:p>
    <w:p w14:paraId="6229040B" w14:textId="77777777" w:rsidR="003A2FDA" w:rsidRPr="00981393" w:rsidRDefault="003A2FDA" w:rsidP="001C217A">
      <w:pPr>
        <w:numPr>
          <w:ilvl w:val="0"/>
          <w:numId w:val="41"/>
        </w:numPr>
        <w:spacing w:after="0" w:line="276" w:lineRule="auto"/>
        <w:jc w:val="both"/>
        <w:rPr>
          <w:rFonts w:ascii="Sylfaen" w:hAnsi="Sylfaen"/>
          <w:sz w:val="20"/>
          <w:szCs w:val="20"/>
        </w:rPr>
      </w:pPr>
      <w:r w:rsidRPr="00981393">
        <w:rPr>
          <w:rFonts w:ascii="Sylfaen" w:eastAsia="Arial Unicode MS" w:hAnsi="Sylfaen" w:cs="Arial Unicode MS"/>
          <w:sz w:val="20"/>
          <w:szCs w:val="20"/>
        </w:rPr>
        <w:t>ქვეყნის ცნობადობის ამაღლება საერთაშორისო არენაზე, და საქართველოს, როგორც საიმედო პარტნიორის იმიჯის განმტკიცება ახალგაზრდობასთან დაკავშირებულ საკითხებში;</w:t>
      </w:r>
    </w:p>
    <w:p w14:paraId="5A8D049E" w14:textId="7A2F7EC3" w:rsidR="003A2FDA" w:rsidRPr="00981393" w:rsidRDefault="003A2FDA" w:rsidP="001C217A">
      <w:pPr>
        <w:numPr>
          <w:ilvl w:val="0"/>
          <w:numId w:val="41"/>
        </w:numPr>
        <w:spacing w:after="0" w:line="276" w:lineRule="auto"/>
        <w:jc w:val="both"/>
        <w:rPr>
          <w:rFonts w:ascii="Sylfaen" w:hAnsi="Sylfaen"/>
          <w:sz w:val="20"/>
          <w:szCs w:val="20"/>
        </w:rPr>
      </w:pPr>
      <w:r w:rsidRPr="00981393">
        <w:rPr>
          <w:rFonts w:ascii="Sylfaen" w:eastAsia="Arial Unicode MS" w:hAnsi="Sylfaen" w:cs="Arial Unicode MS"/>
          <w:sz w:val="20"/>
          <w:szCs w:val="20"/>
        </w:rPr>
        <w:t>საქართველო</w:t>
      </w:r>
      <w:r w:rsidR="00D929A2" w:rsidRPr="00981393">
        <w:rPr>
          <w:rFonts w:ascii="Sylfaen" w:eastAsia="Arial Unicode MS" w:hAnsi="Sylfaen" w:cs="Arial Unicode MS"/>
          <w:sz w:val="20"/>
          <w:szCs w:val="20"/>
          <w:lang w:val="ka-GE"/>
        </w:rPr>
        <w:t>სი მცხოვრები</w:t>
      </w:r>
      <w:r w:rsidRPr="00981393">
        <w:rPr>
          <w:rFonts w:ascii="Sylfaen" w:eastAsia="Arial Unicode MS" w:hAnsi="Sylfaen" w:cs="Arial Unicode MS"/>
          <w:sz w:val="20"/>
          <w:szCs w:val="20"/>
        </w:rPr>
        <w:t xml:space="preserve"> ახალგაზრდებისთვის საერთაშორისო ღონისძიებებსა თუ აქტივობებში ჩართვის შესაძლებლობის გაზრდა.</w:t>
      </w:r>
    </w:p>
    <w:p w14:paraId="16CBA569" w14:textId="5D659564" w:rsidR="003A2FDA" w:rsidRPr="00981393" w:rsidRDefault="003A2FDA" w:rsidP="001C217A">
      <w:pPr>
        <w:widowControl w:val="0"/>
        <w:numPr>
          <w:ilvl w:val="0"/>
          <w:numId w:val="41"/>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გაძლიერდება ახალგაზრდების ინდივიდუალური პასუხისმგებლობა, ცოდნა და ისეთი უნარ-ჩვევები, რაც მათ საკუთარ ჯანმრთელობაზე უკეთ ზრუნვის საშუალებას მისცემს;</w:t>
      </w:r>
    </w:p>
    <w:p w14:paraId="73375430" w14:textId="77777777" w:rsidR="00D929A2" w:rsidRPr="00981393" w:rsidRDefault="00D929A2" w:rsidP="001C217A">
      <w:pPr>
        <w:pStyle w:val="CommentText"/>
        <w:numPr>
          <w:ilvl w:val="0"/>
          <w:numId w:val="41"/>
        </w:numPr>
        <w:spacing w:after="0"/>
        <w:ind w:left="1195"/>
        <w:rPr>
          <w:rFonts w:ascii="Sylfaen" w:hAnsi="Sylfaen"/>
          <w:lang w:val="ka-GE"/>
        </w:rPr>
      </w:pPr>
      <w:r w:rsidRPr="00981393">
        <w:rPr>
          <w:rFonts w:ascii="Sylfaen" w:hAnsi="Sylfaen"/>
          <w:lang w:val="ka-GE"/>
        </w:rPr>
        <w:t xml:space="preserve">შშმ პირების ეფექტიანი ჩართულობისთვის შესაბამისი გარემოს უზრუნველყოფა, სტატისტიკა და სოციალიზაცია </w:t>
      </w:r>
    </w:p>
    <w:p w14:paraId="46956D4B" w14:textId="4584CFC4" w:rsidR="00197530" w:rsidRPr="00981393" w:rsidRDefault="00197530" w:rsidP="001C217A">
      <w:pPr>
        <w:pStyle w:val="ListParagraph"/>
        <w:widowControl w:val="0"/>
        <w:numPr>
          <w:ilvl w:val="0"/>
          <w:numId w:val="41"/>
        </w:numPr>
        <w:autoSpaceDE w:val="0"/>
        <w:autoSpaceDN w:val="0"/>
        <w:adjustRightInd w:val="0"/>
        <w:spacing w:after="0" w:line="240" w:lineRule="auto"/>
        <w:ind w:left="1195"/>
        <w:rPr>
          <w:rFonts w:ascii="Sylfaen" w:hAnsi="Sylfaen" w:cs="Sylfaen"/>
          <w:sz w:val="20"/>
          <w:szCs w:val="20"/>
          <w:lang w:val="ka-GE"/>
        </w:rPr>
      </w:pPr>
      <w:r w:rsidRPr="00981393">
        <w:rPr>
          <w:rFonts w:ascii="Sylfaen" w:hAnsi="Sylfaen"/>
          <w:sz w:val="20"/>
          <w:szCs w:val="20"/>
          <w:lang w:val="ka-GE"/>
        </w:rPr>
        <w:t>სხვადასხვა სპორტულ აქტივობებში ადგილობრივი მუნიციპალიტეტის, რესურცენტრების და სკოლების ჩართულობის ხარისხის გაზრდა.</w:t>
      </w:r>
    </w:p>
    <w:p w14:paraId="6A7B6BB1" w14:textId="77777777" w:rsidR="00C217D4" w:rsidRPr="00981393" w:rsidRDefault="00C217D4" w:rsidP="00FD2CC1">
      <w:pPr>
        <w:widowControl w:val="0"/>
        <w:spacing w:after="0" w:line="240" w:lineRule="auto"/>
        <w:ind w:left="480"/>
        <w:jc w:val="both"/>
        <w:rPr>
          <w:rFonts w:ascii="Sylfaen" w:eastAsia="Arial Unicode MS" w:hAnsi="Sylfaen" w:cs="Arial Unicode MS"/>
          <w:b/>
          <w:sz w:val="20"/>
          <w:szCs w:val="20"/>
        </w:rPr>
      </w:pPr>
    </w:p>
    <w:p w14:paraId="033A7759" w14:textId="77777777" w:rsidR="00C217D4" w:rsidRPr="00981393" w:rsidRDefault="00C217D4" w:rsidP="00C217D4">
      <w:pPr>
        <w:widowControl w:val="0"/>
        <w:spacing w:after="0" w:line="240" w:lineRule="auto"/>
        <w:ind w:firstLine="480"/>
        <w:jc w:val="both"/>
        <w:rPr>
          <w:rFonts w:ascii="Sylfaen" w:eastAsia="Merriweather" w:hAnsi="Sylfaen" w:cs="Merriweather"/>
          <w:sz w:val="20"/>
          <w:szCs w:val="20"/>
        </w:rPr>
      </w:pPr>
    </w:p>
    <w:p w14:paraId="05D5231A" w14:textId="77777777" w:rsidR="00C217D4" w:rsidRPr="00981393" w:rsidRDefault="00C217D4" w:rsidP="00C217D4">
      <w:pPr>
        <w:spacing w:after="0" w:line="276" w:lineRule="auto"/>
        <w:ind w:firstLine="480"/>
        <w:rPr>
          <w:rFonts w:ascii="Sylfaen" w:eastAsia="Arial Unicode MS" w:hAnsi="Sylfaen" w:cs="Arial Unicode MS"/>
          <w:b/>
          <w:i/>
          <w:sz w:val="20"/>
          <w:szCs w:val="20"/>
        </w:rPr>
      </w:pPr>
      <w:r w:rsidRPr="00981393">
        <w:rPr>
          <w:rFonts w:ascii="Sylfaen" w:eastAsia="Arial Unicode MS" w:hAnsi="Sylfaen" w:cs="Arial Unicode MS"/>
          <w:b/>
          <w:i/>
          <w:sz w:val="20"/>
          <w:szCs w:val="20"/>
        </w:rPr>
        <w:t xml:space="preserve">მოსალოდნელი </w:t>
      </w:r>
      <w:r w:rsidRPr="00981393">
        <w:rPr>
          <w:rFonts w:ascii="Sylfaen" w:eastAsia="Arial Unicode MS" w:hAnsi="Sylfaen" w:cs="Arial Unicode MS"/>
          <w:b/>
          <w:i/>
          <w:sz w:val="20"/>
          <w:szCs w:val="20"/>
          <w:lang w:val="ka-GE"/>
        </w:rPr>
        <w:t>შუალედური</w:t>
      </w:r>
      <w:r w:rsidRPr="00981393">
        <w:rPr>
          <w:rFonts w:ascii="Sylfaen" w:eastAsia="Arial Unicode MS" w:hAnsi="Sylfaen" w:cs="Arial Unicode MS"/>
          <w:b/>
          <w:i/>
          <w:sz w:val="20"/>
          <w:szCs w:val="20"/>
        </w:rPr>
        <w:t xml:space="preserve"> შედეგების შეფასების ინდიკატორები</w:t>
      </w:r>
    </w:p>
    <w:p w14:paraId="5CB05889" w14:textId="77777777" w:rsidR="00C217D4" w:rsidRPr="00981393" w:rsidRDefault="00C217D4" w:rsidP="00C217D4">
      <w:pPr>
        <w:spacing w:after="0" w:line="276" w:lineRule="auto"/>
        <w:ind w:firstLine="480"/>
        <w:rPr>
          <w:rFonts w:ascii="Sylfaen" w:eastAsia="Merriweather" w:hAnsi="Sylfaen" w:cs="Merriweather"/>
          <w:b/>
          <w:i/>
          <w:sz w:val="20"/>
          <w:szCs w:val="20"/>
        </w:rPr>
      </w:pPr>
    </w:p>
    <w:tbl>
      <w:tblPr>
        <w:tblStyle w:val="afffffc"/>
        <w:tblW w:w="13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85"/>
        <w:gridCol w:w="2130"/>
        <w:gridCol w:w="2475"/>
        <w:gridCol w:w="2820"/>
        <w:gridCol w:w="2550"/>
        <w:gridCol w:w="2475"/>
      </w:tblGrid>
      <w:tr w:rsidR="00E2503B" w:rsidRPr="00981393" w14:paraId="571B3DEC" w14:textId="77777777" w:rsidTr="008D59AC">
        <w:trPr>
          <w:trHeight w:val="520"/>
          <w:jc w:val="center"/>
        </w:trPr>
        <w:tc>
          <w:tcPr>
            <w:tcW w:w="585" w:type="dxa"/>
            <w:tcMar>
              <w:top w:w="100" w:type="dxa"/>
              <w:left w:w="100" w:type="dxa"/>
              <w:bottom w:w="100" w:type="dxa"/>
              <w:right w:w="100" w:type="dxa"/>
            </w:tcMar>
          </w:tcPr>
          <w:p w14:paraId="74417388" w14:textId="77777777" w:rsidR="00C217D4" w:rsidRPr="00981393" w:rsidRDefault="00C217D4" w:rsidP="008D59AC">
            <w:pPr>
              <w:spacing w:line="276" w:lineRule="auto"/>
              <w:jc w:val="center"/>
              <w:rPr>
                <w:rFonts w:ascii="Sylfaen" w:eastAsia="Merriweather" w:hAnsi="Sylfaen" w:cs="Merriweather"/>
                <w:b/>
                <w:color w:val="auto"/>
                <w:sz w:val="20"/>
                <w:szCs w:val="20"/>
              </w:rPr>
            </w:pPr>
            <w:r w:rsidRPr="00981393">
              <w:rPr>
                <w:rFonts w:ascii="Sylfaen" w:eastAsia="Nova Mono" w:hAnsi="Sylfaen" w:cs="Nova Mono"/>
                <w:b/>
                <w:color w:val="auto"/>
                <w:sz w:val="20"/>
                <w:szCs w:val="20"/>
              </w:rPr>
              <w:t>№</w:t>
            </w:r>
          </w:p>
        </w:tc>
        <w:tc>
          <w:tcPr>
            <w:tcW w:w="2130" w:type="dxa"/>
            <w:tcMar>
              <w:top w:w="100" w:type="dxa"/>
              <w:left w:w="100" w:type="dxa"/>
              <w:bottom w:w="100" w:type="dxa"/>
              <w:right w:w="100" w:type="dxa"/>
            </w:tcMar>
          </w:tcPr>
          <w:p w14:paraId="0DFA1A9A" w14:textId="77777777" w:rsidR="00C217D4" w:rsidRPr="00981393" w:rsidRDefault="00C217D4" w:rsidP="008D59AC">
            <w:pPr>
              <w:spacing w:line="276" w:lineRule="auto"/>
              <w:ind w:left="200"/>
              <w:rPr>
                <w:rFonts w:ascii="Sylfaen" w:eastAsia="Merriweather" w:hAnsi="Sylfaen" w:cs="Merriweather"/>
                <w:b/>
                <w:color w:val="auto"/>
                <w:sz w:val="20"/>
                <w:szCs w:val="20"/>
              </w:rPr>
            </w:pPr>
            <w:r w:rsidRPr="00981393">
              <w:rPr>
                <w:rFonts w:ascii="Sylfaen" w:eastAsia="Merriweather" w:hAnsi="Sylfaen" w:cs="Merriweather"/>
                <w:b/>
                <w:color w:val="auto"/>
                <w:sz w:val="20"/>
                <w:szCs w:val="20"/>
              </w:rPr>
              <w:t xml:space="preserve"> </w:t>
            </w:r>
          </w:p>
        </w:tc>
        <w:tc>
          <w:tcPr>
            <w:tcW w:w="2475" w:type="dxa"/>
            <w:tcMar>
              <w:top w:w="100" w:type="dxa"/>
              <w:left w:w="100" w:type="dxa"/>
              <w:bottom w:w="100" w:type="dxa"/>
              <w:right w:w="100" w:type="dxa"/>
            </w:tcMar>
          </w:tcPr>
          <w:p w14:paraId="4EDB3287" w14:textId="77777777" w:rsidR="00C217D4" w:rsidRPr="00981393" w:rsidRDefault="00C217D4" w:rsidP="008D59AC">
            <w:pPr>
              <w:spacing w:line="276" w:lineRule="auto"/>
              <w:ind w:left="200"/>
              <w:jc w:val="center"/>
              <w:rPr>
                <w:rFonts w:ascii="Sylfaen" w:eastAsia="Merriweather" w:hAnsi="Sylfaen" w:cs="Merriweather"/>
                <w:b/>
                <w:color w:val="auto"/>
                <w:sz w:val="20"/>
                <w:szCs w:val="20"/>
              </w:rPr>
            </w:pPr>
            <w:r w:rsidRPr="00981393">
              <w:rPr>
                <w:rFonts w:ascii="Sylfaen" w:eastAsia="Arial Unicode MS" w:hAnsi="Sylfaen" w:cs="Arial Unicode MS"/>
                <w:b/>
                <w:color w:val="auto"/>
                <w:sz w:val="20"/>
                <w:szCs w:val="20"/>
              </w:rPr>
              <w:t>2019 წელი</w:t>
            </w:r>
          </w:p>
        </w:tc>
        <w:tc>
          <w:tcPr>
            <w:tcW w:w="2820" w:type="dxa"/>
            <w:tcMar>
              <w:top w:w="100" w:type="dxa"/>
              <w:left w:w="100" w:type="dxa"/>
              <w:bottom w:w="100" w:type="dxa"/>
              <w:right w:w="100" w:type="dxa"/>
            </w:tcMar>
          </w:tcPr>
          <w:p w14:paraId="4A2E41CE" w14:textId="77777777" w:rsidR="00C217D4" w:rsidRPr="00981393" w:rsidRDefault="00C217D4" w:rsidP="008D59AC">
            <w:pPr>
              <w:spacing w:line="276" w:lineRule="auto"/>
              <w:ind w:left="200"/>
              <w:jc w:val="center"/>
              <w:rPr>
                <w:rFonts w:ascii="Sylfaen" w:eastAsia="Merriweather" w:hAnsi="Sylfaen" w:cs="Merriweather"/>
                <w:b/>
                <w:color w:val="auto"/>
                <w:sz w:val="20"/>
                <w:szCs w:val="20"/>
              </w:rPr>
            </w:pPr>
            <w:r w:rsidRPr="00981393">
              <w:rPr>
                <w:rFonts w:ascii="Sylfaen" w:eastAsia="Arial Unicode MS" w:hAnsi="Sylfaen" w:cs="Arial Unicode MS"/>
                <w:b/>
                <w:color w:val="auto"/>
                <w:sz w:val="20"/>
                <w:szCs w:val="20"/>
              </w:rPr>
              <w:t>2020 წელი</w:t>
            </w:r>
          </w:p>
        </w:tc>
        <w:tc>
          <w:tcPr>
            <w:tcW w:w="2550" w:type="dxa"/>
            <w:tcMar>
              <w:top w:w="100" w:type="dxa"/>
              <w:left w:w="100" w:type="dxa"/>
              <w:bottom w:w="100" w:type="dxa"/>
              <w:right w:w="100" w:type="dxa"/>
            </w:tcMar>
          </w:tcPr>
          <w:p w14:paraId="6B9F50BA" w14:textId="77777777" w:rsidR="00C217D4" w:rsidRPr="00981393" w:rsidRDefault="00C217D4" w:rsidP="008D59AC">
            <w:pPr>
              <w:spacing w:line="276" w:lineRule="auto"/>
              <w:ind w:left="200"/>
              <w:jc w:val="center"/>
              <w:rPr>
                <w:rFonts w:ascii="Sylfaen" w:eastAsia="Merriweather" w:hAnsi="Sylfaen" w:cs="Merriweather"/>
                <w:b/>
                <w:color w:val="auto"/>
                <w:sz w:val="20"/>
                <w:szCs w:val="20"/>
              </w:rPr>
            </w:pPr>
            <w:r w:rsidRPr="00981393">
              <w:rPr>
                <w:rFonts w:ascii="Sylfaen" w:eastAsia="Arial Unicode MS" w:hAnsi="Sylfaen" w:cs="Arial Unicode MS"/>
                <w:b/>
                <w:color w:val="auto"/>
                <w:sz w:val="20"/>
                <w:szCs w:val="20"/>
              </w:rPr>
              <w:t>2021 წელი</w:t>
            </w:r>
          </w:p>
        </w:tc>
        <w:tc>
          <w:tcPr>
            <w:tcW w:w="2475" w:type="dxa"/>
            <w:tcMar>
              <w:top w:w="100" w:type="dxa"/>
              <w:left w:w="100" w:type="dxa"/>
              <w:bottom w:w="100" w:type="dxa"/>
              <w:right w:w="100" w:type="dxa"/>
            </w:tcMar>
          </w:tcPr>
          <w:p w14:paraId="59E8E80E" w14:textId="77777777" w:rsidR="00C217D4" w:rsidRPr="00981393" w:rsidRDefault="00C217D4" w:rsidP="008D59AC">
            <w:pPr>
              <w:spacing w:line="276" w:lineRule="auto"/>
              <w:ind w:left="200"/>
              <w:jc w:val="center"/>
              <w:rPr>
                <w:rFonts w:ascii="Sylfaen" w:eastAsia="Merriweather" w:hAnsi="Sylfaen" w:cs="Merriweather"/>
                <w:b/>
                <w:color w:val="auto"/>
                <w:sz w:val="20"/>
                <w:szCs w:val="20"/>
              </w:rPr>
            </w:pPr>
            <w:r w:rsidRPr="00981393">
              <w:rPr>
                <w:rFonts w:ascii="Sylfaen" w:eastAsia="Arial Unicode MS" w:hAnsi="Sylfaen" w:cs="Arial Unicode MS"/>
                <w:b/>
                <w:color w:val="auto"/>
                <w:sz w:val="20"/>
                <w:szCs w:val="20"/>
              </w:rPr>
              <w:t>2022 წელი</w:t>
            </w:r>
          </w:p>
        </w:tc>
      </w:tr>
      <w:tr w:rsidR="00E2503B" w:rsidRPr="00981393" w14:paraId="47866BF2" w14:textId="77777777" w:rsidTr="008D59AC">
        <w:trPr>
          <w:trHeight w:val="511"/>
          <w:jc w:val="center"/>
        </w:trPr>
        <w:tc>
          <w:tcPr>
            <w:tcW w:w="585" w:type="dxa"/>
            <w:tcMar>
              <w:top w:w="100" w:type="dxa"/>
              <w:left w:w="100" w:type="dxa"/>
              <w:bottom w:w="100" w:type="dxa"/>
              <w:right w:w="100" w:type="dxa"/>
            </w:tcMar>
          </w:tcPr>
          <w:p w14:paraId="4B236299" w14:textId="77777777" w:rsidR="00C217D4" w:rsidRPr="00981393" w:rsidRDefault="00C217D4" w:rsidP="008D59AC">
            <w:pPr>
              <w:spacing w:line="276" w:lineRule="auto"/>
              <w:ind w:left="-20"/>
              <w:jc w:val="center"/>
              <w:rPr>
                <w:rFonts w:ascii="Sylfaen" w:eastAsia="Merriweather" w:hAnsi="Sylfaen" w:cs="Merriweather"/>
                <w:color w:val="auto"/>
                <w:sz w:val="20"/>
                <w:szCs w:val="20"/>
              </w:rPr>
            </w:pPr>
            <w:r w:rsidRPr="00981393">
              <w:rPr>
                <w:rFonts w:ascii="Sylfaen" w:eastAsia="Merriweather" w:hAnsi="Sylfaen" w:cs="Merriweather"/>
                <w:color w:val="auto"/>
                <w:sz w:val="20"/>
                <w:szCs w:val="20"/>
              </w:rPr>
              <w:t>1</w:t>
            </w:r>
          </w:p>
        </w:tc>
        <w:tc>
          <w:tcPr>
            <w:tcW w:w="2130" w:type="dxa"/>
            <w:tcMar>
              <w:top w:w="100" w:type="dxa"/>
              <w:left w:w="100" w:type="dxa"/>
              <w:bottom w:w="100" w:type="dxa"/>
              <w:right w:w="100" w:type="dxa"/>
            </w:tcMar>
          </w:tcPr>
          <w:p w14:paraId="278A5596" w14:textId="46928FB1" w:rsidR="00C217D4" w:rsidRPr="00981393" w:rsidRDefault="00C217D4" w:rsidP="008D59AC">
            <w:pPr>
              <w:spacing w:line="276" w:lineRule="auto"/>
              <w:ind w:left="200"/>
              <w:rPr>
                <w:rFonts w:ascii="Sylfaen" w:eastAsia="Merriweather" w:hAnsi="Sylfaen" w:cs="Merriweather"/>
                <w:color w:val="auto"/>
                <w:sz w:val="20"/>
                <w:szCs w:val="20"/>
                <w:lang w:val="ka-GE"/>
              </w:rPr>
            </w:pPr>
            <w:r w:rsidRPr="00981393">
              <w:rPr>
                <w:rFonts w:ascii="Sylfaen" w:eastAsia="Arial Unicode MS" w:hAnsi="Sylfaen" w:cs="Arial Unicode MS"/>
                <w:color w:val="auto"/>
                <w:sz w:val="20"/>
                <w:szCs w:val="20"/>
              </w:rPr>
              <w:t>საბაზისო მაჩვენებელი</w:t>
            </w:r>
          </w:p>
        </w:tc>
        <w:tc>
          <w:tcPr>
            <w:tcW w:w="10320" w:type="dxa"/>
            <w:gridSpan w:val="4"/>
            <w:tcMar>
              <w:top w:w="100" w:type="dxa"/>
              <w:left w:w="100" w:type="dxa"/>
              <w:bottom w:w="100" w:type="dxa"/>
              <w:right w:w="100" w:type="dxa"/>
            </w:tcMar>
          </w:tcPr>
          <w:p w14:paraId="4580A783" w14:textId="63BD29B7" w:rsidR="003A2FDA" w:rsidRPr="00981393" w:rsidRDefault="003A2FDA" w:rsidP="00FD2CC1">
            <w:pPr>
              <w:spacing w:line="276" w:lineRule="auto"/>
              <w:rPr>
                <w:rFonts w:ascii="Sylfaen" w:eastAsia="Arial Unicode MS" w:hAnsi="Sylfaen" w:cs="Arial Unicode MS"/>
                <w:color w:val="auto"/>
                <w:sz w:val="20"/>
                <w:szCs w:val="20"/>
              </w:rPr>
            </w:pPr>
            <w:r w:rsidRPr="00981393">
              <w:rPr>
                <w:rFonts w:ascii="Sylfaen" w:eastAsia="Arial Unicode MS" w:hAnsi="Sylfaen" w:cs="Arial Unicode MS"/>
                <w:color w:val="auto"/>
                <w:sz w:val="20"/>
                <w:szCs w:val="20"/>
                <w:lang w:val="ka-GE"/>
              </w:rPr>
              <w:t>„</w:t>
            </w:r>
            <w:r w:rsidRPr="00981393">
              <w:rPr>
                <w:rFonts w:ascii="Sylfaen" w:eastAsia="Arial Unicode MS" w:hAnsi="Sylfaen" w:cs="Arial Unicode MS"/>
                <w:color w:val="auto"/>
                <w:sz w:val="20"/>
                <w:szCs w:val="20"/>
              </w:rPr>
              <w:t>დასაქმების ხელშეწყობა და არაფორმალური განათლება</w:t>
            </w:r>
            <w:r w:rsidRPr="00981393">
              <w:rPr>
                <w:rFonts w:ascii="Sylfaen" w:eastAsia="Arial Unicode MS" w:hAnsi="Sylfaen" w:cs="Arial Unicode MS"/>
                <w:color w:val="auto"/>
                <w:sz w:val="20"/>
                <w:szCs w:val="20"/>
                <w:lang w:val="ka-GE"/>
              </w:rPr>
              <w:t>“</w:t>
            </w:r>
            <w:r w:rsidRPr="00981393">
              <w:rPr>
                <w:rFonts w:ascii="Sylfaen" w:eastAsia="Arial Unicode MS" w:hAnsi="Sylfaen" w:cs="Arial Unicode MS"/>
                <w:color w:val="auto"/>
                <w:sz w:val="20"/>
                <w:szCs w:val="20"/>
              </w:rPr>
              <w:t xml:space="preserve"> ფარგლებში 10-დან 25-მდე პროექტის დაფინანსება.;</w:t>
            </w:r>
          </w:p>
          <w:p w14:paraId="1BAD8247" w14:textId="17E97DE9" w:rsidR="003A2FDA" w:rsidRPr="00981393" w:rsidRDefault="003A2FDA" w:rsidP="00FD2CC1">
            <w:pPr>
              <w:spacing w:line="276" w:lineRule="auto"/>
              <w:rPr>
                <w:rFonts w:ascii="Sylfaen" w:eastAsia="Arial Unicode MS" w:hAnsi="Sylfaen" w:cs="Arial Unicode MS"/>
                <w:color w:val="auto"/>
                <w:sz w:val="20"/>
                <w:szCs w:val="20"/>
              </w:rPr>
            </w:pPr>
            <w:r w:rsidRPr="00981393">
              <w:rPr>
                <w:rFonts w:ascii="Sylfaen" w:eastAsia="Arial Unicode MS" w:hAnsi="Sylfaen" w:cs="Arial Unicode MS"/>
                <w:color w:val="auto"/>
                <w:sz w:val="20"/>
                <w:szCs w:val="20"/>
                <w:lang w:val="ka-GE"/>
              </w:rPr>
              <w:t>„</w:t>
            </w:r>
            <w:r w:rsidRPr="00981393">
              <w:rPr>
                <w:rFonts w:ascii="Sylfaen" w:eastAsia="Arial Unicode MS" w:hAnsi="Sylfaen" w:cs="Arial Unicode MS"/>
                <w:color w:val="auto"/>
                <w:sz w:val="20"/>
                <w:szCs w:val="20"/>
              </w:rPr>
              <w:t>ცხოვრების ჯანსაღი წესი</w:t>
            </w:r>
            <w:r w:rsidRPr="00981393">
              <w:rPr>
                <w:rFonts w:ascii="Sylfaen" w:eastAsia="Arial Unicode MS" w:hAnsi="Sylfaen" w:cs="Arial Unicode MS"/>
                <w:color w:val="auto"/>
                <w:sz w:val="20"/>
                <w:szCs w:val="20"/>
                <w:lang w:val="ka-GE"/>
              </w:rPr>
              <w:t>“</w:t>
            </w:r>
            <w:r w:rsidRPr="00981393">
              <w:rPr>
                <w:rFonts w:ascii="Sylfaen" w:eastAsia="Arial Unicode MS" w:hAnsi="Sylfaen" w:cs="Arial Unicode MS"/>
                <w:color w:val="auto"/>
                <w:sz w:val="20"/>
                <w:szCs w:val="20"/>
              </w:rPr>
              <w:t xml:space="preserve"> ფარგლებში 4-დან 5-მდე პროექტის დაფინანსება. ;</w:t>
            </w:r>
          </w:p>
          <w:p w14:paraId="01021258" w14:textId="3BF8ABD1" w:rsidR="00C217D4" w:rsidRPr="00981393" w:rsidRDefault="003A2FDA" w:rsidP="00FD2CC1">
            <w:pPr>
              <w:spacing w:line="276" w:lineRule="auto"/>
              <w:rPr>
                <w:rFonts w:ascii="Sylfaen" w:eastAsia="Merriweather" w:hAnsi="Sylfaen" w:cs="Merriweather"/>
                <w:color w:val="auto"/>
                <w:sz w:val="20"/>
                <w:szCs w:val="20"/>
              </w:rPr>
            </w:pPr>
            <w:r w:rsidRPr="00981393">
              <w:rPr>
                <w:rFonts w:ascii="Sylfaen" w:eastAsia="Arial Unicode MS" w:hAnsi="Sylfaen" w:cs="Arial Unicode MS"/>
                <w:color w:val="auto"/>
                <w:sz w:val="20"/>
                <w:szCs w:val="20"/>
                <w:lang w:val="ka-GE"/>
              </w:rPr>
              <w:t>„</w:t>
            </w:r>
            <w:r w:rsidRPr="00981393">
              <w:rPr>
                <w:rFonts w:ascii="Sylfaen" w:eastAsia="Arial Unicode MS" w:hAnsi="Sylfaen" w:cs="Arial Unicode MS"/>
                <w:color w:val="auto"/>
                <w:sz w:val="20"/>
                <w:szCs w:val="20"/>
              </w:rPr>
              <w:t>სამოქალაქო მონაწილეობის გაზრდის ხელშეწყობა</w:t>
            </w:r>
            <w:r w:rsidRPr="00981393">
              <w:rPr>
                <w:rFonts w:ascii="Sylfaen" w:eastAsia="Arial Unicode MS" w:hAnsi="Sylfaen" w:cs="Arial Unicode MS"/>
                <w:color w:val="auto"/>
                <w:sz w:val="20"/>
                <w:szCs w:val="20"/>
                <w:lang w:val="ka-GE"/>
              </w:rPr>
              <w:t>“</w:t>
            </w:r>
            <w:r w:rsidRPr="00981393">
              <w:rPr>
                <w:rFonts w:ascii="Sylfaen" w:eastAsia="Arial Unicode MS" w:hAnsi="Sylfaen" w:cs="Arial Unicode MS"/>
                <w:color w:val="auto"/>
                <w:sz w:val="20"/>
                <w:szCs w:val="20"/>
              </w:rPr>
              <w:t xml:space="preserve">  ფარგლებში 4-დან 5-მდე პროექტის დაფინანსება.  </w:t>
            </w:r>
          </w:p>
        </w:tc>
      </w:tr>
      <w:tr w:rsidR="00E2503B" w:rsidRPr="00981393" w14:paraId="5512CC7D" w14:textId="77777777" w:rsidTr="008D59AC">
        <w:trPr>
          <w:trHeight w:val="840"/>
          <w:jc w:val="center"/>
        </w:trPr>
        <w:tc>
          <w:tcPr>
            <w:tcW w:w="585" w:type="dxa"/>
            <w:shd w:val="clear" w:color="auto" w:fill="auto"/>
            <w:tcMar>
              <w:top w:w="100" w:type="dxa"/>
              <w:left w:w="100" w:type="dxa"/>
              <w:bottom w:w="100" w:type="dxa"/>
              <w:right w:w="100" w:type="dxa"/>
            </w:tcMar>
          </w:tcPr>
          <w:p w14:paraId="0AE802AD" w14:textId="77777777" w:rsidR="00C217D4" w:rsidRPr="00981393" w:rsidRDefault="00C217D4" w:rsidP="008D59AC">
            <w:pPr>
              <w:spacing w:line="276" w:lineRule="auto"/>
              <w:ind w:left="100"/>
              <w:rPr>
                <w:rFonts w:ascii="Sylfaen" w:eastAsia="Times New Roman" w:hAnsi="Sylfaen" w:cs="Times New Roman"/>
                <w:color w:val="auto"/>
                <w:sz w:val="20"/>
                <w:szCs w:val="20"/>
              </w:rPr>
            </w:pPr>
            <w:r w:rsidRPr="00981393">
              <w:rPr>
                <w:rFonts w:ascii="Sylfaen" w:eastAsia="Times New Roman" w:hAnsi="Sylfaen" w:cs="Times New Roman"/>
                <w:color w:val="auto"/>
                <w:sz w:val="20"/>
                <w:szCs w:val="20"/>
              </w:rPr>
              <w:t xml:space="preserve"> </w:t>
            </w:r>
          </w:p>
        </w:tc>
        <w:tc>
          <w:tcPr>
            <w:tcW w:w="2130" w:type="dxa"/>
            <w:shd w:val="clear" w:color="auto" w:fill="auto"/>
            <w:tcMar>
              <w:top w:w="100" w:type="dxa"/>
              <w:left w:w="100" w:type="dxa"/>
              <w:bottom w:w="100" w:type="dxa"/>
              <w:right w:w="100" w:type="dxa"/>
            </w:tcMar>
          </w:tcPr>
          <w:p w14:paraId="01BB6B09" w14:textId="77777777" w:rsidR="00C217D4" w:rsidRPr="00981393" w:rsidRDefault="00C217D4" w:rsidP="008D59AC">
            <w:pPr>
              <w:spacing w:line="276" w:lineRule="auto"/>
              <w:ind w:left="100"/>
              <w:rPr>
                <w:rFonts w:ascii="Sylfaen" w:eastAsia="Times New Roman" w:hAnsi="Sylfaen" w:cs="Times New Roman"/>
                <w:color w:val="auto"/>
                <w:sz w:val="20"/>
                <w:szCs w:val="20"/>
              </w:rPr>
            </w:pPr>
            <w:r w:rsidRPr="00981393">
              <w:rPr>
                <w:rFonts w:ascii="Sylfaen" w:eastAsia="Arial Unicode MS" w:hAnsi="Sylfaen" w:cs="Arial Unicode MS"/>
                <w:color w:val="auto"/>
                <w:sz w:val="20"/>
                <w:szCs w:val="20"/>
              </w:rPr>
              <w:t>მიზნობრივი მაჩვენებელი</w:t>
            </w:r>
          </w:p>
        </w:tc>
        <w:tc>
          <w:tcPr>
            <w:tcW w:w="2475" w:type="dxa"/>
            <w:shd w:val="clear" w:color="auto" w:fill="auto"/>
            <w:tcMar>
              <w:top w:w="100" w:type="dxa"/>
              <w:left w:w="100" w:type="dxa"/>
              <w:bottom w:w="100" w:type="dxa"/>
              <w:right w:w="100" w:type="dxa"/>
            </w:tcMar>
          </w:tcPr>
          <w:p w14:paraId="0E05F6FD" w14:textId="6D5B9667" w:rsidR="00C217D4" w:rsidRPr="00981393" w:rsidRDefault="003A2FDA" w:rsidP="00FD2CC1">
            <w:pPr>
              <w:spacing w:line="276" w:lineRule="auto"/>
              <w:rPr>
                <w:rFonts w:ascii="Sylfaen" w:eastAsia="Merriweather" w:hAnsi="Sylfaen" w:cs="Merriweather"/>
                <w:color w:val="auto"/>
                <w:sz w:val="20"/>
                <w:szCs w:val="20"/>
                <w:lang w:val="ka-GE"/>
              </w:rPr>
            </w:pPr>
            <w:r w:rsidRPr="00981393">
              <w:rPr>
                <w:rFonts w:ascii="Sylfaen" w:eastAsia="Merriweather" w:hAnsi="Sylfaen" w:cs="Merriweather"/>
                <w:color w:val="auto"/>
                <w:sz w:val="20"/>
                <w:szCs w:val="20"/>
                <w:lang w:val="ka-GE"/>
              </w:rPr>
              <w:t>საბაზისო მაჩვენებლის ზრდა 20%-ით</w:t>
            </w:r>
          </w:p>
        </w:tc>
        <w:tc>
          <w:tcPr>
            <w:tcW w:w="2820" w:type="dxa"/>
            <w:shd w:val="clear" w:color="auto" w:fill="auto"/>
            <w:tcMar>
              <w:top w:w="100" w:type="dxa"/>
              <w:left w:w="100" w:type="dxa"/>
              <w:bottom w:w="100" w:type="dxa"/>
              <w:right w:w="100" w:type="dxa"/>
            </w:tcMar>
          </w:tcPr>
          <w:p w14:paraId="15E0FCAA" w14:textId="3CC62088" w:rsidR="00C217D4" w:rsidRPr="00981393" w:rsidRDefault="003A2FDA" w:rsidP="00FD2CC1">
            <w:pPr>
              <w:spacing w:line="276" w:lineRule="auto"/>
              <w:ind w:left="100"/>
              <w:rPr>
                <w:rFonts w:ascii="Sylfaen" w:eastAsia="Merriweather" w:hAnsi="Sylfaen" w:cs="Merriweather"/>
                <w:color w:val="auto"/>
                <w:sz w:val="20"/>
                <w:szCs w:val="20"/>
              </w:rPr>
            </w:pPr>
            <w:r w:rsidRPr="00981393">
              <w:rPr>
                <w:rFonts w:ascii="Sylfaen" w:eastAsia="Merriweather" w:hAnsi="Sylfaen" w:cs="Merriweather"/>
                <w:color w:val="auto"/>
                <w:sz w:val="20"/>
                <w:szCs w:val="20"/>
                <w:lang w:val="ka-GE"/>
              </w:rPr>
              <w:t>საბაზისო მაჩვენებლის ზრდა 20%-ით</w:t>
            </w:r>
          </w:p>
        </w:tc>
        <w:tc>
          <w:tcPr>
            <w:tcW w:w="2550" w:type="dxa"/>
            <w:shd w:val="clear" w:color="auto" w:fill="auto"/>
            <w:tcMar>
              <w:top w:w="100" w:type="dxa"/>
              <w:left w:w="100" w:type="dxa"/>
              <w:bottom w:w="100" w:type="dxa"/>
              <w:right w:w="100" w:type="dxa"/>
            </w:tcMar>
          </w:tcPr>
          <w:p w14:paraId="7349CB70" w14:textId="17DAC5E5" w:rsidR="00C217D4" w:rsidRPr="00981393" w:rsidRDefault="003A2FDA" w:rsidP="00FD2CC1">
            <w:pPr>
              <w:spacing w:line="276" w:lineRule="auto"/>
              <w:ind w:left="100"/>
              <w:rPr>
                <w:rFonts w:ascii="Sylfaen" w:eastAsia="Merriweather" w:hAnsi="Sylfaen" w:cs="Merriweather"/>
                <w:color w:val="auto"/>
                <w:sz w:val="20"/>
                <w:szCs w:val="20"/>
              </w:rPr>
            </w:pPr>
            <w:r w:rsidRPr="00981393">
              <w:rPr>
                <w:rFonts w:ascii="Sylfaen" w:eastAsia="Merriweather" w:hAnsi="Sylfaen" w:cs="Merriweather"/>
                <w:color w:val="auto"/>
                <w:sz w:val="20"/>
                <w:szCs w:val="20"/>
                <w:lang w:val="ka-GE"/>
              </w:rPr>
              <w:t>საბაზისო მაჩვენებლის ზრდა 20%-ით</w:t>
            </w:r>
          </w:p>
        </w:tc>
        <w:tc>
          <w:tcPr>
            <w:tcW w:w="2475" w:type="dxa"/>
            <w:shd w:val="clear" w:color="auto" w:fill="auto"/>
            <w:tcMar>
              <w:top w:w="100" w:type="dxa"/>
              <w:left w:w="100" w:type="dxa"/>
              <w:bottom w:w="100" w:type="dxa"/>
              <w:right w:w="100" w:type="dxa"/>
            </w:tcMar>
          </w:tcPr>
          <w:p w14:paraId="710E850A" w14:textId="3EE6966B" w:rsidR="00C217D4" w:rsidRPr="00981393" w:rsidRDefault="003A2FDA" w:rsidP="00FD2CC1">
            <w:pPr>
              <w:spacing w:line="276" w:lineRule="auto"/>
              <w:ind w:left="100"/>
              <w:rPr>
                <w:rFonts w:ascii="Sylfaen" w:eastAsia="Merriweather" w:hAnsi="Sylfaen" w:cs="Merriweather"/>
                <w:color w:val="auto"/>
                <w:sz w:val="20"/>
                <w:szCs w:val="20"/>
              </w:rPr>
            </w:pPr>
            <w:r w:rsidRPr="00981393">
              <w:rPr>
                <w:rFonts w:ascii="Sylfaen" w:eastAsia="Merriweather" w:hAnsi="Sylfaen" w:cs="Merriweather"/>
                <w:color w:val="auto"/>
                <w:sz w:val="20"/>
                <w:szCs w:val="20"/>
                <w:lang w:val="ka-GE"/>
              </w:rPr>
              <w:t>საბაზისო მაჩვენებლის ზრდა 20%-ით</w:t>
            </w:r>
          </w:p>
        </w:tc>
      </w:tr>
      <w:tr w:rsidR="00E2503B" w:rsidRPr="00981393" w14:paraId="4D74EB93" w14:textId="77777777" w:rsidTr="003A2FDA">
        <w:trPr>
          <w:trHeight w:val="980"/>
          <w:jc w:val="center"/>
        </w:trPr>
        <w:tc>
          <w:tcPr>
            <w:tcW w:w="585" w:type="dxa"/>
            <w:shd w:val="clear" w:color="auto" w:fill="auto"/>
            <w:tcMar>
              <w:top w:w="100" w:type="dxa"/>
              <w:left w:w="100" w:type="dxa"/>
              <w:bottom w:w="100" w:type="dxa"/>
              <w:right w:w="100" w:type="dxa"/>
            </w:tcMar>
          </w:tcPr>
          <w:p w14:paraId="4D3BBAFD" w14:textId="77777777" w:rsidR="00C217D4" w:rsidRPr="00981393" w:rsidRDefault="00C217D4" w:rsidP="008D59AC">
            <w:pPr>
              <w:spacing w:line="276" w:lineRule="auto"/>
              <w:ind w:left="100"/>
              <w:rPr>
                <w:rFonts w:ascii="Sylfaen" w:eastAsia="Times New Roman" w:hAnsi="Sylfaen" w:cs="Times New Roman"/>
                <w:color w:val="auto"/>
                <w:sz w:val="20"/>
                <w:szCs w:val="20"/>
              </w:rPr>
            </w:pPr>
            <w:r w:rsidRPr="00981393">
              <w:rPr>
                <w:rFonts w:ascii="Sylfaen" w:eastAsia="Times New Roman" w:hAnsi="Sylfaen" w:cs="Times New Roman"/>
                <w:color w:val="auto"/>
                <w:sz w:val="20"/>
                <w:szCs w:val="20"/>
              </w:rPr>
              <w:t xml:space="preserve"> </w:t>
            </w:r>
          </w:p>
        </w:tc>
        <w:tc>
          <w:tcPr>
            <w:tcW w:w="2130" w:type="dxa"/>
            <w:shd w:val="clear" w:color="auto" w:fill="auto"/>
            <w:tcMar>
              <w:top w:w="100" w:type="dxa"/>
              <w:left w:w="100" w:type="dxa"/>
              <w:bottom w:w="100" w:type="dxa"/>
              <w:right w:w="100" w:type="dxa"/>
            </w:tcMar>
          </w:tcPr>
          <w:p w14:paraId="0781651D" w14:textId="77777777" w:rsidR="00C217D4" w:rsidRPr="00981393" w:rsidRDefault="00C217D4" w:rsidP="008D59AC">
            <w:pPr>
              <w:spacing w:line="276" w:lineRule="auto"/>
              <w:ind w:left="100"/>
              <w:rPr>
                <w:rFonts w:ascii="Sylfaen" w:eastAsia="Times New Roman" w:hAnsi="Sylfaen" w:cs="Times New Roman"/>
                <w:color w:val="auto"/>
                <w:sz w:val="20"/>
                <w:szCs w:val="20"/>
              </w:rPr>
            </w:pPr>
            <w:r w:rsidRPr="00981393">
              <w:rPr>
                <w:rFonts w:ascii="Sylfaen" w:eastAsia="Arial Unicode MS" w:hAnsi="Sylfaen" w:cs="Arial Unicode MS"/>
                <w:color w:val="auto"/>
                <w:sz w:val="20"/>
                <w:szCs w:val="20"/>
              </w:rPr>
              <w:t>ცდომილების ალბათობა (%/აღწერა)</w:t>
            </w:r>
          </w:p>
        </w:tc>
        <w:tc>
          <w:tcPr>
            <w:tcW w:w="2475" w:type="dxa"/>
            <w:shd w:val="clear" w:color="auto" w:fill="auto"/>
            <w:tcMar>
              <w:top w:w="100" w:type="dxa"/>
              <w:left w:w="100" w:type="dxa"/>
              <w:bottom w:w="100" w:type="dxa"/>
              <w:right w:w="100" w:type="dxa"/>
            </w:tcMar>
            <w:vAlign w:val="center"/>
          </w:tcPr>
          <w:p w14:paraId="0A10BDEA" w14:textId="056A1F0B" w:rsidR="00C217D4" w:rsidRPr="00981393" w:rsidRDefault="003A2FDA">
            <w:pPr>
              <w:spacing w:line="276" w:lineRule="auto"/>
              <w:ind w:left="100"/>
              <w:jc w:val="center"/>
              <w:rPr>
                <w:rFonts w:ascii="Sylfaen" w:eastAsia="Times New Roman" w:hAnsi="Sylfaen" w:cs="Times New Roman"/>
                <w:color w:val="auto"/>
                <w:sz w:val="20"/>
                <w:szCs w:val="20"/>
              </w:rPr>
            </w:pPr>
            <w:r w:rsidRPr="00981393">
              <w:rPr>
                <w:rFonts w:ascii="Sylfaen" w:eastAsia="Times New Roman" w:hAnsi="Sylfaen" w:cs="Times New Roman"/>
                <w:color w:val="auto"/>
                <w:sz w:val="20"/>
                <w:szCs w:val="20"/>
                <w:lang w:val="ka-GE"/>
              </w:rPr>
              <w:t>10-15%</w:t>
            </w:r>
          </w:p>
        </w:tc>
        <w:tc>
          <w:tcPr>
            <w:tcW w:w="2820" w:type="dxa"/>
            <w:shd w:val="clear" w:color="auto" w:fill="auto"/>
            <w:tcMar>
              <w:top w:w="100" w:type="dxa"/>
              <w:left w:w="100" w:type="dxa"/>
              <w:bottom w:w="100" w:type="dxa"/>
              <w:right w:w="100" w:type="dxa"/>
            </w:tcMar>
            <w:vAlign w:val="center"/>
          </w:tcPr>
          <w:p w14:paraId="3F526C36" w14:textId="5335A683" w:rsidR="00C217D4" w:rsidRPr="00981393" w:rsidRDefault="003A2FDA">
            <w:pPr>
              <w:spacing w:line="276" w:lineRule="auto"/>
              <w:ind w:left="100"/>
              <w:jc w:val="center"/>
              <w:rPr>
                <w:rFonts w:ascii="Sylfaen" w:eastAsia="Times New Roman" w:hAnsi="Sylfaen" w:cs="Times New Roman"/>
                <w:color w:val="auto"/>
                <w:sz w:val="20"/>
                <w:szCs w:val="20"/>
              </w:rPr>
            </w:pPr>
            <w:r w:rsidRPr="00981393">
              <w:rPr>
                <w:rFonts w:ascii="Sylfaen" w:eastAsia="Times New Roman" w:hAnsi="Sylfaen" w:cs="Times New Roman"/>
                <w:color w:val="auto"/>
                <w:sz w:val="20"/>
                <w:szCs w:val="20"/>
                <w:lang w:val="ka-GE"/>
              </w:rPr>
              <w:t>10-15%</w:t>
            </w:r>
          </w:p>
        </w:tc>
        <w:tc>
          <w:tcPr>
            <w:tcW w:w="2550" w:type="dxa"/>
            <w:shd w:val="clear" w:color="auto" w:fill="auto"/>
            <w:tcMar>
              <w:top w:w="100" w:type="dxa"/>
              <w:left w:w="100" w:type="dxa"/>
              <w:bottom w:w="100" w:type="dxa"/>
              <w:right w:w="100" w:type="dxa"/>
            </w:tcMar>
            <w:vAlign w:val="center"/>
          </w:tcPr>
          <w:p w14:paraId="580E21EB" w14:textId="4C41CE4C" w:rsidR="00C217D4" w:rsidRPr="00981393" w:rsidRDefault="003A2FDA">
            <w:pPr>
              <w:spacing w:line="276" w:lineRule="auto"/>
              <w:ind w:left="100"/>
              <w:jc w:val="center"/>
              <w:rPr>
                <w:rFonts w:ascii="Sylfaen" w:eastAsia="Times New Roman" w:hAnsi="Sylfaen" w:cs="Times New Roman"/>
                <w:color w:val="auto"/>
                <w:sz w:val="20"/>
                <w:szCs w:val="20"/>
              </w:rPr>
            </w:pPr>
            <w:r w:rsidRPr="00981393">
              <w:rPr>
                <w:rFonts w:ascii="Sylfaen" w:eastAsia="Times New Roman" w:hAnsi="Sylfaen" w:cs="Times New Roman"/>
                <w:color w:val="auto"/>
                <w:sz w:val="20"/>
                <w:szCs w:val="20"/>
                <w:lang w:val="ka-GE"/>
              </w:rPr>
              <w:t>10-15%</w:t>
            </w:r>
          </w:p>
        </w:tc>
        <w:tc>
          <w:tcPr>
            <w:tcW w:w="2475" w:type="dxa"/>
            <w:shd w:val="clear" w:color="auto" w:fill="auto"/>
            <w:tcMar>
              <w:top w:w="100" w:type="dxa"/>
              <w:left w:w="100" w:type="dxa"/>
              <w:bottom w:w="100" w:type="dxa"/>
              <w:right w:w="100" w:type="dxa"/>
            </w:tcMar>
            <w:vAlign w:val="center"/>
          </w:tcPr>
          <w:p w14:paraId="31380718" w14:textId="0BA2F3A8" w:rsidR="00C217D4" w:rsidRPr="00981393" w:rsidRDefault="003A2FDA">
            <w:pPr>
              <w:spacing w:line="276" w:lineRule="auto"/>
              <w:ind w:left="100"/>
              <w:jc w:val="center"/>
              <w:rPr>
                <w:rFonts w:ascii="Sylfaen" w:eastAsia="Times New Roman" w:hAnsi="Sylfaen" w:cs="Times New Roman"/>
                <w:color w:val="auto"/>
                <w:sz w:val="20"/>
                <w:szCs w:val="20"/>
              </w:rPr>
            </w:pPr>
            <w:r w:rsidRPr="00981393">
              <w:rPr>
                <w:rFonts w:ascii="Sylfaen" w:eastAsia="Times New Roman" w:hAnsi="Sylfaen" w:cs="Times New Roman"/>
                <w:color w:val="auto"/>
                <w:sz w:val="20"/>
                <w:szCs w:val="20"/>
                <w:lang w:val="ka-GE"/>
              </w:rPr>
              <w:t>10-15%</w:t>
            </w:r>
          </w:p>
        </w:tc>
      </w:tr>
      <w:tr w:rsidR="00E2503B" w:rsidRPr="00981393" w14:paraId="1E95FD98" w14:textId="77777777" w:rsidTr="008D59AC">
        <w:trPr>
          <w:trHeight w:val="520"/>
          <w:jc w:val="center"/>
        </w:trPr>
        <w:tc>
          <w:tcPr>
            <w:tcW w:w="585" w:type="dxa"/>
            <w:shd w:val="clear" w:color="auto" w:fill="auto"/>
            <w:tcMar>
              <w:top w:w="100" w:type="dxa"/>
              <w:left w:w="100" w:type="dxa"/>
              <w:bottom w:w="100" w:type="dxa"/>
              <w:right w:w="100" w:type="dxa"/>
            </w:tcMar>
          </w:tcPr>
          <w:p w14:paraId="197E47A9" w14:textId="77777777" w:rsidR="00C217D4" w:rsidRPr="00981393" w:rsidRDefault="00C217D4" w:rsidP="008D59AC">
            <w:pPr>
              <w:spacing w:line="276" w:lineRule="auto"/>
              <w:ind w:left="100"/>
              <w:rPr>
                <w:rFonts w:ascii="Sylfaen" w:eastAsia="Times New Roman" w:hAnsi="Sylfaen" w:cs="Times New Roman"/>
                <w:color w:val="auto"/>
                <w:sz w:val="20"/>
                <w:szCs w:val="20"/>
              </w:rPr>
            </w:pPr>
            <w:r w:rsidRPr="00981393">
              <w:rPr>
                <w:rFonts w:ascii="Sylfaen" w:eastAsia="Times New Roman" w:hAnsi="Sylfaen" w:cs="Times New Roman"/>
                <w:color w:val="auto"/>
                <w:sz w:val="20"/>
                <w:szCs w:val="20"/>
              </w:rPr>
              <w:t xml:space="preserve"> </w:t>
            </w:r>
          </w:p>
        </w:tc>
        <w:tc>
          <w:tcPr>
            <w:tcW w:w="2130" w:type="dxa"/>
            <w:shd w:val="clear" w:color="auto" w:fill="auto"/>
            <w:tcMar>
              <w:top w:w="100" w:type="dxa"/>
              <w:left w:w="100" w:type="dxa"/>
              <w:bottom w:w="100" w:type="dxa"/>
              <w:right w:w="100" w:type="dxa"/>
            </w:tcMar>
          </w:tcPr>
          <w:p w14:paraId="1C8FEF65" w14:textId="77777777" w:rsidR="00C217D4" w:rsidRPr="00981393" w:rsidRDefault="00C217D4" w:rsidP="008D59AC">
            <w:pPr>
              <w:spacing w:line="276" w:lineRule="auto"/>
              <w:ind w:left="100"/>
              <w:rPr>
                <w:rFonts w:ascii="Sylfaen" w:eastAsia="Times New Roman" w:hAnsi="Sylfaen" w:cs="Times New Roman"/>
                <w:color w:val="auto"/>
                <w:sz w:val="20"/>
                <w:szCs w:val="20"/>
              </w:rPr>
            </w:pPr>
            <w:r w:rsidRPr="00981393">
              <w:rPr>
                <w:rFonts w:ascii="Sylfaen" w:eastAsia="Arial Unicode MS" w:hAnsi="Sylfaen" w:cs="Arial Unicode MS"/>
                <w:color w:val="auto"/>
                <w:sz w:val="20"/>
                <w:szCs w:val="20"/>
              </w:rPr>
              <w:t>შესაძლო რისკები</w:t>
            </w:r>
          </w:p>
        </w:tc>
        <w:tc>
          <w:tcPr>
            <w:tcW w:w="2475" w:type="dxa"/>
            <w:shd w:val="clear" w:color="auto" w:fill="auto"/>
            <w:tcMar>
              <w:top w:w="100" w:type="dxa"/>
              <w:left w:w="100" w:type="dxa"/>
              <w:bottom w:w="100" w:type="dxa"/>
              <w:right w:w="100" w:type="dxa"/>
            </w:tcMar>
          </w:tcPr>
          <w:p w14:paraId="58DFB6BA" w14:textId="3DABB27D" w:rsidR="00C217D4" w:rsidRPr="00981393" w:rsidRDefault="00C217D4" w:rsidP="00FD2CC1">
            <w:pPr>
              <w:spacing w:line="276" w:lineRule="auto"/>
              <w:ind w:left="100"/>
              <w:rPr>
                <w:rFonts w:ascii="Sylfaen" w:eastAsia="Times New Roman" w:hAnsi="Sylfaen" w:cs="Times New Roman"/>
                <w:color w:val="auto"/>
                <w:sz w:val="20"/>
                <w:szCs w:val="20"/>
              </w:rPr>
            </w:pPr>
            <w:r w:rsidRPr="00981393">
              <w:rPr>
                <w:rFonts w:ascii="Sylfaen" w:eastAsia="Times New Roman" w:hAnsi="Sylfaen" w:cs="Times New Roman"/>
                <w:color w:val="auto"/>
                <w:sz w:val="20"/>
                <w:szCs w:val="20"/>
              </w:rPr>
              <w:t xml:space="preserve"> </w:t>
            </w:r>
            <w:r w:rsidR="003A2FDA" w:rsidRPr="00981393">
              <w:rPr>
                <w:rFonts w:ascii="Sylfaen" w:eastAsia="Arial Unicode MS" w:hAnsi="Sylfaen" w:cs="Arial Unicode MS"/>
                <w:color w:val="auto"/>
                <w:sz w:val="20"/>
                <w:szCs w:val="20"/>
              </w:rPr>
              <w:t>დამოკიდებულია კონკურსში მონაწილე  ორგანიზაციის გამოცდილებასა და პროექტის ხარისხზე</w:t>
            </w:r>
          </w:p>
        </w:tc>
        <w:tc>
          <w:tcPr>
            <w:tcW w:w="2820" w:type="dxa"/>
            <w:shd w:val="clear" w:color="auto" w:fill="auto"/>
            <w:tcMar>
              <w:top w:w="100" w:type="dxa"/>
              <w:left w:w="100" w:type="dxa"/>
              <w:bottom w:w="100" w:type="dxa"/>
              <w:right w:w="100" w:type="dxa"/>
            </w:tcMar>
          </w:tcPr>
          <w:p w14:paraId="1971F0E3" w14:textId="4C798D95" w:rsidR="00C217D4" w:rsidRPr="00981393" w:rsidRDefault="003A2FDA" w:rsidP="00FD2CC1">
            <w:pPr>
              <w:spacing w:line="276" w:lineRule="auto"/>
              <w:ind w:left="100"/>
              <w:rPr>
                <w:rFonts w:ascii="Sylfaen" w:eastAsia="Times New Roman" w:hAnsi="Sylfaen" w:cs="Times New Roman"/>
                <w:color w:val="auto"/>
                <w:sz w:val="20"/>
                <w:szCs w:val="20"/>
              </w:rPr>
            </w:pPr>
            <w:r w:rsidRPr="00981393">
              <w:rPr>
                <w:rFonts w:ascii="Sylfaen" w:eastAsia="Arial Unicode MS" w:hAnsi="Sylfaen" w:cs="Arial Unicode MS"/>
                <w:color w:val="auto"/>
                <w:sz w:val="20"/>
                <w:szCs w:val="20"/>
              </w:rPr>
              <w:t>დამოკიდებულია კონკურსში მონაწილე  ორგანიზაციის გამოცდილებასა და პროექტის ხარისხზე</w:t>
            </w:r>
            <w:r w:rsidR="00C217D4" w:rsidRPr="00981393">
              <w:rPr>
                <w:rFonts w:ascii="Sylfaen" w:eastAsia="Times New Roman" w:hAnsi="Sylfaen" w:cs="Times New Roman"/>
                <w:color w:val="auto"/>
                <w:sz w:val="20"/>
                <w:szCs w:val="20"/>
              </w:rPr>
              <w:t xml:space="preserve"> </w:t>
            </w:r>
          </w:p>
        </w:tc>
        <w:tc>
          <w:tcPr>
            <w:tcW w:w="2550" w:type="dxa"/>
            <w:shd w:val="clear" w:color="auto" w:fill="auto"/>
            <w:tcMar>
              <w:top w:w="100" w:type="dxa"/>
              <w:left w:w="100" w:type="dxa"/>
              <w:bottom w:w="100" w:type="dxa"/>
              <w:right w:w="100" w:type="dxa"/>
            </w:tcMar>
          </w:tcPr>
          <w:p w14:paraId="4332FCD9" w14:textId="296CBE12" w:rsidR="00C217D4" w:rsidRPr="00981393" w:rsidRDefault="003A2FDA" w:rsidP="00FD2CC1">
            <w:pPr>
              <w:spacing w:line="276" w:lineRule="auto"/>
              <w:ind w:left="100"/>
              <w:rPr>
                <w:rFonts w:ascii="Sylfaen" w:eastAsia="Times New Roman" w:hAnsi="Sylfaen" w:cs="Times New Roman"/>
                <w:color w:val="auto"/>
                <w:sz w:val="20"/>
                <w:szCs w:val="20"/>
              </w:rPr>
            </w:pPr>
            <w:r w:rsidRPr="00981393">
              <w:rPr>
                <w:rFonts w:ascii="Sylfaen" w:eastAsia="Arial Unicode MS" w:hAnsi="Sylfaen" w:cs="Arial Unicode MS"/>
                <w:color w:val="auto"/>
                <w:sz w:val="20"/>
                <w:szCs w:val="20"/>
              </w:rPr>
              <w:t>დამოკიდებულია კონკურსში მონაწილე  ორგანიზაციის გამოცდილებასა და პროექტის ხარისხზე</w:t>
            </w:r>
          </w:p>
        </w:tc>
        <w:tc>
          <w:tcPr>
            <w:tcW w:w="2475" w:type="dxa"/>
            <w:shd w:val="clear" w:color="auto" w:fill="auto"/>
            <w:tcMar>
              <w:top w:w="100" w:type="dxa"/>
              <w:left w:w="100" w:type="dxa"/>
              <w:bottom w:w="100" w:type="dxa"/>
              <w:right w:w="100" w:type="dxa"/>
            </w:tcMar>
          </w:tcPr>
          <w:p w14:paraId="161AD625" w14:textId="4E5BAE7B" w:rsidR="00C217D4" w:rsidRPr="00981393" w:rsidRDefault="003A2FDA" w:rsidP="00FD2CC1">
            <w:pPr>
              <w:spacing w:line="276" w:lineRule="auto"/>
              <w:ind w:left="100"/>
              <w:rPr>
                <w:rFonts w:ascii="Sylfaen" w:eastAsia="Times New Roman" w:hAnsi="Sylfaen" w:cs="Times New Roman"/>
                <w:color w:val="auto"/>
                <w:sz w:val="20"/>
                <w:szCs w:val="20"/>
              </w:rPr>
            </w:pPr>
            <w:r w:rsidRPr="00981393">
              <w:rPr>
                <w:rFonts w:ascii="Sylfaen" w:eastAsia="Arial Unicode MS" w:hAnsi="Sylfaen" w:cs="Arial Unicode MS"/>
                <w:color w:val="auto"/>
                <w:sz w:val="20"/>
                <w:szCs w:val="20"/>
              </w:rPr>
              <w:t>დამოკიდებულია კონკურსში მონაწილე  ორგანიზაციის გამოცდილებასა და პროექტის ხარისხზე</w:t>
            </w:r>
          </w:p>
        </w:tc>
      </w:tr>
      <w:tr w:rsidR="00E2503B" w:rsidRPr="00981393" w14:paraId="5524424B" w14:textId="77777777" w:rsidTr="008D59AC">
        <w:trPr>
          <w:trHeight w:val="520"/>
          <w:jc w:val="center"/>
        </w:trPr>
        <w:tc>
          <w:tcPr>
            <w:tcW w:w="585" w:type="dxa"/>
            <w:shd w:val="clear" w:color="auto" w:fill="auto"/>
            <w:tcMar>
              <w:top w:w="100" w:type="dxa"/>
              <w:left w:w="100" w:type="dxa"/>
              <w:bottom w:w="100" w:type="dxa"/>
              <w:right w:w="100" w:type="dxa"/>
            </w:tcMar>
          </w:tcPr>
          <w:p w14:paraId="73D1F259" w14:textId="7535D89D" w:rsidR="00E2503B" w:rsidRPr="00981393" w:rsidRDefault="00E2503B" w:rsidP="003A2FDA">
            <w:pPr>
              <w:spacing w:line="276" w:lineRule="auto"/>
              <w:ind w:left="100"/>
              <w:rPr>
                <w:rFonts w:ascii="Sylfaen" w:eastAsia="Times New Roman" w:hAnsi="Sylfaen" w:cs="Times New Roman"/>
                <w:color w:val="auto"/>
                <w:sz w:val="20"/>
                <w:szCs w:val="20"/>
                <w:lang w:val="ka-GE"/>
              </w:rPr>
            </w:pPr>
            <w:r w:rsidRPr="00981393">
              <w:rPr>
                <w:rFonts w:ascii="Sylfaen" w:eastAsia="Times New Roman" w:hAnsi="Sylfaen" w:cs="Times New Roman"/>
                <w:color w:val="auto"/>
                <w:sz w:val="20"/>
                <w:szCs w:val="20"/>
                <w:lang w:val="ka-GE"/>
              </w:rPr>
              <w:t>2.</w:t>
            </w:r>
          </w:p>
        </w:tc>
        <w:tc>
          <w:tcPr>
            <w:tcW w:w="2130" w:type="dxa"/>
            <w:shd w:val="clear" w:color="auto" w:fill="auto"/>
            <w:tcMar>
              <w:top w:w="100" w:type="dxa"/>
              <w:left w:w="100" w:type="dxa"/>
              <w:bottom w:w="100" w:type="dxa"/>
              <w:right w:w="100" w:type="dxa"/>
            </w:tcMar>
          </w:tcPr>
          <w:p w14:paraId="584B2423" w14:textId="4BEAA957" w:rsidR="00E2503B" w:rsidRPr="00981393" w:rsidRDefault="00E2503B" w:rsidP="003A2FDA">
            <w:pPr>
              <w:spacing w:line="276" w:lineRule="auto"/>
              <w:ind w:left="100"/>
              <w:rPr>
                <w:rFonts w:ascii="Sylfaen" w:eastAsia="Arial Unicode MS" w:hAnsi="Sylfaen" w:cs="Arial Unicode MS"/>
                <w:color w:val="auto"/>
                <w:sz w:val="20"/>
                <w:szCs w:val="20"/>
              </w:rPr>
            </w:pPr>
            <w:r w:rsidRPr="00981393">
              <w:rPr>
                <w:rFonts w:ascii="Sylfaen" w:eastAsia="Arial Unicode MS" w:hAnsi="Sylfaen" w:cs="Arial Unicode MS"/>
                <w:color w:val="auto"/>
                <w:sz w:val="20"/>
                <w:szCs w:val="20"/>
              </w:rPr>
              <w:t>საბაზისო მაჩვენებელი</w:t>
            </w:r>
          </w:p>
        </w:tc>
        <w:tc>
          <w:tcPr>
            <w:tcW w:w="10320" w:type="dxa"/>
            <w:gridSpan w:val="4"/>
            <w:shd w:val="clear" w:color="auto" w:fill="auto"/>
            <w:tcMar>
              <w:top w:w="100" w:type="dxa"/>
              <w:left w:w="100" w:type="dxa"/>
              <w:bottom w:w="100" w:type="dxa"/>
              <w:right w:w="100" w:type="dxa"/>
            </w:tcMar>
          </w:tcPr>
          <w:p w14:paraId="580A4617" w14:textId="2E141E58" w:rsidR="00E2503B" w:rsidRPr="00981393" w:rsidRDefault="00E2503B">
            <w:pPr>
              <w:spacing w:line="276" w:lineRule="auto"/>
              <w:ind w:left="100"/>
              <w:rPr>
                <w:rFonts w:ascii="Sylfaen" w:eastAsia="Arial Unicode MS" w:hAnsi="Sylfaen" w:cs="Arial Unicode MS"/>
                <w:color w:val="auto"/>
                <w:sz w:val="20"/>
                <w:szCs w:val="20"/>
              </w:rPr>
            </w:pPr>
            <w:r w:rsidRPr="00981393">
              <w:rPr>
                <w:rFonts w:ascii="Sylfaen" w:eastAsia="Arial Unicode MS" w:hAnsi="Sylfaen" w:cs="Arial Unicode MS"/>
                <w:color w:val="auto"/>
                <w:sz w:val="20"/>
                <w:szCs w:val="20"/>
              </w:rPr>
              <w:t>ანაკლიის</w:t>
            </w:r>
            <w:r w:rsidR="005357F1" w:rsidRPr="00981393">
              <w:rPr>
                <w:rFonts w:ascii="Sylfaen" w:eastAsia="Arial Unicode MS" w:hAnsi="Sylfaen" w:cs="Arial Unicode MS"/>
                <w:color w:val="auto"/>
                <w:sz w:val="20"/>
                <w:szCs w:val="20"/>
                <w:lang w:val="ka-GE"/>
              </w:rPr>
              <w:t xml:space="preserve"> </w:t>
            </w:r>
            <w:r w:rsidRPr="00981393">
              <w:rPr>
                <w:rFonts w:ascii="Sylfaen" w:eastAsia="Arial Unicode MS" w:hAnsi="Sylfaen" w:cs="Arial Unicode MS"/>
                <w:color w:val="auto"/>
                <w:sz w:val="20"/>
                <w:szCs w:val="20"/>
                <w:lang w:val="ka-GE"/>
              </w:rPr>
              <w:t xml:space="preserve">და შაორის </w:t>
            </w:r>
            <w:r w:rsidRPr="00981393">
              <w:rPr>
                <w:rFonts w:ascii="Sylfaen" w:eastAsia="Arial Unicode MS" w:hAnsi="Sylfaen" w:cs="Arial Unicode MS"/>
                <w:color w:val="auto"/>
                <w:sz w:val="20"/>
                <w:szCs w:val="20"/>
              </w:rPr>
              <w:t>„მომავლის ბანაკში“</w:t>
            </w:r>
            <w:r w:rsidRPr="00981393">
              <w:rPr>
                <w:rFonts w:ascii="Sylfaen" w:eastAsia="Arial Unicode MS" w:hAnsi="Sylfaen" w:cs="Arial Unicode MS"/>
                <w:color w:val="auto"/>
                <w:sz w:val="20"/>
                <w:szCs w:val="20"/>
                <w:lang w:val="ka-GE"/>
              </w:rPr>
              <w:t xml:space="preserve"> მიიღებენ მონაწილებას</w:t>
            </w:r>
            <w:r w:rsidRPr="00981393">
              <w:rPr>
                <w:rFonts w:ascii="Sylfaen" w:eastAsia="Arial Unicode MS" w:hAnsi="Sylfaen" w:cs="Arial Unicode MS"/>
                <w:color w:val="auto"/>
                <w:sz w:val="20"/>
                <w:szCs w:val="20"/>
              </w:rPr>
              <w:t xml:space="preserve"> საქართველოს ყველა რეგიონის 14-18 წლის წარჩინებული </w:t>
            </w:r>
            <w:r w:rsidRPr="00981393">
              <w:rPr>
                <w:rFonts w:ascii="Sylfaen" w:eastAsia="Arial Unicode MS" w:hAnsi="Sylfaen" w:cs="Arial Unicode MS"/>
                <w:color w:val="auto"/>
                <w:sz w:val="20"/>
                <w:szCs w:val="20"/>
                <w:lang w:val="ka-GE"/>
              </w:rPr>
              <w:t xml:space="preserve">2 800-ზე მეტი </w:t>
            </w:r>
            <w:r w:rsidRPr="00981393">
              <w:rPr>
                <w:rFonts w:ascii="Sylfaen" w:eastAsia="Arial Unicode MS" w:hAnsi="Sylfaen" w:cs="Arial Unicode MS"/>
                <w:color w:val="auto"/>
                <w:sz w:val="20"/>
                <w:szCs w:val="20"/>
              </w:rPr>
              <w:t>მოსწავლე</w:t>
            </w:r>
            <w:r w:rsidRPr="00981393">
              <w:rPr>
                <w:rFonts w:ascii="Sylfaen" w:eastAsia="Arial Unicode MS" w:hAnsi="Sylfaen" w:cs="Arial Unicode MS"/>
                <w:color w:val="auto"/>
                <w:sz w:val="20"/>
                <w:szCs w:val="20"/>
                <w:lang w:val="ka-GE"/>
              </w:rPr>
              <w:t xml:space="preserve"> 1</w:t>
            </w:r>
            <w:r w:rsidR="005357F1" w:rsidRPr="00981393">
              <w:rPr>
                <w:rFonts w:ascii="Sylfaen" w:eastAsia="Arial Unicode MS" w:hAnsi="Sylfaen" w:cs="Arial Unicode MS"/>
                <w:color w:val="auto"/>
                <w:sz w:val="20"/>
                <w:szCs w:val="20"/>
                <w:lang w:val="ka-GE"/>
              </w:rPr>
              <w:t xml:space="preserve"> </w:t>
            </w:r>
            <w:r w:rsidRPr="00981393">
              <w:rPr>
                <w:rFonts w:ascii="Sylfaen" w:eastAsia="Arial Unicode MS" w:hAnsi="Sylfaen" w:cs="Arial Unicode MS"/>
                <w:color w:val="auto"/>
                <w:sz w:val="20"/>
                <w:szCs w:val="20"/>
                <w:lang w:val="ka-GE"/>
              </w:rPr>
              <w:t xml:space="preserve">200-ზე მეტი </w:t>
            </w:r>
            <w:r w:rsidRPr="00981393">
              <w:rPr>
                <w:rFonts w:ascii="Sylfaen" w:eastAsia="Arial Unicode MS" w:hAnsi="Sylfaen" w:cs="Arial Unicode MS"/>
                <w:color w:val="auto"/>
                <w:sz w:val="20"/>
                <w:szCs w:val="20"/>
              </w:rPr>
              <w:t>უმაღლესი და პროფესიული საგანმანათლებლო დაწესებულების 18-25 წლის სტუდენტი.</w:t>
            </w:r>
          </w:p>
          <w:p w14:paraId="5A3C44B2" w14:textId="4E28582A" w:rsidR="005357F1" w:rsidRPr="00981393" w:rsidRDefault="005357F1" w:rsidP="00A6793C">
            <w:pPr>
              <w:spacing w:line="276" w:lineRule="auto"/>
              <w:ind w:left="100"/>
              <w:rPr>
                <w:rFonts w:ascii="Sylfaen" w:eastAsia="Arial Unicode MS" w:hAnsi="Sylfaen" w:cs="Arial Unicode MS"/>
                <w:color w:val="auto"/>
                <w:sz w:val="20"/>
                <w:szCs w:val="20"/>
                <w:lang w:val="ka-GE"/>
              </w:rPr>
            </w:pPr>
            <w:r w:rsidRPr="00981393">
              <w:rPr>
                <w:rFonts w:ascii="Sylfaen" w:eastAsia="Arial Unicode MS" w:hAnsi="Sylfaen" w:cs="Arial Unicode MS"/>
                <w:color w:val="auto"/>
                <w:sz w:val="20"/>
                <w:szCs w:val="20"/>
                <w:lang w:val="ka-GE"/>
              </w:rPr>
              <w:t>„</w:t>
            </w:r>
            <w:r w:rsidRPr="00981393">
              <w:rPr>
                <w:rFonts w:ascii="Sylfaen" w:hAnsi="Sylfaen" w:cs="Sylfaen"/>
                <w:bCs/>
                <w:iCs/>
                <w:sz w:val="20"/>
                <w:szCs w:val="20"/>
                <w:lang w:val="ka-GE"/>
              </w:rPr>
              <w:t>სამთო-სათხილამურო სპორტულ ბანაკში“, „სპორტულ-შემეცნებითი საზაფხულობანაკში“, „რობოტექნიკის საზაფხულობანაკში</w:t>
            </w:r>
            <w:r w:rsidR="00A6793C" w:rsidRPr="00981393">
              <w:rPr>
                <w:rFonts w:ascii="Sylfaen" w:hAnsi="Sylfaen" w:cs="Sylfaen"/>
                <w:bCs/>
                <w:iCs/>
                <w:sz w:val="20"/>
                <w:szCs w:val="20"/>
                <w:lang w:val="ka-GE"/>
              </w:rPr>
              <w:t xml:space="preserve"> “.</w:t>
            </w:r>
          </w:p>
        </w:tc>
      </w:tr>
      <w:tr w:rsidR="00E2503B" w:rsidRPr="00981393" w14:paraId="5C2A04B7" w14:textId="77777777" w:rsidTr="008D59AC">
        <w:trPr>
          <w:trHeight w:val="520"/>
          <w:jc w:val="center"/>
        </w:trPr>
        <w:tc>
          <w:tcPr>
            <w:tcW w:w="585" w:type="dxa"/>
            <w:shd w:val="clear" w:color="auto" w:fill="auto"/>
            <w:tcMar>
              <w:top w:w="100" w:type="dxa"/>
              <w:left w:w="100" w:type="dxa"/>
              <w:bottom w:w="100" w:type="dxa"/>
              <w:right w:w="100" w:type="dxa"/>
            </w:tcMar>
          </w:tcPr>
          <w:p w14:paraId="5E6B235C" w14:textId="77777777" w:rsidR="00E2503B" w:rsidRPr="00981393" w:rsidRDefault="00E2503B" w:rsidP="00E2503B">
            <w:pPr>
              <w:spacing w:line="276" w:lineRule="auto"/>
              <w:ind w:left="100"/>
              <w:rPr>
                <w:rFonts w:ascii="Sylfaen" w:eastAsia="Times New Roman" w:hAnsi="Sylfaen" w:cs="Times New Roman"/>
                <w:color w:val="auto"/>
                <w:sz w:val="20"/>
                <w:szCs w:val="20"/>
              </w:rPr>
            </w:pPr>
          </w:p>
        </w:tc>
        <w:tc>
          <w:tcPr>
            <w:tcW w:w="2130" w:type="dxa"/>
            <w:shd w:val="clear" w:color="auto" w:fill="auto"/>
            <w:tcMar>
              <w:top w:w="100" w:type="dxa"/>
              <w:left w:w="100" w:type="dxa"/>
              <w:bottom w:w="100" w:type="dxa"/>
              <w:right w:w="100" w:type="dxa"/>
            </w:tcMar>
          </w:tcPr>
          <w:p w14:paraId="4F3858E9" w14:textId="046F56D6" w:rsidR="00E2503B" w:rsidRPr="00981393" w:rsidRDefault="00E2503B" w:rsidP="00E2503B">
            <w:pPr>
              <w:spacing w:line="276" w:lineRule="auto"/>
              <w:ind w:left="100"/>
              <w:rPr>
                <w:rFonts w:ascii="Sylfaen" w:eastAsia="Arial Unicode MS" w:hAnsi="Sylfaen" w:cs="Arial Unicode MS"/>
                <w:color w:val="auto"/>
                <w:sz w:val="20"/>
                <w:szCs w:val="20"/>
              </w:rPr>
            </w:pPr>
            <w:r w:rsidRPr="00981393">
              <w:rPr>
                <w:rFonts w:ascii="Sylfaen" w:eastAsia="Arial Unicode MS" w:hAnsi="Sylfaen" w:cs="Arial Unicode MS"/>
                <w:color w:val="auto"/>
                <w:sz w:val="20"/>
                <w:szCs w:val="20"/>
              </w:rPr>
              <w:t>მიზნობრივი მაჩვენებელი</w:t>
            </w:r>
          </w:p>
        </w:tc>
        <w:tc>
          <w:tcPr>
            <w:tcW w:w="2475" w:type="dxa"/>
            <w:shd w:val="clear" w:color="auto" w:fill="auto"/>
            <w:tcMar>
              <w:top w:w="100" w:type="dxa"/>
              <w:left w:w="100" w:type="dxa"/>
              <w:bottom w:w="100" w:type="dxa"/>
              <w:right w:w="100" w:type="dxa"/>
            </w:tcMar>
          </w:tcPr>
          <w:p w14:paraId="3FB7D057" w14:textId="7DC8FFD9" w:rsidR="00E2503B" w:rsidRPr="00981393" w:rsidRDefault="00E2503B" w:rsidP="00E2503B">
            <w:pPr>
              <w:spacing w:line="276" w:lineRule="auto"/>
              <w:ind w:left="100"/>
              <w:rPr>
                <w:rFonts w:ascii="Sylfaen" w:eastAsia="Times New Roman" w:hAnsi="Sylfaen" w:cs="Times New Roman"/>
                <w:color w:val="auto"/>
                <w:sz w:val="20"/>
                <w:szCs w:val="20"/>
                <w:lang w:val="ka-GE"/>
              </w:rPr>
            </w:pPr>
            <w:r w:rsidRPr="00981393">
              <w:rPr>
                <w:rFonts w:ascii="Sylfaen" w:eastAsia="Times New Roman" w:hAnsi="Sylfaen" w:cs="Times New Roman"/>
                <w:color w:val="auto"/>
                <w:sz w:val="20"/>
                <w:szCs w:val="20"/>
                <w:lang w:val="ka-GE"/>
              </w:rPr>
              <w:t>საბაზისო მაჩვენებლის შენარჩუნება</w:t>
            </w:r>
          </w:p>
        </w:tc>
        <w:tc>
          <w:tcPr>
            <w:tcW w:w="2820" w:type="dxa"/>
            <w:shd w:val="clear" w:color="auto" w:fill="auto"/>
            <w:tcMar>
              <w:top w:w="100" w:type="dxa"/>
              <w:left w:w="100" w:type="dxa"/>
              <w:bottom w:w="100" w:type="dxa"/>
              <w:right w:w="100" w:type="dxa"/>
            </w:tcMar>
          </w:tcPr>
          <w:p w14:paraId="09C07073" w14:textId="577A2CBA" w:rsidR="00E2503B" w:rsidRPr="00981393" w:rsidRDefault="00E2503B" w:rsidP="00E2503B">
            <w:pPr>
              <w:spacing w:line="276" w:lineRule="auto"/>
              <w:ind w:left="100"/>
              <w:rPr>
                <w:rFonts w:ascii="Sylfaen" w:eastAsia="Arial Unicode MS" w:hAnsi="Sylfaen" w:cs="Arial Unicode MS"/>
                <w:color w:val="auto"/>
                <w:sz w:val="20"/>
                <w:szCs w:val="20"/>
              </w:rPr>
            </w:pPr>
            <w:r w:rsidRPr="00981393">
              <w:rPr>
                <w:rFonts w:ascii="Sylfaen" w:eastAsia="Times New Roman" w:hAnsi="Sylfaen" w:cs="Times New Roman"/>
                <w:color w:val="auto"/>
                <w:sz w:val="20"/>
                <w:szCs w:val="20"/>
                <w:lang w:val="ka-GE"/>
              </w:rPr>
              <w:t>საბაზისო მაჩვენებლის შენარჩუნება</w:t>
            </w:r>
          </w:p>
        </w:tc>
        <w:tc>
          <w:tcPr>
            <w:tcW w:w="2550" w:type="dxa"/>
            <w:shd w:val="clear" w:color="auto" w:fill="auto"/>
            <w:tcMar>
              <w:top w:w="100" w:type="dxa"/>
              <w:left w:w="100" w:type="dxa"/>
              <w:bottom w:w="100" w:type="dxa"/>
              <w:right w:w="100" w:type="dxa"/>
            </w:tcMar>
          </w:tcPr>
          <w:p w14:paraId="36A6B343" w14:textId="0512AD05" w:rsidR="00E2503B" w:rsidRPr="00981393" w:rsidRDefault="00E2503B" w:rsidP="00E2503B">
            <w:pPr>
              <w:spacing w:line="276" w:lineRule="auto"/>
              <w:ind w:left="100"/>
              <w:rPr>
                <w:rFonts w:ascii="Sylfaen" w:eastAsia="Arial Unicode MS" w:hAnsi="Sylfaen" w:cs="Arial Unicode MS"/>
                <w:color w:val="auto"/>
                <w:sz w:val="20"/>
                <w:szCs w:val="20"/>
              </w:rPr>
            </w:pPr>
            <w:r w:rsidRPr="00981393">
              <w:rPr>
                <w:rFonts w:ascii="Sylfaen" w:eastAsia="Times New Roman" w:hAnsi="Sylfaen" w:cs="Times New Roman"/>
                <w:color w:val="auto"/>
                <w:sz w:val="20"/>
                <w:szCs w:val="20"/>
                <w:lang w:val="ka-GE"/>
              </w:rPr>
              <w:t>საბაზისო მაჩვენებლის შენარჩუნება</w:t>
            </w:r>
          </w:p>
        </w:tc>
        <w:tc>
          <w:tcPr>
            <w:tcW w:w="2475" w:type="dxa"/>
            <w:shd w:val="clear" w:color="auto" w:fill="auto"/>
            <w:tcMar>
              <w:top w:w="100" w:type="dxa"/>
              <w:left w:w="100" w:type="dxa"/>
              <w:bottom w:w="100" w:type="dxa"/>
              <w:right w:w="100" w:type="dxa"/>
            </w:tcMar>
          </w:tcPr>
          <w:p w14:paraId="3437CFC2" w14:textId="38845D4D" w:rsidR="00E2503B" w:rsidRPr="00981393" w:rsidRDefault="00E2503B" w:rsidP="00E2503B">
            <w:pPr>
              <w:spacing w:line="276" w:lineRule="auto"/>
              <w:ind w:left="100"/>
              <w:rPr>
                <w:rFonts w:ascii="Sylfaen" w:eastAsia="Arial Unicode MS" w:hAnsi="Sylfaen" w:cs="Arial Unicode MS"/>
                <w:color w:val="auto"/>
                <w:sz w:val="20"/>
                <w:szCs w:val="20"/>
              </w:rPr>
            </w:pPr>
            <w:r w:rsidRPr="00981393">
              <w:rPr>
                <w:rFonts w:ascii="Sylfaen" w:eastAsia="Times New Roman" w:hAnsi="Sylfaen" w:cs="Times New Roman"/>
                <w:color w:val="auto"/>
                <w:sz w:val="20"/>
                <w:szCs w:val="20"/>
                <w:lang w:val="ka-GE"/>
              </w:rPr>
              <w:t>საბაზისო მაჩვენებლის შენარჩუნება</w:t>
            </w:r>
          </w:p>
        </w:tc>
      </w:tr>
      <w:tr w:rsidR="00C77B72" w:rsidRPr="00981393" w14:paraId="594C2B40" w14:textId="77777777" w:rsidTr="00FD2CC1">
        <w:trPr>
          <w:trHeight w:val="520"/>
          <w:jc w:val="center"/>
        </w:trPr>
        <w:tc>
          <w:tcPr>
            <w:tcW w:w="585" w:type="dxa"/>
            <w:shd w:val="clear" w:color="auto" w:fill="auto"/>
            <w:tcMar>
              <w:top w:w="100" w:type="dxa"/>
              <w:left w:w="100" w:type="dxa"/>
              <w:bottom w:w="100" w:type="dxa"/>
              <w:right w:w="100" w:type="dxa"/>
            </w:tcMar>
          </w:tcPr>
          <w:p w14:paraId="77832674" w14:textId="77777777" w:rsidR="00C77B72" w:rsidRPr="00981393" w:rsidRDefault="00C77B72" w:rsidP="00C77B72">
            <w:pPr>
              <w:spacing w:line="276" w:lineRule="auto"/>
              <w:ind w:left="100"/>
              <w:rPr>
                <w:rFonts w:ascii="Sylfaen" w:eastAsia="Times New Roman" w:hAnsi="Sylfaen" w:cs="Times New Roman"/>
                <w:color w:val="auto"/>
                <w:sz w:val="20"/>
                <w:szCs w:val="20"/>
              </w:rPr>
            </w:pPr>
          </w:p>
        </w:tc>
        <w:tc>
          <w:tcPr>
            <w:tcW w:w="2130" w:type="dxa"/>
            <w:shd w:val="clear" w:color="auto" w:fill="auto"/>
            <w:tcMar>
              <w:top w:w="100" w:type="dxa"/>
              <w:left w:w="100" w:type="dxa"/>
              <w:bottom w:w="100" w:type="dxa"/>
              <w:right w:w="100" w:type="dxa"/>
            </w:tcMar>
          </w:tcPr>
          <w:p w14:paraId="7D672793" w14:textId="3E62F641" w:rsidR="00C77B72" w:rsidRPr="00981393" w:rsidRDefault="00C77B72" w:rsidP="00C77B72">
            <w:pPr>
              <w:spacing w:line="276" w:lineRule="auto"/>
              <w:ind w:left="100"/>
              <w:rPr>
                <w:rFonts w:ascii="Sylfaen" w:eastAsia="Arial Unicode MS" w:hAnsi="Sylfaen" w:cs="Arial Unicode MS"/>
                <w:color w:val="auto"/>
                <w:sz w:val="20"/>
                <w:szCs w:val="20"/>
              </w:rPr>
            </w:pPr>
            <w:r w:rsidRPr="00981393">
              <w:rPr>
                <w:rFonts w:ascii="Sylfaen" w:eastAsia="Arial Unicode MS" w:hAnsi="Sylfaen" w:cs="Arial Unicode MS"/>
                <w:color w:val="auto"/>
                <w:sz w:val="20"/>
                <w:szCs w:val="20"/>
              </w:rPr>
              <w:t>ცდომილების ალბათობა (%/აღწერა)</w:t>
            </w:r>
          </w:p>
        </w:tc>
        <w:tc>
          <w:tcPr>
            <w:tcW w:w="2475" w:type="dxa"/>
            <w:shd w:val="clear" w:color="auto" w:fill="auto"/>
            <w:tcMar>
              <w:top w:w="100" w:type="dxa"/>
              <w:left w:w="100" w:type="dxa"/>
              <w:bottom w:w="100" w:type="dxa"/>
              <w:right w:w="100" w:type="dxa"/>
            </w:tcMar>
            <w:vAlign w:val="center"/>
          </w:tcPr>
          <w:p w14:paraId="796620EB" w14:textId="18F840A2" w:rsidR="00C77B72" w:rsidRPr="00981393" w:rsidRDefault="00C77B72" w:rsidP="00FD2CC1">
            <w:pPr>
              <w:spacing w:line="276" w:lineRule="auto"/>
              <w:ind w:left="100"/>
              <w:jc w:val="center"/>
              <w:rPr>
                <w:rFonts w:ascii="Sylfaen" w:eastAsia="Times New Roman" w:hAnsi="Sylfaen" w:cs="Times New Roman"/>
                <w:color w:val="auto"/>
                <w:sz w:val="20"/>
                <w:szCs w:val="20"/>
                <w:lang w:val="ka-GE"/>
              </w:rPr>
            </w:pPr>
            <w:r w:rsidRPr="00981393">
              <w:rPr>
                <w:rFonts w:ascii="Sylfaen" w:eastAsia="Times New Roman" w:hAnsi="Sylfaen" w:cs="Times New Roman"/>
                <w:color w:val="auto"/>
                <w:sz w:val="20"/>
                <w:szCs w:val="20"/>
                <w:lang w:val="ka-GE"/>
              </w:rPr>
              <w:t>5%</w:t>
            </w:r>
          </w:p>
        </w:tc>
        <w:tc>
          <w:tcPr>
            <w:tcW w:w="2820" w:type="dxa"/>
            <w:shd w:val="clear" w:color="auto" w:fill="auto"/>
            <w:tcMar>
              <w:top w:w="100" w:type="dxa"/>
              <w:left w:w="100" w:type="dxa"/>
              <w:bottom w:w="100" w:type="dxa"/>
              <w:right w:w="100" w:type="dxa"/>
            </w:tcMar>
            <w:vAlign w:val="center"/>
          </w:tcPr>
          <w:p w14:paraId="5E09D493" w14:textId="33A62DF3" w:rsidR="00C77B72" w:rsidRPr="00981393" w:rsidRDefault="00C77B72" w:rsidP="00FD2CC1">
            <w:pPr>
              <w:spacing w:line="276" w:lineRule="auto"/>
              <w:ind w:left="100"/>
              <w:jc w:val="center"/>
              <w:rPr>
                <w:rFonts w:ascii="Sylfaen" w:eastAsia="Arial Unicode MS" w:hAnsi="Sylfaen" w:cs="Arial Unicode MS"/>
                <w:color w:val="auto"/>
                <w:sz w:val="20"/>
                <w:szCs w:val="20"/>
              </w:rPr>
            </w:pPr>
            <w:r w:rsidRPr="00981393">
              <w:rPr>
                <w:rFonts w:ascii="Sylfaen" w:eastAsia="Times New Roman" w:hAnsi="Sylfaen" w:cs="Times New Roman"/>
                <w:color w:val="auto"/>
                <w:sz w:val="20"/>
                <w:szCs w:val="20"/>
                <w:lang w:val="ka-GE"/>
              </w:rPr>
              <w:t>5%</w:t>
            </w:r>
          </w:p>
        </w:tc>
        <w:tc>
          <w:tcPr>
            <w:tcW w:w="2550" w:type="dxa"/>
            <w:shd w:val="clear" w:color="auto" w:fill="auto"/>
            <w:tcMar>
              <w:top w:w="100" w:type="dxa"/>
              <w:left w:w="100" w:type="dxa"/>
              <w:bottom w:w="100" w:type="dxa"/>
              <w:right w:w="100" w:type="dxa"/>
            </w:tcMar>
            <w:vAlign w:val="center"/>
          </w:tcPr>
          <w:p w14:paraId="3A2CF953" w14:textId="093D8BBD" w:rsidR="00C77B72" w:rsidRPr="00981393" w:rsidRDefault="00C77B72" w:rsidP="00FD2CC1">
            <w:pPr>
              <w:spacing w:line="276" w:lineRule="auto"/>
              <w:ind w:left="100"/>
              <w:jc w:val="center"/>
              <w:rPr>
                <w:rFonts w:ascii="Sylfaen" w:eastAsia="Arial Unicode MS" w:hAnsi="Sylfaen" w:cs="Arial Unicode MS"/>
                <w:color w:val="auto"/>
                <w:sz w:val="20"/>
                <w:szCs w:val="20"/>
              </w:rPr>
            </w:pPr>
            <w:r w:rsidRPr="00981393">
              <w:rPr>
                <w:rFonts w:ascii="Sylfaen" w:eastAsia="Times New Roman" w:hAnsi="Sylfaen" w:cs="Times New Roman"/>
                <w:color w:val="auto"/>
                <w:sz w:val="20"/>
                <w:szCs w:val="20"/>
                <w:lang w:val="ka-GE"/>
              </w:rPr>
              <w:t>5%</w:t>
            </w:r>
          </w:p>
        </w:tc>
        <w:tc>
          <w:tcPr>
            <w:tcW w:w="2475" w:type="dxa"/>
            <w:shd w:val="clear" w:color="auto" w:fill="auto"/>
            <w:tcMar>
              <w:top w:w="100" w:type="dxa"/>
              <w:left w:w="100" w:type="dxa"/>
              <w:bottom w:w="100" w:type="dxa"/>
              <w:right w:w="100" w:type="dxa"/>
            </w:tcMar>
            <w:vAlign w:val="center"/>
          </w:tcPr>
          <w:p w14:paraId="6A65AA89" w14:textId="19267794" w:rsidR="00C77B72" w:rsidRPr="00981393" w:rsidRDefault="00C77B72" w:rsidP="00FD2CC1">
            <w:pPr>
              <w:spacing w:line="276" w:lineRule="auto"/>
              <w:ind w:left="100"/>
              <w:jc w:val="center"/>
              <w:rPr>
                <w:rFonts w:ascii="Sylfaen" w:eastAsia="Arial Unicode MS" w:hAnsi="Sylfaen" w:cs="Arial Unicode MS"/>
                <w:color w:val="auto"/>
                <w:sz w:val="20"/>
                <w:szCs w:val="20"/>
              </w:rPr>
            </w:pPr>
            <w:r w:rsidRPr="00981393">
              <w:rPr>
                <w:rFonts w:ascii="Sylfaen" w:eastAsia="Times New Roman" w:hAnsi="Sylfaen" w:cs="Times New Roman"/>
                <w:color w:val="auto"/>
                <w:sz w:val="20"/>
                <w:szCs w:val="20"/>
                <w:lang w:val="ka-GE"/>
              </w:rPr>
              <w:t>5%</w:t>
            </w:r>
          </w:p>
        </w:tc>
      </w:tr>
      <w:tr w:rsidR="00C77B72" w:rsidRPr="00981393" w14:paraId="0D625136" w14:textId="77777777" w:rsidTr="008D59AC">
        <w:trPr>
          <w:trHeight w:val="520"/>
          <w:jc w:val="center"/>
        </w:trPr>
        <w:tc>
          <w:tcPr>
            <w:tcW w:w="585" w:type="dxa"/>
            <w:shd w:val="clear" w:color="auto" w:fill="auto"/>
            <w:tcMar>
              <w:top w:w="100" w:type="dxa"/>
              <w:left w:w="100" w:type="dxa"/>
              <w:bottom w:w="100" w:type="dxa"/>
              <w:right w:w="100" w:type="dxa"/>
            </w:tcMar>
          </w:tcPr>
          <w:p w14:paraId="080B3E65" w14:textId="77777777" w:rsidR="00C77B72" w:rsidRPr="00981393" w:rsidRDefault="00C77B72" w:rsidP="00C77B72">
            <w:pPr>
              <w:spacing w:line="276" w:lineRule="auto"/>
              <w:ind w:left="100"/>
              <w:rPr>
                <w:rFonts w:ascii="Sylfaen" w:eastAsia="Times New Roman" w:hAnsi="Sylfaen" w:cs="Times New Roman"/>
                <w:color w:val="auto"/>
                <w:sz w:val="20"/>
                <w:szCs w:val="20"/>
              </w:rPr>
            </w:pPr>
          </w:p>
        </w:tc>
        <w:tc>
          <w:tcPr>
            <w:tcW w:w="2130" w:type="dxa"/>
            <w:shd w:val="clear" w:color="auto" w:fill="auto"/>
            <w:tcMar>
              <w:top w:w="100" w:type="dxa"/>
              <w:left w:w="100" w:type="dxa"/>
              <w:bottom w:w="100" w:type="dxa"/>
              <w:right w:w="100" w:type="dxa"/>
            </w:tcMar>
          </w:tcPr>
          <w:p w14:paraId="32654ADC" w14:textId="758E0363" w:rsidR="00C77B72" w:rsidRPr="00981393" w:rsidRDefault="00C77B72" w:rsidP="00C77B72">
            <w:pPr>
              <w:spacing w:line="276" w:lineRule="auto"/>
              <w:ind w:left="100"/>
              <w:rPr>
                <w:rFonts w:ascii="Sylfaen" w:eastAsia="Arial Unicode MS" w:hAnsi="Sylfaen" w:cs="Arial Unicode MS"/>
                <w:color w:val="auto"/>
                <w:sz w:val="20"/>
                <w:szCs w:val="20"/>
              </w:rPr>
            </w:pPr>
            <w:r w:rsidRPr="00981393">
              <w:rPr>
                <w:rFonts w:ascii="Sylfaen" w:eastAsia="Arial Unicode MS" w:hAnsi="Sylfaen" w:cs="Arial Unicode MS"/>
                <w:color w:val="auto"/>
                <w:sz w:val="20"/>
                <w:szCs w:val="20"/>
              </w:rPr>
              <w:t>შესაძლო რისკები</w:t>
            </w:r>
          </w:p>
        </w:tc>
        <w:tc>
          <w:tcPr>
            <w:tcW w:w="2475" w:type="dxa"/>
            <w:shd w:val="clear" w:color="auto" w:fill="auto"/>
            <w:tcMar>
              <w:top w:w="100" w:type="dxa"/>
              <w:left w:w="100" w:type="dxa"/>
              <w:bottom w:w="100" w:type="dxa"/>
              <w:right w:w="100" w:type="dxa"/>
            </w:tcMar>
          </w:tcPr>
          <w:p w14:paraId="72F5AD2A" w14:textId="08E7E579" w:rsidR="00C77B72" w:rsidRPr="00981393" w:rsidRDefault="00C77B72">
            <w:pPr>
              <w:spacing w:line="276" w:lineRule="auto"/>
              <w:ind w:left="100"/>
              <w:rPr>
                <w:rFonts w:ascii="Sylfaen" w:eastAsia="Times New Roman" w:hAnsi="Sylfaen" w:cs="Times New Roman"/>
                <w:color w:val="auto"/>
                <w:sz w:val="20"/>
                <w:szCs w:val="20"/>
              </w:rPr>
            </w:pPr>
            <w:r w:rsidRPr="00981393">
              <w:rPr>
                <w:rFonts w:ascii="Sylfaen" w:eastAsia="Arial Unicode MS" w:hAnsi="Sylfaen" w:cs="Arial Unicode MS"/>
                <w:sz w:val="20"/>
                <w:szCs w:val="20"/>
              </w:rPr>
              <w:t>შესაძლოა, მშობლების / მეურვეების თანხმობის შემთხვევაში, მოსწავლე მაინც არ გამოცხადდეს</w:t>
            </w:r>
          </w:p>
        </w:tc>
        <w:tc>
          <w:tcPr>
            <w:tcW w:w="2820" w:type="dxa"/>
            <w:shd w:val="clear" w:color="auto" w:fill="auto"/>
            <w:tcMar>
              <w:top w:w="100" w:type="dxa"/>
              <w:left w:w="100" w:type="dxa"/>
              <w:bottom w:w="100" w:type="dxa"/>
              <w:right w:w="100" w:type="dxa"/>
            </w:tcMar>
          </w:tcPr>
          <w:p w14:paraId="56011CE4" w14:textId="1D61B505" w:rsidR="00C77B72" w:rsidRPr="00981393" w:rsidRDefault="00C77B72" w:rsidP="00C77B72">
            <w:pPr>
              <w:spacing w:line="276" w:lineRule="auto"/>
              <w:ind w:left="100"/>
              <w:rPr>
                <w:rFonts w:ascii="Sylfaen" w:eastAsia="Arial Unicode MS" w:hAnsi="Sylfaen" w:cs="Arial Unicode MS"/>
                <w:color w:val="auto"/>
                <w:sz w:val="20"/>
                <w:szCs w:val="20"/>
              </w:rPr>
            </w:pPr>
            <w:r w:rsidRPr="00981393">
              <w:rPr>
                <w:rFonts w:ascii="Sylfaen" w:eastAsia="Arial Unicode MS" w:hAnsi="Sylfaen" w:cs="Arial Unicode MS"/>
                <w:sz w:val="20"/>
                <w:szCs w:val="20"/>
              </w:rPr>
              <w:t>შესაძლოა, მშობლების / მეურვეების თანხმობის შემთხვევაში, მოსწავლე მაინც არ გამოცხადდეს</w:t>
            </w:r>
          </w:p>
        </w:tc>
        <w:tc>
          <w:tcPr>
            <w:tcW w:w="2550" w:type="dxa"/>
            <w:shd w:val="clear" w:color="auto" w:fill="auto"/>
            <w:tcMar>
              <w:top w:w="100" w:type="dxa"/>
              <w:left w:w="100" w:type="dxa"/>
              <w:bottom w:w="100" w:type="dxa"/>
              <w:right w:w="100" w:type="dxa"/>
            </w:tcMar>
          </w:tcPr>
          <w:p w14:paraId="03BE41C1" w14:textId="486A3F4E" w:rsidR="00C77B72" w:rsidRPr="00981393" w:rsidRDefault="00C77B72" w:rsidP="00C77B72">
            <w:pPr>
              <w:spacing w:line="276" w:lineRule="auto"/>
              <w:ind w:left="100"/>
              <w:rPr>
                <w:rFonts w:ascii="Sylfaen" w:eastAsia="Arial Unicode MS" w:hAnsi="Sylfaen" w:cs="Arial Unicode MS"/>
                <w:color w:val="auto"/>
                <w:sz w:val="20"/>
                <w:szCs w:val="20"/>
              </w:rPr>
            </w:pPr>
            <w:r w:rsidRPr="00981393">
              <w:rPr>
                <w:rFonts w:ascii="Sylfaen" w:eastAsia="Arial Unicode MS" w:hAnsi="Sylfaen" w:cs="Arial Unicode MS"/>
                <w:sz w:val="20"/>
                <w:szCs w:val="20"/>
              </w:rPr>
              <w:t>შესაძლოა, მშობლების / მეურვეების თანხმობის შემთხვევაში, მოსწავლე მაინც არ გამოცხადდეს</w:t>
            </w:r>
          </w:p>
        </w:tc>
        <w:tc>
          <w:tcPr>
            <w:tcW w:w="2475" w:type="dxa"/>
            <w:shd w:val="clear" w:color="auto" w:fill="auto"/>
            <w:tcMar>
              <w:top w:w="100" w:type="dxa"/>
              <w:left w:w="100" w:type="dxa"/>
              <w:bottom w:w="100" w:type="dxa"/>
              <w:right w:w="100" w:type="dxa"/>
            </w:tcMar>
          </w:tcPr>
          <w:p w14:paraId="34ED444F" w14:textId="2F0B7FE9" w:rsidR="00C77B72" w:rsidRPr="00981393" w:rsidRDefault="00C77B72" w:rsidP="00C77B72">
            <w:pPr>
              <w:spacing w:line="276" w:lineRule="auto"/>
              <w:ind w:left="100"/>
              <w:rPr>
                <w:rFonts w:ascii="Sylfaen" w:eastAsia="Arial Unicode MS" w:hAnsi="Sylfaen" w:cs="Arial Unicode MS"/>
                <w:color w:val="auto"/>
                <w:sz w:val="20"/>
                <w:szCs w:val="20"/>
              </w:rPr>
            </w:pPr>
            <w:r w:rsidRPr="00981393">
              <w:rPr>
                <w:rFonts w:ascii="Sylfaen" w:eastAsia="Arial Unicode MS" w:hAnsi="Sylfaen" w:cs="Arial Unicode MS"/>
                <w:sz w:val="20"/>
                <w:szCs w:val="20"/>
              </w:rPr>
              <w:t>შესაძლოა, მშობლების / მეურვეების თანხმობის შემთხვევაში, მოსწავლე მაინც არ გამოცხადდეს</w:t>
            </w:r>
          </w:p>
        </w:tc>
      </w:tr>
      <w:tr w:rsidR="00AC0FBC" w:rsidRPr="00981393" w14:paraId="58EA377F" w14:textId="77777777" w:rsidTr="006174CC">
        <w:trPr>
          <w:trHeight w:val="520"/>
          <w:jc w:val="center"/>
        </w:trPr>
        <w:tc>
          <w:tcPr>
            <w:tcW w:w="585" w:type="dxa"/>
            <w:shd w:val="clear" w:color="auto" w:fill="auto"/>
            <w:tcMar>
              <w:top w:w="100" w:type="dxa"/>
              <w:left w:w="100" w:type="dxa"/>
              <w:bottom w:w="100" w:type="dxa"/>
              <w:right w:w="100" w:type="dxa"/>
            </w:tcMar>
          </w:tcPr>
          <w:p w14:paraId="7FBAFF80" w14:textId="1EF696D9" w:rsidR="00AC0FBC" w:rsidRPr="00981393" w:rsidRDefault="00AC0FBC" w:rsidP="00AC0FBC">
            <w:pPr>
              <w:spacing w:line="276" w:lineRule="auto"/>
              <w:ind w:left="100"/>
              <w:rPr>
                <w:rFonts w:ascii="Sylfaen" w:eastAsia="Times New Roman" w:hAnsi="Sylfaen" w:cs="Times New Roman"/>
                <w:color w:val="auto"/>
                <w:sz w:val="20"/>
                <w:szCs w:val="20"/>
                <w:lang w:val="ka-GE"/>
              </w:rPr>
            </w:pPr>
            <w:r w:rsidRPr="00981393">
              <w:rPr>
                <w:rFonts w:ascii="Sylfaen" w:eastAsia="Times New Roman" w:hAnsi="Sylfaen" w:cs="Times New Roman"/>
                <w:color w:val="auto"/>
                <w:sz w:val="20"/>
                <w:szCs w:val="20"/>
                <w:lang w:val="ka-GE"/>
              </w:rPr>
              <w:t>3.</w:t>
            </w:r>
          </w:p>
        </w:tc>
        <w:tc>
          <w:tcPr>
            <w:tcW w:w="2130" w:type="dxa"/>
            <w:shd w:val="clear" w:color="auto" w:fill="auto"/>
            <w:tcMar>
              <w:top w:w="100" w:type="dxa"/>
              <w:left w:w="100" w:type="dxa"/>
              <w:bottom w:w="100" w:type="dxa"/>
              <w:right w:w="100" w:type="dxa"/>
            </w:tcMar>
          </w:tcPr>
          <w:p w14:paraId="43E8CBB5" w14:textId="24554AE0" w:rsidR="00AC0FBC" w:rsidRPr="00981393" w:rsidRDefault="00AC0FBC" w:rsidP="00AC0FBC">
            <w:pPr>
              <w:spacing w:line="276" w:lineRule="auto"/>
              <w:ind w:left="100"/>
              <w:rPr>
                <w:rFonts w:ascii="Sylfaen" w:eastAsia="Arial Unicode MS" w:hAnsi="Sylfaen" w:cs="Arial Unicode MS"/>
                <w:color w:val="auto"/>
                <w:sz w:val="20"/>
                <w:szCs w:val="20"/>
              </w:rPr>
            </w:pPr>
            <w:r w:rsidRPr="00981393">
              <w:rPr>
                <w:rFonts w:ascii="Sylfaen" w:eastAsia="Arial Unicode MS" w:hAnsi="Sylfaen" w:cs="Arial Unicode MS"/>
                <w:color w:val="auto"/>
                <w:sz w:val="20"/>
                <w:szCs w:val="20"/>
              </w:rPr>
              <w:t>საბაზისო მაჩვენებელი</w:t>
            </w:r>
          </w:p>
        </w:tc>
        <w:tc>
          <w:tcPr>
            <w:tcW w:w="10320" w:type="dxa"/>
            <w:gridSpan w:val="4"/>
            <w:shd w:val="clear" w:color="auto" w:fill="auto"/>
            <w:tcMar>
              <w:top w:w="100" w:type="dxa"/>
              <w:left w:w="100" w:type="dxa"/>
              <w:bottom w:w="100" w:type="dxa"/>
              <w:right w:w="100" w:type="dxa"/>
            </w:tcMar>
          </w:tcPr>
          <w:p w14:paraId="1F4FF156" w14:textId="7F068FAA" w:rsidR="00AC0FBC" w:rsidRPr="00981393" w:rsidRDefault="00AC0FBC" w:rsidP="008F06A8">
            <w:pPr>
              <w:pBdr>
                <w:top w:val="none" w:sz="0" w:space="0" w:color="auto"/>
                <w:left w:val="none" w:sz="0" w:space="0" w:color="auto"/>
                <w:bottom w:val="none" w:sz="0" w:space="0" w:color="auto"/>
                <w:right w:val="none" w:sz="0" w:space="0" w:color="auto"/>
                <w:between w:val="none" w:sz="0" w:space="0" w:color="auto"/>
              </w:pBdr>
              <w:rPr>
                <w:rFonts w:ascii="Sylfaen" w:hAnsi="Sylfaen"/>
                <w:sz w:val="20"/>
                <w:szCs w:val="20"/>
                <w:lang w:val="ka-GE"/>
              </w:rPr>
            </w:pPr>
            <w:r w:rsidRPr="00981393">
              <w:rPr>
                <w:rFonts w:ascii="Sylfaen" w:hAnsi="Sylfaen"/>
                <w:sz w:val="20"/>
                <w:szCs w:val="20"/>
                <w:lang w:val="ka-GE"/>
              </w:rPr>
              <w:t xml:space="preserve">7- 29-ასაკის   შშმ პირთა ინკლუზიაზე ზრუნვა  და მათი პიროვნული და  ფიზიკური უნარ-ჩვევების განვითარება;  ბენეფიციარების რაოდენობა </w:t>
            </w:r>
            <w:r w:rsidR="005A1AE2" w:rsidRPr="00981393">
              <w:rPr>
                <w:rFonts w:ascii="Sylfaen" w:hAnsi="Sylfaen"/>
                <w:sz w:val="20"/>
                <w:szCs w:val="20"/>
                <w:lang w:val="ka-GE"/>
              </w:rPr>
              <w:t>მიმდინ</w:t>
            </w:r>
            <w:r w:rsidR="00A2411D" w:rsidRPr="00981393">
              <w:rPr>
                <w:rFonts w:ascii="Sylfaen" w:hAnsi="Sylfaen"/>
                <w:sz w:val="20"/>
                <w:szCs w:val="20"/>
                <w:lang w:val="ka-GE"/>
              </w:rPr>
              <w:t>ა</w:t>
            </w:r>
            <w:r w:rsidR="005A1AE2" w:rsidRPr="00981393">
              <w:rPr>
                <w:rFonts w:ascii="Sylfaen" w:hAnsi="Sylfaen"/>
                <w:sz w:val="20"/>
                <w:szCs w:val="20"/>
                <w:lang w:val="ka-GE"/>
              </w:rPr>
              <w:t>რე ეტაპისათვის შეადგენს 130 ეთეულს.</w:t>
            </w:r>
          </w:p>
        </w:tc>
      </w:tr>
      <w:tr w:rsidR="00AE0F82" w:rsidRPr="00981393" w14:paraId="729024AB" w14:textId="77777777" w:rsidTr="008D59AC">
        <w:trPr>
          <w:trHeight w:val="520"/>
          <w:jc w:val="center"/>
        </w:trPr>
        <w:tc>
          <w:tcPr>
            <w:tcW w:w="585" w:type="dxa"/>
            <w:shd w:val="clear" w:color="auto" w:fill="auto"/>
            <w:tcMar>
              <w:top w:w="100" w:type="dxa"/>
              <w:left w:w="100" w:type="dxa"/>
              <w:bottom w:w="100" w:type="dxa"/>
              <w:right w:w="100" w:type="dxa"/>
            </w:tcMar>
          </w:tcPr>
          <w:p w14:paraId="6AD4B2D0" w14:textId="77777777" w:rsidR="00AE0F82" w:rsidRPr="00981393" w:rsidRDefault="00AE0F82" w:rsidP="00AE0F82">
            <w:pPr>
              <w:spacing w:line="276" w:lineRule="auto"/>
              <w:ind w:left="100"/>
              <w:rPr>
                <w:rFonts w:ascii="Sylfaen" w:eastAsia="Times New Roman" w:hAnsi="Sylfaen" w:cs="Times New Roman"/>
                <w:color w:val="auto"/>
                <w:sz w:val="20"/>
                <w:szCs w:val="20"/>
              </w:rPr>
            </w:pPr>
          </w:p>
        </w:tc>
        <w:tc>
          <w:tcPr>
            <w:tcW w:w="2130" w:type="dxa"/>
            <w:shd w:val="clear" w:color="auto" w:fill="auto"/>
            <w:tcMar>
              <w:top w:w="100" w:type="dxa"/>
              <w:left w:w="100" w:type="dxa"/>
              <w:bottom w:w="100" w:type="dxa"/>
              <w:right w:w="100" w:type="dxa"/>
            </w:tcMar>
          </w:tcPr>
          <w:p w14:paraId="7CDCCDBE" w14:textId="77262C8B" w:rsidR="00AE0F82" w:rsidRPr="00981393" w:rsidRDefault="00AE0F82" w:rsidP="00AE0F82">
            <w:pPr>
              <w:spacing w:line="276" w:lineRule="auto"/>
              <w:ind w:left="100"/>
              <w:rPr>
                <w:rFonts w:ascii="Sylfaen" w:eastAsia="Arial Unicode MS" w:hAnsi="Sylfaen" w:cs="Arial Unicode MS"/>
                <w:color w:val="auto"/>
                <w:sz w:val="20"/>
                <w:szCs w:val="20"/>
              </w:rPr>
            </w:pPr>
            <w:r w:rsidRPr="00981393">
              <w:rPr>
                <w:rFonts w:ascii="Sylfaen" w:eastAsia="Arial Unicode MS" w:hAnsi="Sylfaen" w:cs="Arial Unicode MS"/>
                <w:color w:val="auto"/>
                <w:sz w:val="20"/>
                <w:szCs w:val="20"/>
              </w:rPr>
              <w:t>მიზნობრივი მაჩვენებელი</w:t>
            </w:r>
          </w:p>
        </w:tc>
        <w:tc>
          <w:tcPr>
            <w:tcW w:w="2475" w:type="dxa"/>
            <w:shd w:val="clear" w:color="auto" w:fill="auto"/>
            <w:tcMar>
              <w:top w:w="100" w:type="dxa"/>
              <w:left w:w="100" w:type="dxa"/>
              <w:bottom w:w="100" w:type="dxa"/>
              <w:right w:w="100" w:type="dxa"/>
            </w:tcMar>
          </w:tcPr>
          <w:p w14:paraId="42CE42C3" w14:textId="7E452ABE" w:rsidR="00AE0F82" w:rsidRPr="00981393" w:rsidRDefault="00AE0F82" w:rsidP="008F64E0">
            <w:pPr>
              <w:pBdr>
                <w:top w:val="none" w:sz="0" w:space="0" w:color="auto"/>
                <w:left w:val="none" w:sz="0" w:space="0" w:color="auto"/>
                <w:bottom w:val="none" w:sz="0" w:space="0" w:color="auto"/>
                <w:right w:val="none" w:sz="0" w:space="0" w:color="auto"/>
                <w:between w:val="none" w:sz="0" w:space="0" w:color="auto"/>
              </w:pBdr>
              <w:rPr>
                <w:rFonts w:ascii="Sylfaen" w:hAnsi="Sylfaen"/>
                <w:sz w:val="20"/>
                <w:szCs w:val="20"/>
                <w:lang w:val="ka-GE"/>
              </w:rPr>
            </w:pPr>
            <w:r w:rsidRPr="00981393">
              <w:rPr>
                <w:rFonts w:ascii="Sylfaen" w:hAnsi="Sylfaen"/>
                <w:sz w:val="20"/>
                <w:szCs w:val="20"/>
                <w:lang w:val="ka-GE"/>
              </w:rPr>
              <w:t>საბაზისო მაჩვნებლის ზრდა</w:t>
            </w:r>
            <w:r w:rsidR="005A1AE2" w:rsidRPr="00981393">
              <w:rPr>
                <w:rFonts w:ascii="Sylfaen" w:hAnsi="Sylfaen"/>
                <w:sz w:val="20"/>
                <w:szCs w:val="20"/>
                <w:lang w:val="ka-GE"/>
              </w:rPr>
              <w:t xml:space="preserve"> 30%-ით</w:t>
            </w:r>
            <w:r w:rsidRPr="00981393">
              <w:rPr>
                <w:rFonts w:ascii="Sylfaen" w:hAnsi="Sylfaen"/>
                <w:sz w:val="20"/>
                <w:szCs w:val="20"/>
                <w:lang w:val="ka-GE"/>
              </w:rPr>
              <w:t>;</w:t>
            </w:r>
          </w:p>
          <w:p w14:paraId="6929A9D6" w14:textId="77777777" w:rsidR="00AE0F82" w:rsidRPr="00981393" w:rsidRDefault="00AE0F82" w:rsidP="008F64E0">
            <w:pPr>
              <w:pBdr>
                <w:top w:val="none" w:sz="0" w:space="0" w:color="auto"/>
                <w:left w:val="none" w:sz="0" w:space="0" w:color="auto"/>
                <w:bottom w:val="none" w:sz="0" w:space="0" w:color="auto"/>
                <w:right w:val="none" w:sz="0" w:space="0" w:color="auto"/>
                <w:between w:val="none" w:sz="0" w:space="0" w:color="auto"/>
              </w:pBdr>
              <w:rPr>
                <w:rFonts w:ascii="Sylfaen" w:hAnsi="Sylfaen"/>
                <w:sz w:val="20"/>
                <w:szCs w:val="20"/>
                <w:lang w:val="ka-GE"/>
              </w:rPr>
            </w:pPr>
          </w:p>
          <w:p w14:paraId="3DCDFFB7" w14:textId="0B44AC27" w:rsidR="00AE0F82" w:rsidRPr="00981393" w:rsidRDefault="00AE0F82" w:rsidP="008F64E0">
            <w:pPr>
              <w:pBdr>
                <w:top w:val="none" w:sz="0" w:space="0" w:color="auto"/>
                <w:left w:val="none" w:sz="0" w:space="0" w:color="auto"/>
                <w:bottom w:val="none" w:sz="0" w:space="0" w:color="auto"/>
                <w:right w:val="none" w:sz="0" w:space="0" w:color="auto"/>
                <w:between w:val="none" w:sz="0" w:space="0" w:color="auto"/>
              </w:pBdr>
              <w:rPr>
                <w:rFonts w:ascii="Sylfaen" w:hAnsi="Sylfaen"/>
                <w:sz w:val="20"/>
                <w:szCs w:val="20"/>
                <w:lang w:val="ka-GE"/>
              </w:rPr>
            </w:pPr>
            <w:r w:rsidRPr="00981393">
              <w:rPr>
                <w:rFonts w:ascii="Sylfaen" w:hAnsi="Sylfaen"/>
                <w:sz w:val="20"/>
                <w:szCs w:val="20"/>
                <w:lang w:val="ka-GE"/>
              </w:rPr>
              <w:t>დღის ცენტრების რაოდენობა;</w:t>
            </w:r>
          </w:p>
        </w:tc>
        <w:tc>
          <w:tcPr>
            <w:tcW w:w="2820" w:type="dxa"/>
            <w:shd w:val="clear" w:color="auto" w:fill="auto"/>
            <w:tcMar>
              <w:top w:w="100" w:type="dxa"/>
              <w:left w:w="100" w:type="dxa"/>
              <w:bottom w:w="100" w:type="dxa"/>
              <w:right w:w="100" w:type="dxa"/>
            </w:tcMar>
          </w:tcPr>
          <w:p w14:paraId="21BE79F9" w14:textId="77777777" w:rsidR="005A1AE2" w:rsidRPr="00981393" w:rsidRDefault="005A1AE2" w:rsidP="005A1AE2">
            <w:pPr>
              <w:pBdr>
                <w:top w:val="none" w:sz="0" w:space="0" w:color="auto"/>
                <w:left w:val="none" w:sz="0" w:space="0" w:color="auto"/>
                <w:bottom w:val="none" w:sz="0" w:space="0" w:color="auto"/>
                <w:right w:val="none" w:sz="0" w:space="0" w:color="auto"/>
                <w:between w:val="none" w:sz="0" w:space="0" w:color="auto"/>
              </w:pBdr>
              <w:rPr>
                <w:rFonts w:ascii="Sylfaen" w:hAnsi="Sylfaen"/>
                <w:sz w:val="20"/>
                <w:szCs w:val="20"/>
                <w:lang w:val="ka-GE"/>
              </w:rPr>
            </w:pPr>
            <w:r w:rsidRPr="00981393">
              <w:rPr>
                <w:rFonts w:ascii="Sylfaen" w:hAnsi="Sylfaen"/>
                <w:sz w:val="20"/>
                <w:szCs w:val="20"/>
                <w:lang w:val="ka-GE"/>
              </w:rPr>
              <w:t>საბაზისო მაჩვნებლის ზრდა 30%-ით;</w:t>
            </w:r>
          </w:p>
          <w:p w14:paraId="7605387E" w14:textId="77777777" w:rsidR="00AE0F82" w:rsidRPr="00981393" w:rsidRDefault="00AE0F82" w:rsidP="008F64E0">
            <w:pPr>
              <w:spacing w:line="276" w:lineRule="auto"/>
              <w:rPr>
                <w:rFonts w:ascii="Sylfaen" w:hAnsi="Sylfaen"/>
                <w:sz w:val="20"/>
                <w:szCs w:val="20"/>
                <w:lang w:val="ka-GE"/>
              </w:rPr>
            </w:pPr>
          </w:p>
          <w:p w14:paraId="22D7D58A" w14:textId="0F2E15C1" w:rsidR="00AE0F82" w:rsidRPr="00981393" w:rsidRDefault="00AE0F82" w:rsidP="008F64E0">
            <w:pPr>
              <w:spacing w:line="276" w:lineRule="auto"/>
              <w:rPr>
                <w:rFonts w:ascii="Sylfaen" w:eastAsia="Arial Unicode MS" w:hAnsi="Sylfaen" w:cs="Arial Unicode MS"/>
                <w:sz w:val="20"/>
                <w:szCs w:val="20"/>
              </w:rPr>
            </w:pPr>
            <w:r w:rsidRPr="00981393">
              <w:rPr>
                <w:rFonts w:ascii="Sylfaen" w:hAnsi="Sylfaen"/>
                <w:sz w:val="20"/>
                <w:szCs w:val="20"/>
                <w:lang w:val="ka-GE"/>
              </w:rPr>
              <w:t>დღის ცენტრების რაოდენობა;</w:t>
            </w:r>
          </w:p>
        </w:tc>
        <w:tc>
          <w:tcPr>
            <w:tcW w:w="2550" w:type="dxa"/>
            <w:shd w:val="clear" w:color="auto" w:fill="auto"/>
            <w:tcMar>
              <w:top w:w="100" w:type="dxa"/>
              <w:left w:w="100" w:type="dxa"/>
              <w:bottom w:w="100" w:type="dxa"/>
              <w:right w:w="100" w:type="dxa"/>
            </w:tcMar>
          </w:tcPr>
          <w:p w14:paraId="3AB6DA7B" w14:textId="77777777" w:rsidR="005A1AE2" w:rsidRPr="00981393" w:rsidRDefault="005A1AE2" w:rsidP="005A1AE2">
            <w:pPr>
              <w:pBdr>
                <w:top w:val="none" w:sz="0" w:space="0" w:color="auto"/>
                <w:left w:val="none" w:sz="0" w:space="0" w:color="auto"/>
                <w:bottom w:val="none" w:sz="0" w:space="0" w:color="auto"/>
                <w:right w:val="none" w:sz="0" w:space="0" w:color="auto"/>
                <w:between w:val="none" w:sz="0" w:space="0" w:color="auto"/>
              </w:pBdr>
              <w:rPr>
                <w:rFonts w:ascii="Sylfaen" w:hAnsi="Sylfaen"/>
                <w:sz w:val="20"/>
                <w:szCs w:val="20"/>
                <w:lang w:val="ka-GE"/>
              </w:rPr>
            </w:pPr>
            <w:r w:rsidRPr="00981393">
              <w:rPr>
                <w:rFonts w:ascii="Sylfaen" w:hAnsi="Sylfaen"/>
                <w:sz w:val="20"/>
                <w:szCs w:val="20"/>
                <w:lang w:val="ka-GE"/>
              </w:rPr>
              <w:t>საბაზისო მაჩვნებლის ზრდა 30%-ით;</w:t>
            </w:r>
          </w:p>
          <w:p w14:paraId="5C810984" w14:textId="77777777" w:rsidR="00AE0F82" w:rsidRPr="00981393" w:rsidRDefault="00AE0F82" w:rsidP="00AE0F82">
            <w:pPr>
              <w:spacing w:line="276" w:lineRule="auto"/>
              <w:ind w:left="100"/>
              <w:rPr>
                <w:rFonts w:ascii="Sylfaen" w:hAnsi="Sylfaen"/>
                <w:sz w:val="20"/>
                <w:szCs w:val="20"/>
                <w:lang w:val="ka-GE"/>
              </w:rPr>
            </w:pPr>
          </w:p>
          <w:p w14:paraId="4D27E29A" w14:textId="1832E8CF" w:rsidR="00AE0F82" w:rsidRPr="00981393" w:rsidRDefault="00AE0F82" w:rsidP="00AE0F82">
            <w:pPr>
              <w:spacing w:line="276" w:lineRule="auto"/>
              <w:ind w:left="100"/>
              <w:rPr>
                <w:rFonts w:ascii="Sylfaen" w:eastAsia="Arial Unicode MS" w:hAnsi="Sylfaen" w:cs="Arial Unicode MS"/>
                <w:sz w:val="20"/>
                <w:szCs w:val="20"/>
              </w:rPr>
            </w:pPr>
            <w:r w:rsidRPr="00981393">
              <w:rPr>
                <w:rFonts w:ascii="Sylfaen" w:hAnsi="Sylfaen"/>
                <w:sz w:val="20"/>
                <w:szCs w:val="20"/>
                <w:lang w:val="ka-GE"/>
              </w:rPr>
              <w:t>დღის ცენტრების რაოდენობა;</w:t>
            </w:r>
          </w:p>
        </w:tc>
        <w:tc>
          <w:tcPr>
            <w:tcW w:w="2475" w:type="dxa"/>
            <w:shd w:val="clear" w:color="auto" w:fill="auto"/>
            <w:tcMar>
              <w:top w:w="100" w:type="dxa"/>
              <w:left w:w="100" w:type="dxa"/>
              <w:bottom w:w="100" w:type="dxa"/>
              <w:right w:w="100" w:type="dxa"/>
            </w:tcMar>
          </w:tcPr>
          <w:p w14:paraId="0B5A7E0A" w14:textId="77777777" w:rsidR="005A1AE2" w:rsidRPr="00981393" w:rsidRDefault="005A1AE2" w:rsidP="005A1AE2">
            <w:pPr>
              <w:pBdr>
                <w:top w:val="none" w:sz="0" w:space="0" w:color="auto"/>
                <w:left w:val="none" w:sz="0" w:space="0" w:color="auto"/>
                <w:bottom w:val="none" w:sz="0" w:space="0" w:color="auto"/>
                <w:right w:val="none" w:sz="0" w:space="0" w:color="auto"/>
                <w:between w:val="none" w:sz="0" w:space="0" w:color="auto"/>
              </w:pBdr>
              <w:rPr>
                <w:rFonts w:ascii="Sylfaen" w:hAnsi="Sylfaen"/>
                <w:sz w:val="20"/>
                <w:szCs w:val="20"/>
                <w:lang w:val="ka-GE"/>
              </w:rPr>
            </w:pPr>
            <w:r w:rsidRPr="00981393">
              <w:rPr>
                <w:rFonts w:ascii="Sylfaen" w:hAnsi="Sylfaen"/>
                <w:sz w:val="20"/>
                <w:szCs w:val="20"/>
                <w:lang w:val="ka-GE"/>
              </w:rPr>
              <w:t>საბაზისო მაჩვნებლის ზრდა 30%-ით;</w:t>
            </w:r>
          </w:p>
          <w:p w14:paraId="731AEFBF" w14:textId="77777777" w:rsidR="00AE0F82" w:rsidRPr="00981393" w:rsidRDefault="00AE0F82" w:rsidP="00AE0F82">
            <w:pPr>
              <w:spacing w:line="276" w:lineRule="auto"/>
              <w:ind w:left="100"/>
              <w:rPr>
                <w:rFonts w:ascii="Sylfaen" w:hAnsi="Sylfaen"/>
                <w:sz w:val="20"/>
                <w:szCs w:val="20"/>
                <w:lang w:val="ka-GE"/>
              </w:rPr>
            </w:pPr>
          </w:p>
          <w:p w14:paraId="0E2D1520" w14:textId="4E73B43A" w:rsidR="00AE0F82" w:rsidRPr="00981393" w:rsidRDefault="00AE0F82" w:rsidP="00AE0F82">
            <w:pPr>
              <w:spacing w:line="276" w:lineRule="auto"/>
              <w:ind w:left="100"/>
              <w:rPr>
                <w:rFonts w:ascii="Sylfaen" w:eastAsia="Arial Unicode MS" w:hAnsi="Sylfaen" w:cs="Arial Unicode MS"/>
                <w:sz w:val="20"/>
                <w:szCs w:val="20"/>
              </w:rPr>
            </w:pPr>
            <w:r w:rsidRPr="00981393">
              <w:rPr>
                <w:rFonts w:ascii="Sylfaen" w:hAnsi="Sylfaen"/>
                <w:sz w:val="20"/>
                <w:szCs w:val="20"/>
                <w:lang w:val="ka-GE"/>
              </w:rPr>
              <w:t>დღის ცენტრების რაოდენობა;</w:t>
            </w:r>
          </w:p>
        </w:tc>
      </w:tr>
      <w:tr w:rsidR="00AC0FBC" w:rsidRPr="00981393" w14:paraId="7EF3944D" w14:textId="77777777" w:rsidTr="008D59AC">
        <w:trPr>
          <w:trHeight w:val="520"/>
          <w:jc w:val="center"/>
        </w:trPr>
        <w:tc>
          <w:tcPr>
            <w:tcW w:w="585" w:type="dxa"/>
            <w:shd w:val="clear" w:color="auto" w:fill="auto"/>
            <w:tcMar>
              <w:top w:w="100" w:type="dxa"/>
              <w:left w:w="100" w:type="dxa"/>
              <w:bottom w:w="100" w:type="dxa"/>
              <w:right w:w="100" w:type="dxa"/>
            </w:tcMar>
          </w:tcPr>
          <w:p w14:paraId="0209E777" w14:textId="77777777" w:rsidR="00AC0FBC" w:rsidRPr="00981393" w:rsidRDefault="00AC0FBC" w:rsidP="00AC0FBC">
            <w:pPr>
              <w:spacing w:line="276" w:lineRule="auto"/>
              <w:ind w:left="100"/>
              <w:rPr>
                <w:rFonts w:ascii="Sylfaen" w:eastAsia="Times New Roman" w:hAnsi="Sylfaen" w:cs="Times New Roman"/>
                <w:color w:val="auto"/>
                <w:sz w:val="20"/>
                <w:szCs w:val="20"/>
              </w:rPr>
            </w:pPr>
          </w:p>
        </w:tc>
        <w:tc>
          <w:tcPr>
            <w:tcW w:w="2130" w:type="dxa"/>
            <w:shd w:val="clear" w:color="auto" w:fill="auto"/>
            <w:tcMar>
              <w:top w:w="100" w:type="dxa"/>
              <w:left w:w="100" w:type="dxa"/>
              <w:bottom w:w="100" w:type="dxa"/>
              <w:right w:w="100" w:type="dxa"/>
            </w:tcMar>
          </w:tcPr>
          <w:p w14:paraId="510160E6" w14:textId="0E87C10B" w:rsidR="00AC0FBC" w:rsidRPr="00981393" w:rsidRDefault="00AC0FBC" w:rsidP="00AC0FBC">
            <w:pPr>
              <w:spacing w:line="276" w:lineRule="auto"/>
              <w:ind w:left="100"/>
              <w:rPr>
                <w:rFonts w:ascii="Sylfaen" w:eastAsia="Arial Unicode MS" w:hAnsi="Sylfaen" w:cs="Arial Unicode MS"/>
                <w:color w:val="auto"/>
                <w:sz w:val="20"/>
                <w:szCs w:val="20"/>
              </w:rPr>
            </w:pPr>
            <w:r w:rsidRPr="00981393">
              <w:rPr>
                <w:rFonts w:ascii="Sylfaen" w:eastAsia="Arial Unicode MS" w:hAnsi="Sylfaen" w:cs="Arial Unicode MS"/>
                <w:color w:val="auto"/>
                <w:sz w:val="20"/>
                <w:szCs w:val="20"/>
              </w:rPr>
              <w:t>ცდომილების ალბათობა (%/აღწერა)</w:t>
            </w:r>
          </w:p>
        </w:tc>
        <w:tc>
          <w:tcPr>
            <w:tcW w:w="2475" w:type="dxa"/>
            <w:shd w:val="clear" w:color="auto" w:fill="auto"/>
            <w:tcMar>
              <w:top w:w="100" w:type="dxa"/>
              <w:left w:w="100" w:type="dxa"/>
              <w:bottom w:w="100" w:type="dxa"/>
              <w:right w:w="100" w:type="dxa"/>
            </w:tcMar>
          </w:tcPr>
          <w:p w14:paraId="3CEF38E4" w14:textId="77777777" w:rsidR="00AC0FBC" w:rsidRPr="00981393" w:rsidRDefault="00AC0FBC" w:rsidP="00AC0FBC">
            <w:pPr>
              <w:spacing w:line="276" w:lineRule="auto"/>
              <w:ind w:left="100"/>
              <w:rPr>
                <w:rFonts w:ascii="Sylfaen" w:eastAsia="Arial Unicode MS" w:hAnsi="Sylfaen" w:cs="Arial Unicode MS"/>
                <w:sz w:val="20"/>
                <w:szCs w:val="20"/>
              </w:rPr>
            </w:pPr>
          </w:p>
        </w:tc>
        <w:tc>
          <w:tcPr>
            <w:tcW w:w="2820" w:type="dxa"/>
            <w:shd w:val="clear" w:color="auto" w:fill="auto"/>
            <w:tcMar>
              <w:top w:w="100" w:type="dxa"/>
              <w:left w:w="100" w:type="dxa"/>
              <w:bottom w:w="100" w:type="dxa"/>
              <w:right w:w="100" w:type="dxa"/>
            </w:tcMar>
          </w:tcPr>
          <w:p w14:paraId="40664B6F" w14:textId="77777777" w:rsidR="00AC0FBC" w:rsidRPr="00981393" w:rsidRDefault="00AC0FBC" w:rsidP="00AC0FBC">
            <w:pPr>
              <w:spacing w:line="276" w:lineRule="auto"/>
              <w:ind w:left="100"/>
              <w:rPr>
                <w:rFonts w:ascii="Sylfaen" w:eastAsia="Arial Unicode MS" w:hAnsi="Sylfaen" w:cs="Arial Unicode MS"/>
                <w:sz w:val="20"/>
                <w:szCs w:val="20"/>
              </w:rPr>
            </w:pPr>
          </w:p>
        </w:tc>
        <w:tc>
          <w:tcPr>
            <w:tcW w:w="2550" w:type="dxa"/>
            <w:shd w:val="clear" w:color="auto" w:fill="auto"/>
            <w:tcMar>
              <w:top w:w="100" w:type="dxa"/>
              <w:left w:w="100" w:type="dxa"/>
              <w:bottom w:w="100" w:type="dxa"/>
              <w:right w:w="100" w:type="dxa"/>
            </w:tcMar>
          </w:tcPr>
          <w:p w14:paraId="2F68BB8A" w14:textId="77777777" w:rsidR="00AC0FBC" w:rsidRPr="00981393" w:rsidRDefault="00AC0FBC" w:rsidP="00AC0FBC">
            <w:pPr>
              <w:spacing w:line="276" w:lineRule="auto"/>
              <w:ind w:left="100"/>
              <w:rPr>
                <w:rFonts w:ascii="Sylfaen" w:eastAsia="Arial Unicode MS" w:hAnsi="Sylfaen" w:cs="Arial Unicode MS"/>
                <w:sz w:val="20"/>
                <w:szCs w:val="20"/>
              </w:rPr>
            </w:pPr>
          </w:p>
        </w:tc>
        <w:tc>
          <w:tcPr>
            <w:tcW w:w="2475" w:type="dxa"/>
            <w:shd w:val="clear" w:color="auto" w:fill="auto"/>
            <w:tcMar>
              <w:top w:w="100" w:type="dxa"/>
              <w:left w:w="100" w:type="dxa"/>
              <w:bottom w:w="100" w:type="dxa"/>
              <w:right w:w="100" w:type="dxa"/>
            </w:tcMar>
          </w:tcPr>
          <w:p w14:paraId="5FEF6B48" w14:textId="77777777" w:rsidR="00AC0FBC" w:rsidRPr="00981393" w:rsidRDefault="00AC0FBC" w:rsidP="00AC0FBC">
            <w:pPr>
              <w:spacing w:line="276" w:lineRule="auto"/>
              <w:ind w:left="100"/>
              <w:rPr>
                <w:rFonts w:ascii="Sylfaen" w:eastAsia="Arial Unicode MS" w:hAnsi="Sylfaen" w:cs="Arial Unicode MS"/>
                <w:sz w:val="20"/>
                <w:szCs w:val="20"/>
              </w:rPr>
            </w:pPr>
          </w:p>
        </w:tc>
      </w:tr>
      <w:tr w:rsidR="00AE0F82" w:rsidRPr="00981393" w14:paraId="3F551BDB" w14:textId="77777777" w:rsidTr="008D59AC">
        <w:trPr>
          <w:trHeight w:val="520"/>
          <w:jc w:val="center"/>
        </w:trPr>
        <w:tc>
          <w:tcPr>
            <w:tcW w:w="585" w:type="dxa"/>
            <w:shd w:val="clear" w:color="auto" w:fill="auto"/>
            <w:tcMar>
              <w:top w:w="100" w:type="dxa"/>
              <w:left w:w="100" w:type="dxa"/>
              <w:bottom w:w="100" w:type="dxa"/>
              <w:right w:w="100" w:type="dxa"/>
            </w:tcMar>
          </w:tcPr>
          <w:p w14:paraId="609DFE87" w14:textId="77777777" w:rsidR="00AE0F82" w:rsidRPr="00981393" w:rsidRDefault="00AE0F82" w:rsidP="00AE0F82">
            <w:pPr>
              <w:spacing w:line="276" w:lineRule="auto"/>
              <w:ind w:left="100"/>
              <w:rPr>
                <w:rFonts w:ascii="Sylfaen" w:eastAsia="Times New Roman" w:hAnsi="Sylfaen" w:cs="Times New Roman"/>
                <w:color w:val="auto"/>
                <w:sz w:val="20"/>
                <w:szCs w:val="20"/>
              </w:rPr>
            </w:pPr>
          </w:p>
        </w:tc>
        <w:tc>
          <w:tcPr>
            <w:tcW w:w="2130" w:type="dxa"/>
            <w:shd w:val="clear" w:color="auto" w:fill="auto"/>
            <w:tcMar>
              <w:top w:w="100" w:type="dxa"/>
              <w:left w:w="100" w:type="dxa"/>
              <w:bottom w:w="100" w:type="dxa"/>
              <w:right w:w="100" w:type="dxa"/>
            </w:tcMar>
          </w:tcPr>
          <w:p w14:paraId="283A5B2F" w14:textId="09056FE2" w:rsidR="00AE0F82" w:rsidRPr="00981393" w:rsidRDefault="00AE0F82" w:rsidP="00AE0F82">
            <w:pPr>
              <w:spacing w:line="276" w:lineRule="auto"/>
              <w:ind w:left="100"/>
              <w:rPr>
                <w:rFonts w:ascii="Sylfaen" w:eastAsia="Arial Unicode MS" w:hAnsi="Sylfaen" w:cs="Arial Unicode MS"/>
                <w:color w:val="auto"/>
                <w:sz w:val="20"/>
                <w:szCs w:val="20"/>
              </w:rPr>
            </w:pPr>
            <w:r w:rsidRPr="00981393">
              <w:rPr>
                <w:rFonts w:ascii="Sylfaen" w:eastAsia="Arial Unicode MS" w:hAnsi="Sylfaen" w:cs="Arial Unicode MS"/>
                <w:color w:val="auto"/>
                <w:sz w:val="20"/>
                <w:szCs w:val="20"/>
              </w:rPr>
              <w:t>შესაძლო რისკები</w:t>
            </w:r>
          </w:p>
        </w:tc>
        <w:tc>
          <w:tcPr>
            <w:tcW w:w="2475" w:type="dxa"/>
            <w:shd w:val="clear" w:color="auto" w:fill="auto"/>
            <w:tcMar>
              <w:top w:w="100" w:type="dxa"/>
              <w:left w:w="100" w:type="dxa"/>
              <w:bottom w:w="100" w:type="dxa"/>
              <w:right w:w="100" w:type="dxa"/>
            </w:tcMar>
          </w:tcPr>
          <w:p w14:paraId="6557E10C" w14:textId="0B6336FF" w:rsidR="00AE0F82" w:rsidRPr="00981393" w:rsidRDefault="00AE0F82" w:rsidP="00AE0F82">
            <w:pPr>
              <w:spacing w:line="276" w:lineRule="auto"/>
              <w:ind w:left="100"/>
              <w:rPr>
                <w:rFonts w:ascii="Sylfaen" w:eastAsia="Arial Unicode MS" w:hAnsi="Sylfaen" w:cs="Arial Unicode MS"/>
                <w:sz w:val="20"/>
                <w:szCs w:val="20"/>
              </w:rPr>
            </w:pPr>
            <w:r w:rsidRPr="00981393">
              <w:rPr>
                <w:rFonts w:ascii="Sylfaen" w:eastAsia="Arial Unicode MS" w:hAnsi="Sylfaen" w:cs="Arial Unicode MS"/>
                <w:sz w:val="20"/>
                <w:szCs w:val="20"/>
              </w:rPr>
              <w:t>მონაწილეთა სისტემატიური დასწრების დაბალი მაჩვენელები;</w:t>
            </w:r>
          </w:p>
          <w:p w14:paraId="61C8E141" w14:textId="3F195FC9" w:rsidR="00AE0F82" w:rsidRPr="00981393" w:rsidRDefault="00AE0F82" w:rsidP="00AE0F82">
            <w:pPr>
              <w:spacing w:line="276" w:lineRule="auto"/>
              <w:ind w:left="100"/>
              <w:rPr>
                <w:rFonts w:ascii="Sylfaen" w:eastAsia="Arial Unicode MS" w:hAnsi="Sylfaen" w:cs="Arial Unicode MS"/>
                <w:sz w:val="20"/>
                <w:szCs w:val="20"/>
              </w:rPr>
            </w:pPr>
            <w:r w:rsidRPr="00981393">
              <w:rPr>
                <w:rFonts w:ascii="Sylfaen" w:eastAsia="Arial Unicode MS" w:hAnsi="Sylfaen" w:cs="Arial Unicode MS"/>
                <w:sz w:val="20"/>
                <w:szCs w:val="20"/>
              </w:rPr>
              <w:t>ინფორმაციის ნაკლებობა;</w:t>
            </w:r>
          </w:p>
        </w:tc>
        <w:tc>
          <w:tcPr>
            <w:tcW w:w="2820" w:type="dxa"/>
            <w:shd w:val="clear" w:color="auto" w:fill="auto"/>
            <w:tcMar>
              <w:top w:w="100" w:type="dxa"/>
              <w:left w:w="100" w:type="dxa"/>
              <w:bottom w:w="100" w:type="dxa"/>
              <w:right w:w="100" w:type="dxa"/>
            </w:tcMar>
          </w:tcPr>
          <w:p w14:paraId="727669E1" w14:textId="1AEDD9A2" w:rsidR="00AE0F82" w:rsidRPr="00981393" w:rsidRDefault="00AE0F82" w:rsidP="00AE0F82">
            <w:pPr>
              <w:spacing w:line="276" w:lineRule="auto"/>
              <w:ind w:left="100"/>
              <w:rPr>
                <w:rFonts w:ascii="Sylfaen" w:eastAsia="Arial Unicode MS" w:hAnsi="Sylfaen" w:cs="Arial Unicode MS"/>
                <w:sz w:val="20"/>
                <w:szCs w:val="20"/>
              </w:rPr>
            </w:pPr>
            <w:r w:rsidRPr="00981393">
              <w:rPr>
                <w:rFonts w:ascii="Sylfaen" w:eastAsia="Arial Unicode MS" w:hAnsi="Sylfaen" w:cs="Arial Unicode MS"/>
                <w:sz w:val="20"/>
                <w:szCs w:val="20"/>
              </w:rPr>
              <w:t>მონაწილეთა სისტემატიური დასწრების დაბალი მაჩვენელები;</w:t>
            </w:r>
          </w:p>
        </w:tc>
        <w:tc>
          <w:tcPr>
            <w:tcW w:w="2550" w:type="dxa"/>
            <w:shd w:val="clear" w:color="auto" w:fill="auto"/>
            <w:tcMar>
              <w:top w:w="100" w:type="dxa"/>
              <w:left w:w="100" w:type="dxa"/>
              <w:bottom w:w="100" w:type="dxa"/>
              <w:right w:w="100" w:type="dxa"/>
            </w:tcMar>
          </w:tcPr>
          <w:p w14:paraId="43C8D2D3" w14:textId="31C2E3EF" w:rsidR="00AE0F82" w:rsidRPr="00981393" w:rsidRDefault="00AE0F82" w:rsidP="00AE0F82">
            <w:pPr>
              <w:spacing w:line="276" w:lineRule="auto"/>
              <w:ind w:left="100"/>
              <w:rPr>
                <w:rFonts w:ascii="Sylfaen" w:eastAsia="Arial Unicode MS" w:hAnsi="Sylfaen" w:cs="Arial Unicode MS"/>
                <w:sz w:val="20"/>
                <w:szCs w:val="20"/>
              </w:rPr>
            </w:pPr>
            <w:r w:rsidRPr="00981393">
              <w:rPr>
                <w:rFonts w:ascii="Sylfaen" w:eastAsia="Arial Unicode MS" w:hAnsi="Sylfaen" w:cs="Arial Unicode MS"/>
                <w:sz w:val="20"/>
                <w:szCs w:val="20"/>
              </w:rPr>
              <w:t>მონაწილეთა სისტემატიური დასწრების დაბალი მაჩვენელები;</w:t>
            </w:r>
          </w:p>
        </w:tc>
        <w:tc>
          <w:tcPr>
            <w:tcW w:w="2475" w:type="dxa"/>
            <w:shd w:val="clear" w:color="auto" w:fill="auto"/>
            <w:tcMar>
              <w:top w:w="100" w:type="dxa"/>
              <w:left w:w="100" w:type="dxa"/>
              <w:bottom w:w="100" w:type="dxa"/>
              <w:right w:w="100" w:type="dxa"/>
            </w:tcMar>
          </w:tcPr>
          <w:p w14:paraId="0A4CCCAF" w14:textId="1CAF17A0" w:rsidR="00AE0F82" w:rsidRPr="00981393" w:rsidRDefault="00AE0F82" w:rsidP="00AE0F82">
            <w:pPr>
              <w:spacing w:line="276" w:lineRule="auto"/>
              <w:ind w:left="100"/>
              <w:rPr>
                <w:rFonts w:ascii="Sylfaen" w:eastAsia="Arial Unicode MS" w:hAnsi="Sylfaen" w:cs="Arial Unicode MS"/>
                <w:sz w:val="20"/>
                <w:szCs w:val="20"/>
              </w:rPr>
            </w:pPr>
            <w:r w:rsidRPr="00981393">
              <w:rPr>
                <w:rFonts w:ascii="Sylfaen" w:eastAsia="Arial Unicode MS" w:hAnsi="Sylfaen" w:cs="Arial Unicode MS"/>
                <w:sz w:val="20"/>
                <w:szCs w:val="20"/>
              </w:rPr>
              <w:t>მონაწილეთა სისტემატიური დასწრების დაბალი მაჩვენელები;</w:t>
            </w:r>
          </w:p>
        </w:tc>
      </w:tr>
      <w:tr w:rsidR="00197530" w:rsidRPr="00981393" w14:paraId="52B078F2" w14:textId="77777777" w:rsidTr="006174CC">
        <w:trPr>
          <w:trHeight w:val="520"/>
          <w:jc w:val="center"/>
        </w:trPr>
        <w:tc>
          <w:tcPr>
            <w:tcW w:w="585" w:type="dxa"/>
            <w:shd w:val="clear" w:color="auto" w:fill="auto"/>
            <w:tcMar>
              <w:top w:w="100" w:type="dxa"/>
              <w:left w:w="100" w:type="dxa"/>
              <w:bottom w:w="100" w:type="dxa"/>
              <w:right w:w="100" w:type="dxa"/>
            </w:tcMar>
          </w:tcPr>
          <w:p w14:paraId="38E7FC3C" w14:textId="0FC8C418" w:rsidR="00197530" w:rsidRPr="00981393" w:rsidRDefault="00197530" w:rsidP="00197530">
            <w:pPr>
              <w:spacing w:line="276" w:lineRule="auto"/>
              <w:ind w:left="100"/>
              <w:rPr>
                <w:rFonts w:ascii="Sylfaen" w:eastAsia="Times New Roman" w:hAnsi="Sylfaen" w:cs="Times New Roman"/>
                <w:color w:val="auto"/>
                <w:sz w:val="20"/>
                <w:szCs w:val="20"/>
                <w:lang w:val="ka-GE"/>
              </w:rPr>
            </w:pPr>
            <w:r w:rsidRPr="00981393">
              <w:rPr>
                <w:rFonts w:ascii="Sylfaen" w:eastAsia="Times New Roman" w:hAnsi="Sylfaen" w:cs="Times New Roman"/>
                <w:color w:val="auto"/>
                <w:sz w:val="20"/>
                <w:szCs w:val="20"/>
                <w:lang w:val="ka-GE"/>
              </w:rPr>
              <w:t>4.</w:t>
            </w:r>
          </w:p>
        </w:tc>
        <w:tc>
          <w:tcPr>
            <w:tcW w:w="2130" w:type="dxa"/>
            <w:shd w:val="clear" w:color="auto" w:fill="auto"/>
            <w:tcMar>
              <w:top w:w="100" w:type="dxa"/>
              <w:left w:w="100" w:type="dxa"/>
              <w:bottom w:w="100" w:type="dxa"/>
              <w:right w:w="100" w:type="dxa"/>
            </w:tcMar>
          </w:tcPr>
          <w:p w14:paraId="36C44F7B" w14:textId="0814C104" w:rsidR="00197530" w:rsidRPr="00981393" w:rsidRDefault="00197530" w:rsidP="00197530">
            <w:pPr>
              <w:spacing w:line="276" w:lineRule="auto"/>
              <w:ind w:left="100"/>
              <w:rPr>
                <w:rFonts w:ascii="Sylfaen" w:eastAsia="Arial Unicode MS" w:hAnsi="Sylfaen" w:cs="Arial Unicode MS"/>
                <w:color w:val="auto"/>
                <w:sz w:val="20"/>
                <w:szCs w:val="20"/>
              </w:rPr>
            </w:pPr>
            <w:r w:rsidRPr="00981393">
              <w:rPr>
                <w:rFonts w:ascii="Sylfaen" w:eastAsia="Arial Unicode MS" w:hAnsi="Sylfaen" w:cs="Arial Unicode MS"/>
                <w:color w:val="auto"/>
                <w:sz w:val="20"/>
                <w:szCs w:val="20"/>
              </w:rPr>
              <w:t>საბაზისო მაჩვენებელი</w:t>
            </w:r>
          </w:p>
        </w:tc>
        <w:tc>
          <w:tcPr>
            <w:tcW w:w="10320" w:type="dxa"/>
            <w:gridSpan w:val="4"/>
            <w:shd w:val="clear" w:color="auto" w:fill="auto"/>
            <w:tcMar>
              <w:top w:w="100" w:type="dxa"/>
              <w:left w:w="100" w:type="dxa"/>
              <w:bottom w:w="100" w:type="dxa"/>
              <w:right w:w="100" w:type="dxa"/>
            </w:tcMar>
          </w:tcPr>
          <w:p w14:paraId="0B07540E" w14:textId="77777777" w:rsidR="00197530" w:rsidRPr="00981393" w:rsidRDefault="00197530" w:rsidP="008F64E0">
            <w:pPr>
              <w:pStyle w:val="ListParagraph"/>
              <w:spacing w:after="160" w:line="259" w:lineRule="auto"/>
              <w:ind w:left="90"/>
              <w:rPr>
                <w:rFonts w:ascii="Sylfaen" w:hAnsi="Sylfaen" w:cs="Arial"/>
                <w:sz w:val="20"/>
                <w:szCs w:val="20"/>
                <w:lang w:val="ka-GE"/>
              </w:rPr>
            </w:pPr>
            <w:r w:rsidRPr="00981393">
              <w:rPr>
                <w:rFonts w:ascii="Sylfaen" w:hAnsi="Sylfaen" w:cs="Arial"/>
                <w:sz w:val="20"/>
                <w:szCs w:val="20"/>
                <w:lang w:val="ka-GE"/>
              </w:rPr>
              <w:t>სპორტის პოპულარიზაციისათვის სხვადასხვა აქტივობებში ჩართულია ყველა მუნიციპალიტეტი მონაწილეთა საერთო რაოდენობა აღემატება 10 000 მოზარდს;</w:t>
            </w:r>
          </w:p>
          <w:p w14:paraId="719DED96" w14:textId="51379CF7" w:rsidR="00197530" w:rsidRPr="00981393" w:rsidRDefault="00197530" w:rsidP="008F64E0">
            <w:pPr>
              <w:pStyle w:val="ListParagraph"/>
              <w:spacing w:after="160" w:line="259" w:lineRule="auto"/>
              <w:ind w:left="90"/>
              <w:rPr>
                <w:rFonts w:ascii="Sylfaen" w:hAnsi="Sylfaen" w:cs="Arial"/>
                <w:sz w:val="20"/>
                <w:szCs w:val="20"/>
                <w:lang w:val="ka-GE"/>
              </w:rPr>
            </w:pPr>
            <w:r w:rsidRPr="00981393">
              <w:rPr>
                <w:rFonts w:ascii="Sylfaen" w:hAnsi="Sylfaen" w:cs="Arial"/>
                <w:sz w:val="20"/>
                <w:szCs w:val="20"/>
                <w:lang w:val="ka-GE"/>
              </w:rPr>
              <w:t xml:space="preserve">ანაკლიის მომავლის ბანაკში სპორტის სხვადასხვა სახეობებში ფილალურ  შეჯიბრებებში მონაწილეობს  288 ფინალისტი. </w:t>
            </w:r>
          </w:p>
        </w:tc>
      </w:tr>
      <w:tr w:rsidR="00197530" w:rsidRPr="00981393" w14:paraId="7AE38954" w14:textId="77777777" w:rsidTr="008F06A8">
        <w:trPr>
          <w:trHeight w:val="2293"/>
          <w:jc w:val="center"/>
        </w:trPr>
        <w:tc>
          <w:tcPr>
            <w:tcW w:w="585" w:type="dxa"/>
            <w:shd w:val="clear" w:color="auto" w:fill="auto"/>
            <w:tcMar>
              <w:top w:w="100" w:type="dxa"/>
              <w:left w:w="100" w:type="dxa"/>
              <w:bottom w:w="100" w:type="dxa"/>
              <w:right w:w="100" w:type="dxa"/>
            </w:tcMar>
          </w:tcPr>
          <w:p w14:paraId="71D5ECA6" w14:textId="77777777" w:rsidR="00197530" w:rsidRPr="00981393" w:rsidRDefault="00197530" w:rsidP="00197530">
            <w:pPr>
              <w:spacing w:line="276" w:lineRule="auto"/>
              <w:ind w:left="100"/>
              <w:rPr>
                <w:rFonts w:ascii="Sylfaen" w:eastAsia="Times New Roman" w:hAnsi="Sylfaen" w:cs="Times New Roman"/>
                <w:color w:val="auto"/>
                <w:sz w:val="20"/>
                <w:szCs w:val="20"/>
              </w:rPr>
            </w:pPr>
          </w:p>
        </w:tc>
        <w:tc>
          <w:tcPr>
            <w:tcW w:w="2130" w:type="dxa"/>
            <w:shd w:val="clear" w:color="auto" w:fill="auto"/>
            <w:tcMar>
              <w:top w:w="100" w:type="dxa"/>
              <w:left w:w="100" w:type="dxa"/>
              <w:bottom w:w="100" w:type="dxa"/>
              <w:right w:w="100" w:type="dxa"/>
            </w:tcMar>
          </w:tcPr>
          <w:p w14:paraId="36E47F23" w14:textId="1F3D594C" w:rsidR="00197530" w:rsidRPr="00981393" w:rsidRDefault="00197530" w:rsidP="00197530">
            <w:pPr>
              <w:spacing w:line="276" w:lineRule="auto"/>
              <w:ind w:left="100"/>
              <w:rPr>
                <w:rFonts w:ascii="Sylfaen" w:eastAsia="Arial Unicode MS" w:hAnsi="Sylfaen" w:cs="Arial Unicode MS"/>
                <w:color w:val="auto"/>
                <w:sz w:val="20"/>
                <w:szCs w:val="20"/>
              </w:rPr>
            </w:pPr>
            <w:r w:rsidRPr="00981393">
              <w:rPr>
                <w:rFonts w:ascii="Sylfaen" w:eastAsia="Arial Unicode MS" w:hAnsi="Sylfaen" w:cs="Arial Unicode MS"/>
                <w:color w:val="auto"/>
                <w:sz w:val="20"/>
                <w:szCs w:val="20"/>
              </w:rPr>
              <w:t>მიზნობრივი მაჩვენებელი</w:t>
            </w:r>
          </w:p>
        </w:tc>
        <w:tc>
          <w:tcPr>
            <w:tcW w:w="2475" w:type="dxa"/>
            <w:shd w:val="clear" w:color="auto" w:fill="auto"/>
            <w:tcMar>
              <w:top w:w="100" w:type="dxa"/>
              <w:left w:w="100" w:type="dxa"/>
              <w:bottom w:w="100" w:type="dxa"/>
              <w:right w:w="100" w:type="dxa"/>
            </w:tcMar>
          </w:tcPr>
          <w:p w14:paraId="0318C4B6" w14:textId="55F9C12D" w:rsidR="00197530" w:rsidRPr="00981393" w:rsidRDefault="00197530" w:rsidP="00197530">
            <w:pPr>
              <w:ind w:left="90"/>
              <w:rPr>
                <w:rFonts w:ascii="Sylfaen" w:hAnsi="Sylfaen"/>
                <w:sz w:val="20"/>
                <w:szCs w:val="20"/>
                <w:lang w:val="ka-GE"/>
              </w:rPr>
            </w:pPr>
            <w:r w:rsidRPr="00981393">
              <w:rPr>
                <w:rFonts w:ascii="Sylfaen" w:hAnsi="Sylfaen"/>
                <w:sz w:val="20"/>
                <w:szCs w:val="20"/>
                <w:lang w:val="ka-GE"/>
              </w:rPr>
              <w:t>პროექტში ჩართვა შეძლო 1 725 პირდაპირმა ბენეფიციარმა მთელი საქართველოდან; მონაწილეთა საერთო რაოდენობა აღემატება 45 000;</w:t>
            </w:r>
          </w:p>
          <w:p w14:paraId="683F335C" w14:textId="77777777" w:rsidR="00197530" w:rsidRPr="00981393" w:rsidRDefault="00197530" w:rsidP="008F06A8">
            <w:pPr>
              <w:rPr>
                <w:rFonts w:ascii="Sylfaen" w:hAnsi="Sylfaen"/>
                <w:sz w:val="20"/>
                <w:szCs w:val="20"/>
                <w:lang w:val="ka-GE"/>
              </w:rPr>
            </w:pPr>
          </w:p>
          <w:p w14:paraId="76EE2BAB" w14:textId="77777777" w:rsidR="00197530" w:rsidRPr="00981393" w:rsidRDefault="00197530" w:rsidP="00197530">
            <w:pPr>
              <w:spacing w:line="276" w:lineRule="auto"/>
              <w:ind w:left="100"/>
              <w:rPr>
                <w:rFonts w:ascii="Sylfaen" w:eastAsia="Arial Unicode MS" w:hAnsi="Sylfaen" w:cs="Arial Unicode MS"/>
                <w:sz w:val="20"/>
                <w:szCs w:val="20"/>
              </w:rPr>
            </w:pPr>
          </w:p>
        </w:tc>
        <w:tc>
          <w:tcPr>
            <w:tcW w:w="2820" w:type="dxa"/>
            <w:shd w:val="clear" w:color="auto" w:fill="auto"/>
            <w:tcMar>
              <w:top w:w="100" w:type="dxa"/>
              <w:left w:w="100" w:type="dxa"/>
              <w:bottom w:w="100" w:type="dxa"/>
              <w:right w:w="100" w:type="dxa"/>
            </w:tcMar>
          </w:tcPr>
          <w:p w14:paraId="5BA247EF" w14:textId="1ED4540C" w:rsidR="00197530" w:rsidRPr="00981393" w:rsidRDefault="00197530" w:rsidP="00197530">
            <w:pPr>
              <w:ind w:left="90"/>
              <w:rPr>
                <w:rFonts w:ascii="Sylfaen" w:hAnsi="Sylfaen"/>
                <w:sz w:val="20"/>
                <w:szCs w:val="20"/>
                <w:lang w:val="ka-GE"/>
              </w:rPr>
            </w:pPr>
            <w:r w:rsidRPr="00981393">
              <w:rPr>
                <w:rFonts w:ascii="Sylfaen" w:hAnsi="Sylfaen"/>
                <w:sz w:val="20"/>
                <w:szCs w:val="20"/>
                <w:lang w:val="ka-GE"/>
              </w:rPr>
              <w:t xml:space="preserve">პროექტში ჩართვა შეძლო 1 725 პირდაპირმა ბენეფიციარმა მთელი საქართველოდან. </w:t>
            </w:r>
          </w:p>
          <w:p w14:paraId="2A0E23AD" w14:textId="77777777" w:rsidR="00197530" w:rsidRPr="00981393" w:rsidRDefault="00197530" w:rsidP="00197530">
            <w:pPr>
              <w:spacing w:line="276" w:lineRule="auto"/>
              <w:ind w:left="100"/>
              <w:rPr>
                <w:rFonts w:ascii="Sylfaen" w:eastAsia="Arial Unicode MS" w:hAnsi="Sylfaen" w:cs="Arial Unicode MS"/>
                <w:sz w:val="20"/>
                <w:szCs w:val="20"/>
              </w:rPr>
            </w:pPr>
          </w:p>
        </w:tc>
        <w:tc>
          <w:tcPr>
            <w:tcW w:w="2550" w:type="dxa"/>
            <w:shd w:val="clear" w:color="auto" w:fill="auto"/>
            <w:tcMar>
              <w:top w:w="100" w:type="dxa"/>
              <w:left w:w="100" w:type="dxa"/>
              <w:bottom w:w="100" w:type="dxa"/>
              <w:right w:w="100" w:type="dxa"/>
            </w:tcMar>
          </w:tcPr>
          <w:p w14:paraId="7BAE81CC" w14:textId="7F4AC59D" w:rsidR="00197530" w:rsidRPr="00981393" w:rsidRDefault="00197530" w:rsidP="00197530">
            <w:pPr>
              <w:ind w:left="90"/>
              <w:rPr>
                <w:rFonts w:ascii="Sylfaen" w:hAnsi="Sylfaen"/>
                <w:sz w:val="20"/>
                <w:szCs w:val="20"/>
                <w:lang w:val="ka-GE"/>
              </w:rPr>
            </w:pPr>
            <w:r w:rsidRPr="00981393">
              <w:rPr>
                <w:rFonts w:ascii="Sylfaen" w:hAnsi="Sylfaen"/>
                <w:sz w:val="20"/>
                <w:szCs w:val="20"/>
                <w:lang w:val="ka-GE"/>
              </w:rPr>
              <w:t xml:space="preserve">პროექტში ჩართვა შეძლო 1 725 პირდაპირმა ბენეფიციარმა მთელი საქართველოდან. </w:t>
            </w:r>
          </w:p>
          <w:p w14:paraId="7B7B74B1" w14:textId="30F9CA3F" w:rsidR="00197530" w:rsidRPr="00981393" w:rsidRDefault="00197530" w:rsidP="00197530">
            <w:pPr>
              <w:spacing w:line="276" w:lineRule="auto"/>
              <w:ind w:left="100"/>
              <w:rPr>
                <w:rFonts w:ascii="Sylfaen" w:eastAsia="Arial Unicode MS" w:hAnsi="Sylfaen" w:cs="Arial Unicode MS"/>
                <w:sz w:val="20"/>
                <w:szCs w:val="20"/>
              </w:rPr>
            </w:pPr>
          </w:p>
        </w:tc>
        <w:tc>
          <w:tcPr>
            <w:tcW w:w="2475" w:type="dxa"/>
            <w:shd w:val="clear" w:color="auto" w:fill="auto"/>
            <w:tcMar>
              <w:top w:w="100" w:type="dxa"/>
              <w:left w:w="100" w:type="dxa"/>
              <w:bottom w:w="100" w:type="dxa"/>
              <w:right w:w="100" w:type="dxa"/>
            </w:tcMar>
          </w:tcPr>
          <w:p w14:paraId="70B6777A" w14:textId="339F6F4A" w:rsidR="00197530" w:rsidRPr="00981393" w:rsidRDefault="00197530" w:rsidP="00197530">
            <w:pPr>
              <w:ind w:left="90"/>
              <w:rPr>
                <w:rFonts w:ascii="Sylfaen" w:hAnsi="Sylfaen"/>
                <w:sz w:val="20"/>
                <w:szCs w:val="20"/>
                <w:lang w:val="ka-GE"/>
              </w:rPr>
            </w:pPr>
            <w:r w:rsidRPr="00981393">
              <w:rPr>
                <w:rFonts w:ascii="Sylfaen" w:hAnsi="Sylfaen"/>
                <w:sz w:val="20"/>
                <w:szCs w:val="20"/>
                <w:lang w:val="ka-GE"/>
              </w:rPr>
              <w:t xml:space="preserve">პროექტში ჩართვა შეძლო 1 725 პირდაპირმა ბენეფიციარმა მთელი საქართველოდან. </w:t>
            </w:r>
          </w:p>
          <w:p w14:paraId="4A38AA21" w14:textId="77777777" w:rsidR="00197530" w:rsidRPr="00981393" w:rsidRDefault="00197530" w:rsidP="00197530">
            <w:pPr>
              <w:spacing w:line="276" w:lineRule="auto"/>
              <w:ind w:left="100"/>
              <w:rPr>
                <w:rFonts w:ascii="Sylfaen" w:eastAsia="Arial Unicode MS" w:hAnsi="Sylfaen" w:cs="Arial Unicode MS"/>
                <w:sz w:val="20"/>
                <w:szCs w:val="20"/>
              </w:rPr>
            </w:pPr>
          </w:p>
        </w:tc>
      </w:tr>
      <w:tr w:rsidR="00197530" w:rsidRPr="00981393" w14:paraId="47F4C2EE" w14:textId="77777777" w:rsidTr="008D59AC">
        <w:trPr>
          <w:trHeight w:val="520"/>
          <w:jc w:val="center"/>
        </w:trPr>
        <w:tc>
          <w:tcPr>
            <w:tcW w:w="585" w:type="dxa"/>
            <w:shd w:val="clear" w:color="auto" w:fill="auto"/>
            <w:tcMar>
              <w:top w:w="100" w:type="dxa"/>
              <w:left w:w="100" w:type="dxa"/>
              <w:bottom w:w="100" w:type="dxa"/>
              <w:right w:w="100" w:type="dxa"/>
            </w:tcMar>
          </w:tcPr>
          <w:p w14:paraId="6A215682" w14:textId="77777777" w:rsidR="00197530" w:rsidRPr="00981393" w:rsidRDefault="00197530" w:rsidP="00197530">
            <w:pPr>
              <w:spacing w:line="276" w:lineRule="auto"/>
              <w:ind w:left="100"/>
              <w:rPr>
                <w:rFonts w:ascii="Sylfaen" w:eastAsia="Times New Roman" w:hAnsi="Sylfaen" w:cs="Times New Roman"/>
                <w:color w:val="auto"/>
                <w:sz w:val="20"/>
                <w:szCs w:val="20"/>
              </w:rPr>
            </w:pPr>
          </w:p>
        </w:tc>
        <w:tc>
          <w:tcPr>
            <w:tcW w:w="2130" w:type="dxa"/>
            <w:shd w:val="clear" w:color="auto" w:fill="auto"/>
            <w:tcMar>
              <w:top w:w="100" w:type="dxa"/>
              <w:left w:w="100" w:type="dxa"/>
              <w:bottom w:w="100" w:type="dxa"/>
              <w:right w:w="100" w:type="dxa"/>
            </w:tcMar>
          </w:tcPr>
          <w:p w14:paraId="1C009FBB" w14:textId="0F977DD9" w:rsidR="00197530" w:rsidRPr="00981393" w:rsidRDefault="00197530" w:rsidP="00197530">
            <w:pPr>
              <w:spacing w:line="276" w:lineRule="auto"/>
              <w:ind w:left="100"/>
              <w:rPr>
                <w:rFonts w:ascii="Sylfaen" w:eastAsia="Arial Unicode MS" w:hAnsi="Sylfaen" w:cs="Arial Unicode MS"/>
                <w:color w:val="auto"/>
                <w:sz w:val="20"/>
                <w:szCs w:val="20"/>
              </w:rPr>
            </w:pPr>
            <w:r w:rsidRPr="00981393">
              <w:rPr>
                <w:rFonts w:ascii="Sylfaen" w:eastAsia="Arial Unicode MS" w:hAnsi="Sylfaen" w:cs="Arial Unicode MS"/>
                <w:color w:val="auto"/>
                <w:sz w:val="20"/>
                <w:szCs w:val="20"/>
              </w:rPr>
              <w:t>ცდომილების ალბათობა (%/აღწერა)</w:t>
            </w:r>
          </w:p>
        </w:tc>
        <w:tc>
          <w:tcPr>
            <w:tcW w:w="2475" w:type="dxa"/>
            <w:shd w:val="clear" w:color="auto" w:fill="auto"/>
            <w:tcMar>
              <w:top w:w="100" w:type="dxa"/>
              <w:left w:w="100" w:type="dxa"/>
              <w:bottom w:w="100" w:type="dxa"/>
              <w:right w:w="100" w:type="dxa"/>
            </w:tcMar>
          </w:tcPr>
          <w:p w14:paraId="5EFC8EFD" w14:textId="7195AA3C" w:rsidR="00197530" w:rsidRPr="00981393" w:rsidRDefault="00197530" w:rsidP="008F64E0">
            <w:pPr>
              <w:widowControl w:val="0"/>
              <w:autoSpaceDE w:val="0"/>
              <w:autoSpaceDN w:val="0"/>
              <w:adjustRightInd w:val="0"/>
              <w:rPr>
                <w:rFonts w:ascii="Sylfaen" w:hAnsi="Sylfaen" w:cs="Sylfaen"/>
                <w:sz w:val="20"/>
                <w:szCs w:val="20"/>
                <w:lang w:val="ka-GE"/>
              </w:rPr>
            </w:pPr>
            <w:r w:rsidRPr="00981393">
              <w:rPr>
                <w:rFonts w:ascii="Sylfaen" w:hAnsi="Sylfaen"/>
                <w:sz w:val="20"/>
                <w:szCs w:val="20"/>
                <w:lang w:val="ka-GE"/>
              </w:rPr>
              <w:t>რეგიონულ დონეზე ინფორმაციის გავრცელების ნაკლებობა;</w:t>
            </w:r>
          </w:p>
        </w:tc>
        <w:tc>
          <w:tcPr>
            <w:tcW w:w="2820" w:type="dxa"/>
            <w:shd w:val="clear" w:color="auto" w:fill="auto"/>
            <w:tcMar>
              <w:top w:w="100" w:type="dxa"/>
              <w:left w:w="100" w:type="dxa"/>
              <w:bottom w:w="100" w:type="dxa"/>
              <w:right w:w="100" w:type="dxa"/>
            </w:tcMar>
          </w:tcPr>
          <w:p w14:paraId="1A0679BF" w14:textId="1A38068F" w:rsidR="00197530" w:rsidRPr="00981393" w:rsidRDefault="00197530" w:rsidP="00197530">
            <w:pPr>
              <w:spacing w:line="276" w:lineRule="auto"/>
              <w:ind w:left="100"/>
              <w:rPr>
                <w:rFonts w:ascii="Sylfaen" w:eastAsia="Arial Unicode MS" w:hAnsi="Sylfaen" w:cs="Arial Unicode MS"/>
                <w:sz w:val="20"/>
                <w:szCs w:val="20"/>
              </w:rPr>
            </w:pPr>
            <w:r w:rsidRPr="00981393">
              <w:rPr>
                <w:rFonts w:ascii="Sylfaen" w:hAnsi="Sylfaen"/>
                <w:sz w:val="20"/>
                <w:szCs w:val="20"/>
                <w:lang w:val="ka-GE"/>
              </w:rPr>
              <w:t>რეგიონულ დონეზე ინფორმაციის გავრცელების ნაკლებობა;</w:t>
            </w:r>
          </w:p>
        </w:tc>
        <w:tc>
          <w:tcPr>
            <w:tcW w:w="2550" w:type="dxa"/>
            <w:shd w:val="clear" w:color="auto" w:fill="auto"/>
            <w:tcMar>
              <w:top w:w="100" w:type="dxa"/>
              <w:left w:w="100" w:type="dxa"/>
              <w:bottom w:w="100" w:type="dxa"/>
              <w:right w:w="100" w:type="dxa"/>
            </w:tcMar>
          </w:tcPr>
          <w:p w14:paraId="05795534" w14:textId="72605C3C" w:rsidR="00197530" w:rsidRPr="00981393" w:rsidRDefault="00197530" w:rsidP="00197530">
            <w:pPr>
              <w:spacing w:line="276" w:lineRule="auto"/>
              <w:ind w:left="100"/>
              <w:rPr>
                <w:rFonts w:ascii="Sylfaen" w:eastAsia="Arial Unicode MS" w:hAnsi="Sylfaen" w:cs="Arial Unicode MS"/>
                <w:sz w:val="20"/>
                <w:szCs w:val="20"/>
              </w:rPr>
            </w:pPr>
            <w:r w:rsidRPr="00981393">
              <w:rPr>
                <w:rFonts w:ascii="Sylfaen" w:hAnsi="Sylfaen"/>
                <w:sz w:val="20"/>
                <w:szCs w:val="20"/>
                <w:lang w:val="ka-GE"/>
              </w:rPr>
              <w:t>რეგიონულ დონეზე ინფორმაციის გავრცელების ნაკლებობა;</w:t>
            </w:r>
          </w:p>
        </w:tc>
        <w:tc>
          <w:tcPr>
            <w:tcW w:w="2475" w:type="dxa"/>
            <w:shd w:val="clear" w:color="auto" w:fill="auto"/>
            <w:tcMar>
              <w:top w:w="100" w:type="dxa"/>
              <w:left w:w="100" w:type="dxa"/>
              <w:bottom w:w="100" w:type="dxa"/>
              <w:right w:w="100" w:type="dxa"/>
            </w:tcMar>
          </w:tcPr>
          <w:p w14:paraId="1AC663F1" w14:textId="75BF6427" w:rsidR="00197530" w:rsidRPr="00981393" w:rsidRDefault="00197530" w:rsidP="00197530">
            <w:pPr>
              <w:spacing w:line="276" w:lineRule="auto"/>
              <w:ind w:left="100"/>
              <w:rPr>
                <w:rFonts w:ascii="Sylfaen" w:eastAsia="Arial Unicode MS" w:hAnsi="Sylfaen" w:cs="Arial Unicode MS"/>
                <w:sz w:val="20"/>
                <w:szCs w:val="20"/>
              </w:rPr>
            </w:pPr>
            <w:r w:rsidRPr="00981393">
              <w:rPr>
                <w:rFonts w:ascii="Sylfaen" w:hAnsi="Sylfaen"/>
                <w:sz w:val="20"/>
                <w:szCs w:val="20"/>
                <w:lang w:val="ka-GE"/>
              </w:rPr>
              <w:t>რეგიონულ დონეზე ინფორმაციის გავრცელების ნაკლებობა;</w:t>
            </w:r>
          </w:p>
        </w:tc>
      </w:tr>
      <w:tr w:rsidR="00197530" w:rsidRPr="00981393" w14:paraId="5AFD5214" w14:textId="77777777" w:rsidTr="008D59AC">
        <w:trPr>
          <w:trHeight w:val="520"/>
          <w:jc w:val="center"/>
        </w:trPr>
        <w:tc>
          <w:tcPr>
            <w:tcW w:w="585" w:type="dxa"/>
            <w:shd w:val="clear" w:color="auto" w:fill="auto"/>
            <w:tcMar>
              <w:top w:w="100" w:type="dxa"/>
              <w:left w:w="100" w:type="dxa"/>
              <w:bottom w:w="100" w:type="dxa"/>
              <w:right w:w="100" w:type="dxa"/>
            </w:tcMar>
          </w:tcPr>
          <w:p w14:paraId="080A48C9" w14:textId="77777777" w:rsidR="00197530" w:rsidRPr="00981393" w:rsidRDefault="00197530" w:rsidP="00197530">
            <w:pPr>
              <w:spacing w:line="276" w:lineRule="auto"/>
              <w:ind w:left="100"/>
              <w:rPr>
                <w:rFonts w:ascii="Sylfaen" w:eastAsia="Times New Roman" w:hAnsi="Sylfaen" w:cs="Times New Roman"/>
                <w:color w:val="auto"/>
                <w:sz w:val="20"/>
                <w:szCs w:val="20"/>
              </w:rPr>
            </w:pPr>
          </w:p>
        </w:tc>
        <w:tc>
          <w:tcPr>
            <w:tcW w:w="2130" w:type="dxa"/>
            <w:shd w:val="clear" w:color="auto" w:fill="auto"/>
            <w:tcMar>
              <w:top w:w="100" w:type="dxa"/>
              <w:left w:w="100" w:type="dxa"/>
              <w:bottom w:w="100" w:type="dxa"/>
              <w:right w:w="100" w:type="dxa"/>
            </w:tcMar>
          </w:tcPr>
          <w:p w14:paraId="0D96FD6C" w14:textId="41C39B04" w:rsidR="00197530" w:rsidRPr="00981393" w:rsidRDefault="00197530" w:rsidP="00197530">
            <w:pPr>
              <w:spacing w:line="276" w:lineRule="auto"/>
              <w:ind w:left="100"/>
              <w:rPr>
                <w:rFonts w:ascii="Sylfaen" w:eastAsia="Arial Unicode MS" w:hAnsi="Sylfaen" w:cs="Arial Unicode MS"/>
                <w:color w:val="auto"/>
                <w:sz w:val="20"/>
                <w:szCs w:val="20"/>
              </w:rPr>
            </w:pPr>
            <w:r w:rsidRPr="00981393">
              <w:rPr>
                <w:rFonts w:ascii="Sylfaen" w:eastAsia="Arial Unicode MS" w:hAnsi="Sylfaen" w:cs="Arial Unicode MS"/>
                <w:color w:val="auto"/>
                <w:sz w:val="20"/>
                <w:szCs w:val="20"/>
              </w:rPr>
              <w:t>შესაძლო რისკები</w:t>
            </w:r>
          </w:p>
        </w:tc>
        <w:tc>
          <w:tcPr>
            <w:tcW w:w="2475" w:type="dxa"/>
            <w:shd w:val="clear" w:color="auto" w:fill="auto"/>
            <w:tcMar>
              <w:top w:w="100" w:type="dxa"/>
              <w:left w:w="100" w:type="dxa"/>
              <w:bottom w:w="100" w:type="dxa"/>
              <w:right w:w="100" w:type="dxa"/>
            </w:tcMar>
          </w:tcPr>
          <w:p w14:paraId="7484C6C3" w14:textId="77777777" w:rsidR="00197530" w:rsidRPr="00981393" w:rsidRDefault="00197530" w:rsidP="00197530">
            <w:pPr>
              <w:spacing w:line="276" w:lineRule="auto"/>
              <w:ind w:left="100"/>
              <w:rPr>
                <w:rFonts w:ascii="Sylfaen" w:eastAsia="Arial Unicode MS" w:hAnsi="Sylfaen" w:cs="Arial Unicode MS"/>
                <w:sz w:val="20"/>
                <w:szCs w:val="20"/>
              </w:rPr>
            </w:pPr>
          </w:p>
        </w:tc>
        <w:tc>
          <w:tcPr>
            <w:tcW w:w="2820" w:type="dxa"/>
            <w:shd w:val="clear" w:color="auto" w:fill="auto"/>
            <w:tcMar>
              <w:top w:w="100" w:type="dxa"/>
              <w:left w:w="100" w:type="dxa"/>
              <w:bottom w:w="100" w:type="dxa"/>
              <w:right w:w="100" w:type="dxa"/>
            </w:tcMar>
          </w:tcPr>
          <w:p w14:paraId="24CA1F54" w14:textId="77777777" w:rsidR="00197530" w:rsidRPr="00981393" w:rsidRDefault="00197530" w:rsidP="00197530">
            <w:pPr>
              <w:spacing w:line="276" w:lineRule="auto"/>
              <w:ind w:left="100"/>
              <w:rPr>
                <w:rFonts w:ascii="Sylfaen" w:eastAsia="Arial Unicode MS" w:hAnsi="Sylfaen" w:cs="Arial Unicode MS"/>
                <w:sz w:val="20"/>
                <w:szCs w:val="20"/>
              </w:rPr>
            </w:pPr>
          </w:p>
        </w:tc>
        <w:tc>
          <w:tcPr>
            <w:tcW w:w="2550" w:type="dxa"/>
            <w:shd w:val="clear" w:color="auto" w:fill="auto"/>
            <w:tcMar>
              <w:top w:w="100" w:type="dxa"/>
              <w:left w:w="100" w:type="dxa"/>
              <w:bottom w:w="100" w:type="dxa"/>
              <w:right w:w="100" w:type="dxa"/>
            </w:tcMar>
          </w:tcPr>
          <w:p w14:paraId="79208FFC" w14:textId="77777777" w:rsidR="00197530" w:rsidRPr="00981393" w:rsidRDefault="00197530" w:rsidP="00197530">
            <w:pPr>
              <w:spacing w:line="276" w:lineRule="auto"/>
              <w:ind w:left="100"/>
              <w:rPr>
                <w:rFonts w:ascii="Sylfaen" w:eastAsia="Arial Unicode MS" w:hAnsi="Sylfaen" w:cs="Arial Unicode MS"/>
                <w:sz w:val="20"/>
                <w:szCs w:val="20"/>
              </w:rPr>
            </w:pPr>
          </w:p>
        </w:tc>
        <w:tc>
          <w:tcPr>
            <w:tcW w:w="2475" w:type="dxa"/>
            <w:shd w:val="clear" w:color="auto" w:fill="auto"/>
            <w:tcMar>
              <w:top w:w="100" w:type="dxa"/>
              <w:left w:w="100" w:type="dxa"/>
              <w:bottom w:w="100" w:type="dxa"/>
              <w:right w:w="100" w:type="dxa"/>
            </w:tcMar>
          </w:tcPr>
          <w:p w14:paraId="7140B8C5" w14:textId="77777777" w:rsidR="00197530" w:rsidRPr="00981393" w:rsidRDefault="00197530" w:rsidP="00197530">
            <w:pPr>
              <w:spacing w:line="276" w:lineRule="auto"/>
              <w:ind w:left="100"/>
              <w:rPr>
                <w:rFonts w:ascii="Sylfaen" w:eastAsia="Arial Unicode MS" w:hAnsi="Sylfaen" w:cs="Arial Unicode MS"/>
                <w:sz w:val="20"/>
                <w:szCs w:val="20"/>
              </w:rPr>
            </w:pPr>
          </w:p>
        </w:tc>
      </w:tr>
    </w:tbl>
    <w:p w14:paraId="0EF8F1FE" w14:textId="77777777" w:rsidR="00C217D4" w:rsidRPr="00981393" w:rsidRDefault="00C217D4" w:rsidP="00FD2CC1">
      <w:pPr>
        <w:ind w:left="480"/>
        <w:rPr>
          <w:rFonts w:ascii="Sylfaen" w:eastAsia="Merriweather" w:hAnsi="Sylfaen" w:cs="Merriweather"/>
          <w:sz w:val="20"/>
          <w:szCs w:val="20"/>
        </w:rPr>
      </w:pPr>
    </w:p>
    <w:p w14:paraId="3A129F40" w14:textId="79136D14" w:rsidR="00432E91" w:rsidRPr="00981393" w:rsidRDefault="00432E91">
      <w:pPr>
        <w:rPr>
          <w:rFonts w:ascii="Sylfaen" w:eastAsia="Merriweather" w:hAnsi="Sylfaen" w:cs="Merriweather"/>
          <w:sz w:val="20"/>
          <w:szCs w:val="20"/>
        </w:rPr>
      </w:pPr>
    </w:p>
    <w:p w14:paraId="4E25A8D5" w14:textId="7D898371" w:rsidR="00C10B6F" w:rsidRPr="00981393" w:rsidRDefault="00C10B6F" w:rsidP="00C10B6F">
      <w:pPr>
        <w:widowControl w:val="0"/>
        <w:spacing w:after="0" w:line="240" w:lineRule="auto"/>
        <w:ind w:left="840"/>
        <w:jc w:val="both"/>
        <w:rPr>
          <w:rFonts w:ascii="Sylfaen" w:eastAsia="Merriweather" w:hAnsi="Sylfaen" w:cs="Merriweather"/>
          <w:color w:val="auto"/>
          <w:sz w:val="20"/>
          <w:szCs w:val="20"/>
        </w:rPr>
      </w:pPr>
      <w:r w:rsidRPr="00981393">
        <w:rPr>
          <w:rFonts w:ascii="Sylfaen" w:eastAsia="Arial Unicode MS" w:hAnsi="Sylfaen" w:cs="Arial Unicode MS"/>
          <w:b/>
          <w:color w:val="auto"/>
          <w:sz w:val="20"/>
          <w:szCs w:val="20"/>
          <w:lang w:val="ka-GE"/>
        </w:rPr>
        <w:t>8</w:t>
      </w:r>
      <w:r w:rsidRPr="00981393">
        <w:rPr>
          <w:rFonts w:ascii="Sylfaen" w:eastAsia="Arial Unicode MS" w:hAnsi="Sylfaen" w:cs="Arial Unicode MS"/>
          <w:b/>
          <w:color w:val="auto"/>
          <w:sz w:val="20"/>
          <w:szCs w:val="20"/>
        </w:rPr>
        <w:t>.2</w:t>
      </w:r>
      <w:r w:rsidRPr="00981393">
        <w:rPr>
          <w:rFonts w:ascii="Sylfaen" w:eastAsia="Arial Unicode MS" w:hAnsi="Sylfaen" w:cs="Arial Unicode MS"/>
          <w:b/>
          <w:color w:val="auto"/>
          <w:sz w:val="20"/>
          <w:szCs w:val="20"/>
          <w:lang w:val="ka-GE"/>
        </w:rPr>
        <w:t>.1</w:t>
      </w:r>
      <w:r w:rsidRPr="00981393">
        <w:rPr>
          <w:rFonts w:ascii="Sylfaen" w:eastAsia="Arial Unicode MS" w:hAnsi="Sylfaen" w:cs="Arial Unicode MS"/>
          <w:b/>
          <w:color w:val="auto"/>
          <w:sz w:val="20"/>
          <w:szCs w:val="20"/>
        </w:rPr>
        <w:t xml:space="preserve"> ღონისძიება - </w:t>
      </w:r>
      <w:r w:rsidRPr="00981393">
        <w:rPr>
          <w:rFonts w:ascii="Sylfaen" w:eastAsia="Arial Unicode MS" w:hAnsi="Sylfaen" w:cs="Arial Unicode MS"/>
          <w:color w:val="auto"/>
          <w:sz w:val="20"/>
          <w:szCs w:val="20"/>
        </w:rPr>
        <w:t>მომავლის ბანაკი</w:t>
      </w:r>
    </w:p>
    <w:p w14:paraId="15CACF18" w14:textId="77777777" w:rsidR="00C10B6F" w:rsidRPr="00981393" w:rsidRDefault="00C10B6F" w:rsidP="00C10B6F">
      <w:pPr>
        <w:widowControl w:val="0"/>
        <w:spacing w:after="0" w:line="240" w:lineRule="auto"/>
        <w:ind w:left="840"/>
        <w:jc w:val="both"/>
        <w:rPr>
          <w:rFonts w:ascii="Sylfaen" w:eastAsia="Merriweather" w:hAnsi="Sylfaen" w:cs="Merriweather"/>
          <w:sz w:val="20"/>
          <w:szCs w:val="20"/>
        </w:rPr>
      </w:pPr>
    </w:p>
    <w:p w14:paraId="20779740" w14:textId="39A21D55" w:rsidR="00C10B6F" w:rsidRPr="00981393" w:rsidRDefault="00C10B6F" w:rsidP="00C10B6F">
      <w:pPr>
        <w:widowControl w:val="0"/>
        <w:spacing w:after="0" w:line="240" w:lineRule="auto"/>
        <w:ind w:left="480"/>
        <w:jc w:val="both"/>
        <w:rPr>
          <w:rFonts w:ascii="Sylfaen" w:eastAsia="Merriweather" w:hAnsi="Sylfaen" w:cs="Merriweather"/>
          <w:sz w:val="20"/>
          <w:szCs w:val="20"/>
          <w:lang w:val="ka-GE"/>
        </w:rPr>
      </w:pPr>
      <w:r w:rsidRPr="00981393">
        <w:rPr>
          <w:rFonts w:ascii="Sylfaen" w:eastAsia="Arial Unicode MS" w:hAnsi="Sylfaen" w:cs="Arial Unicode MS"/>
          <w:b/>
          <w:sz w:val="20"/>
          <w:szCs w:val="20"/>
        </w:rPr>
        <w:t xml:space="preserve">      განმახორციელებელი - </w:t>
      </w:r>
      <w:r w:rsidRPr="00981393">
        <w:rPr>
          <w:rFonts w:ascii="Sylfaen" w:eastAsia="Arial Unicode MS" w:hAnsi="Sylfaen" w:cs="Arial Unicode MS"/>
          <w:sz w:val="20"/>
          <w:szCs w:val="20"/>
        </w:rPr>
        <w:t>სსიპ – ბავშვთა და ახალგაზრდობის ეროვნული ცენტრი</w:t>
      </w:r>
      <w:r w:rsidRPr="00981393">
        <w:rPr>
          <w:rFonts w:ascii="Sylfaen" w:eastAsia="Arial Unicode MS" w:hAnsi="Sylfaen" w:cs="Arial Unicode MS"/>
          <w:sz w:val="20"/>
          <w:szCs w:val="20"/>
          <w:lang w:val="ka-GE"/>
        </w:rPr>
        <w:t>.</w:t>
      </w:r>
    </w:p>
    <w:p w14:paraId="26F22953" w14:textId="77777777" w:rsidR="00C10B6F" w:rsidRPr="00981393" w:rsidRDefault="00C10B6F" w:rsidP="00C10B6F">
      <w:pPr>
        <w:widowControl w:val="0"/>
        <w:spacing w:after="0" w:line="240" w:lineRule="auto"/>
        <w:ind w:left="540"/>
        <w:jc w:val="both"/>
        <w:rPr>
          <w:rFonts w:ascii="Sylfaen" w:eastAsia="Merriweather" w:hAnsi="Sylfaen" w:cs="Merriweather"/>
          <w:sz w:val="20"/>
          <w:szCs w:val="20"/>
        </w:rPr>
      </w:pPr>
    </w:p>
    <w:p w14:paraId="33281C09" w14:textId="77777777" w:rsidR="00C10B6F" w:rsidRPr="00981393" w:rsidRDefault="00C10B6F" w:rsidP="00C10B6F">
      <w:pPr>
        <w:widowControl w:val="0"/>
        <w:spacing w:after="0" w:line="240" w:lineRule="auto"/>
        <w:ind w:left="480"/>
        <w:jc w:val="both"/>
        <w:rPr>
          <w:rFonts w:ascii="Sylfaen" w:eastAsia="Merriweather" w:hAnsi="Sylfaen" w:cs="Merriweather"/>
          <w:b/>
          <w:color w:val="auto"/>
          <w:sz w:val="20"/>
          <w:szCs w:val="20"/>
        </w:rPr>
      </w:pPr>
      <w:r w:rsidRPr="00981393">
        <w:rPr>
          <w:rFonts w:ascii="Sylfaen" w:eastAsia="Arial Unicode MS" w:hAnsi="Sylfaen" w:cs="Arial Unicode MS"/>
          <w:b/>
          <w:color w:val="auto"/>
          <w:sz w:val="20"/>
          <w:szCs w:val="20"/>
        </w:rPr>
        <w:t>ღონისძიების აღწერა და მიზანი</w:t>
      </w:r>
    </w:p>
    <w:p w14:paraId="34FE51F7" w14:textId="68026891" w:rsidR="00C10B6F" w:rsidRPr="00981393" w:rsidRDefault="00C10B6F" w:rsidP="008F06A8">
      <w:pPr>
        <w:widowControl w:val="0"/>
        <w:spacing w:after="0" w:line="240" w:lineRule="auto"/>
        <w:jc w:val="both"/>
        <w:rPr>
          <w:rFonts w:ascii="Sylfaen" w:hAnsi="Sylfaen"/>
          <w:color w:val="auto"/>
          <w:sz w:val="20"/>
          <w:szCs w:val="20"/>
        </w:rPr>
      </w:pPr>
    </w:p>
    <w:p w14:paraId="1AAFDC30" w14:textId="77777777" w:rsidR="0093250F" w:rsidRPr="00981393" w:rsidRDefault="0093250F" w:rsidP="001C217A">
      <w:pPr>
        <w:pStyle w:val="Normal0"/>
        <w:numPr>
          <w:ilvl w:val="0"/>
          <w:numId w:val="33"/>
        </w:numPr>
        <w:jc w:val="both"/>
        <w:rPr>
          <w:rFonts w:ascii="Sylfaen" w:eastAsia="Sylfaen" w:hAnsi="Sylfaen"/>
          <w:color w:val="000000"/>
        </w:rPr>
      </w:pPr>
      <w:r w:rsidRPr="00981393">
        <w:rPr>
          <w:rFonts w:ascii="Sylfaen" w:eastAsia="Sylfaen" w:hAnsi="Sylfaen"/>
          <w:color w:val="000000"/>
        </w:rPr>
        <w:t>კულტურულ-შემოქმედებითი, შემეცნებითი და გასართობი ღონისძიებების მოწყობა, ქართველი ახალგაზრდების ჩართვა სხვადასხვა ღონისძიებებში, ცხოვრების ჯანსაღი წესის პროპაგანდა, ახალგაზრდების ცოდნისა და უნარების გაღრმავება სხვადასხვა მიმართულებით;</w:t>
      </w:r>
    </w:p>
    <w:p w14:paraId="190C5481" w14:textId="3FC868F2" w:rsidR="0093250F" w:rsidRPr="00981393" w:rsidRDefault="0093250F" w:rsidP="001C217A">
      <w:pPr>
        <w:pStyle w:val="Normal0"/>
        <w:numPr>
          <w:ilvl w:val="0"/>
          <w:numId w:val="33"/>
        </w:numPr>
        <w:ind w:left="1267"/>
        <w:jc w:val="both"/>
        <w:rPr>
          <w:rFonts w:ascii="Sylfaen" w:eastAsia="Sylfaen" w:hAnsi="Sylfaen"/>
        </w:rPr>
      </w:pPr>
      <w:r w:rsidRPr="00981393">
        <w:rPr>
          <w:rFonts w:ascii="Sylfaen" w:eastAsia="Sylfaen" w:hAnsi="Sylfaen"/>
        </w:rPr>
        <w:t>ქართველი და უცხოელი ახალგაზრდების აქტიური დასვენებით უზრუნველყოფა;</w:t>
      </w:r>
    </w:p>
    <w:p w14:paraId="611C34D9" w14:textId="4A4D62BC" w:rsidR="00B524FC" w:rsidRPr="00981393" w:rsidRDefault="00337C9D" w:rsidP="001C217A">
      <w:pPr>
        <w:pStyle w:val="Normal0"/>
        <w:numPr>
          <w:ilvl w:val="0"/>
          <w:numId w:val="33"/>
        </w:numPr>
        <w:ind w:left="1267"/>
        <w:jc w:val="both"/>
        <w:rPr>
          <w:rFonts w:ascii="Sylfaen" w:eastAsia="Sylfaen" w:hAnsi="Sylfaen"/>
        </w:rPr>
      </w:pPr>
      <w:r w:rsidRPr="00981393">
        <w:rPr>
          <w:rFonts w:ascii="Sylfaen" w:eastAsia="Sylfaen" w:hAnsi="Sylfaen"/>
          <w:lang w:val="ka-GE"/>
        </w:rPr>
        <w:t xml:space="preserve">არსებული და ახალ ლოკაციებზე </w:t>
      </w:r>
      <w:r w:rsidR="00B524FC" w:rsidRPr="00981393">
        <w:rPr>
          <w:rFonts w:ascii="Sylfaen" w:eastAsia="Sylfaen" w:hAnsi="Sylfaen"/>
        </w:rPr>
        <w:t xml:space="preserve">ბანაკების ინფრასტრუქტურის </w:t>
      </w:r>
      <w:r w:rsidRPr="00981393">
        <w:rPr>
          <w:rFonts w:ascii="Sylfaen" w:eastAsia="Sylfaen" w:hAnsi="Sylfaen"/>
          <w:lang w:val="ka-GE"/>
        </w:rPr>
        <w:t>აღდგენა/</w:t>
      </w:r>
      <w:r w:rsidR="00B524FC" w:rsidRPr="00981393">
        <w:rPr>
          <w:rFonts w:ascii="Sylfaen" w:eastAsia="Sylfaen" w:hAnsi="Sylfaen"/>
        </w:rPr>
        <w:t xml:space="preserve">მოწესრიგება; </w:t>
      </w:r>
    </w:p>
    <w:p w14:paraId="107B2640" w14:textId="77777777" w:rsidR="00B524FC" w:rsidRPr="00981393" w:rsidRDefault="00B524FC" w:rsidP="008F06A8">
      <w:pPr>
        <w:widowControl w:val="0"/>
        <w:spacing w:after="0" w:line="240" w:lineRule="auto"/>
        <w:ind w:left="900"/>
        <w:jc w:val="both"/>
        <w:rPr>
          <w:rFonts w:ascii="Sylfaen" w:hAnsi="Sylfaen"/>
          <w:color w:val="auto"/>
          <w:sz w:val="20"/>
          <w:szCs w:val="20"/>
        </w:rPr>
      </w:pPr>
    </w:p>
    <w:p w14:paraId="1DA5DED3" w14:textId="77777777" w:rsidR="00C10B6F" w:rsidRPr="00981393" w:rsidRDefault="00C10B6F" w:rsidP="00C10B6F">
      <w:pPr>
        <w:widowControl w:val="0"/>
        <w:spacing w:after="0" w:line="240" w:lineRule="auto"/>
        <w:ind w:firstLine="480"/>
        <w:jc w:val="both"/>
        <w:rPr>
          <w:rFonts w:ascii="Sylfaen" w:eastAsia="Merriweather" w:hAnsi="Sylfaen" w:cs="Merriweather"/>
          <w:b/>
          <w:color w:val="auto"/>
          <w:sz w:val="20"/>
          <w:szCs w:val="20"/>
        </w:rPr>
      </w:pPr>
      <w:r w:rsidRPr="00981393">
        <w:rPr>
          <w:rFonts w:ascii="Sylfaen" w:eastAsia="Arial Unicode MS" w:hAnsi="Sylfaen" w:cs="Arial Unicode MS"/>
          <w:b/>
          <w:color w:val="auto"/>
          <w:sz w:val="20"/>
          <w:szCs w:val="20"/>
        </w:rPr>
        <w:t>მოსალოდნელი შუალედური შედეგები</w:t>
      </w:r>
    </w:p>
    <w:p w14:paraId="7F6217F8" w14:textId="77777777" w:rsidR="00C10B6F" w:rsidRPr="00981393" w:rsidRDefault="00C10B6F" w:rsidP="00C10B6F">
      <w:pPr>
        <w:widowControl w:val="0"/>
        <w:spacing w:after="0" w:line="240" w:lineRule="auto"/>
        <w:ind w:firstLine="480"/>
        <w:jc w:val="both"/>
        <w:rPr>
          <w:rFonts w:ascii="Sylfaen" w:eastAsia="Merriweather" w:hAnsi="Sylfaen" w:cs="Merriweather"/>
          <w:b/>
          <w:color w:val="auto"/>
          <w:sz w:val="20"/>
          <w:szCs w:val="20"/>
        </w:rPr>
      </w:pPr>
    </w:p>
    <w:p w14:paraId="3DB368DA" w14:textId="77777777" w:rsidR="00A2411D" w:rsidRPr="00981393" w:rsidRDefault="00A2411D" w:rsidP="001C217A">
      <w:pPr>
        <w:pStyle w:val="ListParagraph"/>
        <w:numPr>
          <w:ilvl w:val="0"/>
          <w:numId w:val="157"/>
        </w:numPr>
        <w:spacing w:after="0" w:line="240" w:lineRule="auto"/>
        <w:jc w:val="both"/>
        <w:rPr>
          <w:rFonts w:ascii="Sylfaen" w:hAnsi="Sylfaen"/>
          <w:color w:val="auto"/>
          <w:sz w:val="20"/>
          <w:szCs w:val="20"/>
        </w:rPr>
      </w:pPr>
      <w:r w:rsidRPr="00981393">
        <w:rPr>
          <w:rFonts w:ascii="Sylfaen" w:hAnsi="Sylfaen" w:cs="Sylfaen"/>
          <w:color w:val="auto"/>
          <w:sz w:val="20"/>
          <w:szCs w:val="20"/>
        </w:rPr>
        <w:t>უზრუნველყოფილი</w:t>
      </w:r>
      <w:r w:rsidRPr="00981393">
        <w:rPr>
          <w:rFonts w:ascii="Sylfaen" w:hAnsi="Sylfaen"/>
          <w:color w:val="auto"/>
          <w:sz w:val="20"/>
          <w:szCs w:val="20"/>
        </w:rPr>
        <w:t xml:space="preserve"> </w:t>
      </w:r>
      <w:r w:rsidRPr="00981393">
        <w:rPr>
          <w:rFonts w:ascii="Sylfaen" w:hAnsi="Sylfaen" w:cs="Sylfaen"/>
          <w:color w:val="auto"/>
          <w:sz w:val="20"/>
          <w:szCs w:val="20"/>
        </w:rPr>
        <w:t>იქნება</w:t>
      </w:r>
      <w:r w:rsidRPr="00981393">
        <w:rPr>
          <w:rFonts w:ascii="Sylfaen" w:hAnsi="Sylfaen"/>
          <w:color w:val="auto"/>
          <w:sz w:val="20"/>
          <w:szCs w:val="20"/>
        </w:rPr>
        <w:t xml:space="preserve"> </w:t>
      </w:r>
      <w:r w:rsidRPr="00981393">
        <w:rPr>
          <w:rFonts w:ascii="Sylfaen" w:hAnsi="Sylfaen" w:cs="Sylfaen"/>
          <w:color w:val="auto"/>
          <w:sz w:val="20"/>
          <w:szCs w:val="20"/>
        </w:rPr>
        <w:t>ეთნიკური</w:t>
      </w:r>
      <w:r w:rsidRPr="00981393">
        <w:rPr>
          <w:rFonts w:ascii="Sylfaen" w:hAnsi="Sylfaen"/>
          <w:color w:val="auto"/>
          <w:sz w:val="20"/>
          <w:szCs w:val="20"/>
        </w:rPr>
        <w:t xml:space="preserve"> </w:t>
      </w:r>
      <w:r w:rsidRPr="00981393">
        <w:rPr>
          <w:rFonts w:ascii="Sylfaen" w:hAnsi="Sylfaen" w:cs="Sylfaen"/>
          <w:color w:val="auto"/>
          <w:sz w:val="20"/>
          <w:szCs w:val="20"/>
        </w:rPr>
        <w:t>უმცირესობების</w:t>
      </w:r>
      <w:r w:rsidRPr="00981393">
        <w:rPr>
          <w:rFonts w:ascii="Sylfaen" w:hAnsi="Sylfaen"/>
          <w:color w:val="auto"/>
          <w:sz w:val="20"/>
          <w:szCs w:val="20"/>
        </w:rPr>
        <w:t xml:space="preserve">, </w:t>
      </w:r>
      <w:r w:rsidRPr="00981393">
        <w:rPr>
          <w:rFonts w:ascii="Sylfaen" w:hAnsi="Sylfaen" w:cs="Sylfaen"/>
          <w:color w:val="auto"/>
          <w:sz w:val="20"/>
          <w:szCs w:val="20"/>
        </w:rPr>
        <w:t>სოციალურად</w:t>
      </w:r>
      <w:r w:rsidRPr="00981393">
        <w:rPr>
          <w:rFonts w:ascii="Sylfaen" w:hAnsi="Sylfaen"/>
          <w:color w:val="auto"/>
          <w:sz w:val="20"/>
          <w:szCs w:val="20"/>
        </w:rPr>
        <w:t xml:space="preserve"> </w:t>
      </w:r>
      <w:r w:rsidRPr="00981393">
        <w:rPr>
          <w:rFonts w:ascii="Sylfaen" w:hAnsi="Sylfaen" w:cs="Sylfaen"/>
          <w:color w:val="auto"/>
          <w:sz w:val="20"/>
          <w:szCs w:val="20"/>
        </w:rPr>
        <w:t>დაუცველი</w:t>
      </w:r>
      <w:r w:rsidRPr="00981393">
        <w:rPr>
          <w:rFonts w:ascii="Sylfaen" w:hAnsi="Sylfaen"/>
          <w:color w:val="auto"/>
          <w:sz w:val="20"/>
          <w:szCs w:val="20"/>
        </w:rPr>
        <w:t xml:space="preserve">, </w:t>
      </w:r>
      <w:r w:rsidRPr="00981393">
        <w:rPr>
          <w:rFonts w:ascii="Sylfaen" w:hAnsi="Sylfaen" w:cs="Sylfaen"/>
          <w:color w:val="auto"/>
          <w:sz w:val="20"/>
          <w:szCs w:val="20"/>
        </w:rPr>
        <w:t>იძულებით</w:t>
      </w:r>
      <w:r w:rsidRPr="00981393">
        <w:rPr>
          <w:rFonts w:ascii="Sylfaen" w:hAnsi="Sylfaen"/>
          <w:color w:val="auto"/>
          <w:sz w:val="20"/>
          <w:szCs w:val="20"/>
        </w:rPr>
        <w:t xml:space="preserve"> </w:t>
      </w:r>
      <w:r w:rsidRPr="00981393">
        <w:rPr>
          <w:rFonts w:ascii="Sylfaen" w:hAnsi="Sylfaen" w:cs="Sylfaen"/>
          <w:color w:val="auto"/>
          <w:sz w:val="20"/>
          <w:szCs w:val="20"/>
        </w:rPr>
        <w:t>გადაადგილებული</w:t>
      </w:r>
      <w:r w:rsidRPr="00981393">
        <w:rPr>
          <w:rFonts w:ascii="Sylfaen" w:hAnsi="Sylfaen"/>
          <w:color w:val="auto"/>
          <w:sz w:val="20"/>
          <w:szCs w:val="20"/>
        </w:rPr>
        <w:t xml:space="preserve"> </w:t>
      </w:r>
      <w:r w:rsidRPr="00981393">
        <w:rPr>
          <w:rFonts w:ascii="Sylfaen" w:hAnsi="Sylfaen" w:cs="Sylfaen"/>
          <w:color w:val="auto"/>
          <w:sz w:val="20"/>
          <w:szCs w:val="20"/>
        </w:rPr>
        <w:t>და</w:t>
      </w:r>
      <w:r w:rsidRPr="00981393">
        <w:rPr>
          <w:rFonts w:ascii="Sylfaen" w:hAnsi="Sylfaen"/>
          <w:color w:val="auto"/>
          <w:sz w:val="20"/>
          <w:szCs w:val="20"/>
        </w:rPr>
        <w:t xml:space="preserve"> </w:t>
      </w:r>
      <w:r w:rsidRPr="00981393">
        <w:rPr>
          <w:rFonts w:ascii="Sylfaen" w:hAnsi="Sylfaen" w:cs="Sylfaen"/>
          <w:color w:val="auto"/>
          <w:sz w:val="20"/>
          <w:szCs w:val="20"/>
        </w:rPr>
        <w:t>მრავალშვილიანი</w:t>
      </w:r>
      <w:r w:rsidRPr="00981393">
        <w:rPr>
          <w:rFonts w:ascii="Sylfaen" w:hAnsi="Sylfaen"/>
          <w:color w:val="auto"/>
          <w:sz w:val="20"/>
          <w:szCs w:val="20"/>
        </w:rPr>
        <w:t xml:space="preserve"> </w:t>
      </w:r>
      <w:r w:rsidRPr="00981393">
        <w:rPr>
          <w:rFonts w:ascii="Sylfaen" w:hAnsi="Sylfaen" w:cs="Sylfaen"/>
          <w:color w:val="auto"/>
          <w:sz w:val="20"/>
          <w:szCs w:val="20"/>
        </w:rPr>
        <w:t>ოჯახის</w:t>
      </w:r>
      <w:r w:rsidRPr="00981393">
        <w:rPr>
          <w:rFonts w:ascii="Sylfaen" w:hAnsi="Sylfaen"/>
          <w:color w:val="auto"/>
          <w:sz w:val="20"/>
          <w:szCs w:val="20"/>
        </w:rPr>
        <w:t xml:space="preserve"> </w:t>
      </w:r>
      <w:r w:rsidRPr="00981393">
        <w:rPr>
          <w:rFonts w:ascii="Sylfaen" w:hAnsi="Sylfaen" w:cs="Sylfaen"/>
          <w:color w:val="auto"/>
          <w:sz w:val="20"/>
          <w:szCs w:val="20"/>
        </w:rPr>
        <w:t>წარმომადგენელი</w:t>
      </w:r>
      <w:r w:rsidRPr="00981393">
        <w:rPr>
          <w:rFonts w:ascii="Sylfaen" w:hAnsi="Sylfaen"/>
          <w:color w:val="auto"/>
          <w:sz w:val="20"/>
          <w:szCs w:val="20"/>
        </w:rPr>
        <w:t xml:space="preserve"> </w:t>
      </w:r>
      <w:r w:rsidRPr="00981393">
        <w:rPr>
          <w:rFonts w:ascii="Sylfaen" w:hAnsi="Sylfaen" w:cs="Sylfaen"/>
          <w:color w:val="auto"/>
          <w:sz w:val="20"/>
          <w:szCs w:val="20"/>
        </w:rPr>
        <w:t>მოზარდებისა</w:t>
      </w:r>
      <w:r w:rsidRPr="00981393">
        <w:rPr>
          <w:rFonts w:ascii="Sylfaen" w:hAnsi="Sylfaen"/>
          <w:color w:val="auto"/>
          <w:sz w:val="20"/>
          <w:szCs w:val="20"/>
        </w:rPr>
        <w:t xml:space="preserve"> </w:t>
      </w:r>
      <w:r w:rsidRPr="00981393">
        <w:rPr>
          <w:rFonts w:ascii="Sylfaen" w:hAnsi="Sylfaen" w:cs="Sylfaen"/>
          <w:color w:val="auto"/>
          <w:sz w:val="20"/>
          <w:szCs w:val="20"/>
        </w:rPr>
        <w:t>და</w:t>
      </w:r>
      <w:r w:rsidRPr="00981393">
        <w:rPr>
          <w:rFonts w:ascii="Sylfaen" w:hAnsi="Sylfaen"/>
          <w:color w:val="auto"/>
          <w:sz w:val="20"/>
          <w:szCs w:val="20"/>
        </w:rPr>
        <w:t xml:space="preserve"> </w:t>
      </w:r>
      <w:r w:rsidRPr="00981393">
        <w:rPr>
          <w:rFonts w:ascii="Sylfaen" w:hAnsi="Sylfaen" w:cs="Sylfaen"/>
          <w:color w:val="auto"/>
          <w:sz w:val="20"/>
          <w:szCs w:val="20"/>
        </w:rPr>
        <w:t>რისკის</w:t>
      </w:r>
      <w:r w:rsidRPr="00981393">
        <w:rPr>
          <w:rFonts w:ascii="Sylfaen" w:hAnsi="Sylfaen"/>
          <w:color w:val="auto"/>
          <w:sz w:val="20"/>
          <w:szCs w:val="20"/>
        </w:rPr>
        <w:t xml:space="preserve"> </w:t>
      </w:r>
      <w:r w:rsidRPr="00981393">
        <w:rPr>
          <w:rFonts w:ascii="Sylfaen" w:hAnsi="Sylfaen" w:cs="Sylfaen"/>
          <w:color w:val="auto"/>
          <w:sz w:val="20"/>
          <w:szCs w:val="20"/>
        </w:rPr>
        <w:t>ქვეშ</w:t>
      </w:r>
      <w:r w:rsidRPr="00981393">
        <w:rPr>
          <w:rFonts w:ascii="Sylfaen" w:hAnsi="Sylfaen"/>
          <w:color w:val="auto"/>
          <w:sz w:val="20"/>
          <w:szCs w:val="20"/>
        </w:rPr>
        <w:t xml:space="preserve"> </w:t>
      </w:r>
      <w:r w:rsidRPr="00981393">
        <w:rPr>
          <w:rFonts w:ascii="Sylfaen" w:hAnsi="Sylfaen" w:cs="Sylfaen"/>
          <w:color w:val="auto"/>
          <w:sz w:val="20"/>
          <w:szCs w:val="20"/>
        </w:rPr>
        <w:t>მყოფი</w:t>
      </w:r>
      <w:r w:rsidRPr="00981393">
        <w:rPr>
          <w:rFonts w:ascii="Sylfaen" w:hAnsi="Sylfaen"/>
          <w:color w:val="auto"/>
          <w:sz w:val="20"/>
          <w:szCs w:val="20"/>
        </w:rPr>
        <w:t xml:space="preserve"> </w:t>
      </w:r>
      <w:r w:rsidRPr="00981393">
        <w:rPr>
          <w:rFonts w:ascii="Sylfaen" w:hAnsi="Sylfaen" w:cs="Sylfaen"/>
          <w:color w:val="auto"/>
          <w:sz w:val="20"/>
          <w:szCs w:val="20"/>
        </w:rPr>
        <w:t>ბავშვების</w:t>
      </w:r>
      <w:r w:rsidRPr="00981393">
        <w:rPr>
          <w:rFonts w:ascii="Sylfaen" w:hAnsi="Sylfaen"/>
          <w:color w:val="auto"/>
          <w:sz w:val="20"/>
          <w:szCs w:val="20"/>
        </w:rPr>
        <w:t xml:space="preserve"> </w:t>
      </w:r>
      <w:r w:rsidRPr="00981393">
        <w:rPr>
          <w:rFonts w:ascii="Sylfaen" w:hAnsi="Sylfaen" w:cs="Sylfaen"/>
          <w:color w:val="auto"/>
          <w:sz w:val="20"/>
          <w:szCs w:val="20"/>
        </w:rPr>
        <w:t>ინტეგრაცია</w:t>
      </w:r>
      <w:r w:rsidRPr="00981393">
        <w:rPr>
          <w:rFonts w:ascii="Sylfaen" w:hAnsi="Sylfaen"/>
          <w:color w:val="auto"/>
          <w:sz w:val="20"/>
          <w:szCs w:val="20"/>
        </w:rPr>
        <w:t xml:space="preserve"> </w:t>
      </w:r>
      <w:r w:rsidRPr="00981393">
        <w:rPr>
          <w:rFonts w:ascii="Sylfaen" w:hAnsi="Sylfaen" w:cs="Sylfaen"/>
          <w:color w:val="auto"/>
          <w:sz w:val="20"/>
          <w:szCs w:val="20"/>
        </w:rPr>
        <w:t>თანატოლებთან</w:t>
      </w:r>
      <w:r w:rsidRPr="00981393">
        <w:rPr>
          <w:rFonts w:ascii="Sylfaen" w:hAnsi="Sylfaen"/>
          <w:color w:val="auto"/>
          <w:sz w:val="20"/>
          <w:szCs w:val="20"/>
        </w:rPr>
        <w:t>;</w:t>
      </w:r>
    </w:p>
    <w:p w14:paraId="2C8755DC" w14:textId="77777777" w:rsidR="00A2411D" w:rsidRPr="00981393" w:rsidRDefault="00A2411D" w:rsidP="001C217A">
      <w:pPr>
        <w:pStyle w:val="ListParagraph"/>
        <w:numPr>
          <w:ilvl w:val="0"/>
          <w:numId w:val="157"/>
        </w:numPr>
        <w:spacing w:after="0" w:line="240" w:lineRule="auto"/>
        <w:jc w:val="both"/>
        <w:rPr>
          <w:rFonts w:ascii="Sylfaen" w:hAnsi="Sylfaen"/>
          <w:color w:val="auto"/>
          <w:sz w:val="20"/>
          <w:szCs w:val="20"/>
        </w:rPr>
      </w:pPr>
      <w:r w:rsidRPr="00981393">
        <w:rPr>
          <w:rFonts w:ascii="Sylfaen" w:hAnsi="Sylfaen" w:cs="Sylfaen"/>
          <w:color w:val="auto"/>
          <w:sz w:val="20"/>
          <w:szCs w:val="20"/>
        </w:rPr>
        <w:t>მონაწილე</w:t>
      </w:r>
      <w:r w:rsidRPr="00981393">
        <w:rPr>
          <w:rFonts w:ascii="Sylfaen" w:hAnsi="Sylfaen"/>
          <w:color w:val="auto"/>
          <w:sz w:val="20"/>
          <w:szCs w:val="20"/>
        </w:rPr>
        <w:t xml:space="preserve"> </w:t>
      </w:r>
      <w:r w:rsidRPr="00981393">
        <w:rPr>
          <w:rFonts w:ascii="Sylfaen" w:hAnsi="Sylfaen" w:cs="Sylfaen"/>
          <w:color w:val="auto"/>
          <w:sz w:val="20"/>
          <w:szCs w:val="20"/>
        </w:rPr>
        <w:t>ბენეფიციარები</w:t>
      </w:r>
      <w:r w:rsidRPr="00981393">
        <w:rPr>
          <w:rFonts w:ascii="Sylfaen" w:hAnsi="Sylfaen"/>
          <w:color w:val="auto"/>
          <w:sz w:val="20"/>
          <w:szCs w:val="20"/>
        </w:rPr>
        <w:t xml:space="preserve"> </w:t>
      </w:r>
      <w:r w:rsidRPr="00981393">
        <w:rPr>
          <w:rFonts w:ascii="Sylfaen" w:hAnsi="Sylfaen" w:cs="Sylfaen"/>
          <w:color w:val="auto"/>
          <w:sz w:val="20"/>
          <w:szCs w:val="20"/>
        </w:rPr>
        <w:t>გაეცნობიან</w:t>
      </w:r>
      <w:r w:rsidRPr="00981393">
        <w:rPr>
          <w:rFonts w:ascii="Sylfaen" w:hAnsi="Sylfaen"/>
          <w:color w:val="auto"/>
          <w:sz w:val="20"/>
          <w:szCs w:val="20"/>
        </w:rPr>
        <w:t xml:space="preserve"> </w:t>
      </w:r>
      <w:r w:rsidRPr="00981393">
        <w:rPr>
          <w:rFonts w:ascii="Sylfaen" w:hAnsi="Sylfaen" w:cs="Sylfaen"/>
          <w:color w:val="auto"/>
          <w:sz w:val="20"/>
          <w:szCs w:val="20"/>
        </w:rPr>
        <w:t>სხვადასხვა</w:t>
      </w:r>
      <w:r w:rsidRPr="00981393">
        <w:rPr>
          <w:rFonts w:ascii="Sylfaen" w:hAnsi="Sylfaen"/>
          <w:color w:val="auto"/>
          <w:sz w:val="20"/>
          <w:szCs w:val="20"/>
        </w:rPr>
        <w:t xml:space="preserve"> </w:t>
      </w:r>
      <w:r w:rsidRPr="00981393">
        <w:rPr>
          <w:rFonts w:ascii="Sylfaen" w:hAnsi="Sylfaen" w:cs="Sylfaen"/>
          <w:color w:val="auto"/>
          <w:sz w:val="20"/>
          <w:szCs w:val="20"/>
        </w:rPr>
        <w:t>ქვეყნების</w:t>
      </w:r>
      <w:r w:rsidRPr="00981393">
        <w:rPr>
          <w:rFonts w:ascii="Sylfaen" w:hAnsi="Sylfaen"/>
          <w:color w:val="auto"/>
          <w:sz w:val="20"/>
          <w:szCs w:val="20"/>
        </w:rPr>
        <w:t xml:space="preserve"> </w:t>
      </w:r>
      <w:r w:rsidRPr="00981393">
        <w:rPr>
          <w:rFonts w:ascii="Sylfaen" w:hAnsi="Sylfaen" w:cs="Sylfaen"/>
          <w:color w:val="auto"/>
          <w:sz w:val="20"/>
          <w:szCs w:val="20"/>
        </w:rPr>
        <w:t>კულტურას</w:t>
      </w:r>
      <w:r w:rsidRPr="00981393">
        <w:rPr>
          <w:rFonts w:ascii="Sylfaen" w:hAnsi="Sylfaen"/>
          <w:color w:val="auto"/>
          <w:sz w:val="20"/>
          <w:szCs w:val="20"/>
        </w:rPr>
        <w:t xml:space="preserve">; </w:t>
      </w:r>
    </w:p>
    <w:p w14:paraId="1929FF06" w14:textId="21748242" w:rsidR="00A2411D" w:rsidRPr="00981393" w:rsidRDefault="00A2411D" w:rsidP="001C217A">
      <w:pPr>
        <w:pStyle w:val="ListParagraph"/>
        <w:numPr>
          <w:ilvl w:val="0"/>
          <w:numId w:val="157"/>
        </w:numPr>
        <w:spacing w:after="0" w:line="240" w:lineRule="auto"/>
        <w:jc w:val="both"/>
        <w:rPr>
          <w:rFonts w:ascii="Sylfaen" w:hAnsi="Sylfaen"/>
          <w:color w:val="auto"/>
          <w:sz w:val="20"/>
          <w:szCs w:val="20"/>
        </w:rPr>
      </w:pPr>
      <w:r w:rsidRPr="00981393">
        <w:rPr>
          <w:rFonts w:ascii="Sylfaen" w:hAnsi="Sylfaen" w:cs="Sylfaen"/>
          <w:color w:val="auto"/>
          <w:sz w:val="20"/>
          <w:szCs w:val="20"/>
        </w:rPr>
        <w:t>მონაწილეები</w:t>
      </w:r>
      <w:r w:rsidRPr="00981393">
        <w:rPr>
          <w:rFonts w:ascii="Sylfaen" w:hAnsi="Sylfaen"/>
          <w:color w:val="auto"/>
          <w:sz w:val="20"/>
          <w:szCs w:val="20"/>
        </w:rPr>
        <w:t xml:space="preserve"> </w:t>
      </w:r>
      <w:r w:rsidRPr="00981393">
        <w:rPr>
          <w:rFonts w:ascii="Sylfaen" w:hAnsi="Sylfaen" w:cs="Sylfaen"/>
          <w:color w:val="auto"/>
          <w:sz w:val="20"/>
          <w:szCs w:val="20"/>
        </w:rPr>
        <w:t>შეძლებენ</w:t>
      </w:r>
      <w:r w:rsidRPr="00981393">
        <w:rPr>
          <w:rFonts w:ascii="Sylfaen" w:hAnsi="Sylfaen"/>
          <w:color w:val="auto"/>
          <w:sz w:val="20"/>
          <w:szCs w:val="20"/>
        </w:rPr>
        <w:t xml:space="preserve"> </w:t>
      </w:r>
      <w:r w:rsidRPr="00981393">
        <w:rPr>
          <w:rFonts w:ascii="Sylfaen" w:hAnsi="Sylfaen" w:cs="Sylfaen"/>
          <w:color w:val="auto"/>
          <w:sz w:val="20"/>
          <w:szCs w:val="20"/>
        </w:rPr>
        <w:t>სამაშველო</w:t>
      </w:r>
      <w:r w:rsidRPr="00981393">
        <w:rPr>
          <w:rFonts w:ascii="Sylfaen" w:hAnsi="Sylfaen"/>
          <w:color w:val="auto"/>
          <w:sz w:val="20"/>
          <w:szCs w:val="20"/>
        </w:rPr>
        <w:t>-</w:t>
      </w:r>
      <w:r w:rsidRPr="00981393">
        <w:rPr>
          <w:rFonts w:ascii="Sylfaen" w:hAnsi="Sylfaen" w:cs="Sylfaen"/>
          <w:color w:val="auto"/>
          <w:sz w:val="20"/>
          <w:szCs w:val="20"/>
        </w:rPr>
        <w:t>სახანძრო</w:t>
      </w:r>
      <w:r w:rsidRPr="00981393">
        <w:rPr>
          <w:rFonts w:ascii="Sylfaen" w:hAnsi="Sylfaen"/>
          <w:color w:val="auto"/>
          <w:sz w:val="20"/>
          <w:szCs w:val="20"/>
        </w:rPr>
        <w:t xml:space="preserve"> </w:t>
      </w:r>
      <w:r w:rsidRPr="00981393">
        <w:rPr>
          <w:rFonts w:ascii="Sylfaen" w:hAnsi="Sylfaen" w:cs="Sylfaen"/>
          <w:color w:val="auto"/>
          <w:sz w:val="20"/>
          <w:szCs w:val="20"/>
        </w:rPr>
        <w:t>საქმიანობის</w:t>
      </w:r>
      <w:r w:rsidRPr="00981393">
        <w:rPr>
          <w:rFonts w:ascii="Sylfaen" w:hAnsi="Sylfaen"/>
          <w:color w:val="auto"/>
          <w:sz w:val="20"/>
          <w:szCs w:val="20"/>
        </w:rPr>
        <w:t xml:space="preserve"> </w:t>
      </w:r>
      <w:r w:rsidRPr="00981393">
        <w:rPr>
          <w:rFonts w:ascii="Sylfaen" w:hAnsi="Sylfaen" w:cs="Sylfaen"/>
          <w:color w:val="auto"/>
          <w:sz w:val="20"/>
          <w:szCs w:val="20"/>
        </w:rPr>
        <w:t>მთავარი</w:t>
      </w:r>
      <w:r w:rsidRPr="00981393">
        <w:rPr>
          <w:rFonts w:ascii="Sylfaen" w:hAnsi="Sylfaen"/>
          <w:color w:val="auto"/>
          <w:sz w:val="20"/>
          <w:szCs w:val="20"/>
        </w:rPr>
        <w:t xml:space="preserve">, </w:t>
      </w:r>
      <w:r w:rsidRPr="00981393">
        <w:rPr>
          <w:rFonts w:ascii="Sylfaen" w:hAnsi="Sylfaen" w:cs="Sylfaen"/>
          <w:color w:val="auto"/>
          <w:sz w:val="20"/>
          <w:szCs w:val="20"/>
        </w:rPr>
        <w:t>საბაზისო</w:t>
      </w:r>
      <w:r w:rsidRPr="00981393">
        <w:rPr>
          <w:rFonts w:ascii="Sylfaen" w:hAnsi="Sylfaen"/>
          <w:color w:val="auto"/>
          <w:sz w:val="20"/>
          <w:szCs w:val="20"/>
        </w:rPr>
        <w:t xml:space="preserve"> </w:t>
      </w:r>
      <w:r w:rsidRPr="00981393">
        <w:rPr>
          <w:rFonts w:ascii="Sylfaen" w:hAnsi="Sylfaen" w:cs="Sylfaen"/>
          <w:color w:val="auto"/>
          <w:sz w:val="20"/>
          <w:szCs w:val="20"/>
        </w:rPr>
        <w:t>ელემენტების</w:t>
      </w:r>
      <w:r w:rsidRPr="00981393">
        <w:rPr>
          <w:rFonts w:ascii="Sylfaen" w:hAnsi="Sylfaen"/>
          <w:color w:val="auto"/>
          <w:sz w:val="20"/>
          <w:szCs w:val="20"/>
        </w:rPr>
        <w:t xml:space="preserve"> </w:t>
      </w:r>
      <w:r w:rsidRPr="00981393">
        <w:rPr>
          <w:rFonts w:ascii="Sylfaen" w:hAnsi="Sylfaen" w:cs="Sylfaen"/>
          <w:color w:val="auto"/>
          <w:sz w:val="20"/>
          <w:szCs w:val="20"/>
        </w:rPr>
        <w:t>გათავისება</w:t>
      </w:r>
    </w:p>
    <w:p w14:paraId="41BBFF6F" w14:textId="459E4419" w:rsidR="00B524FC" w:rsidRPr="00981393" w:rsidRDefault="00B524FC" w:rsidP="001C217A">
      <w:pPr>
        <w:pStyle w:val="ListParagraph"/>
        <w:numPr>
          <w:ilvl w:val="0"/>
          <w:numId w:val="157"/>
        </w:numPr>
        <w:spacing w:after="0" w:line="240" w:lineRule="auto"/>
        <w:jc w:val="both"/>
        <w:rPr>
          <w:rFonts w:ascii="Sylfaen" w:hAnsi="Sylfaen"/>
          <w:color w:val="auto"/>
          <w:sz w:val="20"/>
          <w:szCs w:val="20"/>
        </w:rPr>
      </w:pPr>
      <w:r w:rsidRPr="00981393">
        <w:rPr>
          <w:rFonts w:ascii="Sylfaen" w:hAnsi="Sylfaen" w:cs="Sylfaen"/>
          <w:color w:val="auto"/>
          <w:sz w:val="20"/>
          <w:szCs w:val="20"/>
        </w:rPr>
        <w:t>გაძლიერდება</w:t>
      </w:r>
      <w:r w:rsidRPr="00981393">
        <w:rPr>
          <w:rFonts w:ascii="Sylfaen" w:hAnsi="Sylfaen"/>
          <w:color w:val="auto"/>
          <w:sz w:val="20"/>
          <w:szCs w:val="20"/>
        </w:rPr>
        <w:t xml:space="preserve"> </w:t>
      </w:r>
      <w:r w:rsidRPr="00981393">
        <w:rPr>
          <w:rFonts w:ascii="Sylfaen" w:hAnsi="Sylfaen" w:cs="Sylfaen"/>
          <w:color w:val="auto"/>
          <w:sz w:val="20"/>
          <w:szCs w:val="20"/>
        </w:rPr>
        <w:t>მონაწილეთა</w:t>
      </w:r>
      <w:r w:rsidRPr="00981393">
        <w:rPr>
          <w:rFonts w:ascii="Sylfaen" w:hAnsi="Sylfaen"/>
          <w:color w:val="auto"/>
          <w:sz w:val="20"/>
          <w:szCs w:val="20"/>
        </w:rPr>
        <w:t xml:space="preserve"> </w:t>
      </w:r>
      <w:r w:rsidRPr="00981393">
        <w:rPr>
          <w:rFonts w:ascii="Sylfaen" w:hAnsi="Sylfaen" w:cs="Sylfaen"/>
          <w:color w:val="auto"/>
          <w:sz w:val="20"/>
          <w:szCs w:val="20"/>
        </w:rPr>
        <w:t>მიერ</w:t>
      </w:r>
      <w:r w:rsidRPr="00981393">
        <w:rPr>
          <w:rFonts w:ascii="Sylfaen" w:hAnsi="Sylfaen"/>
          <w:color w:val="auto"/>
          <w:sz w:val="20"/>
          <w:szCs w:val="20"/>
        </w:rPr>
        <w:t xml:space="preserve"> </w:t>
      </w:r>
      <w:r w:rsidRPr="00981393">
        <w:rPr>
          <w:rFonts w:ascii="Sylfaen" w:hAnsi="Sylfaen" w:cs="Sylfaen"/>
          <w:color w:val="auto"/>
          <w:sz w:val="20"/>
          <w:szCs w:val="20"/>
        </w:rPr>
        <w:t>ევროპული</w:t>
      </w:r>
      <w:r w:rsidRPr="00981393">
        <w:rPr>
          <w:rFonts w:ascii="Sylfaen" w:hAnsi="Sylfaen"/>
          <w:color w:val="auto"/>
          <w:sz w:val="20"/>
          <w:szCs w:val="20"/>
        </w:rPr>
        <w:t xml:space="preserve"> </w:t>
      </w:r>
      <w:r w:rsidRPr="00981393">
        <w:rPr>
          <w:rFonts w:ascii="Sylfaen" w:hAnsi="Sylfaen" w:cs="Sylfaen"/>
          <w:color w:val="auto"/>
          <w:sz w:val="20"/>
          <w:szCs w:val="20"/>
        </w:rPr>
        <w:t>ფასეულობებისა</w:t>
      </w:r>
      <w:r w:rsidRPr="00981393">
        <w:rPr>
          <w:rFonts w:ascii="Sylfaen" w:hAnsi="Sylfaen"/>
          <w:color w:val="auto"/>
          <w:sz w:val="20"/>
          <w:szCs w:val="20"/>
        </w:rPr>
        <w:t xml:space="preserve"> </w:t>
      </w:r>
      <w:r w:rsidRPr="00981393">
        <w:rPr>
          <w:rFonts w:ascii="Sylfaen" w:hAnsi="Sylfaen" w:cs="Sylfaen"/>
          <w:color w:val="auto"/>
          <w:sz w:val="20"/>
          <w:szCs w:val="20"/>
        </w:rPr>
        <w:t>და</w:t>
      </w:r>
      <w:r w:rsidRPr="00981393">
        <w:rPr>
          <w:rFonts w:ascii="Sylfaen" w:hAnsi="Sylfaen"/>
          <w:color w:val="auto"/>
          <w:sz w:val="20"/>
          <w:szCs w:val="20"/>
        </w:rPr>
        <w:t xml:space="preserve"> </w:t>
      </w:r>
      <w:r w:rsidRPr="00981393">
        <w:rPr>
          <w:rFonts w:ascii="Sylfaen" w:hAnsi="Sylfaen" w:cs="Sylfaen"/>
          <w:color w:val="auto"/>
          <w:sz w:val="20"/>
          <w:szCs w:val="20"/>
        </w:rPr>
        <w:t>ღირებულებების</w:t>
      </w:r>
      <w:r w:rsidRPr="00981393">
        <w:rPr>
          <w:rFonts w:ascii="Sylfaen" w:hAnsi="Sylfaen"/>
          <w:color w:val="auto"/>
          <w:sz w:val="20"/>
          <w:szCs w:val="20"/>
        </w:rPr>
        <w:t xml:space="preserve"> </w:t>
      </w:r>
      <w:r w:rsidRPr="00981393">
        <w:rPr>
          <w:rFonts w:ascii="Sylfaen" w:hAnsi="Sylfaen" w:cs="Sylfaen"/>
          <w:color w:val="auto"/>
          <w:sz w:val="20"/>
          <w:szCs w:val="20"/>
        </w:rPr>
        <w:t>გაგება</w:t>
      </w:r>
      <w:r w:rsidRPr="00981393">
        <w:rPr>
          <w:rFonts w:ascii="Sylfaen" w:hAnsi="Sylfaen"/>
          <w:color w:val="auto"/>
          <w:sz w:val="20"/>
          <w:szCs w:val="20"/>
        </w:rPr>
        <w:t>;</w:t>
      </w:r>
    </w:p>
    <w:p w14:paraId="63A74919" w14:textId="70680359" w:rsidR="00A2411D" w:rsidRPr="00981393" w:rsidRDefault="00A2411D" w:rsidP="001C217A">
      <w:pPr>
        <w:pStyle w:val="ListParagraph"/>
        <w:numPr>
          <w:ilvl w:val="0"/>
          <w:numId w:val="157"/>
        </w:numPr>
        <w:spacing w:after="0" w:line="240" w:lineRule="auto"/>
        <w:jc w:val="both"/>
        <w:rPr>
          <w:rFonts w:ascii="Sylfaen" w:hAnsi="Sylfaen"/>
          <w:color w:val="auto"/>
          <w:sz w:val="20"/>
          <w:szCs w:val="20"/>
        </w:rPr>
      </w:pPr>
      <w:r w:rsidRPr="00981393">
        <w:rPr>
          <w:rFonts w:ascii="Sylfaen" w:hAnsi="Sylfaen" w:cs="Sylfaen"/>
          <w:color w:val="auto"/>
          <w:sz w:val="20"/>
          <w:szCs w:val="20"/>
        </w:rPr>
        <w:t>მონაწილეთათვის</w:t>
      </w:r>
      <w:r w:rsidRPr="00981393">
        <w:rPr>
          <w:rFonts w:ascii="Sylfaen" w:hAnsi="Sylfaen"/>
          <w:color w:val="auto"/>
          <w:sz w:val="20"/>
          <w:szCs w:val="20"/>
        </w:rPr>
        <w:t xml:space="preserve"> </w:t>
      </w:r>
      <w:r w:rsidRPr="00981393">
        <w:rPr>
          <w:rFonts w:ascii="Sylfaen" w:hAnsi="Sylfaen" w:cs="Sylfaen"/>
          <w:color w:val="auto"/>
          <w:sz w:val="20"/>
          <w:szCs w:val="20"/>
        </w:rPr>
        <w:t>რეკრეაციული</w:t>
      </w:r>
      <w:r w:rsidRPr="00981393">
        <w:rPr>
          <w:rFonts w:ascii="Sylfaen" w:hAnsi="Sylfaen"/>
          <w:color w:val="auto"/>
          <w:sz w:val="20"/>
          <w:szCs w:val="20"/>
        </w:rPr>
        <w:t xml:space="preserve">, </w:t>
      </w:r>
      <w:r w:rsidRPr="00981393">
        <w:rPr>
          <w:rFonts w:ascii="Sylfaen" w:hAnsi="Sylfaen" w:cs="Sylfaen"/>
          <w:color w:val="auto"/>
          <w:sz w:val="20"/>
          <w:szCs w:val="20"/>
        </w:rPr>
        <w:t>საგანმანათლებლო</w:t>
      </w:r>
      <w:r w:rsidRPr="00981393">
        <w:rPr>
          <w:rFonts w:ascii="Sylfaen" w:hAnsi="Sylfaen"/>
          <w:color w:val="auto"/>
          <w:sz w:val="20"/>
          <w:szCs w:val="20"/>
        </w:rPr>
        <w:t>-</w:t>
      </w:r>
      <w:r w:rsidRPr="00981393">
        <w:rPr>
          <w:rFonts w:ascii="Sylfaen" w:hAnsi="Sylfaen" w:cs="Sylfaen"/>
          <w:color w:val="auto"/>
          <w:sz w:val="20"/>
          <w:szCs w:val="20"/>
        </w:rPr>
        <w:t>შემეცნებითი</w:t>
      </w:r>
      <w:r w:rsidRPr="00981393">
        <w:rPr>
          <w:rFonts w:ascii="Sylfaen" w:hAnsi="Sylfaen"/>
          <w:color w:val="auto"/>
          <w:sz w:val="20"/>
          <w:szCs w:val="20"/>
        </w:rPr>
        <w:t xml:space="preserve">, </w:t>
      </w:r>
      <w:r w:rsidRPr="00981393">
        <w:rPr>
          <w:rFonts w:ascii="Sylfaen" w:hAnsi="Sylfaen" w:cs="Sylfaen"/>
          <w:color w:val="auto"/>
          <w:sz w:val="20"/>
          <w:szCs w:val="20"/>
        </w:rPr>
        <w:t>სპორტული</w:t>
      </w:r>
      <w:r w:rsidRPr="00981393">
        <w:rPr>
          <w:rFonts w:ascii="Sylfaen" w:hAnsi="Sylfaen"/>
          <w:color w:val="auto"/>
          <w:sz w:val="20"/>
          <w:szCs w:val="20"/>
        </w:rPr>
        <w:t xml:space="preserve"> </w:t>
      </w:r>
      <w:r w:rsidRPr="00981393">
        <w:rPr>
          <w:rFonts w:ascii="Sylfaen" w:hAnsi="Sylfaen" w:cs="Sylfaen"/>
          <w:color w:val="auto"/>
          <w:sz w:val="20"/>
          <w:szCs w:val="20"/>
        </w:rPr>
        <w:t>და</w:t>
      </w:r>
      <w:r w:rsidRPr="00981393">
        <w:rPr>
          <w:rFonts w:ascii="Sylfaen" w:hAnsi="Sylfaen"/>
          <w:color w:val="auto"/>
          <w:sz w:val="20"/>
          <w:szCs w:val="20"/>
        </w:rPr>
        <w:t xml:space="preserve"> </w:t>
      </w:r>
      <w:r w:rsidRPr="00981393">
        <w:rPr>
          <w:rFonts w:ascii="Sylfaen" w:hAnsi="Sylfaen" w:cs="Sylfaen"/>
          <w:color w:val="auto"/>
          <w:sz w:val="20"/>
          <w:szCs w:val="20"/>
        </w:rPr>
        <w:t>კულტურული</w:t>
      </w:r>
      <w:r w:rsidRPr="00981393">
        <w:rPr>
          <w:rFonts w:ascii="Sylfaen" w:hAnsi="Sylfaen"/>
          <w:color w:val="auto"/>
          <w:sz w:val="20"/>
          <w:szCs w:val="20"/>
        </w:rPr>
        <w:t xml:space="preserve"> </w:t>
      </w:r>
      <w:r w:rsidRPr="00981393">
        <w:rPr>
          <w:rFonts w:ascii="Sylfaen" w:hAnsi="Sylfaen" w:cs="Sylfaen"/>
          <w:color w:val="auto"/>
          <w:sz w:val="20"/>
          <w:szCs w:val="20"/>
        </w:rPr>
        <w:t>გარემოს</w:t>
      </w:r>
      <w:r w:rsidRPr="00981393">
        <w:rPr>
          <w:rFonts w:ascii="Sylfaen" w:hAnsi="Sylfaen"/>
          <w:color w:val="auto"/>
          <w:sz w:val="20"/>
          <w:szCs w:val="20"/>
        </w:rPr>
        <w:t xml:space="preserve"> </w:t>
      </w:r>
      <w:r w:rsidRPr="00981393">
        <w:rPr>
          <w:rFonts w:ascii="Sylfaen" w:hAnsi="Sylfaen" w:cs="Sylfaen"/>
          <w:color w:val="auto"/>
          <w:sz w:val="20"/>
          <w:szCs w:val="20"/>
        </w:rPr>
        <w:t>შექმნა</w:t>
      </w:r>
      <w:r w:rsidRPr="00981393">
        <w:rPr>
          <w:rFonts w:ascii="Sylfaen" w:hAnsi="Sylfaen"/>
          <w:color w:val="auto"/>
          <w:sz w:val="20"/>
          <w:szCs w:val="20"/>
        </w:rPr>
        <w:t xml:space="preserve"> </w:t>
      </w:r>
      <w:r w:rsidRPr="00981393">
        <w:rPr>
          <w:rFonts w:ascii="Sylfaen" w:hAnsi="Sylfaen" w:cs="Sylfaen"/>
          <w:color w:val="auto"/>
          <w:sz w:val="20"/>
          <w:szCs w:val="20"/>
        </w:rPr>
        <w:t>და</w:t>
      </w:r>
      <w:r w:rsidRPr="00981393">
        <w:rPr>
          <w:rFonts w:ascii="Sylfaen" w:hAnsi="Sylfaen"/>
          <w:color w:val="auto"/>
          <w:sz w:val="20"/>
          <w:szCs w:val="20"/>
        </w:rPr>
        <w:t xml:space="preserve"> </w:t>
      </w:r>
      <w:r w:rsidRPr="00981393">
        <w:rPr>
          <w:rFonts w:ascii="Sylfaen" w:hAnsi="Sylfaen" w:cs="Sylfaen"/>
          <w:color w:val="auto"/>
          <w:sz w:val="20"/>
          <w:szCs w:val="20"/>
        </w:rPr>
        <w:t>შესაბამისი</w:t>
      </w:r>
      <w:r w:rsidRPr="00981393">
        <w:rPr>
          <w:rFonts w:ascii="Sylfaen" w:hAnsi="Sylfaen"/>
          <w:color w:val="auto"/>
          <w:sz w:val="20"/>
          <w:szCs w:val="20"/>
        </w:rPr>
        <w:t xml:space="preserve"> </w:t>
      </w:r>
      <w:r w:rsidRPr="00981393">
        <w:rPr>
          <w:rFonts w:ascii="Sylfaen" w:hAnsi="Sylfaen" w:cs="Sylfaen"/>
          <w:color w:val="auto"/>
          <w:sz w:val="20"/>
          <w:szCs w:val="20"/>
        </w:rPr>
        <w:t>აქტივობების</w:t>
      </w:r>
      <w:r w:rsidRPr="00981393">
        <w:rPr>
          <w:rFonts w:ascii="Sylfaen" w:hAnsi="Sylfaen"/>
          <w:color w:val="auto"/>
          <w:sz w:val="20"/>
          <w:szCs w:val="20"/>
        </w:rPr>
        <w:t xml:space="preserve"> </w:t>
      </w:r>
      <w:r w:rsidRPr="00981393">
        <w:rPr>
          <w:rFonts w:ascii="Sylfaen" w:hAnsi="Sylfaen" w:cs="Sylfaen"/>
          <w:color w:val="auto"/>
          <w:sz w:val="20"/>
          <w:szCs w:val="20"/>
        </w:rPr>
        <w:t>უზრუნველყოფა</w:t>
      </w:r>
      <w:r w:rsidRPr="00981393">
        <w:rPr>
          <w:rFonts w:ascii="Sylfaen" w:hAnsi="Sylfaen"/>
          <w:color w:val="auto"/>
          <w:sz w:val="20"/>
          <w:szCs w:val="20"/>
        </w:rPr>
        <w:t>;</w:t>
      </w:r>
    </w:p>
    <w:p w14:paraId="33D06880" w14:textId="15E44CFD" w:rsidR="00B524FC" w:rsidRPr="00981393" w:rsidRDefault="00B524FC" w:rsidP="001C217A">
      <w:pPr>
        <w:pStyle w:val="ListParagraph"/>
        <w:numPr>
          <w:ilvl w:val="0"/>
          <w:numId w:val="157"/>
        </w:numPr>
        <w:spacing w:after="0" w:line="240" w:lineRule="auto"/>
        <w:jc w:val="both"/>
        <w:rPr>
          <w:rFonts w:ascii="Sylfaen" w:hAnsi="Sylfaen"/>
          <w:color w:val="auto"/>
          <w:sz w:val="20"/>
          <w:szCs w:val="20"/>
        </w:rPr>
      </w:pPr>
      <w:r w:rsidRPr="00981393">
        <w:rPr>
          <w:rFonts w:ascii="Sylfaen" w:hAnsi="Sylfaen" w:cs="Sylfaen"/>
          <w:color w:val="auto"/>
          <w:sz w:val="20"/>
          <w:szCs w:val="20"/>
        </w:rPr>
        <w:t>ჩამოყალიბდება</w:t>
      </w:r>
      <w:r w:rsidRPr="00981393">
        <w:rPr>
          <w:rFonts w:ascii="Sylfaen" w:hAnsi="Sylfaen"/>
          <w:color w:val="auto"/>
          <w:sz w:val="20"/>
          <w:szCs w:val="20"/>
        </w:rPr>
        <w:t xml:space="preserve"> </w:t>
      </w:r>
      <w:r w:rsidRPr="00981393">
        <w:rPr>
          <w:rFonts w:ascii="Sylfaen" w:hAnsi="Sylfaen" w:cs="Sylfaen"/>
          <w:color w:val="auto"/>
          <w:sz w:val="20"/>
          <w:szCs w:val="20"/>
        </w:rPr>
        <w:t>არაფორმალური</w:t>
      </w:r>
      <w:r w:rsidRPr="00981393">
        <w:rPr>
          <w:rFonts w:ascii="Sylfaen" w:hAnsi="Sylfaen"/>
          <w:color w:val="auto"/>
          <w:sz w:val="20"/>
          <w:szCs w:val="20"/>
        </w:rPr>
        <w:t xml:space="preserve"> </w:t>
      </w:r>
      <w:r w:rsidRPr="00981393">
        <w:rPr>
          <w:rFonts w:ascii="Sylfaen" w:hAnsi="Sylfaen" w:cs="Sylfaen"/>
          <w:color w:val="auto"/>
          <w:sz w:val="20"/>
          <w:szCs w:val="20"/>
        </w:rPr>
        <w:t>სივრცე</w:t>
      </w:r>
      <w:r w:rsidRPr="00981393">
        <w:rPr>
          <w:rFonts w:ascii="Sylfaen" w:hAnsi="Sylfaen"/>
          <w:color w:val="auto"/>
          <w:sz w:val="20"/>
          <w:szCs w:val="20"/>
        </w:rPr>
        <w:t xml:space="preserve"> </w:t>
      </w:r>
      <w:r w:rsidRPr="00981393">
        <w:rPr>
          <w:rFonts w:ascii="Sylfaen" w:hAnsi="Sylfaen" w:cs="Sylfaen"/>
          <w:color w:val="auto"/>
          <w:sz w:val="20"/>
          <w:szCs w:val="20"/>
        </w:rPr>
        <w:t>კულტურათაშორისი</w:t>
      </w:r>
      <w:r w:rsidRPr="00981393">
        <w:rPr>
          <w:rFonts w:ascii="Sylfaen" w:hAnsi="Sylfaen"/>
          <w:color w:val="auto"/>
          <w:sz w:val="20"/>
          <w:szCs w:val="20"/>
        </w:rPr>
        <w:t xml:space="preserve"> </w:t>
      </w:r>
      <w:r w:rsidRPr="00981393">
        <w:rPr>
          <w:rFonts w:ascii="Sylfaen" w:hAnsi="Sylfaen" w:cs="Sylfaen"/>
          <w:color w:val="auto"/>
          <w:sz w:val="20"/>
          <w:szCs w:val="20"/>
        </w:rPr>
        <w:t>დიალოგისთვის</w:t>
      </w:r>
      <w:r w:rsidRPr="00981393">
        <w:rPr>
          <w:rFonts w:ascii="Sylfaen" w:hAnsi="Sylfaen"/>
          <w:color w:val="auto"/>
          <w:sz w:val="20"/>
          <w:szCs w:val="20"/>
        </w:rPr>
        <w:t xml:space="preserve">; </w:t>
      </w:r>
    </w:p>
    <w:p w14:paraId="3A99E551" w14:textId="23D9F105" w:rsidR="00B524FC" w:rsidRPr="00981393" w:rsidRDefault="00B524FC" w:rsidP="001C217A">
      <w:pPr>
        <w:pStyle w:val="ListParagraph"/>
        <w:numPr>
          <w:ilvl w:val="0"/>
          <w:numId w:val="157"/>
        </w:numPr>
        <w:spacing w:after="0" w:line="240" w:lineRule="auto"/>
        <w:jc w:val="both"/>
        <w:rPr>
          <w:rFonts w:ascii="Sylfaen" w:hAnsi="Sylfaen"/>
          <w:color w:val="auto"/>
          <w:sz w:val="20"/>
          <w:szCs w:val="20"/>
        </w:rPr>
      </w:pPr>
      <w:r w:rsidRPr="00981393">
        <w:rPr>
          <w:rFonts w:ascii="Sylfaen" w:hAnsi="Sylfaen" w:cs="Sylfaen"/>
          <w:color w:val="auto"/>
          <w:sz w:val="20"/>
          <w:szCs w:val="20"/>
        </w:rPr>
        <w:t>მხარდაჭერილი</w:t>
      </w:r>
      <w:r w:rsidRPr="00981393">
        <w:rPr>
          <w:rFonts w:ascii="Sylfaen" w:hAnsi="Sylfaen"/>
          <w:color w:val="auto"/>
          <w:sz w:val="20"/>
          <w:szCs w:val="20"/>
        </w:rPr>
        <w:t xml:space="preserve"> </w:t>
      </w:r>
      <w:r w:rsidRPr="00981393">
        <w:rPr>
          <w:rFonts w:ascii="Sylfaen" w:hAnsi="Sylfaen" w:cs="Sylfaen"/>
          <w:color w:val="auto"/>
          <w:sz w:val="20"/>
          <w:szCs w:val="20"/>
        </w:rPr>
        <w:t>იქნება</w:t>
      </w:r>
      <w:r w:rsidRPr="00981393">
        <w:rPr>
          <w:rFonts w:ascii="Sylfaen" w:hAnsi="Sylfaen"/>
          <w:color w:val="auto"/>
          <w:sz w:val="20"/>
          <w:szCs w:val="20"/>
        </w:rPr>
        <w:t xml:space="preserve"> </w:t>
      </w:r>
      <w:r w:rsidRPr="00981393">
        <w:rPr>
          <w:rFonts w:ascii="Sylfaen" w:hAnsi="Sylfaen" w:cs="Sylfaen"/>
          <w:color w:val="auto"/>
          <w:sz w:val="20"/>
          <w:szCs w:val="20"/>
        </w:rPr>
        <w:t>ახალგაზრდების</w:t>
      </w:r>
      <w:r w:rsidRPr="00981393">
        <w:rPr>
          <w:rFonts w:ascii="Sylfaen" w:hAnsi="Sylfaen"/>
          <w:color w:val="auto"/>
          <w:sz w:val="20"/>
          <w:szCs w:val="20"/>
        </w:rPr>
        <w:t xml:space="preserve"> </w:t>
      </w:r>
      <w:r w:rsidRPr="00981393">
        <w:rPr>
          <w:rFonts w:ascii="Sylfaen" w:hAnsi="Sylfaen" w:cs="Sylfaen"/>
          <w:color w:val="auto"/>
          <w:sz w:val="20"/>
          <w:szCs w:val="20"/>
        </w:rPr>
        <w:t>ქსელი</w:t>
      </w:r>
      <w:r w:rsidRPr="00981393">
        <w:rPr>
          <w:rFonts w:ascii="Sylfaen" w:hAnsi="Sylfaen"/>
          <w:color w:val="auto"/>
          <w:sz w:val="20"/>
          <w:szCs w:val="20"/>
        </w:rPr>
        <w:t xml:space="preserve"> (</w:t>
      </w:r>
      <w:r w:rsidRPr="00981393">
        <w:rPr>
          <w:rFonts w:ascii="Sylfaen" w:hAnsi="Sylfaen" w:cs="Sylfaen"/>
          <w:color w:val="auto"/>
          <w:sz w:val="20"/>
          <w:szCs w:val="20"/>
        </w:rPr>
        <w:t>სამომავლო</w:t>
      </w:r>
      <w:r w:rsidRPr="00981393">
        <w:rPr>
          <w:rFonts w:ascii="Sylfaen" w:hAnsi="Sylfaen"/>
          <w:color w:val="auto"/>
          <w:sz w:val="20"/>
          <w:szCs w:val="20"/>
        </w:rPr>
        <w:t xml:space="preserve"> </w:t>
      </w:r>
      <w:r w:rsidRPr="00981393">
        <w:rPr>
          <w:rFonts w:ascii="Sylfaen" w:hAnsi="Sylfaen" w:cs="Sylfaen"/>
          <w:color w:val="auto"/>
          <w:sz w:val="20"/>
          <w:szCs w:val="20"/>
        </w:rPr>
        <w:t>პარტნიორობისთვის</w:t>
      </w:r>
      <w:r w:rsidRPr="00981393">
        <w:rPr>
          <w:rFonts w:ascii="Sylfaen" w:hAnsi="Sylfaen"/>
          <w:color w:val="auto"/>
          <w:sz w:val="20"/>
          <w:szCs w:val="20"/>
        </w:rPr>
        <w:t xml:space="preserve"> </w:t>
      </w:r>
      <w:r w:rsidRPr="00981393">
        <w:rPr>
          <w:rFonts w:ascii="Sylfaen" w:hAnsi="Sylfaen" w:cs="Sylfaen"/>
          <w:color w:val="auto"/>
          <w:sz w:val="20"/>
          <w:szCs w:val="20"/>
        </w:rPr>
        <w:t>ონლაინ</w:t>
      </w:r>
      <w:r w:rsidRPr="00981393">
        <w:rPr>
          <w:rFonts w:ascii="Sylfaen" w:hAnsi="Sylfaen"/>
          <w:color w:val="auto"/>
          <w:sz w:val="20"/>
          <w:szCs w:val="20"/>
        </w:rPr>
        <w:t xml:space="preserve"> </w:t>
      </w:r>
      <w:r w:rsidRPr="00981393">
        <w:rPr>
          <w:rFonts w:ascii="Sylfaen" w:hAnsi="Sylfaen" w:cs="Sylfaen"/>
          <w:color w:val="auto"/>
          <w:sz w:val="20"/>
          <w:szCs w:val="20"/>
        </w:rPr>
        <w:t>პლატფორმის</w:t>
      </w:r>
      <w:r w:rsidRPr="00981393">
        <w:rPr>
          <w:rFonts w:ascii="Sylfaen" w:hAnsi="Sylfaen"/>
          <w:color w:val="auto"/>
          <w:sz w:val="20"/>
          <w:szCs w:val="20"/>
        </w:rPr>
        <w:t>/</w:t>
      </w:r>
      <w:r w:rsidRPr="00981393">
        <w:rPr>
          <w:rFonts w:ascii="Sylfaen" w:hAnsi="Sylfaen" w:cs="Sylfaen"/>
          <w:color w:val="auto"/>
          <w:sz w:val="20"/>
          <w:szCs w:val="20"/>
        </w:rPr>
        <w:t>ბლოგის</w:t>
      </w:r>
      <w:r w:rsidRPr="00981393">
        <w:rPr>
          <w:rFonts w:ascii="Sylfaen" w:hAnsi="Sylfaen"/>
          <w:color w:val="auto"/>
          <w:sz w:val="20"/>
          <w:szCs w:val="20"/>
        </w:rPr>
        <w:t xml:space="preserve"> </w:t>
      </w:r>
      <w:r w:rsidRPr="00981393">
        <w:rPr>
          <w:rFonts w:ascii="Sylfaen" w:hAnsi="Sylfaen" w:cs="Sylfaen"/>
          <w:color w:val="auto"/>
          <w:sz w:val="20"/>
          <w:szCs w:val="20"/>
        </w:rPr>
        <w:t>ჩათვლით</w:t>
      </w:r>
      <w:r w:rsidRPr="00981393">
        <w:rPr>
          <w:rFonts w:ascii="Sylfaen" w:hAnsi="Sylfaen"/>
          <w:color w:val="auto"/>
          <w:sz w:val="20"/>
          <w:szCs w:val="20"/>
        </w:rPr>
        <w:t xml:space="preserve">); </w:t>
      </w:r>
    </w:p>
    <w:p w14:paraId="24539C3F" w14:textId="1E69D2C3" w:rsidR="00B524FC" w:rsidRPr="00981393" w:rsidRDefault="00B524FC" w:rsidP="001C217A">
      <w:pPr>
        <w:pStyle w:val="ListParagraph"/>
        <w:numPr>
          <w:ilvl w:val="0"/>
          <w:numId w:val="157"/>
        </w:numPr>
        <w:spacing w:after="0" w:line="240" w:lineRule="auto"/>
        <w:jc w:val="both"/>
        <w:rPr>
          <w:rFonts w:ascii="Sylfaen" w:hAnsi="Sylfaen"/>
          <w:color w:val="auto"/>
          <w:sz w:val="20"/>
          <w:szCs w:val="20"/>
        </w:rPr>
      </w:pPr>
      <w:r w:rsidRPr="00981393">
        <w:rPr>
          <w:rFonts w:ascii="Sylfaen" w:hAnsi="Sylfaen" w:cs="Sylfaen"/>
          <w:color w:val="auto"/>
          <w:sz w:val="20"/>
          <w:szCs w:val="20"/>
        </w:rPr>
        <w:t>ახალგაზრდების</w:t>
      </w:r>
      <w:r w:rsidRPr="00981393">
        <w:rPr>
          <w:rFonts w:ascii="Sylfaen" w:hAnsi="Sylfaen"/>
          <w:color w:val="auto"/>
          <w:sz w:val="20"/>
          <w:szCs w:val="20"/>
        </w:rPr>
        <w:t xml:space="preserve"> </w:t>
      </w:r>
      <w:r w:rsidRPr="00981393">
        <w:rPr>
          <w:rFonts w:ascii="Sylfaen" w:hAnsi="Sylfaen" w:cs="Sylfaen"/>
          <w:color w:val="auto"/>
          <w:sz w:val="20"/>
          <w:szCs w:val="20"/>
        </w:rPr>
        <w:t>პიროვნული</w:t>
      </w:r>
      <w:r w:rsidRPr="00981393">
        <w:rPr>
          <w:rFonts w:ascii="Sylfaen" w:hAnsi="Sylfaen"/>
          <w:color w:val="auto"/>
          <w:sz w:val="20"/>
          <w:szCs w:val="20"/>
        </w:rPr>
        <w:t xml:space="preserve"> </w:t>
      </w:r>
      <w:r w:rsidRPr="00981393">
        <w:rPr>
          <w:rFonts w:ascii="Sylfaen" w:hAnsi="Sylfaen" w:cs="Sylfaen"/>
          <w:color w:val="auto"/>
          <w:sz w:val="20"/>
          <w:szCs w:val="20"/>
        </w:rPr>
        <w:t>და</w:t>
      </w:r>
      <w:r w:rsidRPr="00981393">
        <w:rPr>
          <w:rFonts w:ascii="Sylfaen" w:hAnsi="Sylfaen"/>
          <w:color w:val="auto"/>
          <w:sz w:val="20"/>
          <w:szCs w:val="20"/>
        </w:rPr>
        <w:t xml:space="preserve"> </w:t>
      </w:r>
      <w:r w:rsidRPr="00981393">
        <w:rPr>
          <w:rFonts w:ascii="Sylfaen" w:hAnsi="Sylfaen" w:cs="Sylfaen"/>
          <w:color w:val="auto"/>
          <w:sz w:val="20"/>
          <w:szCs w:val="20"/>
        </w:rPr>
        <w:t>პროფესიული</w:t>
      </w:r>
      <w:r w:rsidRPr="00981393">
        <w:rPr>
          <w:rFonts w:ascii="Sylfaen" w:hAnsi="Sylfaen"/>
          <w:color w:val="auto"/>
          <w:sz w:val="20"/>
          <w:szCs w:val="20"/>
        </w:rPr>
        <w:t xml:space="preserve"> </w:t>
      </w:r>
      <w:r w:rsidRPr="00981393">
        <w:rPr>
          <w:rFonts w:ascii="Sylfaen" w:hAnsi="Sylfaen" w:cs="Sylfaen"/>
          <w:color w:val="auto"/>
          <w:sz w:val="20"/>
          <w:szCs w:val="20"/>
        </w:rPr>
        <w:t>უნარ</w:t>
      </w:r>
      <w:r w:rsidRPr="00981393">
        <w:rPr>
          <w:rFonts w:ascii="Sylfaen" w:hAnsi="Sylfaen"/>
          <w:color w:val="auto"/>
          <w:sz w:val="20"/>
          <w:szCs w:val="20"/>
        </w:rPr>
        <w:t>-</w:t>
      </w:r>
      <w:r w:rsidRPr="00981393">
        <w:rPr>
          <w:rFonts w:ascii="Sylfaen" w:hAnsi="Sylfaen" w:cs="Sylfaen"/>
          <w:color w:val="auto"/>
          <w:sz w:val="20"/>
          <w:szCs w:val="20"/>
        </w:rPr>
        <w:t>ჩვევები</w:t>
      </w:r>
      <w:r w:rsidRPr="00981393">
        <w:rPr>
          <w:rFonts w:ascii="Sylfaen" w:hAnsi="Sylfaen"/>
          <w:color w:val="auto"/>
          <w:sz w:val="20"/>
          <w:szCs w:val="20"/>
        </w:rPr>
        <w:t xml:space="preserve"> </w:t>
      </w:r>
      <w:r w:rsidRPr="00981393">
        <w:rPr>
          <w:rFonts w:ascii="Sylfaen" w:hAnsi="Sylfaen" w:cs="Sylfaen"/>
          <w:color w:val="auto"/>
          <w:sz w:val="20"/>
          <w:szCs w:val="20"/>
        </w:rPr>
        <w:t>განვითარდება</w:t>
      </w:r>
      <w:r w:rsidRPr="00981393">
        <w:rPr>
          <w:rFonts w:ascii="Sylfaen" w:hAnsi="Sylfaen"/>
          <w:color w:val="auto"/>
          <w:sz w:val="20"/>
          <w:szCs w:val="20"/>
        </w:rPr>
        <w:t xml:space="preserve"> 8-</w:t>
      </w:r>
      <w:r w:rsidRPr="00981393">
        <w:rPr>
          <w:rFonts w:ascii="Sylfaen" w:hAnsi="Sylfaen" w:cs="Sylfaen"/>
          <w:color w:val="auto"/>
          <w:sz w:val="20"/>
          <w:szCs w:val="20"/>
        </w:rPr>
        <w:t>დან</w:t>
      </w:r>
      <w:r w:rsidRPr="00981393">
        <w:rPr>
          <w:rFonts w:ascii="Sylfaen" w:hAnsi="Sylfaen"/>
          <w:color w:val="auto"/>
          <w:sz w:val="20"/>
          <w:szCs w:val="20"/>
        </w:rPr>
        <w:t xml:space="preserve"> 6 </w:t>
      </w:r>
      <w:r w:rsidRPr="00981393">
        <w:rPr>
          <w:rFonts w:ascii="Sylfaen" w:hAnsi="Sylfaen" w:cs="Sylfaen"/>
          <w:color w:val="auto"/>
          <w:sz w:val="20"/>
          <w:szCs w:val="20"/>
        </w:rPr>
        <w:t>მუდმივ</w:t>
      </w:r>
      <w:r w:rsidRPr="00981393">
        <w:rPr>
          <w:rFonts w:ascii="Sylfaen" w:hAnsi="Sylfaen"/>
          <w:color w:val="auto"/>
          <w:sz w:val="20"/>
          <w:szCs w:val="20"/>
        </w:rPr>
        <w:t xml:space="preserve"> </w:t>
      </w:r>
      <w:r w:rsidRPr="00981393">
        <w:rPr>
          <w:rFonts w:ascii="Sylfaen" w:hAnsi="Sylfaen" w:cs="Sylfaen"/>
          <w:color w:val="auto"/>
          <w:sz w:val="20"/>
          <w:szCs w:val="20"/>
        </w:rPr>
        <w:t>კომპეტენციაში</w:t>
      </w:r>
      <w:r w:rsidRPr="00981393">
        <w:rPr>
          <w:rFonts w:ascii="Sylfaen" w:hAnsi="Sylfaen"/>
          <w:color w:val="auto"/>
          <w:sz w:val="20"/>
          <w:szCs w:val="20"/>
        </w:rPr>
        <w:t xml:space="preserve"> </w:t>
      </w:r>
      <w:r w:rsidRPr="00981393">
        <w:rPr>
          <w:rFonts w:ascii="Sylfaen" w:hAnsi="Sylfaen" w:cs="Sylfaen"/>
          <w:color w:val="auto"/>
          <w:sz w:val="20"/>
          <w:szCs w:val="20"/>
        </w:rPr>
        <w:t>ევროკავშირის</w:t>
      </w:r>
      <w:r w:rsidRPr="00981393">
        <w:rPr>
          <w:rFonts w:ascii="Sylfaen" w:hAnsi="Sylfaen"/>
          <w:color w:val="auto"/>
          <w:sz w:val="20"/>
          <w:szCs w:val="20"/>
        </w:rPr>
        <w:t xml:space="preserve"> </w:t>
      </w:r>
      <w:r w:rsidRPr="00981393">
        <w:rPr>
          <w:rFonts w:ascii="Sylfaen" w:hAnsi="Sylfaen" w:cs="Sylfaen"/>
          <w:color w:val="auto"/>
          <w:sz w:val="20"/>
          <w:szCs w:val="20"/>
        </w:rPr>
        <w:t>ღირებულებების</w:t>
      </w:r>
      <w:r w:rsidRPr="00981393">
        <w:rPr>
          <w:rFonts w:ascii="Sylfaen" w:hAnsi="Sylfaen"/>
          <w:color w:val="auto"/>
          <w:sz w:val="20"/>
          <w:szCs w:val="20"/>
        </w:rPr>
        <w:t xml:space="preserve"> </w:t>
      </w:r>
      <w:r w:rsidRPr="00981393">
        <w:rPr>
          <w:rFonts w:ascii="Sylfaen" w:hAnsi="Sylfaen" w:cs="Sylfaen"/>
          <w:color w:val="auto"/>
          <w:sz w:val="20"/>
          <w:szCs w:val="20"/>
        </w:rPr>
        <w:t>კონტექსტში</w:t>
      </w:r>
      <w:r w:rsidRPr="00981393">
        <w:rPr>
          <w:rFonts w:ascii="Sylfaen" w:hAnsi="Sylfaen"/>
          <w:color w:val="auto"/>
          <w:sz w:val="20"/>
          <w:szCs w:val="20"/>
        </w:rPr>
        <w:t xml:space="preserve">; </w:t>
      </w:r>
    </w:p>
    <w:p w14:paraId="663316A6" w14:textId="00808845" w:rsidR="00B524FC" w:rsidRPr="00981393" w:rsidRDefault="00B524FC" w:rsidP="001C217A">
      <w:pPr>
        <w:pStyle w:val="ListParagraph"/>
        <w:numPr>
          <w:ilvl w:val="0"/>
          <w:numId w:val="157"/>
        </w:numPr>
        <w:spacing w:after="0" w:line="240" w:lineRule="auto"/>
        <w:jc w:val="both"/>
        <w:rPr>
          <w:rFonts w:ascii="Sylfaen" w:eastAsia="Merriweather" w:hAnsi="Sylfaen" w:cs="Merriweather"/>
          <w:color w:val="auto"/>
          <w:sz w:val="20"/>
          <w:szCs w:val="20"/>
        </w:rPr>
      </w:pPr>
      <w:r w:rsidRPr="00981393">
        <w:rPr>
          <w:rFonts w:ascii="Sylfaen" w:hAnsi="Sylfaen" w:cs="Sylfaen"/>
          <w:color w:val="auto"/>
          <w:sz w:val="20"/>
          <w:szCs w:val="20"/>
        </w:rPr>
        <w:t>ბანაკის</w:t>
      </w:r>
      <w:r w:rsidRPr="00981393">
        <w:rPr>
          <w:rFonts w:ascii="Sylfaen" w:hAnsi="Sylfaen"/>
          <w:color w:val="auto"/>
          <w:sz w:val="20"/>
          <w:szCs w:val="20"/>
        </w:rPr>
        <w:t xml:space="preserve"> </w:t>
      </w:r>
      <w:r w:rsidRPr="00981393">
        <w:rPr>
          <w:rFonts w:ascii="Sylfaen" w:hAnsi="Sylfaen" w:cs="Sylfaen"/>
          <w:color w:val="auto"/>
          <w:sz w:val="20"/>
          <w:szCs w:val="20"/>
        </w:rPr>
        <w:t>მონაწილეები</w:t>
      </w:r>
      <w:r w:rsidRPr="00981393">
        <w:rPr>
          <w:rFonts w:ascii="Sylfaen" w:hAnsi="Sylfaen"/>
          <w:color w:val="auto"/>
          <w:sz w:val="20"/>
          <w:szCs w:val="20"/>
        </w:rPr>
        <w:t xml:space="preserve"> </w:t>
      </w:r>
      <w:r w:rsidRPr="00981393">
        <w:rPr>
          <w:rFonts w:ascii="Sylfaen" w:hAnsi="Sylfaen" w:cs="Sylfaen"/>
          <w:color w:val="auto"/>
          <w:sz w:val="20"/>
          <w:szCs w:val="20"/>
        </w:rPr>
        <w:t>შექმნიან</w:t>
      </w:r>
      <w:r w:rsidRPr="00981393">
        <w:rPr>
          <w:rFonts w:ascii="Sylfaen" w:hAnsi="Sylfaen"/>
          <w:color w:val="auto"/>
          <w:sz w:val="20"/>
          <w:szCs w:val="20"/>
        </w:rPr>
        <w:t xml:space="preserve"> </w:t>
      </w:r>
      <w:r w:rsidRPr="00981393">
        <w:rPr>
          <w:rFonts w:ascii="Sylfaen" w:hAnsi="Sylfaen" w:cs="Sylfaen"/>
          <w:color w:val="auto"/>
          <w:sz w:val="20"/>
          <w:szCs w:val="20"/>
        </w:rPr>
        <w:t>ერთობლივ</w:t>
      </w:r>
      <w:r w:rsidRPr="00981393">
        <w:rPr>
          <w:rFonts w:ascii="Sylfaen" w:hAnsi="Sylfaen"/>
          <w:color w:val="auto"/>
          <w:sz w:val="20"/>
          <w:szCs w:val="20"/>
        </w:rPr>
        <w:t xml:space="preserve"> </w:t>
      </w:r>
      <w:r w:rsidRPr="00981393">
        <w:rPr>
          <w:rFonts w:ascii="Sylfaen" w:hAnsi="Sylfaen" w:cs="Sylfaen"/>
          <w:color w:val="auto"/>
          <w:sz w:val="20"/>
          <w:szCs w:val="20"/>
        </w:rPr>
        <w:t>პროექტებს</w:t>
      </w:r>
      <w:r w:rsidRPr="00981393">
        <w:rPr>
          <w:rFonts w:ascii="Sylfaen" w:hAnsi="Sylfaen"/>
          <w:color w:val="auto"/>
          <w:sz w:val="20"/>
          <w:szCs w:val="20"/>
        </w:rPr>
        <w:t xml:space="preserve"> </w:t>
      </w:r>
      <w:r w:rsidRPr="00981393">
        <w:rPr>
          <w:rFonts w:ascii="Sylfaen" w:hAnsi="Sylfaen" w:cs="Sylfaen"/>
          <w:color w:val="auto"/>
          <w:sz w:val="20"/>
          <w:szCs w:val="20"/>
        </w:rPr>
        <w:t>ყოველი</w:t>
      </w:r>
      <w:r w:rsidRPr="00981393">
        <w:rPr>
          <w:rFonts w:ascii="Sylfaen" w:hAnsi="Sylfaen"/>
          <w:color w:val="auto"/>
          <w:sz w:val="20"/>
          <w:szCs w:val="20"/>
        </w:rPr>
        <w:t xml:space="preserve"> </w:t>
      </w:r>
      <w:r w:rsidRPr="00981393">
        <w:rPr>
          <w:rFonts w:ascii="Sylfaen" w:hAnsi="Sylfaen" w:cs="Sylfaen"/>
          <w:color w:val="auto"/>
          <w:sz w:val="20"/>
          <w:szCs w:val="20"/>
        </w:rPr>
        <w:t>საგანმანათლებო</w:t>
      </w:r>
      <w:r w:rsidRPr="00981393">
        <w:rPr>
          <w:rFonts w:ascii="Sylfaen" w:hAnsi="Sylfaen"/>
          <w:color w:val="auto"/>
          <w:sz w:val="20"/>
          <w:szCs w:val="20"/>
        </w:rPr>
        <w:t>-</w:t>
      </w:r>
      <w:r w:rsidRPr="00981393">
        <w:rPr>
          <w:rFonts w:ascii="Sylfaen" w:hAnsi="Sylfaen" w:cs="Sylfaen"/>
          <w:color w:val="auto"/>
          <w:sz w:val="20"/>
          <w:szCs w:val="20"/>
        </w:rPr>
        <w:t>შემეცნებითი</w:t>
      </w:r>
      <w:r w:rsidRPr="00981393">
        <w:rPr>
          <w:rFonts w:ascii="Sylfaen" w:hAnsi="Sylfaen"/>
          <w:color w:val="auto"/>
          <w:sz w:val="20"/>
          <w:szCs w:val="20"/>
        </w:rPr>
        <w:t xml:space="preserve"> </w:t>
      </w:r>
      <w:r w:rsidRPr="00981393">
        <w:rPr>
          <w:rFonts w:ascii="Sylfaen" w:hAnsi="Sylfaen" w:cs="Sylfaen"/>
          <w:color w:val="auto"/>
          <w:sz w:val="20"/>
          <w:szCs w:val="20"/>
        </w:rPr>
        <w:t>მოდულის</w:t>
      </w:r>
      <w:r w:rsidRPr="00981393">
        <w:rPr>
          <w:rFonts w:ascii="Sylfaen" w:hAnsi="Sylfaen"/>
          <w:color w:val="auto"/>
          <w:sz w:val="20"/>
          <w:szCs w:val="20"/>
        </w:rPr>
        <w:t xml:space="preserve"> </w:t>
      </w:r>
      <w:r w:rsidRPr="00981393">
        <w:rPr>
          <w:rFonts w:ascii="Sylfaen" w:hAnsi="Sylfaen" w:cs="Sylfaen"/>
          <w:color w:val="auto"/>
          <w:sz w:val="20"/>
          <w:szCs w:val="20"/>
        </w:rPr>
        <w:t>მიხედვით</w:t>
      </w:r>
      <w:r w:rsidRPr="00981393">
        <w:rPr>
          <w:rFonts w:ascii="Sylfaen" w:hAnsi="Sylfaen"/>
          <w:color w:val="auto"/>
          <w:sz w:val="20"/>
          <w:szCs w:val="20"/>
        </w:rPr>
        <w:t>;</w:t>
      </w:r>
    </w:p>
    <w:p w14:paraId="5DF86DE5" w14:textId="64149AE3" w:rsidR="00B524FC" w:rsidRPr="00981393" w:rsidRDefault="00B524FC" w:rsidP="001C217A">
      <w:pPr>
        <w:pStyle w:val="ListParagraph"/>
        <w:numPr>
          <w:ilvl w:val="0"/>
          <w:numId w:val="157"/>
        </w:numPr>
        <w:spacing w:after="0" w:line="240" w:lineRule="auto"/>
        <w:jc w:val="both"/>
        <w:rPr>
          <w:rFonts w:ascii="Sylfaen" w:hAnsi="Sylfaen" w:cs="Sylfaen"/>
          <w:color w:val="auto"/>
          <w:sz w:val="20"/>
          <w:szCs w:val="20"/>
        </w:rPr>
      </w:pPr>
      <w:r w:rsidRPr="00981393">
        <w:rPr>
          <w:rFonts w:ascii="Sylfaen" w:hAnsi="Sylfaen" w:cs="Sylfaen"/>
          <w:color w:val="auto"/>
          <w:sz w:val="20"/>
          <w:szCs w:val="20"/>
        </w:rPr>
        <w:t>ბანაკის ინფრასტრუქტურა ადაპტირებულია, კეთილმოწყობილია, აკმაყოფილებს ევროპულ სტანდარტებს და ინკლუზიური საქმიანობის განხორციელების შესაძლებლობას იძლევა.</w:t>
      </w:r>
    </w:p>
    <w:p w14:paraId="65D7E25D" w14:textId="77777777" w:rsidR="00C10B6F" w:rsidRPr="00981393" w:rsidRDefault="00C10B6F" w:rsidP="00C10B6F">
      <w:pPr>
        <w:widowControl w:val="0"/>
        <w:spacing w:after="0" w:line="240" w:lineRule="auto"/>
        <w:ind w:left="480"/>
        <w:jc w:val="both"/>
        <w:rPr>
          <w:rFonts w:ascii="Sylfaen" w:eastAsia="Merriweather" w:hAnsi="Sylfaen" w:cs="Merriweather"/>
          <w:color w:val="auto"/>
          <w:sz w:val="20"/>
          <w:szCs w:val="20"/>
        </w:rPr>
      </w:pPr>
    </w:p>
    <w:p w14:paraId="2613FE3A" w14:textId="77777777" w:rsidR="00C10B6F" w:rsidRPr="00981393" w:rsidRDefault="00C10B6F" w:rsidP="00C10B6F">
      <w:pPr>
        <w:widowControl w:val="0"/>
        <w:spacing w:after="0" w:line="240" w:lineRule="auto"/>
        <w:ind w:left="480"/>
        <w:jc w:val="both"/>
        <w:rPr>
          <w:rFonts w:ascii="Sylfaen" w:eastAsia="Merriweather" w:hAnsi="Sylfaen" w:cs="Merriweather"/>
          <w:b/>
          <w:color w:val="auto"/>
          <w:sz w:val="20"/>
          <w:szCs w:val="20"/>
          <w:highlight w:val="white"/>
        </w:rPr>
      </w:pPr>
      <w:r w:rsidRPr="00981393">
        <w:rPr>
          <w:rFonts w:ascii="Sylfaen" w:eastAsia="Arial Unicode MS" w:hAnsi="Sylfaen" w:cs="Arial Unicode MS"/>
          <w:b/>
          <w:color w:val="auto"/>
          <w:sz w:val="20"/>
          <w:szCs w:val="20"/>
        </w:rPr>
        <w:t>მო</w:t>
      </w:r>
      <w:r w:rsidRPr="00981393">
        <w:rPr>
          <w:rFonts w:ascii="Sylfaen" w:eastAsia="Arial Unicode MS" w:hAnsi="Sylfaen" w:cs="Arial Unicode MS"/>
          <w:b/>
          <w:color w:val="auto"/>
          <w:sz w:val="20"/>
          <w:szCs w:val="20"/>
          <w:highlight w:val="white"/>
        </w:rPr>
        <w:t>სალოდნელი შუალედური შედეგების შეფასების ინდიკატორები</w:t>
      </w:r>
    </w:p>
    <w:p w14:paraId="680CB4E2" w14:textId="77777777" w:rsidR="00C10B6F" w:rsidRPr="00981393" w:rsidRDefault="00C10B6F" w:rsidP="00C10B6F">
      <w:pPr>
        <w:widowControl w:val="0"/>
        <w:spacing w:after="0" w:line="240" w:lineRule="auto"/>
        <w:ind w:left="480"/>
        <w:jc w:val="both"/>
        <w:rPr>
          <w:rFonts w:ascii="Sylfaen" w:eastAsia="Merriweather" w:hAnsi="Sylfaen" w:cs="Merriweather"/>
          <w:color w:val="FF0000"/>
          <w:sz w:val="20"/>
          <w:szCs w:val="20"/>
          <w:highlight w:val="white"/>
        </w:rPr>
      </w:pPr>
    </w:p>
    <w:tbl>
      <w:tblPr>
        <w:tblW w:w="14603"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
        <w:gridCol w:w="2490"/>
        <w:gridCol w:w="3127"/>
        <w:gridCol w:w="3060"/>
        <w:gridCol w:w="2790"/>
        <w:gridCol w:w="2723"/>
      </w:tblGrid>
      <w:tr w:rsidR="00B903C1" w:rsidRPr="00981393" w14:paraId="740E965A" w14:textId="77777777" w:rsidTr="00F7366B">
        <w:tc>
          <w:tcPr>
            <w:tcW w:w="413" w:type="dxa"/>
            <w:shd w:val="clear" w:color="auto" w:fill="auto"/>
          </w:tcPr>
          <w:p w14:paraId="4A843CAF" w14:textId="77777777" w:rsidR="00C10B6F" w:rsidRPr="00981393" w:rsidRDefault="00C10B6F" w:rsidP="00F7366B">
            <w:pPr>
              <w:widowControl w:val="0"/>
              <w:jc w:val="center"/>
              <w:rPr>
                <w:rFonts w:ascii="Sylfaen" w:eastAsia="Merriweather" w:hAnsi="Sylfaen" w:cs="Merriweather"/>
                <w:b/>
                <w:color w:val="auto"/>
                <w:sz w:val="20"/>
                <w:szCs w:val="20"/>
                <w:highlight w:val="white"/>
              </w:rPr>
            </w:pPr>
            <w:r w:rsidRPr="00981393">
              <w:rPr>
                <w:rFonts w:ascii="Sylfaen" w:eastAsia="Nova Mono" w:hAnsi="Sylfaen" w:cs="Nova Mono"/>
                <w:b/>
                <w:color w:val="auto"/>
                <w:sz w:val="20"/>
                <w:szCs w:val="20"/>
                <w:highlight w:val="white"/>
              </w:rPr>
              <w:t>№</w:t>
            </w:r>
          </w:p>
        </w:tc>
        <w:tc>
          <w:tcPr>
            <w:tcW w:w="2490" w:type="dxa"/>
            <w:shd w:val="clear" w:color="auto" w:fill="auto"/>
            <w:vAlign w:val="center"/>
          </w:tcPr>
          <w:p w14:paraId="4E18E5B5" w14:textId="77777777" w:rsidR="00C10B6F" w:rsidRPr="00981393" w:rsidRDefault="00C10B6F" w:rsidP="00F7366B">
            <w:pPr>
              <w:widowControl w:val="0"/>
              <w:rPr>
                <w:rFonts w:ascii="Sylfaen" w:eastAsia="Merriweather" w:hAnsi="Sylfaen" w:cs="Merriweather"/>
                <w:b/>
                <w:color w:val="auto"/>
                <w:sz w:val="20"/>
                <w:szCs w:val="20"/>
                <w:highlight w:val="white"/>
              </w:rPr>
            </w:pPr>
          </w:p>
        </w:tc>
        <w:tc>
          <w:tcPr>
            <w:tcW w:w="3127" w:type="dxa"/>
            <w:shd w:val="clear" w:color="auto" w:fill="auto"/>
          </w:tcPr>
          <w:p w14:paraId="2C312C51" w14:textId="77777777" w:rsidR="00C10B6F" w:rsidRPr="00981393" w:rsidRDefault="00C10B6F" w:rsidP="00F7366B">
            <w:pPr>
              <w:widowControl w:val="0"/>
              <w:jc w:val="center"/>
              <w:rPr>
                <w:rFonts w:ascii="Sylfaen" w:eastAsia="Merriweather" w:hAnsi="Sylfaen" w:cs="Merriweather"/>
                <w:b/>
                <w:color w:val="auto"/>
                <w:sz w:val="20"/>
                <w:szCs w:val="20"/>
                <w:highlight w:val="white"/>
              </w:rPr>
            </w:pPr>
            <w:r w:rsidRPr="00981393">
              <w:rPr>
                <w:rFonts w:ascii="Sylfaen" w:eastAsia="Arial Unicode MS" w:hAnsi="Sylfaen" w:cs="Arial Unicode MS"/>
                <w:b/>
                <w:color w:val="auto"/>
                <w:sz w:val="20"/>
                <w:szCs w:val="20"/>
                <w:highlight w:val="white"/>
              </w:rPr>
              <w:t>2019 წელი</w:t>
            </w:r>
          </w:p>
        </w:tc>
        <w:tc>
          <w:tcPr>
            <w:tcW w:w="3060" w:type="dxa"/>
            <w:shd w:val="clear" w:color="auto" w:fill="auto"/>
          </w:tcPr>
          <w:p w14:paraId="757DF7EA" w14:textId="77777777" w:rsidR="00C10B6F" w:rsidRPr="00981393" w:rsidRDefault="00C10B6F" w:rsidP="00F7366B">
            <w:pPr>
              <w:widowControl w:val="0"/>
              <w:jc w:val="center"/>
              <w:rPr>
                <w:rFonts w:ascii="Sylfaen" w:eastAsia="Merriweather" w:hAnsi="Sylfaen" w:cs="Merriweather"/>
                <w:b/>
                <w:color w:val="auto"/>
                <w:sz w:val="20"/>
                <w:szCs w:val="20"/>
                <w:highlight w:val="white"/>
              </w:rPr>
            </w:pPr>
            <w:r w:rsidRPr="00981393">
              <w:rPr>
                <w:rFonts w:ascii="Sylfaen" w:eastAsia="Arial Unicode MS" w:hAnsi="Sylfaen" w:cs="Arial Unicode MS"/>
                <w:b/>
                <w:color w:val="auto"/>
                <w:sz w:val="20"/>
                <w:szCs w:val="20"/>
                <w:highlight w:val="white"/>
              </w:rPr>
              <w:t>2020 წელი</w:t>
            </w:r>
          </w:p>
        </w:tc>
        <w:tc>
          <w:tcPr>
            <w:tcW w:w="2790" w:type="dxa"/>
            <w:shd w:val="clear" w:color="auto" w:fill="auto"/>
          </w:tcPr>
          <w:p w14:paraId="7C9CB9B3" w14:textId="77777777" w:rsidR="00C10B6F" w:rsidRPr="00981393" w:rsidRDefault="00C10B6F" w:rsidP="00F7366B">
            <w:pPr>
              <w:widowControl w:val="0"/>
              <w:jc w:val="center"/>
              <w:rPr>
                <w:rFonts w:ascii="Sylfaen" w:eastAsia="Merriweather" w:hAnsi="Sylfaen" w:cs="Merriweather"/>
                <w:b/>
                <w:color w:val="auto"/>
                <w:sz w:val="20"/>
                <w:szCs w:val="20"/>
                <w:highlight w:val="white"/>
              </w:rPr>
            </w:pPr>
            <w:r w:rsidRPr="00981393">
              <w:rPr>
                <w:rFonts w:ascii="Sylfaen" w:eastAsia="Arial Unicode MS" w:hAnsi="Sylfaen" w:cs="Arial Unicode MS"/>
                <w:b/>
                <w:color w:val="auto"/>
                <w:sz w:val="20"/>
                <w:szCs w:val="20"/>
                <w:highlight w:val="white"/>
              </w:rPr>
              <w:t>2021 წელი</w:t>
            </w:r>
          </w:p>
        </w:tc>
        <w:tc>
          <w:tcPr>
            <w:tcW w:w="2723" w:type="dxa"/>
            <w:shd w:val="clear" w:color="auto" w:fill="auto"/>
          </w:tcPr>
          <w:p w14:paraId="238D053C" w14:textId="77777777" w:rsidR="00C10B6F" w:rsidRPr="00981393" w:rsidRDefault="00C10B6F" w:rsidP="00F7366B">
            <w:pPr>
              <w:widowControl w:val="0"/>
              <w:jc w:val="center"/>
              <w:rPr>
                <w:rFonts w:ascii="Sylfaen" w:eastAsia="Merriweather" w:hAnsi="Sylfaen" w:cs="Merriweather"/>
                <w:b/>
                <w:color w:val="auto"/>
                <w:sz w:val="20"/>
                <w:szCs w:val="20"/>
                <w:highlight w:val="white"/>
              </w:rPr>
            </w:pPr>
            <w:r w:rsidRPr="00981393">
              <w:rPr>
                <w:rFonts w:ascii="Sylfaen" w:eastAsia="Arial Unicode MS" w:hAnsi="Sylfaen" w:cs="Arial Unicode MS"/>
                <w:b/>
                <w:color w:val="auto"/>
                <w:sz w:val="20"/>
                <w:szCs w:val="20"/>
                <w:highlight w:val="white"/>
              </w:rPr>
              <w:t>2022 წელი</w:t>
            </w:r>
          </w:p>
        </w:tc>
      </w:tr>
      <w:tr w:rsidR="00B903C1" w:rsidRPr="00981393" w14:paraId="7F47FE63" w14:textId="77777777" w:rsidTr="00F7366B">
        <w:trPr>
          <w:trHeight w:val="700"/>
        </w:trPr>
        <w:tc>
          <w:tcPr>
            <w:tcW w:w="413" w:type="dxa"/>
            <w:shd w:val="clear" w:color="auto" w:fill="auto"/>
            <w:vAlign w:val="center"/>
          </w:tcPr>
          <w:p w14:paraId="6EAAE671" w14:textId="77777777" w:rsidR="00C10B6F" w:rsidRPr="00981393" w:rsidRDefault="00C10B6F" w:rsidP="00F7366B">
            <w:pPr>
              <w:widowControl w:val="0"/>
              <w:jc w:val="center"/>
              <w:rPr>
                <w:rFonts w:ascii="Sylfaen" w:eastAsia="Merriweather" w:hAnsi="Sylfaen" w:cs="Merriweather"/>
                <w:color w:val="auto"/>
                <w:sz w:val="20"/>
                <w:szCs w:val="20"/>
                <w:highlight w:val="white"/>
              </w:rPr>
            </w:pPr>
            <w:r w:rsidRPr="00981393">
              <w:rPr>
                <w:rFonts w:ascii="Sylfaen" w:eastAsia="Merriweather" w:hAnsi="Sylfaen" w:cs="Merriweather"/>
                <w:color w:val="auto"/>
                <w:sz w:val="20"/>
                <w:szCs w:val="20"/>
                <w:highlight w:val="white"/>
              </w:rPr>
              <w:t>1</w:t>
            </w:r>
          </w:p>
        </w:tc>
        <w:tc>
          <w:tcPr>
            <w:tcW w:w="2490" w:type="dxa"/>
            <w:shd w:val="clear" w:color="auto" w:fill="auto"/>
            <w:vAlign w:val="center"/>
          </w:tcPr>
          <w:p w14:paraId="2D575EAF" w14:textId="77777777" w:rsidR="00C10B6F" w:rsidRPr="00981393" w:rsidRDefault="00C10B6F" w:rsidP="00F7366B">
            <w:pPr>
              <w:widowControl w:val="0"/>
              <w:rPr>
                <w:rFonts w:ascii="Sylfaen" w:eastAsia="Merriweather" w:hAnsi="Sylfaen" w:cs="Merriweather"/>
                <w:color w:val="auto"/>
                <w:sz w:val="20"/>
                <w:szCs w:val="20"/>
                <w:highlight w:val="white"/>
              </w:rPr>
            </w:pPr>
            <w:r w:rsidRPr="00981393">
              <w:rPr>
                <w:rFonts w:ascii="Sylfaen" w:eastAsia="Arial Unicode MS" w:hAnsi="Sylfaen" w:cs="Arial Unicode MS"/>
                <w:color w:val="auto"/>
                <w:sz w:val="20"/>
                <w:szCs w:val="20"/>
                <w:highlight w:val="white"/>
              </w:rPr>
              <w:t>საბაზისო მაჩვენებელი</w:t>
            </w:r>
          </w:p>
        </w:tc>
        <w:tc>
          <w:tcPr>
            <w:tcW w:w="11700" w:type="dxa"/>
            <w:gridSpan w:val="4"/>
            <w:shd w:val="clear" w:color="auto" w:fill="auto"/>
            <w:vAlign w:val="center"/>
          </w:tcPr>
          <w:p w14:paraId="0BD82D21" w14:textId="47DF7BBD" w:rsidR="00C10B6F" w:rsidRPr="00981393" w:rsidRDefault="00A2411D" w:rsidP="008F06A8">
            <w:pPr>
              <w:spacing w:before="100" w:beforeAutospacing="1" w:after="100" w:afterAutospacing="1"/>
              <w:jc w:val="both"/>
              <w:rPr>
                <w:rFonts w:ascii="Sylfaen" w:eastAsia="Merriweather" w:hAnsi="Sylfaen" w:cs="Merriweather"/>
                <w:color w:val="auto"/>
                <w:sz w:val="20"/>
                <w:szCs w:val="20"/>
                <w:highlight w:val="white"/>
                <w:lang w:val="ka-GE"/>
              </w:rPr>
            </w:pPr>
            <w:r w:rsidRPr="00981393">
              <w:rPr>
                <w:rFonts w:ascii="Sylfaen" w:eastAsia="Sylfaen" w:hAnsi="Sylfaen"/>
                <w:color w:val="auto"/>
                <w:sz w:val="20"/>
                <w:szCs w:val="20"/>
                <w:lang w:val="ka-GE"/>
              </w:rPr>
              <w:t xml:space="preserve">სხვადასხვა ლოკაციაზე </w:t>
            </w:r>
            <w:r w:rsidRPr="00981393">
              <w:rPr>
                <w:rFonts w:ascii="Sylfaen" w:eastAsia="Sylfaen" w:hAnsi="Sylfaen"/>
                <w:color w:val="auto"/>
                <w:sz w:val="20"/>
                <w:szCs w:val="20"/>
              </w:rPr>
              <w:t xml:space="preserve">მომსახურეობის სერვისით უზრუნველყოფილ იქნება არანკალებ </w:t>
            </w:r>
            <w:r w:rsidRPr="00981393">
              <w:rPr>
                <w:rFonts w:ascii="Sylfaen" w:eastAsia="Arial Unicode MS" w:hAnsi="Sylfaen" w:cs="Arial Unicode MS"/>
                <w:color w:val="auto"/>
                <w:sz w:val="20"/>
                <w:szCs w:val="20"/>
                <w:highlight w:val="white"/>
                <w:lang w:val="ka-GE"/>
              </w:rPr>
              <w:t xml:space="preserve"> 8 000</w:t>
            </w:r>
            <w:r w:rsidRPr="00981393">
              <w:rPr>
                <w:rFonts w:ascii="Sylfaen" w:eastAsia="Arial Unicode MS" w:hAnsi="Sylfaen" w:cs="Arial Unicode MS"/>
                <w:color w:val="auto"/>
                <w:sz w:val="20"/>
                <w:szCs w:val="20"/>
                <w:highlight w:val="white"/>
              </w:rPr>
              <w:t xml:space="preserve"> მოსწავლე</w:t>
            </w:r>
            <w:r w:rsidRPr="00981393">
              <w:rPr>
                <w:rFonts w:ascii="Sylfaen" w:eastAsia="Arial Unicode MS" w:hAnsi="Sylfaen" w:cs="Arial Unicode MS"/>
                <w:color w:val="auto"/>
                <w:sz w:val="20"/>
                <w:szCs w:val="20"/>
                <w:highlight w:val="white"/>
                <w:lang w:val="ka-GE"/>
              </w:rPr>
              <w:t>-ახალგაზრდები</w:t>
            </w:r>
          </w:p>
        </w:tc>
      </w:tr>
      <w:tr w:rsidR="00B903C1" w:rsidRPr="00981393" w14:paraId="4A355C3A" w14:textId="77777777" w:rsidTr="00F7366B">
        <w:tc>
          <w:tcPr>
            <w:tcW w:w="413" w:type="dxa"/>
            <w:shd w:val="clear" w:color="auto" w:fill="auto"/>
          </w:tcPr>
          <w:p w14:paraId="07F70D09" w14:textId="77777777" w:rsidR="00B903C1" w:rsidRPr="00981393" w:rsidRDefault="00B903C1" w:rsidP="00B903C1">
            <w:pPr>
              <w:widowControl w:val="0"/>
              <w:jc w:val="both"/>
              <w:rPr>
                <w:rFonts w:ascii="Sylfaen" w:eastAsia="Merriweather" w:hAnsi="Sylfaen" w:cs="Merriweather"/>
                <w:color w:val="auto"/>
                <w:sz w:val="20"/>
                <w:szCs w:val="20"/>
                <w:highlight w:val="white"/>
              </w:rPr>
            </w:pPr>
          </w:p>
        </w:tc>
        <w:tc>
          <w:tcPr>
            <w:tcW w:w="2490" w:type="dxa"/>
            <w:shd w:val="clear" w:color="auto" w:fill="auto"/>
            <w:vAlign w:val="center"/>
          </w:tcPr>
          <w:p w14:paraId="2BBBC97E" w14:textId="77777777" w:rsidR="00B903C1" w:rsidRPr="00981393" w:rsidRDefault="00B903C1" w:rsidP="00B903C1">
            <w:pPr>
              <w:widowControl w:val="0"/>
              <w:rPr>
                <w:rFonts w:ascii="Sylfaen" w:eastAsia="Merriweather" w:hAnsi="Sylfaen" w:cs="Merriweather"/>
                <w:color w:val="auto"/>
                <w:sz w:val="20"/>
                <w:szCs w:val="20"/>
                <w:highlight w:val="white"/>
              </w:rPr>
            </w:pPr>
            <w:r w:rsidRPr="00981393">
              <w:rPr>
                <w:rFonts w:ascii="Sylfaen" w:eastAsia="Arial Unicode MS" w:hAnsi="Sylfaen" w:cs="Arial Unicode MS"/>
                <w:color w:val="auto"/>
                <w:sz w:val="20"/>
                <w:szCs w:val="20"/>
                <w:highlight w:val="white"/>
              </w:rPr>
              <w:t>მიზნობრივი მაჩვენებელი</w:t>
            </w:r>
          </w:p>
        </w:tc>
        <w:tc>
          <w:tcPr>
            <w:tcW w:w="3127" w:type="dxa"/>
            <w:shd w:val="clear" w:color="auto" w:fill="auto"/>
          </w:tcPr>
          <w:p w14:paraId="5E2DBB97" w14:textId="449EC64A" w:rsidR="00B903C1" w:rsidRPr="00981393" w:rsidRDefault="00B903C1" w:rsidP="00B903C1">
            <w:pPr>
              <w:widowControl w:val="0"/>
              <w:jc w:val="both"/>
              <w:rPr>
                <w:rFonts w:ascii="Sylfaen" w:eastAsia="Merriweather" w:hAnsi="Sylfaen" w:cs="Merriweather"/>
                <w:color w:val="auto"/>
                <w:sz w:val="20"/>
                <w:szCs w:val="20"/>
                <w:highlight w:val="white"/>
                <w:lang w:val="ka-GE"/>
              </w:rPr>
            </w:pPr>
            <w:r w:rsidRPr="00981393">
              <w:rPr>
                <w:rFonts w:ascii="Sylfaen" w:hAnsi="Sylfaen" w:cs="Sylfaen"/>
                <w:color w:val="auto"/>
                <w:sz w:val="20"/>
                <w:szCs w:val="20"/>
                <w:lang w:val="ka-GE"/>
              </w:rPr>
              <w:t xml:space="preserve">საბაზისო მაჩვნებელის ზრდა 100%-ით   </w:t>
            </w:r>
          </w:p>
        </w:tc>
        <w:tc>
          <w:tcPr>
            <w:tcW w:w="3060" w:type="dxa"/>
            <w:shd w:val="clear" w:color="auto" w:fill="auto"/>
          </w:tcPr>
          <w:p w14:paraId="1B828160" w14:textId="7FA03657" w:rsidR="00B903C1" w:rsidRPr="00981393" w:rsidRDefault="00B903C1" w:rsidP="008F06A8">
            <w:pPr>
              <w:widowControl w:val="0"/>
              <w:jc w:val="both"/>
              <w:rPr>
                <w:rFonts w:ascii="Sylfaen" w:eastAsia="Merriweather" w:hAnsi="Sylfaen" w:cs="Merriweather"/>
                <w:color w:val="auto"/>
                <w:sz w:val="20"/>
                <w:szCs w:val="20"/>
                <w:highlight w:val="white"/>
              </w:rPr>
            </w:pPr>
            <w:r w:rsidRPr="00981393">
              <w:rPr>
                <w:rFonts w:ascii="Sylfaen" w:hAnsi="Sylfaen" w:cs="Sylfaen"/>
                <w:color w:val="auto"/>
                <w:sz w:val="20"/>
                <w:szCs w:val="20"/>
                <w:lang w:val="ka-GE"/>
              </w:rPr>
              <w:t xml:space="preserve">საბაზისო მაჩვნებელის ზრდა 50%-ით   </w:t>
            </w:r>
          </w:p>
        </w:tc>
        <w:tc>
          <w:tcPr>
            <w:tcW w:w="2790" w:type="dxa"/>
            <w:shd w:val="clear" w:color="auto" w:fill="auto"/>
          </w:tcPr>
          <w:p w14:paraId="78A9FA77" w14:textId="27E0173F" w:rsidR="00B903C1" w:rsidRPr="00981393" w:rsidRDefault="00B903C1" w:rsidP="008F06A8">
            <w:pPr>
              <w:widowControl w:val="0"/>
              <w:jc w:val="both"/>
              <w:rPr>
                <w:rFonts w:ascii="Sylfaen" w:eastAsia="Merriweather" w:hAnsi="Sylfaen" w:cs="Merriweather"/>
                <w:color w:val="auto"/>
                <w:sz w:val="20"/>
                <w:szCs w:val="20"/>
                <w:highlight w:val="white"/>
              </w:rPr>
            </w:pPr>
            <w:r w:rsidRPr="00981393">
              <w:rPr>
                <w:rFonts w:ascii="Sylfaen" w:hAnsi="Sylfaen" w:cs="Sylfaen"/>
                <w:color w:val="auto"/>
                <w:sz w:val="20"/>
                <w:szCs w:val="20"/>
                <w:lang w:val="ka-GE"/>
              </w:rPr>
              <w:t xml:space="preserve">საბაზისო მაჩვნებელის ზრდა 50%-ით   </w:t>
            </w:r>
          </w:p>
        </w:tc>
        <w:tc>
          <w:tcPr>
            <w:tcW w:w="2723" w:type="dxa"/>
            <w:shd w:val="clear" w:color="auto" w:fill="auto"/>
          </w:tcPr>
          <w:p w14:paraId="2BFAA915" w14:textId="49030DF2" w:rsidR="00B903C1" w:rsidRPr="00981393" w:rsidRDefault="00B903C1" w:rsidP="008F06A8">
            <w:pPr>
              <w:widowControl w:val="0"/>
              <w:jc w:val="both"/>
              <w:rPr>
                <w:rFonts w:ascii="Sylfaen" w:eastAsia="Merriweather" w:hAnsi="Sylfaen" w:cs="Merriweather"/>
                <w:color w:val="auto"/>
                <w:sz w:val="20"/>
                <w:szCs w:val="20"/>
                <w:highlight w:val="white"/>
              </w:rPr>
            </w:pPr>
            <w:r w:rsidRPr="00981393">
              <w:rPr>
                <w:rFonts w:ascii="Sylfaen" w:hAnsi="Sylfaen" w:cs="Sylfaen"/>
                <w:color w:val="auto"/>
                <w:sz w:val="20"/>
                <w:szCs w:val="20"/>
                <w:lang w:val="ka-GE"/>
              </w:rPr>
              <w:t xml:space="preserve">საბაზისო მაჩვნებელის ზრდა 50%-ით   </w:t>
            </w:r>
          </w:p>
        </w:tc>
      </w:tr>
      <w:tr w:rsidR="00B903C1" w:rsidRPr="00981393" w14:paraId="27834D48" w14:textId="77777777" w:rsidTr="008F06A8">
        <w:tc>
          <w:tcPr>
            <w:tcW w:w="413" w:type="dxa"/>
            <w:shd w:val="clear" w:color="auto" w:fill="auto"/>
          </w:tcPr>
          <w:p w14:paraId="7C1FEF7D" w14:textId="77777777" w:rsidR="00B903C1" w:rsidRPr="00981393" w:rsidRDefault="00B903C1" w:rsidP="00B903C1">
            <w:pPr>
              <w:widowControl w:val="0"/>
              <w:jc w:val="both"/>
              <w:rPr>
                <w:rFonts w:ascii="Sylfaen" w:eastAsia="Merriweather" w:hAnsi="Sylfaen" w:cs="Merriweather"/>
                <w:color w:val="auto"/>
                <w:sz w:val="20"/>
                <w:szCs w:val="20"/>
                <w:highlight w:val="white"/>
              </w:rPr>
            </w:pPr>
          </w:p>
        </w:tc>
        <w:tc>
          <w:tcPr>
            <w:tcW w:w="2490" w:type="dxa"/>
            <w:shd w:val="clear" w:color="auto" w:fill="auto"/>
            <w:vAlign w:val="center"/>
          </w:tcPr>
          <w:p w14:paraId="7033871E" w14:textId="77777777" w:rsidR="00B903C1" w:rsidRPr="00981393" w:rsidRDefault="00B903C1" w:rsidP="00B903C1">
            <w:pPr>
              <w:widowControl w:val="0"/>
              <w:rPr>
                <w:rFonts w:ascii="Sylfaen" w:eastAsia="Merriweather" w:hAnsi="Sylfaen" w:cs="Merriweather"/>
                <w:color w:val="auto"/>
                <w:sz w:val="20"/>
                <w:szCs w:val="20"/>
                <w:highlight w:val="white"/>
              </w:rPr>
            </w:pPr>
            <w:r w:rsidRPr="00981393">
              <w:rPr>
                <w:rFonts w:ascii="Sylfaen" w:eastAsia="Arial Unicode MS" w:hAnsi="Sylfaen" w:cs="Arial Unicode MS"/>
                <w:color w:val="auto"/>
                <w:sz w:val="20"/>
                <w:szCs w:val="20"/>
                <w:highlight w:val="white"/>
              </w:rPr>
              <w:t>ცდომილების ალბათობა (%/აღწერა)</w:t>
            </w:r>
          </w:p>
        </w:tc>
        <w:tc>
          <w:tcPr>
            <w:tcW w:w="3127" w:type="dxa"/>
            <w:shd w:val="clear" w:color="auto" w:fill="auto"/>
            <w:vAlign w:val="center"/>
          </w:tcPr>
          <w:p w14:paraId="03D37BB8" w14:textId="61EF682D" w:rsidR="00B903C1" w:rsidRPr="00981393" w:rsidRDefault="00B903C1" w:rsidP="008F06A8">
            <w:pPr>
              <w:widowControl w:val="0"/>
              <w:jc w:val="center"/>
              <w:rPr>
                <w:rFonts w:ascii="Sylfaen" w:eastAsia="Merriweather" w:hAnsi="Sylfaen" w:cs="Merriweather"/>
                <w:color w:val="auto"/>
                <w:sz w:val="20"/>
                <w:szCs w:val="20"/>
                <w:highlight w:val="white"/>
                <w:lang w:val="ka-GE"/>
              </w:rPr>
            </w:pPr>
            <w:r w:rsidRPr="00981393">
              <w:rPr>
                <w:rFonts w:ascii="Sylfaen" w:eastAsia="Merriweather" w:hAnsi="Sylfaen" w:cs="Merriweather"/>
                <w:color w:val="auto"/>
                <w:sz w:val="20"/>
                <w:szCs w:val="20"/>
                <w:highlight w:val="white"/>
                <w:lang w:val="ka-GE"/>
              </w:rPr>
              <w:t>10-20%</w:t>
            </w:r>
          </w:p>
        </w:tc>
        <w:tc>
          <w:tcPr>
            <w:tcW w:w="3060" w:type="dxa"/>
            <w:shd w:val="clear" w:color="auto" w:fill="auto"/>
            <w:vAlign w:val="center"/>
          </w:tcPr>
          <w:p w14:paraId="633DF205" w14:textId="467EB8B3" w:rsidR="00B903C1" w:rsidRPr="00981393" w:rsidRDefault="00B903C1" w:rsidP="008F06A8">
            <w:pPr>
              <w:widowControl w:val="0"/>
              <w:jc w:val="center"/>
              <w:rPr>
                <w:rFonts w:ascii="Sylfaen" w:eastAsia="Merriweather" w:hAnsi="Sylfaen" w:cs="Merriweather"/>
                <w:color w:val="auto"/>
                <w:sz w:val="20"/>
                <w:szCs w:val="20"/>
                <w:highlight w:val="white"/>
              </w:rPr>
            </w:pPr>
            <w:r w:rsidRPr="00981393">
              <w:rPr>
                <w:rFonts w:ascii="Sylfaen" w:eastAsia="Merriweather" w:hAnsi="Sylfaen" w:cs="Merriweather"/>
                <w:color w:val="auto"/>
                <w:sz w:val="20"/>
                <w:szCs w:val="20"/>
                <w:highlight w:val="white"/>
                <w:lang w:val="ka-GE"/>
              </w:rPr>
              <w:t>10-20%</w:t>
            </w:r>
          </w:p>
        </w:tc>
        <w:tc>
          <w:tcPr>
            <w:tcW w:w="2790" w:type="dxa"/>
            <w:shd w:val="clear" w:color="auto" w:fill="auto"/>
            <w:vAlign w:val="center"/>
          </w:tcPr>
          <w:p w14:paraId="5A7AA226" w14:textId="06809428" w:rsidR="00B903C1" w:rsidRPr="00981393" w:rsidRDefault="00B903C1" w:rsidP="008F06A8">
            <w:pPr>
              <w:widowControl w:val="0"/>
              <w:jc w:val="center"/>
              <w:rPr>
                <w:rFonts w:ascii="Sylfaen" w:eastAsia="Merriweather" w:hAnsi="Sylfaen" w:cs="Merriweather"/>
                <w:color w:val="auto"/>
                <w:sz w:val="20"/>
                <w:szCs w:val="20"/>
                <w:highlight w:val="white"/>
              </w:rPr>
            </w:pPr>
            <w:r w:rsidRPr="00981393">
              <w:rPr>
                <w:rFonts w:ascii="Sylfaen" w:eastAsia="Merriweather" w:hAnsi="Sylfaen" w:cs="Merriweather"/>
                <w:color w:val="auto"/>
                <w:sz w:val="20"/>
                <w:szCs w:val="20"/>
                <w:highlight w:val="white"/>
                <w:lang w:val="ka-GE"/>
              </w:rPr>
              <w:t>10-20%</w:t>
            </w:r>
          </w:p>
        </w:tc>
        <w:tc>
          <w:tcPr>
            <w:tcW w:w="2723" w:type="dxa"/>
            <w:shd w:val="clear" w:color="auto" w:fill="auto"/>
            <w:vAlign w:val="center"/>
          </w:tcPr>
          <w:p w14:paraId="2DAB8112" w14:textId="0DC06FF1" w:rsidR="00B903C1" w:rsidRPr="00981393" w:rsidRDefault="00B903C1" w:rsidP="008F06A8">
            <w:pPr>
              <w:widowControl w:val="0"/>
              <w:jc w:val="center"/>
              <w:rPr>
                <w:rFonts w:ascii="Sylfaen" w:eastAsia="Merriweather" w:hAnsi="Sylfaen" w:cs="Merriweather"/>
                <w:color w:val="auto"/>
                <w:sz w:val="20"/>
                <w:szCs w:val="20"/>
                <w:highlight w:val="white"/>
              </w:rPr>
            </w:pPr>
            <w:r w:rsidRPr="00981393">
              <w:rPr>
                <w:rFonts w:ascii="Sylfaen" w:eastAsia="Merriweather" w:hAnsi="Sylfaen" w:cs="Merriweather"/>
                <w:color w:val="auto"/>
                <w:sz w:val="20"/>
                <w:szCs w:val="20"/>
                <w:highlight w:val="white"/>
                <w:lang w:val="ka-GE"/>
              </w:rPr>
              <w:t>10-20%</w:t>
            </w:r>
          </w:p>
        </w:tc>
      </w:tr>
      <w:tr w:rsidR="00B903C1" w:rsidRPr="00981393" w14:paraId="78082D6F" w14:textId="77777777" w:rsidTr="00F7366B">
        <w:tc>
          <w:tcPr>
            <w:tcW w:w="413" w:type="dxa"/>
            <w:shd w:val="clear" w:color="auto" w:fill="auto"/>
          </w:tcPr>
          <w:p w14:paraId="73389068" w14:textId="77777777" w:rsidR="00B903C1" w:rsidRPr="00981393" w:rsidRDefault="00B903C1" w:rsidP="00B903C1">
            <w:pPr>
              <w:widowControl w:val="0"/>
              <w:jc w:val="both"/>
              <w:rPr>
                <w:rFonts w:ascii="Sylfaen" w:eastAsia="Merriweather" w:hAnsi="Sylfaen" w:cs="Merriweather"/>
                <w:color w:val="auto"/>
                <w:sz w:val="20"/>
                <w:szCs w:val="20"/>
                <w:highlight w:val="white"/>
              </w:rPr>
            </w:pPr>
          </w:p>
        </w:tc>
        <w:tc>
          <w:tcPr>
            <w:tcW w:w="2490" w:type="dxa"/>
            <w:shd w:val="clear" w:color="auto" w:fill="auto"/>
            <w:vAlign w:val="center"/>
          </w:tcPr>
          <w:p w14:paraId="5C08CA09" w14:textId="77777777" w:rsidR="00B903C1" w:rsidRPr="00981393" w:rsidRDefault="00B903C1" w:rsidP="00B903C1">
            <w:pPr>
              <w:widowControl w:val="0"/>
              <w:rPr>
                <w:rFonts w:ascii="Sylfaen" w:eastAsia="Merriweather" w:hAnsi="Sylfaen" w:cs="Merriweather"/>
                <w:color w:val="auto"/>
                <w:sz w:val="20"/>
                <w:szCs w:val="20"/>
                <w:highlight w:val="white"/>
              </w:rPr>
            </w:pPr>
            <w:r w:rsidRPr="00981393">
              <w:rPr>
                <w:rFonts w:ascii="Sylfaen" w:eastAsia="Arial Unicode MS" w:hAnsi="Sylfaen" w:cs="Arial Unicode MS"/>
                <w:color w:val="auto"/>
                <w:sz w:val="20"/>
                <w:szCs w:val="20"/>
                <w:highlight w:val="white"/>
              </w:rPr>
              <w:t>შესაძლო რისკები</w:t>
            </w:r>
          </w:p>
        </w:tc>
        <w:tc>
          <w:tcPr>
            <w:tcW w:w="3127" w:type="dxa"/>
            <w:shd w:val="clear" w:color="auto" w:fill="auto"/>
          </w:tcPr>
          <w:p w14:paraId="583B969B" w14:textId="788C738F" w:rsidR="00B903C1" w:rsidRPr="00981393" w:rsidRDefault="00B903C1" w:rsidP="00B903C1">
            <w:pPr>
              <w:widowControl w:val="0"/>
              <w:jc w:val="both"/>
              <w:rPr>
                <w:rFonts w:ascii="Sylfaen" w:eastAsia="Merriweather" w:hAnsi="Sylfaen" w:cs="Merriweather"/>
                <w:color w:val="auto"/>
                <w:sz w:val="20"/>
                <w:szCs w:val="20"/>
                <w:highlight w:val="white"/>
              </w:rPr>
            </w:pPr>
            <w:r w:rsidRPr="00981393">
              <w:rPr>
                <w:rFonts w:ascii="Sylfaen" w:eastAsia="Merriweather" w:hAnsi="Sylfaen" w:cs="Merriweather"/>
                <w:color w:val="auto"/>
                <w:sz w:val="20"/>
                <w:szCs w:val="20"/>
                <w:lang w:val="ka-GE"/>
              </w:rPr>
              <w:t>ტექნიკურ უზრუნველყოფაში შეფერხება</w:t>
            </w:r>
          </w:p>
        </w:tc>
        <w:tc>
          <w:tcPr>
            <w:tcW w:w="3060" w:type="dxa"/>
            <w:shd w:val="clear" w:color="auto" w:fill="auto"/>
          </w:tcPr>
          <w:p w14:paraId="010DA243" w14:textId="3F3A3381" w:rsidR="00B903C1" w:rsidRPr="00981393" w:rsidRDefault="00B903C1" w:rsidP="00B903C1">
            <w:pPr>
              <w:widowControl w:val="0"/>
              <w:jc w:val="both"/>
              <w:rPr>
                <w:rFonts w:ascii="Sylfaen" w:eastAsia="Merriweather" w:hAnsi="Sylfaen" w:cs="Merriweather"/>
                <w:color w:val="auto"/>
                <w:sz w:val="20"/>
                <w:szCs w:val="20"/>
                <w:highlight w:val="white"/>
              </w:rPr>
            </w:pPr>
            <w:r w:rsidRPr="00981393">
              <w:rPr>
                <w:rFonts w:ascii="Sylfaen" w:eastAsia="Merriweather" w:hAnsi="Sylfaen" w:cs="Merriweather"/>
                <w:color w:val="auto"/>
                <w:sz w:val="20"/>
                <w:szCs w:val="20"/>
                <w:lang w:val="ka-GE"/>
              </w:rPr>
              <w:t>ტექნიკურ უზრუნველყოფაში შეფერხება</w:t>
            </w:r>
          </w:p>
        </w:tc>
        <w:tc>
          <w:tcPr>
            <w:tcW w:w="2790" w:type="dxa"/>
            <w:shd w:val="clear" w:color="auto" w:fill="auto"/>
          </w:tcPr>
          <w:p w14:paraId="031691AD" w14:textId="36D6ADC3" w:rsidR="00B903C1" w:rsidRPr="00981393" w:rsidRDefault="00B903C1" w:rsidP="00B903C1">
            <w:pPr>
              <w:widowControl w:val="0"/>
              <w:jc w:val="both"/>
              <w:rPr>
                <w:rFonts w:ascii="Sylfaen" w:eastAsia="Merriweather" w:hAnsi="Sylfaen" w:cs="Merriweather"/>
                <w:color w:val="auto"/>
                <w:sz w:val="20"/>
                <w:szCs w:val="20"/>
                <w:highlight w:val="white"/>
              </w:rPr>
            </w:pPr>
            <w:r w:rsidRPr="00981393">
              <w:rPr>
                <w:rFonts w:ascii="Sylfaen" w:eastAsia="Merriweather" w:hAnsi="Sylfaen" w:cs="Merriweather"/>
                <w:color w:val="auto"/>
                <w:sz w:val="20"/>
                <w:szCs w:val="20"/>
                <w:lang w:val="ka-GE"/>
              </w:rPr>
              <w:t>ტექნიკურ უზრუნველყოფაში შეფერხება</w:t>
            </w:r>
          </w:p>
        </w:tc>
        <w:tc>
          <w:tcPr>
            <w:tcW w:w="2723" w:type="dxa"/>
            <w:shd w:val="clear" w:color="auto" w:fill="auto"/>
          </w:tcPr>
          <w:p w14:paraId="13DF4935" w14:textId="64D4D9C5" w:rsidR="00B903C1" w:rsidRPr="00981393" w:rsidRDefault="00B903C1" w:rsidP="00B903C1">
            <w:pPr>
              <w:widowControl w:val="0"/>
              <w:ind w:right="-114"/>
              <w:jc w:val="both"/>
              <w:rPr>
                <w:rFonts w:ascii="Sylfaen" w:eastAsia="Merriweather" w:hAnsi="Sylfaen" w:cs="Merriweather"/>
                <w:color w:val="auto"/>
                <w:sz w:val="20"/>
                <w:szCs w:val="20"/>
                <w:highlight w:val="white"/>
              </w:rPr>
            </w:pPr>
            <w:r w:rsidRPr="00981393">
              <w:rPr>
                <w:rFonts w:ascii="Sylfaen" w:eastAsia="Merriweather" w:hAnsi="Sylfaen" w:cs="Merriweather"/>
                <w:color w:val="auto"/>
                <w:sz w:val="20"/>
                <w:szCs w:val="20"/>
                <w:lang w:val="ka-GE"/>
              </w:rPr>
              <w:t>ტექნიკურ უზრუნველყოფაში შეფერხება</w:t>
            </w:r>
          </w:p>
        </w:tc>
      </w:tr>
      <w:tr w:rsidR="00B903C1" w:rsidRPr="00981393" w14:paraId="54C02578" w14:textId="77777777" w:rsidTr="008F06A8">
        <w:tc>
          <w:tcPr>
            <w:tcW w:w="413" w:type="dxa"/>
            <w:shd w:val="clear" w:color="auto" w:fill="auto"/>
            <w:vAlign w:val="center"/>
          </w:tcPr>
          <w:p w14:paraId="1C015A3A" w14:textId="6D148A1C" w:rsidR="00B903C1" w:rsidRPr="00981393" w:rsidRDefault="00B903C1" w:rsidP="008F06A8">
            <w:pPr>
              <w:widowControl w:val="0"/>
              <w:jc w:val="center"/>
              <w:rPr>
                <w:rFonts w:ascii="Sylfaen" w:eastAsia="Merriweather" w:hAnsi="Sylfaen" w:cs="Merriweather"/>
                <w:color w:val="auto"/>
                <w:sz w:val="20"/>
                <w:szCs w:val="20"/>
                <w:highlight w:val="white"/>
                <w:lang w:val="ka-GE"/>
              </w:rPr>
            </w:pPr>
            <w:r w:rsidRPr="00981393">
              <w:rPr>
                <w:rFonts w:ascii="Sylfaen" w:eastAsia="Merriweather" w:hAnsi="Sylfaen" w:cs="Merriweather"/>
                <w:color w:val="auto"/>
                <w:sz w:val="20"/>
                <w:szCs w:val="20"/>
                <w:highlight w:val="white"/>
                <w:lang w:val="ka-GE"/>
              </w:rPr>
              <w:t>2.</w:t>
            </w:r>
          </w:p>
        </w:tc>
        <w:tc>
          <w:tcPr>
            <w:tcW w:w="2490" w:type="dxa"/>
            <w:shd w:val="clear" w:color="auto" w:fill="auto"/>
            <w:vAlign w:val="center"/>
          </w:tcPr>
          <w:p w14:paraId="7AEF2D3F" w14:textId="73BA8CD4" w:rsidR="00B903C1" w:rsidRPr="00981393" w:rsidRDefault="00B903C1" w:rsidP="00B903C1">
            <w:pPr>
              <w:widowControl w:val="0"/>
              <w:rPr>
                <w:rFonts w:ascii="Sylfaen" w:eastAsia="Arial Unicode MS" w:hAnsi="Sylfaen" w:cs="Arial Unicode MS"/>
                <w:color w:val="auto"/>
                <w:sz w:val="20"/>
                <w:szCs w:val="20"/>
                <w:highlight w:val="white"/>
              </w:rPr>
            </w:pPr>
            <w:r w:rsidRPr="00981393">
              <w:rPr>
                <w:rFonts w:ascii="Sylfaen" w:eastAsia="Arial Unicode MS" w:hAnsi="Sylfaen" w:cs="Arial Unicode MS"/>
                <w:color w:val="auto"/>
                <w:sz w:val="20"/>
                <w:szCs w:val="20"/>
                <w:highlight w:val="white"/>
              </w:rPr>
              <w:t>საბაზისო მაჩვენებელი</w:t>
            </w:r>
          </w:p>
        </w:tc>
        <w:tc>
          <w:tcPr>
            <w:tcW w:w="11700" w:type="dxa"/>
            <w:gridSpan w:val="4"/>
            <w:shd w:val="clear" w:color="auto" w:fill="auto"/>
          </w:tcPr>
          <w:p w14:paraId="2DBD5DB1" w14:textId="4B0FD959" w:rsidR="00B903C1" w:rsidRPr="00981393" w:rsidRDefault="00337C9D" w:rsidP="008F06A8">
            <w:pPr>
              <w:widowControl w:val="0"/>
              <w:ind w:right="-114"/>
              <w:jc w:val="both"/>
              <w:rPr>
                <w:rFonts w:ascii="Sylfaen" w:eastAsia="Merriweather" w:hAnsi="Sylfaen" w:cs="Merriweather"/>
                <w:color w:val="auto"/>
                <w:sz w:val="20"/>
                <w:szCs w:val="20"/>
                <w:lang w:val="ka-GE"/>
              </w:rPr>
            </w:pPr>
            <w:r w:rsidRPr="00981393">
              <w:rPr>
                <w:rFonts w:ascii="Sylfaen" w:hAnsi="Sylfaen"/>
                <w:sz w:val="20"/>
                <w:szCs w:val="20"/>
                <w:lang w:val="ka-GE"/>
              </w:rPr>
              <w:t>2 ლოკაციეზე (ანაკლია - 288 ბენეფიციარზე გათვლილი და შაორი - 138 ბენეფიციარზე გათვლილი) ფუნქციონირებს საბანაკე ბაზა.</w:t>
            </w:r>
          </w:p>
        </w:tc>
      </w:tr>
      <w:tr w:rsidR="00337C9D" w:rsidRPr="00981393" w14:paraId="16E688E8" w14:textId="77777777" w:rsidTr="008F06A8">
        <w:tc>
          <w:tcPr>
            <w:tcW w:w="413" w:type="dxa"/>
            <w:shd w:val="clear" w:color="auto" w:fill="auto"/>
          </w:tcPr>
          <w:p w14:paraId="2C253226" w14:textId="77777777" w:rsidR="00337C9D" w:rsidRPr="00981393" w:rsidRDefault="00337C9D" w:rsidP="00337C9D">
            <w:pPr>
              <w:widowControl w:val="0"/>
              <w:jc w:val="both"/>
              <w:rPr>
                <w:rFonts w:ascii="Sylfaen" w:eastAsia="Merriweather" w:hAnsi="Sylfaen" w:cs="Merriweather"/>
                <w:color w:val="auto"/>
                <w:sz w:val="20"/>
                <w:szCs w:val="20"/>
                <w:highlight w:val="white"/>
              </w:rPr>
            </w:pPr>
          </w:p>
        </w:tc>
        <w:tc>
          <w:tcPr>
            <w:tcW w:w="2490" w:type="dxa"/>
            <w:shd w:val="clear" w:color="auto" w:fill="auto"/>
            <w:vAlign w:val="center"/>
          </w:tcPr>
          <w:p w14:paraId="2A0197E6" w14:textId="56B98C9D" w:rsidR="00337C9D" w:rsidRPr="00981393" w:rsidRDefault="00337C9D" w:rsidP="00337C9D">
            <w:pPr>
              <w:widowControl w:val="0"/>
              <w:rPr>
                <w:rFonts w:ascii="Sylfaen" w:eastAsia="Arial Unicode MS" w:hAnsi="Sylfaen" w:cs="Arial Unicode MS"/>
                <w:color w:val="auto"/>
                <w:sz w:val="20"/>
                <w:szCs w:val="20"/>
                <w:highlight w:val="white"/>
              </w:rPr>
            </w:pPr>
            <w:r w:rsidRPr="00981393">
              <w:rPr>
                <w:rFonts w:ascii="Sylfaen" w:eastAsia="Arial Unicode MS" w:hAnsi="Sylfaen" w:cs="Arial Unicode MS"/>
                <w:color w:val="auto"/>
                <w:sz w:val="20"/>
                <w:szCs w:val="20"/>
                <w:highlight w:val="white"/>
              </w:rPr>
              <w:t>მიზნობრივი მაჩვენებელი</w:t>
            </w:r>
          </w:p>
        </w:tc>
        <w:tc>
          <w:tcPr>
            <w:tcW w:w="3127" w:type="dxa"/>
            <w:shd w:val="clear" w:color="auto" w:fill="auto"/>
          </w:tcPr>
          <w:p w14:paraId="1A2D1FF5" w14:textId="0AFC772D" w:rsidR="00337C9D" w:rsidRPr="00981393" w:rsidRDefault="00337C9D" w:rsidP="008F06A8">
            <w:pPr>
              <w:widowControl w:val="0"/>
              <w:jc w:val="both"/>
              <w:rPr>
                <w:rFonts w:ascii="Sylfaen" w:eastAsia="Merriweather" w:hAnsi="Sylfaen" w:cs="Merriweather"/>
                <w:color w:val="auto"/>
                <w:sz w:val="20"/>
                <w:szCs w:val="20"/>
                <w:lang w:val="ka-GE"/>
              </w:rPr>
            </w:pPr>
            <w:r w:rsidRPr="00981393">
              <w:rPr>
                <w:rFonts w:ascii="Sylfaen" w:hAnsi="Sylfaen"/>
                <w:sz w:val="20"/>
                <w:szCs w:val="20"/>
                <w:lang w:val="ka-GE"/>
              </w:rPr>
              <w:t>თანამედროვე სტანდარტების შესაბამისად განახლებული და რეაბილიტირებული (150-200 ბენეფიციარზე გათვლილი) ახალი ლოკაციები გაზრდილია 2 ერთეულით</w:t>
            </w:r>
          </w:p>
        </w:tc>
        <w:tc>
          <w:tcPr>
            <w:tcW w:w="3060" w:type="dxa"/>
            <w:shd w:val="clear" w:color="auto" w:fill="auto"/>
            <w:vAlign w:val="center"/>
          </w:tcPr>
          <w:p w14:paraId="502FC5D5" w14:textId="68ACC764" w:rsidR="00337C9D" w:rsidRPr="00981393" w:rsidRDefault="00337C9D" w:rsidP="008F06A8">
            <w:pPr>
              <w:widowControl w:val="0"/>
              <w:jc w:val="center"/>
              <w:rPr>
                <w:rFonts w:ascii="Sylfaen" w:eastAsia="Merriweather" w:hAnsi="Sylfaen" w:cs="Merriweather"/>
                <w:color w:val="auto"/>
                <w:sz w:val="20"/>
                <w:szCs w:val="20"/>
                <w:lang w:val="ka-GE"/>
              </w:rPr>
            </w:pPr>
            <w:r w:rsidRPr="00981393">
              <w:rPr>
                <w:rFonts w:ascii="Sylfaen" w:eastAsia="Merriweather" w:hAnsi="Sylfaen" w:cs="Merriweather"/>
                <w:color w:val="auto"/>
                <w:sz w:val="20"/>
                <w:szCs w:val="20"/>
                <w:lang w:val="ka-GE"/>
              </w:rPr>
              <w:t>საბაზისო მაჩვენებლის ზრდა</w:t>
            </w:r>
          </w:p>
        </w:tc>
        <w:tc>
          <w:tcPr>
            <w:tcW w:w="2790" w:type="dxa"/>
            <w:shd w:val="clear" w:color="auto" w:fill="auto"/>
            <w:vAlign w:val="center"/>
          </w:tcPr>
          <w:p w14:paraId="53C54F53" w14:textId="01345DE3" w:rsidR="00337C9D" w:rsidRPr="00981393" w:rsidRDefault="00337C9D" w:rsidP="008F06A8">
            <w:pPr>
              <w:widowControl w:val="0"/>
              <w:jc w:val="center"/>
              <w:rPr>
                <w:rFonts w:ascii="Sylfaen" w:eastAsia="Merriweather" w:hAnsi="Sylfaen" w:cs="Merriweather"/>
                <w:color w:val="auto"/>
                <w:sz w:val="20"/>
                <w:szCs w:val="20"/>
                <w:lang w:val="ka-GE"/>
              </w:rPr>
            </w:pPr>
            <w:r w:rsidRPr="00981393">
              <w:rPr>
                <w:rFonts w:ascii="Sylfaen" w:eastAsia="Merriweather" w:hAnsi="Sylfaen" w:cs="Merriweather"/>
                <w:color w:val="auto"/>
                <w:sz w:val="20"/>
                <w:szCs w:val="20"/>
                <w:lang w:val="ka-GE"/>
              </w:rPr>
              <w:t>საბაზისო მაჩვენებლის ზრდა</w:t>
            </w:r>
          </w:p>
        </w:tc>
        <w:tc>
          <w:tcPr>
            <w:tcW w:w="2723" w:type="dxa"/>
            <w:shd w:val="clear" w:color="auto" w:fill="auto"/>
            <w:vAlign w:val="center"/>
          </w:tcPr>
          <w:p w14:paraId="5380FFEA" w14:textId="51028D87" w:rsidR="00337C9D" w:rsidRPr="00981393" w:rsidRDefault="00337C9D" w:rsidP="008F06A8">
            <w:pPr>
              <w:widowControl w:val="0"/>
              <w:ind w:right="-114"/>
              <w:jc w:val="center"/>
              <w:rPr>
                <w:rFonts w:ascii="Sylfaen" w:eastAsia="Merriweather" w:hAnsi="Sylfaen" w:cs="Merriweather"/>
                <w:color w:val="auto"/>
                <w:sz w:val="20"/>
                <w:szCs w:val="20"/>
                <w:lang w:val="ka-GE"/>
              </w:rPr>
            </w:pPr>
            <w:r w:rsidRPr="00981393">
              <w:rPr>
                <w:rFonts w:ascii="Sylfaen" w:eastAsia="Merriweather" w:hAnsi="Sylfaen" w:cs="Merriweather"/>
                <w:color w:val="auto"/>
                <w:sz w:val="20"/>
                <w:szCs w:val="20"/>
                <w:lang w:val="ka-GE"/>
              </w:rPr>
              <w:t>საბაზისო მაჩვენებლის ზრდა</w:t>
            </w:r>
          </w:p>
        </w:tc>
      </w:tr>
      <w:tr w:rsidR="00337C9D" w:rsidRPr="00981393" w14:paraId="40CA828C" w14:textId="77777777" w:rsidTr="008F06A8">
        <w:tc>
          <w:tcPr>
            <w:tcW w:w="413" w:type="dxa"/>
            <w:shd w:val="clear" w:color="auto" w:fill="auto"/>
          </w:tcPr>
          <w:p w14:paraId="1D88649B" w14:textId="77777777" w:rsidR="00337C9D" w:rsidRPr="00981393" w:rsidRDefault="00337C9D" w:rsidP="00337C9D">
            <w:pPr>
              <w:widowControl w:val="0"/>
              <w:jc w:val="both"/>
              <w:rPr>
                <w:rFonts w:ascii="Sylfaen" w:eastAsia="Merriweather" w:hAnsi="Sylfaen" w:cs="Merriweather"/>
                <w:color w:val="auto"/>
                <w:sz w:val="20"/>
                <w:szCs w:val="20"/>
                <w:highlight w:val="white"/>
              </w:rPr>
            </w:pPr>
          </w:p>
        </w:tc>
        <w:tc>
          <w:tcPr>
            <w:tcW w:w="2490" w:type="dxa"/>
            <w:shd w:val="clear" w:color="auto" w:fill="auto"/>
            <w:vAlign w:val="center"/>
          </w:tcPr>
          <w:p w14:paraId="1488630E" w14:textId="27543695" w:rsidR="00337C9D" w:rsidRPr="00981393" w:rsidRDefault="00337C9D" w:rsidP="00337C9D">
            <w:pPr>
              <w:widowControl w:val="0"/>
              <w:rPr>
                <w:rFonts w:ascii="Sylfaen" w:eastAsia="Arial Unicode MS" w:hAnsi="Sylfaen" w:cs="Arial Unicode MS"/>
                <w:color w:val="auto"/>
                <w:sz w:val="20"/>
                <w:szCs w:val="20"/>
                <w:highlight w:val="white"/>
              </w:rPr>
            </w:pPr>
            <w:r w:rsidRPr="00981393">
              <w:rPr>
                <w:rFonts w:ascii="Sylfaen" w:eastAsia="Arial Unicode MS" w:hAnsi="Sylfaen" w:cs="Arial Unicode MS"/>
                <w:color w:val="auto"/>
                <w:sz w:val="20"/>
                <w:szCs w:val="20"/>
                <w:highlight w:val="white"/>
              </w:rPr>
              <w:t>ცდომილების ალბათობა (%/აღწერა)</w:t>
            </w:r>
          </w:p>
        </w:tc>
        <w:tc>
          <w:tcPr>
            <w:tcW w:w="3127" w:type="dxa"/>
            <w:shd w:val="clear" w:color="auto" w:fill="auto"/>
            <w:vAlign w:val="center"/>
          </w:tcPr>
          <w:p w14:paraId="4F4CD445" w14:textId="13945C79" w:rsidR="00337C9D" w:rsidRPr="00981393" w:rsidRDefault="00337C9D" w:rsidP="008F06A8">
            <w:pPr>
              <w:widowControl w:val="0"/>
              <w:jc w:val="center"/>
              <w:rPr>
                <w:rFonts w:ascii="Sylfaen" w:eastAsia="Merriweather" w:hAnsi="Sylfaen" w:cs="Merriweather"/>
                <w:color w:val="auto"/>
                <w:sz w:val="20"/>
                <w:szCs w:val="20"/>
                <w:lang w:val="ka-GE"/>
              </w:rPr>
            </w:pPr>
            <w:r w:rsidRPr="00981393">
              <w:rPr>
                <w:rFonts w:ascii="Sylfaen" w:eastAsia="Merriweather" w:hAnsi="Sylfaen" w:cs="Merriweather"/>
                <w:color w:val="auto"/>
                <w:sz w:val="20"/>
                <w:szCs w:val="20"/>
                <w:lang w:val="ka-GE"/>
              </w:rPr>
              <w:t>1 ერთეულით ზრდა</w:t>
            </w:r>
          </w:p>
        </w:tc>
        <w:tc>
          <w:tcPr>
            <w:tcW w:w="3060" w:type="dxa"/>
            <w:shd w:val="clear" w:color="auto" w:fill="auto"/>
            <w:vAlign w:val="center"/>
          </w:tcPr>
          <w:p w14:paraId="51784025" w14:textId="32902BFF" w:rsidR="00337C9D" w:rsidRPr="00981393" w:rsidRDefault="00337C9D" w:rsidP="008F06A8">
            <w:pPr>
              <w:widowControl w:val="0"/>
              <w:jc w:val="center"/>
              <w:rPr>
                <w:rFonts w:ascii="Sylfaen" w:eastAsia="Merriweather" w:hAnsi="Sylfaen" w:cs="Merriweather"/>
                <w:color w:val="auto"/>
                <w:sz w:val="20"/>
                <w:szCs w:val="20"/>
                <w:lang w:val="ka-GE"/>
              </w:rPr>
            </w:pPr>
            <w:r w:rsidRPr="00981393">
              <w:rPr>
                <w:rFonts w:ascii="Sylfaen" w:eastAsia="Merriweather" w:hAnsi="Sylfaen" w:cs="Merriweather"/>
                <w:color w:val="auto"/>
                <w:sz w:val="20"/>
                <w:szCs w:val="20"/>
                <w:lang w:val="ka-GE"/>
              </w:rPr>
              <w:t>1 ერთეულით ზრდა</w:t>
            </w:r>
          </w:p>
        </w:tc>
        <w:tc>
          <w:tcPr>
            <w:tcW w:w="2790" w:type="dxa"/>
            <w:shd w:val="clear" w:color="auto" w:fill="auto"/>
            <w:vAlign w:val="center"/>
          </w:tcPr>
          <w:p w14:paraId="0D41A68F" w14:textId="5FF4B3F8" w:rsidR="00337C9D" w:rsidRPr="00981393" w:rsidRDefault="00337C9D" w:rsidP="008F06A8">
            <w:pPr>
              <w:widowControl w:val="0"/>
              <w:jc w:val="center"/>
              <w:rPr>
                <w:rFonts w:ascii="Sylfaen" w:eastAsia="Merriweather" w:hAnsi="Sylfaen" w:cs="Merriweather"/>
                <w:color w:val="auto"/>
                <w:sz w:val="20"/>
                <w:szCs w:val="20"/>
                <w:lang w:val="ka-GE"/>
              </w:rPr>
            </w:pPr>
            <w:r w:rsidRPr="00981393">
              <w:rPr>
                <w:rFonts w:ascii="Sylfaen" w:eastAsia="Merriweather" w:hAnsi="Sylfaen" w:cs="Merriweather"/>
                <w:color w:val="auto"/>
                <w:sz w:val="20"/>
                <w:szCs w:val="20"/>
                <w:lang w:val="ka-GE"/>
              </w:rPr>
              <w:t>1 ერთეულით ზრდა</w:t>
            </w:r>
          </w:p>
        </w:tc>
        <w:tc>
          <w:tcPr>
            <w:tcW w:w="2723" w:type="dxa"/>
            <w:shd w:val="clear" w:color="auto" w:fill="auto"/>
            <w:vAlign w:val="center"/>
          </w:tcPr>
          <w:p w14:paraId="2A9F6AA2" w14:textId="49A9253B" w:rsidR="00337C9D" w:rsidRPr="00981393" w:rsidRDefault="00337C9D" w:rsidP="008F06A8">
            <w:pPr>
              <w:widowControl w:val="0"/>
              <w:ind w:right="-114"/>
              <w:jc w:val="center"/>
              <w:rPr>
                <w:rFonts w:ascii="Sylfaen" w:eastAsia="Merriweather" w:hAnsi="Sylfaen" w:cs="Merriweather"/>
                <w:color w:val="auto"/>
                <w:sz w:val="20"/>
                <w:szCs w:val="20"/>
                <w:lang w:val="ka-GE"/>
              </w:rPr>
            </w:pPr>
            <w:r w:rsidRPr="00981393">
              <w:rPr>
                <w:rFonts w:ascii="Sylfaen" w:eastAsia="Merriweather" w:hAnsi="Sylfaen" w:cs="Merriweather"/>
                <w:color w:val="auto"/>
                <w:sz w:val="20"/>
                <w:szCs w:val="20"/>
                <w:lang w:val="ka-GE"/>
              </w:rPr>
              <w:t>1 ერთეულით ზრდა</w:t>
            </w:r>
          </w:p>
        </w:tc>
      </w:tr>
      <w:tr w:rsidR="00337C9D" w:rsidRPr="00981393" w14:paraId="60184E9F" w14:textId="77777777" w:rsidTr="00F7366B">
        <w:tc>
          <w:tcPr>
            <w:tcW w:w="413" w:type="dxa"/>
            <w:shd w:val="clear" w:color="auto" w:fill="auto"/>
          </w:tcPr>
          <w:p w14:paraId="324C87B1" w14:textId="77777777" w:rsidR="00337C9D" w:rsidRPr="00981393" w:rsidRDefault="00337C9D" w:rsidP="00337C9D">
            <w:pPr>
              <w:widowControl w:val="0"/>
              <w:jc w:val="both"/>
              <w:rPr>
                <w:rFonts w:ascii="Sylfaen" w:eastAsia="Merriweather" w:hAnsi="Sylfaen" w:cs="Merriweather"/>
                <w:color w:val="auto"/>
                <w:sz w:val="20"/>
                <w:szCs w:val="20"/>
                <w:highlight w:val="white"/>
              </w:rPr>
            </w:pPr>
          </w:p>
        </w:tc>
        <w:tc>
          <w:tcPr>
            <w:tcW w:w="2490" w:type="dxa"/>
            <w:shd w:val="clear" w:color="auto" w:fill="auto"/>
            <w:vAlign w:val="center"/>
          </w:tcPr>
          <w:p w14:paraId="3CFE4F1E" w14:textId="64BEB9E9" w:rsidR="00337C9D" w:rsidRPr="00981393" w:rsidRDefault="00337C9D" w:rsidP="00337C9D">
            <w:pPr>
              <w:widowControl w:val="0"/>
              <w:rPr>
                <w:rFonts w:ascii="Sylfaen" w:eastAsia="Arial Unicode MS" w:hAnsi="Sylfaen" w:cs="Arial Unicode MS"/>
                <w:color w:val="auto"/>
                <w:sz w:val="20"/>
                <w:szCs w:val="20"/>
                <w:highlight w:val="white"/>
              </w:rPr>
            </w:pPr>
            <w:r w:rsidRPr="00981393">
              <w:rPr>
                <w:rFonts w:ascii="Sylfaen" w:eastAsia="Arial Unicode MS" w:hAnsi="Sylfaen" w:cs="Arial Unicode MS"/>
                <w:color w:val="auto"/>
                <w:sz w:val="20"/>
                <w:szCs w:val="20"/>
                <w:highlight w:val="white"/>
              </w:rPr>
              <w:t>შესაძლო რისკები</w:t>
            </w:r>
          </w:p>
        </w:tc>
        <w:tc>
          <w:tcPr>
            <w:tcW w:w="3127" w:type="dxa"/>
            <w:shd w:val="clear" w:color="auto" w:fill="auto"/>
          </w:tcPr>
          <w:p w14:paraId="032E061F" w14:textId="37BE5DFC" w:rsidR="00337C9D" w:rsidRPr="00981393" w:rsidRDefault="00337C9D" w:rsidP="00337C9D">
            <w:pPr>
              <w:widowControl w:val="0"/>
              <w:jc w:val="both"/>
              <w:rPr>
                <w:rFonts w:ascii="Sylfaen" w:eastAsia="Merriweather" w:hAnsi="Sylfaen" w:cs="Merriweather"/>
                <w:color w:val="auto"/>
                <w:sz w:val="20"/>
                <w:szCs w:val="20"/>
                <w:lang w:val="ka-GE"/>
              </w:rPr>
            </w:pPr>
            <w:r w:rsidRPr="00981393">
              <w:rPr>
                <w:rFonts w:ascii="Sylfaen" w:eastAsia="Merriweather" w:hAnsi="Sylfaen" w:cs="Merriweather"/>
                <w:color w:val="auto"/>
                <w:sz w:val="20"/>
                <w:szCs w:val="20"/>
                <w:lang w:val="ka-GE"/>
              </w:rPr>
              <w:t>ტექნიკურ უზრუნველყოფაში შეფერხება</w:t>
            </w:r>
          </w:p>
        </w:tc>
        <w:tc>
          <w:tcPr>
            <w:tcW w:w="3060" w:type="dxa"/>
            <w:shd w:val="clear" w:color="auto" w:fill="auto"/>
          </w:tcPr>
          <w:p w14:paraId="17AD8D09" w14:textId="1D285647" w:rsidR="00337C9D" w:rsidRPr="00981393" w:rsidRDefault="00337C9D" w:rsidP="00337C9D">
            <w:pPr>
              <w:widowControl w:val="0"/>
              <w:jc w:val="both"/>
              <w:rPr>
                <w:rFonts w:ascii="Sylfaen" w:eastAsia="Merriweather" w:hAnsi="Sylfaen" w:cs="Merriweather"/>
                <w:color w:val="auto"/>
                <w:sz w:val="20"/>
                <w:szCs w:val="20"/>
                <w:lang w:val="ka-GE"/>
              </w:rPr>
            </w:pPr>
            <w:r w:rsidRPr="00981393">
              <w:rPr>
                <w:rFonts w:ascii="Sylfaen" w:eastAsia="Merriweather" w:hAnsi="Sylfaen" w:cs="Merriweather"/>
                <w:color w:val="auto"/>
                <w:sz w:val="20"/>
                <w:szCs w:val="20"/>
                <w:lang w:val="ka-GE"/>
              </w:rPr>
              <w:t>ტექნიკურ უზრუნველყოფაში შეფერხება</w:t>
            </w:r>
          </w:p>
        </w:tc>
        <w:tc>
          <w:tcPr>
            <w:tcW w:w="2790" w:type="dxa"/>
            <w:shd w:val="clear" w:color="auto" w:fill="auto"/>
          </w:tcPr>
          <w:p w14:paraId="78084778" w14:textId="2F82B171" w:rsidR="00337C9D" w:rsidRPr="00981393" w:rsidRDefault="00337C9D" w:rsidP="00337C9D">
            <w:pPr>
              <w:widowControl w:val="0"/>
              <w:jc w:val="both"/>
              <w:rPr>
                <w:rFonts w:ascii="Sylfaen" w:eastAsia="Merriweather" w:hAnsi="Sylfaen" w:cs="Merriweather"/>
                <w:color w:val="auto"/>
                <w:sz w:val="20"/>
                <w:szCs w:val="20"/>
                <w:lang w:val="ka-GE"/>
              </w:rPr>
            </w:pPr>
            <w:r w:rsidRPr="00981393">
              <w:rPr>
                <w:rFonts w:ascii="Sylfaen" w:eastAsia="Merriweather" w:hAnsi="Sylfaen" w:cs="Merriweather"/>
                <w:color w:val="auto"/>
                <w:sz w:val="20"/>
                <w:szCs w:val="20"/>
                <w:lang w:val="ka-GE"/>
              </w:rPr>
              <w:t>ტექნიკურ უზრუნველყოფაში შეფერხება</w:t>
            </w:r>
          </w:p>
        </w:tc>
        <w:tc>
          <w:tcPr>
            <w:tcW w:w="2723" w:type="dxa"/>
            <w:shd w:val="clear" w:color="auto" w:fill="auto"/>
          </w:tcPr>
          <w:p w14:paraId="70AAB616" w14:textId="43DE191D" w:rsidR="00337C9D" w:rsidRPr="00981393" w:rsidRDefault="00337C9D" w:rsidP="00337C9D">
            <w:pPr>
              <w:widowControl w:val="0"/>
              <w:ind w:right="-114"/>
              <w:jc w:val="both"/>
              <w:rPr>
                <w:rFonts w:ascii="Sylfaen" w:eastAsia="Merriweather" w:hAnsi="Sylfaen" w:cs="Merriweather"/>
                <w:color w:val="auto"/>
                <w:sz w:val="20"/>
                <w:szCs w:val="20"/>
                <w:lang w:val="ka-GE"/>
              </w:rPr>
            </w:pPr>
            <w:r w:rsidRPr="00981393">
              <w:rPr>
                <w:rFonts w:ascii="Sylfaen" w:eastAsia="Merriweather" w:hAnsi="Sylfaen" w:cs="Merriweather"/>
                <w:color w:val="auto"/>
                <w:sz w:val="20"/>
                <w:szCs w:val="20"/>
                <w:lang w:val="ka-GE"/>
              </w:rPr>
              <w:t>ტექნიკურ უზრუნველყოფაში შეფერხება</w:t>
            </w:r>
          </w:p>
        </w:tc>
      </w:tr>
    </w:tbl>
    <w:p w14:paraId="6CC3EF33" w14:textId="77777777" w:rsidR="00C10B6F" w:rsidRPr="00981393" w:rsidRDefault="00C10B6F" w:rsidP="00C10B6F">
      <w:pPr>
        <w:widowControl w:val="0"/>
        <w:spacing w:after="0" w:line="240" w:lineRule="auto"/>
        <w:ind w:left="480"/>
        <w:jc w:val="both"/>
        <w:rPr>
          <w:rFonts w:ascii="Sylfaen" w:eastAsia="Merriweather" w:hAnsi="Sylfaen" w:cs="Merriweather"/>
          <w:sz w:val="20"/>
          <w:szCs w:val="20"/>
        </w:rPr>
      </w:pPr>
    </w:p>
    <w:p w14:paraId="33BC611A" w14:textId="77777777" w:rsidR="00C10B6F" w:rsidRPr="00981393" w:rsidRDefault="00C10B6F" w:rsidP="00C10B6F">
      <w:pPr>
        <w:widowControl w:val="0"/>
        <w:spacing w:after="0" w:line="240" w:lineRule="auto"/>
        <w:ind w:left="480"/>
        <w:jc w:val="both"/>
        <w:rPr>
          <w:rFonts w:ascii="Sylfaen" w:eastAsia="Merriweather" w:hAnsi="Sylfaen" w:cs="Merriweather"/>
          <w:sz w:val="20"/>
          <w:szCs w:val="20"/>
        </w:rPr>
      </w:pPr>
    </w:p>
    <w:p w14:paraId="5CE5F9BC" w14:textId="00615B7F" w:rsidR="00C10B6F" w:rsidRPr="00981393" w:rsidRDefault="00C10B6F" w:rsidP="00C10B6F">
      <w:pPr>
        <w:widowControl w:val="0"/>
        <w:spacing w:after="0" w:line="240" w:lineRule="auto"/>
        <w:ind w:left="480"/>
        <w:jc w:val="both"/>
        <w:rPr>
          <w:rFonts w:ascii="Sylfaen" w:eastAsia="Arial Unicode MS" w:hAnsi="Sylfaen" w:cs="Arial Unicode MS"/>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31FFD2B5" w14:textId="16C26464" w:rsidR="00C10B6F" w:rsidRPr="00981393" w:rsidRDefault="00C10B6F" w:rsidP="00C10B6F">
      <w:pPr>
        <w:widowControl w:val="0"/>
        <w:spacing w:after="0" w:line="240" w:lineRule="auto"/>
        <w:ind w:left="480"/>
        <w:jc w:val="both"/>
        <w:rPr>
          <w:rFonts w:ascii="Sylfaen" w:eastAsia="Merriweather" w:hAnsi="Sylfaen" w:cs="Merriweather"/>
          <w:b/>
          <w:sz w:val="20"/>
          <w:szCs w:val="20"/>
        </w:rPr>
      </w:pPr>
    </w:p>
    <w:p w14:paraId="64599643" w14:textId="4B059D5A" w:rsidR="00C10B6F" w:rsidRPr="00981393" w:rsidRDefault="00C10B6F" w:rsidP="00C10B6F">
      <w:pPr>
        <w:widowControl w:val="0"/>
        <w:spacing w:after="0" w:line="240" w:lineRule="auto"/>
        <w:ind w:left="840"/>
        <w:jc w:val="both"/>
        <w:rPr>
          <w:rFonts w:ascii="Sylfaen" w:eastAsia="Arial Unicode MS" w:hAnsi="Sylfaen" w:cs="Arial Unicode MS"/>
          <w:color w:val="auto"/>
          <w:sz w:val="20"/>
          <w:szCs w:val="20"/>
        </w:rPr>
      </w:pPr>
      <w:r w:rsidRPr="00981393">
        <w:rPr>
          <w:rFonts w:ascii="Sylfaen" w:eastAsia="Arial Unicode MS" w:hAnsi="Sylfaen" w:cs="Arial Unicode MS"/>
          <w:b/>
          <w:color w:val="auto"/>
          <w:sz w:val="20"/>
          <w:szCs w:val="20"/>
          <w:lang w:val="ka-GE"/>
        </w:rPr>
        <w:t>8</w:t>
      </w:r>
      <w:r w:rsidRPr="00981393">
        <w:rPr>
          <w:rFonts w:ascii="Sylfaen" w:eastAsia="Arial Unicode MS" w:hAnsi="Sylfaen" w:cs="Arial Unicode MS"/>
          <w:b/>
          <w:color w:val="auto"/>
          <w:sz w:val="20"/>
          <w:szCs w:val="20"/>
        </w:rPr>
        <w:t>.2</w:t>
      </w:r>
      <w:r w:rsidRPr="00981393">
        <w:rPr>
          <w:rFonts w:ascii="Sylfaen" w:eastAsia="Arial Unicode MS" w:hAnsi="Sylfaen" w:cs="Arial Unicode MS"/>
          <w:b/>
          <w:color w:val="auto"/>
          <w:sz w:val="20"/>
          <w:szCs w:val="20"/>
          <w:lang w:val="ka-GE"/>
        </w:rPr>
        <w:t>.2</w:t>
      </w:r>
      <w:r w:rsidRPr="00981393">
        <w:rPr>
          <w:rFonts w:ascii="Sylfaen" w:eastAsia="Arial Unicode MS" w:hAnsi="Sylfaen" w:cs="Arial Unicode MS"/>
          <w:b/>
          <w:color w:val="auto"/>
          <w:sz w:val="20"/>
          <w:szCs w:val="20"/>
        </w:rPr>
        <w:t xml:space="preserve"> ღონისძიება - </w:t>
      </w:r>
      <w:r w:rsidRPr="00981393">
        <w:rPr>
          <w:rFonts w:ascii="Sylfaen" w:eastAsia="Arial Unicode MS" w:hAnsi="Sylfaen" w:cs="Arial Unicode MS"/>
          <w:color w:val="auto"/>
          <w:sz w:val="20"/>
          <w:szCs w:val="20"/>
        </w:rPr>
        <w:t>ახალგაზრდული ფესტივალი</w:t>
      </w:r>
    </w:p>
    <w:p w14:paraId="31726228" w14:textId="77777777" w:rsidR="00F7366B" w:rsidRPr="00981393" w:rsidRDefault="00F7366B" w:rsidP="00C10B6F">
      <w:pPr>
        <w:widowControl w:val="0"/>
        <w:spacing w:after="0" w:line="240" w:lineRule="auto"/>
        <w:ind w:left="840"/>
        <w:jc w:val="both"/>
        <w:rPr>
          <w:rFonts w:ascii="Sylfaen" w:eastAsia="Merriweather" w:hAnsi="Sylfaen" w:cs="Merriweather"/>
          <w:sz w:val="20"/>
          <w:szCs w:val="20"/>
        </w:rPr>
      </w:pPr>
    </w:p>
    <w:p w14:paraId="5BE66CE4" w14:textId="77777777" w:rsidR="00C10B6F" w:rsidRPr="00981393" w:rsidRDefault="00C10B6F" w:rsidP="00C10B6F">
      <w:pPr>
        <w:widowControl w:val="0"/>
        <w:spacing w:after="0" w:line="240" w:lineRule="auto"/>
        <w:ind w:left="480"/>
        <w:jc w:val="both"/>
        <w:rPr>
          <w:rFonts w:ascii="Sylfaen" w:eastAsia="Merriweather" w:hAnsi="Sylfaen" w:cs="Merriweather"/>
          <w:sz w:val="20"/>
          <w:szCs w:val="20"/>
          <w:lang w:val="ka-GE"/>
        </w:rPr>
      </w:pPr>
      <w:r w:rsidRPr="00981393">
        <w:rPr>
          <w:rFonts w:ascii="Sylfaen" w:eastAsia="Arial Unicode MS" w:hAnsi="Sylfaen" w:cs="Arial Unicode MS"/>
          <w:b/>
          <w:sz w:val="20"/>
          <w:szCs w:val="20"/>
        </w:rPr>
        <w:t xml:space="preserve">      განმახორციელებელი - </w:t>
      </w:r>
      <w:r w:rsidRPr="00981393">
        <w:rPr>
          <w:rFonts w:ascii="Sylfaen" w:eastAsia="Arial Unicode MS" w:hAnsi="Sylfaen" w:cs="Arial Unicode MS"/>
          <w:sz w:val="20"/>
          <w:szCs w:val="20"/>
        </w:rPr>
        <w:t>სსიპ – ბავშვთა და ახალგაზრდობის ეროვნული ცენტრი</w:t>
      </w:r>
      <w:r w:rsidRPr="00981393">
        <w:rPr>
          <w:rFonts w:ascii="Sylfaen" w:eastAsia="Arial Unicode MS" w:hAnsi="Sylfaen" w:cs="Arial Unicode MS"/>
          <w:sz w:val="20"/>
          <w:szCs w:val="20"/>
          <w:lang w:val="ka-GE"/>
        </w:rPr>
        <w:t>.</w:t>
      </w:r>
    </w:p>
    <w:p w14:paraId="31EC5DE4" w14:textId="77777777" w:rsidR="00C10B6F" w:rsidRPr="00981393" w:rsidRDefault="00C10B6F" w:rsidP="00C10B6F">
      <w:pPr>
        <w:widowControl w:val="0"/>
        <w:spacing w:after="0" w:line="240" w:lineRule="auto"/>
        <w:ind w:left="540"/>
        <w:jc w:val="both"/>
        <w:rPr>
          <w:rFonts w:ascii="Sylfaen" w:eastAsia="Merriweather" w:hAnsi="Sylfaen" w:cs="Merriweather"/>
          <w:sz w:val="20"/>
          <w:szCs w:val="20"/>
        </w:rPr>
      </w:pPr>
    </w:p>
    <w:p w14:paraId="53DABF5B" w14:textId="77777777" w:rsidR="00C10B6F" w:rsidRPr="00981393" w:rsidRDefault="00C10B6F" w:rsidP="00C10B6F">
      <w:pPr>
        <w:widowControl w:val="0"/>
        <w:spacing w:after="0" w:line="240" w:lineRule="auto"/>
        <w:ind w:left="480"/>
        <w:jc w:val="both"/>
        <w:rPr>
          <w:rFonts w:ascii="Sylfaen" w:eastAsia="Merriweather" w:hAnsi="Sylfaen" w:cs="Merriweather"/>
          <w:b/>
          <w:color w:val="auto"/>
          <w:sz w:val="20"/>
          <w:szCs w:val="20"/>
        </w:rPr>
      </w:pPr>
      <w:r w:rsidRPr="00981393">
        <w:rPr>
          <w:rFonts w:ascii="Sylfaen" w:eastAsia="Arial Unicode MS" w:hAnsi="Sylfaen" w:cs="Arial Unicode MS"/>
          <w:b/>
          <w:color w:val="auto"/>
          <w:sz w:val="20"/>
          <w:szCs w:val="20"/>
        </w:rPr>
        <w:t>ღონისძიების აღწერა და მიზანი</w:t>
      </w:r>
    </w:p>
    <w:p w14:paraId="09EBE37F" w14:textId="77777777" w:rsidR="00C10B6F" w:rsidRPr="00981393" w:rsidRDefault="00C10B6F" w:rsidP="00C10B6F">
      <w:pPr>
        <w:widowControl w:val="0"/>
        <w:spacing w:after="0" w:line="240" w:lineRule="auto"/>
        <w:ind w:left="480"/>
        <w:jc w:val="both"/>
        <w:rPr>
          <w:rFonts w:ascii="Sylfaen" w:eastAsia="Merriweather" w:hAnsi="Sylfaen" w:cs="Merriweather"/>
          <w:b/>
          <w:color w:val="auto"/>
          <w:sz w:val="20"/>
          <w:szCs w:val="20"/>
        </w:rPr>
      </w:pPr>
    </w:p>
    <w:p w14:paraId="476C82AC" w14:textId="0856547A" w:rsidR="0093250F" w:rsidRPr="00981393" w:rsidRDefault="0093250F" w:rsidP="001C217A">
      <w:pPr>
        <w:pStyle w:val="Normal0"/>
        <w:numPr>
          <w:ilvl w:val="0"/>
          <w:numId w:val="33"/>
        </w:numPr>
        <w:jc w:val="both"/>
        <w:rPr>
          <w:rFonts w:ascii="Sylfaen" w:eastAsia="Sylfaen" w:hAnsi="Sylfaen"/>
          <w:color w:val="000000"/>
        </w:rPr>
      </w:pPr>
      <w:r w:rsidRPr="00981393">
        <w:rPr>
          <w:rFonts w:ascii="Sylfaen" w:eastAsia="Sylfaen" w:hAnsi="Sylfaen"/>
          <w:color w:val="000000"/>
        </w:rPr>
        <w:t>ბავშვთა და ახალგაზრდობის გონებრივ, ფიზიკურ, ზნეობრივ, ესთეტიკურ და სოციალურ-ემოციურ განვითარებაზე ზრუნვა, ეთნიკური უმცირესობებისა და სხვადასხვა მოწყვლადი ჯგუფის მოზარდებსა და ახალგაზრდებზე ზრუნვის ხელშეწყობა, მოზარდთა ინტერესების შესაბამისად პროფილური წრეების, ცენტრების, კლუბების და სტუდიების შექმნის ხელშეწყობა, ბავშვებისა და ახალგაზრდების შემეცნებით შემოქმედებითი და დასვენება გაჯანსაღების ფართომასშტაბიანი პროგრამების განხორციელება;</w:t>
      </w:r>
    </w:p>
    <w:p w14:paraId="2802070E" w14:textId="327B8365" w:rsidR="00F7366B" w:rsidRPr="00981393" w:rsidRDefault="00F7366B" w:rsidP="001C217A">
      <w:pPr>
        <w:widowControl w:val="0"/>
        <w:numPr>
          <w:ilvl w:val="0"/>
          <w:numId w:val="33"/>
        </w:numPr>
        <w:spacing w:after="0" w:line="240" w:lineRule="auto"/>
        <w:jc w:val="both"/>
        <w:rPr>
          <w:rFonts w:ascii="Sylfaen" w:hAnsi="Sylfaen"/>
          <w:color w:val="auto"/>
          <w:sz w:val="20"/>
          <w:szCs w:val="20"/>
        </w:rPr>
      </w:pPr>
      <w:r w:rsidRPr="00981393">
        <w:rPr>
          <w:rFonts w:ascii="Sylfaen" w:hAnsi="Sylfaen" w:cs="Sylfaen"/>
          <w:color w:val="auto"/>
          <w:sz w:val="20"/>
          <w:szCs w:val="20"/>
        </w:rPr>
        <w:t>შშმ</w:t>
      </w:r>
      <w:r w:rsidRPr="00981393">
        <w:rPr>
          <w:rFonts w:ascii="Sylfaen" w:hAnsi="Sylfaen"/>
          <w:color w:val="auto"/>
          <w:sz w:val="20"/>
          <w:szCs w:val="20"/>
        </w:rPr>
        <w:t xml:space="preserve"> </w:t>
      </w:r>
      <w:r w:rsidRPr="00981393">
        <w:rPr>
          <w:rFonts w:ascii="Sylfaen" w:hAnsi="Sylfaen" w:cs="Sylfaen"/>
          <w:color w:val="auto"/>
          <w:sz w:val="20"/>
          <w:szCs w:val="20"/>
        </w:rPr>
        <w:t>პირთა</w:t>
      </w:r>
      <w:r w:rsidRPr="00981393">
        <w:rPr>
          <w:rFonts w:ascii="Sylfaen" w:hAnsi="Sylfaen"/>
          <w:color w:val="auto"/>
          <w:sz w:val="20"/>
          <w:szCs w:val="20"/>
        </w:rPr>
        <w:t xml:space="preserve"> </w:t>
      </w:r>
      <w:r w:rsidRPr="00981393">
        <w:rPr>
          <w:rFonts w:ascii="Sylfaen" w:hAnsi="Sylfaen" w:cs="Sylfaen"/>
          <w:color w:val="auto"/>
          <w:sz w:val="20"/>
          <w:szCs w:val="20"/>
        </w:rPr>
        <w:t>ჩართვა</w:t>
      </w:r>
      <w:r w:rsidRPr="00981393">
        <w:rPr>
          <w:rFonts w:ascii="Sylfaen" w:hAnsi="Sylfaen"/>
          <w:color w:val="auto"/>
          <w:sz w:val="20"/>
          <w:szCs w:val="20"/>
        </w:rPr>
        <w:t xml:space="preserve"> </w:t>
      </w:r>
      <w:r w:rsidRPr="00981393">
        <w:rPr>
          <w:rFonts w:ascii="Sylfaen" w:hAnsi="Sylfaen" w:cs="Sylfaen"/>
          <w:color w:val="auto"/>
          <w:sz w:val="20"/>
          <w:szCs w:val="20"/>
        </w:rPr>
        <w:t>სპორტულ</w:t>
      </w:r>
      <w:r w:rsidRPr="00981393">
        <w:rPr>
          <w:rFonts w:ascii="Sylfaen" w:hAnsi="Sylfaen"/>
          <w:color w:val="auto"/>
          <w:sz w:val="20"/>
          <w:szCs w:val="20"/>
        </w:rPr>
        <w:t xml:space="preserve"> </w:t>
      </w:r>
      <w:r w:rsidRPr="00981393">
        <w:rPr>
          <w:rFonts w:ascii="Sylfaen" w:hAnsi="Sylfaen" w:cs="Sylfaen"/>
          <w:color w:val="auto"/>
          <w:sz w:val="20"/>
          <w:szCs w:val="20"/>
        </w:rPr>
        <w:t>გამაჯანსაღებელ</w:t>
      </w:r>
      <w:r w:rsidRPr="00981393">
        <w:rPr>
          <w:rFonts w:ascii="Sylfaen" w:hAnsi="Sylfaen"/>
          <w:color w:val="auto"/>
          <w:sz w:val="20"/>
          <w:szCs w:val="20"/>
        </w:rPr>
        <w:t xml:space="preserve"> </w:t>
      </w:r>
      <w:r w:rsidRPr="00981393">
        <w:rPr>
          <w:rFonts w:ascii="Sylfaen" w:hAnsi="Sylfaen" w:cs="Sylfaen"/>
          <w:color w:val="auto"/>
          <w:sz w:val="20"/>
          <w:szCs w:val="20"/>
        </w:rPr>
        <w:t>აქტივობებში</w:t>
      </w:r>
      <w:r w:rsidRPr="00981393">
        <w:rPr>
          <w:rFonts w:ascii="Sylfaen" w:hAnsi="Sylfaen"/>
          <w:color w:val="auto"/>
          <w:sz w:val="20"/>
          <w:szCs w:val="20"/>
        </w:rPr>
        <w:t xml:space="preserve">, </w:t>
      </w:r>
      <w:r w:rsidRPr="00981393">
        <w:rPr>
          <w:rFonts w:ascii="Sylfaen" w:hAnsi="Sylfaen" w:cs="Sylfaen"/>
          <w:color w:val="auto"/>
          <w:sz w:val="20"/>
          <w:szCs w:val="20"/>
        </w:rPr>
        <w:t>მათი</w:t>
      </w:r>
      <w:r w:rsidRPr="00981393">
        <w:rPr>
          <w:rFonts w:ascii="Sylfaen" w:hAnsi="Sylfaen"/>
          <w:color w:val="auto"/>
          <w:sz w:val="20"/>
          <w:szCs w:val="20"/>
        </w:rPr>
        <w:t xml:space="preserve"> </w:t>
      </w:r>
      <w:r w:rsidRPr="00981393">
        <w:rPr>
          <w:rFonts w:ascii="Sylfaen" w:hAnsi="Sylfaen" w:cs="Sylfaen"/>
          <w:color w:val="auto"/>
          <w:sz w:val="20"/>
          <w:szCs w:val="20"/>
        </w:rPr>
        <w:t>ფიზიკური</w:t>
      </w:r>
      <w:r w:rsidRPr="00981393">
        <w:rPr>
          <w:rFonts w:ascii="Sylfaen" w:hAnsi="Sylfaen"/>
          <w:color w:val="auto"/>
          <w:sz w:val="20"/>
          <w:szCs w:val="20"/>
        </w:rPr>
        <w:t xml:space="preserve"> </w:t>
      </w:r>
      <w:r w:rsidRPr="00981393">
        <w:rPr>
          <w:rFonts w:ascii="Sylfaen" w:hAnsi="Sylfaen" w:cs="Sylfaen"/>
          <w:color w:val="auto"/>
          <w:sz w:val="20"/>
          <w:szCs w:val="20"/>
        </w:rPr>
        <w:t>მდგომარეობის</w:t>
      </w:r>
      <w:r w:rsidRPr="00981393">
        <w:rPr>
          <w:rFonts w:ascii="Sylfaen" w:hAnsi="Sylfaen"/>
          <w:color w:val="auto"/>
          <w:sz w:val="20"/>
          <w:szCs w:val="20"/>
        </w:rPr>
        <w:t xml:space="preserve"> </w:t>
      </w:r>
      <w:r w:rsidRPr="00981393">
        <w:rPr>
          <w:rFonts w:ascii="Sylfaen" w:hAnsi="Sylfaen" w:cs="Sylfaen"/>
          <w:color w:val="auto"/>
          <w:sz w:val="20"/>
          <w:szCs w:val="20"/>
        </w:rPr>
        <w:t>გაუმჯობესება</w:t>
      </w:r>
      <w:r w:rsidRPr="00981393">
        <w:rPr>
          <w:rFonts w:ascii="Sylfaen" w:hAnsi="Sylfaen"/>
          <w:color w:val="auto"/>
          <w:sz w:val="20"/>
          <w:szCs w:val="20"/>
        </w:rPr>
        <w:t xml:space="preserve"> </w:t>
      </w:r>
      <w:r w:rsidRPr="00981393">
        <w:rPr>
          <w:rFonts w:ascii="Sylfaen" w:hAnsi="Sylfaen" w:cs="Sylfaen"/>
          <w:color w:val="auto"/>
          <w:sz w:val="20"/>
          <w:szCs w:val="20"/>
        </w:rPr>
        <w:t>და</w:t>
      </w:r>
      <w:r w:rsidRPr="00981393">
        <w:rPr>
          <w:rFonts w:ascii="Sylfaen" w:hAnsi="Sylfaen"/>
          <w:color w:val="auto"/>
          <w:sz w:val="20"/>
          <w:szCs w:val="20"/>
        </w:rPr>
        <w:t xml:space="preserve"> </w:t>
      </w:r>
      <w:r w:rsidRPr="00981393">
        <w:rPr>
          <w:rFonts w:ascii="Sylfaen" w:hAnsi="Sylfaen" w:cs="Sylfaen"/>
          <w:color w:val="auto"/>
          <w:sz w:val="20"/>
          <w:szCs w:val="20"/>
        </w:rPr>
        <w:t>სოციალიზაციის</w:t>
      </w:r>
      <w:r w:rsidRPr="00981393">
        <w:rPr>
          <w:rFonts w:ascii="Sylfaen" w:hAnsi="Sylfaen"/>
          <w:color w:val="auto"/>
          <w:sz w:val="20"/>
          <w:szCs w:val="20"/>
        </w:rPr>
        <w:t xml:space="preserve"> </w:t>
      </w:r>
      <w:r w:rsidRPr="00981393">
        <w:rPr>
          <w:rFonts w:ascii="Sylfaen" w:hAnsi="Sylfaen" w:cs="Sylfaen"/>
          <w:color w:val="auto"/>
          <w:sz w:val="20"/>
          <w:szCs w:val="20"/>
        </w:rPr>
        <w:t>ხელშეწყობა</w:t>
      </w:r>
      <w:r w:rsidRPr="00981393">
        <w:rPr>
          <w:rFonts w:ascii="Sylfaen" w:hAnsi="Sylfaen"/>
          <w:color w:val="auto"/>
          <w:sz w:val="20"/>
          <w:szCs w:val="20"/>
        </w:rPr>
        <w:t>;</w:t>
      </w:r>
    </w:p>
    <w:p w14:paraId="19D15877" w14:textId="77777777" w:rsidR="0093250F" w:rsidRPr="00981393" w:rsidRDefault="00F7366B" w:rsidP="001C217A">
      <w:pPr>
        <w:widowControl w:val="0"/>
        <w:numPr>
          <w:ilvl w:val="0"/>
          <w:numId w:val="33"/>
        </w:numPr>
        <w:spacing w:after="0" w:line="240" w:lineRule="auto"/>
        <w:jc w:val="both"/>
        <w:rPr>
          <w:rFonts w:ascii="Sylfaen" w:hAnsi="Sylfaen"/>
          <w:color w:val="auto"/>
          <w:sz w:val="20"/>
          <w:szCs w:val="20"/>
        </w:rPr>
      </w:pPr>
      <w:r w:rsidRPr="00981393">
        <w:rPr>
          <w:rFonts w:ascii="Sylfaen" w:hAnsi="Sylfaen" w:cs="Sylfaen"/>
          <w:color w:val="auto"/>
          <w:sz w:val="20"/>
          <w:szCs w:val="20"/>
        </w:rPr>
        <w:t>ჯანსაღი</w:t>
      </w:r>
      <w:r w:rsidRPr="00981393">
        <w:rPr>
          <w:rFonts w:ascii="Sylfaen" w:hAnsi="Sylfaen"/>
          <w:color w:val="auto"/>
          <w:sz w:val="20"/>
          <w:szCs w:val="20"/>
        </w:rPr>
        <w:t xml:space="preserve"> </w:t>
      </w:r>
      <w:r w:rsidRPr="00981393">
        <w:rPr>
          <w:rFonts w:ascii="Sylfaen" w:hAnsi="Sylfaen" w:cs="Sylfaen"/>
          <w:color w:val="auto"/>
          <w:sz w:val="20"/>
          <w:szCs w:val="20"/>
        </w:rPr>
        <w:t>ცხოვრების</w:t>
      </w:r>
      <w:r w:rsidRPr="00981393">
        <w:rPr>
          <w:rFonts w:ascii="Sylfaen" w:hAnsi="Sylfaen"/>
          <w:color w:val="auto"/>
          <w:sz w:val="20"/>
          <w:szCs w:val="20"/>
        </w:rPr>
        <w:t xml:space="preserve"> </w:t>
      </w:r>
      <w:r w:rsidRPr="00981393">
        <w:rPr>
          <w:rFonts w:ascii="Sylfaen" w:hAnsi="Sylfaen" w:cs="Sylfaen"/>
          <w:color w:val="auto"/>
          <w:sz w:val="20"/>
          <w:szCs w:val="20"/>
        </w:rPr>
        <w:t>წესის</w:t>
      </w:r>
      <w:r w:rsidRPr="00981393">
        <w:rPr>
          <w:rFonts w:ascii="Sylfaen" w:hAnsi="Sylfaen"/>
          <w:color w:val="auto"/>
          <w:sz w:val="20"/>
          <w:szCs w:val="20"/>
        </w:rPr>
        <w:t xml:space="preserve"> </w:t>
      </w:r>
      <w:r w:rsidRPr="00981393">
        <w:rPr>
          <w:rFonts w:ascii="Sylfaen" w:hAnsi="Sylfaen" w:cs="Sylfaen"/>
          <w:color w:val="auto"/>
          <w:sz w:val="20"/>
          <w:szCs w:val="20"/>
        </w:rPr>
        <w:t>პროპაგანდა</w:t>
      </w:r>
      <w:r w:rsidRPr="00981393">
        <w:rPr>
          <w:rFonts w:ascii="Sylfaen" w:hAnsi="Sylfaen"/>
          <w:color w:val="auto"/>
          <w:sz w:val="20"/>
          <w:szCs w:val="20"/>
        </w:rPr>
        <w:t xml:space="preserve"> </w:t>
      </w:r>
      <w:r w:rsidRPr="00981393">
        <w:rPr>
          <w:rFonts w:ascii="Sylfaen" w:hAnsi="Sylfaen" w:cs="Sylfaen"/>
          <w:color w:val="auto"/>
          <w:sz w:val="20"/>
          <w:szCs w:val="20"/>
        </w:rPr>
        <w:t>და</w:t>
      </w:r>
      <w:r w:rsidRPr="00981393">
        <w:rPr>
          <w:rFonts w:ascii="Sylfaen" w:hAnsi="Sylfaen"/>
          <w:color w:val="auto"/>
          <w:sz w:val="20"/>
          <w:szCs w:val="20"/>
        </w:rPr>
        <w:t xml:space="preserve"> </w:t>
      </w:r>
      <w:r w:rsidRPr="00981393">
        <w:rPr>
          <w:rFonts w:ascii="Sylfaen" w:hAnsi="Sylfaen" w:cs="Sylfaen"/>
          <w:color w:val="auto"/>
          <w:sz w:val="20"/>
          <w:szCs w:val="20"/>
        </w:rPr>
        <w:t>დანერგვა</w:t>
      </w:r>
      <w:r w:rsidRPr="00981393">
        <w:rPr>
          <w:rFonts w:ascii="Sylfaen" w:hAnsi="Sylfaen"/>
          <w:color w:val="auto"/>
          <w:sz w:val="20"/>
          <w:szCs w:val="20"/>
        </w:rPr>
        <w:t xml:space="preserve">, </w:t>
      </w:r>
      <w:r w:rsidRPr="00981393">
        <w:rPr>
          <w:rFonts w:ascii="Sylfaen" w:hAnsi="Sylfaen" w:cs="Sylfaen"/>
          <w:color w:val="auto"/>
          <w:sz w:val="20"/>
          <w:szCs w:val="20"/>
        </w:rPr>
        <w:t>ასევე</w:t>
      </w:r>
      <w:r w:rsidRPr="00981393">
        <w:rPr>
          <w:rFonts w:ascii="Sylfaen" w:hAnsi="Sylfaen"/>
          <w:color w:val="auto"/>
          <w:sz w:val="20"/>
          <w:szCs w:val="20"/>
        </w:rPr>
        <w:t xml:space="preserve"> </w:t>
      </w:r>
      <w:r w:rsidRPr="00981393">
        <w:rPr>
          <w:rFonts w:ascii="Sylfaen" w:hAnsi="Sylfaen" w:cs="Sylfaen"/>
          <w:color w:val="auto"/>
          <w:sz w:val="20"/>
          <w:szCs w:val="20"/>
        </w:rPr>
        <w:t>ქართული</w:t>
      </w:r>
      <w:r w:rsidRPr="00981393">
        <w:rPr>
          <w:rFonts w:ascii="Sylfaen" w:hAnsi="Sylfaen"/>
          <w:color w:val="auto"/>
          <w:sz w:val="20"/>
          <w:szCs w:val="20"/>
        </w:rPr>
        <w:t xml:space="preserve"> </w:t>
      </w:r>
      <w:r w:rsidRPr="00981393">
        <w:rPr>
          <w:rFonts w:ascii="Sylfaen" w:hAnsi="Sylfaen" w:cs="Sylfaen"/>
          <w:color w:val="auto"/>
          <w:sz w:val="20"/>
          <w:szCs w:val="20"/>
        </w:rPr>
        <w:t>საბრძოლო</w:t>
      </w:r>
      <w:r w:rsidRPr="00981393">
        <w:rPr>
          <w:rFonts w:ascii="Sylfaen" w:hAnsi="Sylfaen"/>
          <w:color w:val="auto"/>
          <w:sz w:val="20"/>
          <w:szCs w:val="20"/>
        </w:rPr>
        <w:t xml:space="preserve"> </w:t>
      </w:r>
      <w:r w:rsidRPr="00981393">
        <w:rPr>
          <w:rFonts w:ascii="Sylfaen" w:hAnsi="Sylfaen" w:cs="Sylfaen"/>
          <w:color w:val="auto"/>
          <w:sz w:val="20"/>
          <w:szCs w:val="20"/>
        </w:rPr>
        <w:t>ხელოვნების</w:t>
      </w:r>
      <w:r w:rsidRPr="00981393">
        <w:rPr>
          <w:rFonts w:ascii="Sylfaen" w:hAnsi="Sylfaen"/>
          <w:color w:val="auto"/>
          <w:sz w:val="20"/>
          <w:szCs w:val="20"/>
        </w:rPr>
        <w:t xml:space="preserve"> (</w:t>
      </w:r>
      <w:r w:rsidRPr="00981393">
        <w:rPr>
          <w:rFonts w:ascii="Sylfaen" w:hAnsi="Sylfaen" w:cs="Sylfaen"/>
          <w:color w:val="auto"/>
          <w:sz w:val="20"/>
          <w:szCs w:val="20"/>
        </w:rPr>
        <w:t>ხრიდოლი</w:t>
      </w:r>
      <w:r w:rsidRPr="00981393">
        <w:rPr>
          <w:rFonts w:ascii="Sylfaen" w:hAnsi="Sylfaen"/>
          <w:color w:val="auto"/>
          <w:sz w:val="20"/>
          <w:szCs w:val="20"/>
        </w:rPr>
        <w:t xml:space="preserve">) </w:t>
      </w:r>
      <w:r w:rsidRPr="00981393">
        <w:rPr>
          <w:rFonts w:ascii="Sylfaen" w:hAnsi="Sylfaen" w:cs="Sylfaen"/>
          <w:color w:val="auto"/>
          <w:sz w:val="20"/>
          <w:szCs w:val="20"/>
        </w:rPr>
        <w:t>პოპულარიზება</w:t>
      </w:r>
      <w:r w:rsidRPr="00981393">
        <w:rPr>
          <w:rFonts w:ascii="Sylfaen" w:hAnsi="Sylfaen"/>
          <w:color w:val="auto"/>
          <w:sz w:val="20"/>
          <w:szCs w:val="20"/>
        </w:rPr>
        <w:t xml:space="preserve"> </w:t>
      </w:r>
      <w:r w:rsidRPr="00981393">
        <w:rPr>
          <w:rFonts w:ascii="Sylfaen" w:hAnsi="Sylfaen" w:cs="Sylfaen"/>
          <w:color w:val="auto"/>
          <w:sz w:val="20"/>
          <w:szCs w:val="20"/>
        </w:rPr>
        <w:t>მოწყვლადი</w:t>
      </w:r>
      <w:r w:rsidRPr="00981393">
        <w:rPr>
          <w:rFonts w:ascii="Sylfaen" w:hAnsi="Sylfaen"/>
          <w:color w:val="auto"/>
          <w:sz w:val="20"/>
          <w:szCs w:val="20"/>
        </w:rPr>
        <w:t xml:space="preserve"> </w:t>
      </w:r>
      <w:r w:rsidRPr="00981393">
        <w:rPr>
          <w:rFonts w:ascii="Sylfaen" w:hAnsi="Sylfaen" w:cs="Sylfaen"/>
          <w:color w:val="auto"/>
          <w:sz w:val="20"/>
          <w:szCs w:val="20"/>
        </w:rPr>
        <w:t>ჯგუფების</w:t>
      </w:r>
      <w:r w:rsidRPr="00981393">
        <w:rPr>
          <w:rFonts w:ascii="Sylfaen" w:hAnsi="Sylfaen"/>
          <w:color w:val="auto"/>
          <w:sz w:val="20"/>
          <w:szCs w:val="20"/>
        </w:rPr>
        <w:t xml:space="preserve"> </w:t>
      </w:r>
      <w:r w:rsidRPr="00981393">
        <w:rPr>
          <w:rFonts w:ascii="Sylfaen" w:hAnsi="Sylfaen" w:cs="Sylfaen"/>
          <w:color w:val="auto"/>
          <w:sz w:val="20"/>
          <w:szCs w:val="20"/>
        </w:rPr>
        <w:t>წარმომადგენელ</w:t>
      </w:r>
      <w:r w:rsidRPr="00981393">
        <w:rPr>
          <w:rFonts w:ascii="Sylfaen" w:hAnsi="Sylfaen"/>
          <w:color w:val="auto"/>
          <w:sz w:val="20"/>
          <w:szCs w:val="20"/>
        </w:rPr>
        <w:t xml:space="preserve"> </w:t>
      </w:r>
      <w:r w:rsidRPr="00981393">
        <w:rPr>
          <w:rFonts w:ascii="Sylfaen" w:hAnsi="Sylfaen" w:cs="Sylfaen"/>
          <w:color w:val="auto"/>
          <w:sz w:val="20"/>
          <w:szCs w:val="20"/>
        </w:rPr>
        <w:t>მოზარდებს</w:t>
      </w:r>
      <w:r w:rsidRPr="00981393">
        <w:rPr>
          <w:rFonts w:ascii="Sylfaen" w:hAnsi="Sylfaen"/>
          <w:color w:val="auto"/>
          <w:sz w:val="20"/>
          <w:szCs w:val="20"/>
        </w:rPr>
        <w:t xml:space="preserve"> </w:t>
      </w:r>
      <w:r w:rsidRPr="00981393">
        <w:rPr>
          <w:rFonts w:ascii="Sylfaen" w:hAnsi="Sylfaen" w:cs="Sylfaen"/>
          <w:color w:val="auto"/>
          <w:sz w:val="20"/>
          <w:szCs w:val="20"/>
        </w:rPr>
        <w:t>შორის</w:t>
      </w:r>
      <w:r w:rsidR="0093250F" w:rsidRPr="00981393">
        <w:rPr>
          <w:rFonts w:ascii="Sylfaen" w:hAnsi="Sylfaen"/>
          <w:color w:val="auto"/>
          <w:sz w:val="20"/>
          <w:szCs w:val="20"/>
        </w:rPr>
        <w:t>;</w:t>
      </w:r>
    </w:p>
    <w:p w14:paraId="65D13A96" w14:textId="26D3F394" w:rsidR="0093250F" w:rsidRPr="00981393" w:rsidRDefault="0093250F" w:rsidP="001C217A">
      <w:pPr>
        <w:widowControl w:val="0"/>
        <w:numPr>
          <w:ilvl w:val="0"/>
          <w:numId w:val="33"/>
        </w:numPr>
        <w:spacing w:after="0" w:line="240" w:lineRule="auto"/>
        <w:jc w:val="both"/>
        <w:rPr>
          <w:rFonts w:ascii="Sylfaen" w:hAnsi="Sylfaen"/>
          <w:color w:val="auto"/>
          <w:sz w:val="20"/>
          <w:szCs w:val="20"/>
        </w:rPr>
      </w:pPr>
      <w:r w:rsidRPr="00981393">
        <w:rPr>
          <w:rFonts w:ascii="Sylfaen" w:hAnsi="Sylfaen" w:cs="Sylfaen"/>
          <w:color w:val="auto"/>
          <w:sz w:val="20"/>
          <w:szCs w:val="20"/>
        </w:rPr>
        <w:t>თეატრალური</w:t>
      </w:r>
      <w:r w:rsidRPr="00981393">
        <w:rPr>
          <w:rFonts w:ascii="Sylfaen" w:hAnsi="Sylfaen"/>
          <w:color w:val="auto"/>
          <w:sz w:val="20"/>
          <w:szCs w:val="20"/>
        </w:rPr>
        <w:t xml:space="preserve"> </w:t>
      </w:r>
      <w:r w:rsidRPr="00981393">
        <w:rPr>
          <w:rFonts w:ascii="Sylfaen" w:hAnsi="Sylfaen" w:cs="Sylfaen"/>
          <w:color w:val="auto"/>
          <w:sz w:val="20"/>
          <w:szCs w:val="20"/>
        </w:rPr>
        <w:t>ხელოვნების</w:t>
      </w:r>
      <w:r w:rsidRPr="00981393">
        <w:rPr>
          <w:rFonts w:ascii="Sylfaen" w:hAnsi="Sylfaen"/>
          <w:color w:val="auto"/>
          <w:sz w:val="20"/>
          <w:szCs w:val="20"/>
        </w:rPr>
        <w:t xml:space="preserve"> </w:t>
      </w:r>
      <w:r w:rsidRPr="00981393">
        <w:rPr>
          <w:rFonts w:ascii="Sylfaen" w:hAnsi="Sylfaen" w:cs="Sylfaen"/>
          <w:color w:val="auto"/>
          <w:sz w:val="20"/>
          <w:szCs w:val="20"/>
        </w:rPr>
        <w:t>მეშვეობით</w:t>
      </w:r>
      <w:r w:rsidRPr="00981393">
        <w:rPr>
          <w:rFonts w:ascii="Sylfaen" w:hAnsi="Sylfaen"/>
          <w:color w:val="auto"/>
          <w:sz w:val="20"/>
          <w:szCs w:val="20"/>
        </w:rPr>
        <w:t xml:space="preserve"> </w:t>
      </w:r>
      <w:r w:rsidRPr="00981393">
        <w:rPr>
          <w:rFonts w:ascii="Sylfaen" w:hAnsi="Sylfaen" w:cs="Sylfaen"/>
          <w:color w:val="auto"/>
          <w:sz w:val="20"/>
          <w:szCs w:val="20"/>
        </w:rPr>
        <w:t>სხვადასხვა</w:t>
      </w:r>
      <w:r w:rsidRPr="00981393">
        <w:rPr>
          <w:rFonts w:ascii="Sylfaen" w:hAnsi="Sylfaen"/>
          <w:color w:val="auto"/>
          <w:sz w:val="20"/>
          <w:szCs w:val="20"/>
        </w:rPr>
        <w:t xml:space="preserve"> </w:t>
      </w:r>
      <w:r w:rsidRPr="00981393">
        <w:rPr>
          <w:rFonts w:ascii="Sylfaen" w:hAnsi="Sylfaen" w:cs="Sylfaen"/>
          <w:color w:val="auto"/>
          <w:sz w:val="20"/>
          <w:szCs w:val="20"/>
        </w:rPr>
        <w:t>მოწყვლადი</w:t>
      </w:r>
      <w:r w:rsidRPr="00981393">
        <w:rPr>
          <w:rFonts w:ascii="Sylfaen" w:hAnsi="Sylfaen"/>
          <w:color w:val="auto"/>
          <w:sz w:val="20"/>
          <w:szCs w:val="20"/>
        </w:rPr>
        <w:t xml:space="preserve"> </w:t>
      </w:r>
      <w:r w:rsidRPr="00981393">
        <w:rPr>
          <w:rFonts w:ascii="Sylfaen" w:hAnsi="Sylfaen" w:cs="Sylfaen"/>
          <w:color w:val="auto"/>
          <w:sz w:val="20"/>
          <w:szCs w:val="20"/>
        </w:rPr>
        <w:t>ჯგუფების</w:t>
      </w:r>
      <w:r w:rsidRPr="00981393">
        <w:rPr>
          <w:rFonts w:ascii="Sylfaen" w:hAnsi="Sylfaen"/>
          <w:color w:val="auto"/>
          <w:sz w:val="20"/>
          <w:szCs w:val="20"/>
        </w:rPr>
        <w:t xml:space="preserve"> (</w:t>
      </w:r>
      <w:r w:rsidRPr="00981393">
        <w:rPr>
          <w:rFonts w:ascii="Sylfaen" w:hAnsi="Sylfaen" w:cs="Sylfaen"/>
          <w:color w:val="auto"/>
          <w:sz w:val="20"/>
          <w:szCs w:val="20"/>
        </w:rPr>
        <w:t>არასრულწლოვანი</w:t>
      </w:r>
      <w:r w:rsidRPr="00981393">
        <w:rPr>
          <w:rFonts w:ascii="Sylfaen" w:hAnsi="Sylfaen"/>
          <w:color w:val="auto"/>
          <w:sz w:val="20"/>
          <w:szCs w:val="20"/>
        </w:rPr>
        <w:t xml:space="preserve"> </w:t>
      </w:r>
      <w:r w:rsidRPr="00981393">
        <w:rPr>
          <w:rFonts w:ascii="Sylfaen" w:hAnsi="Sylfaen" w:cs="Sylfaen"/>
          <w:color w:val="auto"/>
          <w:sz w:val="20"/>
          <w:szCs w:val="20"/>
        </w:rPr>
        <w:t>და</w:t>
      </w:r>
      <w:r w:rsidRPr="00981393">
        <w:rPr>
          <w:rFonts w:ascii="Sylfaen" w:hAnsi="Sylfaen"/>
          <w:color w:val="auto"/>
          <w:sz w:val="20"/>
          <w:szCs w:val="20"/>
        </w:rPr>
        <w:t xml:space="preserve"> 14-29 </w:t>
      </w:r>
      <w:r w:rsidRPr="00981393">
        <w:rPr>
          <w:rFonts w:ascii="Sylfaen" w:hAnsi="Sylfaen" w:cs="Sylfaen"/>
          <w:color w:val="auto"/>
          <w:sz w:val="20"/>
          <w:szCs w:val="20"/>
        </w:rPr>
        <w:t>წლის</w:t>
      </w:r>
      <w:r w:rsidRPr="00981393">
        <w:rPr>
          <w:rFonts w:ascii="Sylfaen" w:hAnsi="Sylfaen"/>
          <w:color w:val="auto"/>
          <w:sz w:val="20"/>
          <w:szCs w:val="20"/>
        </w:rPr>
        <w:t xml:space="preserve"> </w:t>
      </w:r>
      <w:r w:rsidRPr="00981393">
        <w:rPr>
          <w:rFonts w:ascii="Sylfaen" w:hAnsi="Sylfaen" w:cs="Sylfaen"/>
          <w:color w:val="auto"/>
          <w:sz w:val="20"/>
          <w:szCs w:val="20"/>
        </w:rPr>
        <w:t>მსჯავრდებულები</w:t>
      </w:r>
      <w:r w:rsidRPr="00981393">
        <w:rPr>
          <w:rFonts w:ascii="Sylfaen" w:hAnsi="Sylfaen"/>
          <w:color w:val="auto"/>
          <w:sz w:val="20"/>
          <w:szCs w:val="20"/>
        </w:rPr>
        <w:t xml:space="preserve">) </w:t>
      </w:r>
      <w:r w:rsidRPr="00981393">
        <w:rPr>
          <w:rFonts w:ascii="Sylfaen" w:hAnsi="Sylfaen" w:cs="Sylfaen"/>
          <w:color w:val="auto"/>
          <w:sz w:val="20"/>
          <w:szCs w:val="20"/>
        </w:rPr>
        <w:t>რესოციალიზაცია</w:t>
      </w:r>
      <w:r w:rsidRPr="00981393">
        <w:rPr>
          <w:rFonts w:ascii="Sylfaen" w:hAnsi="Sylfaen"/>
          <w:color w:val="auto"/>
          <w:sz w:val="20"/>
          <w:szCs w:val="20"/>
        </w:rPr>
        <w:t xml:space="preserve"> </w:t>
      </w:r>
      <w:r w:rsidRPr="00981393">
        <w:rPr>
          <w:rFonts w:ascii="Sylfaen" w:hAnsi="Sylfaen" w:cs="Sylfaen"/>
          <w:color w:val="auto"/>
          <w:sz w:val="20"/>
          <w:szCs w:val="20"/>
        </w:rPr>
        <w:t>და</w:t>
      </w:r>
      <w:r w:rsidRPr="00981393">
        <w:rPr>
          <w:rFonts w:ascii="Sylfaen" w:hAnsi="Sylfaen"/>
          <w:color w:val="auto"/>
          <w:sz w:val="20"/>
          <w:szCs w:val="20"/>
        </w:rPr>
        <w:t xml:space="preserve"> </w:t>
      </w:r>
      <w:r w:rsidRPr="00981393">
        <w:rPr>
          <w:rFonts w:ascii="Sylfaen" w:hAnsi="Sylfaen" w:cs="Sylfaen"/>
          <w:color w:val="auto"/>
          <w:sz w:val="20"/>
          <w:szCs w:val="20"/>
        </w:rPr>
        <w:t>ასევე</w:t>
      </w:r>
      <w:r w:rsidR="00333400" w:rsidRPr="00981393">
        <w:rPr>
          <w:rFonts w:ascii="Sylfaen" w:hAnsi="Sylfaen" w:cs="Sylfaen"/>
          <w:color w:val="auto"/>
          <w:sz w:val="20"/>
          <w:szCs w:val="20"/>
          <w:lang w:val="ka-GE"/>
        </w:rPr>
        <w:t>,</w:t>
      </w:r>
      <w:r w:rsidRPr="00981393">
        <w:rPr>
          <w:rFonts w:ascii="Sylfaen" w:hAnsi="Sylfaen"/>
          <w:color w:val="auto"/>
          <w:sz w:val="20"/>
          <w:szCs w:val="20"/>
        </w:rPr>
        <w:t xml:space="preserve"> </w:t>
      </w:r>
      <w:r w:rsidRPr="00981393">
        <w:rPr>
          <w:rFonts w:ascii="Sylfaen" w:hAnsi="Sylfaen" w:cs="Sylfaen"/>
          <w:color w:val="auto"/>
          <w:sz w:val="20"/>
          <w:szCs w:val="20"/>
        </w:rPr>
        <w:t>შშმ</w:t>
      </w:r>
      <w:r w:rsidRPr="00981393">
        <w:rPr>
          <w:rFonts w:ascii="Sylfaen" w:hAnsi="Sylfaen"/>
          <w:color w:val="auto"/>
          <w:sz w:val="20"/>
          <w:szCs w:val="20"/>
        </w:rPr>
        <w:t xml:space="preserve"> </w:t>
      </w:r>
      <w:r w:rsidRPr="00981393">
        <w:rPr>
          <w:rFonts w:ascii="Sylfaen" w:hAnsi="Sylfaen" w:cs="Sylfaen"/>
          <w:color w:val="auto"/>
          <w:sz w:val="20"/>
          <w:szCs w:val="20"/>
        </w:rPr>
        <w:t>ახალგაზრდების</w:t>
      </w:r>
      <w:r w:rsidRPr="00981393">
        <w:rPr>
          <w:rFonts w:ascii="Sylfaen" w:hAnsi="Sylfaen"/>
          <w:color w:val="auto"/>
          <w:sz w:val="20"/>
          <w:szCs w:val="20"/>
        </w:rPr>
        <w:t xml:space="preserve"> </w:t>
      </w:r>
      <w:r w:rsidRPr="00981393">
        <w:rPr>
          <w:rFonts w:ascii="Sylfaen" w:hAnsi="Sylfaen" w:cs="Sylfaen"/>
          <w:color w:val="auto"/>
          <w:sz w:val="20"/>
          <w:szCs w:val="20"/>
        </w:rPr>
        <w:t>სოციუმში</w:t>
      </w:r>
      <w:r w:rsidRPr="00981393">
        <w:rPr>
          <w:rFonts w:ascii="Sylfaen" w:hAnsi="Sylfaen"/>
          <w:color w:val="auto"/>
          <w:sz w:val="20"/>
          <w:szCs w:val="20"/>
        </w:rPr>
        <w:t xml:space="preserve"> </w:t>
      </w:r>
      <w:r w:rsidRPr="00981393">
        <w:rPr>
          <w:rFonts w:ascii="Sylfaen" w:hAnsi="Sylfaen" w:cs="Sylfaen"/>
          <w:color w:val="auto"/>
          <w:sz w:val="20"/>
          <w:szCs w:val="20"/>
        </w:rPr>
        <w:t>ინტეგრაციის</w:t>
      </w:r>
      <w:r w:rsidRPr="00981393">
        <w:rPr>
          <w:rFonts w:ascii="Sylfaen" w:hAnsi="Sylfaen"/>
          <w:color w:val="auto"/>
          <w:sz w:val="20"/>
          <w:szCs w:val="20"/>
        </w:rPr>
        <w:t xml:space="preserve"> </w:t>
      </w:r>
      <w:r w:rsidRPr="00981393">
        <w:rPr>
          <w:rFonts w:ascii="Sylfaen" w:hAnsi="Sylfaen" w:cs="Sylfaen"/>
          <w:color w:val="auto"/>
          <w:sz w:val="20"/>
          <w:szCs w:val="20"/>
        </w:rPr>
        <w:t>ხელშეწყობა</w:t>
      </w:r>
      <w:r w:rsidRPr="00981393">
        <w:rPr>
          <w:rFonts w:ascii="Sylfaen" w:hAnsi="Sylfaen"/>
          <w:color w:val="auto"/>
          <w:sz w:val="20"/>
          <w:szCs w:val="20"/>
        </w:rPr>
        <w:t>;</w:t>
      </w:r>
    </w:p>
    <w:p w14:paraId="2DA94B16" w14:textId="77777777" w:rsidR="0093250F" w:rsidRPr="00981393" w:rsidRDefault="0093250F" w:rsidP="001C217A">
      <w:pPr>
        <w:widowControl w:val="0"/>
        <w:numPr>
          <w:ilvl w:val="0"/>
          <w:numId w:val="33"/>
        </w:numPr>
        <w:spacing w:after="0" w:line="240" w:lineRule="auto"/>
        <w:jc w:val="both"/>
        <w:rPr>
          <w:rFonts w:ascii="Sylfaen" w:hAnsi="Sylfaen"/>
          <w:color w:val="auto"/>
          <w:sz w:val="20"/>
          <w:szCs w:val="20"/>
        </w:rPr>
      </w:pPr>
      <w:r w:rsidRPr="00981393">
        <w:rPr>
          <w:rFonts w:ascii="Sylfaen" w:hAnsi="Sylfaen" w:cs="Sylfaen"/>
          <w:color w:val="auto"/>
          <w:sz w:val="20"/>
          <w:szCs w:val="20"/>
        </w:rPr>
        <w:t>ინკლუზიურ</w:t>
      </w:r>
      <w:r w:rsidRPr="00981393">
        <w:rPr>
          <w:rFonts w:ascii="Sylfaen" w:hAnsi="Sylfaen"/>
          <w:color w:val="auto"/>
          <w:sz w:val="20"/>
          <w:szCs w:val="20"/>
        </w:rPr>
        <w:t xml:space="preserve"> </w:t>
      </w:r>
      <w:r w:rsidRPr="00981393">
        <w:rPr>
          <w:rFonts w:ascii="Sylfaen" w:hAnsi="Sylfaen" w:cs="Sylfaen"/>
          <w:color w:val="auto"/>
          <w:sz w:val="20"/>
          <w:szCs w:val="20"/>
        </w:rPr>
        <w:t>ჯგუფში</w:t>
      </w:r>
      <w:r w:rsidRPr="00981393">
        <w:rPr>
          <w:rFonts w:ascii="Sylfaen" w:hAnsi="Sylfaen"/>
          <w:color w:val="auto"/>
          <w:sz w:val="20"/>
          <w:szCs w:val="20"/>
        </w:rPr>
        <w:t xml:space="preserve"> </w:t>
      </w:r>
      <w:r w:rsidRPr="00981393">
        <w:rPr>
          <w:rFonts w:ascii="Sylfaen" w:hAnsi="Sylfaen" w:cs="Sylfaen"/>
          <w:color w:val="auto"/>
          <w:sz w:val="20"/>
          <w:szCs w:val="20"/>
        </w:rPr>
        <w:t>მოზარდებისათვის</w:t>
      </w:r>
      <w:r w:rsidRPr="00981393">
        <w:rPr>
          <w:rFonts w:ascii="Sylfaen" w:hAnsi="Sylfaen"/>
          <w:color w:val="auto"/>
          <w:sz w:val="20"/>
          <w:szCs w:val="20"/>
        </w:rPr>
        <w:t xml:space="preserve"> </w:t>
      </w:r>
      <w:r w:rsidRPr="00981393">
        <w:rPr>
          <w:rFonts w:ascii="Sylfaen" w:hAnsi="Sylfaen" w:cs="Sylfaen"/>
          <w:color w:val="auto"/>
          <w:sz w:val="20"/>
          <w:szCs w:val="20"/>
        </w:rPr>
        <w:t>სხვადასხვა</w:t>
      </w:r>
      <w:r w:rsidRPr="00981393">
        <w:rPr>
          <w:rFonts w:ascii="Sylfaen" w:hAnsi="Sylfaen"/>
          <w:color w:val="auto"/>
          <w:sz w:val="20"/>
          <w:szCs w:val="20"/>
        </w:rPr>
        <w:t xml:space="preserve"> </w:t>
      </w:r>
      <w:r w:rsidRPr="00981393">
        <w:rPr>
          <w:rFonts w:ascii="Sylfaen" w:hAnsi="Sylfaen" w:cs="Sylfaen"/>
          <w:color w:val="auto"/>
          <w:sz w:val="20"/>
          <w:szCs w:val="20"/>
        </w:rPr>
        <w:t>ტიპის</w:t>
      </w:r>
      <w:r w:rsidRPr="00981393">
        <w:rPr>
          <w:rFonts w:ascii="Sylfaen" w:hAnsi="Sylfaen"/>
          <w:color w:val="auto"/>
          <w:sz w:val="20"/>
          <w:szCs w:val="20"/>
        </w:rPr>
        <w:t xml:space="preserve"> </w:t>
      </w:r>
      <w:r w:rsidRPr="00981393">
        <w:rPr>
          <w:rFonts w:ascii="Sylfaen" w:hAnsi="Sylfaen" w:cs="Sylfaen"/>
          <w:color w:val="auto"/>
          <w:sz w:val="20"/>
          <w:szCs w:val="20"/>
        </w:rPr>
        <w:t>პროფესიული</w:t>
      </w:r>
      <w:r w:rsidRPr="00981393">
        <w:rPr>
          <w:rFonts w:ascii="Sylfaen" w:hAnsi="Sylfaen"/>
          <w:color w:val="auto"/>
          <w:sz w:val="20"/>
          <w:szCs w:val="20"/>
        </w:rPr>
        <w:t xml:space="preserve"> </w:t>
      </w:r>
      <w:r w:rsidRPr="00981393">
        <w:rPr>
          <w:rFonts w:ascii="Sylfaen" w:hAnsi="Sylfaen" w:cs="Sylfaen"/>
          <w:color w:val="auto"/>
          <w:sz w:val="20"/>
          <w:szCs w:val="20"/>
        </w:rPr>
        <w:t>ინტერესების</w:t>
      </w:r>
      <w:r w:rsidRPr="00981393">
        <w:rPr>
          <w:rFonts w:ascii="Sylfaen" w:hAnsi="Sylfaen"/>
          <w:color w:val="auto"/>
          <w:sz w:val="20"/>
          <w:szCs w:val="20"/>
        </w:rPr>
        <w:t xml:space="preserve"> </w:t>
      </w:r>
      <w:r w:rsidRPr="00981393">
        <w:rPr>
          <w:rFonts w:ascii="Sylfaen" w:hAnsi="Sylfaen" w:cs="Sylfaen"/>
          <w:color w:val="auto"/>
          <w:sz w:val="20"/>
          <w:szCs w:val="20"/>
        </w:rPr>
        <w:t>გაღვივება</w:t>
      </w:r>
      <w:r w:rsidRPr="00981393">
        <w:rPr>
          <w:rFonts w:ascii="Sylfaen" w:hAnsi="Sylfaen"/>
          <w:color w:val="auto"/>
          <w:sz w:val="20"/>
          <w:szCs w:val="20"/>
        </w:rPr>
        <w:t xml:space="preserve">; </w:t>
      </w:r>
      <w:r w:rsidRPr="00981393">
        <w:rPr>
          <w:rFonts w:ascii="Sylfaen" w:hAnsi="Sylfaen" w:cs="Sylfaen"/>
          <w:color w:val="auto"/>
          <w:sz w:val="20"/>
          <w:szCs w:val="20"/>
        </w:rPr>
        <w:t>ინდივიდუალური</w:t>
      </w:r>
      <w:r w:rsidRPr="00981393">
        <w:rPr>
          <w:rFonts w:ascii="Sylfaen" w:hAnsi="Sylfaen"/>
          <w:color w:val="auto"/>
          <w:sz w:val="20"/>
          <w:szCs w:val="20"/>
        </w:rPr>
        <w:t xml:space="preserve"> </w:t>
      </w:r>
      <w:r w:rsidRPr="00981393">
        <w:rPr>
          <w:rFonts w:ascii="Sylfaen" w:hAnsi="Sylfaen" w:cs="Sylfaen"/>
          <w:color w:val="auto"/>
          <w:sz w:val="20"/>
          <w:szCs w:val="20"/>
        </w:rPr>
        <w:t>და</w:t>
      </w:r>
      <w:r w:rsidRPr="00981393">
        <w:rPr>
          <w:rFonts w:ascii="Sylfaen" w:hAnsi="Sylfaen"/>
          <w:color w:val="auto"/>
          <w:sz w:val="20"/>
          <w:szCs w:val="20"/>
        </w:rPr>
        <w:t xml:space="preserve"> </w:t>
      </w:r>
      <w:r w:rsidRPr="00981393">
        <w:rPr>
          <w:rFonts w:ascii="Sylfaen" w:hAnsi="Sylfaen" w:cs="Sylfaen"/>
          <w:color w:val="auto"/>
          <w:sz w:val="20"/>
          <w:szCs w:val="20"/>
        </w:rPr>
        <w:t>ჯგუფური</w:t>
      </w:r>
      <w:r w:rsidRPr="00981393">
        <w:rPr>
          <w:rFonts w:ascii="Sylfaen" w:hAnsi="Sylfaen"/>
          <w:color w:val="auto"/>
          <w:sz w:val="20"/>
          <w:szCs w:val="20"/>
        </w:rPr>
        <w:t xml:space="preserve"> </w:t>
      </w:r>
      <w:r w:rsidRPr="00981393">
        <w:rPr>
          <w:rFonts w:ascii="Sylfaen" w:hAnsi="Sylfaen" w:cs="Sylfaen"/>
          <w:color w:val="auto"/>
          <w:sz w:val="20"/>
          <w:szCs w:val="20"/>
        </w:rPr>
        <w:t>შრომითი</w:t>
      </w:r>
      <w:r w:rsidRPr="00981393">
        <w:rPr>
          <w:rFonts w:ascii="Sylfaen" w:hAnsi="Sylfaen"/>
          <w:color w:val="auto"/>
          <w:sz w:val="20"/>
          <w:szCs w:val="20"/>
        </w:rPr>
        <w:t xml:space="preserve"> </w:t>
      </w:r>
      <w:r w:rsidRPr="00981393">
        <w:rPr>
          <w:rFonts w:ascii="Sylfaen" w:hAnsi="Sylfaen" w:cs="Sylfaen"/>
          <w:color w:val="auto"/>
          <w:sz w:val="20"/>
          <w:szCs w:val="20"/>
        </w:rPr>
        <w:t>თერაპიის</w:t>
      </w:r>
      <w:r w:rsidRPr="00981393">
        <w:rPr>
          <w:rFonts w:ascii="Sylfaen" w:hAnsi="Sylfaen"/>
          <w:color w:val="auto"/>
          <w:sz w:val="20"/>
          <w:szCs w:val="20"/>
        </w:rPr>
        <w:t xml:space="preserve"> </w:t>
      </w:r>
      <w:r w:rsidRPr="00981393">
        <w:rPr>
          <w:rFonts w:ascii="Sylfaen" w:hAnsi="Sylfaen" w:cs="Sylfaen"/>
          <w:color w:val="auto"/>
          <w:sz w:val="20"/>
          <w:szCs w:val="20"/>
        </w:rPr>
        <w:t>მეშვეობით</w:t>
      </w:r>
      <w:r w:rsidRPr="00981393">
        <w:rPr>
          <w:rFonts w:ascii="Sylfaen" w:hAnsi="Sylfaen"/>
          <w:color w:val="auto"/>
          <w:sz w:val="20"/>
          <w:szCs w:val="20"/>
        </w:rPr>
        <w:t xml:space="preserve"> </w:t>
      </w:r>
      <w:r w:rsidRPr="00981393">
        <w:rPr>
          <w:rFonts w:ascii="Sylfaen" w:hAnsi="Sylfaen" w:cs="Sylfaen"/>
          <w:color w:val="auto"/>
          <w:sz w:val="20"/>
          <w:szCs w:val="20"/>
        </w:rPr>
        <w:t>ბავშვებისა</w:t>
      </w:r>
      <w:r w:rsidRPr="00981393">
        <w:rPr>
          <w:rFonts w:ascii="Sylfaen" w:hAnsi="Sylfaen"/>
          <w:color w:val="auto"/>
          <w:sz w:val="20"/>
          <w:szCs w:val="20"/>
        </w:rPr>
        <w:t xml:space="preserve"> </w:t>
      </w:r>
      <w:r w:rsidRPr="00981393">
        <w:rPr>
          <w:rFonts w:ascii="Sylfaen" w:hAnsi="Sylfaen" w:cs="Sylfaen"/>
          <w:color w:val="auto"/>
          <w:sz w:val="20"/>
          <w:szCs w:val="20"/>
        </w:rPr>
        <w:t>და</w:t>
      </w:r>
      <w:r w:rsidRPr="00981393">
        <w:rPr>
          <w:rFonts w:ascii="Sylfaen" w:hAnsi="Sylfaen"/>
          <w:color w:val="auto"/>
          <w:sz w:val="20"/>
          <w:szCs w:val="20"/>
        </w:rPr>
        <w:t xml:space="preserve"> </w:t>
      </w:r>
      <w:r w:rsidRPr="00981393">
        <w:rPr>
          <w:rFonts w:ascii="Sylfaen" w:hAnsi="Sylfaen" w:cs="Sylfaen"/>
          <w:color w:val="auto"/>
          <w:sz w:val="20"/>
          <w:szCs w:val="20"/>
        </w:rPr>
        <w:t>ახალგაზრდებისთვის</w:t>
      </w:r>
      <w:r w:rsidRPr="00981393">
        <w:rPr>
          <w:rFonts w:ascii="Sylfaen" w:hAnsi="Sylfaen"/>
          <w:color w:val="auto"/>
          <w:sz w:val="20"/>
          <w:szCs w:val="20"/>
        </w:rPr>
        <w:t xml:space="preserve"> </w:t>
      </w:r>
      <w:r w:rsidRPr="00981393">
        <w:rPr>
          <w:rFonts w:ascii="Sylfaen" w:hAnsi="Sylfaen" w:cs="Sylfaen"/>
          <w:color w:val="auto"/>
          <w:sz w:val="20"/>
          <w:szCs w:val="20"/>
        </w:rPr>
        <w:t>რესოციალიზაციის</w:t>
      </w:r>
      <w:r w:rsidRPr="00981393">
        <w:rPr>
          <w:rFonts w:ascii="Sylfaen" w:hAnsi="Sylfaen"/>
          <w:color w:val="auto"/>
          <w:sz w:val="20"/>
          <w:szCs w:val="20"/>
        </w:rPr>
        <w:t xml:space="preserve"> </w:t>
      </w:r>
      <w:r w:rsidRPr="00981393">
        <w:rPr>
          <w:rFonts w:ascii="Sylfaen" w:hAnsi="Sylfaen" w:cs="Sylfaen"/>
          <w:color w:val="auto"/>
          <w:sz w:val="20"/>
          <w:szCs w:val="20"/>
        </w:rPr>
        <w:t>პროცესის</w:t>
      </w:r>
      <w:r w:rsidRPr="00981393">
        <w:rPr>
          <w:rFonts w:ascii="Sylfaen" w:hAnsi="Sylfaen"/>
          <w:color w:val="auto"/>
          <w:sz w:val="20"/>
          <w:szCs w:val="20"/>
        </w:rPr>
        <w:t xml:space="preserve"> </w:t>
      </w:r>
      <w:r w:rsidRPr="00981393">
        <w:rPr>
          <w:rFonts w:ascii="Sylfaen" w:hAnsi="Sylfaen" w:cs="Sylfaen"/>
          <w:color w:val="auto"/>
          <w:sz w:val="20"/>
          <w:szCs w:val="20"/>
        </w:rPr>
        <w:t>მართვა</w:t>
      </w:r>
      <w:r w:rsidRPr="00981393">
        <w:rPr>
          <w:rFonts w:ascii="Sylfaen" w:hAnsi="Sylfaen"/>
          <w:color w:val="auto"/>
          <w:sz w:val="20"/>
          <w:szCs w:val="20"/>
        </w:rPr>
        <w:t xml:space="preserve">, </w:t>
      </w:r>
      <w:r w:rsidRPr="00981393">
        <w:rPr>
          <w:rFonts w:ascii="Sylfaen" w:hAnsi="Sylfaen" w:cs="Sylfaen"/>
          <w:color w:val="auto"/>
          <w:sz w:val="20"/>
          <w:szCs w:val="20"/>
        </w:rPr>
        <w:t>საჭიროებისამებრ</w:t>
      </w:r>
      <w:r w:rsidRPr="00981393">
        <w:rPr>
          <w:rFonts w:ascii="Sylfaen" w:hAnsi="Sylfaen"/>
          <w:color w:val="auto"/>
          <w:sz w:val="20"/>
          <w:szCs w:val="20"/>
        </w:rPr>
        <w:t xml:space="preserve"> </w:t>
      </w:r>
      <w:r w:rsidRPr="00981393">
        <w:rPr>
          <w:rFonts w:ascii="Sylfaen" w:hAnsi="Sylfaen" w:cs="Sylfaen"/>
          <w:color w:val="auto"/>
          <w:sz w:val="20"/>
          <w:szCs w:val="20"/>
        </w:rPr>
        <w:t>წვრილი</w:t>
      </w:r>
      <w:r w:rsidRPr="00981393">
        <w:rPr>
          <w:rFonts w:ascii="Sylfaen" w:hAnsi="Sylfaen"/>
          <w:color w:val="auto"/>
          <w:sz w:val="20"/>
          <w:szCs w:val="20"/>
        </w:rPr>
        <w:t xml:space="preserve"> </w:t>
      </w:r>
      <w:r w:rsidRPr="00981393">
        <w:rPr>
          <w:rFonts w:ascii="Sylfaen" w:hAnsi="Sylfaen" w:cs="Sylfaen"/>
          <w:color w:val="auto"/>
          <w:sz w:val="20"/>
          <w:szCs w:val="20"/>
        </w:rPr>
        <w:t>მოტორული</w:t>
      </w:r>
      <w:r w:rsidRPr="00981393">
        <w:rPr>
          <w:rFonts w:ascii="Sylfaen" w:hAnsi="Sylfaen"/>
          <w:color w:val="auto"/>
          <w:sz w:val="20"/>
          <w:szCs w:val="20"/>
        </w:rPr>
        <w:t xml:space="preserve"> </w:t>
      </w:r>
      <w:r w:rsidRPr="00981393">
        <w:rPr>
          <w:rFonts w:ascii="Sylfaen" w:hAnsi="Sylfaen" w:cs="Sylfaen"/>
          <w:color w:val="auto"/>
          <w:sz w:val="20"/>
          <w:szCs w:val="20"/>
        </w:rPr>
        <w:t>უნარების</w:t>
      </w:r>
      <w:r w:rsidRPr="00981393">
        <w:rPr>
          <w:rFonts w:ascii="Sylfaen" w:hAnsi="Sylfaen"/>
          <w:color w:val="auto"/>
          <w:sz w:val="20"/>
          <w:szCs w:val="20"/>
        </w:rPr>
        <w:t xml:space="preserve"> </w:t>
      </w:r>
      <w:r w:rsidRPr="00981393">
        <w:rPr>
          <w:rFonts w:ascii="Sylfaen" w:hAnsi="Sylfaen" w:cs="Sylfaen"/>
          <w:color w:val="auto"/>
          <w:sz w:val="20"/>
          <w:szCs w:val="20"/>
        </w:rPr>
        <w:t>განვითარება</w:t>
      </w:r>
      <w:r w:rsidRPr="00981393">
        <w:rPr>
          <w:rFonts w:ascii="Sylfaen" w:hAnsi="Sylfaen"/>
          <w:color w:val="auto"/>
          <w:sz w:val="20"/>
          <w:szCs w:val="20"/>
        </w:rPr>
        <w:t xml:space="preserve"> </w:t>
      </w:r>
      <w:r w:rsidRPr="00981393">
        <w:rPr>
          <w:rFonts w:ascii="Sylfaen" w:hAnsi="Sylfaen" w:cs="Sylfaen"/>
          <w:color w:val="auto"/>
          <w:sz w:val="20"/>
          <w:szCs w:val="20"/>
        </w:rPr>
        <w:t>და</w:t>
      </w:r>
      <w:r w:rsidRPr="00981393">
        <w:rPr>
          <w:rFonts w:ascii="Sylfaen" w:hAnsi="Sylfaen"/>
          <w:color w:val="auto"/>
          <w:sz w:val="20"/>
          <w:szCs w:val="20"/>
        </w:rPr>
        <w:t xml:space="preserve"> </w:t>
      </w:r>
      <w:r w:rsidRPr="00981393">
        <w:rPr>
          <w:rFonts w:ascii="Sylfaen" w:hAnsi="Sylfaen" w:cs="Sylfaen"/>
          <w:color w:val="auto"/>
          <w:sz w:val="20"/>
          <w:szCs w:val="20"/>
        </w:rPr>
        <w:t>კონცენტრაციის</w:t>
      </w:r>
      <w:r w:rsidRPr="00981393">
        <w:rPr>
          <w:rFonts w:ascii="Sylfaen" w:hAnsi="Sylfaen"/>
          <w:color w:val="auto"/>
          <w:sz w:val="20"/>
          <w:szCs w:val="20"/>
        </w:rPr>
        <w:t xml:space="preserve"> </w:t>
      </w:r>
      <w:r w:rsidRPr="00981393">
        <w:rPr>
          <w:rFonts w:ascii="Sylfaen" w:hAnsi="Sylfaen" w:cs="Sylfaen"/>
          <w:color w:val="auto"/>
          <w:sz w:val="20"/>
          <w:szCs w:val="20"/>
        </w:rPr>
        <w:t>უნარის</w:t>
      </w:r>
      <w:r w:rsidRPr="00981393">
        <w:rPr>
          <w:rFonts w:ascii="Sylfaen" w:hAnsi="Sylfaen"/>
          <w:color w:val="auto"/>
          <w:sz w:val="20"/>
          <w:szCs w:val="20"/>
        </w:rPr>
        <w:t xml:space="preserve"> </w:t>
      </w:r>
      <w:r w:rsidRPr="00981393">
        <w:rPr>
          <w:rFonts w:ascii="Sylfaen" w:hAnsi="Sylfaen" w:cs="Sylfaen"/>
          <w:color w:val="auto"/>
          <w:sz w:val="20"/>
          <w:szCs w:val="20"/>
        </w:rPr>
        <w:t>განვითარების</w:t>
      </w:r>
      <w:r w:rsidRPr="00981393">
        <w:rPr>
          <w:rFonts w:ascii="Sylfaen" w:hAnsi="Sylfaen"/>
          <w:color w:val="auto"/>
          <w:sz w:val="20"/>
          <w:szCs w:val="20"/>
        </w:rPr>
        <w:t xml:space="preserve"> </w:t>
      </w:r>
      <w:r w:rsidRPr="00981393">
        <w:rPr>
          <w:rFonts w:ascii="Sylfaen" w:hAnsi="Sylfaen" w:cs="Sylfaen"/>
          <w:color w:val="auto"/>
          <w:sz w:val="20"/>
          <w:szCs w:val="20"/>
        </w:rPr>
        <w:t>ხელშეწყობა</w:t>
      </w:r>
      <w:r w:rsidRPr="00981393">
        <w:rPr>
          <w:rFonts w:ascii="Sylfaen" w:hAnsi="Sylfaen"/>
          <w:color w:val="auto"/>
          <w:sz w:val="20"/>
          <w:szCs w:val="20"/>
        </w:rPr>
        <w:t>;</w:t>
      </w:r>
    </w:p>
    <w:p w14:paraId="32B684AC" w14:textId="77777777" w:rsidR="0093250F" w:rsidRPr="00981393" w:rsidRDefault="0093250F" w:rsidP="001C217A">
      <w:pPr>
        <w:widowControl w:val="0"/>
        <w:numPr>
          <w:ilvl w:val="0"/>
          <w:numId w:val="33"/>
        </w:numPr>
        <w:spacing w:after="0" w:line="240" w:lineRule="auto"/>
        <w:jc w:val="both"/>
        <w:rPr>
          <w:rFonts w:ascii="Sylfaen" w:hAnsi="Sylfaen"/>
          <w:color w:val="auto"/>
          <w:sz w:val="20"/>
          <w:szCs w:val="20"/>
        </w:rPr>
      </w:pPr>
      <w:r w:rsidRPr="00981393">
        <w:rPr>
          <w:rFonts w:ascii="Sylfaen" w:hAnsi="Sylfaen" w:cs="Sylfaen"/>
          <w:color w:val="auto"/>
          <w:sz w:val="20"/>
          <w:szCs w:val="20"/>
        </w:rPr>
        <w:t>მოზარდებში</w:t>
      </w:r>
      <w:r w:rsidRPr="00981393">
        <w:rPr>
          <w:rFonts w:ascii="Sylfaen" w:hAnsi="Sylfaen"/>
          <w:color w:val="auto"/>
          <w:sz w:val="20"/>
          <w:szCs w:val="20"/>
        </w:rPr>
        <w:t xml:space="preserve"> </w:t>
      </w:r>
      <w:r w:rsidRPr="00981393">
        <w:rPr>
          <w:rFonts w:ascii="Sylfaen" w:hAnsi="Sylfaen" w:cs="Sylfaen"/>
          <w:color w:val="auto"/>
          <w:sz w:val="20"/>
          <w:szCs w:val="20"/>
        </w:rPr>
        <w:t>მასობრივი</w:t>
      </w:r>
      <w:r w:rsidRPr="00981393">
        <w:rPr>
          <w:rFonts w:ascii="Sylfaen" w:hAnsi="Sylfaen"/>
          <w:color w:val="auto"/>
          <w:sz w:val="20"/>
          <w:szCs w:val="20"/>
        </w:rPr>
        <w:t xml:space="preserve"> </w:t>
      </w:r>
      <w:r w:rsidRPr="00981393">
        <w:rPr>
          <w:rFonts w:ascii="Sylfaen" w:hAnsi="Sylfaen" w:cs="Sylfaen"/>
          <w:color w:val="auto"/>
          <w:sz w:val="20"/>
          <w:szCs w:val="20"/>
        </w:rPr>
        <w:t>სპორტისა</w:t>
      </w:r>
      <w:r w:rsidRPr="00981393">
        <w:rPr>
          <w:rFonts w:ascii="Sylfaen" w:hAnsi="Sylfaen"/>
          <w:color w:val="auto"/>
          <w:sz w:val="20"/>
          <w:szCs w:val="20"/>
        </w:rPr>
        <w:t xml:space="preserve"> </w:t>
      </w:r>
      <w:r w:rsidRPr="00981393">
        <w:rPr>
          <w:rFonts w:ascii="Sylfaen" w:hAnsi="Sylfaen" w:cs="Sylfaen"/>
          <w:color w:val="auto"/>
          <w:sz w:val="20"/>
          <w:szCs w:val="20"/>
        </w:rPr>
        <w:t>პოპულარიზაციას</w:t>
      </w:r>
      <w:r w:rsidRPr="00981393">
        <w:rPr>
          <w:rFonts w:ascii="Sylfaen" w:hAnsi="Sylfaen"/>
          <w:color w:val="auto"/>
          <w:sz w:val="20"/>
          <w:szCs w:val="20"/>
        </w:rPr>
        <w:t xml:space="preserve">, </w:t>
      </w:r>
      <w:r w:rsidRPr="00981393">
        <w:rPr>
          <w:rFonts w:ascii="Sylfaen" w:hAnsi="Sylfaen" w:cs="Sylfaen"/>
          <w:color w:val="auto"/>
          <w:sz w:val="20"/>
          <w:szCs w:val="20"/>
        </w:rPr>
        <w:t>თავისუფალი</w:t>
      </w:r>
      <w:r w:rsidRPr="00981393">
        <w:rPr>
          <w:rFonts w:ascii="Sylfaen" w:hAnsi="Sylfaen"/>
          <w:color w:val="auto"/>
          <w:sz w:val="20"/>
          <w:szCs w:val="20"/>
        </w:rPr>
        <w:t xml:space="preserve"> </w:t>
      </w:r>
      <w:r w:rsidRPr="00981393">
        <w:rPr>
          <w:rFonts w:ascii="Sylfaen" w:hAnsi="Sylfaen" w:cs="Sylfaen"/>
          <w:color w:val="auto"/>
          <w:sz w:val="20"/>
          <w:szCs w:val="20"/>
        </w:rPr>
        <w:t>დროის</w:t>
      </w:r>
      <w:r w:rsidRPr="00981393">
        <w:rPr>
          <w:rFonts w:ascii="Sylfaen" w:hAnsi="Sylfaen"/>
          <w:color w:val="auto"/>
          <w:sz w:val="20"/>
          <w:szCs w:val="20"/>
        </w:rPr>
        <w:t xml:space="preserve"> </w:t>
      </w:r>
      <w:r w:rsidRPr="00981393">
        <w:rPr>
          <w:rFonts w:ascii="Sylfaen" w:hAnsi="Sylfaen" w:cs="Sylfaen"/>
          <w:color w:val="auto"/>
          <w:sz w:val="20"/>
          <w:szCs w:val="20"/>
        </w:rPr>
        <w:t>ნაყოფიერად</w:t>
      </w:r>
      <w:r w:rsidRPr="00981393">
        <w:rPr>
          <w:rFonts w:ascii="Sylfaen" w:hAnsi="Sylfaen"/>
          <w:color w:val="auto"/>
          <w:sz w:val="20"/>
          <w:szCs w:val="20"/>
        </w:rPr>
        <w:t xml:space="preserve"> </w:t>
      </w:r>
      <w:r w:rsidRPr="00981393">
        <w:rPr>
          <w:rFonts w:ascii="Sylfaen" w:hAnsi="Sylfaen" w:cs="Sylfaen"/>
          <w:color w:val="auto"/>
          <w:sz w:val="20"/>
          <w:szCs w:val="20"/>
        </w:rPr>
        <w:t>გამოყენებას</w:t>
      </w:r>
      <w:r w:rsidRPr="00981393">
        <w:rPr>
          <w:rFonts w:ascii="Sylfaen" w:hAnsi="Sylfaen"/>
          <w:color w:val="auto"/>
          <w:sz w:val="20"/>
          <w:szCs w:val="20"/>
        </w:rPr>
        <w:t xml:space="preserve"> </w:t>
      </w:r>
      <w:r w:rsidRPr="00981393">
        <w:rPr>
          <w:rFonts w:ascii="Sylfaen" w:hAnsi="Sylfaen" w:cs="Sylfaen"/>
          <w:color w:val="auto"/>
          <w:sz w:val="20"/>
          <w:szCs w:val="20"/>
        </w:rPr>
        <w:t>სპორტული</w:t>
      </w:r>
      <w:r w:rsidRPr="00981393">
        <w:rPr>
          <w:rFonts w:ascii="Sylfaen" w:hAnsi="Sylfaen"/>
          <w:color w:val="auto"/>
          <w:sz w:val="20"/>
          <w:szCs w:val="20"/>
        </w:rPr>
        <w:t xml:space="preserve"> </w:t>
      </w:r>
      <w:r w:rsidRPr="00981393">
        <w:rPr>
          <w:rFonts w:ascii="Sylfaen" w:hAnsi="Sylfaen" w:cs="Sylfaen"/>
          <w:color w:val="auto"/>
          <w:sz w:val="20"/>
          <w:szCs w:val="20"/>
        </w:rPr>
        <w:t>აქტივობების</w:t>
      </w:r>
      <w:r w:rsidRPr="00981393">
        <w:rPr>
          <w:rFonts w:ascii="Sylfaen" w:hAnsi="Sylfaen"/>
          <w:color w:val="auto"/>
          <w:sz w:val="20"/>
          <w:szCs w:val="20"/>
        </w:rPr>
        <w:t xml:space="preserve"> </w:t>
      </w:r>
      <w:r w:rsidRPr="00981393">
        <w:rPr>
          <w:rFonts w:ascii="Sylfaen" w:hAnsi="Sylfaen" w:cs="Sylfaen"/>
          <w:color w:val="auto"/>
          <w:sz w:val="20"/>
          <w:szCs w:val="20"/>
        </w:rPr>
        <w:t>საშუალებით</w:t>
      </w:r>
      <w:r w:rsidRPr="00981393">
        <w:rPr>
          <w:rFonts w:ascii="Sylfaen" w:hAnsi="Sylfaen" w:cs="Sylfaen"/>
          <w:color w:val="auto"/>
          <w:sz w:val="20"/>
          <w:szCs w:val="20"/>
          <w:lang w:val="ka-GE"/>
        </w:rPr>
        <w:t>;</w:t>
      </w:r>
    </w:p>
    <w:p w14:paraId="75DAF3A7" w14:textId="5F8EFE49" w:rsidR="00F7366B" w:rsidRPr="00981393" w:rsidRDefault="0093250F" w:rsidP="001C217A">
      <w:pPr>
        <w:widowControl w:val="0"/>
        <w:numPr>
          <w:ilvl w:val="0"/>
          <w:numId w:val="33"/>
        </w:numPr>
        <w:spacing w:after="0" w:line="240" w:lineRule="auto"/>
        <w:jc w:val="both"/>
        <w:rPr>
          <w:rFonts w:ascii="Sylfaen" w:hAnsi="Sylfaen"/>
          <w:color w:val="auto"/>
          <w:sz w:val="20"/>
          <w:szCs w:val="20"/>
        </w:rPr>
      </w:pPr>
      <w:r w:rsidRPr="00981393">
        <w:rPr>
          <w:rFonts w:ascii="Sylfaen" w:hAnsi="Sylfaen" w:cs="Sylfaen"/>
          <w:color w:val="auto"/>
          <w:sz w:val="20"/>
          <w:szCs w:val="20"/>
        </w:rPr>
        <w:t>ახალგაზრდა</w:t>
      </w:r>
      <w:r w:rsidRPr="00981393">
        <w:rPr>
          <w:rFonts w:ascii="Sylfaen" w:hAnsi="Sylfaen"/>
          <w:color w:val="auto"/>
          <w:sz w:val="20"/>
          <w:szCs w:val="20"/>
        </w:rPr>
        <w:t xml:space="preserve"> </w:t>
      </w:r>
      <w:r w:rsidRPr="00981393">
        <w:rPr>
          <w:rFonts w:ascii="Sylfaen" w:hAnsi="Sylfaen" w:cs="Sylfaen"/>
          <w:color w:val="auto"/>
          <w:sz w:val="20"/>
          <w:szCs w:val="20"/>
        </w:rPr>
        <w:t>ხელოვანების</w:t>
      </w:r>
      <w:r w:rsidRPr="00981393">
        <w:rPr>
          <w:rFonts w:ascii="Sylfaen" w:hAnsi="Sylfaen"/>
          <w:color w:val="auto"/>
          <w:sz w:val="20"/>
          <w:szCs w:val="20"/>
        </w:rPr>
        <w:t xml:space="preserve"> </w:t>
      </w:r>
      <w:r w:rsidRPr="00981393">
        <w:rPr>
          <w:rFonts w:ascii="Sylfaen" w:hAnsi="Sylfaen" w:cs="Sylfaen"/>
          <w:color w:val="auto"/>
          <w:sz w:val="20"/>
          <w:szCs w:val="20"/>
        </w:rPr>
        <w:t>გამოვლენა</w:t>
      </w:r>
      <w:r w:rsidRPr="00981393">
        <w:rPr>
          <w:rFonts w:ascii="Sylfaen" w:hAnsi="Sylfaen"/>
          <w:color w:val="auto"/>
          <w:sz w:val="20"/>
          <w:szCs w:val="20"/>
        </w:rPr>
        <w:t xml:space="preserve"> </w:t>
      </w:r>
      <w:r w:rsidRPr="00981393">
        <w:rPr>
          <w:rFonts w:ascii="Sylfaen" w:hAnsi="Sylfaen" w:cs="Sylfaen"/>
          <w:color w:val="auto"/>
          <w:sz w:val="20"/>
          <w:szCs w:val="20"/>
        </w:rPr>
        <w:t>და</w:t>
      </w:r>
      <w:r w:rsidRPr="00981393">
        <w:rPr>
          <w:rFonts w:ascii="Sylfaen" w:hAnsi="Sylfaen"/>
          <w:color w:val="auto"/>
          <w:sz w:val="20"/>
          <w:szCs w:val="20"/>
        </w:rPr>
        <w:t xml:space="preserve"> </w:t>
      </w:r>
      <w:r w:rsidRPr="00981393">
        <w:rPr>
          <w:rFonts w:ascii="Sylfaen" w:hAnsi="Sylfaen" w:cs="Sylfaen"/>
          <w:color w:val="auto"/>
          <w:sz w:val="20"/>
          <w:szCs w:val="20"/>
        </w:rPr>
        <w:t>მათი</w:t>
      </w:r>
      <w:r w:rsidRPr="00981393">
        <w:rPr>
          <w:rFonts w:ascii="Sylfaen" w:hAnsi="Sylfaen"/>
          <w:color w:val="auto"/>
          <w:sz w:val="20"/>
          <w:szCs w:val="20"/>
        </w:rPr>
        <w:t xml:space="preserve"> </w:t>
      </w:r>
      <w:r w:rsidRPr="00981393">
        <w:rPr>
          <w:rFonts w:ascii="Sylfaen" w:hAnsi="Sylfaen" w:cs="Sylfaen"/>
          <w:color w:val="auto"/>
          <w:sz w:val="20"/>
          <w:szCs w:val="20"/>
        </w:rPr>
        <w:t>განვითარების</w:t>
      </w:r>
      <w:r w:rsidRPr="00981393">
        <w:rPr>
          <w:rFonts w:ascii="Sylfaen" w:hAnsi="Sylfaen"/>
          <w:color w:val="auto"/>
          <w:sz w:val="20"/>
          <w:szCs w:val="20"/>
        </w:rPr>
        <w:t xml:space="preserve"> </w:t>
      </w:r>
      <w:r w:rsidRPr="00981393">
        <w:rPr>
          <w:rFonts w:ascii="Sylfaen" w:hAnsi="Sylfaen" w:cs="Sylfaen"/>
          <w:color w:val="auto"/>
          <w:sz w:val="20"/>
          <w:szCs w:val="20"/>
        </w:rPr>
        <w:t>ხელშეწყობა</w:t>
      </w:r>
      <w:r w:rsidR="00F7366B" w:rsidRPr="00981393">
        <w:rPr>
          <w:rFonts w:ascii="Sylfaen" w:hAnsi="Sylfaen"/>
          <w:color w:val="auto"/>
          <w:sz w:val="20"/>
          <w:szCs w:val="20"/>
        </w:rPr>
        <w:t xml:space="preserve"> </w:t>
      </w:r>
    </w:p>
    <w:p w14:paraId="3F9554D3" w14:textId="77777777" w:rsidR="00C10B6F" w:rsidRPr="00981393" w:rsidRDefault="00C10B6F" w:rsidP="00C10B6F">
      <w:pPr>
        <w:widowControl w:val="0"/>
        <w:spacing w:after="0" w:line="240" w:lineRule="auto"/>
        <w:ind w:firstLine="480"/>
        <w:jc w:val="both"/>
        <w:rPr>
          <w:rFonts w:ascii="Sylfaen" w:eastAsia="Merriweather" w:hAnsi="Sylfaen" w:cs="Merriweather"/>
          <w:b/>
          <w:color w:val="FF0000"/>
          <w:sz w:val="20"/>
          <w:szCs w:val="20"/>
        </w:rPr>
      </w:pPr>
    </w:p>
    <w:p w14:paraId="5EE4052E" w14:textId="77777777" w:rsidR="00C10B6F" w:rsidRPr="00981393" w:rsidRDefault="00C10B6F" w:rsidP="00C10B6F">
      <w:pPr>
        <w:widowControl w:val="0"/>
        <w:spacing w:after="0" w:line="240" w:lineRule="auto"/>
        <w:ind w:firstLine="480"/>
        <w:jc w:val="both"/>
        <w:rPr>
          <w:rFonts w:ascii="Sylfaen" w:eastAsia="Merriweather" w:hAnsi="Sylfaen" w:cs="Merriweather"/>
          <w:b/>
          <w:color w:val="auto"/>
          <w:sz w:val="20"/>
          <w:szCs w:val="20"/>
        </w:rPr>
      </w:pPr>
      <w:r w:rsidRPr="00981393">
        <w:rPr>
          <w:rFonts w:ascii="Sylfaen" w:eastAsia="Arial Unicode MS" w:hAnsi="Sylfaen" w:cs="Arial Unicode MS"/>
          <w:b/>
          <w:color w:val="auto"/>
          <w:sz w:val="20"/>
          <w:szCs w:val="20"/>
        </w:rPr>
        <w:t>მოსალოდნელი შუალედური შედეგები</w:t>
      </w:r>
    </w:p>
    <w:p w14:paraId="6CA7B071" w14:textId="77777777" w:rsidR="00C10B6F" w:rsidRPr="00981393" w:rsidRDefault="00C10B6F" w:rsidP="00C10B6F">
      <w:pPr>
        <w:widowControl w:val="0"/>
        <w:spacing w:after="0" w:line="240" w:lineRule="auto"/>
        <w:ind w:firstLine="480"/>
        <w:jc w:val="both"/>
        <w:rPr>
          <w:rFonts w:ascii="Sylfaen" w:eastAsia="Merriweather" w:hAnsi="Sylfaen" w:cs="Merriweather"/>
          <w:b/>
          <w:color w:val="auto"/>
          <w:sz w:val="20"/>
          <w:szCs w:val="20"/>
        </w:rPr>
      </w:pPr>
    </w:p>
    <w:p w14:paraId="5051F1A8" w14:textId="5E6699B9" w:rsidR="00C10B6F" w:rsidRPr="00981393" w:rsidRDefault="0093250F" w:rsidP="001C217A">
      <w:pPr>
        <w:pStyle w:val="ListParagraph"/>
        <w:numPr>
          <w:ilvl w:val="0"/>
          <w:numId w:val="158"/>
        </w:numPr>
        <w:spacing w:after="0" w:line="240" w:lineRule="auto"/>
        <w:jc w:val="both"/>
        <w:rPr>
          <w:rFonts w:ascii="Sylfaen" w:eastAsia="Merriweather" w:hAnsi="Sylfaen" w:cs="Merriweather"/>
          <w:color w:val="auto"/>
          <w:sz w:val="20"/>
          <w:szCs w:val="20"/>
        </w:rPr>
      </w:pPr>
      <w:r w:rsidRPr="00981393">
        <w:rPr>
          <w:rFonts w:ascii="Sylfaen" w:eastAsia="Sylfaen" w:hAnsi="Sylfaen" w:cs="Sylfaen"/>
          <w:color w:val="auto"/>
          <w:sz w:val="20"/>
          <w:szCs w:val="20"/>
        </w:rPr>
        <w:t>ახალგაზრდების</w:t>
      </w:r>
      <w:r w:rsidRPr="00981393">
        <w:rPr>
          <w:rFonts w:ascii="Sylfaen" w:eastAsia="Sylfaen" w:hAnsi="Sylfaen"/>
          <w:color w:val="auto"/>
          <w:sz w:val="20"/>
          <w:szCs w:val="20"/>
        </w:rPr>
        <w:t xml:space="preserve"> დასაქმებისათვის საჭირო უნარებისა და კომპეტენციების განვითარება, პროფესიული შესაძლებლობების ზრდა;</w:t>
      </w:r>
    </w:p>
    <w:p w14:paraId="5E8E3E57" w14:textId="539C304D" w:rsidR="00441B1C" w:rsidRPr="00981393" w:rsidRDefault="00441B1C" w:rsidP="001C217A">
      <w:pPr>
        <w:pStyle w:val="ListParagraph"/>
        <w:numPr>
          <w:ilvl w:val="0"/>
          <w:numId w:val="158"/>
        </w:numPr>
        <w:rPr>
          <w:rFonts w:ascii="Sylfaen" w:hAnsi="Sylfaen"/>
          <w:color w:val="auto"/>
          <w:sz w:val="20"/>
          <w:szCs w:val="20"/>
          <w:lang w:val="ka-GE"/>
        </w:rPr>
      </w:pPr>
      <w:r w:rsidRPr="00981393">
        <w:rPr>
          <w:rFonts w:ascii="Sylfaen" w:hAnsi="Sylfaen"/>
          <w:color w:val="auto"/>
          <w:sz w:val="20"/>
          <w:szCs w:val="20"/>
          <w:lang w:val="ka-GE"/>
        </w:rPr>
        <w:t>შშმ პირთა გაჯანსაღების პროცესის გაუმჯობესება, შშმ პირთა სოციალიზაცია</w:t>
      </w:r>
      <w:r w:rsidR="005D7977" w:rsidRPr="00981393">
        <w:rPr>
          <w:rFonts w:ascii="Sylfaen" w:hAnsi="Sylfaen"/>
          <w:color w:val="auto"/>
          <w:sz w:val="20"/>
          <w:szCs w:val="20"/>
          <w:lang w:val="ka-GE"/>
        </w:rPr>
        <w:t>;</w:t>
      </w:r>
    </w:p>
    <w:p w14:paraId="72C77FF4" w14:textId="213CFE35" w:rsidR="00441B1C" w:rsidRPr="00981393" w:rsidRDefault="00441B1C" w:rsidP="001C217A">
      <w:pPr>
        <w:pStyle w:val="ListParagraph"/>
        <w:widowControl w:val="0"/>
        <w:numPr>
          <w:ilvl w:val="0"/>
          <w:numId w:val="158"/>
        </w:numP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olor w:val="auto"/>
          <w:sz w:val="20"/>
          <w:szCs w:val="20"/>
          <w:lang w:val="ka-GE"/>
        </w:rPr>
        <w:t>ადგილობრივი მუნიციპალიტეტის, რესურცენტრების და სკოლების ჩართულობის ხარისხის გაზრდა</w:t>
      </w:r>
      <w:r w:rsidR="005D7977" w:rsidRPr="00981393">
        <w:rPr>
          <w:rFonts w:ascii="Sylfaen" w:hAnsi="Sylfaen"/>
          <w:color w:val="auto"/>
          <w:sz w:val="20"/>
          <w:szCs w:val="20"/>
          <w:lang w:val="ka-GE"/>
        </w:rPr>
        <w:t>;</w:t>
      </w:r>
    </w:p>
    <w:p w14:paraId="7DECA1C7" w14:textId="77777777" w:rsidR="00441B1C" w:rsidRPr="00981393" w:rsidRDefault="00441B1C" w:rsidP="001C217A">
      <w:pPr>
        <w:pStyle w:val="ListParagraph"/>
        <w:widowControl w:val="0"/>
        <w:numPr>
          <w:ilvl w:val="0"/>
          <w:numId w:val="158"/>
        </w:numPr>
        <w:autoSpaceDE w:val="0"/>
        <w:autoSpaceDN w:val="0"/>
        <w:adjustRightInd w:val="0"/>
        <w:spacing w:after="0" w:line="240" w:lineRule="auto"/>
        <w:rPr>
          <w:rFonts w:ascii="Sylfaen" w:eastAsia="Times New Roman" w:hAnsi="Sylfaen" w:cs="Times New Roman"/>
          <w:color w:val="auto"/>
          <w:sz w:val="20"/>
          <w:szCs w:val="20"/>
          <w:lang w:val="ka-GE" w:eastAsia="x-none"/>
        </w:rPr>
      </w:pPr>
      <w:r w:rsidRPr="00981393">
        <w:rPr>
          <w:rFonts w:ascii="Sylfaen" w:eastAsia="Times New Roman" w:hAnsi="Sylfaen" w:cs="Times New Roman"/>
          <w:color w:val="auto"/>
          <w:sz w:val="20"/>
          <w:szCs w:val="20"/>
          <w:lang w:val="ka-GE" w:eastAsia="x-none"/>
        </w:rPr>
        <w:t>ტიხრული მინანქრის , თექისა და ქსოვის  ჯგუფების დაკომპლექტება და სახელოვნებო საქმიანობის დაუფლება;</w:t>
      </w:r>
    </w:p>
    <w:p w14:paraId="60FFBAB0" w14:textId="50A8FC87" w:rsidR="00441B1C" w:rsidRPr="00981393" w:rsidRDefault="00441B1C" w:rsidP="001C217A">
      <w:pPr>
        <w:pStyle w:val="ListParagraph"/>
        <w:widowControl w:val="0"/>
        <w:numPr>
          <w:ilvl w:val="0"/>
          <w:numId w:val="158"/>
        </w:numPr>
        <w:autoSpaceDE w:val="0"/>
        <w:autoSpaceDN w:val="0"/>
        <w:adjustRightInd w:val="0"/>
        <w:spacing w:after="0" w:line="240" w:lineRule="auto"/>
        <w:rPr>
          <w:rFonts w:ascii="Sylfaen" w:eastAsia="Times New Roman" w:hAnsi="Sylfaen" w:cs="Times New Roman"/>
          <w:color w:val="auto"/>
          <w:sz w:val="20"/>
          <w:szCs w:val="20"/>
          <w:lang w:val="ka-GE" w:eastAsia="x-none"/>
        </w:rPr>
      </w:pPr>
      <w:r w:rsidRPr="00981393">
        <w:rPr>
          <w:rFonts w:ascii="Sylfaen" w:hAnsi="Sylfaen" w:cs="Sylfaen"/>
          <w:color w:val="auto"/>
          <w:sz w:val="20"/>
          <w:szCs w:val="20"/>
          <w:lang w:val="ka-GE"/>
        </w:rPr>
        <w:t>რეგიონალური ურთიერთთანამშრომლობის ქსელის ჩამოყალიბება, პრაქტიკის გაზიარება.</w:t>
      </w:r>
    </w:p>
    <w:p w14:paraId="212449B1" w14:textId="77777777" w:rsidR="0093250F" w:rsidRPr="00981393" w:rsidRDefault="0093250F" w:rsidP="008F06A8">
      <w:pPr>
        <w:spacing w:after="0" w:line="240" w:lineRule="auto"/>
        <w:jc w:val="both"/>
        <w:rPr>
          <w:rFonts w:ascii="Sylfaen" w:eastAsia="Merriweather" w:hAnsi="Sylfaen" w:cs="Merriweather"/>
          <w:color w:val="FF0000"/>
          <w:sz w:val="20"/>
          <w:szCs w:val="20"/>
        </w:rPr>
      </w:pPr>
    </w:p>
    <w:p w14:paraId="72B09A50" w14:textId="77777777" w:rsidR="00C10B6F" w:rsidRPr="00981393" w:rsidRDefault="00C10B6F" w:rsidP="00C10B6F">
      <w:pPr>
        <w:widowControl w:val="0"/>
        <w:spacing w:after="0" w:line="240" w:lineRule="auto"/>
        <w:ind w:left="480"/>
        <w:jc w:val="both"/>
        <w:rPr>
          <w:rFonts w:ascii="Sylfaen" w:eastAsia="Merriweather" w:hAnsi="Sylfaen" w:cs="Merriweather"/>
          <w:color w:val="FF0000"/>
          <w:sz w:val="20"/>
          <w:szCs w:val="20"/>
        </w:rPr>
      </w:pPr>
    </w:p>
    <w:p w14:paraId="7C1CD88F" w14:textId="77777777" w:rsidR="00C10B6F" w:rsidRPr="00981393" w:rsidRDefault="00C10B6F" w:rsidP="00C10B6F">
      <w:pPr>
        <w:widowControl w:val="0"/>
        <w:spacing w:after="0" w:line="240" w:lineRule="auto"/>
        <w:ind w:left="480"/>
        <w:jc w:val="both"/>
        <w:rPr>
          <w:rFonts w:ascii="Sylfaen" w:eastAsia="Merriweather" w:hAnsi="Sylfaen" w:cs="Merriweather"/>
          <w:b/>
          <w:color w:val="auto"/>
          <w:sz w:val="20"/>
          <w:szCs w:val="20"/>
          <w:highlight w:val="white"/>
        </w:rPr>
      </w:pPr>
      <w:r w:rsidRPr="00981393">
        <w:rPr>
          <w:rFonts w:ascii="Sylfaen" w:eastAsia="Arial Unicode MS" w:hAnsi="Sylfaen" w:cs="Arial Unicode MS"/>
          <w:b/>
          <w:color w:val="auto"/>
          <w:sz w:val="20"/>
          <w:szCs w:val="20"/>
        </w:rPr>
        <w:t>მო</w:t>
      </w:r>
      <w:r w:rsidRPr="00981393">
        <w:rPr>
          <w:rFonts w:ascii="Sylfaen" w:eastAsia="Arial Unicode MS" w:hAnsi="Sylfaen" w:cs="Arial Unicode MS"/>
          <w:b/>
          <w:color w:val="auto"/>
          <w:sz w:val="20"/>
          <w:szCs w:val="20"/>
          <w:highlight w:val="white"/>
        </w:rPr>
        <w:t>სალოდნელი შუალედური შედეგების შეფასების ინდიკატორები</w:t>
      </w:r>
    </w:p>
    <w:p w14:paraId="79ACDC8F" w14:textId="77777777" w:rsidR="00C10B6F" w:rsidRPr="00981393" w:rsidRDefault="00C10B6F" w:rsidP="00C10B6F">
      <w:pPr>
        <w:widowControl w:val="0"/>
        <w:spacing w:after="0" w:line="240" w:lineRule="auto"/>
        <w:ind w:left="480"/>
        <w:jc w:val="both"/>
        <w:rPr>
          <w:rFonts w:ascii="Sylfaen" w:eastAsia="Merriweather" w:hAnsi="Sylfaen" w:cs="Merriweather"/>
          <w:color w:val="FF0000"/>
          <w:sz w:val="20"/>
          <w:szCs w:val="20"/>
          <w:highlight w:val="white"/>
        </w:rPr>
      </w:pPr>
    </w:p>
    <w:tbl>
      <w:tblPr>
        <w:tblW w:w="14603"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
        <w:gridCol w:w="2490"/>
        <w:gridCol w:w="3127"/>
        <w:gridCol w:w="3060"/>
        <w:gridCol w:w="2790"/>
        <w:gridCol w:w="2723"/>
      </w:tblGrid>
      <w:tr w:rsidR="00333400" w:rsidRPr="00981393" w14:paraId="44EA7BE1" w14:textId="77777777" w:rsidTr="008F06A8">
        <w:tc>
          <w:tcPr>
            <w:tcW w:w="413" w:type="dxa"/>
            <w:shd w:val="clear" w:color="auto" w:fill="auto"/>
            <w:vAlign w:val="center"/>
          </w:tcPr>
          <w:p w14:paraId="77964877" w14:textId="77777777" w:rsidR="00C10B6F" w:rsidRPr="00981393" w:rsidRDefault="00C10B6F" w:rsidP="008F06A8">
            <w:pPr>
              <w:widowControl w:val="0"/>
              <w:jc w:val="center"/>
              <w:rPr>
                <w:rFonts w:ascii="Sylfaen" w:eastAsia="Merriweather" w:hAnsi="Sylfaen" w:cs="Merriweather"/>
                <w:b/>
                <w:color w:val="auto"/>
                <w:sz w:val="20"/>
                <w:szCs w:val="20"/>
                <w:highlight w:val="white"/>
              </w:rPr>
            </w:pPr>
            <w:r w:rsidRPr="00981393">
              <w:rPr>
                <w:rFonts w:ascii="Sylfaen" w:eastAsia="Nova Mono" w:hAnsi="Sylfaen" w:cs="Nova Mono"/>
                <w:b/>
                <w:color w:val="auto"/>
                <w:sz w:val="20"/>
                <w:szCs w:val="20"/>
                <w:highlight w:val="white"/>
              </w:rPr>
              <w:t>№</w:t>
            </w:r>
          </w:p>
        </w:tc>
        <w:tc>
          <w:tcPr>
            <w:tcW w:w="2490" w:type="dxa"/>
            <w:shd w:val="clear" w:color="auto" w:fill="auto"/>
            <w:vAlign w:val="center"/>
          </w:tcPr>
          <w:p w14:paraId="5B66FA6F" w14:textId="77777777" w:rsidR="00C10B6F" w:rsidRPr="00981393" w:rsidRDefault="00C10B6F" w:rsidP="00F7366B">
            <w:pPr>
              <w:widowControl w:val="0"/>
              <w:rPr>
                <w:rFonts w:ascii="Sylfaen" w:eastAsia="Merriweather" w:hAnsi="Sylfaen" w:cs="Merriweather"/>
                <w:b/>
                <w:color w:val="auto"/>
                <w:sz w:val="20"/>
                <w:szCs w:val="20"/>
                <w:highlight w:val="white"/>
              </w:rPr>
            </w:pPr>
          </w:p>
        </w:tc>
        <w:tc>
          <w:tcPr>
            <w:tcW w:w="3127" w:type="dxa"/>
            <w:shd w:val="clear" w:color="auto" w:fill="auto"/>
          </w:tcPr>
          <w:p w14:paraId="18A2623F" w14:textId="77777777" w:rsidR="00C10B6F" w:rsidRPr="00981393" w:rsidRDefault="00C10B6F" w:rsidP="00F7366B">
            <w:pPr>
              <w:widowControl w:val="0"/>
              <w:jc w:val="center"/>
              <w:rPr>
                <w:rFonts w:ascii="Sylfaen" w:eastAsia="Merriweather" w:hAnsi="Sylfaen" w:cs="Merriweather"/>
                <w:b/>
                <w:color w:val="auto"/>
                <w:sz w:val="20"/>
                <w:szCs w:val="20"/>
                <w:highlight w:val="white"/>
              </w:rPr>
            </w:pPr>
            <w:r w:rsidRPr="00981393">
              <w:rPr>
                <w:rFonts w:ascii="Sylfaen" w:eastAsia="Arial Unicode MS" w:hAnsi="Sylfaen" w:cs="Arial Unicode MS"/>
                <w:b/>
                <w:color w:val="auto"/>
                <w:sz w:val="20"/>
                <w:szCs w:val="20"/>
                <w:highlight w:val="white"/>
              </w:rPr>
              <w:t>2019 წელი</w:t>
            </w:r>
          </w:p>
        </w:tc>
        <w:tc>
          <w:tcPr>
            <w:tcW w:w="3060" w:type="dxa"/>
            <w:shd w:val="clear" w:color="auto" w:fill="auto"/>
          </w:tcPr>
          <w:p w14:paraId="289FD046" w14:textId="77777777" w:rsidR="00C10B6F" w:rsidRPr="00981393" w:rsidRDefault="00C10B6F" w:rsidP="00F7366B">
            <w:pPr>
              <w:widowControl w:val="0"/>
              <w:jc w:val="center"/>
              <w:rPr>
                <w:rFonts w:ascii="Sylfaen" w:eastAsia="Merriweather" w:hAnsi="Sylfaen" w:cs="Merriweather"/>
                <w:b/>
                <w:color w:val="auto"/>
                <w:sz w:val="20"/>
                <w:szCs w:val="20"/>
                <w:highlight w:val="white"/>
              </w:rPr>
            </w:pPr>
            <w:r w:rsidRPr="00981393">
              <w:rPr>
                <w:rFonts w:ascii="Sylfaen" w:eastAsia="Arial Unicode MS" w:hAnsi="Sylfaen" w:cs="Arial Unicode MS"/>
                <w:b/>
                <w:color w:val="auto"/>
                <w:sz w:val="20"/>
                <w:szCs w:val="20"/>
                <w:highlight w:val="white"/>
              </w:rPr>
              <w:t>2020 წელი</w:t>
            </w:r>
          </w:p>
        </w:tc>
        <w:tc>
          <w:tcPr>
            <w:tcW w:w="2790" w:type="dxa"/>
            <w:shd w:val="clear" w:color="auto" w:fill="auto"/>
          </w:tcPr>
          <w:p w14:paraId="1605C88D" w14:textId="77777777" w:rsidR="00C10B6F" w:rsidRPr="00981393" w:rsidRDefault="00C10B6F" w:rsidP="00F7366B">
            <w:pPr>
              <w:widowControl w:val="0"/>
              <w:jc w:val="center"/>
              <w:rPr>
                <w:rFonts w:ascii="Sylfaen" w:eastAsia="Merriweather" w:hAnsi="Sylfaen" w:cs="Merriweather"/>
                <w:b/>
                <w:color w:val="auto"/>
                <w:sz w:val="20"/>
                <w:szCs w:val="20"/>
                <w:highlight w:val="white"/>
              </w:rPr>
            </w:pPr>
            <w:r w:rsidRPr="00981393">
              <w:rPr>
                <w:rFonts w:ascii="Sylfaen" w:eastAsia="Arial Unicode MS" w:hAnsi="Sylfaen" w:cs="Arial Unicode MS"/>
                <w:b/>
                <w:color w:val="auto"/>
                <w:sz w:val="20"/>
                <w:szCs w:val="20"/>
                <w:highlight w:val="white"/>
              </w:rPr>
              <w:t>2021 წელი</w:t>
            </w:r>
          </w:p>
        </w:tc>
        <w:tc>
          <w:tcPr>
            <w:tcW w:w="2723" w:type="dxa"/>
            <w:shd w:val="clear" w:color="auto" w:fill="auto"/>
          </w:tcPr>
          <w:p w14:paraId="76EB88C2" w14:textId="77777777" w:rsidR="00C10B6F" w:rsidRPr="00981393" w:rsidRDefault="00C10B6F" w:rsidP="00F7366B">
            <w:pPr>
              <w:widowControl w:val="0"/>
              <w:jc w:val="center"/>
              <w:rPr>
                <w:rFonts w:ascii="Sylfaen" w:eastAsia="Merriweather" w:hAnsi="Sylfaen" w:cs="Merriweather"/>
                <w:b/>
                <w:color w:val="auto"/>
                <w:sz w:val="20"/>
                <w:szCs w:val="20"/>
                <w:highlight w:val="white"/>
              </w:rPr>
            </w:pPr>
            <w:r w:rsidRPr="00981393">
              <w:rPr>
                <w:rFonts w:ascii="Sylfaen" w:eastAsia="Arial Unicode MS" w:hAnsi="Sylfaen" w:cs="Arial Unicode MS"/>
                <w:b/>
                <w:color w:val="auto"/>
                <w:sz w:val="20"/>
                <w:szCs w:val="20"/>
                <w:highlight w:val="white"/>
              </w:rPr>
              <w:t>2022 წელი</w:t>
            </w:r>
          </w:p>
        </w:tc>
      </w:tr>
      <w:tr w:rsidR="00333400" w:rsidRPr="00981393" w14:paraId="253DFE9A" w14:textId="77777777" w:rsidTr="008F06A8">
        <w:trPr>
          <w:trHeight w:val="700"/>
        </w:trPr>
        <w:tc>
          <w:tcPr>
            <w:tcW w:w="413" w:type="dxa"/>
            <w:shd w:val="clear" w:color="auto" w:fill="auto"/>
            <w:vAlign w:val="center"/>
          </w:tcPr>
          <w:p w14:paraId="729F34E3" w14:textId="2554AFB1" w:rsidR="00C10B6F" w:rsidRPr="00981393" w:rsidRDefault="00C10B6F" w:rsidP="008F06A8">
            <w:pPr>
              <w:widowControl w:val="0"/>
              <w:jc w:val="center"/>
              <w:rPr>
                <w:rFonts w:ascii="Sylfaen" w:eastAsia="Merriweather" w:hAnsi="Sylfaen" w:cs="Merriweather"/>
                <w:color w:val="auto"/>
                <w:sz w:val="20"/>
                <w:szCs w:val="20"/>
                <w:highlight w:val="white"/>
                <w:lang w:val="ka-GE"/>
              </w:rPr>
            </w:pPr>
            <w:r w:rsidRPr="00981393">
              <w:rPr>
                <w:rFonts w:ascii="Sylfaen" w:eastAsia="Merriweather" w:hAnsi="Sylfaen" w:cs="Merriweather"/>
                <w:color w:val="auto"/>
                <w:sz w:val="20"/>
                <w:szCs w:val="20"/>
                <w:highlight w:val="white"/>
              </w:rPr>
              <w:t>1</w:t>
            </w:r>
            <w:r w:rsidR="00333400" w:rsidRPr="00981393">
              <w:rPr>
                <w:rFonts w:ascii="Sylfaen" w:eastAsia="Merriweather" w:hAnsi="Sylfaen" w:cs="Merriweather"/>
                <w:color w:val="auto"/>
                <w:sz w:val="20"/>
                <w:szCs w:val="20"/>
                <w:highlight w:val="white"/>
                <w:lang w:val="ka-GE"/>
              </w:rPr>
              <w:t>,</w:t>
            </w:r>
          </w:p>
        </w:tc>
        <w:tc>
          <w:tcPr>
            <w:tcW w:w="2490" w:type="dxa"/>
            <w:shd w:val="clear" w:color="auto" w:fill="auto"/>
            <w:vAlign w:val="center"/>
          </w:tcPr>
          <w:p w14:paraId="60BCD39C" w14:textId="77777777" w:rsidR="00C10B6F" w:rsidRPr="00981393" w:rsidRDefault="00C10B6F" w:rsidP="00F7366B">
            <w:pPr>
              <w:widowControl w:val="0"/>
              <w:rPr>
                <w:rFonts w:ascii="Sylfaen" w:eastAsia="Merriweather" w:hAnsi="Sylfaen" w:cs="Merriweather"/>
                <w:color w:val="auto"/>
                <w:sz w:val="20"/>
                <w:szCs w:val="20"/>
                <w:highlight w:val="white"/>
              </w:rPr>
            </w:pPr>
            <w:r w:rsidRPr="00981393">
              <w:rPr>
                <w:rFonts w:ascii="Sylfaen" w:eastAsia="Arial Unicode MS" w:hAnsi="Sylfaen" w:cs="Arial Unicode MS"/>
                <w:color w:val="auto"/>
                <w:sz w:val="20"/>
                <w:szCs w:val="20"/>
                <w:highlight w:val="white"/>
              </w:rPr>
              <w:t>საბაზისო მაჩვენებელი</w:t>
            </w:r>
          </w:p>
        </w:tc>
        <w:tc>
          <w:tcPr>
            <w:tcW w:w="11700" w:type="dxa"/>
            <w:gridSpan w:val="4"/>
            <w:shd w:val="clear" w:color="auto" w:fill="auto"/>
            <w:vAlign w:val="center"/>
          </w:tcPr>
          <w:p w14:paraId="69D1AA31" w14:textId="0BE38568" w:rsidR="005D7977" w:rsidRPr="00981393" w:rsidRDefault="005D7977" w:rsidP="008F06A8">
            <w:pPr>
              <w:pBdr>
                <w:top w:val="none" w:sz="0" w:space="0" w:color="auto"/>
                <w:left w:val="none" w:sz="0" w:space="0" w:color="auto"/>
                <w:bottom w:val="none" w:sz="0" w:space="0" w:color="auto"/>
                <w:right w:val="none" w:sz="0" w:space="0" w:color="auto"/>
                <w:between w:val="none" w:sz="0" w:space="0" w:color="auto"/>
              </w:pBdr>
              <w:spacing w:after="0" w:line="240" w:lineRule="auto"/>
              <w:rPr>
                <w:rFonts w:ascii="Sylfaen" w:hAnsi="Sylfaen"/>
                <w:sz w:val="20"/>
                <w:szCs w:val="20"/>
                <w:lang w:val="ka-GE"/>
              </w:rPr>
            </w:pPr>
            <w:r w:rsidRPr="00981393">
              <w:rPr>
                <w:rFonts w:ascii="Sylfaen" w:hAnsi="Sylfaen"/>
                <w:sz w:val="20"/>
                <w:szCs w:val="20"/>
                <w:lang w:val="ka-GE"/>
              </w:rPr>
              <w:t xml:space="preserve">7- 29-ასაკის  შშმ პირთა ინკლუზიაზე ზრუნვა  და მათი პიროვნული და  ფიზიკური უნარ-ჩვევების განვითარება; </w:t>
            </w:r>
          </w:p>
          <w:p w14:paraId="470EFE49" w14:textId="50006F57" w:rsidR="00C10B6F" w:rsidRPr="00981393" w:rsidRDefault="005D7977" w:rsidP="008F06A8">
            <w:pPr>
              <w:pBdr>
                <w:top w:val="none" w:sz="0" w:space="0" w:color="auto"/>
                <w:left w:val="none" w:sz="0" w:space="0" w:color="auto"/>
                <w:bottom w:val="none" w:sz="0" w:space="0" w:color="auto"/>
                <w:right w:val="none" w:sz="0" w:space="0" w:color="auto"/>
                <w:between w:val="none" w:sz="0" w:space="0" w:color="auto"/>
              </w:pBdr>
              <w:spacing w:after="0" w:line="240" w:lineRule="auto"/>
              <w:rPr>
                <w:rFonts w:ascii="Sylfaen" w:hAnsi="Sylfaen"/>
                <w:sz w:val="20"/>
                <w:szCs w:val="20"/>
                <w:lang w:val="ka-GE"/>
              </w:rPr>
            </w:pPr>
            <w:r w:rsidRPr="00981393">
              <w:rPr>
                <w:rFonts w:ascii="Sylfaen" w:hAnsi="Sylfaen"/>
                <w:sz w:val="20"/>
                <w:szCs w:val="20"/>
                <w:lang w:val="ka-GE"/>
              </w:rPr>
              <w:t xml:space="preserve">ბენეფიციარების რაოდენობა </w:t>
            </w:r>
            <w:r w:rsidR="00333400" w:rsidRPr="00981393">
              <w:rPr>
                <w:rFonts w:ascii="Sylfaen" w:hAnsi="Sylfaen"/>
                <w:sz w:val="20"/>
                <w:szCs w:val="20"/>
                <w:lang w:val="ka-GE"/>
              </w:rPr>
              <w:t>- 130.</w:t>
            </w:r>
          </w:p>
        </w:tc>
      </w:tr>
      <w:tr w:rsidR="00333400" w:rsidRPr="00981393" w14:paraId="7B90D22D" w14:textId="77777777" w:rsidTr="008F06A8">
        <w:tc>
          <w:tcPr>
            <w:tcW w:w="413" w:type="dxa"/>
            <w:shd w:val="clear" w:color="auto" w:fill="auto"/>
            <w:vAlign w:val="center"/>
          </w:tcPr>
          <w:p w14:paraId="565D29BE" w14:textId="77777777" w:rsidR="00333400" w:rsidRPr="00981393" w:rsidRDefault="00333400" w:rsidP="008F06A8">
            <w:pPr>
              <w:widowControl w:val="0"/>
              <w:jc w:val="center"/>
              <w:rPr>
                <w:rFonts w:ascii="Sylfaen" w:eastAsia="Merriweather" w:hAnsi="Sylfaen" w:cs="Merriweather"/>
                <w:color w:val="auto"/>
                <w:sz w:val="20"/>
                <w:szCs w:val="20"/>
                <w:highlight w:val="white"/>
              </w:rPr>
            </w:pPr>
          </w:p>
        </w:tc>
        <w:tc>
          <w:tcPr>
            <w:tcW w:w="2490" w:type="dxa"/>
            <w:shd w:val="clear" w:color="auto" w:fill="auto"/>
            <w:vAlign w:val="center"/>
          </w:tcPr>
          <w:p w14:paraId="4F174905" w14:textId="77777777" w:rsidR="00333400" w:rsidRPr="00981393" w:rsidRDefault="00333400" w:rsidP="00333400">
            <w:pPr>
              <w:widowControl w:val="0"/>
              <w:rPr>
                <w:rFonts w:ascii="Sylfaen" w:eastAsia="Merriweather" w:hAnsi="Sylfaen" w:cs="Merriweather"/>
                <w:color w:val="auto"/>
                <w:sz w:val="20"/>
                <w:szCs w:val="20"/>
                <w:highlight w:val="white"/>
              </w:rPr>
            </w:pPr>
            <w:r w:rsidRPr="00981393">
              <w:rPr>
                <w:rFonts w:ascii="Sylfaen" w:eastAsia="Arial Unicode MS" w:hAnsi="Sylfaen" w:cs="Arial Unicode MS"/>
                <w:color w:val="auto"/>
                <w:sz w:val="20"/>
                <w:szCs w:val="20"/>
                <w:highlight w:val="white"/>
              </w:rPr>
              <w:t>მიზნობრივი მაჩვენებელი</w:t>
            </w:r>
          </w:p>
        </w:tc>
        <w:tc>
          <w:tcPr>
            <w:tcW w:w="3127" w:type="dxa"/>
            <w:shd w:val="clear" w:color="auto" w:fill="auto"/>
          </w:tcPr>
          <w:p w14:paraId="4B592D57" w14:textId="560C93D3" w:rsidR="00333400" w:rsidRPr="00981393" w:rsidRDefault="00333400" w:rsidP="00333400">
            <w:pPr>
              <w:widowControl w:val="0"/>
              <w:jc w:val="both"/>
              <w:rPr>
                <w:rFonts w:ascii="Sylfaen" w:eastAsia="Merriweather" w:hAnsi="Sylfaen" w:cs="Merriweather"/>
                <w:color w:val="auto"/>
                <w:sz w:val="20"/>
                <w:szCs w:val="20"/>
                <w:highlight w:val="white"/>
                <w:lang w:val="ka-GE"/>
              </w:rPr>
            </w:pPr>
            <w:r w:rsidRPr="00981393">
              <w:rPr>
                <w:rFonts w:ascii="Sylfaen" w:eastAsia="Merriweather" w:hAnsi="Sylfaen" w:cs="Merriweather"/>
                <w:color w:val="auto"/>
                <w:sz w:val="20"/>
                <w:szCs w:val="20"/>
                <w:highlight w:val="white"/>
                <w:lang w:val="ka-GE"/>
              </w:rPr>
              <w:t>საბაზისო მაჩვენებლის ზრდა 30%</w:t>
            </w:r>
          </w:p>
        </w:tc>
        <w:tc>
          <w:tcPr>
            <w:tcW w:w="3060" w:type="dxa"/>
            <w:shd w:val="clear" w:color="auto" w:fill="auto"/>
          </w:tcPr>
          <w:p w14:paraId="372D4B5B" w14:textId="33697C97" w:rsidR="00333400" w:rsidRPr="00981393" w:rsidRDefault="00333400" w:rsidP="00333400">
            <w:pPr>
              <w:widowControl w:val="0"/>
              <w:jc w:val="both"/>
              <w:rPr>
                <w:rFonts w:ascii="Sylfaen" w:eastAsia="Merriweather" w:hAnsi="Sylfaen" w:cs="Merriweather"/>
                <w:color w:val="auto"/>
                <w:sz w:val="20"/>
                <w:szCs w:val="20"/>
                <w:highlight w:val="white"/>
              </w:rPr>
            </w:pPr>
            <w:r w:rsidRPr="00981393">
              <w:rPr>
                <w:rFonts w:ascii="Sylfaen" w:eastAsia="Merriweather" w:hAnsi="Sylfaen" w:cs="Merriweather"/>
                <w:color w:val="auto"/>
                <w:sz w:val="20"/>
                <w:szCs w:val="20"/>
                <w:highlight w:val="white"/>
                <w:lang w:val="ka-GE"/>
              </w:rPr>
              <w:t>საბაზისო მაჩვენებლის ზრდა 40%</w:t>
            </w:r>
          </w:p>
        </w:tc>
        <w:tc>
          <w:tcPr>
            <w:tcW w:w="2790" w:type="dxa"/>
            <w:shd w:val="clear" w:color="auto" w:fill="auto"/>
          </w:tcPr>
          <w:p w14:paraId="5FB0B959" w14:textId="757E54E7" w:rsidR="00333400" w:rsidRPr="00981393" w:rsidRDefault="00333400" w:rsidP="008F06A8">
            <w:pPr>
              <w:widowControl w:val="0"/>
              <w:jc w:val="both"/>
              <w:rPr>
                <w:rFonts w:ascii="Sylfaen" w:eastAsia="Merriweather" w:hAnsi="Sylfaen" w:cs="Merriweather"/>
                <w:color w:val="auto"/>
                <w:sz w:val="20"/>
                <w:szCs w:val="20"/>
                <w:highlight w:val="white"/>
              </w:rPr>
            </w:pPr>
            <w:r w:rsidRPr="00981393">
              <w:rPr>
                <w:rFonts w:ascii="Sylfaen" w:eastAsia="Merriweather" w:hAnsi="Sylfaen" w:cs="Merriweather"/>
                <w:color w:val="auto"/>
                <w:sz w:val="20"/>
                <w:szCs w:val="20"/>
                <w:highlight w:val="white"/>
                <w:lang w:val="ka-GE"/>
              </w:rPr>
              <w:t>საბაზისო მაჩვენებლის ზრდა 45%</w:t>
            </w:r>
          </w:p>
        </w:tc>
        <w:tc>
          <w:tcPr>
            <w:tcW w:w="2723" w:type="dxa"/>
            <w:shd w:val="clear" w:color="auto" w:fill="auto"/>
          </w:tcPr>
          <w:p w14:paraId="19C37CA0" w14:textId="3CA227BC" w:rsidR="00333400" w:rsidRPr="00981393" w:rsidRDefault="00333400" w:rsidP="00333400">
            <w:pPr>
              <w:widowControl w:val="0"/>
              <w:jc w:val="both"/>
              <w:rPr>
                <w:rFonts w:ascii="Sylfaen" w:eastAsia="Merriweather" w:hAnsi="Sylfaen" w:cs="Merriweather"/>
                <w:color w:val="auto"/>
                <w:sz w:val="20"/>
                <w:szCs w:val="20"/>
                <w:highlight w:val="white"/>
              </w:rPr>
            </w:pPr>
            <w:r w:rsidRPr="00981393">
              <w:rPr>
                <w:rFonts w:ascii="Sylfaen" w:eastAsia="Merriweather" w:hAnsi="Sylfaen" w:cs="Merriweather"/>
                <w:color w:val="auto"/>
                <w:sz w:val="20"/>
                <w:szCs w:val="20"/>
                <w:highlight w:val="white"/>
                <w:lang w:val="ka-GE"/>
              </w:rPr>
              <w:t>საბაზისო მაჩვენებლის ზრდა 50%</w:t>
            </w:r>
          </w:p>
        </w:tc>
      </w:tr>
      <w:tr w:rsidR="00333400" w:rsidRPr="00981393" w14:paraId="63E52934" w14:textId="77777777" w:rsidTr="008F06A8">
        <w:tc>
          <w:tcPr>
            <w:tcW w:w="413" w:type="dxa"/>
            <w:shd w:val="clear" w:color="auto" w:fill="auto"/>
            <w:vAlign w:val="center"/>
          </w:tcPr>
          <w:p w14:paraId="7DDBF032" w14:textId="77777777" w:rsidR="00333400" w:rsidRPr="00981393" w:rsidRDefault="00333400" w:rsidP="008F06A8">
            <w:pPr>
              <w:widowControl w:val="0"/>
              <w:jc w:val="center"/>
              <w:rPr>
                <w:rFonts w:ascii="Sylfaen" w:eastAsia="Merriweather" w:hAnsi="Sylfaen" w:cs="Merriweather"/>
                <w:color w:val="auto"/>
                <w:sz w:val="20"/>
                <w:szCs w:val="20"/>
                <w:highlight w:val="white"/>
              </w:rPr>
            </w:pPr>
          </w:p>
        </w:tc>
        <w:tc>
          <w:tcPr>
            <w:tcW w:w="2490" w:type="dxa"/>
            <w:shd w:val="clear" w:color="auto" w:fill="auto"/>
            <w:vAlign w:val="center"/>
          </w:tcPr>
          <w:p w14:paraId="799AA512" w14:textId="77777777" w:rsidR="00333400" w:rsidRPr="00981393" w:rsidRDefault="00333400" w:rsidP="00333400">
            <w:pPr>
              <w:widowControl w:val="0"/>
              <w:rPr>
                <w:rFonts w:ascii="Sylfaen" w:eastAsia="Merriweather" w:hAnsi="Sylfaen" w:cs="Merriweather"/>
                <w:color w:val="auto"/>
                <w:sz w:val="20"/>
                <w:szCs w:val="20"/>
                <w:highlight w:val="white"/>
              </w:rPr>
            </w:pPr>
            <w:r w:rsidRPr="00981393">
              <w:rPr>
                <w:rFonts w:ascii="Sylfaen" w:eastAsia="Arial Unicode MS" w:hAnsi="Sylfaen" w:cs="Arial Unicode MS"/>
                <w:color w:val="auto"/>
                <w:sz w:val="20"/>
                <w:szCs w:val="20"/>
                <w:highlight w:val="white"/>
              </w:rPr>
              <w:t>ცდომილების ალბათობა (%/აღწერა)</w:t>
            </w:r>
          </w:p>
        </w:tc>
        <w:tc>
          <w:tcPr>
            <w:tcW w:w="3127" w:type="dxa"/>
            <w:shd w:val="clear" w:color="auto" w:fill="auto"/>
            <w:vAlign w:val="center"/>
          </w:tcPr>
          <w:p w14:paraId="3CBBADEF" w14:textId="4B394C45" w:rsidR="00333400" w:rsidRPr="00981393" w:rsidRDefault="00333400" w:rsidP="008F06A8">
            <w:pPr>
              <w:widowControl w:val="0"/>
              <w:jc w:val="center"/>
              <w:rPr>
                <w:rFonts w:ascii="Sylfaen" w:eastAsia="Merriweather" w:hAnsi="Sylfaen" w:cs="Merriweather"/>
                <w:color w:val="auto"/>
                <w:sz w:val="20"/>
                <w:szCs w:val="20"/>
                <w:highlight w:val="white"/>
                <w:lang w:val="ka-GE"/>
              </w:rPr>
            </w:pPr>
            <w:r w:rsidRPr="00981393">
              <w:rPr>
                <w:rFonts w:ascii="Sylfaen" w:eastAsia="Merriweather" w:hAnsi="Sylfaen" w:cs="Merriweather"/>
                <w:color w:val="auto"/>
                <w:sz w:val="20"/>
                <w:szCs w:val="20"/>
                <w:highlight w:val="white"/>
                <w:lang w:val="ka-GE"/>
              </w:rPr>
              <w:t>10%</w:t>
            </w:r>
          </w:p>
        </w:tc>
        <w:tc>
          <w:tcPr>
            <w:tcW w:w="3060" w:type="dxa"/>
            <w:shd w:val="clear" w:color="auto" w:fill="auto"/>
            <w:vAlign w:val="center"/>
          </w:tcPr>
          <w:p w14:paraId="070C7030" w14:textId="355EEF20" w:rsidR="00333400" w:rsidRPr="00981393" w:rsidRDefault="00333400" w:rsidP="008F06A8">
            <w:pPr>
              <w:widowControl w:val="0"/>
              <w:jc w:val="center"/>
              <w:rPr>
                <w:rFonts w:ascii="Sylfaen" w:eastAsia="Merriweather" w:hAnsi="Sylfaen" w:cs="Merriweather"/>
                <w:color w:val="auto"/>
                <w:sz w:val="20"/>
                <w:szCs w:val="20"/>
                <w:highlight w:val="white"/>
              </w:rPr>
            </w:pPr>
            <w:r w:rsidRPr="00981393">
              <w:rPr>
                <w:rFonts w:ascii="Sylfaen" w:eastAsia="Merriweather" w:hAnsi="Sylfaen" w:cs="Merriweather"/>
                <w:color w:val="auto"/>
                <w:sz w:val="20"/>
                <w:szCs w:val="20"/>
                <w:highlight w:val="white"/>
                <w:lang w:val="ka-GE"/>
              </w:rPr>
              <w:t>10%</w:t>
            </w:r>
          </w:p>
        </w:tc>
        <w:tc>
          <w:tcPr>
            <w:tcW w:w="2790" w:type="dxa"/>
            <w:shd w:val="clear" w:color="auto" w:fill="auto"/>
            <w:vAlign w:val="center"/>
          </w:tcPr>
          <w:p w14:paraId="0338840F" w14:textId="16086B48" w:rsidR="00333400" w:rsidRPr="00981393" w:rsidRDefault="00333400" w:rsidP="008F06A8">
            <w:pPr>
              <w:widowControl w:val="0"/>
              <w:jc w:val="center"/>
              <w:rPr>
                <w:rFonts w:ascii="Sylfaen" w:eastAsia="Merriweather" w:hAnsi="Sylfaen" w:cs="Merriweather"/>
                <w:color w:val="auto"/>
                <w:sz w:val="20"/>
                <w:szCs w:val="20"/>
                <w:highlight w:val="white"/>
              </w:rPr>
            </w:pPr>
            <w:r w:rsidRPr="00981393">
              <w:rPr>
                <w:rFonts w:ascii="Sylfaen" w:eastAsia="Merriweather" w:hAnsi="Sylfaen" w:cs="Merriweather"/>
                <w:color w:val="auto"/>
                <w:sz w:val="20"/>
                <w:szCs w:val="20"/>
                <w:highlight w:val="white"/>
                <w:lang w:val="ka-GE"/>
              </w:rPr>
              <w:t>10%</w:t>
            </w:r>
          </w:p>
        </w:tc>
        <w:tc>
          <w:tcPr>
            <w:tcW w:w="2723" w:type="dxa"/>
            <w:shd w:val="clear" w:color="auto" w:fill="auto"/>
            <w:vAlign w:val="center"/>
          </w:tcPr>
          <w:p w14:paraId="2A2EE3C8" w14:textId="5C0855AA" w:rsidR="00333400" w:rsidRPr="00981393" w:rsidRDefault="00333400" w:rsidP="008F06A8">
            <w:pPr>
              <w:widowControl w:val="0"/>
              <w:jc w:val="center"/>
              <w:rPr>
                <w:rFonts w:ascii="Sylfaen" w:eastAsia="Merriweather" w:hAnsi="Sylfaen" w:cs="Merriweather"/>
                <w:color w:val="auto"/>
                <w:sz w:val="20"/>
                <w:szCs w:val="20"/>
                <w:highlight w:val="white"/>
              </w:rPr>
            </w:pPr>
            <w:r w:rsidRPr="00981393">
              <w:rPr>
                <w:rFonts w:ascii="Sylfaen" w:eastAsia="Merriweather" w:hAnsi="Sylfaen" w:cs="Merriweather"/>
                <w:color w:val="auto"/>
                <w:sz w:val="20"/>
                <w:szCs w:val="20"/>
                <w:highlight w:val="white"/>
                <w:lang w:val="ka-GE"/>
              </w:rPr>
              <w:t>10%</w:t>
            </w:r>
          </w:p>
        </w:tc>
      </w:tr>
      <w:tr w:rsidR="00333400" w:rsidRPr="00981393" w14:paraId="1E6BB376" w14:textId="77777777" w:rsidTr="008F06A8">
        <w:tc>
          <w:tcPr>
            <w:tcW w:w="413" w:type="dxa"/>
            <w:shd w:val="clear" w:color="auto" w:fill="auto"/>
            <w:vAlign w:val="center"/>
          </w:tcPr>
          <w:p w14:paraId="696A8D8C" w14:textId="77777777" w:rsidR="00333400" w:rsidRPr="00981393" w:rsidRDefault="00333400" w:rsidP="008F06A8">
            <w:pPr>
              <w:widowControl w:val="0"/>
              <w:jc w:val="center"/>
              <w:rPr>
                <w:rFonts w:ascii="Sylfaen" w:eastAsia="Merriweather" w:hAnsi="Sylfaen" w:cs="Merriweather"/>
                <w:color w:val="auto"/>
                <w:sz w:val="20"/>
                <w:szCs w:val="20"/>
                <w:highlight w:val="white"/>
              </w:rPr>
            </w:pPr>
          </w:p>
        </w:tc>
        <w:tc>
          <w:tcPr>
            <w:tcW w:w="2490" w:type="dxa"/>
            <w:shd w:val="clear" w:color="auto" w:fill="auto"/>
            <w:vAlign w:val="center"/>
          </w:tcPr>
          <w:p w14:paraId="37C53603" w14:textId="77777777" w:rsidR="00333400" w:rsidRPr="00981393" w:rsidRDefault="00333400" w:rsidP="00333400">
            <w:pPr>
              <w:widowControl w:val="0"/>
              <w:rPr>
                <w:rFonts w:ascii="Sylfaen" w:eastAsia="Merriweather" w:hAnsi="Sylfaen" w:cs="Merriweather"/>
                <w:color w:val="auto"/>
                <w:sz w:val="20"/>
                <w:szCs w:val="20"/>
                <w:highlight w:val="white"/>
              </w:rPr>
            </w:pPr>
            <w:r w:rsidRPr="00981393">
              <w:rPr>
                <w:rFonts w:ascii="Sylfaen" w:eastAsia="Arial Unicode MS" w:hAnsi="Sylfaen" w:cs="Arial Unicode MS"/>
                <w:color w:val="auto"/>
                <w:sz w:val="20"/>
                <w:szCs w:val="20"/>
                <w:highlight w:val="white"/>
              </w:rPr>
              <w:t>შესაძლო რისკები</w:t>
            </w:r>
          </w:p>
        </w:tc>
        <w:tc>
          <w:tcPr>
            <w:tcW w:w="3127" w:type="dxa"/>
            <w:shd w:val="clear" w:color="auto" w:fill="auto"/>
          </w:tcPr>
          <w:p w14:paraId="23B5D820" w14:textId="58DA3E57" w:rsidR="00333400" w:rsidRPr="00981393" w:rsidRDefault="00333400" w:rsidP="008F06A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sz w:val="20"/>
                <w:szCs w:val="20"/>
                <w:lang w:val="ka-GE"/>
              </w:rPr>
            </w:pPr>
            <w:r w:rsidRPr="00981393">
              <w:rPr>
                <w:rFonts w:ascii="Sylfaen" w:hAnsi="Sylfaen"/>
                <w:sz w:val="20"/>
                <w:szCs w:val="20"/>
                <w:lang w:val="ka-GE"/>
              </w:rPr>
              <w:t>მონაწილეთა სისტემატიური დასწრების დაბალი მაჩვენელები;</w:t>
            </w:r>
          </w:p>
        </w:tc>
        <w:tc>
          <w:tcPr>
            <w:tcW w:w="3060" w:type="dxa"/>
            <w:shd w:val="clear" w:color="auto" w:fill="auto"/>
          </w:tcPr>
          <w:p w14:paraId="1230FE99" w14:textId="1CCADC27" w:rsidR="00333400" w:rsidRPr="00981393" w:rsidRDefault="00333400" w:rsidP="00333400">
            <w:pPr>
              <w:widowControl w:val="0"/>
              <w:jc w:val="both"/>
              <w:rPr>
                <w:rFonts w:ascii="Sylfaen" w:eastAsia="Merriweather" w:hAnsi="Sylfaen" w:cs="Merriweather"/>
                <w:color w:val="auto"/>
                <w:sz w:val="20"/>
                <w:szCs w:val="20"/>
                <w:highlight w:val="white"/>
              </w:rPr>
            </w:pPr>
            <w:r w:rsidRPr="00981393">
              <w:rPr>
                <w:rFonts w:ascii="Sylfaen" w:hAnsi="Sylfaen"/>
                <w:sz w:val="20"/>
                <w:szCs w:val="20"/>
                <w:lang w:val="ka-GE"/>
              </w:rPr>
              <w:t>მონაწილეთა სისტემატიური დასწრების დაბალი მაჩვენელები;</w:t>
            </w:r>
          </w:p>
        </w:tc>
        <w:tc>
          <w:tcPr>
            <w:tcW w:w="2790" w:type="dxa"/>
            <w:shd w:val="clear" w:color="auto" w:fill="auto"/>
          </w:tcPr>
          <w:p w14:paraId="7CA3E52E" w14:textId="2D6C850F" w:rsidR="00333400" w:rsidRPr="00981393" w:rsidRDefault="00333400" w:rsidP="00333400">
            <w:pPr>
              <w:widowControl w:val="0"/>
              <w:jc w:val="both"/>
              <w:rPr>
                <w:rFonts w:ascii="Sylfaen" w:eastAsia="Merriweather" w:hAnsi="Sylfaen" w:cs="Merriweather"/>
                <w:color w:val="auto"/>
                <w:sz w:val="20"/>
                <w:szCs w:val="20"/>
                <w:highlight w:val="white"/>
              </w:rPr>
            </w:pPr>
            <w:r w:rsidRPr="00981393">
              <w:rPr>
                <w:rFonts w:ascii="Sylfaen" w:hAnsi="Sylfaen"/>
                <w:sz w:val="20"/>
                <w:szCs w:val="20"/>
                <w:lang w:val="ka-GE"/>
              </w:rPr>
              <w:t>მონაწილეთა სისტემატიური დასწრების დაბალი მაჩვენელები;</w:t>
            </w:r>
          </w:p>
        </w:tc>
        <w:tc>
          <w:tcPr>
            <w:tcW w:w="2723" w:type="dxa"/>
            <w:shd w:val="clear" w:color="auto" w:fill="auto"/>
          </w:tcPr>
          <w:p w14:paraId="369C1F5B" w14:textId="37394F77" w:rsidR="00333400" w:rsidRPr="00981393" w:rsidRDefault="00333400" w:rsidP="00333400">
            <w:pPr>
              <w:widowControl w:val="0"/>
              <w:ind w:right="-114"/>
              <w:jc w:val="both"/>
              <w:rPr>
                <w:rFonts w:ascii="Sylfaen" w:eastAsia="Merriweather" w:hAnsi="Sylfaen" w:cs="Merriweather"/>
                <w:color w:val="auto"/>
                <w:sz w:val="20"/>
                <w:szCs w:val="20"/>
                <w:highlight w:val="white"/>
              </w:rPr>
            </w:pPr>
            <w:r w:rsidRPr="00981393">
              <w:rPr>
                <w:rFonts w:ascii="Sylfaen" w:hAnsi="Sylfaen"/>
                <w:sz w:val="20"/>
                <w:szCs w:val="20"/>
                <w:lang w:val="ka-GE"/>
              </w:rPr>
              <w:t>მონაწილეთა სისტემატიური დასწრების დაბალი მაჩვენელები;</w:t>
            </w:r>
          </w:p>
        </w:tc>
      </w:tr>
      <w:tr w:rsidR="00333400" w:rsidRPr="00981393" w14:paraId="785B6C71" w14:textId="77777777" w:rsidTr="0074689D">
        <w:tc>
          <w:tcPr>
            <w:tcW w:w="413" w:type="dxa"/>
            <w:shd w:val="clear" w:color="auto" w:fill="auto"/>
            <w:vAlign w:val="center"/>
          </w:tcPr>
          <w:p w14:paraId="440F3D39" w14:textId="19B01E49" w:rsidR="00333400" w:rsidRPr="00981393" w:rsidRDefault="00333400" w:rsidP="008F06A8">
            <w:pPr>
              <w:widowControl w:val="0"/>
              <w:jc w:val="center"/>
              <w:rPr>
                <w:rFonts w:ascii="Sylfaen" w:eastAsia="Merriweather" w:hAnsi="Sylfaen" w:cs="Merriweather"/>
                <w:color w:val="auto"/>
                <w:sz w:val="20"/>
                <w:szCs w:val="20"/>
                <w:highlight w:val="white"/>
                <w:lang w:val="ka-GE"/>
              </w:rPr>
            </w:pPr>
            <w:r w:rsidRPr="00981393">
              <w:rPr>
                <w:rFonts w:ascii="Sylfaen" w:eastAsia="Merriweather" w:hAnsi="Sylfaen" w:cs="Merriweather"/>
                <w:color w:val="auto"/>
                <w:sz w:val="20"/>
                <w:szCs w:val="20"/>
                <w:highlight w:val="white"/>
                <w:lang w:val="ka-GE"/>
              </w:rPr>
              <w:t>2,</w:t>
            </w:r>
          </w:p>
        </w:tc>
        <w:tc>
          <w:tcPr>
            <w:tcW w:w="2490" w:type="dxa"/>
            <w:shd w:val="clear" w:color="auto" w:fill="auto"/>
            <w:vAlign w:val="center"/>
          </w:tcPr>
          <w:p w14:paraId="17AC94E4" w14:textId="79AC9A24" w:rsidR="00333400" w:rsidRPr="00981393" w:rsidRDefault="00333400" w:rsidP="00333400">
            <w:pPr>
              <w:widowControl w:val="0"/>
              <w:rPr>
                <w:rFonts w:ascii="Sylfaen" w:eastAsia="Arial Unicode MS" w:hAnsi="Sylfaen" w:cs="Arial Unicode MS"/>
                <w:color w:val="auto"/>
                <w:sz w:val="20"/>
                <w:szCs w:val="20"/>
                <w:highlight w:val="white"/>
              </w:rPr>
            </w:pPr>
            <w:r w:rsidRPr="00981393">
              <w:rPr>
                <w:rFonts w:ascii="Sylfaen" w:eastAsia="Arial Unicode MS" w:hAnsi="Sylfaen" w:cs="Arial Unicode MS"/>
                <w:color w:val="auto"/>
                <w:sz w:val="20"/>
                <w:szCs w:val="20"/>
                <w:highlight w:val="white"/>
              </w:rPr>
              <w:t>საბაზისო მაჩვენებელი</w:t>
            </w:r>
          </w:p>
        </w:tc>
        <w:tc>
          <w:tcPr>
            <w:tcW w:w="11700" w:type="dxa"/>
            <w:gridSpan w:val="4"/>
            <w:shd w:val="clear" w:color="auto" w:fill="auto"/>
          </w:tcPr>
          <w:p w14:paraId="0239A429" w14:textId="6DF335DB" w:rsidR="00333400" w:rsidRPr="00981393" w:rsidRDefault="00333400" w:rsidP="00333400">
            <w:pPr>
              <w:widowControl w:val="0"/>
              <w:ind w:right="-114"/>
              <w:jc w:val="both"/>
              <w:rPr>
                <w:rFonts w:ascii="Sylfaen" w:hAnsi="Sylfaen"/>
                <w:sz w:val="20"/>
                <w:szCs w:val="20"/>
                <w:lang w:val="ka-GE"/>
              </w:rPr>
            </w:pPr>
            <w:r w:rsidRPr="00981393">
              <w:rPr>
                <w:rFonts w:ascii="Sylfaen" w:hAnsi="Sylfaen" w:cs="Sylfaen"/>
                <w:sz w:val="20"/>
                <w:szCs w:val="20"/>
                <w:lang w:val="ka-GE"/>
              </w:rPr>
              <w:t>სპორტის  სახეობების მიმართულებით 9-25 წლის 320-მდე  ახალგაზრდების დაინტერესება/ ჩართვა;</w:t>
            </w:r>
          </w:p>
        </w:tc>
      </w:tr>
      <w:tr w:rsidR="00333400" w:rsidRPr="00981393" w14:paraId="7C6569FC" w14:textId="77777777" w:rsidTr="008F06A8">
        <w:tc>
          <w:tcPr>
            <w:tcW w:w="413" w:type="dxa"/>
            <w:shd w:val="clear" w:color="auto" w:fill="auto"/>
            <w:vAlign w:val="center"/>
          </w:tcPr>
          <w:p w14:paraId="701490F3" w14:textId="77777777" w:rsidR="00333400" w:rsidRPr="00981393" w:rsidRDefault="00333400" w:rsidP="008F06A8">
            <w:pPr>
              <w:widowControl w:val="0"/>
              <w:jc w:val="center"/>
              <w:rPr>
                <w:rFonts w:ascii="Sylfaen" w:eastAsia="Merriweather" w:hAnsi="Sylfaen" w:cs="Merriweather"/>
                <w:color w:val="auto"/>
                <w:sz w:val="20"/>
                <w:szCs w:val="20"/>
                <w:highlight w:val="white"/>
              </w:rPr>
            </w:pPr>
          </w:p>
        </w:tc>
        <w:tc>
          <w:tcPr>
            <w:tcW w:w="2490" w:type="dxa"/>
            <w:shd w:val="clear" w:color="auto" w:fill="auto"/>
            <w:vAlign w:val="center"/>
          </w:tcPr>
          <w:p w14:paraId="6009AC17" w14:textId="547483B1" w:rsidR="00333400" w:rsidRPr="00981393" w:rsidRDefault="00333400" w:rsidP="00333400">
            <w:pPr>
              <w:widowControl w:val="0"/>
              <w:rPr>
                <w:rFonts w:ascii="Sylfaen" w:eastAsia="Arial Unicode MS" w:hAnsi="Sylfaen" w:cs="Arial Unicode MS"/>
                <w:color w:val="auto"/>
                <w:sz w:val="20"/>
                <w:szCs w:val="20"/>
                <w:highlight w:val="white"/>
              </w:rPr>
            </w:pPr>
            <w:r w:rsidRPr="00981393">
              <w:rPr>
                <w:rFonts w:ascii="Sylfaen" w:eastAsia="Arial Unicode MS" w:hAnsi="Sylfaen" w:cs="Arial Unicode MS"/>
                <w:color w:val="auto"/>
                <w:sz w:val="20"/>
                <w:szCs w:val="20"/>
                <w:highlight w:val="white"/>
              </w:rPr>
              <w:t>მიზნობრივი მაჩვენებელი</w:t>
            </w:r>
          </w:p>
        </w:tc>
        <w:tc>
          <w:tcPr>
            <w:tcW w:w="3127" w:type="dxa"/>
            <w:shd w:val="clear" w:color="auto" w:fill="auto"/>
          </w:tcPr>
          <w:p w14:paraId="6E1BEB42" w14:textId="63F9DFAE" w:rsidR="00333400" w:rsidRPr="00981393" w:rsidRDefault="00333400" w:rsidP="008F06A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sz w:val="20"/>
                <w:szCs w:val="20"/>
                <w:lang w:val="ka-GE"/>
              </w:rPr>
            </w:pPr>
            <w:r w:rsidRPr="00981393">
              <w:rPr>
                <w:rFonts w:ascii="Sylfaen" w:hAnsi="Sylfaen" w:cs="Sylfaen"/>
                <w:sz w:val="20"/>
                <w:szCs w:val="20"/>
                <w:lang w:val="ka-GE"/>
              </w:rPr>
              <w:t>340-მდე  ახალგაზრდების</w:t>
            </w:r>
          </w:p>
        </w:tc>
        <w:tc>
          <w:tcPr>
            <w:tcW w:w="3060" w:type="dxa"/>
            <w:shd w:val="clear" w:color="auto" w:fill="auto"/>
          </w:tcPr>
          <w:p w14:paraId="401D3B50" w14:textId="65696625" w:rsidR="00333400" w:rsidRPr="00981393" w:rsidRDefault="00333400" w:rsidP="00333400">
            <w:pPr>
              <w:widowControl w:val="0"/>
              <w:jc w:val="both"/>
              <w:rPr>
                <w:rFonts w:ascii="Sylfaen" w:hAnsi="Sylfaen"/>
                <w:sz w:val="20"/>
                <w:szCs w:val="20"/>
                <w:lang w:val="ka-GE"/>
              </w:rPr>
            </w:pPr>
            <w:r w:rsidRPr="00981393">
              <w:rPr>
                <w:rFonts w:ascii="Sylfaen" w:hAnsi="Sylfaen" w:cs="Sylfaen"/>
                <w:sz w:val="20"/>
                <w:szCs w:val="20"/>
                <w:lang w:val="ka-GE"/>
              </w:rPr>
              <w:t>360-მდე  ახალგაზრდების</w:t>
            </w:r>
          </w:p>
        </w:tc>
        <w:tc>
          <w:tcPr>
            <w:tcW w:w="2790" w:type="dxa"/>
            <w:shd w:val="clear" w:color="auto" w:fill="auto"/>
          </w:tcPr>
          <w:p w14:paraId="3C793B1D" w14:textId="25493E11" w:rsidR="00333400" w:rsidRPr="00981393" w:rsidRDefault="00333400" w:rsidP="00333400">
            <w:pPr>
              <w:widowControl w:val="0"/>
              <w:jc w:val="both"/>
              <w:rPr>
                <w:rFonts w:ascii="Sylfaen" w:hAnsi="Sylfaen"/>
                <w:sz w:val="20"/>
                <w:szCs w:val="20"/>
                <w:lang w:val="ka-GE"/>
              </w:rPr>
            </w:pPr>
            <w:r w:rsidRPr="00981393">
              <w:rPr>
                <w:rFonts w:ascii="Sylfaen" w:hAnsi="Sylfaen" w:cs="Sylfaen"/>
                <w:sz w:val="20"/>
                <w:szCs w:val="20"/>
                <w:lang w:val="ka-GE"/>
              </w:rPr>
              <w:t>380-მდე  ახალგაზრდების</w:t>
            </w:r>
          </w:p>
        </w:tc>
        <w:tc>
          <w:tcPr>
            <w:tcW w:w="2723" w:type="dxa"/>
            <w:shd w:val="clear" w:color="auto" w:fill="auto"/>
          </w:tcPr>
          <w:p w14:paraId="11DD9337" w14:textId="1AFF70BA" w:rsidR="00333400" w:rsidRPr="00981393" w:rsidRDefault="00333400" w:rsidP="008F06A8">
            <w:pPr>
              <w:widowControl w:val="0"/>
              <w:ind w:right="-114"/>
              <w:jc w:val="both"/>
              <w:rPr>
                <w:rFonts w:ascii="Sylfaen" w:hAnsi="Sylfaen"/>
                <w:sz w:val="20"/>
                <w:szCs w:val="20"/>
                <w:lang w:val="ka-GE"/>
              </w:rPr>
            </w:pPr>
            <w:r w:rsidRPr="00981393">
              <w:rPr>
                <w:rFonts w:ascii="Sylfaen" w:hAnsi="Sylfaen" w:cs="Sylfaen"/>
                <w:sz w:val="20"/>
                <w:szCs w:val="20"/>
                <w:lang w:val="ka-GE"/>
              </w:rPr>
              <w:t>400-მდე  ახალგაზრდების</w:t>
            </w:r>
          </w:p>
        </w:tc>
      </w:tr>
      <w:tr w:rsidR="00944C09" w:rsidRPr="00981393" w14:paraId="63261B04" w14:textId="77777777" w:rsidTr="008F06A8">
        <w:tc>
          <w:tcPr>
            <w:tcW w:w="413" w:type="dxa"/>
            <w:shd w:val="clear" w:color="auto" w:fill="auto"/>
            <w:vAlign w:val="center"/>
          </w:tcPr>
          <w:p w14:paraId="1139037A" w14:textId="77777777" w:rsidR="00944C09" w:rsidRPr="00981393" w:rsidRDefault="00944C09" w:rsidP="008F06A8">
            <w:pPr>
              <w:widowControl w:val="0"/>
              <w:jc w:val="center"/>
              <w:rPr>
                <w:rFonts w:ascii="Sylfaen" w:eastAsia="Merriweather" w:hAnsi="Sylfaen" w:cs="Merriweather"/>
                <w:color w:val="auto"/>
                <w:sz w:val="20"/>
                <w:szCs w:val="20"/>
                <w:highlight w:val="white"/>
              </w:rPr>
            </w:pPr>
          </w:p>
        </w:tc>
        <w:tc>
          <w:tcPr>
            <w:tcW w:w="2490" w:type="dxa"/>
            <w:shd w:val="clear" w:color="auto" w:fill="auto"/>
            <w:vAlign w:val="center"/>
          </w:tcPr>
          <w:p w14:paraId="534726BA" w14:textId="7D77819E" w:rsidR="00944C09" w:rsidRPr="00981393" w:rsidRDefault="00944C09" w:rsidP="00944C09">
            <w:pPr>
              <w:widowControl w:val="0"/>
              <w:rPr>
                <w:rFonts w:ascii="Sylfaen" w:eastAsia="Arial Unicode MS" w:hAnsi="Sylfaen" w:cs="Arial Unicode MS"/>
                <w:color w:val="auto"/>
                <w:sz w:val="20"/>
                <w:szCs w:val="20"/>
                <w:highlight w:val="white"/>
              </w:rPr>
            </w:pPr>
            <w:r w:rsidRPr="00981393">
              <w:rPr>
                <w:rFonts w:ascii="Sylfaen" w:eastAsia="Arial Unicode MS" w:hAnsi="Sylfaen" w:cs="Arial Unicode MS"/>
                <w:color w:val="auto"/>
                <w:sz w:val="20"/>
                <w:szCs w:val="20"/>
                <w:highlight w:val="white"/>
              </w:rPr>
              <w:t>ცდომილების ალბათობა (%/აღწერა)</w:t>
            </w:r>
          </w:p>
        </w:tc>
        <w:tc>
          <w:tcPr>
            <w:tcW w:w="3127" w:type="dxa"/>
            <w:shd w:val="clear" w:color="auto" w:fill="auto"/>
            <w:vAlign w:val="center"/>
          </w:tcPr>
          <w:p w14:paraId="6BA58B61" w14:textId="235BAB24" w:rsidR="00944C09" w:rsidRPr="00981393" w:rsidRDefault="00944C09" w:rsidP="008F06A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sz w:val="20"/>
                <w:szCs w:val="20"/>
                <w:lang w:val="ka-GE"/>
              </w:rPr>
            </w:pPr>
            <w:r w:rsidRPr="00981393">
              <w:rPr>
                <w:rFonts w:ascii="Sylfaen" w:hAnsi="Sylfaen"/>
                <w:sz w:val="20"/>
                <w:szCs w:val="20"/>
                <w:lang w:val="ka-GE"/>
              </w:rPr>
              <w:t>5%</w:t>
            </w:r>
          </w:p>
        </w:tc>
        <w:tc>
          <w:tcPr>
            <w:tcW w:w="3060" w:type="dxa"/>
            <w:shd w:val="clear" w:color="auto" w:fill="auto"/>
            <w:vAlign w:val="center"/>
          </w:tcPr>
          <w:p w14:paraId="48E0F1F6" w14:textId="0EC15108" w:rsidR="00944C09" w:rsidRPr="00981393" w:rsidRDefault="00944C09" w:rsidP="008F06A8">
            <w:pPr>
              <w:widowControl w:val="0"/>
              <w:jc w:val="center"/>
              <w:rPr>
                <w:rFonts w:ascii="Sylfaen" w:hAnsi="Sylfaen"/>
                <w:sz w:val="20"/>
                <w:szCs w:val="20"/>
                <w:lang w:val="ka-GE"/>
              </w:rPr>
            </w:pPr>
            <w:r w:rsidRPr="00981393">
              <w:rPr>
                <w:rFonts w:ascii="Sylfaen" w:hAnsi="Sylfaen"/>
                <w:sz w:val="20"/>
                <w:szCs w:val="20"/>
                <w:lang w:val="ka-GE"/>
              </w:rPr>
              <w:t>5%</w:t>
            </w:r>
          </w:p>
        </w:tc>
        <w:tc>
          <w:tcPr>
            <w:tcW w:w="2790" w:type="dxa"/>
            <w:shd w:val="clear" w:color="auto" w:fill="auto"/>
            <w:vAlign w:val="center"/>
          </w:tcPr>
          <w:p w14:paraId="78AF4F98" w14:textId="294E684A" w:rsidR="00944C09" w:rsidRPr="00981393" w:rsidRDefault="00944C09" w:rsidP="008F06A8">
            <w:pPr>
              <w:widowControl w:val="0"/>
              <w:jc w:val="center"/>
              <w:rPr>
                <w:rFonts w:ascii="Sylfaen" w:hAnsi="Sylfaen"/>
                <w:sz w:val="20"/>
                <w:szCs w:val="20"/>
                <w:lang w:val="ka-GE"/>
              </w:rPr>
            </w:pPr>
            <w:r w:rsidRPr="00981393">
              <w:rPr>
                <w:rFonts w:ascii="Sylfaen" w:hAnsi="Sylfaen"/>
                <w:sz w:val="20"/>
                <w:szCs w:val="20"/>
                <w:lang w:val="ka-GE"/>
              </w:rPr>
              <w:t>5%</w:t>
            </w:r>
          </w:p>
        </w:tc>
        <w:tc>
          <w:tcPr>
            <w:tcW w:w="2723" w:type="dxa"/>
            <w:shd w:val="clear" w:color="auto" w:fill="auto"/>
            <w:vAlign w:val="center"/>
          </w:tcPr>
          <w:p w14:paraId="788D6344" w14:textId="4003A431" w:rsidR="00944C09" w:rsidRPr="00981393" w:rsidRDefault="00944C09" w:rsidP="008F06A8">
            <w:pPr>
              <w:widowControl w:val="0"/>
              <w:ind w:right="-114"/>
              <w:jc w:val="center"/>
              <w:rPr>
                <w:rFonts w:ascii="Sylfaen" w:hAnsi="Sylfaen"/>
                <w:sz w:val="20"/>
                <w:szCs w:val="20"/>
                <w:lang w:val="ka-GE"/>
              </w:rPr>
            </w:pPr>
            <w:r w:rsidRPr="00981393">
              <w:rPr>
                <w:rFonts w:ascii="Sylfaen" w:hAnsi="Sylfaen"/>
                <w:sz w:val="20"/>
                <w:szCs w:val="20"/>
                <w:lang w:val="ka-GE"/>
              </w:rPr>
              <w:t>5%</w:t>
            </w:r>
          </w:p>
        </w:tc>
      </w:tr>
      <w:tr w:rsidR="00944C09" w:rsidRPr="00981393" w14:paraId="488FB1D5" w14:textId="77777777" w:rsidTr="008F06A8">
        <w:tc>
          <w:tcPr>
            <w:tcW w:w="413" w:type="dxa"/>
            <w:shd w:val="clear" w:color="auto" w:fill="auto"/>
            <w:vAlign w:val="center"/>
          </w:tcPr>
          <w:p w14:paraId="29D81F2B" w14:textId="77777777" w:rsidR="00944C09" w:rsidRPr="00981393" w:rsidRDefault="00944C09" w:rsidP="008F06A8">
            <w:pPr>
              <w:widowControl w:val="0"/>
              <w:jc w:val="center"/>
              <w:rPr>
                <w:rFonts w:ascii="Sylfaen" w:eastAsia="Merriweather" w:hAnsi="Sylfaen" w:cs="Merriweather"/>
                <w:color w:val="auto"/>
                <w:sz w:val="20"/>
                <w:szCs w:val="20"/>
                <w:highlight w:val="white"/>
              </w:rPr>
            </w:pPr>
          </w:p>
        </w:tc>
        <w:tc>
          <w:tcPr>
            <w:tcW w:w="2490" w:type="dxa"/>
            <w:shd w:val="clear" w:color="auto" w:fill="auto"/>
            <w:vAlign w:val="center"/>
          </w:tcPr>
          <w:p w14:paraId="63308AC9" w14:textId="037E2963" w:rsidR="00944C09" w:rsidRPr="00981393" w:rsidRDefault="00944C09" w:rsidP="00944C09">
            <w:pPr>
              <w:widowControl w:val="0"/>
              <w:rPr>
                <w:rFonts w:ascii="Sylfaen" w:eastAsia="Arial Unicode MS" w:hAnsi="Sylfaen" w:cs="Arial Unicode MS"/>
                <w:color w:val="auto"/>
                <w:sz w:val="20"/>
                <w:szCs w:val="20"/>
                <w:highlight w:val="white"/>
              </w:rPr>
            </w:pPr>
            <w:r w:rsidRPr="00981393">
              <w:rPr>
                <w:rFonts w:ascii="Sylfaen" w:eastAsia="Arial Unicode MS" w:hAnsi="Sylfaen" w:cs="Arial Unicode MS"/>
                <w:color w:val="auto"/>
                <w:sz w:val="20"/>
                <w:szCs w:val="20"/>
                <w:highlight w:val="white"/>
              </w:rPr>
              <w:t>შესაძლო რისკები</w:t>
            </w:r>
          </w:p>
        </w:tc>
        <w:tc>
          <w:tcPr>
            <w:tcW w:w="3127" w:type="dxa"/>
            <w:shd w:val="clear" w:color="auto" w:fill="auto"/>
          </w:tcPr>
          <w:p w14:paraId="58493CE0" w14:textId="7C467040" w:rsidR="00944C09" w:rsidRPr="00981393" w:rsidRDefault="00944C09" w:rsidP="00944C0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sz w:val="20"/>
                <w:szCs w:val="20"/>
                <w:lang w:val="ka-GE"/>
              </w:rPr>
            </w:pPr>
            <w:r w:rsidRPr="00981393">
              <w:rPr>
                <w:rFonts w:ascii="Sylfaen" w:hAnsi="Sylfaen" w:cs="Sylfaen"/>
                <w:sz w:val="20"/>
                <w:szCs w:val="20"/>
                <w:lang w:val="ka-GE"/>
              </w:rPr>
              <w:t>მოზარდების დაინტერესების ნაკლებობა;</w:t>
            </w:r>
          </w:p>
        </w:tc>
        <w:tc>
          <w:tcPr>
            <w:tcW w:w="3060" w:type="dxa"/>
            <w:shd w:val="clear" w:color="auto" w:fill="auto"/>
          </w:tcPr>
          <w:p w14:paraId="0CB140E2" w14:textId="354D4FC5" w:rsidR="00944C09" w:rsidRPr="00981393" w:rsidRDefault="00944C09" w:rsidP="00944C09">
            <w:pPr>
              <w:widowControl w:val="0"/>
              <w:jc w:val="both"/>
              <w:rPr>
                <w:rFonts w:ascii="Sylfaen" w:hAnsi="Sylfaen"/>
                <w:sz w:val="20"/>
                <w:szCs w:val="20"/>
                <w:lang w:val="ka-GE"/>
              </w:rPr>
            </w:pPr>
            <w:r w:rsidRPr="00981393">
              <w:rPr>
                <w:rFonts w:ascii="Sylfaen" w:hAnsi="Sylfaen" w:cs="Sylfaen"/>
                <w:sz w:val="20"/>
                <w:szCs w:val="20"/>
                <w:lang w:val="ka-GE"/>
              </w:rPr>
              <w:t>მოზარდების დაინტერესების ნაკლებობა;</w:t>
            </w:r>
          </w:p>
        </w:tc>
        <w:tc>
          <w:tcPr>
            <w:tcW w:w="2790" w:type="dxa"/>
            <w:shd w:val="clear" w:color="auto" w:fill="auto"/>
          </w:tcPr>
          <w:p w14:paraId="0712D9F9" w14:textId="71FA109B" w:rsidR="00944C09" w:rsidRPr="00981393" w:rsidRDefault="00944C09" w:rsidP="00944C09">
            <w:pPr>
              <w:widowControl w:val="0"/>
              <w:jc w:val="both"/>
              <w:rPr>
                <w:rFonts w:ascii="Sylfaen" w:hAnsi="Sylfaen"/>
                <w:sz w:val="20"/>
                <w:szCs w:val="20"/>
                <w:lang w:val="ka-GE"/>
              </w:rPr>
            </w:pPr>
            <w:r w:rsidRPr="00981393">
              <w:rPr>
                <w:rFonts w:ascii="Sylfaen" w:hAnsi="Sylfaen" w:cs="Sylfaen"/>
                <w:sz w:val="20"/>
                <w:szCs w:val="20"/>
                <w:lang w:val="ka-GE"/>
              </w:rPr>
              <w:t>მოზარდების დაინტერესების ნაკლებობა;</w:t>
            </w:r>
          </w:p>
        </w:tc>
        <w:tc>
          <w:tcPr>
            <w:tcW w:w="2723" w:type="dxa"/>
            <w:shd w:val="clear" w:color="auto" w:fill="auto"/>
          </w:tcPr>
          <w:p w14:paraId="7940DDF3" w14:textId="215BF48F" w:rsidR="00944C09" w:rsidRPr="00981393" w:rsidRDefault="00944C09" w:rsidP="00944C09">
            <w:pPr>
              <w:widowControl w:val="0"/>
              <w:ind w:right="-114"/>
              <w:jc w:val="both"/>
              <w:rPr>
                <w:rFonts w:ascii="Sylfaen" w:hAnsi="Sylfaen"/>
                <w:sz w:val="20"/>
                <w:szCs w:val="20"/>
                <w:lang w:val="ka-GE"/>
              </w:rPr>
            </w:pPr>
            <w:r w:rsidRPr="00981393">
              <w:rPr>
                <w:rFonts w:ascii="Sylfaen" w:hAnsi="Sylfaen" w:cs="Sylfaen"/>
                <w:sz w:val="20"/>
                <w:szCs w:val="20"/>
                <w:lang w:val="ka-GE"/>
              </w:rPr>
              <w:t>მოზარდების დაინტერესების ნაკლებობა;</w:t>
            </w:r>
          </w:p>
        </w:tc>
      </w:tr>
      <w:tr w:rsidR="00944C09" w:rsidRPr="00981393" w14:paraId="3ADEA5F9" w14:textId="77777777" w:rsidTr="008F06A8">
        <w:trPr>
          <w:trHeight w:val="458"/>
        </w:trPr>
        <w:tc>
          <w:tcPr>
            <w:tcW w:w="413" w:type="dxa"/>
            <w:shd w:val="clear" w:color="auto" w:fill="auto"/>
            <w:vAlign w:val="center"/>
          </w:tcPr>
          <w:p w14:paraId="1E0731B2" w14:textId="194A47B7" w:rsidR="00944C09" w:rsidRPr="00981393" w:rsidRDefault="00944C09" w:rsidP="00944C09">
            <w:pPr>
              <w:widowControl w:val="0"/>
              <w:jc w:val="center"/>
              <w:rPr>
                <w:rFonts w:ascii="Sylfaen" w:eastAsia="Merriweather" w:hAnsi="Sylfaen" w:cs="Merriweather"/>
                <w:color w:val="auto"/>
                <w:sz w:val="20"/>
                <w:szCs w:val="20"/>
                <w:highlight w:val="white"/>
                <w:lang w:val="ka-GE"/>
              </w:rPr>
            </w:pPr>
            <w:r w:rsidRPr="00981393">
              <w:rPr>
                <w:rFonts w:ascii="Sylfaen" w:eastAsia="Merriweather" w:hAnsi="Sylfaen" w:cs="Merriweather"/>
                <w:color w:val="auto"/>
                <w:sz w:val="20"/>
                <w:szCs w:val="20"/>
                <w:highlight w:val="white"/>
                <w:lang w:val="ka-GE"/>
              </w:rPr>
              <w:t>3.</w:t>
            </w:r>
          </w:p>
        </w:tc>
        <w:tc>
          <w:tcPr>
            <w:tcW w:w="2490" w:type="dxa"/>
            <w:shd w:val="clear" w:color="auto" w:fill="auto"/>
            <w:vAlign w:val="center"/>
          </w:tcPr>
          <w:p w14:paraId="150A3F0D" w14:textId="2828D173" w:rsidR="00944C09" w:rsidRPr="00981393" w:rsidRDefault="00944C09" w:rsidP="00944C09">
            <w:pPr>
              <w:widowControl w:val="0"/>
              <w:rPr>
                <w:rFonts w:ascii="Sylfaen" w:eastAsia="Arial Unicode MS" w:hAnsi="Sylfaen" w:cs="Arial Unicode MS"/>
                <w:color w:val="auto"/>
                <w:sz w:val="20"/>
                <w:szCs w:val="20"/>
                <w:highlight w:val="white"/>
              </w:rPr>
            </w:pPr>
            <w:r w:rsidRPr="00981393">
              <w:rPr>
                <w:rFonts w:ascii="Sylfaen" w:eastAsia="Arial Unicode MS" w:hAnsi="Sylfaen" w:cs="Arial Unicode MS"/>
                <w:color w:val="auto"/>
                <w:sz w:val="20"/>
                <w:szCs w:val="20"/>
                <w:highlight w:val="white"/>
              </w:rPr>
              <w:t>საბაზისო მაჩვენებელი</w:t>
            </w:r>
          </w:p>
        </w:tc>
        <w:tc>
          <w:tcPr>
            <w:tcW w:w="11700" w:type="dxa"/>
            <w:gridSpan w:val="4"/>
            <w:shd w:val="clear" w:color="auto" w:fill="auto"/>
          </w:tcPr>
          <w:p w14:paraId="2C75B648" w14:textId="08870F1E" w:rsidR="00944C09" w:rsidRPr="00981393" w:rsidRDefault="00944C09" w:rsidP="00944C09">
            <w:pPr>
              <w:widowControl w:val="0"/>
              <w:ind w:right="-114"/>
              <w:jc w:val="both"/>
              <w:rPr>
                <w:rFonts w:ascii="Sylfaen" w:hAnsi="Sylfaen"/>
                <w:sz w:val="20"/>
                <w:szCs w:val="20"/>
                <w:lang w:val="ka-GE"/>
              </w:rPr>
            </w:pPr>
            <w:r w:rsidRPr="00981393">
              <w:rPr>
                <w:rFonts w:ascii="Sylfaen" w:eastAsia="Times New Roman" w:hAnsi="Sylfaen" w:cs="Times New Roman"/>
                <w:sz w:val="20"/>
                <w:szCs w:val="20"/>
                <w:lang w:val="ka-GE" w:eastAsia="x-none"/>
              </w:rPr>
              <w:t>ტიხრული მინანქრის, თექისა და ქსოვის  ჯგუფების ჩართუალი 75 ბენეფიციარი;</w:t>
            </w:r>
          </w:p>
        </w:tc>
      </w:tr>
      <w:tr w:rsidR="00944C09" w:rsidRPr="00981393" w14:paraId="0C395714" w14:textId="77777777" w:rsidTr="008F06A8">
        <w:tc>
          <w:tcPr>
            <w:tcW w:w="413" w:type="dxa"/>
            <w:shd w:val="clear" w:color="auto" w:fill="auto"/>
            <w:vAlign w:val="center"/>
          </w:tcPr>
          <w:p w14:paraId="206CB49C" w14:textId="77777777" w:rsidR="00944C09" w:rsidRPr="00981393" w:rsidRDefault="00944C09" w:rsidP="00944C09">
            <w:pPr>
              <w:widowControl w:val="0"/>
              <w:jc w:val="center"/>
              <w:rPr>
                <w:rFonts w:ascii="Sylfaen" w:eastAsia="Merriweather" w:hAnsi="Sylfaen" w:cs="Merriweather"/>
                <w:color w:val="auto"/>
                <w:sz w:val="20"/>
                <w:szCs w:val="20"/>
                <w:highlight w:val="white"/>
              </w:rPr>
            </w:pPr>
          </w:p>
        </w:tc>
        <w:tc>
          <w:tcPr>
            <w:tcW w:w="2490" w:type="dxa"/>
            <w:shd w:val="clear" w:color="auto" w:fill="auto"/>
            <w:vAlign w:val="center"/>
          </w:tcPr>
          <w:p w14:paraId="05599779" w14:textId="40F80337" w:rsidR="00944C09" w:rsidRPr="00981393" w:rsidRDefault="00944C09" w:rsidP="00944C09">
            <w:pPr>
              <w:widowControl w:val="0"/>
              <w:rPr>
                <w:rFonts w:ascii="Sylfaen" w:eastAsia="Arial Unicode MS" w:hAnsi="Sylfaen" w:cs="Arial Unicode MS"/>
                <w:color w:val="auto"/>
                <w:sz w:val="20"/>
                <w:szCs w:val="20"/>
                <w:highlight w:val="white"/>
              </w:rPr>
            </w:pPr>
            <w:r w:rsidRPr="00981393">
              <w:rPr>
                <w:rFonts w:ascii="Sylfaen" w:eastAsia="Arial Unicode MS" w:hAnsi="Sylfaen" w:cs="Arial Unicode MS"/>
                <w:color w:val="auto"/>
                <w:sz w:val="20"/>
                <w:szCs w:val="20"/>
                <w:highlight w:val="white"/>
              </w:rPr>
              <w:t>მიზნობრივი მაჩვენებელი</w:t>
            </w:r>
          </w:p>
        </w:tc>
        <w:tc>
          <w:tcPr>
            <w:tcW w:w="3127" w:type="dxa"/>
            <w:shd w:val="clear" w:color="auto" w:fill="auto"/>
          </w:tcPr>
          <w:p w14:paraId="5914A56B" w14:textId="769786A7" w:rsidR="00944C09" w:rsidRPr="00981393" w:rsidRDefault="00944C09" w:rsidP="008F06A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sz w:val="20"/>
                <w:szCs w:val="20"/>
                <w:lang w:val="ka-GE"/>
              </w:rPr>
            </w:pPr>
            <w:r w:rsidRPr="00981393">
              <w:rPr>
                <w:rFonts w:ascii="Sylfaen" w:eastAsia="Times New Roman" w:hAnsi="Sylfaen" w:cs="Times New Roman"/>
                <w:sz w:val="20"/>
                <w:szCs w:val="20"/>
                <w:lang w:val="ka-GE" w:eastAsia="x-none"/>
              </w:rPr>
              <w:t>ჩართუალია 85 ბენეფიციარი;</w:t>
            </w:r>
          </w:p>
        </w:tc>
        <w:tc>
          <w:tcPr>
            <w:tcW w:w="3060" w:type="dxa"/>
            <w:shd w:val="clear" w:color="auto" w:fill="auto"/>
          </w:tcPr>
          <w:p w14:paraId="081AD703" w14:textId="26D76AEF" w:rsidR="00944C09" w:rsidRPr="00981393" w:rsidRDefault="00944C09" w:rsidP="008F06A8">
            <w:pPr>
              <w:widowControl w:val="0"/>
              <w:jc w:val="both"/>
              <w:rPr>
                <w:rFonts w:ascii="Sylfaen" w:hAnsi="Sylfaen"/>
                <w:sz w:val="20"/>
                <w:szCs w:val="20"/>
                <w:lang w:val="ka-GE"/>
              </w:rPr>
            </w:pPr>
            <w:r w:rsidRPr="00981393">
              <w:rPr>
                <w:rFonts w:ascii="Sylfaen" w:eastAsia="Times New Roman" w:hAnsi="Sylfaen" w:cs="Times New Roman"/>
                <w:sz w:val="20"/>
                <w:szCs w:val="20"/>
                <w:lang w:val="ka-GE" w:eastAsia="x-none"/>
              </w:rPr>
              <w:t>ჩართუალი 95 ბენეფიციარი;</w:t>
            </w:r>
          </w:p>
        </w:tc>
        <w:tc>
          <w:tcPr>
            <w:tcW w:w="2790" w:type="dxa"/>
            <w:shd w:val="clear" w:color="auto" w:fill="auto"/>
            <w:vAlign w:val="center"/>
          </w:tcPr>
          <w:p w14:paraId="08B7391A" w14:textId="0DBC6F8F" w:rsidR="00944C09" w:rsidRPr="00981393" w:rsidRDefault="00944C09" w:rsidP="008F06A8">
            <w:pPr>
              <w:widowControl w:val="0"/>
              <w:rPr>
                <w:rFonts w:ascii="Sylfaen" w:hAnsi="Sylfaen"/>
                <w:sz w:val="20"/>
                <w:szCs w:val="20"/>
                <w:lang w:val="ka-GE"/>
              </w:rPr>
            </w:pPr>
            <w:r w:rsidRPr="00981393">
              <w:rPr>
                <w:rFonts w:ascii="Sylfaen" w:eastAsia="Times New Roman" w:hAnsi="Sylfaen" w:cs="Times New Roman"/>
                <w:sz w:val="20"/>
                <w:szCs w:val="20"/>
                <w:lang w:val="ka-GE" w:eastAsia="x-none"/>
              </w:rPr>
              <w:t>ჩართუალი 115 ბენეფიციარი;</w:t>
            </w:r>
          </w:p>
        </w:tc>
        <w:tc>
          <w:tcPr>
            <w:tcW w:w="2723" w:type="dxa"/>
            <w:shd w:val="clear" w:color="auto" w:fill="auto"/>
            <w:vAlign w:val="center"/>
          </w:tcPr>
          <w:p w14:paraId="781657F5" w14:textId="2CC7F9FD" w:rsidR="00944C09" w:rsidRPr="00981393" w:rsidRDefault="00944C09" w:rsidP="008F06A8">
            <w:pPr>
              <w:widowControl w:val="0"/>
              <w:ind w:right="-114"/>
              <w:rPr>
                <w:rFonts w:ascii="Sylfaen" w:hAnsi="Sylfaen"/>
                <w:sz w:val="20"/>
                <w:szCs w:val="20"/>
                <w:lang w:val="ka-GE"/>
              </w:rPr>
            </w:pPr>
            <w:r w:rsidRPr="00981393">
              <w:rPr>
                <w:rFonts w:ascii="Sylfaen" w:eastAsia="Times New Roman" w:hAnsi="Sylfaen" w:cs="Times New Roman"/>
                <w:sz w:val="20"/>
                <w:szCs w:val="20"/>
                <w:lang w:val="ka-GE" w:eastAsia="x-none"/>
              </w:rPr>
              <w:t>ჩართუალი 120 ბენეფიციარი;</w:t>
            </w:r>
          </w:p>
        </w:tc>
      </w:tr>
      <w:tr w:rsidR="00944C09" w:rsidRPr="00981393" w14:paraId="60C63740" w14:textId="77777777" w:rsidTr="008F06A8">
        <w:tc>
          <w:tcPr>
            <w:tcW w:w="413" w:type="dxa"/>
            <w:shd w:val="clear" w:color="auto" w:fill="auto"/>
            <w:vAlign w:val="center"/>
          </w:tcPr>
          <w:p w14:paraId="7AF05ECD" w14:textId="77777777" w:rsidR="00944C09" w:rsidRPr="00981393" w:rsidRDefault="00944C09" w:rsidP="00944C09">
            <w:pPr>
              <w:widowControl w:val="0"/>
              <w:jc w:val="center"/>
              <w:rPr>
                <w:rFonts w:ascii="Sylfaen" w:eastAsia="Merriweather" w:hAnsi="Sylfaen" w:cs="Merriweather"/>
                <w:color w:val="auto"/>
                <w:sz w:val="20"/>
                <w:szCs w:val="20"/>
                <w:highlight w:val="white"/>
              </w:rPr>
            </w:pPr>
          </w:p>
        </w:tc>
        <w:tc>
          <w:tcPr>
            <w:tcW w:w="2490" w:type="dxa"/>
            <w:shd w:val="clear" w:color="auto" w:fill="auto"/>
            <w:vAlign w:val="center"/>
          </w:tcPr>
          <w:p w14:paraId="7271E4AB" w14:textId="05A0380A" w:rsidR="00944C09" w:rsidRPr="00981393" w:rsidRDefault="00944C09" w:rsidP="00944C09">
            <w:pPr>
              <w:widowControl w:val="0"/>
              <w:rPr>
                <w:rFonts w:ascii="Sylfaen" w:eastAsia="Arial Unicode MS" w:hAnsi="Sylfaen" w:cs="Arial Unicode MS"/>
                <w:color w:val="auto"/>
                <w:sz w:val="20"/>
                <w:szCs w:val="20"/>
                <w:highlight w:val="white"/>
              </w:rPr>
            </w:pPr>
            <w:r w:rsidRPr="00981393">
              <w:rPr>
                <w:rFonts w:ascii="Sylfaen" w:eastAsia="Arial Unicode MS" w:hAnsi="Sylfaen" w:cs="Arial Unicode MS"/>
                <w:color w:val="auto"/>
                <w:sz w:val="20"/>
                <w:szCs w:val="20"/>
                <w:highlight w:val="white"/>
              </w:rPr>
              <w:t>ცდომილების ალბათობა (%/აღწერა)</w:t>
            </w:r>
          </w:p>
        </w:tc>
        <w:tc>
          <w:tcPr>
            <w:tcW w:w="3127" w:type="dxa"/>
            <w:shd w:val="clear" w:color="auto" w:fill="auto"/>
            <w:vAlign w:val="center"/>
          </w:tcPr>
          <w:p w14:paraId="165E5A40" w14:textId="521E2591" w:rsidR="00944C09" w:rsidRPr="00981393" w:rsidRDefault="00944C09" w:rsidP="008F06A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sz w:val="20"/>
                <w:szCs w:val="20"/>
                <w:lang w:val="ka-GE"/>
              </w:rPr>
            </w:pPr>
            <w:r w:rsidRPr="00981393">
              <w:rPr>
                <w:rFonts w:ascii="Sylfaen" w:hAnsi="Sylfaen"/>
                <w:sz w:val="20"/>
                <w:szCs w:val="20"/>
                <w:lang w:val="ka-GE"/>
              </w:rPr>
              <w:t>5%</w:t>
            </w:r>
          </w:p>
        </w:tc>
        <w:tc>
          <w:tcPr>
            <w:tcW w:w="3060" w:type="dxa"/>
            <w:shd w:val="clear" w:color="auto" w:fill="auto"/>
            <w:vAlign w:val="center"/>
          </w:tcPr>
          <w:p w14:paraId="3CB912E8" w14:textId="69940F07" w:rsidR="00944C09" w:rsidRPr="00981393" w:rsidRDefault="00944C09" w:rsidP="008F06A8">
            <w:pPr>
              <w:widowControl w:val="0"/>
              <w:jc w:val="center"/>
              <w:rPr>
                <w:rFonts w:ascii="Sylfaen" w:hAnsi="Sylfaen"/>
                <w:sz w:val="20"/>
                <w:szCs w:val="20"/>
                <w:lang w:val="ka-GE"/>
              </w:rPr>
            </w:pPr>
            <w:r w:rsidRPr="00981393">
              <w:rPr>
                <w:rFonts w:ascii="Sylfaen" w:hAnsi="Sylfaen"/>
                <w:sz w:val="20"/>
                <w:szCs w:val="20"/>
                <w:lang w:val="ka-GE"/>
              </w:rPr>
              <w:t>5%</w:t>
            </w:r>
          </w:p>
        </w:tc>
        <w:tc>
          <w:tcPr>
            <w:tcW w:w="2790" w:type="dxa"/>
            <w:shd w:val="clear" w:color="auto" w:fill="auto"/>
            <w:vAlign w:val="center"/>
          </w:tcPr>
          <w:p w14:paraId="231716F7" w14:textId="70117A33" w:rsidR="00944C09" w:rsidRPr="00981393" w:rsidRDefault="00944C09" w:rsidP="008F06A8">
            <w:pPr>
              <w:widowControl w:val="0"/>
              <w:jc w:val="center"/>
              <w:rPr>
                <w:rFonts w:ascii="Sylfaen" w:hAnsi="Sylfaen"/>
                <w:sz w:val="20"/>
                <w:szCs w:val="20"/>
                <w:lang w:val="ka-GE"/>
              </w:rPr>
            </w:pPr>
            <w:r w:rsidRPr="00981393">
              <w:rPr>
                <w:rFonts w:ascii="Sylfaen" w:hAnsi="Sylfaen"/>
                <w:sz w:val="20"/>
                <w:szCs w:val="20"/>
                <w:lang w:val="ka-GE"/>
              </w:rPr>
              <w:t>5%</w:t>
            </w:r>
          </w:p>
        </w:tc>
        <w:tc>
          <w:tcPr>
            <w:tcW w:w="2723" w:type="dxa"/>
            <w:shd w:val="clear" w:color="auto" w:fill="auto"/>
            <w:vAlign w:val="center"/>
          </w:tcPr>
          <w:p w14:paraId="47D8BC8D" w14:textId="6989DDA0" w:rsidR="00944C09" w:rsidRPr="00981393" w:rsidRDefault="00944C09" w:rsidP="008F06A8">
            <w:pPr>
              <w:widowControl w:val="0"/>
              <w:ind w:right="-114"/>
              <w:jc w:val="center"/>
              <w:rPr>
                <w:rFonts w:ascii="Sylfaen" w:hAnsi="Sylfaen"/>
                <w:sz w:val="20"/>
                <w:szCs w:val="20"/>
                <w:lang w:val="ka-GE"/>
              </w:rPr>
            </w:pPr>
            <w:r w:rsidRPr="00981393">
              <w:rPr>
                <w:rFonts w:ascii="Sylfaen" w:hAnsi="Sylfaen"/>
                <w:sz w:val="20"/>
                <w:szCs w:val="20"/>
                <w:lang w:val="ka-GE"/>
              </w:rPr>
              <w:t>5%</w:t>
            </w:r>
          </w:p>
        </w:tc>
      </w:tr>
      <w:tr w:rsidR="00944C09" w:rsidRPr="00981393" w14:paraId="3B5AF64F" w14:textId="77777777" w:rsidTr="00333400">
        <w:tc>
          <w:tcPr>
            <w:tcW w:w="413" w:type="dxa"/>
            <w:shd w:val="clear" w:color="auto" w:fill="auto"/>
            <w:vAlign w:val="center"/>
          </w:tcPr>
          <w:p w14:paraId="6F5218F2" w14:textId="77777777" w:rsidR="00944C09" w:rsidRPr="00981393" w:rsidRDefault="00944C09" w:rsidP="00944C09">
            <w:pPr>
              <w:widowControl w:val="0"/>
              <w:jc w:val="center"/>
              <w:rPr>
                <w:rFonts w:ascii="Sylfaen" w:eastAsia="Merriweather" w:hAnsi="Sylfaen" w:cs="Merriweather"/>
                <w:color w:val="auto"/>
                <w:sz w:val="20"/>
                <w:szCs w:val="20"/>
                <w:highlight w:val="white"/>
              </w:rPr>
            </w:pPr>
          </w:p>
        </w:tc>
        <w:tc>
          <w:tcPr>
            <w:tcW w:w="2490" w:type="dxa"/>
            <w:shd w:val="clear" w:color="auto" w:fill="auto"/>
            <w:vAlign w:val="center"/>
          </w:tcPr>
          <w:p w14:paraId="3B93FDD7" w14:textId="6E92900D" w:rsidR="00944C09" w:rsidRPr="00981393" w:rsidRDefault="00944C09" w:rsidP="00944C09">
            <w:pPr>
              <w:widowControl w:val="0"/>
              <w:rPr>
                <w:rFonts w:ascii="Sylfaen" w:eastAsia="Arial Unicode MS" w:hAnsi="Sylfaen" w:cs="Arial Unicode MS"/>
                <w:color w:val="auto"/>
                <w:sz w:val="20"/>
                <w:szCs w:val="20"/>
                <w:highlight w:val="white"/>
              </w:rPr>
            </w:pPr>
            <w:r w:rsidRPr="00981393">
              <w:rPr>
                <w:rFonts w:ascii="Sylfaen" w:eastAsia="Arial Unicode MS" w:hAnsi="Sylfaen" w:cs="Arial Unicode MS"/>
                <w:color w:val="auto"/>
                <w:sz w:val="20"/>
                <w:szCs w:val="20"/>
                <w:highlight w:val="white"/>
              </w:rPr>
              <w:t>შესაძლო რისკები</w:t>
            </w:r>
          </w:p>
        </w:tc>
        <w:tc>
          <w:tcPr>
            <w:tcW w:w="3127" w:type="dxa"/>
            <w:shd w:val="clear" w:color="auto" w:fill="auto"/>
          </w:tcPr>
          <w:p w14:paraId="377DF9BF" w14:textId="45D74ABA" w:rsidR="00944C09" w:rsidRPr="00981393" w:rsidRDefault="00944C09" w:rsidP="00944C0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sz w:val="20"/>
                <w:szCs w:val="20"/>
                <w:lang w:val="ka-GE"/>
              </w:rPr>
            </w:pPr>
            <w:r w:rsidRPr="00981393">
              <w:rPr>
                <w:rFonts w:ascii="Sylfaen" w:hAnsi="Sylfaen" w:cs="Sylfaen"/>
                <w:sz w:val="20"/>
                <w:szCs w:val="20"/>
                <w:lang w:val="ka-GE"/>
              </w:rPr>
              <w:t>მოზარდების დაინტერესების ნაკლებობა;</w:t>
            </w:r>
          </w:p>
        </w:tc>
        <w:tc>
          <w:tcPr>
            <w:tcW w:w="3060" w:type="dxa"/>
            <w:shd w:val="clear" w:color="auto" w:fill="auto"/>
          </w:tcPr>
          <w:p w14:paraId="76E2E9A7" w14:textId="6AB903F4" w:rsidR="00944C09" w:rsidRPr="00981393" w:rsidRDefault="00944C09" w:rsidP="00944C09">
            <w:pPr>
              <w:widowControl w:val="0"/>
              <w:jc w:val="both"/>
              <w:rPr>
                <w:rFonts w:ascii="Sylfaen" w:hAnsi="Sylfaen"/>
                <w:sz w:val="20"/>
                <w:szCs w:val="20"/>
                <w:lang w:val="ka-GE"/>
              </w:rPr>
            </w:pPr>
            <w:r w:rsidRPr="00981393">
              <w:rPr>
                <w:rFonts w:ascii="Sylfaen" w:hAnsi="Sylfaen" w:cs="Sylfaen"/>
                <w:sz w:val="20"/>
                <w:szCs w:val="20"/>
                <w:lang w:val="ka-GE"/>
              </w:rPr>
              <w:t>მოზარდების დაინტერესების ნაკლებობა;</w:t>
            </w:r>
          </w:p>
        </w:tc>
        <w:tc>
          <w:tcPr>
            <w:tcW w:w="2790" w:type="dxa"/>
            <w:shd w:val="clear" w:color="auto" w:fill="auto"/>
          </w:tcPr>
          <w:p w14:paraId="7A2AA0A1" w14:textId="73291182" w:rsidR="00944C09" w:rsidRPr="00981393" w:rsidRDefault="00944C09" w:rsidP="00944C09">
            <w:pPr>
              <w:widowControl w:val="0"/>
              <w:jc w:val="both"/>
              <w:rPr>
                <w:rFonts w:ascii="Sylfaen" w:hAnsi="Sylfaen"/>
                <w:sz w:val="20"/>
                <w:szCs w:val="20"/>
                <w:lang w:val="ka-GE"/>
              </w:rPr>
            </w:pPr>
            <w:r w:rsidRPr="00981393">
              <w:rPr>
                <w:rFonts w:ascii="Sylfaen" w:hAnsi="Sylfaen" w:cs="Sylfaen"/>
                <w:sz w:val="20"/>
                <w:szCs w:val="20"/>
                <w:lang w:val="ka-GE"/>
              </w:rPr>
              <w:t>მოზარდების დაინტერესების ნაკლებობა;</w:t>
            </w:r>
          </w:p>
        </w:tc>
        <w:tc>
          <w:tcPr>
            <w:tcW w:w="2723" w:type="dxa"/>
            <w:shd w:val="clear" w:color="auto" w:fill="auto"/>
          </w:tcPr>
          <w:p w14:paraId="50612F28" w14:textId="0C9514A1" w:rsidR="00944C09" w:rsidRPr="00981393" w:rsidRDefault="00944C09" w:rsidP="00944C09">
            <w:pPr>
              <w:widowControl w:val="0"/>
              <w:ind w:right="-114"/>
              <w:jc w:val="both"/>
              <w:rPr>
                <w:rFonts w:ascii="Sylfaen" w:hAnsi="Sylfaen"/>
                <w:sz w:val="20"/>
                <w:szCs w:val="20"/>
                <w:lang w:val="ka-GE"/>
              </w:rPr>
            </w:pPr>
            <w:r w:rsidRPr="00981393">
              <w:rPr>
                <w:rFonts w:ascii="Sylfaen" w:hAnsi="Sylfaen" w:cs="Sylfaen"/>
                <w:sz w:val="20"/>
                <w:szCs w:val="20"/>
                <w:lang w:val="ka-GE"/>
              </w:rPr>
              <w:t>მოზარდების დაინტერესების ნაკლებობა;</w:t>
            </w:r>
          </w:p>
        </w:tc>
      </w:tr>
      <w:tr w:rsidR="00944C09" w:rsidRPr="00981393" w14:paraId="3248E3BE" w14:textId="77777777" w:rsidTr="0074689D">
        <w:tc>
          <w:tcPr>
            <w:tcW w:w="413" w:type="dxa"/>
            <w:shd w:val="clear" w:color="auto" w:fill="auto"/>
            <w:vAlign w:val="center"/>
          </w:tcPr>
          <w:p w14:paraId="2B6AEC6B" w14:textId="38929878" w:rsidR="00944C09" w:rsidRPr="00981393" w:rsidRDefault="00944C09" w:rsidP="00944C09">
            <w:pPr>
              <w:widowControl w:val="0"/>
              <w:jc w:val="center"/>
              <w:rPr>
                <w:rFonts w:ascii="Sylfaen" w:eastAsia="Merriweather" w:hAnsi="Sylfaen" w:cs="Merriweather"/>
                <w:color w:val="auto"/>
                <w:sz w:val="20"/>
                <w:szCs w:val="20"/>
                <w:highlight w:val="white"/>
                <w:lang w:val="ka-GE"/>
              </w:rPr>
            </w:pPr>
            <w:r w:rsidRPr="00981393">
              <w:rPr>
                <w:rFonts w:ascii="Sylfaen" w:eastAsia="Merriweather" w:hAnsi="Sylfaen" w:cs="Merriweather"/>
                <w:color w:val="auto"/>
                <w:sz w:val="20"/>
                <w:szCs w:val="20"/>
                <w:highlight w:val="white"/>
                <w:lang w:val="ka-GE"/>
              </w:rPr>
              <w:t>4.</w:t>
            </w:r>
          </w:p>
        </w:tc>
        <w:tc>
          <w:tcPr>
            <w:tcW w:w="2490" w:type="dxa"/>
            <w:shd w:val="clear" w:color="auto" w:fill="auto"/>
            <w:vAlign w:val="center"/>
          </w:tcPr>
          <w:p w14:paraId="3FFC8349" w14:textId="517FCF69" w:rsidR="00944C09" w:rsidRPr="00981393" w:rsidRDefault="00944C09" w:rsidP="00944C09">
            <w:pPr>
              <w:widowControl w:val="0"/>
              <w:rPr>
                <w:rFonts w:ascii="Sylfaen" w:eastAsia="Arial Unicode MS" w:hAnsi="Sylfaen" w:cs="Arial Unicode MS"/>
                <w:color w:val="auto"/>
                <w:sz w:val="20"/>
                <w:szCs w:val="20"/>
                <w:highlight w:val="white"/>
              </w:rPr>
            </w:pPr>
            <w:r w:rsidRPr="00981393">
              <w:rPr>
                <w:rFonts w:ascii="Sylfaen" w:eastAsia="Arial Unicode MS" w:hAnsi="Sylfaen" w:cs="Arial Unicode MS"/>
                <w:color w:val="auto"/>
                <w:sz w:val="20"/>
                <w:szCs w:val="20"/>
                <w:highlight w:val="white"/>
              </w:rPr>
              <w:t>საბაზისო მაჩვენებელი</w:t>
            </w:r>
          </w:p>
        </w:tc>
        <w:tc>
          <w:tcPr>
            <w:tcW w:w="11700" w:type="dxa"/>
            <w:gridSpan w:val="4"/>
            <w:shd w:val="clear" w:color="auto" w:fill="auto"/>
          </w:tcPr>
          <w:p w14:paraId="4939323B" w14:textId="6623C490" w:rsidR="00944C09" w:rsidRPr="00981393" w:rsidRDefault="00944C09" w:rsidP="00944C09">
            <w:pPr>
              <w:widowControl w:val="0"/>
              <w:ind w:right="-114"/>
              <w:jc w:val="both"/>
              <w:rPr>
                <w:rFonts w:ascii="Sylfaen" w:hAnsi="Sylfaen"/>
                <w:sz w:val="20"/>
                <w:szCs w:val="20"/>
                <w:lang w:val="ka-GE"/>
              </w:rPr>
            </w:pPr>
            <w:r w:rsidRPr="00981393">
              <w:rPr>
                <w:rFonts w:ascii="Sylfaen" w:hAnsi="Sylfaen" w:cs="Arial"/>
                <w:sz w:val="20"/>
                <w:szCs w:val="20"/>
                <w:lang w:val="ka-GE"/>
              </w:rPr>
              <w:t>14-29 წლის ახალგაზრდებისგან  საინიციატივო ჯგუფების შექმნა და 230-მდე მონაწილის ჩართვა;</w:t>
            </w:r>
          </w:p>
        </w:tc>
      </w:tr>
      <w:tr w:rsidR="00944C09" w:rsidRPr="00981393" w14:paraId="0055FC87" w14:textId="77777777" w:rsidTr="00333400">
        <w:tc>
          <w:tcPr>
            <w:tcW w:w="413" w:type="dxa"/>
            <w:shd w:val="clear" w:color="auto" w:fill="auto"/>
            <w:vAlign w:val="center"/>
          </w:tcPr>
          <w:p w14:paraId="2895262D" w14:textId="77777777" w:rsidR="00944C09" w:rsidRPr="00981393" w:rsidRDefault="00944C09" w:rsidP="00944C09">
            <w:pPr>
              <w:widowControl w:val="0"/>
              <w:jc w:val="center"/>
              <w:rPr>
                <w:rFonts w:ascii="Sylfaen" w:eastAsia="Merriweather" w:hAnsi="Sylfaen" w:cs="Merriweather"/>
                <w:color w:val="auto"/>
                <w:sz w:val="20"/>
                <w:szCs w:val="20"/>
                <w:highlight w:val="white"/>
              </w:rPr>
            </w:pPr>
          </w:p>
        </w:tc>
        <w:tc>
          <w:tcPr>
            <w:tcW w:w="2490" w:type="dxa"/>
            <w:shd w:val="clear" w:color="auto" w:fill="auto"/>
            <w:vAlign w:val="center"/>
          </w:tcPr>
          <w:p w14:paraId="7CE648D0" w14:textId="2F44E0BD" w:rsidR="00944C09" w:rsidRPr="00981393" w:rsidRDefault="00944C09" w:rsidP="00944C09">
            <w:pPr>
              <w:widowControl w:val="0"/>
              <w:rPr>
                <w:rFonts w:ascii="Sylfaen" w:eastAsia="Arial Unicode MS" w:hAnsi="Sylfaen" w:cs="Arial Unicode MS"/>
                <w:color w:val="auto"/>
                <w:sz w:val="20"/>
                <w:szCs w:val="20"/>
                <w:highlight w:val="white"/>
              </w:rPr>
            </w:pPr>
            <w:r w:rsidRPr="00981393">
              <w:rPr>
                <w:rFonts w:ascii="Sylfaen" w:eastAsia="Arial Unicode MS" w:hAnsi="Sylfaen" w:cs="Arial Unicode MS"/>
                <w:color w:val="auto"/>
                <w:sz w:val="20"/>
                <w:szCs w:val="20"/>
                <w:highlight w:val="white"/>
              </w:rPr>
              <w:t>მიზნობრივი მაჩვენებელი</w:t>
            </w:r>
          </w:p>
        </w:tc>
        <w:tc>
          <w:tcPr>
            <w:tcW w:w="3127" w:type="dxa"/>
            <w:shd w:val="clear" w:color="auto" w:fill="auto"/>
          </w:tcPr>
          <w:p w14:paraId="298443CF" w14:textId="3DA36BD4" w:rsidR="00944C09" w:rsidRPr="00981393" w:rsidRDefault="00944C09" w:rsidP="008F06A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sz w:val="20"/>
                <w:szCs w:val="20"/>
                <w:lang w:val="ka-GE"/>
              </w:rPr>
            </w:pPr>
            <w:r w:rsidRPr="00981393">
              <w:rPr>
                <w:rFonts w:ascii="Sylfaen" w:hAnsi="Sylfaen" w:cs="Arial"/>
                <w:sz w:val="20"/>
                <w:szCs w:val="20"/>
                <w:lang w:val="ka-GE"/>
              </w:rPr>
              <w:t>14-29 წლის ახალგაზრდებისგან  საინიციატივო ჯგუფების შექმნა და 260-მდე მონაწილის ჩართვა;</w:t>
            </w:r>
          </w:p>
        </w:tc>
        <w:tc>
          <w:tcPr>
            <w:tcW w:w="3060" w:type="dxa"/>
            <w:shd w:val="clear" w:color="auto" w:fill="auto"/>
          </w:tcPr>
          <w:p w14:paraId="522A1392" w14:textId="416C6701" w:rsidR="00944C09" w:rsidRPr="00981393" w:rsidRDefault="00944C09" w:rsidP="008F06A8">
            <w:pPr>
              <w:widowControl w:val="0"/>
              <w:rPr>
                <w:rFonts w:ascii="Sylfaen" w:hAnsi="Sylfaen"/>
                <w:sz w:val="20"/>
                <w:szCs w:val="20"/>
                <w:lang w:val="ka-GE"/>
              </w:rPr>
            </w:pPr>
            <w:r w:rsidRPr="00981393">
              <w:rPr>
                <w:rFonts w:ascii="Sylfaen" w:hAnsi="Sylfaen" w:cs="Arial"/>
                <w:sz w:val="20"/>
                <w:szCs w:val="20"/>
                <w:lang w:val="ka-GE"/>
              </w:rPr>
              <w:t>14-29 წლის ახალგაზრდებისგან  საინიციატივო ჯგუფების შექმნა და 290 -მდე მონაწილის ჩართვა;</w:t>
            </w:r>
          </w:p>
        </w:tc>
        <w:tc>
          <w:tcPr>
            <w:tcW w:w="2790" w:type="dxa"/>
            <w:shd w:val="clear" w:color="auto" w:fill="auto"/>
          </w:tcPr>
          <w:p w14:paraId="333DAACC" w14:textId="76B8620F" w:rsidR="00944C09" w:rsidRPr="00981393" w:rsidRDefault="00944C09" w:rsidP="008F06A8">
            <w:pPr>
              <w:widowControl w:val="0"/>
              <w:rPr>
                <w:rFonts w:ascii="Sylfaen" w:hAnsi="Sylfaen"/>
                <w:sz w:val="20"/>
                <w:szCs w:val="20"/>
                <w:lang w:val="ka-GE"/>
              </w:rPr>
            </w:pPr>
            <w:r w:rsidRPr="00981393">
              <w:rPr>
                <w:rFonts w:ascii="Sylfaen" w:hAnsi="Sylfaen" w:cs="Arial"/>
                <w:sz w:val="20"/>
                <w:szCs w:val="20"/>
                <w:lang w:val="ka-GE"/>
              </w:rPr>
              <w:t>14-29 წლის ახალგაზრდებისგან  საინიციატივო ჯგუფების შექმნა და 320 -მდე მონაწილის ჩართვა;</w:t>
            </w:r>
          </w:p>
        </w:tc>
        <w:tc>
          <w:tcPr>
            <w:tcW w:w="2723" w:type="dxa"/>
            <w:shd w:val="clear" w:color="auto" w:fill="auto"/>
          </w:tcPr>
          <w:p w14:paraId="5FCE1705" w14:textId="0C17C404" w:rsidR="00944C09" w:rsidRPr="00981393" w:rsidRDefault="00944C09" w:rsidP="008F06A8">
            <w:pPr>
              <w:widowControl w:val="0"/>
              <w:ind w:right="-114"/>
              <w:rPr>
                <w:rFonts w:ascii="Sylfaen" w:hAnsi="Sylfaen"/>
                <w:sz w:val="20"/>
                <w:szCs w:val="20"/>
                <w:lang w:val="ka-GE"/>
              </w:rPr>
            </w:pPr>
            <w:r w:rsidRPr="00981393">
              <w:rPr>
                <w:rFonts w:ascii="Sylfaen" w:hAnsi="Sylfaen" w:cs="Arial"/>
                <w:sz w:val="20"/>
                <w:szCs w:val="20"/>
                <w:lang w:val="ka-GE"/>
              </w:rPr>
              <w:t>14-29 წლის ახალგაზრდებისგან  საინიციატივო ჯგუფების შექმნა და 320 -მდე მონაწილის ჩართვა;</w:t>
            </w:r>
          </w:p>
        </w:tc>
      </w:tr>
      <w:tr w:rsidR="00944C09" w:rsidRPr="00981393" w14:paraId="003369AB" w14:textId="77777777" w:rsidTr="008F06A8">
        <w:tc>
          <w:tcPr>
            <w:tcW w:w="413" w:type="dxa"/>
            <w:shd w:val="clear" w:color="auto" w:fill="auto"/>
            <w:vAlign w:val="center"/>
          </w:tcPr>
          <w:p w14:paraId="48F64E11" w14:textId="77777777" w:rsidR="00944C09" w:rsidRPr="00981393" w:rsidRDefault="00944C09" w:rsidP="00944C09">
            <w:pPr>
              <w:widowControl w:val="0"/>
              <w:jc w:val="center"/>
              <w:rPr>
                <w:rFonts w:ascii="Sylfaen" w:eastAsia="Merriweather" w:hAnsi="Sylfaen" w:cs="Merriweather"/>
                <w:color w:val="auto"/>
                <w:sz w:val="20"/>
                <w:szCs w:val="20"/>
                <w:highlight w:val="white"/>
              </w:rPr>
            </w:pPr>
          </w:p>
        </w:tc>
        <w:tc>
          <w:tcPr>
            <w:tcW w:w="2490" w:type="dxa"/>
            <w:shd w:val="clear" w:color="auto" w:fill="auto"/>
            <w:vAlign w:val="center"/>
          </w:tcPr>
          <w:p w14:paraId="2C1DAB3B" w14:textId="006E743A" w:rsidR="00944C09" w:rsidRPr="00981393" w:rsidRDefault="00944C09" w:rsidP="00944C09">
            <w:pPr>
              <w:widowControl w:val="0"/>
              <w:rPr>
                <w:rFonts w:ascii="Sylfaen" w:eastAsia="Arial Unicode MS" w:hAnsi="Sylfaen" w:cs="Arial Unicode MS"/>
                <w:color w:val="auto"/>
                <w:sz w:val="20"/>
                <w:szCs w:val="20"/>
                <w:highlight w:val="white"/>
              </w:rPr>
            </w:pPr>
            <w:r w:rsidRPr="00981393">
              <w:rPr>
                <w:rFonts w:ascii="Sylfaen" w:eastAsia="Arial Unicode MS" w:hAnsi="Sylfaen" w:cs="Arial Unicode MS"/>
                <w:color w:val="auto"/>
                <w:sz w:val="20"/>
                <w:szCs w:val="20"/>
                <w:highlight w:val="white"/>
              </w:rPr>
              <w:t>ცდომილების ალბათობა (%/აღწერა)</w:t>
            </w:r>
          </w:p>
        </w:tc>
        <w:tc>
          <w:tcPr>
            <w:tcW w:w="3127" w:type="dxa"/>
            <w:shd w:val="clear" w:color="auto" w:fill="auto"/>
            <w:vAlign w:val="center"/>
          </w:tcPr>
          <w:p w14:paraId="093ED419" w14:textId="07CAA70A" w:rsidR="00944C09" w:rsidRPr="00981393" w:rsidRDefault="00944C09" w:rsidP="008F06A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sz w:val="20"/>
                <w:szCs w:val="20"/>
                <w:lang w:val="ka-GE"/>
              </w:rPr>
            </w:pPr>
            <w:r w:rsidRPr="00981393">
              <w:rPr>
                <w:rFonts w:ascii="Sylfaen" w:hAnsi="Sylfaen"/>
                <w:sz w:val="20"/>
                <w:szCs w:val="20"/>
                <w:lang w:val="ka-GE"/>
              </w:rPr>
              <w:t>5%</w:t>
            </w:r>
          </w:p>
        </w:tc>
        <w:tc>
          <w:tcPr>
            <w:tcW w:w="3060" w:type="dxa"/>
            <w:shd w:val="clear" w:color="auto" w:fill="auto"/>
            <w:vAlign w:val="center"/>
          </w:tcPr>
          <w:p w14:paraId="4A5B7881" w14:textId="5437E2D9" w:rsidR="00944C09" w:rsidRPr="00981393" w:rsidRDefault="00944C09" w:rsidP="008F06A8">
            <w:pPr>
              <w:widowControl w:val="0"/>
              <w:jc w:val="center"/>
              <w:rPr>
                <w:rFonts w:ascii="Sylfaen" w:hAnsi="Sylfaen"/>
                <w:sz w:val="20"/>
                <w:szCs w:val="20"/>
                <w:lang w:val="ka-GE"/>
              </w:rPr>
            </w:pPr>
            <w:r w:rsidRPr="00981393">
              <w:rPr>
                <w:rFonts w:ascii="Sylfaen" w:hAnsi="Sylfaen"/>
                <w:sz w:val="20"/>
                <w:szCs w:val="20"/>
                <w:lang w:val="ka-GE"/>
              </w:rPr>
              <w:t>5%</w:t>
            </w:r>
          </w:p>
        </w:tc>
        <w:tc>
          <w:tcPr>
            <w:tcW w:w="2790" w:type="dxa"/>
            <w:shd w:val="clear" w:color="auto" w:fill="auto"/>
            <w:vAlign w:val="center"/>
          </w:tcPr>
          <w:p w14:paraId="322ADA42" w14:textId="7F068A5A" w:rsidR="00944C09" w:rsidRPr="00981393" w:rsidRDefault="00944C09" w:rsidP="008F06A8">
            <w:pPr>
              <w:widowControl w:val="0"/>
              <w:jc w:val="center"/>
              <w:rPr>
                <w:rFonts w:ascii="Sylfaen" w:hAnsi="Sylfaen"/>
                <w:sz w:val="20"/>
                <w:szCs w:val="20"/>
                <w:lang w:val="ka-GE"/>
              </w:rPr>
            </w:pPr>
            <w:r w:rsidRPr="00981393">
              <w:rPr>
                <w:rFonts w:ascii="Sylfaen" w:hAnsi="Sylfaen"/>
                <w:sz w:val="20"/>
                <w:szCs w:val="20"/>
                <w:lang w:val="ka-GE"/>
              </w:rPr>
              <w:t>5%</w:t>
            </w:r>
          </w:p>
        </w:tc>
        <w:tc>
          <w:tcPr>
            <w:tcW w:w="2723" w:type="dxa"/>
            <w:shd w:val="clear" w:color="auto" w:fill="auto"/>
            <w:vAlign w:val="center"/>
          </w:tcPr>
          <w:p w14:paraId="3103F74F" w14:textId="38F691A3" w:rsidR="00944C09" w:rsidRPr="00981393" w:rsidRDefault="00944C09" w:rsidP="008F06A8">
            <w:pPr>
              <w:widowControl w:val="0"/>
              <w:ind w:right="-114"/>
              <w:jc w:val="center"/>
              <w:rPr>
                <w:rFonts w:ascii="Sylfaen" w:hAnsi="Sylfaen"/>
                <w:sz w:val="20"/>
                <w:szCs w:val="20"/>
                <w:lang w:val="ka-GE"/>
              </w:rPr>
            </w:pPr>
            <w:r w:rsidRPr="00981393">
              <w:rPr>
                <w:rFonts w:ascii="Sylfaen" w:hAnsi="Sylfaen"/>
                <w:sz w:val="20"/>
                <w:szCs w:val="20"/>
                <w:lang w:val="ka-GE"/>
              </w:rPr>
              <w:t>5%</w:t>
            </w:r>
          </w:p>
        </w:tc>
      </w:tr>
      <w:tr w:rsidR="00944C09" w:rsidRPr="00981393" w14:paraId="6E5733E4" w14:textId="77777777" w:rsidTr="00333400">
        <w:tc>
          <w:tcPr>
            <w:tcW w:w="413" w:type="dxa"/>
            <w:shd w:val="clear" w:color="auto" w:fill="auto"/>
            <w:vAlign w:val="center"/>
          </w:tcPr>
          <w:p w14:paraId="2FF7FFD7" w14:textId="77777777" w:rsidR="00944C09" w:rsidRPr="00981393" w:rsidRDefault="00944C09" w:rsidP="00944C09">
            <w:pPr>
              <w:widowControl w:val="0"/>
              <w:jc w:val="center"/>
              <w:rPr>
                <w:rFonts w:ascii="Sylfaen" w:eastAsia="Merriweather" w:hAnsi="Sylfaen" w:cs="Merriweather"/>
                <w:color w:val="auto"/>
                <w:sz w:val="20"/>
                <w:szCs w:val="20"/>
                <w:highlight w:val="white"/>
              </w:rPr>
            </w:pPr>
          </w:p>
        </w:tc>
        <w:tc>
          <w:tcPr>
            <w:tcW w:w="2490" w:type="dxa"/>
            <w:shd w:val="clear" w:color="auto" w:fill="auto"/>
            <w:vAlign w:val="center"/>
          </w:tcPr>
          <w:p w14:paraId="581EB6AB" w14:textId="286D8613" w:rsidR="00944C09" w:rsidRPr="00981393" w:rsidRDefault="00944C09" w:rsidP="00944C09">
            <w:pPr>
              <w:widowControl w:val="0"/>
              <w:rPr>
                <w:rFonts w:ascii="Sylfaen" w:eastAsia="Arial Unicode MS" w:hAnsi="Sylfaen" w:cs="Arial Unicode MS"/>
                <w:color w:val="auto"/>
                <w:sz w:val="20"/>
                <w:szCs w:val="20"/>
                <w:highlight w:val="white"/>
              </w:rPr>
            </w:pPr>
            <w:r w:rsidRPr="00981393">
              <w:rPr>
                <w:rFonts w:ascii="Sylfaen" w:eastAsia="Arial Unicode MS" w:hAnsi="Sylfaen" w:cs="Arial Unicode MS"/>
                <w:color w:val="auto"/>
                <w:sz w:val="20"/>
                <w:szCs w:val="20"/>
                <w:highlight w:val="white"/>
              </w:rPr>
              <w:t>შესაძლო რისკები</w:t>
            </w:r>
          </w:p>
        </w:tc>
        <w:tc>
          <w:tcPr>
            <w:tcW w:w="3127" w:type="dxa"/>
            <w:shd w:val="clear" w:color="auto" w:fill="auto"/>
          </w:tcPr>
          <w:p w14:paraId="68827B9C" w14:textId="77777777" w:rsidR="00944C09" w:rsidRPr="00981393" w:rsidRDefault="00944C09" w:rsidP="00944C09">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cs="Sylfaen"/>
                <w:sz w:val="20"/>
                <w:szCs w:val="20"/>
                <w:lang w:val="ka-GE"/>
              </w:rPr>
              <w:t>მუნიციპალიტეტების პროექტში ჩართულობის დაბალი მაჩვენებელი;</w:t>
            </w:r>
          </w:p>
          <w:p w14:paraId="2D52969D" w14:textId="70CCF0A0" w:rsidR="00944C09" w:rsidRPr="00981393" w:rsidRDefault="00944C09" w:rsidP="00944C0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sz w:val="20"/>
                <w:szCs w:val="20"/>
                <w:lang w:val="ka-GE"/>
              </w:rPr>
            </w:pPr>
            <w:r w:rsidRPr="00981393">
              <w:rPr>
                <w:rFonts w:ascii="Sylfaen" w:hAnsi="Sylfaen" w:cs="Sylfaen"/>
                <w:sz w:val="20"/>
                <w:szCs w:val="20"/>
                <w:lang w:val="ka-GE"/>
              </w:rPr>
              <w:t>მოზარდების დაინტერესების ნაკლებობა;</w:t>
            </w:r>
          </w:p>
        </w:tc>
        <w:tc>
          <w:tcPr>
            <w:tcW w:w="3060" w:type="dxa"/>
            <w:shd w:val="clear" w:color="auto" w:fill="auto"/>
          </w:tcPr>
          <w:p w14:paraId="01382BFB" w14:textId="77777777" w:rsidR="00944C09" w:rsidRPr="00981393" w:rsidRDefault="00944C09" w:rsidP="00944C09">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cs="Sylfaen"/>
                <w:sz w:val="20"/>
                <w:szCs w:val="20"/>
                <w:lang w:val="ka-GE"/>
              </w:rPr>
              <w:t>მუნიციპალიტეტების პროექტში ჩართულობის დაბალი მაჩვენებელი;</w:t>
            </w:r>
          </w:p>
          <w:p w14:paraId="5468CC5E" w14:textId="62FBE76A" w:rsidR="00944C09" w:rsidRPr="00981393" w:rsidRDefault="00944C09" w:rsidP="00944C09">
            <w:pPr>
              <w:widowControl w:val="0"/>
              <w:jc w:val="both"/>
              <w:rPr>
                <w:rFonts w:ascii="Sylfaen" w:hAnsi="Sylfaen"/>
                <w:sz w:val="20"/>
                <w:szCs w:val="20"/>
                <w:lang w:val="ka-GE"/>
              </w:rPr>
            </w:pPr>
            <w:r w:rsidRPr="00981393">
              <w:rPr>
                <w:rFonts w:ascii="Sylfaen" w:hAnsi="Sylfaen" w:cs="Sylfaen"/>
                <w:sz w:val="20"/>
                <w:szCs w:val="20"/>
                <w:lang w:val="ka-GE"/>
              </w:rPr>
              <w:t>მოზარდების დაინტერესების ნაკლებობა;</w:t>
            </w:r>
          </w:p>
        </w:tc>
        <w:tc>
          <w:tcPr>
            <w:tcW w:w="2790" w:type="dxa"/>
            <w:shd w:val="clear" w:color="auto" w:fill="auto"/>
          </w:tcPr>
          <w:p w14:paraId="74E9C64A" w14:textId="77777777" w:rsidR="00944C09" w:rsidRPr="00981393" w:rsidRDefault="00944C09" w:rsidP="00944C09">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cs="Sylfaen"/>
                <w:sz w:val="20"/>
                <w:szCs w:val="20"/>
                <w:lang w:val="ka-GE"/>
              </w:rPr>
              <w:t>მუნიციპალიტეტების პროექტში ჩართულობის დაბალი მაჩვენებელი;</w:t>
            </w:r>
          </w:p>
          <w:p w14:paraId="537508FD" w14:textId="4769090E" w:rsidR="00944C09" w:rsidRPr="00981393" w:rsidRDefault="00944C09" w:rsidP="00944C09">
            <w:pPr>
              <w:widowControl w:val="0"/>
              <w:jc w:val="both"/>
              <w:rPr>
                <w:rFonts w:ascii="Sylfaen" w:hAnsi="Sylfaen"/>
                <w:sz w:val="20"/>
                <w:szCs w:val="20"/>
                <w:lang w:val="ka-GE"/>
              </w:rPr>
            </w:pPr>
            <w:r w:rsidRPr="00981393">
              <w:rPr>
                <w:rFonts w:ascii="Sylfaen" w:hAnsi="Sylfaen" w:cs="Sylfaen"/>
                <w:sz w:val="20"/>
                <w:szCs w:val="20"/>
                <w:lang w:val="ka-GE"/>
              </w:rPr>
              <w:t>მოზარდების დაინტერესების ნაკლებობა;</w:t>
            </w:r>
          </w:p>
        </w:tc>
        <w:tc>
          <w:tcPr>
            <w:tcW w:w="2723" w:type="dxa"/>
            <w:shd w:val="clear" w:color="auto" w:fill="auto"/>
          </w:tcPr>
          <w:p w14:paraId="4BE6BFC1" w14:textId="238D47D0" w:rsidR="00944C09" w:rsidRPr="00981393" w:rsidRDefault="00944C09" w:rsidP="00944C09">
            <w:pPr>
              <w:widowControl w:val="0"/>
              <w:ind w:right="-114"/>
              <w:jc w:val="both"/>
              <w:rPr>
                <w:rFonts w:ascii="Sylfaen" w:hAnsi="Sylfaen"/>
                <w:sz w:val="20"/>
                <w:szCs w:val="20"/>
                <w:lang w:val="ka-GE"/>
              </w:rPr>
            </w:pPr>
            <w:r w:rsidRPr="00981393">
              <w:rPr>
                <w:rFonts w:ascii="Sylfaen" w:hAnsi="Sylfaen" w:cs="Sylfaen"/>
                <w:sz w:val="20"/>
                <w:szCs w:val="20"/>
                <w:lang w:val="ka-GE"/>
              </w:rPr>
              <w:t>მუნიციპალიტეტების პროექტში ჩართულობის დაბალი მაჩვენებელი;მოზარდების დაინტერესების ნაკლებობა;</w:t>
            </w:r>
          </w:p>
        </w:tc>
      </w:tr>
    </w:tbl>
    <w:p w14:paraId="24D081B2" w14:textId="77777777" w:rsidR="00C10B6F" w:rsidRPr="00981393" w:rsidRDefault="00C10B6F" w:rsidP="00C10B6F">
      <w:pPr>
        <w:widowControl w:val="0"/>
        <w:spacing w:after="0" w:line="240" w:lineRule="auto"/>
        <w:ind w:left="480"/>
        <w:jc w:val="both"/>
        <w:rPr>
          <w:rFonts w:ascii="Sylfaen" w:eastAsia="Merriweather" w:hAnsi="Sylfaen" w:cs="Merriweather"/>
          <w:sz w:val="20"/>
          <w:szCs w:val="20"/>
        </w:rPr>
      </w:pPr>
    </w:p>
    <w:p w14:paraId="6E0C5C9B" w14:textId="77777777" w:rsidR="00C10B6F" w:rsidRPr="00981393" w:rsidRDefault="00C10B6F" w:rsidP="00C10B6F">
      <w:pPr>
        <w:widowControl w:val="0"/>
        <w:spacing w:after="0" w:line="240" w:lineRule="auto"/>
        <w:ind w:left="480"/>
        <w:jc w:val="both"/>
        <w:rPr>
          <w:rFonts w:ascii="Sylfaen" w:eastAsia="Merriweather" w:hAnsi="Sylfaen" w:cs="Merriweather"/>
          <w:sz w:val="20"/>
          <w:szCs w:val="20"/>
        </w:rPr>
      </w:pPr>
    </w:p>
    <w:p w14:paraId="6B49A96E" w14:textId="77777777" w:rsidR="00C10B6F" w:rsidRPr="00981393" w:rsidRDefault="00C10B6F" w:rsidP="00C10B6F">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3A921809" w14:textId="77777777" w:rsidR="00C10B6F" w:rsidRPr="00981393" w:rsidRDefault="00C10B6F" w:rsidP="00C10B6F">
      <w:pPr>
        <w:widowControl w:val="0"/>
        <w:spacing w:after="0" w:line="240" w:lineRule="auto"/>
        <w:ind w:left="480"/>
        <w:jc w:val="both"/>
        <w:rPr>
          <w:rFonts w:ascii="Sylfaen" w:eastAsia="Merriweather" w:hAnsi="Sylfaen" w:cs="Merriweather"/>
          <w:b/>
          <w:sz w:val="20"/>
          <w:szCs w:val="20"/>
        </w:rPr>
      </w:pPr>
    </w:p>
    <w:p w14:paraId="12670605" w14:textId="7D5AC8FD" w:rsidR="00C10B6F" w:rsidRPr="00981393" w:rsidRDefault="00C10B6F" w:rsidP="00C10B6F">
      <w:pPr>
        <w:widowControl w:val="0"/>
        <w:spacing w:after="0" w:line="240" w:lineRule="auto"/>
        <w:ind w:left="840"/>
        <w:jc w:val="both"/>
        <w:rPr>
          <w:rFonts w:ascii="Sylfaen" w:eastAsia="Arial Unicode MS" w:hAnsi="Sylfaen" w:cs="Arial Unicode MS"/>
          <w:color w:val="auto"/>
          <w:sz w:val="20"/>
          <w:szCs w:val="20"/>
        </w:rPr>
      </w:pPr>
      <w:r w:rsidRPr="00981393">
        <w:rPr>
          <w:rFonts w:ascii="Sylfaen" w:eastAsia="Arial Unicode MS" w:hAnsi="Sylfaen" w:cs="Arial Unicode MS"/>
          <w:b/>
          <w:color w:val="auto"/>
          <w:sz w:val="20"/>
          <w:szCs w:val="20"/>
          <w:lang w:val="ka-GE"/>
        </w:rPr>
        <w:t>8</w:t>
      </w:r>
      <w:r w:rsidRPr="00981393">
        <w:rPr>
          <w:rFonts w:ascii="Sylfaen" w:eastAsia="Arial Unicode MS" w:hAnsi="Sylfaen" w:cs="Arial Unicode MS"/>
          <w:b/>
          <w:color w:val="auto"/>
          <w:sz w:val="20"/>
          <w:szCs w:val="20"/>
        </w:rPr>
        <w:t>.2</w:t>
      </w:r>
      <w:r w:rsidRPr="00981393">
        <w:rPr>
          <w:rFonts w:ascii="Sylfaen" w:eastAsia="Arial Unicode MS" w:hAnsi="Sylfaen" w:cs="Arial Unicode MS"/>
          <w:b/>
          <w:color w:val="auto"/>
          <w:sz w:val="20"/>
          <w:szCs w:val="20"/>
          <w:lang w:val="ka-GE"/>
        </w:rPr>
        <w:t>.3</w:t>
      </w:r>
      <w:r w:rsidRPr="00981393">
        <w:rPr>
          <w:rFonts w:ascii="Sylfaen" w:eastAsia="Arial Unicode MS" w:hAnsi="Sylfaen" w:cs="Arial Unicode MS"/>
          <w:b/>
          <w:color w:val="auto"/>
          <w:sz w:val="20"/>
          <w:szCs w:val="20"/>
        </w:rPr>
        <w:t xml:space="preserve"> ღონისძიება - </w:t>
      </w:r>
      <w:r w:rsidRPr="00981393">
        <w:rPr>
          <w:rFonts w:ascii="Sylfaen" w:eastAsia="Arial Unicode MS" w:hAnsi="Sylfaen" w:cs="Arial Unicode MS"/>
          <w:color w:val="auto"/>
          <w:sz w:val="20"/>
          <w:szCs w:val="20"/>
        </w:rPr>
        <w:t>ბავშვთა და ახალგაზრდული კავშირების ხელშეწყობა</w:t>
      </w:r>
    </w:p>
    <w:p w14:paraId="1EDD9051" w14:textId="77777777" w:rsidR="00C10B6F" w:rsidRPr="00981393" w:rsidRDefault="00C10B6F" w:rsidP="00C10B6F">
      <w:pPr>
        <w:widowControl w:val="0"/>
        <w:spacing w:after="0" w:line="240" w:lineRule="auto"/>
        <w:ind w:left="840"/>
        <w:jc w:val="both"/>
        <w:rPr>
          <w:rFonts w:ascii="Sylfaen" w:eastAsia="Merriweather" w:hAnsi="Sylfaen" w:cs="Merriweather"/>
          <w:sz w:val="20"/>
          <w:szCs w:val="20"/>
        </w:rPr>
      </w:pPr>
    </w:p>
    <w:p w14:paraId="155EA770" w14:textId="0A0368F7" w:rsidR="00C10B6F" w:rsidRPr="00981393" w:rsidRDefault="00C10B6F" w:rsidP="00C10B6F">
      <w:pPr>
        <w:widowControl w:val="0"/>
        <w:spacing w:after="0" w:line="240" w:lineRule="auto"/>
        <w:ind w:left="480"/>
        <w:jc w:val="both"/>
        <w:rPr>
          <w:rFonts w:ascii="Sylfaen" w:eastAsia="Merriweather" w:hAnsi="Sylfaen" w:cs="Merriweather"/>
          <w:sz w:val="20"/>
          <w:szCs w:val="20"/>
          <w:lang w:val="ka-GE"/>
        </w:rPr>
      </w:pPr>
      <w:r w:rsidRPr="00981393">
        <w:rPr>
          <w:rFonts w:ascii="Sylfaen" w:eastAsia="Arial Unicode MS" w:hAnsi="Sylfaen" w:cs="Arial Unicode MS"/>
          <w:b/>
          <w:sz w:val="20"/>
          <w:szCs w:val="20"/>
        </w:rPr>
        <w:t xml:space="preserve">      განმახორციელებელი - </w:t>
      </w:r>
      <w:r w:rsidRPr="00981393">
        <w:rPr>
          <w:rFonts w:ascii="Sylfaen" w:eastAsia="Arial Unicode MS" w:hAnsi="Sylfaen" w:cs="Arial Unicode MS"/>
          <w:sz w:val="20"/>
          <w:szCs w:val="20"/>
        </w:rPr>
        <w:t>სსიპ – საქართველოს ბავშვთა და ახალგაზრდობის განვითარების ფონდი</w:t>
      </w:r>
      <w:r w:rsidRPr="00981393">
        <w:rPr>
          <w:rFonts w:ascii="Sylfaen" w:eastAsia="Arial Unicode MS" w:hAnsi="Sylfaen" w:cs="Arial Unicode MS"/>
          <w:sz w:val="20"/>
          <w:szCs w:val="20"/>
          <w:lang w:val="ka-GE"/>
        </w:rPr>
        <w:t>.</w:t>
      </w:r>
    </w:p>
    <w:p w14:paraId="6B4A4150" w14:textId="77777777" w:rsidR="00C10B6F" w:rsidRPr="00981393" w:rsidRDefault="00C10B6F" w:rsidP="00C10B6F">
      <w:pPr>
        <w:widowControl w:val="0"/>
        <w:spacing w:after="0" w:line="240" w:lineRule="auto"/>
        <w:ind w:left="540"/>
        <w:jc w:val="both"/>
        <w:rPr>
          <w:rFonts w:ascii="Sylfaen" w:eastAsia="Merriweather" w:hAnsi="Sylfaen" w:cs="Merriweather"/>
          <w:sz w:val="20"/>
          <w:szCs w:val="20"/>
        </w:rPr>
      </w:pPr>
    </w:p>
    <w:p w14:paraId="1AB87ACC" w14:textId="77777777" w:rsidR="00C10B6F" w:rsidRPr="00981393" w:rsidRDefault="00C10B6F" w:rsidP="00C10B6F">
      <w:pPr>
        <w:widowControl w:val="0"/>
        <w:spacing w:after="0" w:line="240" w:lineRule="auto"/>
        <w:ind w:left="480"/>
        <w:jc w:val="both"/>
        <w:rPr>
          <w:rFonts w:ascii="Sylfaen" w:eastAsia="Merriweather" w:hAnsi="Sylfaen" w:cs="Merriweather"/>
          <w:b/>
          <w:color w:val="auto"/>
          <w:sz w:val="20"/>
          <w:szCs w:val="20"/>
        </w:rPr>
      </w:pPr>
      <w:r w:rsidRPr="00981393">
        <w:rPr>
          <w:rFonts w:ascii="Sylfaen" w:eastAsia="Arial Unicode MS" w:hAnsi="Sylfaen" w:cs="Arial Unicode MS"/>
          <w:b/>
          <w:color w:val="auto"/>
          <w:sz w:val="20"/>
          <w:szCs w:val="20"/>
        </w:rPr>
        <w:t>ღონისძიების აღწერა და მიზანი</w:t>
      </w:r>
    </w:p>
    <w:p w14:paraId="324BAAC5" w14:textId="77777777" w:rsidR="00C10B6F" w:rsidRPr="00981393" w:rsidRDefault="00C10B6F" w:rsidP="00C10B6F">
      <w:pPr>
        <w:widowControl w:val="0"/>
        <w:spacing w:after="0" w:line="240" w:lineRule="auto"/>
        <w:ind w:left="480"/>
        <w:jc w:val="both"/>
        <w:rPr>
          <w:rFonts w:ascii="Sylfaen" w:eastAsia="Merriweather" w:hAnsi="Sylfaen" w:cs="Merriweather"/>
          <w:b/>
          <w:color w:val="FF0000"/>
          <w:sz w:val="20"/>
          <w:szCs w:val="20"/>
        </w:rPr>
      </w:pPr>
    </w:p>
    <w:p w14:paraId="209FDFB3" w14:textId="77777777" w:rsidR="00C10B6F" w:rsidRPr="00981393" w:rsidRDefault="00C10B6F" w:rsidP="001C217A">
      <w:pPr>
        <w:numPr>
          <w:ilvl w:val="0"/>
          <w:numId w:val="33"/>
        </w:numPr>
        <w:pBdr>
          <w:top w:val="none" w:sz="0" w:space="0" w:color="auto"/>
          <w:left w:val="none" w:sz="0" w:space="0" w:color="auto"/>
          <w:bottom w:val="none" w:sz="0" w:space="0" w:color="auto"/>
          <w:right w:val="none" w:sz="0" w:space="0" w:color="auto"/>
          <w:between w:val="none" w:sz="0" w:space="0" w:color="auto"/>
        </w:pBdr>
        <w:spacing w:after="0" w:line="240" w:lineRule="auto"/>
        <w:jc w:val="both"/>
        <w:textAlignment w:val="baseline"/>
        <w:rPr>
          <w:rFonts w:ascii="Sylfaen" w:eastAsia="Times New Roman" w:hAnsi="Sylfaen" w:cs="Times New Roman"/>
          <w:sz w:val="20"/>
          <w:szCs w:val="20"/>
        </w:rPr>
      </w:pPr>
      <w:r w:rsidRPr="00981393">
        <w:rPr>
          <w:rFonts w:ascii="Sylfaen" w:eastAsia="Times New Roman" w:hAnsi="Sylfaen" w:cs="Sylfaen"/>
          <w:sz w:val="20"/>
          <w:szCs w:val="20"/>
        </w:rPr>
        <w:t>ბავშვთა</w:t>
      </w:r>
      <w:r w:rsidRPr="00981393">
        <w:rPr>
          <w:rFonts w:ascii="Sylfaen" w:eastAsia="Times New Roman" w:hAnsi="Sylfaen" w:cs="Times New Roman"/>
          <w:sz w:val="20"/>
          <w:szCs w:val="20"/>
        </w:rPr>
        <w:t xml:space="preserve"> </w:t>
      </w:r>
      <w:r w:rsidRPr="00981393">
        <w:rPr>
          <w:rFonts w:ascii="Sylfaen" w:eastAsia="Times New Roman" w:hAnsi="Sylfaen" w:cs="Sylfaen"/>
          <w:sz w:val="20"/>
          <w:szCs w:val="20"/>
        </w:rPr>
        <w:t>და</w:t>
      </w:r>
      <w:r w:rsidRPr="00981393">
        <w:rPr>
          <w:rFonts w:ascii="Sylfaen" w:eastAsia="Times New Roman" w:hAnsi="Sylfaen" w:cs="Times New Roman"/>
          <w:sz w:val="20"/>
          <w:szCs w:val="20"/>
        </w:rPr>
        <w:t xml:space="preserve"> </w:t>
      </w:r>
      <w:r w:rsidRPr="00981393">
        <w:rPr>
          <w:rFonts w:ascii="Sylfaen" w:eastAsia="Times New Roman" w:hAnsi="Sylfaen" w:cs="Sylfaen"/>
          <w:sz w:val="20"/>
          <w:szCs w:val="20"/>
        </w:rPr>
        <w:t>ახალგაზრდული</w:t>
      </w:r>
      <w:r w:rsidRPr="00981393">
        <w:rPr>
          <w:rFonts w:ascii="Sylfaen" w:eastAsia="Times New Roman" w:hAnsi="Sylfaen" w:cs="Times New Roman"/>
          <w:sz w:val="20"/>
          <w:szCs w:val="20"/>
        </w:rPr>
        <w:t xml:space="preserve"> </w:t>
      </w:r>
      <w:r w:rsidRPr="00981393">
        <w:rPr>
          <w:rFonts w:ascii="Sylfaen" w:eastAsia="Times New Roman" w:hAnsi="Sylfaen" w:cs="Sylfaen"/>
          <w:sz w:val="20"/>
          <w:szCs w:val="20"/>
        </w:rPr>
        <w:t>ორგანიზაციების</w:t>
      </w:r>
      <w:r w:rsidRPr="00981393">
        <w:rPr>
          <w:rFonts w:ascii="Sylfaen" w:eastAsia="Times New Roman" w:hAnsi="Sylfaen" w:cs="Times New Roman"/>
          <w:sz w:val="20"/>
          <w:szCs w:val="20"/>
        </w:rPr>
        <w:t xml:space="preserve"> </w:t>
      </w:r>
      <w:r w:rsidRPr="00981393">
        <w:rPr>
          <w:rFonts w:ascii="Sylfaen" w:eastAsia="Times New Roman" w:hAnsi="Sylfaen" w:cs="Sylfaen"/>
          <w:sz w:val="20"/>
          <w:szCs w:val="20"/>
        </w:rPr>
        <w:t>მიერ</w:t>
      </w:r>
      <w:r w:rsidRPr="00981393">
        <w:rPr>
          <w:rFonts w:ascii="Sylfaen" w:eastAsia="Times New Roman" w:hAnsi="Sylfaen" w:cs="Times New Roman"/>
          <w:sz w:val="20"/>
          <w:szCs w:val="20"/>
        </w:rPr>
        <w:t xml:space="preserve"> </w:t>
      </w:r>
      <w:r w:rsidRPr="00981393">
        <w:rPr>
          <w:rFonts w:ascii="Sylfaen" w:eastAsia="Times New Roman" w:hAnsi="Sylfaen" w:cs="Sylfaen"/>
          <w:sz w:val="20"/>
          <w:szCs w:val="20"/>
        </w:rPr>
        <w:t>წარმოდგენილი</w:t>
      </w:r>
      <w:r w:rsidRPr="00981393">
        <w:rPr>
          <w:rFonts w:ascii="Sylfaen" w:eastAsia="Times New Roman" w:hAnsi="Sylfaen" w:cs="Times New Roman"/>
          <w:sz w:val="20"/>
          <w:szCs w:val="20"/>
        </w:rPr>
        <w:t xml:space="preserve"> </w:t>
      </w:r>
      <w:r w:rsidRPr="00981393">
        <w:rPr>
          <w:rFonts w:ascii="Sylfaen" w:eastAsia="Times New Roman" w:hAnsi="Sylfaen" w:cs="Sylfaen"/>
          <w:sz w:val="20"/>
          <w:szCs w:val="20"/>
        </w:rPr>
        <w:t>პროექტების</w:t>
      </w:r>
      <w:r w:rsidRPr="00981393">
        <w:rPr>
          <w:rFonts w:ascii="Sylfaen" w:eastAsia="Times New Roman" w:hAnsi="Sylfaen" w:cs="Times New Roman"/>
          <w:sz w:val="20"/>
          <w:szCs w:val="20"/>
        </w:rPr>
        <w:t xml:space="preserve"> </w:t>
      </w:r>
      <w:r w:rsidRPr="00981393">
        <w:rPr>
          <w:rFonts w:ascii="Sylfaen" w:eastAsia="Times New Roman" w:hAnsi="Sylfaen" w:cs="Sylfaen"/>
          <w:sz w:val="20"/>
          <w:szCs w:val="20"/>
        </w:rPr>
        <w:t>კონკურსის</w:t>
      </w:r>
      <w:r w:rsidRPr="00981393">
        <w:rPr>
          <w:rFonts w:ascii="Sylfaen" w:eastAsia="Times New Roman" w:hAnsi="Sylfaen" w:cs="Times New Roman"/>
          <w:sz w:val="20"/>
          <w:szCs w:val="20"/>
        </w:rPr>
        <w:t xml:space="preserve"> </w:t>
      </w:r>
      <w:r w:rsidRPr="00981393">
        <w:rPr>
          <w:rFonts w:ascii="Sylfaen" w:eastAsia="Times New Roman" w:hAnsi="Sylfaen" w:cs="Sylfaen"/>
          <w:sz w:val="20"/>
          <w:szCs w:val="20"/>
        </w:rPr>
        <w:t>წესით</w:t>
      </w:r>
      <w:r w:rsidRPr="00981393">
        <w:rPr>
          <w:rFonts w:ascii="Sylfaen" w:eastAsia="Times New Roman" w:hAnsi="Sylfaen" w:cs="Times New Roman"/>
          <w:sz w:val="20"/>
          <w:szCs w:val="20"/>
        </w:rPr>
        <w:t xml:space="preserve"> </w:t>
      </w:r>
      <w:r w:rsidRPr="00981393">
        <w:rPr>
          <w:rFonts w:ascii="Sylfaen" w:eastAsia="Times New Roman" w:hAnsi="Sylfaen" w:cs="Sylfaen"/>
          <w:sz w:val="20"/>
          <w:szCs w:val="20"/>
        </w:rPr>
        <w:t>გამარჯვებულის</w:t>
      </w:r>
      <w:r w:rsidRPr="00981393">
        <w:rPr>
          <w:rFonts w:ascii="Sylfaen" w:eastAsia="Times New Roman" w:hAnsi="Sylfaen" w:cs="Times New Roman"/>
          <w:sz w:val="20"/>
          <w:szCs w:val="20"/>
        </w:rPr>
        <w:t xml:space="preserve"> </w:t>
      </w:r>
      <w:r w:rsidRPr="00981393">
        <w:rPr>
          <w:rFonts w:ascii="Sylfaen" w:eastAsia="Times New Roman" w:hAnsi="Sylfaen" w:cs="Sylfaen"/>
          <w:sz w:val="20"/>
          <w:szCs w:val="20"/>
        </w:rPr>
        <w:t>გამოვლენა</w:t>
      </w:r>
      <w:r w:rsidRPr="00981393">
        <w:rPr>
          <w:rFonts w:ascii="Sylfaen" w:eastAsia="Times New Roman" w:hAnsi="Sylfaen" w:cs="Times New Roman"/>
          <w:sz w:val="20"/>
          <w:szCs w:val="20"/>
        </w:rPr>
        <w:t xml:space="preserve">, </w:t>
      </w:r>
      <w:r w:rsidRPr="00981393">
        <w:rPr>
          <w:rFonts w:ascii="Sylfaen" w:eastAsia="Times New Roman" w:hAnsi="Sylfaen" w:cs="Sylfaen"/>
          <w:sz w:val="20"/>
          <w:szCs w:val="20"/>
        </w:rPr>
        <w:t>დაფინანსება</w:t>
      </w:r>
      <w:r w:rsidRPr="00981393">
        <w:rPr>
          <w:rFonts w:ascii="Sylfaen" w:eastAsia="Times New Roman" w:hAnsi="Sylfaen" w:cs="Times New Roman"/>
          <w:sz w:val="20"/>
          <w:szCs w:val="20"/>
        </w:rPr>
        <w:t xml:space="preserve">, </w:t>
      </w:r>
      <w:r w:rsidRPr="00981393">
        <w:rPr>
          <w:rFonts w:ascii="Sylfaen" w:eastAsia="Times New Roman" w:hAnsi="Sylfaen" w:cs="Sylfaen"/>
          <w:sz w:val="20"/>
          <w:szCs w:val="20"/>
        </w:rPr>
        <w:t>განხორციელების</w:t>
      </w:r>
      <w:r w:rsidRPr="00981393">
        <w:rPr>
          <w:rFonts w:ascii="Sylfaen" w:eastAsia="Times New Roman" w:hAnsi="Sylfaen" w:cs="Times New Roman"/>
          <w:sz w:val="20"/>
          <w:szCs w:val="20"/>
        </w:rPr>
        <w:t xml:space="preserve"> </w:t>
      </w:r>
      <w:r w:rsidRPr="00981393">
        <w:rPr>
          <w:rFonts w:ascii="Sylfaen" w:eastAsia="Times New Roman" w:hAnsi="Sylfaen" w:cs="Sylfaen"/>
          <w:sz w:val="20"/>
          <w:szCs w:val="20"/>
        </w:rPr>
        <w:t>მონიტორინგი</w:t>
      </w:r>
      <w:r w:rsidRPr="00981393">
        <w:rPr>
          <w:rFonts w:ascii="Sylfaen" w:eastAsia="Times New Roman" w:hAnsi="Sylfaen" w:cs="Times New Roman"/>
          <w:sz w:val="20"/>
          <w:szCs w:val="20"/>
        </w:rPr>
        <w:t xml:space="preserve">  </w:t>
      </w:r>
      <w:r w:rsidRPr="00981393">
        <w:rPr>
          <w:rFonts w:ascii="Sylfaen" w:eastAsia="Times New Roman" w:hAnsi="Sylfaen" w:cs="Sylfaen"/>
          <w:sz w:val="20"/>
          <w:szCs w:val="20"/>
        </w:rPr>
        <w:t>და</w:t>
      </w:r>
      <w:r w:rsidRPr="00981393">
        <w:rPr>
          <w:rFonts w:ascii="Sylfaen" w:eastAsia="Times New Roman" w:hAnsi="Sylfaen" w:cs="Times New Roman"/>
          <w:sz w:val="20"/>
          <w:szCs w:val="20"/>
        </w:rPr>
        <w:t xml:space="preserve"> </w:t>
      </w:r>
      <w:r w:rsidRPr="00981393">
        <w:rPr>
          <w:rFonts w:ascii="Sylfaen" w:eastAsia="Times New Roman" w:hAnsi="Sylfaen" w:cs="Sylfaen"/>
          <w:sz w:val="20"/>
          <w:szCs w:val="20"/>
        </w:rPr>
        <w:t>ანგარიშის</w:t>
      </w:r>
      <w:r w:rsidRPr="00981393">
        <w:rPr>
          <w:rFonts w:ascii="Sylfaen" w:eastAsia="Times New Roman" w:hAnsi="Sylfaen" w:cs="Times New Roman"/>
          <w:sz w:val="20"/>
          <w:szCs w:val="20"/>
        </w:rPr>
        <w:t xml:space="preserve"> </w:t>
      </w:r>
      <w:r w:rsidRPr="00981393">
        <w:rPr>
          <w:rFonts w:ascii="Sylfaen" w:eastAsia="Times New Roman" w:hAnsi="Sylfaen" w:cs="Sylfaen"/>
          <w:sz w:val="20"/>
          <w:szCs w:val="20"/>
        </w:rPr>
        <w:t>ჩაბარება</w:t>
      </w:r>
      <w:r w:rsidRPr="00981393">
        <w:rPr>
          <w:rFonts w:ascii="Sylfaen" w:eastAsia="Times New Roman" w:hAnsi="Sylfaen" w:cs="Times New Roman"/>
          <w:sz w:val="20"/>
          <w:szCs w:val="20"/>
        </w:rPr>
        <w:t>;</w:t>
      </w:r>
    </w:p>
    <w:p w14:paraId="3055A5FA" w14:textId="77777777" w:rsidR="00C10B6F" w:rsidRPr="00981393" w:rsidRDefault="00C10B6F" w:rsidP="001C217A">
      <w:pPr>
        <w:numPr>
          <w:ilvl w:val="0"/>
          <w:numId w:val="33"/>
        </w:numPr>
        <w:pBdr>
          <w:top w:val="none" w:sz="0" w:space="0" w:color="auto"/>
          <w:left w:val="none" w:sz="0" w:space="0" w:color="auto"/>
          <w:bottom w:val="none" w:sz="0" w:space="0" w:color="auto"/>
          <w:right w:val="none" w:sz="0" w:space="0" w:color="auto"/>
          <w:between w:val="none" w:sz="0" w:space="0" w:color="auto"/>
        </w:pBdr>
        <w:spacing w:after="0" w:line="240" w:lineRule="auto"/>
        <w:jc w:val="both"/>
        <w:textAlignment w:val="baseline"/>
        <w:rPr>
          <w:rFonts w:ascii="Sylfaen" w:eastAsia="Times New Roman" w:hAnsi="Sylfaen" w:cs="Times New Roman"/>
          <w:sz w:val="20"/>
          <w:szCs w:val="20"/>
        </w:rPr>
      </w:pPr>
      <w:r w:rsidRPr="00981393">
        <w:rPr>
          <w:rFonts w:ascii="Sylfaen" w:eastAsia="Times New Roman" w:hAnsi="Sylfaen" w:cs="Sylfaen"/>
          <w:sz w:val="20"/>
          <w:szCs w:val="20"/>
        </w:rPr>
        <w:t>სახელმწიფოს</w:t>
      </w:r>
      <w:r w:rsidRPr="00981393">
        <w:rPr>
          <w:rFonts w:ascii="Sylfaen" w:eastAsia="Times New Roman" w:hAnsi="Sylfaen" w:cs="Times New Roman"/>
          <w:sz w:val="20"/>
          <w:szCs w:val="20"/>
        </w:rPr>
        <w:t xml:space="preserve"> </w:t>
      </w:r>
      <w:r w:rsidRPr="00981393">
        <w:rPr>
          <w:rFonts w:ascii="Sylfaen" w:eastAsia="Times New Roman" w:hAnsi="Sylfaen" w:cs="Sylfaen"/>
          <w:sz w:val="20"/>
          <w:szCs w:val="20"/>
        </w:rPr>
        <w:t>ახალგაზრდული</w:t>
      </w:r>
      <w:r w:rsidRPr="00981393">
        <w:rPr>
          <w:rFonts w:ascii="Sylfaen" w:eastAsia="Times New Roman" w:hAnsi="Sylfaen" w:cs="Times New Roman"/>
          <w:sz w:val="20"/>
          <w:szCs w:val="20"/>
        </w:rPr>
        <w:t xml:space="preserve"> </w:t>
      </w:r>
      <w:r w:rsidRPr="00981393">
        <w:rPr>
          <w:rFonts w:ascii="Sylfaen" w:eastAsia="Times New Roman" w:hAnsi="Sylfaen" w:cs="Sylfaen"/>
          <w:sz w:val="20"/>
          <w:szCs w:val="20"/>
        </w:rPr>
        <w:t>პოლიტიკის</w:t>
      </w:r>
      <w:r w:rsidRPr="00981393">
        <w:rPr>
          <w:rFonts w:ascii="Sylfaen" w:eastAsia="Times New Roman" w:hAnsi="Sylfaen" w:cs="Times New Roman"/>
          <w:sz w:val="20"/>
          <w:szCs w:val="20"/>
        </w:rPr>
        <w:t xml:space="preserve"> </w:t>
      </w:r>
      <w:r w:rsidRPr="00981393">
        <w:rPr>
          <w:rFonts w:ascii="Sylfaen" w:eastAsia="Times New Roman" w:hAnsi="Sylfaen" w:cs="Sylfaen"/>
          <w:sz w:val="20"/>
          <w:szCs w:val="20"/>
        </w:rPr>
        <w:t>განხორციელების</w:t>
      </w:r>
      <w:r w:rsidRPr="00981393">
        <w:rPr>
          <w:rFonts w:ascii="Sylfaen" w:eastAsia="Times New Roman" w:hAnsi="Sylfaen" w:cs="Times New Roman"/>
          <w:sz w:val="20"/>
          <w:szCs w:val="20"/>
        </w:rPr>
        <w:t xml:space="preserve"> </w:t>
      </w:r>
      <w:r w:rsidRPr="00981393">
        <w:rPr>
          <w:rFonts w:ascii="Sylfaen" w:eastAsia="Times New Roman" w:hAnsi="Sylfaen" w:cs="Sylfaen"/>
          <w:sz w:val="20"/>
          <w:szCs w:val="20"/>
        </w:rPr>
        <w:t>ხელშეწყობა</w:t>
      </w:r>
      <w:r w:rsidRPr="00981393">
        <w:rPr>
          <w:rFonts w:ascii="Sylfaen" w:eastAsia="Times New Roman" w:hAnsi="Sylfaen" w:cs="Times New Roman"/>
          <w:sz w:val="20"/>
          <w:szCs w:val="20"/>
        </w:rPr>
        <w:t xml:space="preserve">, </w:t>
      </w:r>
      <w:r w:rsidRPr="00981393">
        <w:rPr>
          <w:rFonts w:ascii="Sylfaen" w:eastAsia="Times New Roman" w:hAnsi="Sylfaen" w:cs="Sylfaen"/>
          <w:sz w:val="20"/>
          <w:szCs w:val="20"/>
        </w:rPr>
        <w:t>მასში</w:t>
      </w:r>
      <w:r w:rsidRPr="00981393">
        <w:rPr>
          <w:rFonts w:ascii="Sylfaen" w:eastAsia="Times New Roman" w:hAnsi="Sylfaen" w:cs="Times New Roman"/>
          <w:sz w:val="20"/>
          <w:szCs w:val="20"/>
        </w:rPr>
        <w:t xml:space="preserve"> </w:t>
      </w:r>
      <w:r w:rsidRPr="00981393">
        <w:rPr>
          <w:rFonts w:ascii="Sylfaen" w:eastAsia="Times New Roman" w:hAnsi="Sylfaen" w:cs="Sylfaen"/>
          <w:sz w:val="20"/>
          <w:szCs w:val="20"/>
        </w:rPr>
        <w:t>ბავშვთა</w:t>
      </w:r>
      <w:r w:rsidRPr="00981393">
        <w:rPr>
          <w:rFonts w:ascii="Sylfaen" w:eastAsia="Times New Roman" w:hAnsi="Sylfaen" w:cs="Times New Roman"/>
          <w:sz w:val="20"/>
          <w:szCs w:val="20"/>
        </w:rPr>
        <w:t xml:space="preserve"> </w:t>
      </w:r>
      <w:r w:rsidRPr="00981393">
        <w:rPr>
          <w:rFonts w:ascii="Sylfaen" w:eastAsia="Times New Roman" w:hAnsi="Sylfaen" w:cs="Sylfaen"/>
          <w:sz w:val="20"/>
          <w:szCs w:val="20"/>
        </w:rPr>
        <w:t>და</w:t>
      </w:r>
      <w:r w:rsidRPr="00981393">
        <w:rPr>
          <w:rFonts w:ascii="Sylfaen" w:eastAsia="Times New Roman" w:hAnsi="Sylfaen" w:cs="Times New Roman"/>
          <w:sz w:val="20"/>
          <w:szCs w:val="20"/>
        </w:rPr>
        <w:t xml:space="preserve"> </w:t>
      </w:r>
      <w:r w:rsidRPr="00981393">
        <w:rPr>
          <w:rFonts w:ascii="Sylfaen" w:eastAsia="Times New Roman" w:hAnsi="Sylfaen" w:cs="Sylfaen"/>
          <w:sz w:val="20"/>
          <w:szCs w:val="20"/>
        </w:rPr>
        <w:t>ახალგაზრდული</w:t>
      </w:r>
      <w:r w:rsidRPr="00981393">
        <w:rPr>
          <w:rFonts w:ascii="Sylfaen" w:eastAsia="Times New Roman" w:hAnsi="Sylfaen" w:cs="Times New Roman"/>
          <w:sz w:val="20"/>
          <w:szCs w:val="20"/>
        </w:rPr>
        <w:t xml:space="preserve"> </w:t>
      </w:r>
      <w:r w:rsidRPr="00981393">
        <w:rPr>
          <w:rFonts w:ascii="Sylfaen" w:eastAsia="Times New Roman" w:hAnsi="Sylfaen" w:cs="Sylfaen"/>
          <w:sz w:val="20"/>
          <w:szCs w:val="20"/>
        </w:rPr>
        <w:t>ორგანიზაციების</w:t>
      </w:r>
      <w:r w:rsidRPr="00981393">
        <w:rPr>
          <w:rFonts w:ascii="Sylfaen" w:eastAsia="Times New Roman" w:hAnsi="Sylfaen" w:cs="Times New Roman"/>
          <w:sz w:val="20"/>
          <w:szCs w:val="20"/>
        </w:rPr>
        <w:t xml:space="preserve"> </w:t>
      </w:r>
      <w:r w:rsidRPr="00981393">
        <w:rPr>
          <w:rFonts w:ascii="Sylfaen" w:eastAsia="Times New Roman" w:hAnsi="Sylfaen" w:cs="Sylfaen"/>
          <w:sz w:val="20"/>
          <w:szCs w:val="20"/>
        </w:rPr>
        <w:t>ჩართულობის</w:t>
      </w:r>
      <w:r w:rsidRPr="00981393">
        <w:rPr>
          <w:rFonts w:ascii="Sylfaen" w:eastAsia="Times New Roman" w:hAnsi="Sylfaen" w:cs="Times New Roman"/>
          <w:sz w:val="20"/>
          <w:szCs w:val="20"/>
        </w:rPr>
        <w:t xml:space="preserve"> </w:t>
      </w:r>
      <w:r w:rsidRPr="00981393">
        <w:rPr>
          <w:rFonts w:ascii="Sylfaen" w:eastAsia="Times New Roman" w:hAnsi="Sylfaen" w:cs="Sylfaen"/>
          <w:sz w:val="20"/>
          <w:szCs w:val="20"/>
        </w:rPr>
        <w:t>უზრუნველყოფის</w:t>
      </w:r>
      <w:r w:rsidRPr="00981393">
        <w:rPr>
          <w:rFonts w:ascii="Sylfaen" w:eastAsia="Times New Roman" w:hAnsi="Sylfaen" w:cs="Times New Roman"/>
          <w:sz w:val="20"/>
          <w:szCs w:val="20"/>
        </w:rPr>
        <w:t xml:space="preserve"> </w:t>
      </w:r>
      <w:r w:rsidRPr="00981393">
        <w:rPr>
          <w:rFonts w:ascii="Sylfaen" w:eastAsia="Times New Roman" w:hAnsi="Sylfaen" w:cs="Sylfaen"/>
          <w:sz w:val="20"/>
          <w:szCs w:val="20"/>
        </w:rPr>
        <w:t>გზით</w:t>
      </w:r>
      <w:r w:rsidRPr="00981393">
        <w:rPr>
          <w:rFonts w:ascii="Sylfaen" w:eastAsia="Times New Roman" w:hAnsi="Sylfaen" w:cs="Times New Roman"/>
          <w:sz w:val="20"/>
          <w:szCs w:val="20"/>
        </w:rPr>
        <w:t xml:space="preserve">; </w:t>
      </w:r>
    </w:p>
    <w:p w14:paraId="60CD3A64" w14:textId="77777777" w:rsidR="00C10B6F" w:rsidRPr="00981393" w:rsidRDefault="00C10B6F" w:rsidP="001C217A">
      <w:pPr>
        <w:numPr>
          <w:ilvl w:val="0"/>
          <w:numId w:val="33"/>
        </w:numPr>
        <w:pBdr>
          <w:top w:val="none" w:sz="0" w:space="0" w:color="auto"/>
          <w:left w:val="none" w:sz="0" w:space="0" w:color="auto"/>
          <w:bottom w:val="none" w:sz="0" w:space="0" w:color="auto"/>
          <w:right w:val="none" w:sz="0" w:space="0" w:color="auto"/>
          <w:between w:val="none" w:sz="0" w:space="0" w:color="auto"/>
        </w:pBdr>
        <w:spacing w:after="0" w:line="240" w:lineRule="auto"/>
        <w:jc w:val="both"/>
        <w:textAlignment w:val="baseline"/>
        <w:rPr>
          <w:rFonts w:ascii="Sylfaen" w:eastAsia="Times New Roman" w:hAnsi="Sylfaen" w:cs="Times New Roman"/>
          <w:sz w:val="20"/>
          <w:szCs w:val="20"/>
        </w:rPr>
      </w:pPr>
      <w:r w:rsidRPr="00981393">
        <w:rPr>
          <w:rFonts w:ascii="Sylfaen" w:eastAsia="Times New Roman" w:hAnsi="Sylfaen" w:cs="Sylfaen"/>
          <w:sz w:val="20"/>
          <w:szCs w:val="20"/>
        </w:rPr>
        <w:t>ბავშვთა</w:t>
      </w:r>
      <w:r w:rsidRPr="00981393">
        <w:rPr>
          <w:rFonts w:ascii="Sylfaen" w:eastAsia="Times New Roman" w:hAnsi="Sylfaen" w:cs="Times New Roman"/>
          <w:sz w:val="20"/>
          <w:szCs w:val="20"/>
        </w:rPr>
        <w:t xml:space="preserve"> </w:t>
      </w:r>
      <w:r w:rsidRPr="00981393">
        <w:rPr>
          <w:rFonts w:ascii="Sylfaen" w:eastAsia="Times New Roman" w:hAnsi="Sylfaen" w:cs="Sylfaen"/>
          <w:sz w:val="20"/>
          <w:szCs w:val="20"/>
        </w:rPr>
        <w:t>და</w:t>
      </w:r>
      <w:r w:rsidRPr="00981393">
        <w:rPr>
          <w:rFonts w:ascii="Sylfaen" w:eastAsia="Times New Roman" w:hAnsi="Sylfaen" w:cs="Times New Roman"/>
          <w:sz w:val="20"/>
          <w:szCs w:val="20"/>
        </w:rPr>
        <w:t xml:space="preserve"> </w:t>
      </w:r>
      <w:r w:rsidRPr="00981393">
        <w:rPr>
          <w:rFonts w:ascii="Sylfaen" w:eastAsia="Times New Roman" w:hAnsi="Sylfaen" w:cs="Sylfaen"/>
          <w:sz w:val="20"/>
          <w:szCs w:val="20"/>
        </w:rPr>
        <w:t>ახალგაზრდული</w:t>
      </w:r>
      <w:r w:rsidRPr="00981393">
        <w:rPr>
          <w:rFonts w:ascii="Sylfaen" w:eastAsia="Times New Roman" w:hAnsi="Sylfaen" w:cs="Times New Roman"/>
          <w:sz w:val="20"/>
          <w:szCs w:val="20"/>
        </w:rPr>
        <w:t xml:space="preserve"> </w:t>
      </w:r>
      <w:r w:rsidRPr="00981393">
        <w:rPr>
          <w:rFonts w:ascii="Sylfaen" w:eastAsia="Times New Roman" w:hAnsi="Sylfaen" w:cs="Sylfaen"/>
          <w:sz w:val="20"/>
          <w:szCs w:val="20"/>
        </w:rPr>
        <w:t>ორგანიზაციების</w:t>
      </w:r>
      <w:r w:rsidRPr="00981393">
        <w:rPr>
          <w:rFonts w:ascii="Sylfaen" w:eastAsia="Times New Roman" w:hAnsi="Sylfaen" w:cs="Times New Roman"/>
          <w:sz w:val="20"/>
          <w:szCs w:val="20"/>
        </w:rPr>
        <w:t xml:space="preserve"> </w:t>
      </w:r>
      <w:r w:rsidRPr="00981393">
        <w:rPr>
          <w:rFonts w:ascii="Sylfaen" w:eastAsia="Times New Roman" w:hAnsi="Sylfaen" w:cs="Sylfaen"/>
          <w:sz w:val="20"/>
          <w:szCs w:val="20"/>
        </w:rPr>
        <w:t>განვითარებაის</w:t>
      </w:r>
      <w:r w:rsidRPr="00981393">
        <w:rPr>
          <w:rFonts w:ascii="Sylfaen" w:eastAsia="Times New Roman" w:hAnsi="Sylfaen" w:cs="Times New Roman"/>
          <w:sz w:val="20"/>
          <w:szCs w:val="20"/>
        </w:rPr>
        <w:t xml:space="preserve"> </w:t>
      </w:r>
      <w:r w:rsidRPr="00981393">
        <w:rPr>
          <w:rFonts w:ascii="Sylfaen" w:eastAsia="Times New Roman" w:hAnsi="Sylfaen" w:cs="Sylfaen"/>
          <w:sz w:val="20"/>
          <w:szCs w:val="20"/>
        </w:rPr>
        <w:t>ხელის</w:t>
      </w:r>
      <w:r w:rsidRPr="00981393">
        <w:rPr>
          <w:rFonts w:ascii="Sylfaen" w:eastAsia="Times New Roman" w:hAnsi="Sylfaen" w:cs="Times New Roman"/>
          <w:sz w:val="20"/>
          <w:szCs w:val="20"/>
        </w:rPr>
        <w:t xml:space="preserve"> </w:t>
      </w:r>
      <w:r w:rsidRPr="00981393">
        <w:rPr>
          <w:rFonts w:ascii="Sylfaen" w:eastAsia="Times New Roman" w:hAnsi="Sylfaen" w:cs="Sylfaen"/>
          <w:sz w:val="20"/>
          <w:szCs w:val="20"/>
        </w:rPr>
        <w:t>შეწყობა</w:t>
      </w:r>
      <w:r w:rsidRPr="00981393">
        <w:rPr>
          <w:rFonts w:ascii="Sylfaen" w:eastAsia="Times New Roman" w:hAnsi="Sylfaen" w:cs="Times New Roman"/>
          <w:sz w:val="20"/>
          <w:szCs w:val="20"/>
        </w:rPr>
        <w:t xml:space="preserve">, </w:t>
      </w:r>
      <w:r w:rsidRPr="00981393">
        <w:rPr>
          <w:rFonts w:ascii="Sylfaen" w:eastAsia="Times New Roman" w:hAnsi="Sylfaen" w:cs="Sylfaen"/>
          <w:sz w:val="20"/>
          <w:szCs w:val="20"/>
        </w:rPr>
        <w:t>რათა</w:t>
      </w:r>
      <w:r w:rsidRPr="00981393">
        <w:rPr>
          <w:rFonts w:ascii="Sylfaen" w:eastAsia="Times New Roman" w:hAnsi="Sylfaen" w:cs="Times New Roman"/>
          <w:sz w:val="20"/>
          <w:szCs w:val="20"/>
        </w:rPr>
        <w:t xml:space="preserve"> </w:t>
      </w:r>
      <w:r w:rsidRPr="00981393">
        <w:rPr>
          <w:rFonts w:ascii="Sylfaen" w:eastAsia="Times New Roman" w:hAnsi="Sylfaen" w:cs="Sylfaen"/>
          <w:sz w:val="20"/>
          <w:szCs w:val="20"/>
        </w:rPr>
        <w:t>მათ</w:t>
      </w:r>
      <w:r w:rsidRPr="00981393">
        <w:rPr>
          <w:rFonts w:ascii="Sylfaen" w:eastAsia="Times New Roman" w:hAnsi="Sylfaen" w:cs="Times New Roman"/>
          <w:sz w:val="20"/>
          <w:szCs w:val="20"/>
        </w:rPr>
        <w:t xml:space="preserve"> </w:t>
      </w:r>
      <w:r w:rsidRPr="00981393">
        <w:rPr>
          <w:rFonts w:ascii="Sylfaen" w:eastAsia="Times New Roman" w:hAnsi="Sylfaen" w:cs="Sylfaen"/>
          <w:sz w:val="20"/>
          <w:szCs w:val="20"/>
        </w:rPr>
        <w:t>უკეთ</w:t>
      </w:r>
      <w:r w:rsidRPr="00981393">
        <w:rPr>
          <w:rFonts w:ascii="Sylfaen" w:eastAsia="Times New Roman" w:hAnsi="Sylfaen" w:cs="Times New Roman"/>
          <w:sz w:val="20"/>
          <w:szCs w:val="20"/>
        </w:rPr>
        <w:t xml:space="preserve"> </w:t>
      </w:r>
      <w:r w:rsidRPr="00981393">
        <w:rPr>
          <w:rFonts w:ascii="Sylfaen" w:eastAsia="Times New Roman" w:hAnsi="Sylfaen" w:cs="Sylfaen"/>
          <w:sz w:val="20"/>
          <w:szCs w:val="20"/>
        </w:rPr>
        <w:t>შეძლონ</w:t>
      </w:r>
      <w:r w:rsidRPr="00981393">
        <w:rPr>
          <w:rFonts w:ascii="Sylfaen" w:eastAsia="Times New Roman" w:hAnsi="Sylfaen" w:cs="Times New Roman"/>
          <w:sz w:val="20"/>
          <w:szCs w:val="20"/>
        </w:rPr>
        <w:t xml:space="preserve"> </w:t>
      </w:r>
      <w:r w:rsidRPr="00981393">
        <w:rPr>
          <w:rFonts w:ascii="Sylfaen" w:eastAsia="Times New Roman" w:hAnsi="Sylfaen" w:cs="Sylfaen"/>
          <w:sz w:val="20"/>
          <w:szCs w:val="20"/>
        </w:rPr>
        <w:t>საქმიანობა</w:t>
      </w:r>
      <w:r w:rsidRPr="00981393">
        <w:rPr>
          <w:rFonts w:ascii="Sylfaen" w:eastAsia="Times New Roman" w:hAnsi="Sylfaen" w:cs="Times New Roman"/>
          <w:sz w:val="20"/>
          <w:szCs w:val="20"/>
        </w:rPr>
        <w:t xml:space="preserve"> </w:t>
      </w:r>
      <w:r w:rsidRPr="00981393">
        <w:rPr>
          <w:rFonts w:ascii="Sylfaen" w:eastAsia="Times New Roman" w:hAnsi="Sylfaen" w:cs="Sylfaen"/>
          <w:sz w:val="20"/>
          <w:szCs w:val="20"/>
        </w:rPr>
        <w:t>ახალგაზრდების</w:t>
      </w:r>
      <w:r w:rsidRPr="00981393">
        <w:rPr>
          <w:rFonts w:ascii="Sylfaen" w:eastAsia="Times New Roman" w:hAnsi="Sylfaen" w:cs="Times New Roman"/>
          <w:sz w:val="20"/>
          <w:szCs w:val="20"/>
        </w:rPr>
        <w:t xml:space="preserve"> </w:t>
      </w:r>
      <w:r w:rsidRPr="00981393">
        <w:rPr>
          <w:rFonts w:ascii="Sylfaen" w:eastAsia="Times New Roman" w:hAnsi="Sylfaen" w:cs="Sylfaen"/>
          <w:sz w:val="20"/>
          <w:szCs w:val="20"/>
        </w:rPr>
        <w:t>უფლებებისა</w:t>
      </w:r>
      <w:r w:rsidRPr="00981393">
        <w:rPr>
          <w:rFonts w:ascii="Sylfaen" w:eastAsia="Times New Roman" w:hAnsi="Sylfaen" w:cs="Times New Roman"/>
          <w:sz w:val="20"/>
          <w:szCs w:val="20"/>
        </w:rPr>
        <w:t xml:space="preserve"> </w:t>
      </w:r>
      <w:r w:rsidRPr="00981393">
        <w:rPr>
          <w:rFonts w:ascii="Sylfaen" w:eastAsia="Times New Roman" w:hAnsi="Sylfaen" w:cs="Sylfaen"/>
          <w:sz w:val="20"/>
          <w:szCs w:val="20"/>
        </w:rPr>
        <w:t>და</w:t>
      </w:r>
      <w:r w:rsidRPr="00981393">
        <w:rPr>
          <w:rFonts w:ascii="Sylfaen" w:eastAsia="Times New Roman" w:hAnsi="Sylfaen" w:cs="Times New Roman"/>
          <w:sz w:val="20"/>
          <w:szCs w:val="20"/>
        </w:rPr>
        <w:t xml:space="preserve"> </w:t>
      </w:r>
      <w:r w:rsidRPr="00981393">
        <w:rPr>
          <w:rFonts w:ascii="Sylfaen" w:eastAsia="Times New Roman" w:hAnsi="Sylfaen" w:cs="Sylfaen"/>
          <w:sz w:val="20"/>
          <w:szCs w:val="20"/>
        </w:rPr>
        <w:t>თავისუფლებების</w:t>
      </w:r>
      <w:r w:rsidRPr="00981393">
        <w:rPr>
          <w:rFonts w:ascii="Sylfaen" w:eastAsia="Times New Roman" w:hAnsi="Sylfaen" w:cs="Times New Roman"/>
          <w:sz w:val="20"/>
          <w:szCs w:val="20"/>
        </w:rPr>
        <w:t xml:space="preserve"> </w:t>
      </w:r>
      <w:r w:rsidRPr="00981393">
        <w:rPr>
          <w:rFonts w:ascii="Sylfaen" w:eastAsia="Times New Roman" w:hAnsi="Sylfaen" w:cs="Sylfaen"/>
          <w:sz w:val="20"/>
          <w:szCs w:val="20"/>
        </w:rPr>
        <w:t>დაცვის</w:t>
      </w:r>
      <w:r w:rsidRPr="00981393">
        <w:rPr>
          <w:rFonts w:ascii="Sylfaen" w:eastAsia="Times New Roman" w:hAnsi="Sylfaen" w:cs="Times New Roman"/>
          <w:sz w:val="20"/>
          <w:szCs w:val="20"/>
        </w:rPr>
        <w:t xml:space="preserve">, </w:t>
      </w:r>
      <w:r w:rsidRPr="00981393">
        <w:rPr>
          <w:rFonts w:ascii="Sylfaen" w:eastAsia="Times New Roman" w:hAnsi="Sylfaen" w:cs="Sylfaen"/>
          <w:sz w:val="20"/>
          <w:szCs w:val="20"/>
        </w:rPr>
        <w:t>მათი</w:t>
      </w:r>
      <w:r w:rsidRPr="00981393">
        <w:rPr>
          <w:rFonts w:ascii="Sylfaen" w:eastAsia="Times New Roman" w:hAnsi="Sylfaen" w:cs="Times New Roman"/>
          <w:sz w:val="20"/>
          <w:szCs w:val="20"/>
        </w:rPr>
        <w:t xml:space="preserve"> </w:t>
      </w:r>
      <w:r w:rsidRPr="00981393">
        <w:rPr>
          <w:rFonts w:ascii="Sylfaen" w:eastAsia="Times New Roman" w:hAnsi="Sylfaen" w:cs="Sylfaen"/>
          <w:sz w:val="20"/>
          <w:szCs w:val="20"/>
        </w:rPr>
        <w:t>ნიჭისა</w:t>
      </w:r>
      <w:r w:rsidRPr="00981393">
        <w:rPr>
          <w:rFonts w:ascii="Sylfaen" w:eastAsia="Times New Roman" w:hAnsi="Sylfaen" w:cs="Times New Roman"/>
          <w:sz w:val="20"/>
          <w:szCs w:val="20"/>
        </w:rPr>
        <w:t xml:space="preserve"> </w:t>
      </w:r>
      <w:r w:rsidRPr="00981393">
        <w:rPr>
          <w:rFonts w:ascii="Sylfaen" w:eastAsia="Times New Roman" w:hAnsi="Sylfaen" w:cs="Sylfaen"/>
          <w:sz w:val="20"/>
          <w:szCs w:val="20"/>
        </w:rPr>
        <w:t>და</w:t>
      </w:r>
      <w:r w:rsidRPr="00981393">
        <w:rPr>
          <w:rFonts w:ascii="Sylfaen" w:eastAsia="Times New Roman" w:hAnsi="Sylfaen" w:cs="Times New Roman"/>
          <w:sz w:val="20"/>
          <w:szCs w:val="20"/>
        </w:rPr>
        <w:t xml:space="preserve"> </w:t>
      </w:r>
      <w:r w:rsidRPr="00981393">
        <w:rPr>
          <w:rFonts w:ascii="Sylfaen" w:eastAsia="Times New Roman" w:hAnsi="Sylfaen" w:cs="Sylfaen"/>
          <w:sz w:val="20"/>
          <w:szCs w:val="20"/>
        </w:rPr>
        <w:t>უნარის</w:t>
      </w:r>
      <w:r w:rsidRPr="00981393">
        <w:rPr>
          <w:rFonts w:ascii="Sylfaen" w:eastAsia="Times New Roman" w:hAnsi="Sylfaen" w:cs="Times New Roman"/>
          <w:sz w:val="20"/>
          <w:szCs w:val="20"/>
        </w:rPr>
        <w:t xml:space="preserve"> </w:t>
      </w:r>
      <w:r w:rsidRPr="00981393">
        <w:rPr>
          <w:rFonts w:ascii="Sylfaen" w:eastAsia="Times New Roman" w:hAnsi="Sylfaen" w:cs="Sylfaen"/>
          <w:sz w:val="20"/>
          <w:szCs w:val="20"/>
        </w:rPr>
        <w:t>განვითარებისათვის</w:t>
      </w:r>
      <w:r w:rsidRPr="00981393">
        <w:rPr>
          <w:rFonts w:ascii="Sylfaen" w:eastAsia="Times New Roman" w:hAnsi="Sylfaen" w:cs="Times New Roman"/>
          <w:sz w:val="20"/>
          <w:szCs w:val="20"/>
        </w:rPr>
        <w:t xml:space="preserve"> </w:t>
      </w:r>
      <w:r w:rsidRPr="00981393">
        <w:rPr>
          <w:rFonts w:ascii="Sylfaen" w:eastAsia="Times New Roman" w:hAnsi="Sylfaen" w:cs="Sylfaen"/>
          <w:sz w:val="20"/>
          <w:szCs w:val="20"/>
        </w:rPr>
        <w:t>და</w:t>
      </w:r>
      <w:r w:rsidRPr="00981393">
        <w:rPr>
          <w:rFonts w:ascii="Sylfaen" w:eastAsia="Times New Roman" w:hAnsi="Sylfaen" w:cs="Times New Roman"/>
          <w:sz w:val="20"/>
          <w:szCs w:val="20"/>
        </w:rPr>
        <w:t xml:space="preserve"> </w:t>
      </w:r>
      <w:r w:rsidRPr="00981393">
        <w:rPr>
          <w:rFonts w:ascii="Sylfaen" w:eastAsia="Times New Roman" w:hAnsi="Sylfaen" w:cs="Sylfaen"/>
          <w:sz w:val="20"/>
          <w:szCs w:val="20"/>
        </w:rPr>
        <w:t>საზოგადოებაში</w:t>
      </w:r>
      <w:r w:rsidRPr="00981393">
        <w:rPr>
          <w:rFonts w:ascii="Sylfaen" w:eastAsia="Times New Roman" w:hAnsi="Sylfaen" w:cs="Times New Roman"/>
          <w:sz w:val="20"/>
          <w:szCs w:val="20"/>
        </w:rPr>
        <w:t xml:space="preserve"> </w:t>
      </w:r>
      <w:r w:rsidRPr="00981393">
        <w:rPr>
          <w:rFonts w:ascii="Sylfaen" w:eastAsia="Times New Roman" w:hAnsi="Sylfaen" w:cs="Sylfaen"/>
          <w:sz w:val="20"/>
          <w:szCs w:val="20"/>
        </w:rPr>
        <w:t>დამკვიდრებისათვის</w:t>
      </w:r>
      <w:r w:rsidRPr="00981393">
        <w:rPr>
          <w:rFonts w:ascii="Sylfaen" w:eastAsia="Times New Roman" w:hAnsi="Sylfaen" w:cs="Times New Roman"/>
          <w:sz w:val="20"/>
          <w:szCs w:val="20"/>
        </w:rPr>
        <w:t>.</w:t>
      </w:r>
    </w:p>
    <w:p w14:paraId="3AD002EF" w14:textId="77777777" w:rsidR="00C10B6F" w:rsidRPr="00981393" w:rsidRDefault="00C10B6F" w:rsidP="00C10B6F">
      <w:pPr>
        <w:widowControl w:val="0"/>
        <w:spacing w:after="0" w:line="240" w:lineRule="auto"/>
        <w:ind w:firstLine="480"/>
        <w:jc w:val="both"/>
        <w:rPr>
          <w:rFonts w:ascii="Sylfaen" w:eastAsia="Arial Unicode MS" w:hAnsi="Sylfaen" w:cs="Arial Unicode MS"/>
          <w:b/>
          <w:color w:val="FF0000"/>
          <w:sz w:val="20"/>
          <w:szCs w:val="20"/>
        </w:rPr>
      </w:pPr>
    </w:p>
    <w:p w14:paraId="089FC8A0" w14:textId="0B223821" w:rsidR="00C10B6F" w:rsidRPr="00981393" w:rsidRDefault="00C10B6F" w:rsidP="00C10B6F">
      <w:pPr>
        <w:widowControl w:val="0"/>
        <w:spacing w:after="0" w:line="240" w:lineRule="auto"/>
        <w:ind w:firstLine="480"/>
        <w:jc w:val="both"/>
        <w:rPr>
          <w:rFonts w:ascii="Sylfaen" w:eastAsia="Merriweather" w:hAnsi="Sylfaen" w:cs="Merriweather"/>
          <w:b/>
          <w:color w:val="auto"/>
          <w:sz w:val="20"/>
          <w:szCs w:val="20"/>
        </w:rPr>
      </w:pPr>
      <w:r w:rsidRPr="00981393">
        <w:rPr>
          <w:rFonts w:ascii="Sylfaen" w:eastAsia="Arial Unicode MS" w:hAnsi="Sylfaen" w:cs="Arial Unicode MS"/>
          <w:b/>
          <w:color w:val="auto"/>
          <w:sz w:val="20"/>
          <w:szCs w:val="20"/>
        </w:rPr>
        <w:t>მოსალოდნელი შუალედური შედეგები</w:t>
      </w:r>
    </w:p>
    <w:p w14:paraId="74E05AEB" w14:textId="77777777" w:rsidR="00C10B6F" w:rsidRPr="00981393" w:rsidRDefault="00C10B6F" w:rsidP="00C10B6F">
      <w:pPr>
        <w:widowControl w:val="0"/>
        <w:spacing w:after="0" w:line="240" w:lineRule="auto"/>
        <w:ind w:firstLine="480"/>
        <w:jc w:val="both"/>
        <w:rPr>
          <w:rFonts w:ascii="Sylfaen" w:eastAsia="Merriweather" w:hAnsi="Sylfaen" w:cs="Merriweather"/>
          <w:b/>
          <w:color w:val="auto"/>
          <w:sz w:val="20"/>
          <w:szCs w:val="20"/>
        </w:rPr>
      </w:pPr>
    </w:p>
    <w:p w14:paraId="48D4D8C5" w14:textId="77777777" w:rsidR="00C10B6F" w:rsidRPr="00981393" w:rsidRDefault="00C10B6F" w:rsidP="001C217A">
      <w:pPr>
        <w:numPr>
          <w:ilvl w:val="0"/>
          <w:numId w:val="156"/>
        </w:numPr>
        <w:pBdr>
          <w:top w:val="none" w:sz="0" w:space="0" w:color="auto"/>
          <w:left w:val="none" w:sz="0" w:space="0" w:color="auto"/>
          <w:bottom w:val="none" w:sz="0" w:space="0" w:color="auto"/>
          <w:right w:val="none" w:sz="0" w:space="0" w:color="auto"/>
          <w:between w:val="none" w:sz="0" w:space="0" w:color="auto"/>
        </w:pBdr>
        <w:spacing w:after="0" w:line="240" w:lineRule="auto"/>
        <w:ind w:left="1200"/>
        <w:jc w:val="both"/>
        <w:textAlignment w:val="baseline"/>
        <w:rPr>
          <w:rFonts w:ascii="Sylfaen" w:eastAsia="Times New Roman" w:hAnsi="Sylfaen" w:cs="Times New Roman"/>
          <w:color w:val="auto"/>
          <w:sz w:val="20"/>
          <w:szCs w:val="20"/>
        </w:rPr>
      </w:pPr>
      <w:r w:rsidRPr="00981393">
        <w:rPr>
          <w:rFonts w:ascii="Sylfaen" w:eastAsia="Times New Roman" w:hAnsi="Sylfaen" w:cs="Sylfaen"/>
          <w:color w:val="auto"/>
          <w:sz w:val="20"/>
          <w:szCs w:val="20"/>
        </w:rPr>
        <w:t>გაუმჯობესდება</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ახალგაზრდების</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დასაქმების</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უნარიანობა</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ისეთი</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ცოდნის</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და</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კომპეტენციების</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განვითარებაზე</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მიმართული</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არაფორმალური</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განათლებით</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რომელიც</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განაპირობებს</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მათ</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შრომით</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ეფექტიანობას</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კონკურენტუნარიანობას</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და</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დასაქმებას</w:t>
      </w:r>
      <w:r w:rsidRPr="00981393">
        <w:rPr>
          <w:rFonts w:ascii="Sylfaen" w:eastAsia="Times New Roman" w:hAnsi="Sylfaen" w:cs="Times New Roman"/>
          <w:color w:val="auto"/>
          <w:sz w:val="20"/>
          <w:szCs w:val="20"/>
        </w:rPr>
        <w:t>;</w:t>
      </w:r>
    </w:p>
    <w:p w14:paraId="288CE2F2" w14:textId="77777777" w:rsidR="00C10B6F" w:rsidRPr="00981393" w:rsidRDefault="00C10B6F" w:rsidP="001C217A">
      <w:pPr>
        <w:numPr>
          <w:ilvl w:val="0"/>
          <w:numId w:val="156"/>
        </w:numPr>
        <w:pBdr>
          <w:top w:val="none" w:sz="0" w:space="0" w:color="auto"/>
          <w:left w:val="none" w:sz="0" w:space="0" w:color="auto"/>
          <w:bottom w:val="none" w:sz="0" w:space="0" w:color="auto"/>
          <w:right w:val="none" w:sz="0" w:space="0" w:color="auto"/>
          <w:between w:val="none" w:sz="0" w:space="0" w:color="auto"/>
        </w:pBdr>
        <w:spacing w:after="0" w:line="240" w:lineRule="auto"/>
        <w:ind w:left="1200"/>
        <w:jc w:val="both"/>
        <w:textAlignment w:val="baseline"/>
        <w:rPr>
          <w:rFonts w:ascii="Sylfaen" w:eastAsia="Times New Roman" w:hAnsi="Sylfaen" w:cs="Times New Roman"/>
          <w:color w:val="auto"/>
          <w:sz w:val="20"/>
          <w:szCs w:val="20"/>
        </w:rPr>
      </w:pPr>
      <w:r w:rsidRPr="00981393">
        <w:rPr>
          <w:rFonts w:ascii="Sylfaen" w:eastAsia="Times New Roman" w:hAnsi="Sylfaen" w:cs="Sylfaen"/>
          <w:color w:val="auto"/>
          <w:sz w:val="20"/>
          <w:szCs w:val="20"/>
        </w:rPr>
        <w:t>გაძლიერდება</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ახალგაზრდების</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ინდივიდუალური</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პასუხისმგებლობა</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ცოდნა</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და</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ისეთი</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უნარ</w:t>
      </w:r>
      <w:r w:rsidRPr="00981393">
        <w:rPr>
          <w:rFonts w:ascii="Sylfaen" w:eastAsia="Times New Roman" w:hAnsi="Sylfaen" w:cs="Times New Roman"/>
          <w:color w:val="auto"/>
          <w:sz w:val="20"/>
          <w:szCs w:val="20"/>
        </w:rPr>
        <w:t>-</w:t>
      </w:r>
      <w:r w:rsidRPr="00981393">
        <w:rPr>
          <w:rFonts w:ascii="Sylfaen" w:eastAsia="Times New Roman" w:hAnsi="Sylfaen" w:cs="Sylfaen"/>
          <w:color w:val="auto"/>
          <w:sz w:val="20"/>
          <w:szCs w:val="20"/>
        </w:rPr>
        <w:t>ჩვევები</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რაც</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მათ</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საკუთარ</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ჯანმრთელობაზე</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უკეთ</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ზრუნვის</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საშუალებას</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მისცემს</w:t>
      </w:r>
      <w:r w:rsidRPr="00981393">
        <w:rPr>
          <w:rFonts w:ascii="Sylfaen" w:eastAsia="Times New Roman" w:hAnsi="Sylfaen" w:cs="Times New Roman"/>
          <w:color w:val="auto"/>
          <w:sz w:val="20"/>
          <w:szCs w:val="20"/>
        </w:rPr>
        <w:t>;</w:t>
      </w:r>
    </w:p>
    <w:p w14:paraId="3FEB2E8A" w14:textId="77777777" w:rsidR="00C10B6F" w:rsidRPr="00981393" w:rsidRDefault="00C10B6F" w:rsidP="001C217A">
      <w:pPr>
        <w:numPr>
          <w:ilvl w:val="0"/>
          <w:numId w:val="156"/>
        </w:numPr>
        <w:pBdr>
          <w:top w:val="none" w:sz="0" w:space="0" w:color="auto"/>
          <w:left w:val="none" w:sz="0" w:space="0" w:color="auto"/>
          <w:bottom w:val="none" w:sz="0" w:space="0" w:color="auto"/>
          <w:right w:val="none" w:sz="0" w:space="0" w:color="auto"/>
          <w:between w:val="none" w:sz="0" w:space="0" w:color="auto"/>
        </w:pBdr>
        <w:spacing w:after="0" w:line="240" w:lineRule="auto"/>
        <w:ind w:left="1200"/>
        <w:jc w:val="both"/>
        <w:textAlignment w:val="baseline"/>
        <w:rPr>
          <w:rFonts w:ascii="Sylfaen" w:eastAsia="Times New Roman" w:hAnsi="Sylfaen" w:cs="Times New Roman"/>
          <w:color w:val="auto"/>
          <w:sz w:val="20"/>
          <w:szCs w:val="20"/>
        </w:rPr>
      </w:pPr>
      <w:r w:rsidRPr="00981393">
        <w:rPr>
          <w:rFonts w:ascii="Sylfaen" w:eastAsia="Times New Roman" w:hAnsi="Sylfaen" w:cs="Sylfaen"/>
          <w:color w:val="auto"/>
          <w:sz w:val="20"/>
          <w:szCs w:val="20"/>
        </w:rPr>
        <w:t>გააქტიურდება</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ახალგაზრდების</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მონაწილეობა</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ქვეყნის</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საზოგადოებრივ</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ეკონომიკურ</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კულტურულ</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და</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პოლიტიკურ</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ცხოვრებაში</w:t>
      </w:r>
      <w:r w:rsidRPr="00981393">
        <w:rPr>
          <w:rFonts w:ascii="Sylfaen" w:eastAsia="Times New Roman" w:hAnsi="Sylfaen" w:cs="Times New Roman"/>
          <w:color w:val="auto"/>
          <w:sz w:val="20"/>
          <w:szCs w:val="20"/>
        </w:rPr>
        <w:t>;</w:t>
      </w:r>
    </w:p>
    <w:p w14:paraId="3C6528B1" w14:textId="77777777" w:rsidR="00C10B6F" w:rsidRPr="00981393" w:rsidRDefault="00C10B6F" w:rsidP="001C217A">
      <w:pPr>
        <w:numPr>
          <w:ilvl w:val="0"/>
          <w:numId w:val="156"/>
        </w:numPr>
        <w:pBdr>
          <w:top w:val="none" w:sz="0" w:space="0" w:color="auto"/>
          <w:left w:val="none" w:sz="0" w:space="0" w:color="auto"/>
          <w:bottom w:val="none" w:sz="0" w:space="0" w:color="auto"/>
          <w:right w:val="none" w:sz="0" w:space="0" w:color="auto"/>
          <w:between w:val="none" w:sz="0" w:space="0" w:color="auto"/>
        </w:pBdr>
        <w:spacing w:after="0" w:line="240" w:lineRule="auto"/>
        <w:ind w:left="1200"/>
        <w:jc w:val="both"/>
        <w:textAlignment w:val="baseline"/>
        <w:rPr>
          <w:rFonts w:ascii="Sylfaen" w:eastAsia="Times New Roman" w:hAnsi="Sylfaen" w:cs="Times New Roman"/>
          <w:color w:val="auto"/>
          <w:sz w:val="20"/>
          <w:szCs w:val="20"/>
        </w:rPr>
      </w:pPr>
      <w:r w:rsidRPr="00981393">
        <w:rPr>
          <w:rFonts w:ascii="Sylfaen" w:eastAsia="Times New Roman" w:hAnsi="Sylfaen" w:cs="Sylfaen"/>
          <w:color w:val="auto"/>
          <w:sz w:val="20"/>
          <w:szCs w:val="20"/>
        </w:rPr>
        <w:t>გაიზრდება</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ახალგაზრდების</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აქტიურობა</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ინოვაციური</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და</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კრეატიული</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მიდგომებით</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ქვეყნის</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ეკონომიურ</w:t>
      </w:r>
      <w:r w:rsidRPr="00981393">
        <w:rPr>
          <w:rFonts w:ascii="Sylfaen" w:eastAsia="Times New Roman" w:hAnsi="Sylfaen" w:cs="Times New Roman"/>
          <w:color w:val="auto"/>
          <w:sz w:val="20"/>
          <w:szCs w:val="20"/>
        </w:rPr>
        <w:t>-</w:t>
      </w:r>
      <w:r w:rsidRPr="00981393">
        <w:rPr>
          <w:rFonts w:ascii="Sylfaen" w:eastAsia="Times New Roman" w:hAnsi="Sylfaen" w:cs="Sylfaen"/>
          <w:color w:val="auto"/>
          <w:sz w:val="20"/>
          <w:szCs w:val="20"/>
        </w:rPr>
        <w:t>სოციალურ</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ცხოვრებაში</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წვლილის</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შეტანისათვის</w:t>
      </w:r>
      <w:r w:rsidRPr="00981393">
        <w:rPr>
          <w:rFonts w:ascii="Sylfaen" w:eastAsia="Times New Roman" w:hAnsi="Sylfaen" w:cs="Times New Roman"/>
          <w:color w:val="auto"/>
          <w:sz w:val="20"/>
          <w:szCs w:val="20"/>
        </w:rPr>
        <w:t>;</w:t>
      </w:r>
    </w:p>
    <w:p w14:paraId="0FD6EFDC" w14:textId="77777777" w:rsidR="00C10B6F" w:rsidRPr="00981393" w:rsidRDefault="00C10B6F" w:rsidP="001C217A">
      <w:pPr>
        <w:numPr>
          <w:ilvl w:val="0"/>
          <w:numId w:val="156"/>
        </w:numPr>
        <w:pBdr>
          <w:top w:val="none" w:sz="0" w:space="0" w:color="auto"/>
          <w:left w:val="none" w:sz="0" w:space="0" w:color="auto"/>
          <w:bottom w:val="none" w:sz="0" w:space="0" w:color="auto"/>
          <w:right w:val="none" w:sz="0" w:space="0" w:color="auto"/>
          <w:between w:val="none" w:sz="0" w:space="0" w:color="auto"/>
        </w:pBdr>
        <w:spacing w:after="0" w:line="240" w:lineRule="auto"/>
        <w:ind w:left="1200"/>
        <w:jc w:val="both"/>
        <w:textAlignment w:val="baseline"/>
        <w:rPr>
          <w:rFonts w:ascii="Sylfaen" w:eastAsia="Times New Roman" w:hAnsi="Sylfaen" w:cs="Times New Roman"/>
          <w:color w:val="auto"/>
          <w:sz w:val="20"/>
          <w:szCs w:val="20"/>
        </w:rPr>
      </w:pPr>
      <w:r w:rsidRPr="00981393">
        <w:rPr>
          <w:rFonts w:ascii="Sylfaen" w:eastAsia="Times New Roman" w:hAnsi="Sylfaen" w:cs="Sylfaen"/>
          <w:color w:val="auto"/>
          <w:sz w:val="20"/>
          <w:szCs w:val="20"/>
        </w:rPr>
        <w:t>გაიზარდება</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ფონდის</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ჩართულობა</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საერთაშორისო</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თანამშრომლობის</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ფორმატში</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განხორციელებულ</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ახალგაზრდულ</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პროექტებში</w:t>
      </w:r>
      <w:r w:rsidRPr="00981393">
        <w:rPr>
          <w:rFonts w:ascii="Sylfaen" w:eastAsia="Times New Roman" w:hAnsi="Sylfaen" w:cs="Times New Roman"/>
          <w:color w:val="auto"/>
          <w:sz w:val="20"/>
          <w:szCs w:val="20"/>
        </w:rPr>
        <w:t>;</w:t>
      </w:r>
    </w:p>
    <w:p w14:paraId="43BC916E" w14:textId="77777777" w:rsidR="00C10B6F" w:rsidRPr="00981393" w:rsidRDefault="00C10B6F" w:rsidP="001C217A">
      <w:pPr>
        <w:numPr>
          <w:ilvl w:val="0"/>
          <w:numId w:val="156"/>
        </w:numPr>
        <w:pBdr>
          <w:top w:val="none" w:sz="0" w:space="0" w:color="auto"/>
          <w:left w:val="none" w:sz="0" w:space="0" w:color="auto"/>
          <w:bottom w:val="none" w:sz="0" w:space="0" w:color="auto"/>
          <w:right w:val="none" w:sz="0" w:space="0" w:color="auto"/>
          <w:between w:val="none" w:sz="0" w:space="0" w:color="auto"/>
        </w:pBdr>
        <w:spacing w:after="0" w:line="240" w:lineRule="auto"/>
        <w:ind w:left="1200"/>
        <w:jc w:val="both"/>
        <w:textAlignment w:val="baseline"/>
        <w:rPr>
          <w:rFonts w:ascii="Sylfaen" w:eastAsia="Times New Roman" w:hAnsi="Sylfaen" w:cs="Times New Roman"/>
          <w:color w:val="auto"/>
          <w:sz w:val="20"/>
          <w:szCs w:val="20"/>
        </w:rPr>
      </w:pPr>
      <w:r w:rsidRPr="00981393">
        <w:rPr>
          <w:rFonts w:ascii="Sylfaen" w:eastAsia="Times New Roman" w:hAnsi="Sylfaen" w:cs="Sylfaen"/>
          <w:color w:val="auto"/>
          <w:sz w:val="20"/>
          <w:szCs w:val="20"/>
        </w:rPr>
        <w:t>წახალისდება</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ინოვაციებზე</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ორიენტირებული</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პროგრამები</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რომლებიც</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ხელს</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შეუწყობს</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ახალგაზრდების</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საგანმანათლებლო</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სისტემიდან</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სამსახურზე</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გადასვლას</w:t>
      </w:r>
      <w:r w:rsidRPr="00981393">
        <w:rPr>
          <w:rFonts w:ascii="Sylfaen" w:eastAsia="Times New Roman" w:hAnsi="Sylfaen" w:cs="Times New Roman"/>
          <w:color w:val="auto"/>
          <w:sz w:val="20"/>
          <w:szCs w:val="20"/>
        </w:rPr>
        <w:t>;</w:t>
      </w:r>
    </w:p>
    <w:p w14:paraId="3423FFE1" w14:textId="77777777" w:rsidR="00C10B6F" w:rsidRPr="00981393" w:rsidRDefault="00C10B6F" w:rsidP="001C217A">
      <w:pPr>
        <w:numPr>
          <w:ilvl w:val="0"/>
          <w:numId w:val="156"/>
        </w:numPr>
        <w:pBdr>
          <w:top w:val="none" w:sz="0" w:space="0" w:color="auto"/>
          <w:left w:val="none" w:sz="0" w:space="0" w:color="auto"/>
          <w:bottom w:val="none" w:sz="0" w:space="0" w:color="auto"/>
          <w:right w:val="none" w:sz="0" w:space="0" w:color="auto"/>
          <w:between w:val="none" w:sz="0" w:space="0" w:color="auto"/>
        </w:pBdr>
        <w:spacing w:after="0" w:line="240" w:lineRule="auto"/>
        <w:ind w:left="1200"/>
        <w:jc w:val="both"/>
        <w:textAlignment w:val="baseline"/>
        <w:rPr>
          <w:rFonts w:ascii="Sylfaen" w:eastAsia="Times New Roman" w:hAnsi="Sylfaen" w:cs="Times New Roman"/>
          <w:color w:val="auto"/>
          <w:sz w:val="20"/>
          <w:szCs w:val="20"/>
        </w:rPr>
      </w:pPr>
      <w:r w:rsidRPr="00981393">
        <w:rPr>
          <w:rFonts w:ascii="Sylfaen" w:eastAsia="Times New Roman" w:hAnsi="Sylfaen" w:cs="Sylfaen"/>
          <w:color w:val="auto"/>
          <w:sz w:val="20"/>
          <w:szCs w:val="20"/>
        </w:rPr>
        <w:t>ხელი</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შეეწყობა</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კვალიფიკაციის</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ასამაღლებელი</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კურსებისა</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და</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პროფესიული</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გადამზადების</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პროგრამების</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განვითარებას</w:t>
      </w:r>
      <w:r w:rsidRPr="00981393">
        <w:rPr>
          <w:rFonts w:ascii="Sylfaen" w:eastAsia="Times New Roman" w:hAnsi="Sylfaen" w:cs="Times New Roman"/>
          <w:color w:val="auto"/>
          <w:sz w:val="20"/>
          <w:szCs w:val="20"/>
        </w:rPr>
        <w:t>;</w:t>
      </w:r>
    </w:p>
    <w:p w14:paraId="641C2930" w14:textId="77777777" w:rsidR="00C10B6F" w:rsidRPr="00981393" w:rsidRDefault="00C10B6F" w:rsidP="001C217A">
      <w:pPr>
        <w:numPr>
          <w:ilvl w:val="0"/>
          <w:numId w:val="156"/>
        </w:numPr>
        <w:pBdr>
          <w:top w:val="none" w:sz="0" w:space="0" w:color="auto"/>
          <w:left w:val="none" w:sz="0" w:space="0" w:color="auto"/>
          <w:bottom w:val="none" w:sz="0" w:space="0" w:color="auto"/>
          <w:right w:val="none" w:sz="0" w:space="0" w:color="auto"/>
          <w:between w:val="none" w:sz="0" w:space="0" w:color="auto"/>
        </w:pBdr>
        <w:spacing w:after="0" w:line="240" w:lineRule="auto"/>
        <w:ind w:left="1200"/>
        <w:jc w:val="both"/>
        <w:textAlignment w:val="baseline"/>
        <w:rPr>
          <w:rFonts w:ascii="Sylfaen" w:eastAsia="Times New Roman" w:hAnsi="Sylfaen" w:cs="Times New Roman"/>
          <w:color w:val="auto"/>
          <w:sz w:val="20"/>
          <w:szCs w:val="20"/>
        </w:rPr>
      </w:pPr>
      <w:r w:rsidRPr="00981393">
        <w:rPr>
          <w:rFonts w:ascii="Sylfaen" w:eastAsia="Times New Roman" w:hAnsi="Sylfaen" w:cs="Sylfaen"/>
          <w:color w:val="auto"/>
          <w:sz w:val="20"/>
          <w:szCs w:val="20"/>
        </w:rPr>
        <w:t>ხელი</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შეეწყობა</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რთულ</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სოციალურ</w:t>
      </w:r>
      <w:r w:rsidRPr="00981393">
        <w:rPr>
          <w:rFonts w:ascii="Sylfaen" w:eastAsia="Times New Roman" w:hAnsi="Sylfaen" w:cs="Times New Roman"/>
          <w:color w:val="auto"/>
          <w:sz w:val="20"/>
          <w:szCs w:val="20"/>
        </w:rPr>
        <w:t>-</w:t>
      </w:r>
      <w:r w:rsidRPr="00981393">
        <w:rPr>
          <w:rFonts w:ascii="Sylfaen" w:eastAsia="Times New Roman" w:hAnsi="Sylfaen" w:cs="Sylfaen"/>
          <w:color w:val="auto"/>
          <w:sz w:val="20"/>
          <w:szCs w:val="20"/>
        </w:rPr>
        <w:t>ეკონომიკურ</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პირობებში</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მცხოვრები</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შეზღუდული</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შესაძლებლობების</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და</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სხვა</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სპეციალური</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საჭიროების</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მქონე</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ახალგაზრდების</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მონაწილეობას</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ზოგად</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და</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პროფესიულ</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საგანმანათლებლო</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პროგრამებში</w:t>
      </w:r>
      <w:r w:rsidRPr="00981393">
        <w:rPr>
          <w:rFonts w:ascii="Sylfaen" w:eastAsia="Times New Roman" w:hAnsi="Sylfaen" w:cs="Times New Roman"/>
          <w:color w:val="auto"/>
          <w:sz w:val="20"/>
          <w:szCs w:val="20"/>
        </w:rPr>
        <w:t>;</w:t>
      </w:r>
    </w:p>
    <w:p w14:paraId="2764F719" w14:textId="77777777" w:rsidR="00C10B6F" w:rsidRPr="00981393" w:rsidRDefault="00C10B6F" w:rsidP="001C217A">
      <w:pPr>
        <w:numPr>
          <w:ilvl w:val="0"/>
          <w:numId w:val="156"/>
        </w:numPr>
        <w:pBdr>
          <w:top w:val="none" w:sz="0" w:space="0" w:color="auto"/>
          <w:left w:val="none" w:sz="0" w:space="0" w:color="auto"/>
          <w:bottom w:val="none" w:sz="0" w:space="0" w:color="auto"/>
          <w:right w:val="none" w:sz="0" w:space="0" w:color="auto"/>
          <w:between w:val="none" w:sz="0" w:space="0" w:color="auto"/>
        </w:pBdr>
        <w:spacing w:after="0" w:line="240" w:lineRule="auto"/>
        <w:ind w:left="1200"/>
        <w:jc w:val="both"/>
        <w:textAlignment w:val="baseline"/>
        <w:rPr>
          <w:rFonts w:ascii="Sylfaen" w:eastAsia="Times New Roman" w:hAnsi="Sylfaen" w:cs="Times New Roman"/>
          <w:color w:val="auto"/>
          <w:sz w:val="20"/>
          <w:szCs w:val="20"/>
        </w:rPr>
      </w:pPr>
      <w:r w:rsidRPr="00981393">
        <w:rPr>
          <w:rFonts w:ascii="Sylfaen" w:eastAsia="Times New Roman" w:hAnsi="Sylfaen" w:cs="Sylfaen"/>
          <w:color w:val="auto"/>
          <w:sz w:val="20"/>
          <w:szCs w:val="20"/>
        </w:rPr>
        <w:t>ხელი</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შეეწყობა</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რეგიონების</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განსაკუთრებით</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კი</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მაღალმთიანი</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რეგიონებისა</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და</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საოკუპაციო</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ხაზების</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მიმდებარე</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ტერიტორიების</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ეკონომიკურ</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განვითარებას</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რაც</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შექმნის</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ახალგაზრდების</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ადგილზე</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დასაქმების</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შესაძლებლობებს</w:t>
      </w:r>
      <w:r w:rsidRPr="00981393">
        <w:rPr>
          <w:rFonts w:ascii="Sylfaen" w:eastAsia="Times New Roman" w:hAnsi="Sylfaen" w:cs="Times New Roman"/>
          <w:color w:val="auto"/>
          <w:sz w:val="20"/>
          <w:szCs w:val="20"/>
        </w:rPr>
        <w:t>;</w:t>
      </w:r>
    </w:p>
    <w:p w14:paraId="676839B2" w14:textId="77777777" w:rsidR="00C10B6F" w:rsidRPr="00981393" w:rsidRDefault="00C10B6F" w:rsidP="001C217A">
      <w:pPr>
        <w:numPr>
          <w:ilvl w:val="0"/>
          <w:numId w:val="156"/>
        </w:numPr>
        <w:pBdr>
          <w:top w:val="none" w:sz="0" w:space="0" w:color="auto"/>
          <w:left w:val="none" w:sz="0" w:space="0" w:color="auto"/>
          <w:bottom w:val="none" w:sz="0" w:space="0" w:color="auto"/>
          <w:right w:val="none" w:sz="0" w:space="0" w:color="auto"/>
          <w:between w:val="none" w:sz="0" w:space="0" w:color="auto"/>
        </w:pBdr>
        <w:spacing w:after="0" w:line="240" w:lineRule="auto"/>
        <w:ind w:left="1200"/>
        <w:jc w:val="both"/>
        <w:textAlignment w:val="baseline"/>
        <w:rPr>
          <w:rFonts w:ascii="Sylfaen" w:eastAsia="Times New Roman" w:hAnsi="Sylfaen" w:cs="Times New Roman"/>
          <w:color w:val="auto"/>
          <w:sz w:val="20"/>
          <w:szCs w:val="20"/>
        </w:rPr>
      </w:pPr>
      <w:r w:rsidRPr="00981393">
        <w:rPr>
          <w:rFonts w:ascii="Sylfaen" w:eastAsia="Times New Roman" w:hAnsi="Sylfaen" w:cs="Sylfaen"/>
          <w:color w:val="auto"/>
          <w:sz w:val="20"/>
          <w:szCs w:val="20"/>
        </w:rPr>
        <w:t>მობილობის</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ხელშემწყობი</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პროგრამების</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განვითარების</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უზრუნველყოფა</w:t>
      </w:r>
      <w:r w:rsidRPr="00981393">
        <w:rPr>
          <w:rFonts w:ascii="Sylfaen" w:eastAsia="Times New Roman" w:hAnsi="Sylfaen" w:cs="Times New Roman"/>
          <w:color w:val="auto"/>
          <w:sz w:val="20"/>
          <w:szCs w:val="20"/>
        </w:rPr>
        <w:t>;</w:t>
      </w:r>
    </w:p>
    <w:p w14:paraId="2E97D31A" w14:textId="77777777" w:rsidR="00C10B6F" w:rsidRPr="00981393" w:rsidRDefault="00C10B6F" w:rsidP="00C10B6F">
      <w:pPr>
        <w:spacing w:after="0" w:line="240" w:lineRule="auto"/>
        <w:ind w:left="720"/>
        <w:jc w:val="both"/>
        <w:rPr>
          <w:rFonts w:ascii="Sylfaen" w:eastAsia="Merriweather" w:hAnsi="Sylfaen" w:cs="Merriweather"/>
          <w:color w:val="auto"/>
          <w:sz w:val="20"/>
          <w:szCs w:val="20"/>
        </w:rPr>
      </w:pPr>
    </w:p>
    <w:p w14:paraId="118A55E1" w14:textId="77777777" w:rsidR="00C10B6F" w:rsidRPr="00981393" w:rsidRDefault="00C10B6F" w:rsidP="00C10B6F">
      <w:pPr>
        <w:widowControl w:val="0"/>
        <w:spacing w:after="0" w:line="240" w:lineRule="auto"/>
        <w:ind w:left="480"/>
        <w:jc w:val="both"/>
        <w:rPr>
          <w:rFonts w:ascii="Sylfaen" w:eastAsia="Merriweather" w:hAnsi="Sylfaen" w:cs="Merriweather"/>
          <w:color w:val="auto"/>
          <w:sz w:val="20"/>
          <w:szCs w:val="20"/>
        </w:rPr>
      </w:pPr>
    </w:p>
    <w:p w14:paraId="030D4C85" w14:textId="77777777" w:rsidR="00C10B6F" w:rsidRPr="00981393" w:rsidRDefault="00C10B6F" w:rsidP="00C10B6F">
      <w:pPr>
        <w:widowControl w:val="0"/>
        <w:spacing w:after="0" w:line="240" w:lineRule="auto"/>
        <w:ind w:left="480"/>
        <w:jc w:val="both"/>
        <w:rPr>
          <w:rFonts w:ascii="Sylfaen" w:eastAsia="Merriweather" w:hAnsi="Sylfaen" w:cs="Merriweather"/>
          <w:b/>
          <w:color w:val="auto"/>
          <w:sz w:val="20"/>
          <w:szCs w:val="20"/>
          <w:highlight w:val="white"/>
        </w:rPr>
      </w:pPr>
      <w:r w:rsidRPr="00981393">
        <w:rPr>
          <w:rFonts w:ascii="Sylfaen" w:eastAsia="Arial Unicode MS" w:hAnsi="Sylfaen" w:cs="Arial Unicode MS"/>
          <w:b/>
          <w:color w:val="auto"/>
          <w:sz w:val="20"/>
          <w:szCs w:val="20"/>
        </w:rPr>
        <w:t>მო</w:t>
      </w:r>
      <w:r w:rsidRPr="00981393">
        <w:rPr>
          <w:rFonts w:ascii="Sylfaen" w:eastAsia="Arial Unicode MS" w:hAnsi="Sylfaen" w:cs="Arial Unicode MS"/>
          <w:b/>
          <w:color w:val="auto"/>
          <w:sz w:val="20"/>
          <w:szCs w:val="20"/>
          <w:highlight w:val="white"/>
        </w:rPr>
        <w:t>სალოდნელი შუალედური შედეგების შეფასების ინდიკატორები</w:t>
      </w:r>
    </w:p>
    <w:p w14:paraId="303D2B23" w14:textId="77777777" w:rsidR="00C10B6F" w:rsidRPr="00981393" w:rsidRDefault="00C10B6F" w:rsidP="00C10B6F">
      <w:pPr>
        <w:widowControl w:val="0"/>
        <w:spacing w:after="0" w:line="240" w:lineRule="auto"/>
        <w:ind w:left="480"/>
        <w:jc w:val="both"/>
        <w:rPr>
          <w:rFonts w:ascii="Sylfaen" w:eastAsia="Merriweather" w:hAnsi="Sylfaen" w:cs="Merriweather"/>
          <w:color w:val="FF0000"/>
          <w:sz w:val="20"/>
          <w:szCs w:val="20"/>
          <w:highlight w:val="white"/>
        </w:rPr>
      </w:pPr>
    </w:p>
    <w:tbl>
      <w:tblPr>
        <w:tblW w:w="14603"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
        <w:gridCol w:w="2490"/>
        <w:gridCol w:w="3127"/>
        <w:gridCol w:w="3060"/>
        <w:gridCol w:w="2790"/>
        <w:gridCol w:w="2723"/>
      </w:tblGrid>
      <w:tr w:rsidR="00C10B6F" w:rsidRPr="00981393" w14:paraId="6DEAEE7B" w14:textId="77777777" w:rsidTr="00F7366B">
        <w:tc>
          <w:tcPr>
            <w:tcW w:w="413" w:type="dxa"/>
            <w:shd w:val="clear" w:color="auto" w:fill="auto"/>
          </w:tcPr>
          <w:p w14:paraId="35ACA6A0" w14:textId="77777777" w:rsidR="00C10B6F" w:rsidRPr="00981393" w:rsidRDefault="00C10B6F" w:rsidP="00F7366B">
            <w:pPr>
              <w:widowControl w:val="0"/>
              <w:jc w:val="center"/>
              <w:rPr>
                <w:rFonts w:ascii="Sylfaen" w:eastAsia="Merriweather" w:hAnsi="Sylfaen" w:cs="Merriweather"/>
                <w:b/>
                <w:color w:val="auto"/>
                <w:sz w:val="20"/>
                <w:szCs w:val="20"/>
                <w:highlight w:val="white"/>
              </w:rPr>
            </w:pPr>
            <w:r w:rsidRPr="00981393">
              <w:rPr>
                <w:rFonts w:ascii="Sylfaen" w:eastAsia="Nova Mono" w:hAnsi="Sylfaen" w:cs="Nova Mono"/>
                <w:b/>
                <w:color w:val="auto"/>
                <w:sz w:val="20"/>
                <w:szCs w:val="20"/>
                <w:highlight w:val="white"/>
              </w:rPr>
              <w:t>№</w:t>
            </w:r>
          </w:p>
        </w:tc>
        <w:tc>
          <w:tcPr>
            <w:tcW w:w="2490" w:type="dxa"/>
            <w:shd w:val="clear" w:color="auto" w:fill="auto"/>
            <w:vAlign w:val="center"/>
          </w:tcPr>
          <w:p w14:paraId="3B81087D" w14:textId="77777777" w:rsidR="00C10B6F" w:rsidRPr="00981393" w:rsidRDefault="00C10B6F" w:rsidP="00F7366B">
            <w:pPr>
              <w:widowControl w:val="0"/>
              <w:rPr>
                <w:rFonts w:ascii="Sylfaen" w:eastAsia="Merriweather" w:hAnsi="Sylfaen" w:cs="Merriweather"/>
                <w:b/>
                <w:color w:val="auto"/>
                <w:sz w:val="20"/>
                <w:szCs w:val="20"/>
                <w:highlight w:val="white"/>
              </w:rPr>
            </w:pPr>
          </w:p>
        </w:tc>
        <w:tc>
          <w:tcPr>
            <w:tcW w:w="3127" w:type="dxa"/>
            <w:shd w:val="clear" w:color="auto" w:fill="auto"/>
          </w:tcPr>
          <w:p w14:paraId="602F7E5F" w14:textId="77777777" w:rsidR="00C10B6F" w:rsidRPr="00981393" w:rsidRDefault="00C10B6F" w:rsidP="00F7366B">
            <w:pPr>
              <w:widowControl w:val="0"/>
              <w:jc w:val="center"/>
              <w:rPr>
                <w:rFonts w:ascii="Sylfaen" w:eastAsia="Merriweather" w:hAnsi="Sylfaen" w:cs="Merriweather"/>
                <w:b/>
                <w:color w:val="auto"/>
                <w:sz w:val="20"/>
                <w:szCs w:val="20"/>
                <w:highlight w:val="white"/>
              </w:rPr>
            </w:pPr>
            <w:r w:rsidRPr="00981393">
              <w:rPr>
                <w:rFonts w:ascii="Sylfaen" w:eastAsia="Arial Unicode MS" w:hAnsi="Sylfaen" w:cs="Arial Unicode MS"/>
                <w:b/>
                <w:color w:val="auto"/>
                <w:sz w:val="20"/>
                <w:szCs w:val="20"/>
                <w:highlight w:val="white"/>
              </w:rPr>
              <w:t>2019 წელი</w:t>
            </w:r>
          </w:p>
        </w:tc>
        <w:tc>
          <w:tcPr>
            <w:tcW w:w="3060" w:type="dxa"/>
            <w:shd w:val="clear" w:color="auto" w:fill="auto"/>
          </w:tcPr>
          <w:p w14:paraId="190FEFFC" w14:textId="77777777" w:rsidR="00C10B6F" w:rsidRPr="00981393" w:rsidRDefault="00C10B6F" w:rsidP="00F7366B">
            <w:pPr>
              <w:widowControl w:val="0"/>
              <w:jc w:val="center"/>
              <w:rPr>
                <w:rFonts w:ascii="Sylfaen" w:eastAsia="Merriweather" w:hAnsi="Sylfaen" w:cs="Merriweather"/>
                <w:b/>
                <w:color w:val="auto"/>
                <w:sz w:val="20"/>
                <w:szCs w:val="20"/>
                <w:highlight w:val="white"/>
              </w:rPr>
            </w:pPr>
            <w:r w:rsidRPr="00981393">
              <w:rPr>
                <w:rFonts w:ascii="Sylfaen" w:eastAsia="Arial Unicode MS" w:hAnsi="Sylfaen" w:cs="Arial Unicode MS"/>
                <w:b/>
                <w:color w:val="auto"/>
                <w:sz w:val="20"/>
                <w:szCs w:val="20"/>
                <w:highlight w:val="white"/>
              </w:rPr>
              <w:t>2020 წელი</w:t>
            </w:r>
          </w:p>
        </w:tc>
        <w:tc>
          <w:tcPr>
            <w:tcW w:w="2790" w:type="dxa"/>
            <w:shd w:val="clear" w:color="auto" w:fill="auto"/>
          </w:tcPr>
          <w:p w14:paraId="1376587D" w14:textId="77777777" w:rsidR="00C10B6F" w:rsidRPr="00981393" w:rsidRDefault="00C10B6F" w:rsidP="00F7366B">
            <w:pPr>
              <w:widowControl w:val="0"/>
              <w:jc w:val="center"/>
              <w:rPr>
                <w:rFonts w:ascii="Sylfaen" w:eastAsia="Merriweather" w:hAnsi="Sylfaen" w:cs="Merriweather"/>
                <w:b/>
                <w:color w:val="auto"/>
                <w:sz w:val="20"/>
                <w:szCs w:val="20"/>
                <w:highlight w:val="white"/>
              </w:rPr>
            </w:pPr>
            <w:r w:rsidRPr="00981393">
              <w:rPr>
                <w:rFonts w:ascii="Sylfaen" w:eastAsia="Arial Unicode MS" w:hAnsi="Sylfaen" w:cs="Arial Unicode MS"/>
                <w:b/>
                <w:color w:val="auto"/>
                <w:sz w:val="20"/>
                <w:szCs w:val="20"/>
                <w:highlight w:val="white"/>
              </w:rPr>
              <w:t>2021 წელი</w:t>
            </w:r>
          </w:p>
        </w:tc>
        <w:tc>
          <w:tcPr>
            <w:tcW w:w="2723" w:type="dxa"/>
            <w:shd w:val="clear" w:color="auto" w:fill="auto"/>
          </w:tcPr>
          <w:p w14:paraId="3E2D60E4" w14:textId="77777777" w:rsidR="00C10B6F" w:rsidRPr="00981393" w:rsidRDefault="00C10B6F" w:rsidP="00F7366B">
            <w:pPr>
              <w:widowControl w:val="0"/>
              <w:jc w:val="center"/>
              <w:rPr>
                <w:rFonts w:ascii="Sylfaen" w:eastAsia="Merriweather" w:hAnsi="Sylfaen" w:cs="Merriweather"/>
                <w:b/>
                <w:color w:val="auto"/>
                <w:sz w:val="20"/>
                <w:szCs w:val="20"/>
                <w:highlight w:val="white"/>
              </w:rPr>
            </w:pPr>
            <w:r w:rsidRPr="00981393">
              <w:rPr>
                <w:rFonts w:ascii="Sylfaen" w:eastAsia="Arial Unicode MS" w:hAnsi="Sylfaen" w:cs="Arial Unicode MS"/>
                <w:b/>
                <w:color w:val="auto"/>
                <w:sz w:val="20"/>
                <w:szCs w:val="20"/>
                <w:highlight w:val="white"/>
              </w:rPr>
              <w:t>2022 წელი</w:t>
            </w:r>
          </w:p>
        </w:tc>
      </w:tr>
      <w:tr w:rsidR="00C10B6F" w:rsidRPr="00981393" w14:paraId="248E6A89" w14:textId="77777777" w:rsidTr="00F7366B">
        <w:trPr>
          <w:trHeight w:val="700"/>
        </w:trPr>
        <w:tc>
          <w:tcPr>
            <w:tcW w:w="413" w:type="dxa"/>
            <w:shd w:val="clear" w:color="auto" w:fill="auto"/>
            <w:vAlign w:val="center"/>
          </w:tcPr>
          <w:p w14:paraId="68CBD4D9" w14:textId="77777777" w:rsidR="00C10B6F" w:rsidRPr="00981393" w:rsidRDefault="00C10B6F" w:rsidP="00C10B6F">
            <w:pPr>
              <w:widowControl w:val="0"/>
              <w:jc w:val="center"/>
              <w:rPr>
                <w:rFonts w:ascii="Sylfaen" w:eastAsia="Merriweather" w:hAnsi="Sylfaen" w:cs="Merriweather"/>
                <w:color w:val="auto"/>
                <w:sz w:val="20"/>
                <w:szCs w:val="20"/>
                <w:highlight w:val="white"/>
              </w:rPr>
            </w:pPr>
            <w:r w:rsidRPr="00981393">
              <w:rPr>
                <w:rFonts w:ascii="Sylfaen" w:eastAsia="Merriweather" w:hAnsi="Sylfaen" w:cs="Merriweather"/>
                <w:color w:val="auto"/>
                <w:sz w:val="20"/>
                <w:szCs w:val="20"/>
                <w:highlight w:val="white"/>
              </w:rPr>
              <w:t>1</w:t>
            </w:r>
          </w:p>
        </w:tc>
        <w:tc>
          <w:tcPr>
            <w:tcW w:w="2490" w:type="dxa"/>
            <w:shd w:val="clear" w:color="auto" w:fill="auto"/>
            <w:vAlign w:val="center"/>
          </w:tcPr>
          <w:p w14:paraId="6EB185E3" w14:textId="77777777" w:rsidR="00C10B6F" w:rsidRPr="00981393" w:rsidRDefault="00C10B6F" w:rsidP="00C10B6F">
            <w:pPr>
              <w:widowControl w:val="0"/>
              <w:rPr>
                <w:rFonts w:ascii="Sylfaen" w:eastAsia="Merriweather" w:hAnsi="Sylfaen" w:cs="Merriweather"/>
                <w:color w:val="auto"/>
                <w:sz w:val="20"/>
                <w:szCs w:val="20"/>
                <w:highlight w:val="white"/>
              </w:rPr>
            </w:pPr>
            <w:r w:rsidRPr="00981393">
              <w:rPr>
                <w:rFonts w:ascii="Sylfaen" w:eastAsia="Arial Unicode MS" w:hAnsi="Sylfaen" w:cs="Arial Unicode MS"/>
                <w:color w:val="auto"/>
                <w:sz w:val="20"/>
                <w:szCs w:val="20"/>
                <w:highlight w:val="white"/>
              </w:rPr>
              <w:t>საბაზისო მაჩვენებელი</w:t>
            </w:r>
          </w:p>
        </w:tc>
        <w:tc>
          <w:tcPr>
            <w:tcW w:w="11700" w:type="dxa"/>
            <w:gridSpan w:val="4"/>
            <w:shd w:val="clear" w:color="auto" w:fill="auto"/>
          </w:tcPr>
          <w:p w14:paraId="2B6A3560" w14:textId="34327F75" w:rsidR="00C10B6F" w:rsidRPr="00981393" w:rsidRDefault="00C10B6F" w:rsidP="008F06A8">
            <w:pPr>
              <w:spacing w:before="100" w:beforeAutospacing="1" w:after="100" w:afterAutospacing="1"/>
              <w:jc w:val="both"/>
              <w:rPr>
                <w:rFonts w:ascii="Sylfaen" w:eastAsia="Merriweather" w:hAnsi="Sylfaen" w:cs="Merriweather"/>
                <w:color w:val="auto"/>
                <w:sz w:val="20"/>
                <w:szCs w:val="20"/>
                <w:highlight w:val="white"/>
              </w:rPr>
            </w:pPr>
            <w:r w:rsidRPr="00981393">
              <w:rPr>
                <w:rFonts w:ascii="Sylfaen" w:eastAsia="Times New Roman" w:hAnsi="Sylfaen" w:cs="Sylfaen"/>
                <w:b/>
                <w:color w:val="auto"/>
                <w:sz w:val="20"/>
                <w:szCs w:val="20"/>
                <w:lang w:val="ka-GE"/>
              </w:rPr>
              <w:t>დასაქმების ხელშეწყობა</w:t>
            </w:r>
            <w:r w:rsidRPr="00981393">
              <w:rPr>
                <w:rFonts w:ascii="Sylfaen" w:eastAsia="Times New Roman" w:hAnsi="Sylfaen" w:cs="Sylfaen"/>
                <w:color w:val="auto"/>
                <w:sz w:val="20"/>
                <w:szCs w:val="20"/>
                <w:lang w:val="ka-GE"/>
              </w:rPr>
              <w:t xml:space="preserve"> და არაფორმალური განათლება (ქვეპროგრამა) - ფარგლებში, </w:t>
            </w:r>
            <w:r w:rsidRPr="00981393">
              <w:rPr>
                <w:rFonts w:ascii="Sylfaen" w:eastAsia="Times New Roman" w:hAnsi="Sylfaen" w:cs="Times New Roman"/>
                <w:color w:val="auto"/>
                <w:sz w:val="20"/>
                <w:szCs w:val="20"/>
                <w:lang w:val="ka-GE"/>
              </w:rPr>
              <w:t>სოციალურ მეწარმეობაში ჩართული  (14-29 წლის) ახალგაზრდების რაოდენობა - 163.</w:t>
            </w:r>
          </w:p>
        </w:tc>
      </w:tr>
      <w:tr w:rsidR="00C10B6F" w:rsidRPr="00981393" w14:paraId="6D3F0A1A" w14:textId="77777777" w:rsidTr="00C10B6F">
        <w:tc>
          <w:tcPr>
            <w:tcW w:w="413" w:type="dxa"/>
            <w:shd w:val="clear" w:color="auto" w:fill="auto"/>
          </w:tcPr>
          <w:p w14:paraId="0699C843" w14:textId="77777777" w:rsidR="00C10B6F" w:rsidRPr="00981393" w:rsidRDefault="00C10B6F" w:rsidP="00C10B6F">
            <w:pPr>
              <w:widowControl w:val="0"/>
              <w:jc w:val="both"/>
              <w:rPr>
                <w:rFonts w:ascii="Sylfaen" w:eastAsia="Merriweather" w:hAnsi="Sylfaen" w:cs="Merriweather"/>
                <w:color w:val="auto"/>
                <w:sz w:val="20"/>
                <w:szCs w:val="20"/>
                <w:highlight w:val="white"/>
              </w:rPr>
            </w:pPr>
          </w:p>
        </w:tc>
        <w:tc>
          <w:tcPr>
            <w:tcW w:w="2490" w:type="dxa"/>
            <w:shd w:val="clear" w:color="auto" w:fill="auto"/>
            <w:vAlign w:val="center"/>
          </w:tcPr>
          <w:p w14:paraId="54A4788C" w14:textId="77777777" w:rsidR="00C10B6F" w:rsidRPr="00981393" w:rsidRDefault="00C10B6F" w:rsidP="00C10B6F">
            <w:pPr>
              <w:widowControl w:val="0"/>
              <w:rPr>
                <w:rFonts w:ascii="Sylfaen" w:eastAsia="Merriweather" w:hAnsi="Sylfaen" w:cs="Merriweather"/>
                <w:color w:val="auto"/>
                <w:sz w:val="20"/>
                <w:szCs w:val="20"/>
                <w:highlight w:val="white"/>
              </w:rPr>
            </w:pPr>
            <w:r w:rsidRPr="00981393">
              <w:rPr>
                <w:rFonts w:ascii="Sylfaen" w:eastAsia="Arial Unicode MS" w:hAnsi="Sylfaen" w:cs="Arial Unicode MS"/>
                <w:color w:val="auto"/>
                <w:sz w:val="20"/>
                <w:szCs w:val="20"/>
                <w:highlight w:val="white"/>
              </w:rPr>
              <w:t>მიზნობრივი მაჩვენებელი</w:t>
            </w:r>
          </w:p>
        </w:tc>
        <w:tc>
          <w:tcPr>
            <w:tcW w:w="3127" w:type="dxa"/>
            <w:shd w:val="clear" w:color="auto" w:fill="auto"/>
            <w:vAlign w:val="center"/>
          </w:tcPr>
          <w:p w14:paraId="44B17444" w14:textId="08776976" w:rsidR="00C10B6F" w:rsidRPr="00981393" w:rsidRDefault="00C10B6F" w:rsidP="008F06A8">
            <w:pPr>
              <w:widowControl w:val="0"/>
              <w:jc w:val="center"/>
              <w:rPr>
                <w:rFonts w:ascii="Sylfaen" w:eastAsia="Merriweather" w:hAnsi="Sylfaen" w:cs="Merriweather"/>
                <w:color w:val="auto"/>
                <w:sz w:val="20"/>
                <w:szCs w:val="20"/>
                <w:highlight w:val="white"/>
                <w:lang w:val="ka-GE"/>
              </w:rPr>
            </w:pPr>
            <w:r w:rsidRPr="00981393">
              <w:rPr>
                <w:rFonts w:ascii="Sylfaen" w:hAnsi="Sylfaen"/>
                <w:color w:val="auto"/>
                <w:sz w:val="20"/>
                <w:szCs w:val="20"/>
              </w:rPr>
              <w:t>168</w:t>
            </w:r>
            <w:r w:rsidRPr="00981393">
              <w:rPr>
                <w:rFonts w:ascii="Sylfaen" w:hAnsi="Sylfaen"/>
                <w:color w:val="auto"/>
                <w:sz w:val="20"/>
                <w:szCs w:val="20"/>
                <w:lang w:val="ka-GE"/>
              </w:rPr>
              <w:t xml:space="preserve"> </w:t>
            </w:r>
            <w:r w:rsidRPr="00981393">
              <w:rPr>
                <w:rFonts w:ascii="Sylfaen" w:hAnsi="Sylfaen"/>
                <w:color w:val="auto"/>
                <w:sz w:val="20"/>
                <w:szCs w:val="20"/>
              </w:rPr>
              <w:t>(</w:t>
            </w:r>
            <w:r w:rsidRPr="00981393">
              <w:rPr>
                <w:rFonts w:ascii="Sylfaen" w:hAnsi="Sylfaen"/>
                <w:color w:val="auto"/>
                <w:sz w:val="20"/>
                <w:szCs w:val="20"/>
                <w:lang w:val="ka-GE"/>
              </w:rPr>
              <w:t>3</w:t>
            </w:r>
            <w:r w:rsidRPr="00981393">
              <w:rPr>
                <w:rFonts w:ascii="Sylfaen" w:hAnsi="Sylfaen"/>
                <w:color w:val="auto"/>
                <w:sz w:val="20"/>
                <w:szCs w:val="20"/>
              </w:rPr>
              <w:t xml:space="preserve">% </w:t>
            </w:r>
            <w:r w:rsidRPr="00981393">
              <w:rPr>
                <w:rFonts w:ascii="Sylfaen" w:hAnsi="Sylfaen" w:cs="Sylfaen"/>
                <w:color w:val="auto"/>
                <w:sz w:val="20"/>
                <w:szCs w:val="20"/>
              </w:rPr>
              <w:t>იანი</w:t>
            </w:r>
            <w:r w:rsidRPr="00981393">
              <w:rPr>
                <w:rFonts w:ascii="Sylfaen" w:hAnsi="Sylfaen"/>
                <w:color w:val="auto"/>
                <w:sz w:val="20"/>
                <w:szCs w:val="20"/>
              </w:rPr>
              <w:t xml:space="preserve"> </w:t>
            </w:r>
            <w:r w:rsidRPr="00981393">
              <w:rPr>
                <w:rFonts w:ascii="Sylfaen" w:hAnsi="Sylfaen" w:cs="Sylfaen"/>
                <w:color w:val="auto"/>
                <w:sz w:val="20"/>
                <w:szCs w:val="20"/>
              </w:rPr>
              <w:t>ზრდა</w:t>
            </w:r>
            <w:r w:rsidRPr="00981393">
              <w:rPr>
                <w:rFonts w:ascii="Sylfaen" w:hAnsi="Sylfaen"/>
                <w:color w:val="auto"/>
                <w:sz w:val="20"/>
                <w:szCs w:val="20"/>
              </w:rPr>
              <w:t>)</w:t>
            </w:r>
          </w:p>
        </w:tc>
        <w:tc>
          <w:tcPr>
            <w:tcW w:w="3060" w:type="dxa"/>
            <w:shd w:val="clear" w:color="auto" w:fill="auto"/>
            <w:vAlign w:val="center"/>
          </w:tcPr>
          <w:p w14:paraId="66C633A3" w14:textId="3F431CB5" w:rsidR="00C10B6F" w:rsidRPr="00981393" w:rsidRDefault="00C10B6F" w:rsidP="008F06A8">
            <w:pPr>
              <w:widowControl w:val="0"/>
              <w:jc w:val="center"/>
              <w:rPr>
                <w:rFonts w:ascii="Sylfaen" w:eastAsia="Merriweather" w:hAnsi="Sylfaen" w:cs="Merriweather"/>
                <w:color w:val="auto"/>
                <w:sz w:val="20"/>
                <w:szCs w:val="20"/>
                <w:highlight w:val="white"/>
              </w:rPr>
            </w:pPr>
            <w:r w:rsidRPr="00981393">
              <w:rPr>
                <w:rFonts w:ascii="Sylfaen" w:hAnsi="Sylfaen"/>
                <w:color w:val="auto"/>
                <w:sz w:val="20"/>
                <w:szCs w:val="20"/>
              </w:rPr>
              <w:t>168</w:t>
            </w:r>
            <w:r w:rsidRPr="00981393">
              <w:rPr>
                <w:rFonts w:ascii="Sylfaen" w:hAnsi="Sylfaen"/>
                <w:color w:val="auto"/>
                <w:sz w:val="20"/>
                <w:szCs w:val="20"/>
                <w:lang w:val="ka-GE"/>
              </w:rPr>
              <w:t xml:space="preserve"> </w:t>
            </w:r>
            <w:r w:rsidRPr="00981393">
              <w:rPr>
                <w:rFonts w:ascii="Sylfaen" w:hAnsi="Sylfaen"/>
                <w:color w:val="auto"/>
                <w:sz w:val="20"/>
                <w:szCs w:val="20"/>
              </w:rPr>
              <w:t>(</w:t>
            </w:r>
            <w:r w:rsidRPr="00981393">
              <w:rPr>
                <w:rFonts w:ascii="Sylfaen" w:hAnsi="Sylfaen"/>
                <w:color w:val="auto"/>
                <w:sz w:val="20"/>
                <w:szCs w:val="20"/>
                <w:lang w:val="ka-GE"/>
              </w:rPr>
              <w:t>3</w:t>
            </w:r>
            <w:r w:rsidRPr="00981393">
              <w:rPr>
                <w:rFonts w:ascii="Sylfaen" w:hAnsi="Sylfaen"/>
                <w:color w:val="auto"/>
                <w:sz w:val="20"/>
                <w:szCs w:val="20"/>
              </w:rPr>
              <w:t xml:space="preserve">% </w:t>
            </w:r>
            <w:r w:rsidRPr="00981393">
              <w:rPr>
                <w:rFonts w:ascii="Sylfaen" w:hAnsi="Sylfaen" w:cs="Sylfaen"/>
                <w:color w:val="auto"/>
                <w:sz w:val="20"/>
                <w:szCs w:val="20"/>
              </w:rPr>
              <w:t>იანი</w:t>
            </w:r>
            <w:r w:rsidRPr="00981393">
              <w:rPr>
                <w:rFonts w:ascii="Sylfaen" w:hAnsi="Sylfaen"/>
                <w:color w:val="auto"/>
                <w:sz w:val="20"/>
                <w:szCs w:val="20"/>
              </w:rPr>
              <w:t xml:space="preserve"> </w:t>
            </w:r>
            <w:r w:rsidRPr="00981393">
              <w:rPr>
                <w:rFonts w:ascii="Sylfaen" w:hAnsi="Sylfaen" w:cs="Sylfaen"/>
                <w:color w:val="auto"/>
                <w:sz w:val="20"/>
                <w:szCs w:val="20"/>
              </w:rPr>
              <w:t>ზრდა</w:t>
            </w:r>
            <w:r w:rsidRPr="00981393">
              <w:rPr>
                <w:rFonts w:ascii="Sylfaen" w:hAnsi="Sylfaen"/>
                <w:color w:val="auto"/>
                <w:sz w:val="20"/>
                <w:szCs w:val="20"/>
              </w:rPr>
              <w:t>)</w:t>
            </w:r>
          </w:p>
        </w:tc>
        <w:tc>
          <w:tcPr>
            <w:tcW w:w="2790" w:type="dxa"/>
            <w:shd w:val="clear" w:color="auto" w:fill="auto"/>
            <w:vAlign w:val="center"/>
          </w:tcPr>
          <w:p w14:paraId="5CB7D35F" w14:textId="1A10B0C6" w:rsidR="00C10B6F" w:rsidRPr="00981393" w:rsidRDefault="00C10B6F" w:rsidP="008F06A8">
            <w:pPr>
              <w:widowControl w:val="0"/>
              <w:jc w:val="center"/>
              <w:rPr>
                <w:rFonts w:ascii="Sylfaen" w:eastAsia="Merriweather" w:hAnsi="Sylfaen" w:cs="Merriweather"/>
                <w:color w:val="auto"/>
                <w:sz w:val="20"/>
                <w:szCs w:val="20"/>
                <w:highlight w:val="white"/>
              </w:rPr>
            </w:pPr>
            <w:r w:rsidRPr="00981393">
              <w:rPr>
                <w:rFonts w:ascii="Sylfaen" w:hAnsi="Sylfaen"/>
                <w:color w:val="auto"/>
                <w:sz w:val="20"/>
                <w:szCs w:val="20"/>
              </w:rPr>
              <w:t>168</w:t>
            </w:r>
            <w:r w:rsidRPr="00981393">
              <w:rPr>
                <w:rFonts w:ascii="Sylfaen" w:hAnsi="Sylfaen"/>
                <w:color w:val="auto"/>
                <w:sz w:val="20"/>
                <w:szCs w:val="20"/>
                <w:lang w:val="ka-GE"/>
              </w:rPr>
              <w:t xml:space="preserve"> </w:t>
            </w:r>
            <w:r w:rsidRPr="00981393">
              <w:rPr>
                <w:rFonts w:ascii="Sylfaen" w:hAnsi="Sylfaen"/>
                <w:color w:val="auto"/>
                <w:sz w:val="20"/>
                <w:szCs w:val="20"/>
              </w:rPr>
              <w:t>(</w:t>
            </w:r>
            <w:r w:rsidRPr="00981393">
              <w:rPr>
                <w:rFonts w:ascii="Sylfaen" w:hAnsi="Sylfaen"/>
                <w:color w:val="auto"/>
                <w:sz w:val="20"/>
                <w:szCs w:val="20"/>
                <w:lang w:val="ka-GE"/>
              </w:rPr>
              <w:t>3</w:t>
            </w:r>
            <w:r w:rsidRPr="00981393">
              <w:rPr>
                <w:rFonts w:ascii="Sylfaen" w:hAnsi="Sylfaen"/>
                <w:color w:val="auto"/>
                <w:sz w:val="20"/>
                <w:szCs w:val="20"/>
              </w:rPr>
              <w:t xml:space="preserve">% </w:t>
            </w:r>
            <w:r w:rsidRPr="00981393">
              <w:rPr>
                <w:rFonts w:ascii="Sylfaen" w:hAnsi="Sylfaen" w:cs="Sylfaen"/>
                <w:color w:val="auto"/>
                <w:sz w:val="20"/>
                <w:szCs w:val="20"/>
              </w:rPr>
              <w:t>იანი</w:t>
            </w:r>
            <w:r w:rsidRPr="00981393">
              <w:rPr>
                <w:rFonts w:ascii="Sylfaen" w:hAnsi="Sylfaen"/>
                <w:color w:val="auto"/>
                <w:sz w:val="20"/>
                <w:szCs w:val="20"/>
              </w:rPr>
              <w:t xml:space="preserve"> </w:t>
            </w:r>
            <w:r w:rsidRPr="00981393">
              <w:rPr>
                <w:rFonts w:ascii="Sylfaen" w:hAnsi="Sylfaen" w:cs="Sylfaen"/>
                <w:color w:val="auto"/>
                <w:sz w:val="20"/>
                <w:szCs w:val="20"/>
              </w:rPr>
              <w:t>ზრდა</w:t>
            </w:r>
            <w:r w:rsidRPr="00981393">
              <w:rPr>
                <w:rFonts w:ascii="Sylfaen" w:hAnsi="Sylfaen"/>
                <w:color w:val="auto"/>
                <w:sz w:val="20"/>
                <w:szCs w:val="20"/>
              </w:rPr>
              <w:t>)</w:t>
            </w:r>
          </w:p>
        </w:tc>
        <w:tc>
          <w:tcPr>
            <w:tcW w:w="2723" w:type="dxa"/>
            <w:shd w:val="clear" w:color="auto" w:fill="auto"/>
            <w:vAlign w:val="center"/>
          </w:tcPr>
          <w:p w14:paraId="1334D794" w14:textId="71FCBA3F" w:rsidR="00C10B6F" w:rsidRPr="00981393" w:rsidRDefault="00C10B6F" w:rsidP="008F06A8">
            <w:pPr>
              <w:widowControl w:val="0"/>
              <w:jc w:val="center"/>
              <w:rPr>
                <w:rFonts w:ascii="Sylfaen" w:eastAsia="Merriweather" w:hAnsi="Sylfaen" w:cs="Merriweather"/>
                <w:color w:val="auto"/>
                <w:sz w:val="20"/>
                <w:szCs w:val="20"/>
                <w:highlight w:val="white"/>
              </w:rPr>
            </w:pPr>
            <w:r w:rsidRPr="00981393">
              <w:rPr>
                <w:rFonts w:ascii="Sylfaen" w:hAnsi="Sylfaen"/>
                <w:color w:val="auto"/>
                <w:sz w:val="20"/>
                <w:szCs w:val="20"/>
              </w:rPr>
              <w:t>168</w:t>
            </w:r>
            <w:r w:rsidRPr="00981393">
              <w:rPr>
                <w:rFonts w:ascii="Sylfaen" w:hAnsi="Sylfaen"/>
                <w:color w:val="auto"/>
                <w:sz w:val="20"/>
                <w:szCs w:val="20"/>
                <w:lang w:val="ka-GE"/>
              </w:rPr>
              <w:t xml:space="preserve"> </w:t>
            </w:r>
            <w:r w:rsidRPr="00981393">
              <w:rPr>
                <w:rFonts w:ascii="Sylfaen" w:hAnsi="Sylfaen"/>
                <w:color w:val="auto"/>
                <w:sz w:val="20"/>
                <w:szCs w:val="20"/>
              </w:rPr>
              <w:t>(</w:t>
            </w:r>
            <w:r w:rsidRPr="00981393">
              <w:rPr>
                <w:rFonts w:ascii="Sylfaen" w:hAnsi="Sylfaen"/>
                <w:color w:val="auto"/>
                <w:sz w:val="20"/>
                <w:szCs w:val="20"/>
                <w:lang w:val="ka-GE"/>
              </w:rPr>
              <w:t>3</w:t>
            </w:r>
            <w:r w:rsidRPr="00981393">
              <w:rPr>
                <w:rFonts w:ascii="Sylfaen" w:hAnsi="Sylfaen"/>
                <w:color w:val="auto"/>
                <w:sz w:val="20"/>
                <w:szCs w:val="20"/>
              </w:rPr>
              <w:t xml:space="preserve">% </w:t>
            </w:r>
            <w:r w:rsidRPr="00981393">
              <w:rPr>
                <w:rFonts w:ascii="Sylfaen" w:hAnsi="Sylfaen" w:cs="Sylfaen"/>
                <w:color w:val="auto"/>
                <w:sz w:val="20"/>
                <w:szCs w:val="20"/>
              </w:rPr>
              <w:t>იანი</w:t>
            </w:r>
            <w:r w:rsidRPr="00981393">
              <w:rPr>
                <w:rFonts w:ascii="Sylfaen" w:hAnsi="Sylfaen"/>
                <w:color w:val="auto"/>
                <w:sz w:val="20"/>
                <w:szCs w:val="20"/>
              </w:rPr>
              <w:t xml:space="preserve"> </w:t>
            </w:r>
            <w:r w:rsidRPr="00981393">
              <w:rPr>
                <w:rFonts w:ascii="Sylfaen" w:hAnsi="Sylfaen" w:cs="Sylfaen"/>
                <w:color w:val="auto"/>
                <w:sz w:val="20"/>
                <w:szCs w:val="20"/>
              </w:rPr>
              <w:t>ზრდა</w:t>
            </w:r>
            <w:r w:rsidRPr="00981393">
              <w:rPr>
                <w:rFonts w:ascii="Sylfaen" w:hAnsi="Sylfaen"/>
                <w:color w:val="auto"/>
                <w:sz w:val="20"/>
                <w:szCs w:val="20"/>
              </w:rPr>
              <w:t>)</w:t>
            </w:r>
          </w:p>
        </w:tc>
      </w:tr>
      <w:tr w:rsidR="00C10B6F" w:rsidRPr="00981393" w14:paraId="53AC3A2C" w14:textId="77777777" w:rsidTr="00C10B6F">
        <w:tc>
          <w:tcPr>
            <w:tcW w:w="413" w:type="dxa"/>
            <w:shd w:val="clear" w:color="auto" w:fill="auto"/>
          </w:tcPr>
          <w:p w14:paraId="26737046" w14:textId="77777777" w:rsidR="00C10B6F" w:rsidRPr="00981393" w:rsidRDefault="00C10B6F" w:rsidP="00C10B6F">
            <w:pPr>
              <w:widowControl w:val="0"/>
              <w:jc w:val="both"/>
              <w:rPr>
                <w:rFonts w:ascii="Sylfaen" w:eastAsia="Merriweather" w:hAnsi="Sylfaen" w:cs="Merriweather"/>
                <w:color w:val="auto"/>
                <w:sz w:val="20"/>
                <w:szCs w:val="20"/>
                <w:highlight w:val="white"/>
              </w:rPr>
            </w:pPr>
          </w:p>
        </w:tc>
        <w:tc>
          <w:tcPr>
            <w:tcW w:w="2490" w:type="dxa"/>
            <w:shd w:val="clear" w:color="auto" w:fill="auto"/>
            <w:vAlign w:val="center"/>
          </w:tcPr>
          <w:p w14:paraId="35A6E567" w14:textId="77777777" w:rsidR="00C10B6F" w:rsidRPr="00981393" w:rsidRDefault="00C10B6F" w:rsidP="00C10B6F">
            <w:pPr>
              <w:widowControl w:val="0"/>
              <w:rPr>
                <w:rFonts w:ascii="Sylfaen" w:eastAsia="Merriweather" w:hAnsi="Sylfaen" w:cs="Merriweather"/>
                <w:color w:val="auto"/>
                <w:sz w:val="20"/>
                <w:szCs w:val="20"/>
                <w:highlight w:val="white"/>
              </w:rPr>
            </w:pPr>
            <w:r w:rsidRPr="00981393">
              <w:rPr>
                <w:rFonts w:ascii="Sylfaen" w:eastAsia="Arial Unicode MS" w:hAnsi="Sylfaen" w:cs="Arial Unicode MS"/>
                <w:color w:val="auto"/>
                <w:sz w:val="20"/>
                <w:szCs w:val="20"/>
                <w:highlight w:val="white"/>
              </w:rPr>
              <w:t>ცდომილების ალბათობა (%/აღწერა)</w:t>
            </w:r>
          </w:p>
        </w:tc>
        <w:tc>
          <w:tcPr>
            <w:tcW w:w="3127" w:type="dxa"/>
            <w:shd w:val="clear" w:color="auto" w:fill="auto"/>
            <w:vAlign w:val="center"/>
          </w:tcPr>
          <w:p w14:paraId="5EBB6E31" w14:textId="68159354" w:rsidR="00C10B6F" w:rsidRPr="00981393" w:rsidRDefault="00C10B6F" w:rsidP="008F06A8">
            <w:pPr>
              <w:widowControl w:val="0"/>
              <w:jc w:val="center"/>
              <w:rPr>
                <w:rFonts w:ascii="Sylfaen" w:eastAsia="Merriweather" w:hAnsi="Sylfaen" w:cs="Merriweather"/>
                <w:color w:val="auto"/>
                <w:sz w:val="20"/>
                <w:szCs w:val="20"/>
                <w:highlight w:val="white"/>
                <w:lang w:val="ka-GE"/>
              </w:rPr>
            </w:pPr>
            <w:r w:rsidRPr="00981393">
              <w:rPr>
                <w:rFonts w:ascii="Sylfaen" w:hAnsi="Sylfaen" w:cs="Sylfaen"/>
                <w:bCs/>
                <w:iCs/>
                <w:color w:val="auto"/>
                <w:sz w:val="20"/>
                <w:szCs w:val="20"/>
                <w:lang w:val="ka-GE"/>
              </w:rPr>
              <w:t>10-15%</w:t>
            </w:r>
          </w:p>
        </w:tc>
        <w:tc>
          <w:tcPr>
            <w:tcW w:w="3060" w:type="dxa"/>
            <w:shd w:val="clear" w:color="auto" w:fill="auto"/>
            <w:vAlign w:val="center"/>
          </w:tcPr>
          <w:p w14:paraId="577F3C78" w14:textId="0CB12E37" w:rsidR="00C10B6F" w:rsidRPr="00981393" w:rsidRDefault="00C10B6F" w:rsidP="008F06A8">
            <w:pPr>
              <w:widowControl w:val="0"/>
              <w:jc w:val="center"/>
              <w:rPr>
                <w:rFonts w:ascii="Sylfaen" w:eastAsia="Merriweather" w:hAnsi="Sylfaen" w:cs="Merriweather"/>
                <w:color w:val="auto"/>
                <w:sz w:val="20"/>
                <w:szCs w:val="20"/>
                <w:highlight w:val="white"/>
              </w:rPr>
            </w:pPr>
            <w:r w:rsidRPr="00981393">
              <w:rPr>
                <w:rFonts w:ascii="Sylfaen" w:hAnsi="Sylfaen" w:cs="Sylfaen"/>
                <w:bCs/>
                <w:iCs/>
                <w:color w:val="auto"/>
                <w:sz w:val="20"/>
                <w:szCs w:val="20"/>
                <w:lang w:val="ka-GE"/>
              </w:rPr>
              <w:t>10-15%</w:t>
            </w:r>
          </w:p>
        </w:tc>
        <w:tc>
          <w:tcPr>
            <w:tcW w:w="2790" w:type="dxa"/>
            <w:shd w:val="clear" w:color="auto" w:fill="auto"/>
            <w:vAlign w:val="center"/>
          </w:tcPr>
          <w:p w14:paraId="473FAC4C" w14:textId="0D5A6CC8" w:rsidR="00C10B6F" w:rsidRPr="00981393" w:rsidRDefault="00C10B6F" w:rsidP="008F06A8">
            <w:pPr>
              <w:widowControl w:val="0"/>
              <w:jc w:val="center"/>
              <w:rPr>
                <w:rFonts w:ascii="Sylfaen" w:eastAsia="Merriweather" w:hAnsi="Sylfaen" w:cs="Merriweather"/>
                <w:color w:val="auto"/>
                <w:sz w:val="20"/>
                <w:szCs w:val="20"/>
                <w:highlight w:val="white"/>
              </w:rPr>
            </w:pPr>
            <w:r w:rsidRPr="00981393">
              <w:rPr>
                <w:rFonts w:ascii="Sylfaen" w:hAnsi="Sylfaen" w:cs="Sylfaen"/>
                <w:bCs/>
                <w:iCs/>
                <w:color w:val="auto"/>
                <w:sz w:val="20"/>
                <w:szCs w:val="20"/>
                <w:lang w:val="ka-GE"/>
              </w:rPr>
              <w:t>10-15%</w:t>
            </w:r>
          </w:p>
        </w:tc>
        <w:tc>
          <w:tcPr>
            <w:tcW w:w="2723" w:type="dxa"/>
            <w:shd w:val="clear" w:color="auto" w:fill="auto"/>
            <w:vAlign w:val="center"/>
          </w:tcPr>
          <w:p w14:paraId="70C1BE3E" w14:textId="07820890" w:rsidR="00C10B6F" w:rsidRPr="00981393" w:rsidRDefault="00C10B6F" w:rsidP="008F06A8">
            <w:pPr>
              <w:widowControl w:val="0"/>
              <w:jc w:val="center"/>
              <w:rPr>
                <w:rFonts w:ascii="Sylfaen" w:eastAsia="Merriweather" w:hAnsi="Sylfaen" w:cs="Merriweather"/>
                <w:color w:val="auto"/>
                <w:sz w:val="20"/>
                <w:szCs w:val="20"/>
                <w:highlight w:val="white"/>
              </w:rPr>
            </w:pPr>
            <w:r w:rsidRPr="00981393">
              <w:rPr>
                <w:rFonts w:ascii="Sylfaen" w:hAnsi="Sylfaen" w:cs="Sylfaen"/>
                <w:bCs/>
                <w:iCs/>
                <w:color w:val="auto"/>
                <w:sz w:val="20"/>
                <w:szCs w:val="20"/>
                <w:lang w:val="ka-GE"/>
              </w:rPr>
              <w:t>10-15%</w:t>
            </w:r>
          </w:p>
        </w:tc>
      </w:tr>
      <w:tr w:rsidR="00B524FC" w:rsidRPr="00981393" w14:paraId="4303B152" w14:textId="77777777" w:rsidTr="00F7366B">
        <w:tc>
          <w:tcPr>
            <w:tcW w:w="413" w:type="dxa"/>
            <w:shd w:val="clear" w:color="auto" w:fill="auto"/>
          </w:tcPr>
          <w:p w14:paraId="11408853" w14:textId="77777777" w:rsidR="00B524FC" w:rsidRPr="00981393" w:rsidRDefault="00B524FC" w:rsidP="00B524FC">
            <w:pPr>
              <w:widowControl w:val="0"/>
              <w:jc w:val="both"/>
              <w:rPr>
                <w:rFonts w:ascii="Sylfaen" w:eastAsia="Merriweather" w:hAnsi="Sylfaen" w:cs="Merriweather"/>
                <w:color w:val="auto"/>
                <w:sz w:val="20"/>
                <w:szCs w:val="20"/>
                <w:highlight w:val="white"/>
              </w:rPr>
            </w:pPr>
          </w:p>
        </w:tc>
        <w:tc>
          <w:tcPr>
            <w:tcW w:w="2490" w:type="dxa"/>
            <w:shd w:val="clear" w:color="auto" w:fill="auto"/>
            <w:vAlign w:val="center"/>
          </w:tcPr>
          <w:p w14:paraId="73BA7F90" w14:textId="77777777" w:rsidR="00B524FC" w:rsidRPr="00981393" w:rsidRDefault="00B524FC" w:rsidP="00B524FC">
            <w:pPr>
              <w:widowControl w:val="0"/>
              <w:rPr>
                <w:rFonts w:ascii="Sylfaen" w:eastAsia="Merriweather" w:hAnsi="Sylfaen" w:cs="Merriweather"/>
                <w:color w:val="auto"/>
                <w:sz w:val="20"/>
                <w:szCs w:val="20"/>
                <w:highlight w:val="white"/>
              </w:rPr>
            </w:pPr>
            <w:r w:rsidRPr="00981393">
              <w:rPr>
                <w:rFonts w:ascii="Sylfaen" w:eastAsia="Arial Unicode MS" w:hAnsi="Sylfaen" w:cs="Arial Unicode MS"/>
                <w:color w:val="auto"/>
                <w:sz w:val="20"/>
                <w:szCs w:val="20"/>
                <w:highlight w:val="white"/>
              </w:rPr>
              <w:t>შესაძლო რისკები</w:t>
            </w:r>
          </w:p>
        </w:tc>
        <w:tc>
          <w:tcPr>
            <w:tcW w:w="3127" w:type="dxa"/>
            <w:shd w:val="clear" w:color="auto" w:fill="auto"/>
          </w:tcPr>
          <w:p w14:paraId="54BCA5FB" w14:textId="471078D9" w:rsidR="00B524FC" w:rsidRPr="00981393" w:rsidRDefault="00B524FC" w:rsidP="008F06A8">
            <w:pPr>
              <w:widowControl w:val="0"/>
              <w:jc w:val="both"/>
              <w:rPr>
                <w:rFonts w:ascii="Sylfaen" w:eastAsia="Merriweather" w:hAnsi="Sylfaen" w:cs="Merriweather"/>
                <w:color w:val="auto"/>
                <w:sz w:val="20"/>
                <w:szCs w:val="20"/>
                <w:highlight w:val="white"/>
              </w:rPr>
            </w:pPr>
            <w:r w:rsidRPr="00981393">
              <w:rPr>
                <w:rFonts w:ascii="Sylfaen" w:eastAsia="Sylfaen" w:hAnsi="Sylfaen"/>
                <w:sz w:val="20"/>
                <w:szCs w:val="20"/>
              </w:rPr>
              <w:t>კონკურსში მონაწილე ორგანიზაციის გამოცდილება და პროექტის ხარისხი</w:t>
            </w:r>
          </w:p>
        </w:tc>
        <w:tc>
          <w:tcPr>
            <w:tcW w:w="3060" w:type="dxa"/>
            <w:shd w:val="clear" w:color="auto" w:fill="auto"/>
          </w:tcPr>
          <w:p w14:paraId="643872F6" w14:textId="016E6655" w:rsidR="00B524FC" w:rsidRPr="00981393" w:rsidRDefault="00B524FC" w:rsidP="00B524FC">
            <w:pPr>
              <w:widowControl w:val="0"/>
              <w:jc w:val="both"/>
              <w:rPr>
                <w:rFonts w:ascii="Sylfaen" w:eastAsia="Merriweather" w:hAnsi="Sylfaen" w:cs="Merriweather"/>
                <w:color w:val="auto"/>
                <w:sz w:val="20"/>
                <w:szCs w:val="20"/>
                <w:highlight w:val="white"/>
              </w:rPr>
            </w:pPr>
            <w:r w:rsidRPr="00981393">
              <w:rPr>
                <w:rFonts w:ascii="Sylfaen" w:eastAsia="Sylfaen" w:hAnsi="Sylfaen"/>
                <w:sz w:val="20"/>
                <w:szCs w:val="20"/>
              </w:rPr>
              <w:t>კონკურსში მონაწილე ორგანიზაციის გამოცდილება და პროექტის ხარისხი</w:t>
            </w:r>
          </w:p>
        </w:tc>
        <w:tc>
          <w:tcPr>
            <w:tcW w:w="2790" w:type="dxa"/>
            <w:shd w:val="clear" w:color="auto" w:fill="auto"/>
          </w:tcPr>
          <w:p w14:paraId="649F2CF8" w14:textId="2D2BC2E4" w:rsidR="00B524FC" w:rsidRPr="00981393" w:rsidRDefault="00B524FC" w:rsidP="00B524FC">
            <w:pPr>
              <w:widowControl w:val="0"/>
              <w:jc w:val="both"/>
              <w:rPr>
                <w:rFonts w:ascii="Sylfaen" w:eastAsia="Merriweather" w:hAnsi="Sylfaen" w:cs="Merriweather"/>
                <w:color w:val="auto"/>
                <w:sz w:val="20"/>
                <w:szCs w:val="20"/>
                <w:highlight w:val="white"/>
              </w:rPr>
            </w:pPr>
            <w:r w:rsidRPr="00981393">
              <w:rPr>
                <w:rFonts w:ascii="Sylfaen" w:eastAsia="Sylfaen" w:hAnsi="Sylfaen"/>
                <w:sz w:val="20"/>
                <w:szCs w:val="20"/>
              </w:rPr>
              <w:t>კონკურსში მონაწილე ორგანიზაციის გამოცდილება და პროექტის ხარისხი</w:t>
            </w:r>
          </w:p>
        </w:tc>
        <w:tc>
          <w:tcPr>
            <w:tcW w:w="2723" w:type="dxa"/>
            <w:shd w:val="clear" w:color="auto" w:fill="auto"/>
          </w:tcPr>
          <w:p w14:paraId="498D0B9F" w14:textId="6D3BA9B1" w:rsidR="00B524FC" w:rsidRPr="00981393" w:rsidRDefault="00B524FC" w:rsidP="00B524FC">
            <w:pPr>
              <w:widowControl w:val="0"/>
              <w:ind w:right="-114"/>
              <w:jc w:val="both"/>
              <w:rPr>
                <w:rFonts w:ascii="Sylfaen" w:eastAsia="Merriweather" w:hAnsi="Sylfaen" w:cs="Merriweather"/>
                <w:color w:val="auto"/>
                <w:sz w:val="20"/>
                <w:szCs w:val="20"/>
                <w:highlight w:val="white"/>
              </w:rPr>
            </w:pPr>
            <w:r w:rsidRPr="00981393">
              <w:rPr>
                <w:rFonts w:ascii="Sylfaen" w:eastAsia="Sylfaen" w:hAnsi="Sylfaen"/>
                <w:sz w:val="20"/>
                <w:szCs w:val="20"/>
              </w:rPr>
              <w:t>კონკურსში მონაწილე ორგანიზაციის გამოცდილება და პროექტის ხარისხი</w:t>
            </w:r>
          </w:p>
        </w:tc>
      </w:tr>
      <w:tr w:rsidR="00C10B6F" w:rsidRPr="00981393" w14:paraId="346E727E" w14:textId="77777777" w:rsidTr="00F7366B">
        <w:tc>
          <w:tcPr>
            <w:tcW w:w="413" w:type="dxa"/>
            <w:shd w:val="clear" w:color="auto" w:fill="auto"/>
          </w:tcPr>
          <w:p w14:paraId="0C6C5AB0" w14:textId="0B319FED" w:rsidR="00C10B6F" w:rsidRPr="00981393" w:rsidRDefault="00C10B6F" w:rsidP="00C10B6F">
            <w:pPr>
              <w:widowControl w:val="0"/>
              <w:jc w:val="both"/>
              <w:rPr>
                <w:rFonts w:ascii="Sylfaen" w:eastAsia="Merriweather" w:hAnsi="Sylfaen" w:cs="Merriweather"/>
                <w:color w:val="auto"/>
                <w:sz w:val="20"/>
                <w:szCs w:val="20"/>
                <w:highlight w:val="white"/>
                <w:lang w:val="ka-GE"/>
              </w:rPr>
            </w:pPr>
            <w:r w:rsidRPr="00981393">
              <w:rPr>
                <w:rFonts w:ascii="Sylfaen" w:eastAsia="Merriweather" w:hAnsi="Sylfaen" w:cs="Merriweather"/>
                <w:color w:val="auto"/>
                <w:sz w:val="20"/>
                <w:szCs w:val="20"/>
                <w:highlight w:val="white"/>
                <w:lang w:val="ka-GE"/>
              </w:rPr>
              <w:t>2.</w:t>
            </w:r>
          </w:p>
        </w:tc>
        <w:tc>
          <w:tcPr>
            <w:tcW w:w="2490" w:type="dxa"/>
            <w:shd w:val="clear" w:color="auto" w:fill="auto"/>
            <w:vAlign w:val="center"/>
          </w:tcPr>
          <w:p w14:paraId="33DFD526" w14:textId="6B36227E" w:rsidR="00C10B6F" w:rsidRPr="00981393" w:rsidRDefault="00C10B6F" w:rsidP="00C10B6F">
            <w:pPr>
              <w:widowControl w:val="0"/>
              <w:rPr>
                <w:rFonts w:ascii="Sylfaen" w:eastAsia="Arial Unicode MS" w:hAnsi="Sylfaen" w:cs="Arial Unicode MS"/>
                <w:color w:val="auto"/>
                <w:sz w:val="20"/>
                <w:szCs w:val="20"/>
                <w:highlight w:val="white"/>
              </w:rPr>
            </w:pPr>
            <w:r w:rsidRPr="00981393">
              <w:rPr>
                <w:rFonts w:ascii="Sylfaen" w:eastAsia="Arial Unicode MS" w:hAnsi="Sylfaen" w:cs="Arial Unicode MS"/>
                <w:color w:val="auto"/>
                <w:sz w:val="20"/>
                <w:szCs w:val="20"/>
                <w:highlight w:val="white"/>
              </w:rPr>
              <w:t>საბაზისო მაჩვენებელი</w:t>
            </w:r>
          </w:p>
        </w:tc>
        <w:tc>
          <w:tcPr>
            <w:tcW w:w="11700" w:type="dxa"/>
            <w:gridSpan w:val="4"/>
            <w:shd w:val="clear" w:color="auto" w:fill="auto"/>
          </w:tcPr>
          <w:p w14:paraId="44A2CBBA" w14:textId="5712AFD6" w:rsidR="00C10B6F" w:rsidRPr="00981393" w:rsidRDefault="00C10B6F" w:rsidP="008F06A8">
            <w:pPr>
              <w:widowControl w:val="0"/>
              <w:ind w:right="-114"/>
              <w:jc w:val="both"/>
              <w:rPr>
                <w:rFonts w:ascii="Sylfaen" w:hAnsi="Sylfaen" w:cs="Sylfaen"/>
                <w:bCs/>
                <w:iCs/>
                <w:color w:val="auto"/>
                <w:sz w:val="20"/>
                <w:szCs w:val="20"/>
                <w:lang w:val="ka-GE"/>
              </w:rPr>
            </w:pPr>
            <w:r w:rsidRPr="00981393">
              <w:rPr>
                <w:rFonts w:ascii="Sylfaen" w:hAnsi="Sylfaen" w:cs="Sylfaen"/>
                <w:b/>
                <w:bCs/>
                <w:iCs/>
                <w:color w:val="auto"/>
                <w:sz w:val="20"/>
                <w:szCs w:val="20"/>
                <w:lang w:val="ka-GE"/>
              </w:rPr>
              <w:t xml:space="preserve">ცხოვრების ჯანსაღი წესი </w:t>
            </w:r>
            <w:r w:rsidRPr="00981393">
              <w:rPr>
                <w:rFonts w:ascii="Sylfaen" w:eastAsia="Times New Roman" w:hAnsi="Sylfaen" w:cs="Sylfaen"/>
                <w:color w:val="auto"/>
                <w:sz w:val="20"/>
                <w:szCs w:val="20"/>
                <w:lang w:val="ka-GE"/>
              </w:rPr>
              <w:t xml:space="preserve">(ქვეპროგრამა) </w:t>
            </w:r>
            <w:r w:rsidRPr="00981393">
              <w:rPr>
                <w:rFonts w:ascii="Sylfaen" w:hAnsi="Sylfaen" w:cs="Sylfaen"/>
                <w:bCs/>
                <w:iCs/>
                <w:color w:val="auto"/>
                <w:sz w:val="20"/>
                <w:szCs w:val="20"/>
                <w:lang w:val="ka-GE"/>
              </w:rPr>
              <w:t xml:space="preserve"> - ფარგლებში </w:t>
            </w:r>
            <w:r w:rsidRPr="00981393">
              <w:rPr>
                <w:rFonts w:ascii="Sylfaen" w:eastAsia="Times New Roman" w:hAnsi="Sylfaen" w:cs="Times New Roman"/>
                <w:color w:val="auto"/>
                <w:sz w:val="20"/>
                <w:szCs w:val="20"/>
                <w:lang w:val="ka-GE"/>
              </w:rPr>
              <w:t>არაფორმალური განათლებით მოსარგებლე/ბენეფიციარი (14-29 წლის) ახალგაზრდების რაოდენობა - 248</w:t>
            </w:r>
          </w:p>
        </w:tc>
      </w:tr>
      <w:tr w:rsidR="00C10B6F" w:rsidRPr="00981393" w14:paraId="6F0D4B0E" w14:textId="77777777" w:rsidTr="00C10B6F">
        <w:tc>
          <w:tcPr>
            <w:tcW w:w="413" w:type="dxa"/>
            <w:shd w:val="clear" w:color="auto" w:fill="auto"/>
          </w:tcPr>
          <w:p w14:paraId="48C2E239" w14:textId="77777777" w:rsidR="00C10B6F" w:rsidRPr="00981393" w:rsidRDefault="00C10B6F" w:rsidP="00C10B6F">
            <w:pPr>
              <w:widowControl w:val="0"/>
              <w:jc w:val="both"/>
              <w:rPr>
                <w:rFonts w:ascii="Sylfaen" w:eastAsia="Merriweather" w:hAnsi="Sylfaen" w:cs="Merriweather"/>
                <w:color w:val="auto"/>
                <w:sz w:val="20"/>
                <w:szCs w:val="20"/>
                <w:highlight w:val="white"/>
              </w:rPr>
            </w:pPr>
          </w:p>
        </w:tc>
        <w:tc>
          <w:tcPr>
            <w:tcW w:w="2490" w:type="dxa"/>
            <w:shd w:val="clear" w:color="auto" w:fill="auto"/>
            <w:vAlign w:val="center"/>
          </w:tcPr>
          <w:p w14:paraId="776D8729" w14:textId="16D6360F" w:rsidR="00C10B6F" w:rsidRPr="00981393" w:rsidRDefault="00C10B6F" w:rsidP="00C10B6F">
            <w:pPr>
              <w:widowControl w:val="0"/>
              <w:rPr>
                <w:rFonts w:ascii="Sylfaen" w:eastAsia="Arial Unicode MS" w:hAnsi="Sylfaen" w:cs="Arial Unicode MS"/>
                <w:color w:val="auto"/>
                <w:sz w:val="20"/>
                <w:szCs w:val="20"/>
                <w:highlight w:val="white"/>
              </w:rPr>
            </w:pPr>
            <w:r w:rsidRPr="00981393">
              <w:rPr>
                <w:rFonts w:ascii="Sylfaen" w:eastAsia="Arial Unicode MS" w:hAnsi="Sylfaen" w:cs="Arial Unicode MS"/>
                <w:color w:val="auto"/>
                <w:sz w:val="20"/>
                <w:szCs w:val="20"/>
                <w:highlight w:val="white"/>
              </w:rPr>
              <w:t>მიზნობრივი მაჩვენებელი</w:t>
            </w:r>
          </w:p>
        </w:tc>
        <w:tc>
          <w:tcPr>
            <w:tcW w:w="3127" w:type="dxa"/>
            <w:shd w:val="clear" w:color="auto" w:fill="auto"/>
            <w:vAlign w:val="center"/>
          </w:tcPr>
          <w:p w14:paraId="3FE723A9" w14:textId="6F7708EE" w:rsidR="00C10B6F" w:rsidRPr="00981393" w:rsidRDefault="00C10B6F" w:rsidP="008F06A8">
            <w:pPr>
              <w:widowControl w:val="0"/>
              <w:jc w:val="center"/>
              <w:rPr>
                <w:rFonts w:ascii="Sylfaen" w:hAnsi="Sylfaen" w:cs="Sylfaen"/>
                <w:bCs/>
                <w:iCs/>
                <w:color w:val="auto"/>
                <w:sz w:val="20"/>
                <w:szCs w:val="20"/>
                <w:lang w:val="ka-GE"/>
              </w:rPr>
            </w:pPr>
            <w:r w:rsidRPr="00981393">
              <w:rPr>
                <w:rFonts w:ascii="Sylfaen" w:hAnsi="Sylfaen"/>
                <w:color w:val="auto"/>
                <w:sz w:val="20"/>
                <w:szCs w:val="20"/>
              </w:rPr>
              <w:t>260</w:t>
            </w:r>
            <w:r w:rsidRPr="00981393">
              <w:rPr>
                <w:rFonts w:ascii="Sylfaen" w:hAnsi="Sylfaen"/>
                <w:color w:val="auto"/>
                <w:sz w:val="20"/>
                <w:szCs w:val="20"/>
                <w:lang w:val="ka-GE"/>
              </w:rPr>
              <w:t xml:space="preserve"> </w:t>
            </w:r>
            <w:r w:rsidRPr="00981393">
              <w:rPr>
                <w:rFonts w:ascii="Sylfaen" w:hAnsi="Sylfaen"/>
                <w:color w:val="auto"/>
                <w:sz w:val="20"/>
                <w:szCs w:val="20"/>
              </w:rPr>
              <w:t xml:space="preserve">(5% </w:t>
            </w:r>
            <w:r w:rsidRPr="00981393">
              <w:rPr>
                <w:rFonts w:ascii="Sylfaen" w:hAnsi="Sylfaen" w:cs="Sylfaen"/>
                <w:color w:val="auto"/>
                <w:sz w:val="20"/>
                <w:szCs w:val="20"/>
              </w:rPr>
              <w:t>იანი</w:t>
            </w:r>
            <w:r w:rsidRPr="00981393">
              <w:rPr>
                <w:rFonts w:ascii="Sylfaen" w:hAnsi="Sylfaen"/>
                <w:color w:val="auto"/>
                <w:sz w:val="20"/>
                <w:szCs w:val="20"/>
              </w:rPr>
              <w:t xml:space="preserve"> </w:t>
            </w:r>
            <w:r w:rsidRPr="00981393">
              <w:rPr>
                <w:rFonts w:ascii="Sylfaen" w:hAnsi="Sylfaen" w:cs="Sylfaen"/>
                <w:color w:val="auto"/>
                <w:sz w:val="20"/>
                <w:szCs w:val="20"/>
              </w:rPr>
              <w:t>ზრდა</w:t>
            </w:r>
            <w:r w:rsidRPr="00981393">
              <w:rPr>
                <w:rFonts w:ascii="Sylfaen" w:hAnsi="Sylfaen"/>
                <w:color w:val="auto"/>
                <w:sz w:val="20"/>
                <w:szCs w:val="20"/>
              </w:rPr>
              <w:t>)</w:t>
            </w:r>
          </w:p>
        </w:tc>
        <w:tc>
          <w:tcPr>
            <w:tcW w:w="3060" w:type="dxa"/>
            <w:shd w:val="clear" w:color="auto" w:fill="auto"/>
            <w:vAlign w:val="center"/>
          </w:tcPr>
          <w:p w14:paraId="214FD64D" w14:textId="449E94FC" w:rsidR="00C10B6F" w:rsidRPr="00981393" w:rsidRDefault="00C10B6F" w:rsidP="008F06A8">
            <w:pPr>
              <w:widowControl w:val="0"/>
              <w:jc w:val="center"/>
              <w:rPr>
                <w:rFonts w:ascii="Sylfaen" w:hAnsi="Sylfaen" w:cs="Sylfaen"/>
                <w:bCs/>
                <w:iCs/>
                <w:color w:val="auto"/>
                <w:sz w:val="20"/>
                <w:szCs w:val="20"/>
                <w:lang w:val="ka-GE"/>
              </w:rPr>
            </w:pPr>
            <w:r w:rsidRPr="00981393">
              <w:rPr>
                <w:rFonts w:ascii="Sylfaen" w:hAnsi="Sylfaen"/>
                <w:color w:val="auto"/>
                <w:sz w:val="20"/>
                <w:szCs w:val="20"/>
              </w:rPr>
              <w:t>271</w:t>
            </w:r>
            <w:r w:rsidRPr="00981393">
              <w:rPr>
                <w:rFonts w:ascii="Sylfaen" w:hAnsi="Sylfaen"/>
                <w:color w:val="auto"/>
                <w:sz w:val="20"/>
                <w:szCs w:val="20"/>
                <w:lang w:val="ka-GE"/>
              </w:rPr>
              <w:t xml:space="preserve"> </w:t>
            </w:r>
            <w:r w:rsidRPr="00981393">
              <w:rPr>
                <w:rFonts w:ascii="Sylfaen" w:hAnsi="Sylfaen"/>
                <w:color w:val="auto"/>
                <w:sz w:val="20"/>
                <w:szCs w:val="20"/>
              </w:rPr>
              <w:t>(</w:t>
            </w:r>
            <w:r w:rsidRPr="00981393">
              <w:rPr>
                <w:rFonts w:ascii="Sylfaen" w:hAnsi="Sylfaen"/>
                <w:color w:val="auto"/>
                <w:sz w:val="20"/>
                <w:szCs w:val="20"/>
                <w:lang w:val="ka-GE"/>
              </w:rPr>
              <w:t>10</w:t>
            </w:r>
            <w:r w:rsidRPr="00981393">
              <w:rPr>
                <w:rFonts w:ascii="Sylfaen" w:hAnsi="Sylfaen"/>
                <w:color w:val="auto"/>
                <w:sz w:val="20"/>
                <w:szCs w:val="20"/>
              </w:rPr>
              <w:t xml:space="preserve">% </w:t>
            </w:r>
            <w:r w:rsidRPr="00981393">
              <w:rPr>
                <w:rFonts w:ascii="Sylfaen" w:hAnsi="Sylfaen" w:cs="Sylfaen"/>
                <w:color w:val="auto"/>
                <w:sz w:val="20"/>
                <w:szCs w:val="20"/>
              </w:rPr>
              <w:t>იანი</w:t>
            </w:r>
            <w:r w:rsidRPr="00981393">
              <w:rPr>
                <w:rFonts w:ascii="Sylfaen" w:hAnsi="Sylfaen"/>
                <w:color w:val="auto"/>
                <w:sz w:val="20"/>
                <w:szCs w:val="20"/>
              </w:rPr>
              <w:t xml:space="preserve"> </w:t>
            </w:r>
            <w:r w:rsidRPr="00981393">
              <w:rPr>
                <w:rFonts w:ascii="Sylfaen" w:hAnsi="Sylfaen" w:cs="Sylfaen"/>
                <w:color w:val="auto"/>
                <w:sz w:val="20"/>
                <w:szCs w:val="20"/>
              </w:rPr>
              <w:t>ზრდა</w:t>
            </w:r>
            <w:r w:rsidRPr="00981393">
              <w:rPr>
                <w:rFonts w:ascii="Sylfaen" w:hAnsi="Sylfaen"/>
                <w:color w:val="auto"/>
                <w:sz w:val="20"/>
                <w:szCs w:val="20"/>
              </w:rPr>
              <w:t>)</w:t>
            </w:r>
          </w:p>
        </w:tc>
        <w:tc>
          <w:tcPr>
            <w:tcW w:w="2790" w:type="dxa"/>
            <w:shd w:val="clear" w:color="auto" w:fill="auto"/>
            <w:vAlign w:val="center"/>
          </w:tcPr>
          <w:p w14:paraId="0EDCFB87" w14:textId="12C67193" w:rsidR="00C10B6F" w:rsidRPr="00981393" w:rsidRDefault="00C10B6F" w:rsidP="008F06A8">
            <w:pPr>
              <w:widowControl w:val="0"/>
              <w:jc w:val="center"/>
              <w:rPr>
                <w:rFonts w:ascii="Sylfaen" w:hAnsi="Sylfaen" w:cs="Sylfaen"/>
                <w:bCs/>
                <w:iCs/>
                <w:color w:val="auto"/>
                <w:sz w:val="20"/>
                <w:szCs w:val="20"/>
                <w:lang w:val="ka-GE"/>
              </w:rPr>
            </w:pPr>
            <w:r w:rsidRPr="00981393">
              <w:rPr>
                <w:rFonts w:ascii="Sylfaen" w:hAnsi="Sylfaen"/>
                <w:color w:val="auto"/>
                <w:sz w:val="20"/>
                <w:szCs w:val="20"/>
              </w:rPr>
              <w:t>283</w:t>
            </w:r>
            <w:r w:rsidRPr="00981393">
              <w:rPr>
                <w:rFonts w:ascii="Sylfaen" w:hAnsi="Sylfaen"/>
                <w:color w:val="auto"/>
                <w:sz w:val="20"/>
                <w:szCs w:val="20"/>
                <w:lang w:val="ka-GE"/>
              </w:rPr>
              <w:t xml:space="preserve"> </w:t>
            </w:r>
            <w:r w:rsidRPr="00981393">
              <w:rPr>
                <w:rFonts w:ascii="Sylfaen" w:hAnsi="Sylfaen"/>
                <w:color w:val="auto"/>
                <w:sz w:val="20"/>
                <w:szCs w:val="20"/>
              </w:rPr>
              <w:t>(</w:t>
            </w:r>
            <w:r w:rsidRPr="00981393">
              <w:rPr>
                <w:rFonts w:ascii="Sylfaen" w:hAnsi="Sylfaen"/>
                <w:color w:val="auto"/>
                <w:sz w:val="20"/>
                <w:szCs w:val="20"/>
                <w:lang w:val="ka-GE"/>
              </w:rPr>
              <w:t>14</w:t>
            </w:r>
            <w:r w:rsidRPr="00981393">
              <w:rPr>
                <w:rFonts w:ascii="Sylfaen" w:hAnsi="Sylfaen"/>
                <w:color w:val="auto"/>
                <w:sz w:val="20"/>
                <w:szCs w:val="20"/>
              </w:rPr>
              <w:t xml:space="preserve">% </w:t>
            </w:r>
            <w:r w:rsidRPr="00981393">
              <w:rPr>
                <w:rFonts w:ascii="Sylfaen" w:hAnsi="Sylfaen" w:cs="Sylfaen"/>
                <w:color w:val="auto"/>
                <w:sz w:val="20"/>
                <w:szCs w:val="20"/>
              </w:rPr>
              <w:t>იანი</w:t>
            </w:r>
            <w:r w:rsidRPr="00981393">
              <w:rPr>
                <w:rFonts w:ascii="Sylfaen" w:hAnsi="Sylfaen"/>
                <w:color w:val="auto"/>
                <w:sz w:val="20"/>
                <w:szCs w:val="20"/>
              </w:rPr>
              <w:t xml:space="preserve"> </w:t>
            </w:r>
            <w:r w:rsidRPr="00981393">
              <w:rPr>
                <w:rFonts w:ascii="Sylfaen" w:hAnsi="Sylfaen" w:cs="Sylfaen"/>
                <w:color w:val="auto"/>
                <w:sz w:val="20"/>
                <w:szCs w:val="20"/>
              </w:rPr>
              <w:t>ზრდა</w:t>
            </w:r>
            <w:r w:rsidRPr="00981393">
              <w:rPr>
                <w:rFonts w:ascii="Sylfaen" w:hAnsi="Sylfaen"/>
                <w:color w:val="auto"/>
                <w:sz w:val="20"/>
                <w:szCs w:val="20"/>
              </w:rPr>
              <w:t>)</w:t>
            </w:r>
          </w:p>
        </w:tc>
        <w:tc>
          <w:tcPr>
            <w:tcW w:w="2723" w:type="dxa"/>
            <w:shd w:val="clear" w:color="auto" w:fill="auto"/>
            <w:vAlign w:val="center"/>
          </w:tcPr>
          <w:p w14:paraId="4EAA1C52" w14:textId="61FFC8B3" w:rsidR="00C10B6F" w:rsidRPr="00981393" w:rsidRDefault="00C10B6F" w:rsidP="008F06A8">
            <w:pPr>
              <w:widowControl w:val="0"/>
              <w:ind w:right="-114"/>
              <w:jc w:val="center"/>
              <w:rPr>
                <w:rFonts w:ascii="Sylfaen" w:hAnsi="Sylfaen" w:cs="Sylfaen"/>
                <w:bCs/>
                <w:iCs/>
                <w:color w:val="auto"/>
                <w:sz w:val="20"/>
                <w:szCs w:val="20"/>
                <w:lang w:val="ka-GE"/>
              </w:rPr>
            </w:pPr>
            <w:r w:rsidRPr="00981393">
              <w:rPr>
                <w:rFonts w:ascii="Sylfaen" w:hAnsi="Sylfaen"/>
                <w:color w:val="auto"/>
                <w:sz w:val="20"/>
                <w:szCs w:val="20"/>
              </w:rPr>
              <w:t>295</w:t>
            </w:r>
            <w:r w:rsidRPr="00981393">
              <w:rPr>
                <w:rFonts w:ascii="Sylfaen" w:hAnsi="Sylfaen"/>
                <w:color w:val="auto"/>
                <w:sz w:val="20"/>
                <w:szCs w:val="20"/>
                <w:lang w:val="ka-GE"/>
              </w:rPr>
              <w:t xml:space="preserve"> </w:t>
            </w:r>
            <w:r w:rsidRPr="00981393">
              <w:rPr>
                <w:rFonts w:ascii="Sylfaen" w:hAnsi="Sylfaen"/>
                <w:color w:val="auto"/>
                <w:sz w:val="20"/>
                <w:szCs w:val="20"/>
              </w:rPr>
              <w:t>(</w:t>
            </w:r>
            <w:r w:rsidRPr="00981393">
              <w:rPr>
                <w:rFonts w:ascii="Sylfaen" w:hAnsi="Sylfaen"/>
                <w:color w:val="auto"/>
                <w:sz w:val="20"/>
                <w:szCs w:val="20"/>
                <w:lang w:val="ka-GE"/>
              </w:rPr>
              <w:t>19</w:t>
            </w:r>
            <w:r w:rsidRPr="00981393">
              <w:rPr>
                <w:rFonts w:ascii="Sylfaen" w:hAnsi="Sylfaen"/>
                <w:color w:val="auto"/>
                <w:sz w:val="20"/>
                <w:szCs w:val="20"/>
              </w:rPr>
              <w:t xml:space="preserve">% </w:t>
            </w:r>
            <w:r w:rsidRPr="00981393">
              <w:rPr>
                <w:rFonts w:ascii="Sylfaen" w:hAnsi="Sylfaen" w:cs="Sylfaen"/>
                <w:color w:val="auto"/>
                <w:sz w:val="20"/>
                <w:szCs w:val="20"/>
              </w:rPr>
              <w:t>იანი</w:t>
            </w:r>
            <w:r w:rsidRPr="00981393">
              <w:rPr>
                <w:rFonts w:ascii="Sylfaen" w:hAnsi="Sylfaen"/>
                <w:color w:val="auto"/>
                <w:sz w:val="20"/>
                <w:szCs w:val="20"/>
              </w:rPr>
              <w:t xml:space="preserve"> </w:t>
            </w:r>
            <w:r w:rsidRPr="00981393">
              <w:rPr>
                <w:rFonts w:ascii="Sylfaen" w:hAnsi="Sylfaen" w:cs="Sylfaen"/>
                <w:color w:val="auto"/>
                <w:sz w:val="20"/>
                <w:szCs w:val="20"/>
              </w:rPr>
              <w:t>ზრდა</w:t>
            </w:r>
            <w:r w:rsidRPr="00981393">
              <w:rPr>
                <w:rFonts w:ascii="Sylfaen" w:hAnsi="Sylfaen"/>
                <w:color w:val="auto"/>
                <w:sz w:val="20"/>
                <w:szCs w:val="20"/>
              </w:rPr>
              <w:t>)</w:t>
            </w:r>
          </w:p>
        </w:tc>
      </w:tr>
      <w:tr w:rsidR="00C10B6F" w:rsidRPr="00981393" w14:paraId="64C1D26F" w14:textId="77777777" w:rsidTr="00C10B6F">
        <w:tc>
          <w:tcPr>
            <w:tcW w:w="413" w:type="dxa"/>
            <w:shd w:val="clear" w:color="auto" w:fill="auto"/>
          </w:tcPr>
          <w:p w14:paraId="03092FC9" w14:textId="77777777" w:rsidR="00C10B6F" w:rsidRPr="00981393" w:rsidRDefault="00C10B6F" w:rsidP="00C10B6F">
            <w:pPr>
              <w:widowControl w:val="0"/>
              <w:jc w:val="both"/>
              <w:rPr>
                <w:rFonts w:ascii="Sylfaen" w:eastAsia="Merriweather" w:hAnsi="Sylfaen" w:cs="Merriweather"/>
                <w:color w:val="auto"/>
                <w:sz w:val="20"/>
                <w:szCs w:val="20"/>
                <w:highlight w:val="white"/>
              </w:rPr>
            </w:pPr>
          </w:p>
        </w:tc>
        <w:tc>
          <w:tcPr>
            <w:tcW w:w="2490" w:type="dxa"/>
            <w:shd w:val="clear" w:color="auto" w:fill="auto"/>
            <w:vAlign w:val="center"/>
          </w:tcPr>
          <w:p w14:paraId="127ADE9B" w14:textId="32E4A1B6" w:rsidR="00C10B6F" w:rsidRPr="00981393" w:rsidRDefault="00C10B6F" w:rsidP="00C10B6F">
            <w:pPr>
              <w:widowControl w:val="0"/>
              <w:rPr>
                <w:rFonts w:ascii="Sylfaen" w:eastAsia="Arial Unicode MS" w:hAnsi="Sylfaen" w:cs="Arial Unicode MS"/>
                <w:color w:val="auto"/>
                <w:sz w:val="20"/>
                <w:szCs w:val="20"/>
                <w:highlight w:val="white"/>
              </w:rPr>
            </w:pPr>
            <w:r w:rsidRPr="00981393">
              <w:rPr>
                <w:rFonts w:ascii="Sylfaen" w:eastAsia="Arial Unicode MS" w:hAnsi="Sylfaen" w:cs="Arial Unicode MS"/>
                <w:color w:val="auto"/>
                <w:sz w:val="20"/>
                <w:szCs w:val="20"/>
                <w:highlight w:val="white"/>
              </w:rPr>
              <w:t>ცდომილების ალბათობა (%/აღწერა)</w:t>
            </w:r>
          </w:p>
        </w:tc>
        <w:tc>
          <w:tcPr>
            <w:tcW w:w="3127" w:type="dxa"/>
            <w:shd w:val="clear" w:color="auto" w:fill="auto"/>
            <w:vAlign w:val="center"/>
          </w:tcPr>
          <w:p w14:paraId="0EBA96B6" w14:textId="2CC372FD" w:rsidR="00C10B6F" w:rsidRPr="00981393" w:rsidRDefault="00C10B6F" w:rsidP="008F06A8">
            <w:pPr>
              <w:widowControl w:val="0"/>
              <w:jc w:val="center"/>
              <w:rPr>
                <w:rFonts w:ascii="Sylfaen" w:hAnsi="Sylfaen" w:cs="Sylfaen"/>
                <w:bCs/>
                <w:iCs/>
                <w:color w:val="auto"/>
                <w:sz w:val="20"/>
                <w:szCs w:val="20"/>
                <w:lang w:val="ka-GE"/>
              </w:rPr>
            </w:pPr>
            <w:r w:rsidRPr="00981393">
              <w:rPr>
                <w:rFonts w:ascii="Sylfaen" w:hAnsi="Sylfaen" w:cs="Sylfaen"/>
                <w:bCs/>
                <w:iCs/>
                <w:color w:val="auto"/>
                <w:sz w:val="20"/>
                <w:szCs w:val="20"/>
                <w:lang w:val="ka-GE"/>
              </w:rPr>
              <w:t>10-15%</w:t>
            </w:r>
          </w:p>
        </w:tc>
        <w:tc>
          <w:tcPr>
            <w:tcW w:w="3060" w:type="dxa"/>
            <w:shd w:val="clear" w:color="auto" w:fill="auto"/>
            <w:vAlign w:val="center"/>
          </w:tcPr>
          <w:p w14:paraId="273489A7" w14:textId="611F2654" w:rsidR="00C10B6F" w:rsidRPr="00981393" w:rsidRDefault="00C10B6F" w:rsidP="008F06A8">
            <w:pPr>
              <w:widowControl w:val="0"/>
              <w:jc w:val="center"/>
              <w:rPr>
                <w:rFonts w:ascii="Sylfaen" w:hAnsi="Sylfaen" w:cs="Sylfaen"/>
                <w:bCs/>
                <w:iCs/>
                <w:color w:val="auto"/>
                <w:sz w:val="20"/>
                <w:szCs w:val="20"/>
                <w:lang w:val="ka-GE"/>
              </w:rPr>
            </w:pPr>
            <w:r w:rsidRPr="00981393">
              <w:rPr>
                <w:rFonts w:ascii="Sylfaen" w:hAnsi="Sylfaen" w:cs="Sylfaen"/>
                <w:bCs/>
                <w:iCs/>
                <w:color w:val="auto"/>
                <w:sz w:val="20"/>
                <w:szCs w:val="20"/>
                <w:lang w:val="ka-GE"/>
              </w:rPr>
              <w:t>10-15%</w:t>
            </w:r>
          </w:p>
        </w:tc>
        <w:tc>
          <w:tcPr>
            <w:tcW w:w="2790" w:type="dxa"/>
            <w:shd w:val="clear" w:color="auto" w:fill="auto"/>
            <w:vAlign w:val="center"/>
          </w:tcPr>
          <w:p w14:paraId="259194BA" w14:textId="030E5D3B" w:rsidR="00C10B6F" w:rsidRPr="00981393" w:rsidRDefault="00C10B6F" w:rsidP="008F06A8">
            <w:pPr>
              <w:widowControl w:val="0"/>
              <w:jc w:val="center"/>
              <w:rPr>
                <w:rFonts w:ascii="Sylfaen" w:hAnsi="Sylfaen" w:cs="Sylfaen"/>
                <w:bCs/>
                <w:iCs/>
                <w:color w:val="auto"/>
                <w:sz w:val="20"/>
                <w:szCs w:val="20"/>
                <w:lang w:val="ka-GE"/>
              </w:rPr>
            </w:pPr>
            <w:r w:rsidRPr="00981393">
              <w:rPr>
                <w:rFonts w:ascii="Sylfaen" w:hAnsi="Sylfaen" w:cs="Sylfaen"/>
                <w:bCs/>
                <w:iCs/>
                <w:color w:val="auto"/>
                <w:sz w:val="20"/>
                <w:szCs w:val="20"/>
                <w:lang w:val="ka-GE"/>
              </w:rPr>
              <w:t>10-15%</w:t>
            </w:r>
          </w:p>
        </w:tc>
        <w:tc>
          <w:tcPr>
            <w:tcW w:w="2723" w:type="dxa"/>
            <w:shd w:val="clear" w:color="auto" w:fill="auto"/>
            <w:vAlign w:val="center"/>
          </w:tcPr>
          <w:p w14:paraId="5D035ADE" w14:textId="591B4572" w:rsidR="00C10B6F" w:rsidRPr="00981393" w:rsidRDefault="00C10B6F" w:rsidP="008F06A8">
            <w:pPr>
              <w:widowControl w:val="0"/>
              <w:ind w:right="-114"/>
              <w:jc w:val="center"/>
              <w:rPr>
                <w:rFonts w:ascii="Sylfaen" w:hAnsi="Sylfaen" w:cs="Sylfaen"/>
                <w:bCs/>
                <w:iCs/>
                <w:color w:val="auto"/>
                <w:sz w:val="20"/>
                <w:szCs w:val="20"/>
                <w:lang w:val="ka-GE"/>
              </w:rPr>
            </w:pPr>
            <w:r w:rsidRPr="00981393">
              <w:rPr>
                <w:rFonts w:ascii="Sylfaen" w:hAnsi="Sylfaen" w:cs="Sylfaen"/>
                <w:bCs/>
                <w:iCs/>
                <w:color w:val="auto"/>
                <w:sz w:val="20"/>
                <w:szCs w:val="20"/>
                <w:lang w:val="ka-GE"/>
              </w:rPr>
              <w:t>10-15%</w:t>
            </w:r>
          </w:p>
        </w:tc>
      </w:tr>
      <w:tr w:rsidR="00B524FC" w:rsidRPr="00981393" w14:paraId="0E9FA768" w14:textId="77777777" w:rsidTr="00F7366B">
        <w:tc>
          <w:tcPr>
            <w:tcW w:w="413" w:type="dxa"/>
            <w:shd w:val="clear" w:color="auto" w:fill="auto"/>
          </w:tcPr>
          <w:p w14:paraId="5D17F9D6" w14:textId="77777777" w:rsidR="00B524FC" w:rsidRPr="00981393" w:rsidRDefault="00B524FC" w:rsidP="00B524FC">
            <w:pPr>
              <w:widowControl w:val="0"/>
              <w:jc w:val="both"/>
              <w:rPr>
                <w:rFonts w:ascii="Sylfaen" w:eastAsia="Merriweather" w:hAnsi="Sylfaen" w:cs="Merriweather"/>
                <w:color w:val="auto"/>
                <w:sz w:val="20"/>
                <w:szCs w:val="20"/>
                <w:highlight w:val="white"/>
              </w:rPr>
            </w:pPr>
          </w:p>
        </w:tc>
        <w:tc>
          <w:tcPr>
            <w:tcW w:w="2490" w:type="dxa"/>
            <w:shd w:val="clear" w:color="auto" w:fill="auto"/>
            <w:vAlign w:val="center"/>
          </w:tcPr>
          <w:p w14:paraId="7BD86B38" w14:textId="081C88CE" w:rsidR="00B524FC" w:rsidRPr="00981393" w:rsidRDefault="00B524FC" w:rsidP="00B524FC">
            <w:pPr>
              <w:widowControl w:val="0"/>
              <w:rPr>
                <w:rFonts w:ascii="Sylfaen" w:eastAsia="Arial Unicode MS" w:hAnsi="Sylfaen" w:cs="Arial Unicode MS"/>
                <w:color w:val="auto"/>
                <w:sz w:val="20"/>
                <w:szCs w:val="20"/>
                <w:highlight w:val="white"/>
              </w:rPr>
            </w:pPr>
            <w:r w:rsidRPr="00981393">
              <w:rPr>
                <w:rFonts w:ascii="Sylfaen" w:eastAsia="Arial Unicode MS" w:hAnsi="Sylfaen" w:cs="Arial Unicode MS"/>
                <w:color w:val="auto"/>
                <w:sz w:val="20"/>
                <w:szCs w:val="20"/>
                <w:highlight w:val="white"/>
              </w:rPr>
              <w:t>შესაძლო რისკები</w:t>
            </w:r>
          </w:p>
        </w:tc>
        <w:tc>
          <w:tcPr>
            <w:tcW w:w="3127" w:type="dxa"/>
            <w:shd w:val="clear" w:color="auto" w:fill="auto"/>
          </w:tcPr>
          <w:p w14:paraId="38963370" w14:textId="5DE65B97" w:rsidR="00B524FC" w:rsidRPr="00981393" w:rsidRDefault="00B524FC" w:rsidP="00B524FC">
            <w:pPr>
              <w:widowControl w:val="0"/>
              <w:jc w:val="both"/>
              <w:rPr>
                <w:rFonts w:ascii="Sylfaen" w:hAnsi="Sylfaen" w:cs="Sylfaen"/>
                <w:bCs/>
                <w:iCs/>
                <w:color w:val="auto"/>
                <w:sz w:val="20"/>
                <w:szCs w:val="20"/>
                <w:lang w:val="ka-GE"/>
              </w:rPr>
            </w:pPr>
            <w:r w:rsidRPr="00981393">
              <w:rPr>
                <w:rFonts w:ascii="Sylfaen" w:eastAsia="Sylfaen" w:hAnsi="Sylfaen"/>
                <w:sz w:val="20"/>
                <w:szCs w:val="20"/>
              </w:rPr>
              <w:t>კონკურსში მონაწილე ორგანიზაციის გამოცდილება და პროექტის ხარისხი</w:t>
            </w:r>
          </w:p>
        </w:tc>
        <w:tc>
          <w:tcPr>
            <w:tcW w:w="3060" w:type="dxa"/>
            <w:shd w:val="clear" w:color="auto" w:fill="auto"/>
          </w:tcPr>
          <w:p w14:paraId="75401F55" w14:textId="25668B34" w:rsidR="00B524FC" w:rsidRPr="00981393" w:rsidRDefault="00B524FC" w:rsidP="00B524FC">
            <w:pPr>
              <w:widowControl w:val="0"/>
              <w:jc w:val="both"/>
              <w:rPr>
                <w:rFonts w:ascii="Sylfaen" w:hAnsi="Sylfaen" w:cs="Sylfaen"/>
                <w:bCs/>
                <w:iCs/>
                <w:color w:val="auto"/>
                <w:sz w:val="20"/>
                <w:szCs w:val="20"/>
                <w:lang w:val="ka-GE"/>
              </w:rPr>
            </w:pPr>
            <w:r w:rsidRPr="00981393">
              <w:rPr>
                <w:rFonts w:ascii="Sylfaen" w:eastAsia="Sylfaen" w:hAnsi="Sylfaen"/>
                <w:sz w:val="20"/>
                <w:szCs w:val="20"/>
              </w:rPr>
              <w:t>კონკურსში მონაწილე ორგანიზაციის გამოცდილება და პროექტის ხარისხი</w:t>
            </w:r>
          </w:p>
        </w:tc>
        <w:tc>
          <w:tcPr>
            <w:tcW w:w="2790" w:type="dxa"/>
            <w:shd w:val="clear" w:color="auto" w:fill="auto"/>
          </w:tcPr>
          <w:p w14:paraId="37FF034E" w14:textId="0669F2FE" w:rsidR="00B524FC" w:rsidRPr="00981393" w:rsidRDefault="00B524FC" w:rsidP="00B524FC">
            <w:pPr>
              <w:widowControl w:val="0"/>
              <w:jc w:val="both"/>
              <w:rPr>
                <w:rFonts w:ascii="Sylfaen" w:hAnsi="Sylfaen" w:cs="Sylfaen"/>
                <w:bCs/>
                <w:iCs/>
                <w:color w:val="auto"/>
                <w:sz w:val="20"/>
                <w:szCs w:val="20"/>
                <w:lang w:val="ka-GE"/>
              </w:rPr>
            </w:pPr>
            <w:r w:rsidRPr="00981393">
              <w:rPr>
                <w:rFonts w:ascii="Sylfaen" w:eastAsia="Sylfaen" w:hAnsi="Sylfaen"/>
                <w:sz w:val="20"/>
                <w:szCs w:val="20"/>
              </w:rPr>
              <w:t>კონკურსში მონაწილე ორგანიზაციის გამოცდილება და პროექტის ხარისხი</w:t>
            </w:r>
          </w:p>
        </w:tc>
        <w:tc>
          <w:tcPr>
            <w:tcW w:w="2723" w:type="dxa"/>
            <w:shd w:val="clear" w:color="auto" w:fill="auto"/>
          </w:tcPr>
          <w:p w14:paraId="4D2E91E4" w14:textId="2B977B8A" w:rsidR="00B524FC" w:rsidRPr="00981393" w:rsidRDefault="00B524FC" w:rsidP="00B524FC">
            <w:pPr>
              <w:widowControl w:val="0"/>
              <w:ind w:right="-114"/>
              <w:jc w:val="both"/>
              <w:rPr>
                <w:rFonts w:ascii="Sylfaen" w:hAnsi="Sylfaen" w:cs="Sylfaen"/>
                <w:bCs/>
                <w:iCs/>
                <w:color w:val="auto"/>
                <w:sz w:val="20"/>
                <w:szCs w:val="20"/>
                <w:lang w:val="ka-GE"/>
              </w:rPr>
            </w:pPr>
            <w:r w:rsidRPr="00981393">
              <w:rPr>
                <w:rFonts w:ascii="Sylfaen" w:eastAsia="Sylfaen" w:hAnsi="Sylfaen"/>
                <w:sz w:val="20"/>
                <w:szCs w:val="20"/>
              </w:rPr>
              <w:t>კონკურსში მონაწილე ორგანიზაციის გამოცდილება და პროექტის ხარისხი</w:t>
            </w:r>
          </w:p>
        </w:tc>
      </w:tr>
      <w:tr w:rsidR="00C10B6F" w:rsidRPr="00981393" w14:paraId="311FDF17" w14:textId="77777777" w:rsidTr="00F7366B">
        <w:tc>
          <w:tcPr>
            <w:tcW w:w="413" w:type="dxa"/>
            <w:shd w:val="clear" w:color="auto" w:fill="auto"/>
          </w:tcPr>
          <w:p w14:paraId="3B853A12" w14:textId="4BF636AE" w:rsidR="00C10B6F" w:rsidRPr="00981393" w:rsidRDefault="00C10B6F" w:rsidP="00C10B6F">
            <w:pPr>
              <w:widowControl w:val="0"/>
              <w:jc w:val="both"/>
              <w:rPr>
                <w:rFonts w:ascii="Sylfaen" w:eastAsia="Merriweather" w:hAnsi="Sylfaen" w:cs="Merriweather"/>
                <w:color w:val="auto"/>
                <w:sz w:val="20"/>
                <w:szCs w:val="20"/>
                <w:highlight w:val="white"/>
                <w:lang w:val="ka-GE"/>
              </w:rPr>
            </w:pPr>
            <w:r w:rsidRPr="00981393">
              <w:rPr>
                <w:rFonts w:ascii="Sylfaen" w:eastAsia="Merriweather" w:hAnsi="Sylfaen" w:cs="Merriweather"/>
                <w:color w:val="auto"/>
                <w:sz w:val="20"/>
                <w:szCs w:val="20"/>
                <w:highlight w:val="white"/>
                <w:lang w:val="ka-GE"/>
              </w:rPr>
              <w:t>3.</w:t>
            </w:r>
          </w:p>
        </w:tc>
        <w:tc>
          <w:tcPr>
            <w:tcW w:w="2490" w:type="dxa"/>
            <w:shd w:val="clear" w:color="auto" w:fill="auto"/>
            <w:vAlign w:val="center"/>
          </w:tcPr>
          <w:p w14:paraId="01119E62" w14:textId="3B15D67B" w:rsidR="00C10B6F" w:rsidRPr="00981393" w:rsidRDefault="00C10B6F" w:rsidP="00C10B6F">
            <w:pPr>
              <w:widowControl w:val="0"/>
              <w:rPr>
                <w:rFonts w:ascii="Sylfaen" w:eastAsia="Arial Unicode MS" w:hAnsi="Sylfaen" w:cs="Arial Unicode MS"/>
                <w:color w:val="auto"/>
                <w:sz w:val="20"/>
                <w:szCs w:val="20"/>
                <w:highlight w:val="white"/>
              </w:rPr>
            </w:pPr>
            <w:r w:rsidRPr="00981393">
              <w:rPr>
                <w:rFonts w:ascii="Sylfaen" w:eastAsia="Arial Unicode MS" w:hAnsi="Sylfaen" w:cs="Arial Unicode MS"/>
                <w:color w:val="auto"/>
                <w:sz w:val="20"/>
                <w:szCs w:val="20"/>
                <w:highlight w:val="white"/>
              </w:rPr>
              <w:t>საბაზისო მაჩვენებელი</w:t>
            </w:r>
          </w:p>
        </w:tc>
        <w:tc>
          <w:tcPr>
            <w:tcW w:w="11700" w:type="dxa"/>
            <w:gridSpan w:val="4"/>
            <w:shd w:val="clear" w:color="auto" w:fill="auto"/>
          </w:tcPr>
          <w:p w14:paraId="2CC8DF00" w14:textId="336BEF99" w:rsidR="00C10B6F" w:rsidRPr="00981393" w:rsidRDefault="00C10B6F" w:rsidP="008F06A8">
            <w:pPr>
              <w:widowControl w:val="0"/>
              <w:ind w:right="-114"/>
              <w:jc w:val="both"/>
              <w:rPr>
                <w:rFonts w:ascii="Sylfaen" w:hAnsi="Sylfaen" w:cs="Sylfaen"/>
                <w:bCs/>
                <w:iCs/>
                <w:color w:val="auto"/>
                <w:sz w:val="20"/>
                <w:szCs w:val="20"/>
                <w:lang w:val="ka-GE"/>
              </w:rPr>
            </w:pPr>
            <w:r w:rsidRPr="00981393">
              <w:rPr>
                <w:rStyle w:val="abzacixmlChar"/>
                <w:rFonts w:eastAsia="Calibri"/>
                <w:b/>
                <w:szCs w:val="20"/>
              </w:rPr>
              <w:t>სამოქალაქო  მონაწილეობის გაზრდის ხელშეწყობის</w:t>
            </w:r>
            <w:r w:rsidRPr="00981393">
              <w:rPr>
                <w:rStyle w:val="abzacixmlChar"/>
                <w:rFonts w:eastAsia="Calibri"/>
                <w:szCs w:val="20"/>
              </w:rPr>
              <w:t xml:space="preserve"> (ქვეპროგრამა)</w:t>
            </w:r>
            <w:r w:rsidRPr="00981393">
              <w:rPr>
                <w:rFonts w:ascii="Sylfaen" w:hAnsi="Sylfaen" w:cs="Sylfaen"/>
                <w:bCs/>
                <w:iCs/>
                <w:color w:val="auto"/>
                <w:sz w:val="20"/>
                <w:szCs w:val="20"/>
                <w:lang w:val="ka-GE"/>
              </w:rPr>
              <w:t xml:space="preserve">-  </w:t>
            </w:r>
            <w:r w:rsidRPr="00981393">
              <w:rPr>
                <w:rFonts w:ascii="Sylfaen" w:eastAsia="Times New Roman" w:hAnsi="Sylfaen" w:cs="Sylfaen"/>
                <w:color w:val="auto"/>
                <w:sz w:val="20"/>
                <w:szCs w:val="20"/>
                <w:lang w:val="ka-GE"/>
              </w:rPr>
              <w:t xml:space="preserve">ფარგლებში, </w:t>
            </w:r>
            <w:r w:rsidRPr="00981393">
              <w:rPr>
                <w:rFonts w:ascii="Sylfaen" w:eastAsia="Times New Roman" w:hAnsi="Sylfaen" w:cs="Times New Roman"/>
                <w:color w:val="auto"/>
                <w:sz w:val="20"/>
                <w:szCs w:val="20"/>
                <w:lang w:val="ka-GE"/>
              </w:rPr>
              <w:t>არაფორმალური განათლებით მოსარგებლე/ბენეფიციარი (14-29 წლის) ახალგაზრდების რაოდენობა - 229</w:t>
            </w:r>
          </w:p>
        </w:tc>
      </w:tr>
      <w:tr w:rsidR="00C10B6F" w:rsidRPr="00981393" w14:paraId="416BDD22" w14:textId="77777777" w:rsidTr="00C10B6F">
        <w:tc>
          <w:tcPr>
            <w:tcW w:w="413" w:type="dxa"/>
            <w:shd w:val="clear" w:color="auto" w:fill="auto"/>
          </w:tcPr>
          <w:p w14:paraId="367CFD79" w14:textId="77777777" w:rsidR="00C10B6F" w:rsidRPr="00981393" w:rsidRDefault="00C10B6F" w:rsidP="00C10B6F">
            <w:pPr>
              <w:widowControl w:val="0"/>
              <w:jc w:val="both"/>
              <w:rPr>
                <w:rFonts w:ascii="Sylfaen" w:eastAsia="Merriweather" w:hAnsi="Sylfaen" w:cs="Merriweather"/>
                <w:color w:val="auto"/>
                <w:sz w:val="20"/>
                <w:szCs w:val="20"/>
                <w:highlight w:val="white"/>
              </w:rPr>
            </w:pPr>
          </w:p>
        </w:tc>
        <w:tc>
          <w:tcPr>
            <w:tcW w:w="2490" w:type="dxa"/>
            <w:shd w:val="clear" w:color="auto" w:fill="auto"/>
            <w:vAlign w:val="center"/>
          </w:tcPr>
          <w:p w14:paraId="7414ECCF" w14:textId="4FD1ED6C" w:rsidR="00C10B6F" w:rsidRPr="00981393" w:rsidRDefault="00C10B6F" w:rsidP="00C10B6F">
            <w:pPr>
              <w:widowControl w:val="0"/>
              <w:rPr>
                <w:rFonts w:ascii="Sylfaen" w:eastAsia="Arial Unicode MS" w:hAnsi="Sylfaen" w:cs="Arial Unicode MS"/>
                <w:color w:val="auto"/>
                <w:sz w:val="20"/>
                <w:szCs w:val="20"/>
                <w:highlight w:val="white"/>
              </w:rPr>
            </w:pPr>
            <w:r w:rsidRPr="00981393">
              <w:rPr>
                <w:rFonts w:ascii="Sylfaen" w:eastAsia="Arial Unicode MS" w:hAnsi="Sylfaen" w:cs="Arial Unicode MS"/>
                <w:color w:val="auto"/>
                <w:sz w:val="20"/>
                <w:szCs w:val="20"/>
                <w:highlight w:val="white"/>
              </w:rPr>
              <w:t>მიზნობრივი მაჩვენებელი</w:t>
            </w:r>
          </w:p>
        </w:tc>
        <w:tc>
          <w:tcPr>
            <w:tcW w:w="3127" w:type="dxa"/>
            <w:shd w:val="clear" w:color="auto" w:fill="auto"/>
            <w:vAlign w:val="center"/>
          </w:tcPr>
          <w:p w14:paraId="61CDC9F1" w14:textId="5AB2B118" w:rsidR="00C10B6F" w:rsidRPr="00981393" w:rsidRDefault="00C10B6F" w:rsidP="008F06A8">
            <w:pPr>
              <w:widowControl w:val="0"/>
              <w:jc w:val="center"/>
              <w:rPr>
                <w:rFonts w:ascii="Sylfaen" w:hAnsi="Sylfaen" w:cs="Sylfaen"/>
                <w:bCs/>
                <w:iCs/>
                <w:color w:val="auto"/>
                <w:sz w:val="20"/>
                <w:szCs w:val="20"/>
                <w:lang w:val="ka-GE"/>
              </w:rPr>
            </w:pPr>
            <w:r w:rsidRPr="00981393">
              <w:rPr>
                <w:rFonts w:ascii="Sylfaen" w:hAnsi="Sylfaen"/>
                <w:color w:val="auto"/>
                <w:sz w:val="20"/>
                <w:szCs w:val="20"/>
              </w:rPr>
              <w:t>240</w:t>
            </w:r>
            <w:r w:rsidRPr="00981393">
              <w:rPr>
                <w:rFonts w:ascii="Sylfaen" w:hAnsi="Sylfaen"/>
                <w:color w:val="auto"/>
                <w:sz w:val="20"/>
                <w:szCs w:val="20"/>
                <w:lang w:val="ka-GE"/>
              </w:rPr>
              <w:t xml:space="preserve"> </w:t>
            </w:r>
            <w:r w:rsidRPr="00981393">
              <w:rPr>
                <w:rFonts w:ascii="Sylfaen" w:hAnsi="Sylfaen"/>
                <w:color w:val="auto"/>
                <w:sz w:val="20"/>
                <w:szCs w:val="20"/>
              </w:rPr>
              <w:t xml:space="preserve">(5% </w:t>
            </w:r>
            <w:r w:rsidRPr="00981393">
              <w:rPr>
                <w:rFonts w:ascii="Sylfaen" w:hAnsi="Sylfaen" w:cs="Sylfaen"/>
                <w:color w:val="auto"/>
                <w:sz w:val="20"/>
                <w:szCs w:val="20"/>
              </w:rPr>
              <w:t>იანი</w:t>
            </w:r>
            <w:r w:rsidRPr="00981393">
              <w:rPr>
                <w:rFonts w:ascii="Sylfaen" w:hAnsi="Sylfaen"/>
                <w:color w:val="auto"/>
                <w:sz w:val="20"/>
                <w:szCs w:val="20"/>
              </w:rPr>
              <w:t xml:space="preserve"> </w:t>
            </w:r>
            <w:r w:rsidRPr="00981393">
              <w:rPr>
                <w:rFonts w:ascii="Sylfaen" w:hAnsi="Sylfaen" w:cs="Sylfaen"/>
                <w:color w:val="auto"/>
                <w:sz w:val="20"/>
                <w:szCs w:val="20"/>
              </w:rPr>
              <w:t>ზრდა</w:t>
            </w:r>
            <w:r w:rsidRPr="00981393">
              <w:rPr>
                <w:rFonts w:ascii="Sylfaen" w:hAnsi="Sylfaen"/>
                <w:color w:val="auto"/>
                <w:sz w:val="20"/>
                <w:szCs w:val="20"/>
              </w:rPr>
              <w:t>)</w:t>
            </w:r>
          </w:p>
        </w:tc>
        <w:tc>
          <w:tcPr>
            <w:tcW w:w="3060" w:type="dxa"/>
            <w:shd w:val="clear" w:color="auto" w:fill="auto"/>
            <w:vAlign w:val="center"/>
          </w:tcPr>
          <w:p w14:paraId="2EC90F6C" w14:textId="1440D870" w:rsidR="00C10B6F" w:rsidRPr="00981393" w:rsidRDefault="00C10B6F" w:rsidP="008F06A8">
            <w:pPr>
              <w:widowControl w:val="0"/>
              <w:jc w:val="center"/>
              <w:rPr>
                <w:rFonts w:ascii="Sylfaen" w:hAnsi="Sylfaen" w:cs="Sylfaen"/>
                <w:bCs/>
                <w:iCs/>
                <w:color w:val="auto"/>
                <w:sz w:val="20"/>
                <w:szCs w:val="20"/>
                <w:lang w:val="ka-GE"/>
              </w:rPr>
            </w:pPr>
            <w:r w:rsidRPr="00981393">
              <w:rPr>
                <w:rFonts w:ascii="Sylfaen" w:hAnsi="Sylfaen"/>
                <w:color w:val="auto"/>
                <w:sz w:val="20"/>
                <w:szCs w:val="20"/>
              </w:rPr>
              <w:t>251</w:t>
            </w:r>
            <w:r w:rsidRPr="00981393">
              <w:rPr>
                <w:rFonts w:ascii="Sylfaen" w:hAnsi="Sylfaen"/>
                <w:color w:val="auto"/>
                <w:sz w:val="20"/>
                <w:szCs w:val="20"/>
                <w:lang w:val="ka-GE"/>
              </w:rPr>
              <w:t xml:space="preserve"> </w:t>
            </w:r>
            <w:r w:rsidRPr="00981393">
              <w:rPr>
                <w:rFonts w:ascii="Sylfaen" w:hAnsi="Sylfaen"/>
                <w:color w:val="auto"/>
                <w:sz w:val="20"/>
                <w:szCs w:val="20"/>
              </w:rPr>
              <w:t>(</w:t>
            </w:r>
            <w:r w:rsidRPr="00981393">
              <w:rPr>
                <w:rFonts w:ascii="Sylfaen" w:hAnsi="Sylfaen"/>
                <w:color w:val="auto"/>
                <w:sz w:val="20"/>
                <w:szCs w:val="20"/>
                <w:lang w:val="ka-GE"/>
              </w:rPr>
              <w:t>10</w:t>
            </w:r>
            <w:r w:rsidRPr="00981393">
              <w:rPr>
                <w:rFonts w:ascii="Sylfaen" w:hAnsi="Sylfaen"/>
                <w:color w:val="auto"/>
                <w:sz w:val="20"/>
                <w:szCs w:val="20"/>
              </w:rPr>
              <w:t xml:space="preserve">% </w:t>
            </w:r>
            <w:r w:rsidRPr="00981393">
              <w:rPr>
                <w:rFonts w:ascii="Sylfaen" w:hAnsi="Sylfaen" w:cs="Sylfaen"/>
                <w:color w:val="auto"/>
                <w:sz w:val="20"/>
                <w:szCs w:val="20"/>
              </w:rPr>
              <w:t>იანი</w:t>
            </w:r>
            <w:r w:rsidRPr="00981393">
              <w:rPr>
                <w:rFonts w:ascii="Sylfaen" w:hAnsi="Sylfaen"/>
                <w:color w:val="auto"/>
                <w:sz w:val="20"/>
                <w:szCs w:val="20"/>
              </w:rPr>
              <w:t xml:space="preserve"> </w:t>
            </w:r>
            <w:r w:rsidRPr="00981393">
              <w:rPr>
                <w:rFonts w:ascii="Sylfaen" w:hAnsi="Sylfaen" w:cs="Sylfaen"/>
                <w:color w:val="auto"/>
                <w:sz w:val="20"/>
                <w:szCs w:val="20"/>
              </w:rPr>
              <w:t>ზრდა</w:t>
            </w:r>
            <w:r w:rsidRPr="00981393">
              <w:rPr>
                <w:rFonts w:ascii="Sylfaen" w:hAnsi="Sylfaen"/>
                <w:color w:val="auto"/>
                <w:sz w:val="20"/>
                <w:szCs w:val="20"/>
              </w:rPr>
              <w:t>)</w:t>
            </w:r>
          </w:p>
        </w:tc>
        <w:tc>
          <w:tcPr>
            <w:tcW w:w="2790" w:type="dxa"/>
            <w:shd w:val="clear" w:color="auto" w:fill="auto"/>
            <w:vAlign w:val="center"/>
          </w:tcPr>
          <w:p w14:paraId="72617926" w14:textId="16BBF7B0" w:rsidR="00C10B6F" w:rsidRPr="00981393" w:rsidRDefault="00C10B6F" w:rsidP="008F06A8">
            <w:pPr>
              <w:widowControl w:val="0"/>
              <w:jc w:val="center"/>
              <w:rPr>
                <w:rFonts w:ascii="Sylfaen" w:hAnsi="Sylfaen" w:cs="Sylfaen"/>
                <w:bCs/>
                <w:iCs/>
                <w:color w:val="auto"/>
                <w:sz w:val="20"/>
                <w:szCs w:val="20"/>
                <w:lang w:val="ka-GE"/>
              </w:rPr>
            </w:pPr>
            <w:r w:rsidRPr="00981393">
              <w:rPr>
                <w:rFonts w:ascii="Sylfaen" w:hAnsi="Sylfaen"/>
                <w:color w:val="auto"/>
                <w:sz w:val="20"/>
                <w:szCs w:val="20"/>
              </w:rPr>
              <w:t>262</w:t>
            </w:r>
            <w:r w:rsidRPr="00981393">
              <w:rPr>
                <w:rFonts w:ascii="Sylfaen" w:hAnsi="Sylfaen"/>
                <w:color w:val="auto"/>
                <w:sz w:val="20"/>
                <w:szCs w:val="20"/>
                <w:lang w:val="ka-GE"/>
              </w:rPr>
              <w:t xml:space="preserve"> </w:t>
            </w:r>
            <w:r w:rsidRPr="00981393">
              <w:rPr>
                <w:rFonts w:ascii="Sylfaen" w:hAnsi="Sylfaen"/>
                <w:color w:val="auto"/>
                <w:sz w:val="20"/>
                <w:szCs w:val="20"/>
              </w:rPr>
              <w:t>(</w:t>
            </w:r>
            <w:r w:rsidRPr="00981393">
              <w:rPr>
                <w:rFonts w:ascii="Sylfaen" w:hAnsi="Sylfaen"/>
                <w:color w:val="auto"/>
                <w:sz w:val="20"/>
                <w:szCs w:val="20"/>
                <w:lang w:val="ka-GE"/>
              </w:rPr>
              <w:t xml:space="preserve">14 </w:t>
            </w:r>
            <w:r w:rsidRPr="00981393">
              <w:rPr>
                <w:rFonts w:ascii="Sylfaen" w:hAnsi="Sylfaen"/>
                <w:color w:val="auto"/>
                <w:sz w:val="20"/>
                <w:szCs w:val="20"/>
              </w:rPr>
              <w:t xml:space="preserve">% </w:t>
            </w:r>
            <w:r w:rsidRPr="00981393">
              <w:rPr>
                <w:rFonts w:ascii="Sylfaen" w:hAnsi="Sylfaen" w:cs="Sylfaen"/>
                <w:color w:val="auto"/>
                <w:sz w:val="20"/>
                <w:szCs w:val="20"/>
              </w:rPr>
              <w:t>იანი</w:t>
            </w:r>
            <w:r w:rsidRPr="00981393">
              <w:rPr>
                <w:rFonts w:ascii="Sylfaen" w:hAnsi="Sylfaen"/>
                <w:color w:val="auto"/>
                <w:sz w:val="20"/>
                <w:szCs w:val="20"/>
              </w:rPr>
              <w:t xml:space="preserve"> </w:t>
            </w:r>
            <w:r w:rsidRPr="00981393">
              <w:rPr>
                <w:rFonts w:ascii="Sylfaen" w:hAnsi="Sylfaen" w:cs="Sylfaen"/>
                <w:color w:val="auto"/>
                <w:sz w:val="20"/>
                <w:szCs w:val="20"/>
              </w:rPr>
              <w:t>ზრდა</w:t>
            </w:r>
            <w:r w:rsidRPr="00981393">
              <w:rPr>
                <w:rFonts w:ascii="Sylfaen" w:hAnsi="Sylfaen"/>
                <w:color w:val="auto"/>
                <w:sz w:val="20"/>
                <w:szCs w:val="20"/>
              </w:rPr>
              <w:t>)</w:t>
            </w:r>
          </w:p>
        </w:tc>
        <w:tc>
          <w:tcPr>
            <w:tcW w:w="2723" w:type="dxa"/>
            <w:shd w:val="clear" w:color="auto" w:fill="auto"/>
            <w:vAlign w:val="center"/>
          </w:tcPr>
          <w:p w14:paraId="20719B9F" w14:textId="4419DADA" w:rsidR="00C10B6F" w:rsidRPr="00981393" w:rsidRDefault="00C10B6F" w:rsidP="008F06A8">
            <w:pPr>
              <w:widowControl w:val="0"/>
              <w:ind w:right="-114"/>
              <w:jc w:val="center"/>
              <w:rPr>
                <w:rFonts w:ascii="Sylfaen" w:hAnsi="Sylfaen" w:cs="Sylfaen"/>
                <w:bCs/>
                <w:iCs/>
                <w:color w:val="auto"/>
                <w:sz w:val="20"/>
                <w:szCs w:val="20"/>
                <w:lang w:val="ka-GE"/>
              </w:rPr>
            </w:pPr>
            <w:r w:rsidRPr="00981393">
              <w:rPr>
                <w:rFonts w:ascii="Sylfaen" w:hAnsi="Sylfaen"/>
                <w:color w:val="auto"/>
                <w:sz w:val="20"/>
                <w:szCs w:val="20"/>
              </w:rPr>
              <w:t>273</w:t>
            </w:r>
            <w:r w:rsidRPr="00981393">
              <w:rPr>
                <w:rFonts w:ascii="Sylfaen" w:hAnsi="Sylfaen"/>
                <w:color w:val="auto"/>
                <w:sz w:val="20"/>
                <w:szCs w:val="20"/>
                <w:lang w:val="ka-GE"/>
              </w:rPr>
              <w:t xml:space="preserve"> </w:t>
            </w:r>
            <w:r w:rsidRPr="00981393">
              <w:rPr>
                <w:rFonts w:ascii="Sylfaen" w:hAnsi="Sylfaen"/>
                <w:color w:val="auto"/>
                <w:sz w:val="20"/>
                <w:szCs w:val="20"/>
              </w:rPr>
              <w:t>(</w:t>
            </w:r>
            <w:r w:rsidRPr="00981393">
              <w:rPr>
                <w:rFonts w:ascii="Sylfaen" w:hAnsi="Sylfaen"/>
                <w:color w:val="auto"/>
                <w:sz w:val="20"/>
                <w:szCs w:val="20"/>
                <w:lang w:val="ka-GE"/>
              </w:rPr>
              <w:t xml:space="preserve">19 </w:t>
            </w:r>
            <w:r w:rsidRPr="00981393">
              <w:rPr>
                <w:rFonts w:ascii="Sylfaen" w:hAnsi="Sylfaen"/>
                <w:color w:val="auto"/>
                <w:sz w:val="20"/>
                <w:szCs w:val="20"/>
              </w:rPr>
              <w:t xml:space="preserve">% </w:t>
            </w:r>
            <w:r w:rsidRPr="00981393">
              <w:rPr>
                <w:rFonts w:ascii="Sylfaen" w:hAnsi="Sylfaen" w:cs="Sylfaen"/>
                <w:color w:val="auto"/>
                <w:sz w:val="20"/>
                <w:szCs w:val="20"/>
              </w:rPr>
              <w:t>იანი</w:t>
            </w:r>
            <w:r w:rsidRPr="00981393">
              <w:rPr>
                <w:rFonts w:ascii="Sylfaen" w:hAnsi="Sylfaen"/>
                <w:color w:val="auto"/>
                <w:sz w:val="20"/>
                <w:szCs w:val="20"/>
              </w:rPr>
              <w:t xml:space="preserve"> </w:t>
            </w:r>
            <w:r w:rsidRPr="00981393">
              <w:rPr>
                <w:rFonts w:ascii="Sylfaen" w:hAnsi="Sylfaen" w:cs="Sylfaen"/>
                <w:color w:val="auto"/>
                <w:sz w:val="20"/>
                <w:szCs w:val="20"/>
              </w:rPr>
              <w:t>ზრდა</w:t>
            </w:r>
            <w:r w:rsidRPr="00981393">
              <w:rPr>
                <w:rFonts w:ascii="Sylfaen" w:hAnsi="Sylfaen"/>
                <w:color w:val="auto"/>
                <w:sz w:val="20"/>
                <w:szCs w:val="20"/>
              </w:rPr>
              <w:t>)</w:t>
            </w:r>
          </w:p>
        </w:tc>
      </w:tr>
      <w:tr w:rsidR="00C10B6F" w:rsidRPr="00981393" w14:paraId="6B1727F7" w14:textId="77777777" w:rsidTr="00C10B6F">
        <w:tc>
          <w:tcPr>
            <w:tcW w:w="413" w:type="dxa"/>
            <w:shd w:val="clear" w:color="auto" w:fill="auto"/>
          </w:tcPr>
          <w:p w14:paraId="06FB8E96" w14:textId="77777777" w:rsidR="00C10B6F" w:rsidRPr="00981393" w:rsidRDefault="00C10B6F" w:rsidP="00C10B6F">
            <w:pPr>
              <w:widowControl w:val="0"/>
              <w:jc w:val="both"/>
              <w:rPr>
                <w:rFonts w:ascii="Sylfaen" w:eastAsia="Merriweather" w:hAnsi="Sylfaen" w:cs="Merriweather"/>
                <w:color w:val="auto"/>
                <w:sz w:val="20"/>
                <w:szCs w:val="20"/>
                <w:highlight w:val="white"/>
              </w:rPr>
            </w:pPr>
          </w:p>
        </w:tc>
        <w:tc>
          <w:tcPr>
            <w:tcW w:w="2490" w:type="dxa"/>
            <w:shd w:val="clear" w:color="auto" w:fill="auto"/>
            <w:vAlign w:val="center"/>
          </w:tcPr>
          <w:p w14:paraId="7B99B893" w14:textId="438E1FAD" w:rsidR="00C10B6F" w:rsidRPr="00981393" w:rsidRDefault="00C10B6F" w:rsidP="00C10B6F">
            <w:pPr>
              <w:widowControl w:val="0"/>
              <w:rPr>
                <w:rFonts w:ascii="Sylfaen" w:eastAsia="Arial Unicode MS" w:hAnsi="Sylfaen" w:cs="Arial Unicode MS"/>
                <w:color w:val="auto"/>
                <w:sz w:val="20"/>
                <w:szCs w:val="20"/>
                <w:highlight w:val="white"/>
              </w:rPr>
            </w:pPr>
            <w:r w:rsidRPr="00981393">
              <w:rPr>
                <w:rFonts w:ascii="Sylfaen" w:eastAsia="Arial Unicode MS" w:hAnsi="Sylfaen" w:cs="Arial Unicode MS"/>
                <w:color w:val="auto"/>
                <w:sz w:val="20"/>
                <w:szCs w:val="20"/>
                <w:highlight w:val="white"/>
              </w:rPr>
              <w:t>ცდომილების ალბათობა (%/აღწერა)</w:t>
            </w:r>
          </w:p>
        </w:tc>
        <w:tc>
          <w:tcPr>
            <w:tcW w:w="3127" w:type="dxa"/>
            <w:shd w:val="clear" w:color="auto" w:fill="auto"/>
            <w:vAlign w:val="center"/>
          </w:tcPr>
          <w:p w14:paraId="534AE66C" w14:textId="2EEDB4B7" w:rsidR="00C10B6F" w:rsidRPr="00981393" w:rsidRDefault="00C10B6F" w:rsidP="008F06A8">
            <w:pPr>
              <w:widowControl w:val="0"/>
              <w:jc w:val="center"/>
              <w:rPr>
                <w:rFonts w:ascii="Sylfaen" w:hAnsi="Sylfaen" w:cs="Sylfaen"/>
                <w:bCs/>
                <w:iCs/>
                <w:color w:val="auto"/>
                <w:sz w:val="20"/>
                <w:szCs w:val="20"/>
                <w:lang w:val="ka-GE"/>
              </w:rPr>
            </w:pPr>
            <w:r w:rsidRPr="00981393">
              <w:rPr>
                <w:rFonts w:ascii="Sylfaen" w:hAnsi="Sylfaen" w:cs="Sylfaen"/>
                <w:bCs/>
                <w:iCs/>
                <w:color w:val="auto"/>
                <w:sz w:val="20"/>
                <w:szCs w:val="20"/>
                <w:lang w:val="ka-GE"/>
              </w:rPr>
              <w:t>10-15%</w:t>
            </w:r>
          </w:p>
        </w:tc>
        <w:tc>
          <w:tcPr>
            <w:tcW w:w="3060" w:type="dxa"/>
            <w:shd w:val="clear" w:color="auto" w:fill="auto"/>
            <w:vAlign w:val="center"/>
          </w:tcPr>
          <w:p w14:paraId="7B76A35C" w14:textId="703A89F3" w:rsidR="00C10B6F" w:rsidRPr="00981393" w:rsidRDefault="00C10B6F" w:rsidP="008F06A8">
            <w:pPr>
              <w:widowControl w:val="0"/>
              <w:jc w:val="center"/>
              <w:rPr>
                <w:rFonts w:ascii="Sylfaen" w:hAnsi="Sylfaen" w:cs="Sylfaen"/>
                <w:bCs/>
                <w:iCs/>
                <w:color w:val="auto"/>
                <w:sz w:val="20"/>
                <w:szCs w:val="20"/>
                <w:lang w:val="ka-GE"/>
              </w:rPr>
            </w:pPr>
            <w:r w:rsidRPr="00981393">
              <w:rPr>
                <w:rFonts w:ascii="Sylfaen" w:hAnsi="Sylfaen" w:cs="Sylfaen"/>
                <w:bCs/>
                <w:iCs/>
                <w:color w:val="auto"/>
                <w:sz w:val="20"/>
                <w:szCs w:val="20"/>
                <w:lang w:val="ka-GE"/>
              </w:rPr>
              <w:t>10-15%</w:t>
            </w:r>
          </w:p>
        </w:tc>
        <w:tc>
          <w:tcPr>
            <w:tcW w:w="2790" w:type="dxa"/>
            <w:shd w:val="clear" w:color="auto" w:fill="auto"/>
            <w:vAlign w:val="center"/>
          </w:tcPr>
          <w:p w14:paraId="1165F05E" w14:textId="10CB1555" w:rsidR="00C10B6F" w:rsidRPr="00981393" w:rsidRDefault="00C10B6F" w:rsidP="008F06A8">
            <w:pPr>
              <w:widowControl w:val="0"/>
              <w:jc w:val="center"/>
              <w:rPr>
                <w:rFonts w:ascii="Sylfaen" w:hAnsi="Sylfaen" w:cs="Sylfaen"/>
                <w:bCs/>
                <w:iCs/>
                <w:color w:val="auto"/>
                <w:sz w:val="20"/>
                <w:szCs w:val="20"/>
                <w:lang w:val="ka-GE"/>
              </w:rPr>
            </w:pPr>
            <w:r w:rsidRPr="00981393">
              <w:rPr>
                <w:rFonts w:ascii="Sylfaen" w:hAnsi="Sylfaen" w:cs="Sylfaen"/>
                <w:bCs/>
                <w:iCs/>
                <w:color w:val="auto"/>
                <w:sz w:val="20"/>
                <w:szCs w:val="20"/>
                <w:lang w:val="ka-GE"/>
              </w:rPr>
              <w:t>10-15%</w:t>
            </w:r>
          </w:p>
        </w:tc>
        <w:tc>
          <w:tcPr>
            <w:tcW w:w="2723" w:type="dxa"/>
            <w:shd w:val="clear" w:color="auto" w:fill="auto"/>
            <w:vAlign w:val="center"/>
          </w:tcPr>
          <w:p w14:paraId="0EC30804" w14:textId="59FE20A4" w:rsidR="00C10B6F" w:rsidRPr="00981393" w:rsidRDefault="00C10B6F" w:rsidP="008F06A8">
            <w:pPr>
              <w:widowControl w:val="0"/>
              <w:ind w:right="-114"/>
              <w:jc w:val="center"/>
              <w:rPr>
                <w:rFonts w:ascii="Sylfaen" w:hAnsi="Sylfaen" w:cs="Sylfaen"/>
                <w:bCs/>
                <w:iCs/>
                <w:color w:val="auto"/>
                <w:sz w:val="20"/>
                <w:szCs w:val="20"/>
                <w:lang w:val="ka-GE"/>
              </w:rPr>
            </w:pPr>
            <w:r w:rsidRPr="00981393">
              <w:rPr>
                <w:rFonts w:ascii="Sylfaen" w:hAnsi="Sylfaen" w:cs="Sylfaen"/>
                <w:bCs/>
                <w:iCs/>
                <w:color w:val="auto"/>
                <w:sz w:val="20"/>
                <w:szCs w:val="20"/>
                <w:lang w:val="ka-GE"/>
              </w:rPr>
              <w:t>10-15%</w:t>
            </w:r>
          </w:p>
        </w:tc>
      </w:tr>
      <w:tr w:rsidR="00B524FC" w:rsidRPr="00981393" w14:paraId="09DAFCE0" w14:textId="77777777" w:rsidTr="00F7366B">
        <w:tc>
          <w:tcPr>
            <w:tcW w:w="413" w:type="dxa"/>
            <w:shd w:val="clear" w:color="auto" w:fill="auto"/>
          </w:tcPr>
          <w:p w14:paraId="4D540645" w14:textId="77777777" w:rsidR="00B524FC" w:rsidRPr="00981393" w:rsidRDefault="00B524FC" w:rsidP="00B524FC">
            <w:pPr>
              <w:widowControl w:val="0"/>
              <w:jc w:val="both"/>
              <w:rPr>
                <w:rFonts w:ascii="Sylfaen" w:eastAsia="Merriweather" w:hAnsi="Sylfaen" w:cs="Merriweather"/>
                <w:color w:val="auto"/>
                <w:sz w:val="20"/>
                <w:szCs w:val="20"/>
                <w:highlight w:val="white"/>
              </w:rPr>
            </w:pPr>
          </w:p>
        </w:tc>
        <w:tc>
          <w:tcPr>
            <w:tcW w:w="2490" w:type="dxa"/>
            <w:shd w:val="clear" w:color="auto" w:fill="auto"/>
            <w:vAlign w:val="center"/>
          </w:tcPr>
          <w:p w14:paraId="2B8166D9" w14:textId="3E6208B7" w:rsidR="00B524FC" w:rsidRPr="00981393" w:rsidRDefault="00B524FC" w:rsidP="00B524FC">
            <w:pPr>
              <w:widowControl w:val="0"/>
              <w:rPr>
                <w:rFonts w:ascii="Sylfaen" w:eastAsia="Arial Unicode MS" w:hAnsi="Sylfaen" w:cs="Arial Unicode MS"/>
                <w:color w:val="auto"/>
                <w:sz w:val="20"/>
                <w:szCs w:val="20"/>
                <w:highlight w:val="white"/>
              </w:rPr>
            </w:pPr>
            <w:r w:rsidRPr="00981393">
              <w:rPr>
                <w:rFonts w:ascii="Sylfaen" w:eastAsia="Arial Unicode MS" w:hAnsi="Sylfaen" w:cs="Arial Unicode MS"/>
                <w:color w:val="auto"/>
                <w:sz w:val="20"/>
                <w:szCs w:val="20"/>
                <w:highlight w:val="white"/>
              </w:rPr>
              <w:t>შესაძლო რისკები</w:t>
            </w:r>
          </w:p>
        </w:tc>
        <w:tc>
          <w:tcPr>
            <w:tcW w:w="3127" w:type="dxa"/>
            <w:shd w:val="clear" w:color="auto" w:fill="auto"/>
          </w:tcPr>
          <w:p w14:paraId="1E536E3F" w14:textId="4599F99D" w:rsidR="00B524FC" w:rsidRPr="00981393" w:rsidRDefault="00B524FC" w:rsidP="00B524FC">
            <w:pPr>
              <w:widowControl w:val="0"/>
              <w:jc w:val="both"/>
              <w:rPr>
                <w:rFonts w:ascii="Sylfaen" w:hAnsi="Sylfaen" w:cs="Sylfaen"/>
                <w:bCs/>
                <w:iCs/>
                <w:color w:val="auto"/>
                <w:sz w:val="20"/>
                <w:szCs w:val="20"/>
                <w:lang w:val="ka-GE"/>
              </w:rPr>
            </w:pPr>
            <w:r w:rsidRPr="00981393">
              <w:rPr>
                <w:rFonts w:ascii="Sylfaen" w:eastAsia="Sylfaen" w:hAnsi="Sylfaen"/>
                <w:sz w:val="20"/>
                <w:szCs w:val="20"/>
              </w:rPr>
              <w:t>კონკურსში მონაწილე ორგანიზაციის გამოცდილება და პროექტის ხარისხი</w:t>
            </w:r>
          </w:p>
        </w:tc>
        <w:tc>
          <w:tcPr>
            <w:tcW w:w="3060" w:type="dxa"/>
            <w:shd w:val="clear" w:color="auto" w:fill="auto"/>
          </w:tcPr>
          <w:p w14:paraId="01B93172" w14:textId="51D98C98" w:rsidR="00B524FC" w:rsidRPr="00981393" w:rsidRDefault="00B524FC" w:rsidP="00B524FC">
            <w:pPr>
              <w:widowControl w:val="0"/>
              <w:jc w:val="both"/>
              <w:rPr>
                <w:rFonts w:ascii="Sylfaen" w:hAnsi="Sylfaen" w:cs="Sylfaen"/>
                <w:bCs/>
                <w:iCs/>
                <w:color w:val="auto"/>
                <w:sz w:val="20"/>
                <w:szCs w:val="20"/>
                <w:lang w:val="ka-GE"/>
              </w:rPr>
            </w:pPr>
            <w:r w:rsidRPr="00981393">
              <w:rPr>
                <w:rFonts w:ascii="Sylfaen" w:eastAsia="Sylfaen" w:hAnsi="Sylfaen"/>
                <w:sz w:val="20"/>
                <w:szCs w:val="20"/>
              </w:rPr>
              <w:t>კონკურსში მონაწილე ორგანიზაციის გამოცდილება და პროექტის ხარისხი</w:t>
            </w:r>
          </w:p>
        </w:tc>
        <w:tc>
          <w:tcPr>
            <w:tcW w:w="2790" w:type="dxa"/>
            <w:shd w:val="clear" w:color="auto" w:fill="auto"/>
          </w:tcPr>
          <w:p w14:paraId="38AA8BA0" w14:textId="4CCDA145" w:rsidR="00B524FC" w:rsidRPr="00981393" w:rsidRDefault="00B524FC" w:rsidP="00B524FC">
            <w:pPr>
              <w:widowControl w:val="0"/>
              <w:jc w:val="both"/>
              <w:rPr>
                <w:rFonts w:ascii="Sylfaen" w:hAnsi="Sylfaen" w:cs="Sylfaen"/>
                <w:bCs/>
                <w:iCs/>
                <w:color w:val="auto"/>
                <w:sz w:val="20"/>
                <w:szCs w:val="20"/>
                <w:lang w:val="ka-GE"/>
              </w:rPr>
            </w:pPr>
            <w:r w:rsidRPr="00981393">
              <w:rPr>
                <w:rFonts w:ascii="Sylfaen" w:eastAsia="Sylfaen" w:hAnsi="Sylfaen"/>
                <w:sz w:val="20"/>
                <w:szCs w:val="20"/>
              </w:rPr>
              <w:t>კონკურსში მონაწილე ორგანიზაციის გამოცდილება და პროექტის ხარისხი</w:t>
            </w:r>
          </w:p>
        </w:tc>
        <w:tc>
          <w:tcPr>
            <w:tcW w:w="2723" w:type="dxa"/>
            <w:shd w:val="clear" w:color="auto" w:fill="auto"/>
          </w:tcPr>
          <w:p w14:paraId="01BB4F39" w14:textId="65D5F2ED" w:rsidR="00B524FC" w:rsidRPr="00981393" w:rsidRDefault="00B524FC" w:rsidP="00B524FC">
            <w:pPr>
              <w:widowControl w:val="0"/>
              <w:ind w:right="-114"/>
              <w:jc w:val="both"/>
              <w:rPr>
                <w:rFonts w:ascii="Sylfaen" w:hAnsi="Sylfaen" w:cs="Sylfaen"/>
                <w:bCs/>
                <w:iCs/>
                <w:color w:val="auto"/>
                <w:sz w:val="20"/>
                <w:szCs w:val="20"/>
                <w:lang w:val="ka-GE"/>
              </w:rPr>
            </w:pPr>
            <w:r w:rsidRPr="00981393">
              <w:rPr>
                <w:rFonts w:ascii="Sylfaen" w:eastAsia="Sylfaen" w:hAnsi="Sylfaen"/>
                <w:sz w:val="20"/>
                <w:szCs w:val="20"/>
              </w:rPr>
              <w:t>კონკურსში მონაწილე ორგანიზაციის გამოცდილება და პროექტის ხარისხი</w:t>
            </w:r>
          </w:p>
        </w:tc>
      </w:tr>
    </w:tbl>
    <w:p w14:paraId="7FB67977" w14:textId="77777777" w:rsidR="00C10B6F" w:rsidRPr="00981393" w:rsidRDefault="00C10B6F" w:rsidP="00C10B6F">
      <w:pPr>
        <w:widowControl w:val="0"/>
        <w:spacing w:after="0" w:line="240" w:lineRule="auto"/>
        <w:ind w:left="480"/>
        <w:jc w:val="both"/>
        <w:rPr>
          <w:rFonts w:ascii="Sylfaen" w:eastAsia="Merriweather" w:hAnsi="Sylfaen" w:cs="Merriweather"/>
          <w:sz w:val="20"/>
          <w:szCs w:val="20"/>
        </w:rPr>
      </w:pPr>
    </w:p>
    <w:p w14:paraId="165ED2E7" w14:textId="77777777" w:rsidR="00C10B6F" w:rsidRPr="00981393" w:rsidRDefault="00C10B6F" w:rsidP="00C10B6F">
      <w:pPr>
        <w:widowControl w:val="0"/>
        <w:spacing w:after="0" w:line="240" w:lineRule="auto"/>
        <w:ind w:left="480"/>
        <w:jc w:val="both"/>
        <w:rPr>
          <w:rFonts w:ascii="Sylfaen" w:eastAsia="Merriweather" w:hAnsi="Sylfaen" w:cs="Merriweather"/>
          <w:sz w:val="20"/>
          <w:szCs w:val="20"/>
        </w:rPr>
      </w:pPr>
    </w:p>
    <w:p w14:paraId="4ECDA762" w14:textId="53709415" w:rsidR="00C10B6F" w:rsidRPr="00981393" w:rsidRDefault="00C10B6F" w:rsidP="00C10B6F">
      <w:pPr>
        <w:widowControl w:val="0"/>
        <w:spacing w:after="0" w:line="240" w:lineRule="auto"/>
        <w:ind w:left="480"/>
        <w:jc w:val="both"/>
        <w:rPr>
          <w:rFonts w:ascii="Sylfaen" w:eastAsia="Arial Unicode MS" w:hAnsi="Sylfaen" w:cs="Arial Unicode MS"/>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20EDCA4A" w14:textId="17C9D8FF" w:rsidR="00196968" w:rsidRPr="00981393" w:rsidRDefault="00196968" w:rsidP="00C10B6F">
      <w:pPr>
        <w:widowControl w:val="0"/>
        <w:spacing w:after="0" w:line="240" w:lineRule="auto"/>
        <w:ind w:left="480"/>
        <w:jc w:val="both"/>
        <w:rPr>
          <w:rFonts w:ascii="Sylfaen" w:eastAsia="Merriweather" w:hAnsi="Sylfaen" w:cs="Merriweather"/>
          <w:b/>
          <w:sz w:val="20"/>
          <w:szCs w:val="20"/>
        </w:rPr>
      </w:pPr>
    </w:p>
    <w:p w14:paraId="620495F2" w14:textId="6F420D95" w:rsidR="00196968" w:rsidRPr="00981393" w:rsidRDefault="00196968" w:rsidP="00C10B6F">
      <w:pPr>
        <w:widowControl w:val="0"/>
        <w:spacing w:after="0" w:line="240" w:lineRule="auto"/>
        <w:ind w:left="480"/>
        <w:jc w:val="both"/>
        <w:rPr>
          <w:rFonts w:ascii="Sylfaen" w:eastAsia="Merriweather" w:hAnsi="Sylfaen" w:cs="Merriweather"/>
          <w:b/>
          <w:sz w:val="20"/>
          <w:szCs w:val="20"/>
        </w:rPr>
      </w:pPr>
    </w:p>
    <w:p w14:paraId="5B1CFF38" w14:textId="3721201A" w:rsidR="007350B1" w:rsidRPr="00981393" w:rsidRDefault="00196968" w:rsidP="00196968">
      <w:pPr>
        <w:pStyle w:val="prioriteti"/>
      </w:pPr>
      <w:bookmarkStart w:id="68" w:name="_Toc522008670"/>
      <w:r w:rsidRPr="00981393">
        <w:t>VIII პრიორიტეტი – კულტურა, რელიგია, ახალგაზრდობის ხელშეწყობა და სპორტი</w:t>
      </w:r>
      <w:bookmarkEnd w:id="68"/>
    </w:p>
    <w:p w14:paraId="2753CE88" w14:textId="2DAE6846" w:rsidR="007350B1" w:rsidRPr="00981393" w:rsidRDefault="007350B1" w:rsidP="001C217A">
      <w:pPr>
        <w:pStyle w:val="Heading1"/>
        <w:numPr>
          <w:ilvl w:val="0"/>
          <w:numId w:val="129"/>
        </w:numPr>
        <w:rPr>
          <w:rFonts w:ascii="Sylfaen" w:eastAsia="Arial Unicode MS" w:hAnsi="Sylfaen" w:cs="Arial Unicode MS"/>
          <w:b/>
          <w:sz w:val="20"/>
          <w:szCs w:val="20"/>
        </w:rPr>
      </w:pPr>
      <w:bookmarkStart w:id="69" w:name="_Toc522008671"/>
      <w:r w:rsidRPr="00981393">
        <w:rPr>
          <w:rFonts w:ascii="Sylfaen" w:eastAsia="Arial Unicode MS" w:hAnsi="Sylfaen" w:cs="Arial Unicode MS"/>
          <w:b/>
          <w:sz w:val="20"/>
          <w:szCs w:val="20"/>
        </w:rPr>
        <w:t>პროგრამის დასახელება  - სახელოვნებო და სასპორტო განათლების ხელშეწყობა - 32 09</w:t>
      </w:r>
      <w:bookmarkEnd w:id="69"/>
    </w:p>
    <w:p w14:paraId="5526EF01" w14:textId="77777777" w:rsidR="007350B1" w:rsidRPr="00981393" w:rsidRDefault="007350B1" w:rsidP="007350B1">
      <w:pPr>
        <w:widowControl w:val="0"/>
        <w:autoSpaceDE w:val="0"/>
        <w:autoSpaceDN w:val="0"/>
        <w:adjustRightInd w:val="0"/>
        <w:spacing w:after="0" w:line="240" w:lineRule="auto"/>
        <w:ind w:left="480"/>
        <w:rPr>
          <w:rFonts w:ascii="Sylfaen" w:hAnsi="Sylfaen" w:cs="Sylfaen"/>
          <w:b/>
          <w:bCs/>
          <w:iCs/>
          <w:sz w:val="20"/>
          <w:szCs w:val="20"/>
          <w:lang w:val="ka-GE"/>
        </w:rPr>
      </w:pPr>
    </w:p>
    <w:p w14:paraId="51ABCAA9" w14:textId="77777777" w:rsidR="007350B1" w:rsidRPr="00981393" w:rsidRDefault="007350B1" w:rsidP="007350B1">
      <w:pPr>
        <w:widowControl w:val="0"/>
        <w:autoSpaceDE w:val="0"/>
        <w:autoSpaceDN w:val="0"/>
        <w:adjustRightInd w:val="0"/>
        <w:spacing w:after="0" w:line="240" w:lineRule="auto"/>
        <w:rPr>
          <w:rFonts w:ascii="Sylfaen" w:hAnsi="Sylfaen" w:cs="Sylfaen"/>
          <w:b/>
          <w:bCs/>
          <w:iCs/>
          <w:sz w:val="20"/>
          <w:szCs w:val="20"/>
        </w:rPr>
      </w:pPr>
      <w:r w:rsidRPr="00981393">
        <w:rPr>
          <w:rFonts w:ascii="Sylfaen" w:hAnsi="Sylfaen" w:cs="Sylfaen"/>
          <w:b/>
          <w:bCs/>
          <w:iCs/>
          <w:sz w:val="20"/>
          <w:szCs w:val="20"/>
          <w:lang w:val="ka-GE"/>
        </w:rPr>
        <w:t>განმახორციელებელი</w:t>
      </w:r>
    </w:p>
    <w:p w14:paraId="468A924E" w14:textId="77777777" w:rsidR="007350B1" w:rsidRPr="00981393" w:rsidRDefault="007350B1" w:rsidP="001C217A">
      <w:pPr>
        <w:pStyle w:val="ListParagraph"/>
        <w:widowControl w:val="0"/>
        <w:numPr>
          <w:ilvl w:val="0"/>
          <w:numId w:val="16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26" w:after="0" w:line="240" w:lineRule="auto"/>
        <w:ind w:right="86"/>
        <w:contextualSpacing w:val="0"/>
        <w:jc w:val="both"/>
        <w:rPr>
          <w:rFonts w:ascii="Sylfaen" w:hAnsi="Sylfaen" w:cs="Sylfaen"/>
          <w:bCs/>
          <w:iCs/>
          <w:sz w:val="20"/>
          <w:szCs w:val="20"/>
          <w:lang w:val="ka-GE"/>
        </w:rPr>
      </w:pPr>
      <w:r w:rsidRPr="00981393">
        <w:rPr>
          <w:rFonts w:ascii="Sylfaen" w:hAnsi="Sylfaen" w:cs="Sylfaen"/>
          <w:bCs/>
          <w:iCs/>
          <w:sz w:val="20"/>
          <w:szCs w:val="20"/>
          <w:lang w:val="ka-GE"/>
        </w:rPr>
        <w:t>სსიპ სახელოვნებო და სასპორტო უმაღლესი   სასწავლებლები</w:t>
      </w:r>
    </w:p>
    <w:p w14:paraId="4D1B9D2A" w14:textId="77777777" w:rsidR="007350B1" w:rsidRPr="00981393" w:rsidRDefault="007350B1" w:rsidP="001C217A">
      <w:pPr>
        <w:pStyle w:val="ListParagraph"/>
        <w:widowControl w:val="0"/>
        <w:numPr>
          <w:ilvl w:val="0"/>
          <w:numId w:val="16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26" w:after="0" w:line="240" w:lineRule="auto"/>
        <w:ind w:right="86"/>
        <w:contextualSpacing w:val="0"/>
        <w:jc w:val="both"/>
        <w:rPr>
          <w:rFonts w:ascii="Sylfaen" w:hAnsi="Sylfaen" w:cs="Sylfaen"/>
          <w:bCs/>
          <w:sz w:val="20"/>
          <w:szCs w:val="20"/>
        </w:rPr>
      </w:pPr>
      <w:r w:rsidRPr="00981393">
        <w:rPr>
          <w:rFonts w:ascii="Sylfaen" w:hAnsi="Sylfaen" w:cs="Sylfaen"/>
          <w:bCs/>
          <w:iCs/>
          <w:sz w:val="20"/>
          <w:szCs w:val="20"/>
          <w:lang w:val="ka-GE"/>
        </w:rPr>
        <w:t>სსიპ სახელოვნებო და სასპორტო პროფესიული სასწავლებლები</w:t>
      </w:r>
    </w:p>
    <w:p w14:paraId="37694480" w14:textId="77777777" w:rsidR="007350B1" w:rsidRPr="00981393" w:rsidRDefault="007350B1" w:rsidP="001C217A">
      <w:pPr>
        <w:pStyle w:val="ListParagraph"/>
        <w:widowControl w:val="0"/>
        <w:numPr>
          <w:ilvl w:val="0"/>
          <w:numId w:val="16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26" w:after="0" w:line="240" w:lineRule="auto"/>
        <w:ind w:right="86"/>
        <w:contextualSpacing w:val="0"/>
        <w:jc w:val="both"/>
        <w:rPr>
          <w:rFonts w:ascii="Sylfaen" w:hAnsi="Sylfaen"/>
          <w:sz w:val="20"/>
          <w:szCs w:val="20"/>
          <w:lang w:val="ka-GE"/>
        </w:rPr>
      </w:pPr>
      <w:r w:rsidRPr="00981393">
        <w:rPr>
          <w:rFonts w:ascii="Sylfaen" w:hAnsi="Sylfaen" w:cs="Sylfaen"/>
          <w:sz w:val="20"/>
          <w:szCs w:val="20"/>
          <w:lang w:val="ka-GE"/>
        </w:rPr>
        <w:t>სსიპ</w:t>
      </w:r>
      <w:r w:rsidRPr="00981393">
        <w:rPr>
          <w:rFonts w:ascii="Sylfaen" w:hAnsi="Sylfaen"/>
          <w:sz w:val="20"/>
          <w:szCs w:val="20"/>
          <w:lang w:val="ka-GE"/>
        </w:rPr>
        <w:t xml:space="preserve"> სკოლისგარეშე სახელოვნებო საგანმანათლებლო სასწავლებლები</w:t>
      </w:r>
    </w:p>
    <w:p w14:paraId="5C75C016" w14:textId="77777777" w:rsidR="007350B1" w:rsidRPr="00981393" w:rsidRDefault="007350B1" w:rsidP="007350B1">
      <w:pPr>
        <w:tabs>
          <w:tab w:val="left" w:pos="900"/>
        </w:tabs>
        <w:spacing w:after="0" w:line="240" w:lineRule="auto"/>
        <w:ind w:left="545" w:right="407"/>
        <w:rPr>
          <w:rFonts w:ascii="Sylfaen" w:hAnsi="Sylfaen"/>
          <w:sz w:val="20"/>
          <w:szCs w:val="20"/>
          <w:lang w:val="ka-GE"/>
        </w:rPr>
      </w:pPr>
    </w:p>
    <w:p w14:paraId="2C56E0D0" w14:textId="77777777" w:rsidR="007350B1" w:rsidRPr="00981393" w:rsidRDefault="007350B1" w:rsidP="007350B1">
      <w:pPr>
        <w:widowControl w:val="0"/>
        <w:autoSpaceDE w:val="0"/>
        <w:autoSpaceDN w:val="0"/>
        <w:adjustRightInd w:val="0"/>
        <w:spacing w:after="0" w:line="240" w:lineRule="auto"/>
        <w:ind w:left="480"/>
        <w:rPr>
          <w:rFonts w:ascii="Sylfaen" w:hAnsi="Sylfaen" w:cs="Sylfaen"/>
          <w:bCs/>
          <w:iCs/>
          <w:sz w:val="20"/>
          <w:szCs w:val="20"/>
          <w:lang w:val="ka-GE"/>
        </w:rPr>
      </w:pPr>
    </w:p>
    <w:p w14:paraId="1399A478" w14:textId="77777777" w:rsidR="007350B1" w:rsidRPr="00981393" w:rsidRDefault="007350B1" w:rsidP="007350B1">
      <w:pPr>
        <w:widowControl w:val="0"/>
        <w:autoSpaceDE w:val="0"/>
        <w:autoSpaceDN w:val="0"/>
        <w:adjustRightInd w:val="0"/>
        <w:spacing w:after="0" w:line="240" w:lineRule="auto"/>
        <w:ind w:firstLine="480"/>
        <w:rPr>
          <w:rFonts w:ascii="Sylfaen" w:hAnsi="Sylfaen" w:cs="Sylfaen"/>
          <w:b/>
          <w:bCs/>
          <w:iCs/>
          <w:sz w:val="20"/>
          <w:szCs w:val="20"/>
          <w:lang w:val="ka-GE"/>
        </w:rPr>
      </w:pPr>
      <w:r w:rsidRPr="00981393">
        <w:rPr>
          <w:rFonts w:ascii="Sylfaen" w:hAnsi="Sylfaen" w:cs="Sylfaen"/>
          <w:b/>
          <w:bCs/>
          <w:iCs/>
          <w:sz w:val="20"/>
          <w:szCs w:val="20"/>
          <w:lang w:val="ka-GE"/>
        </w:rPr>
        <w:t>პროგრამის აღწერა და მიზანი</w:t>
      </w:r>
    </w:p>
    <w:p w14:paraId="08473FB4" w14:textId="77777777" w:rsidR="007350B1" w:rsidRPr="00981393" w:rsidRDefault="007350B1" w:rsidP="007350B1">
      <w:pPr>
        <w:pStyle w:val="ListParagraph"/>
        <w:widowControl w:val="0"/>
        <w:autoSpaceDE w:val="0"/>
        <w:autoSpaceDN w:val="0"/>
        <w:adjustRightInd w:val="0"/>
        <w:spacing w:line="240" w:lineRule="auto"/>
        <w:jc w:val="both"/>
        <w:rPr>
          <w:rFonts w:ascii="Sylfaen" w:hAnsi="Sylfaen" w:cs="Sylfaen"/>
          <w:bCs/>
          <w:iCs/>
          <w:sz w:val="20"/>
          <w:szCs w:val="20"/>
          <w:lang w:val="ka-GE"/>
        </w:rPr>
      </w:pPr>
      <w:r w:rsidRPr="00981393">
        <w:rPr>
          <w:rFonts w:ascii="Sylfaen" w:hAnsi="Sylfaen" w:cs="Sylfaen"/>
          <w:bCs/>
          <w:iCs/>
          <w:sz w:val="20"/>
          <w:szCs w:val="20"/>
          <w:lang w:val="ka-GE"/>
        </w:rPr>
        <w:t>სსიპ სახელოვნებო საგანმანათლებლო უმაღლესი სასწავლებლების ხელშეწყობა, თითოეული მათგანის მისიის შესაბამისი, შედეგებზე ორიენტირებული პროგრამების მხარდაჭერით. სახელოვნებო და სასპორტო საგანმანათლებლო დაწესებულებების მდგრადი განვითარების და ხარისხიანი სწავლების უზრუნველყოფის მიზნით შემუშავებულია საფეხურეობრივი განვითარების სტრატეგიული გეგმა. საერთაშორისო სტანდარტების შესაბამისი განათლების უზრუნველყოფის მიზნით ინფრასტრუქტურის გაუმჯობესება და სწავლების პროცესში თანამედროვე ტექნოლოგიების დანერგვა;</w:t>
      </w:r>
    </w:p>
    <w:p w14:paraId="30638108" w14:textId="77777777" w:rsidR="007350B1" w:rsidRPr="00981393" w:rsidRDefault="007350B1" w:rsidP="007350B1">
      <w:pPr>
        <w:pStyle w:val="ListParagraph"/>
        <w:widowControl w:val="0"/>
        <w:autoSpaceDE w:val="0"/>
        <w:autoSpaceDN w:val="0"/>
        <w:adjustRightInd w:val="0"/>
        <w:spacing w:line="240" w:lineRule="auto"/>
        <w:jc w:val="both"/>
        <w:rPr>
          <w:rFonts w:ascii="Sylfaen" w:hAnsi="Sylfaen" w:cs="Sylfaen"/>
          <w:bCs/>
          <w:iCs/>
          <w:sz w:val="20"/>
          <w:szCs w:val="20"/>
          <w:lang w:val="ka-GE"/>
        </w:rPr>
      </w:pPr>
      <w:r w:rsidRPr="00981393">
        <w:rPr>
          <w:rFonts w:ascii="Sylfaen" w:hAnsi="Sylfaen" w:cs="Sylfaen"/>
          <w:bCs/>
          <w:iCs/>
          <w:sz w:val="20"/>
          <w:szCs w:val="20"/>
          <w:lang w:val="ka-GE"/>
        </w:rPr>
        <w:t xml:space="preserve">ახალგაზრდების დასაქმებისათვის საჭირო უნარებისა და კომპეტენციების განვითარება, პროფესიული შესაძლებლობების ზრდა. ხარისხზე ორიენტირებული, ახალგაზრდის შემოქმედებით და სპორტულ უნარებზე მორგებული, დაფინანსების მოქნილი მოდელების შემუშავების გზით   მაღალკვალიფიციური, შრომის ბაზარზე კონკურენტუნარიანი სახელოვნებო და სასპორტო დარგების სპეციალისტების აღზრდა.  აკადემიური პერსონალისა და მოწვეული პედაგოგების შრომის შესაბამისი ანაზღაურების უზრუნველყოფა; თანამედროვე სასწავლო ინფრასტრუქტურის განვითარება; ხარისხიანი სწავლების პროცესის უზრუნველსაყოფად სწავლებისათვის აუცილებელი მატერიალურ-ტექნიკური ბაზით სასწავლებლების აღჭურვა; </w:t>
      </w:r>
    </w:p>
    <w:p w14:paraId="7459E2ED" w14:textId="77777777" w:rsidR="007350B1" w:rsidRPr="00981393" w:rsidRDefault="007350B1" w:rsidP="007350B1">
      <w:pPr>
        <w:pStyle w:val="ListParagraph"/>
        <w:widowControl w:val="0"/>
        <w:autoSpaceDE w:val="0"/>
        <w:autoSpaceDN w:val="0"/>
        <w:adjustRightInd w:val="0"/>
        <w:spacing w:line="240" w:lineRule="auto"/>
        <w:jc w:val="both"/>
        <w:rPr>
          <w:rFonts w:ascii="Sylfaen" w:hAnsi="Sylfaen" w:cs="Sylfaen"/>
          <w:bCs/>
          <w:iCs/>
          <w:sz w:val="20"/>
          <w:szCs w:val="20"/>
          <w:lang w:val="ka-GE"/>
        </w:rPr>
      </w:pPr>
      <w:r w:rsidRPr="00981393">
        <w:rPr>
          <w:rFonts w:ascii="Sylfaen" w:hAnsi="Sylfaen" w:cs="Sylfaen"/>
          <w:bCs/>
          <w:iCs/>
          <w:sz w:val="20"/>
          <w:szCs w:val="20"/>
          <w:lang w:val="ka-GE"/>
        </w:rPr>
        <w:t>სახელოვნებო და სასპორტო საგანმანათლებლო სასწავლებლების ხელშეწყობა, თითოეული მათგანის მისიის შესაბამისი, შედეგებზე ორიენტირებული პროგრამების მხარდაჭერით (კონცერტები, გამოფენები, სპექტაკლები, კონკურს-ფესტივალები,  მასტერკლასები, სპორტული ღონისძიებები); პროფესიული საგანმანათლებლო პროგრამების პოპულარიზაცია და მხარდაჭერა.</w:t>
      </w:r>
    </w:p>
    <w:p w14:paraId="376381D4" w14:textId="77777777" w:rsidR="007350B1" w:rsidRPr="00981393" w:rsidRDefault="007350B1" w:rsidP="007350B1">
      <w:pPr>
        <w:widowControl w:val="0"/>
        <w:autoSpaceDE w:val="0"/>
        <w:autoSpaceDN w:val="0"/>
        <w:adjustRightInd w:val="0"/>
        <w:spacing w:after="0" w:line="240" w:lineRule="auto"/>
        <w:rPr>
          <w:rFonts w:ascii="Sylfaen" w:hAnsi="Sylfaen" w:cs="Sylfaen"/>
          <w:b/>
          <w:bCs/>
          <w:iCs/>
          <w:sz w:val="20"/>
          <w:szCs w:val="20"/>
        </w:rPr>
      </w:pPr>
    </w:p>
    <w:p w14:paraId="7F7872DC" w14:textId="77777777" w:rsidR="007350B1" w:rsidRPr="00981393" w:rsidRDefault="007350B1" w:rsidP="007350B1">
      <w:pPr>
        <w:widowControl w:val="0"/>
        <w:autoSpaceDE w:val="0"/>
        <w:autoSpaceDN w:val="0"/>
        <w:adjustRightInd w:val="0"/>
        <w:spacing w:after="0" w:line="240" w:lineRule="auto"/>
        <w:rPr>
          <w:rFonts w:ascii="Sylfaen" w:hAnsi="Sylfaen" w:cs="Sylfaen"/>
          <w:b/>
          <w:bCs/>
          <w:iCs/>
          <w:sz w:val="20"/>
          <w:szCs w:val="20"/>
        </w:rPr>
      </w:pPr>
    </w:p>
    <w:p w14:paraId="4ADB61C0" w14:textId="77777777" w:rsidR="007350B1" w:rsidRPr="00981393" w:rsidRDefault="007350B1" w:rsidP="007350B1">
      <w:pPr>
        <w:widowControl w:val="0"/>
        <w:autoSpaceDE w:val="0"/>
        <w:autoSpaceDN w:val="0"/>
        <w:adjustRightInd w:val="0"/>
        <w:spacing w:after="0" w:line="240" w:lineRule="auto"/>
        <w:ind w:firstLine="480"/>
        <w:jc w:val="both"/>
        <w:rPr>
          <w:rFonts w:ascii="Sylfaen" w:hAnsi="Sylfaen" w:cs="Sylfaen"/>
          <w:b/>
          <w:bCs/>
          <w:iCs/>
          <w:sz w:val="20"/>
          <w:szCs w:val="20"/>
        </w:rPr>
      </w:pPr>
      <w:r w:rsidRPr="00981393">
        <w:rPr>
          <w:rFonts w:ascii="Sylfaen" w:hAnsi="Sylfaen" w:cs="Sylfaen"/>
          <w:b/>
          <w:bCs/>
          <w:iCs/>
          <w:sz w:val="20"/>
          <w:szCs w:val="20"/>
          <w:lang w:val="ka-GE"/>
        </w:rPr>
        <w:t>მოსალოდნელი საბოლოო შედეგები</w:t>
      </w:r>
    </w:p>
    <w:p w14:paraId="5D41D818" w14:textId="77777777" w:rsidR="007350B1" w:rsidRPr="00981393" w:rsidRDefault="007350B1" w:rsidP="007350B1">
      <w:pPr>
        <w:widowControl w:val="0"/>
        <w:autoSpaceDE w:val="0"/>
        <w:autoSpaceDN w:val="0"/>
        <w:adjustRightInd w:val="0"/>
        <w:spacing w:after="0" w:line="240" w:lineRule="auto"/>
        <w:ind w:firstLine="480"/>
        <w:jc w:val="both"/>
        <w:rPr>
          <w:rFonts w:ascii="Sylfaen" w:hAnsi="Sylfaen" w:cs="Sylfaen"/>
          <w:b/>
          <w:bCs/>
          <w:iCs/>
          <w:sz w:val="20"/>
          <w:szCs w:val="20"/>
        </w:rPr>
      </w:pPr>
    </w:p>
    <w:p w14:paraId="420BE649" w14:textId="77777777" w:rsidR="007350B1" w:rsidRPr="00981393" w:rsidRDefault="007350B1" w:rsidP="001C217A">
      <w:pPr>
        <w:pStyle w:val="ListParagraph"/>
        <w:widowControl w:val="0"/>
        <w:numPr>
          <w:ilvl w:val="0"/>
          <w:numId w:val="16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26" w:after="0" w:line="240" w:lineRule="auto"/>
        <w:ind w:right="86"/>
        <w:contextualSpacing w:val="0"/>
        <w:jc w:val="both"/>
        <w:rPr>
          <w:rFonts w:ascii="Sylfaen" w:hAnsi="Sylfaen" w:cs="Sylfaen"/>
          <w:bCs/>
          <w:iCs/>
          <w:sz w:val="20"/>
          <w:szCs w:val="20"/>
          <w:lang w:val="ka-GE"/>
        </w:rPr>
      </w:pPr>
      <w:r w:rsidRPr="00981393">
        <w:rPr>
          <w:rFonts w:ascii="Sylfaen" w:hAnsi="Sylfaen" w:cs="Sylfaen"/>
          <w:bCs/>
          <w:iCs/>
          <w:sz w:val="20"/>
          <w:szCs w:val="20"/>
          <w:lang w:val="ka-GE"/>
        </w:rPr>
        <w:t xml:space="preserve">სახელოვნებო და სასპორტო საგანმანათლებლო დაწესებულებების მდგრადი განვითარების და ხარისხიანი სწავლების უზრუნველყოფის მიზნით შემუშავებულია და ხორციელდება განვითარების სტრატეგიული გეგმა. </w:t>
      </w:r>
    </w:p>
    <w:p w14:paraId="5D8E68FE" w14:textId="77777777" w:rsidR="007350B1" w:rsidRPr="00981393" w:rsidRDefault="007350B1" w:rsidP="001C217A">
      <w:pPr>
        <w:pStyle w:val="ListParagraph"/>
        <w:widowControl w:val="0"/>
        <w:numPr>
          <w:ilvl w:val="0"/>
          <w:numId w:val="16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26" w:after="0" w:line="240" w:lineRule="auto"/>
        <w:ind w:right="86"/>
        <w:contextualSpacing w:val="0"/>
        <w:jc w:val="both"/>
        <w:rPr>
          <w:rFonts w:ascii="Sylfaen" w:hAnsi="Sylfaen" w:cs="Sylfaen"/>
          <w:bCs/>
          <w:iCs/>
          <w:sz w:val="20"/>
          <w:szCs w:val="20"/>
          <w:lang w:val="ka-GE"/>
        </w:rPr>
      </w:pPr>
      <w:r w:rsidRPr="00981393">
        <w:rPr>
          <w:rFonts w:ascii="Sylfaen" w:hAnsi="Sylfaen" w:cs="Sylfaen"/>
          <w:bCs/>
          <w:iCs/>
          <w:sz w:val="20"/>
          <w:szCs w:val="20"/>
          <w:lang w:val="ka-GE"/>
        </w:rPr>
        <w:t>განსაზღვრულია საგანმანათლებლო პროგრამების საბაკალავრო საფეხურზე განხორციელებისათვის, ერთეულ სტუდენტის საჭიროებაზე გათვლილი სწავლის ღირებულება;</w:t>
      </w:r>
    </w:p>
    <w:p w14:paraId="3B5EB662" w14:textId="77777777" w:rsidR="007350B1" w:rsidRPr="00981393" w:rsidRDefault="007350B1" w:rsidP="001C217A">
      <w:pPr>
        <w:pStyle w:val="ListParagraph"/>
        <w:widowControl w:val="0"/>
        <w:numPr>
          <w:ilvl w:val="0"/>
          <w:numId w:val="16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26" w:after="0" w:line="240" w:lineRule="auto"/>
        <w:ind w:right="86"/>
        <w:contextualSpacing w:val="0"/>
        <w:jc w:val="both"/>
        <w:rPr>
          <w:rFonts w:ascii="Sylfaen" w:hAnsi="Sylfaen" w:cs="Sylfaen"/>
          <w:bCs/>
          <w:iCs/>
          <w:sz w:val="20"/>
          <w:szCs w:val="20"/>
          <w:lang w:val="ka-GE"/>
        </w:rPr>
      </w:pPr>
      <w:r w:rsidRPr="00981393">
        <w:rPr>
          <w:rFonts w:ascii="Sylfaen" w:hAnsi="Sylfaen" w:cs="Sylfaen"/>
          <w:bCs/>
          <w:iCs/>
          <w:sz w:val="20"/>
          <w:szCs w:val="20"/>
          <w:lang w:val="ka-GE"/>
        </w:rPr>
        <w:t xml:space="preserve">შემუშავებულია უმაღლეს სახელოვნებო და საგანმანათლებლო სასწავლებლებში სწავლებაზე დაშვების წინაპირობად უნივერსიტეტების მიერ შემოქმედებითი და სპორტული ტურის ჩატარების და შეფასების მექანიზმები. </w:t>
      </w:r>
    </w:p>
    <w:p w14:paraId="3B87ACD6" w14:textId="77777777" w:rsidR="007350B1" w:rsidRPr="00981393" w:rsidRDefault="007350B1" w:rsidP="001C217A">
      <w:pPr>
        <w:pStyle w:val="ListParagraph"/>
        <w:widowControl w:val="0"/>
        <w:numPr>
          <w:ilvl w:val="0"/>
          <w:numId w:val="16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26" w:after="0" w:line="240" w:lineRule="auto"/>
        <w:ind w:right="86"/>
        <w:contextualSpacing w:val="0"/>
        <w:jc w:val="both"/>
        <w:rPr>
          <w:rFonts w:ascii="Sylfaen" w:hAnsi="Sylfaen" w:cs="Sylfaen"/>
          <w:bCs/>
          <w:iCs/>
          <w:sz w:val="20"/>
          <w:szCs w:val="20"/>
          <w:lang w:val="ka-GE"/>
        </w:rPr>
      </w:pPr>
      <w:r w:rsidRPr="00981393">
        <w:rPr>
          <w:rFonts w:ascii="Sylfaen" w:hAnsi="Sylfaen" w:cs="Sylfaen"/>
          <w:bCs/>
          <w:iCs/>
          <w:sz w:val="20"/>
          <w:szCs w:val="20"/>
          <w:lang w:val="ka-GE"/>
        </w:rPr>
        <w:t>დაფინანსების მოქნილი სისტემა მორგებულია ახალგაზრდის შემოქმედებითი და სასპორტო უნარების მაღალ მაჩვენებლებს.</w:t>
      </w:r>
    </w:p>
    <w:p w14:paraId="5EFE6269" w14:textId="77777777" w:rsidR="007350B1" w:rsidRPr="00981393" w:rsidRDefault="007350B1" w:rsidP="001C217A">
      <w:pPr>
        <w:pStyle w:val="ListParagraph"/>
        <w:numPr>
          <w:ilvl w:val="0"/>
          <w:numId w:val="161"/>
        </w:numPr>
        <w:pBdr>
          <w:top w:val="none" w:sz="0" w:space="0" w:color="auto"/>
          <w:left w:val="none" w:sz="0" w:space="0" w:color="auto"/>
          <w:bottom w:val="none" w:sz="0" w:space="0" w:color="auto"/>
          <w:right w:val="none" w:sz="0" w:space="0" w:color="auto"/>
          <w:between w:val="none" w:sz="0" w:space="0" w:color="auto"/>
        </w:pBdr>
        <w:spacing w:after="0" w:line="264" w:lineRule="auto"/>
        <w:contextualSpacing w:val="0"/>
        <w:rPr>
          <w:rFonts w:ascii="Sylfaen" w:hAnsi="Sylfaen" w:cs="Sylfaen"/>
          <w:bCs/>
          <w:iCs/>
          <w:sz w:val="20"/>
          <w:szCs w:val="20"/>
          <w:lang w:val="ka-GE"/>
        </w:rPr>
      </w:pPr>
      <w:r w:rsidRPr="00981393">
        <w:rPr>
          <w:rFonts w:ascii="Sylfaen" w:hAnsi="Sylfaen" w:cs="Sylfaen"/>
          <w:bCs/>
          <w:iCs/>
          <w:sz w:val="20"/>
          <w:szCs w:val="20"/>
          <w:lang w:val="ka-GE"/>
        </w:rPr>
        <w:t>უზრუნველყოფილია აკადემიური პერსონალისა და მოწვეული პედაგოგების შრომის შესაბამისი ანაზღაურება;</w:t>
      </w:r>
    </w:p>
    <w:p w14:paraId="601239B9" w14:textId="77777777" w:rsidR="007350B1" w:rsidRPr="00981393" w:rsidRDefault="007350B1" w:rsidP="001C217A">
      <w:pPr>
        <w:pStyle w:val="ListParagraph"/>
        <w:widowControl w:val="0"/>
        <w:numPr>
          <w:ilvl w:val="0"/>
          <w:numId w:val="16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26" w:after="0" w:line="240" w:lineRule="auto"/>
        <w:ind w:right="86"/>
        <w:contextualSpacing w:val="0"/>
        <w:jc w:val="both"/>
        <w:rPr>
          <w:rFonts w:ascii="Sylfaen" w:hAnsi="Sylfaen" w:cs="Sylfaen"/>
          <w:bCs/>
          <w:iCs/>
          <w:sz w:val="20"/>
          <w:szCs w:val="20"/>
          <w:lang w:val="ka-GE"/>
        </w:rPr>
      </w:pPr>
      <w:r w:rsidRPr="00981393">
        <w:rPr>
          <w:rFonts w:ascii="Sylfaen" w:hAnsi="Sylfaen" w:cs="Sylfaen"/>
          <w:bCs/>
          <w:iCs/>
          <w:sz w:val="20"/>
          <w:szCs w:val="20"/>
          <w:lang w:val="ka-GE"/>
        </w:rPr>
        <w:t>თანამედროვე ტექნოლოგიების დანერგვით უზრუნველყოფილია მაღალკვალიფიციური სახელოვნებო და სასპორტო დარგის სპეციალისტების კონკურენტუნარიანობა დასაქმების ბაზარზე.</w:t>
      </w:r>
    </w:p>
    <w:p w14:paraId="363D5768" w14:textId="77777777" w:rsidR="007350B1" w:rsidRPr="00981393" w:rsidRDefault="007350B1" w:rsidP="001C217A">
      <w:pPr>
        <w:pStyle w:val="ListParagraph"/>
        <w:widowControl w:val="0"/>
        <w:numPr>
          <w:ilvl w:val="0"/>
          <w:numId w:val="16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26" w:after="0" w:line="240" w:lineRule="auto"/>
        <w:ind w:right="86"/>
        <w:contextualSpacing w:val="0"/>
        <w:jc w:val="both"/>
        <w:rPr>
          <w:rFonts w:ascii="Sylfaen" w:hAnsi="Sylfaen" w:cs="Sylfaen"/>
          <w:bCs/>
          <w:iCs/>
          <w:sz w:val="20"/>
          <w:szCs w:val="20"/>
          <w:lang w:val="ka-GE"/>
        </w:rPr>
      </w:pPr>
      <w:r w:rsidRPr="00981393">
        <w:rPr>
          <w:rFonts w:ascii="Sylfaen" w:hAnsi="Sylfaen" w:cs="Sylfaen"/>
          <w:bCs/>
          <w:iCs/>
          <w:sz w:val="20"/>
          <w:szCs w:val="20"/>
          <w:lang w:val="ka-GE"/>
        </w:rPr>
        <w:t>გაზრდილია სახელოვნებო და სასპორტო პროფესიული პროგრამებისადმი ინტერესი.</w:t>
      </w:r>
    </w:p>
    <w:p w14:paraId="6A4F0B84" w14:textId="77777777" w:rsidR="007350B1" w:rsidRPr="00981393" w:rsidRDefault="007350B1" w:rsidP="001C217A">
      <w:pPr>
        <w:pStyle w:val="ListParagraph"/>
        <w:widowControl w:val="0"/>
        <w:numPr>
          <w:ilvl w:val="0"/>
          <w:numId w:val="16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26" w:after="0" w:line="240" w:lineRule="auto"/>
        <w:ind w:right="86"/>
        <w:contextualSpacing w:val="0"/>
        <w:jc w:val="both"/>
        <w:rPr>
          <w:rFonts w:ascii="Sylfaen" w:hAnsi="Sylfaen" w:cs="Sylfaen"/>
          <w:bCs/>
          <w:iCs/>
          <w:sz w:val="20"/>
          <w:szCs w:val="20"/>
          <w:lang w:val="ka-GE"/>
        </w:rPr>
      </w:pPr>
      <w:r w:rsidRPr="00981393">
        <w:rPr>
          <w:rFonts w:ascii="Sylfaen" w:hAnsi="Sylfaen" w:cs="Sylfaen"/>
          <w:bCs/>
          <w:iCs/>
          <w:sz w:val="20"/>
          <w:szCs w:val="20"/>
          <w:lang w:val="ka-GE"/>
        </w:rPr>
        <w:t>სსიპ სახელოვნებო და სასპორტო საგანმანათლებლო უმაღლესი და პროფესიული სასწავლებლების მიღწევების განმტკიცება.  საერთაშორისო ღონისძიებებში მონაწილეობის რაოდენობის  შენარჩუნება საბაზისო მაჩვენებელის დონეზე;</w:t>
      </w:r>
    </w:p>
    <w:p w14:paraId="7579C5E1" w14:textId="77777777" w:rsidR="007350B1" w:rsidRPr="00981393" w:rsidRDefault="007350B1" w:rsidP="001C217A">
      <w:pPr>
        <w:pStyle w:val="ListParagraph"/>
        <w:widowControl w:val="0"/>
        <w:numPr>
          <w:ilvl w:val="0"/>
          <w:numId w:val="16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26" w:after="0" w:line="240" w:lineRule="auto"/>
        <w:ind w:right="86"/>
        <w:contextualSpacing w:val="0"/>
        <w:jc w:val="both"/>
        <w:rPr>
          <w:rFonts w:ascii="Sylfaen" w:hAnsi="Sylfaen" w:cs="Sylfaen"/>
          <w:bCs/>
          <w:iCs/>
          <w:sz w:val="20"/>
          <w:szCs w:val="20"/>
          <w:lang w:val="ka-GE"/>
        </w:rPr>
      </w:pPr>
      <w:r w:rsidRPr="00981393">
        <w:rPr>
          <w:rFonts w:ascii="Sylfaen" w:hAnsi="Sylfaen" w:cs="Sylfaen"/>
          <w:bCs/>
          <w:iCs/>
          <w:sz w:val="20"/>
          <w:szCs w:val="20"/>
          <w:lang w:val="ka-GE"/>
        </w:rPr>
        <w:t>სსიპ სახელოვნებო და სასპორტო საგანმანათლებლო უმაღლესი და პროფესიული სასწავლებლების მიღწევების განმტკიცება და ღონისძიებების რაოდენობის  შენარჩუნება საბაზისო მაჩვენებელის დონეზე;</w:t>
      </w:r>
    </w:p>
    <w:p w14:paraId="5BA93D66" w14:textId="77777777" w:rsidR="007350B1" w:rsidRPr="00981393" w:rsidRDefault="007350B1" w:rsidP="001C217A">
      <w:pPr>
        <w:pStyle w:val="ListParagraph"/>
        <w:widowControl w:val="0"/>
        <w:numPr>
          <w:ilvl w:val="0"/>
          <w:numId w:val="16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26" w:after="0" w:line="240" w:lineRule="auto"/>
        <w:ind w:right="86"/>
        <w:contextualSpacing w:val="0"/>
        <w:jc w:val="both"/>
        <w:rPr>
          <w:rFonts w:ascii="Sylfaen" w:hAnsi="Sylfaen" w:cs="Sylfaen"/>
          <w:bCs/>
          <w:iCs/>
          <w:sz w:val="20"/>
          <w:szCs w:val="20"/>
          <w:lang w:val="ka-GE"/>
        </w:rPr>
      </w:pPr>
      <w:r w:rsidRPr="00981393">
        <w:rPr>
          <w:rFonts w:ascii="Sylfaen" w:hAnsi="Sylfaen" w:cs="Sylfaen"/>
          <w:bCs/>
          <w:iCs/>
          <w:sz w:val="20"/>
          <w:szCs w:val="20"/>
          <w:lang w:val="ka-GE"/>
        </w:rPr>
        <w:t>სსიპ სახელოვნებო და სასპორტო  სკოლისგარეშე საგანმანათლებლო სასწავლებლების მიღწევების განმტკიცება საერთაშორისო  ღონისძიებებში მონაწილეობის და აქტივობების რაოდენობის შენარჩუნება  საბაზისო მაჩვენებელის დონეზე.</w:t>
      </w:r>
    </w:p>
    <w:p w14:paraId="06A56B38" w14:textId="77777777" w:rsidR="007350B1" w:rsidRPr="00981393" w:rsidRDefault="007350B1" w:rsidP="007350B1">
      <w:pPr>
        <w:widowControl w:val="0"/>
        <w:autoSpaceDE w:val="0"/>
        <w:autoSpaceDN w:val="0"/>
        <w:adjustRightInd w:val="0"/>
        <w:spacing w:after="0" w:line="240" w:lineRule="auto"/>
        <w:ind w:left="480"/>
        <w:rPr>
          <w:rFonts w:ascii="Sylfaen" w:hAnsi="Sylfaen" w:cs="Sylfaen"/>
          <w:sz w:val="20"/>
          <w:szCs w:val="20"/>
        </w:rPr>
      </w:pPr>
    </w:p>
    <w:p w14:paraId="08271B26" w14:textId="77777777" w:rsidR="00182865" w:rsidRPr="00981393" w:rsidRDefault="00182865" w:rsidP="00182865">
      <w:pPr>
        <w:widowControl w:val="0"/>
        <w:spacing w:after="0" w:line="240" w:lineRule="auto"/>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საბოლოო შედეგების შეფასების ინდიკატორები</w:t>
      </w:r>
    </w:p>
    <w:p w14:paraId="019322BD" w14:textId="77777777" w:rsidR="00182865" w:rsidRPr="00981393" w:rsidRDefault="00182865" w:rsidP="007350B1">
      <w:pPr>
        <w:widowControl w:val="0"/>
        <w:autoSpaceDE w:val="0"/>
        <w:autoSpaceDN w:val="0"/>
        <w:adjustRightInd w:val="0"/>
        <w:spacing w:before="26" w:after="0" w:line="240" w:lineRule="auto"/>
        <w:ind w:right="1040"/>
        <w:rPr>
          <w:rFonts w:ascii="Sylfaen" w:hAnsi="Sylfaen" w:cs="Sylfaen"/>
          <w:b/>
          <w:bCs/>
          <w:sz w:val="20"/>
          <w:szCs w:val="20"/>
          <w:lang w:val="ka-GE"/>
        </w:rPr>
      </w:pPr>
    </w:p>
    <w:tbl>
      <w:tblPr>
        <w:tblW w:w="14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2625"/>
        <w:gridCol w:w="2946"/>
        <w:gridCol w:w="3035"/>
        <w:gridCol w:w="2769"/>
        <w:gridCol w:w="3169"/>
      </w:tblGrid>
      <w:tr w:rsidR="007350B1" w:rsidRPr="00981393" w14:paraId="44025B84" w14:textId="77777777" w:rsidTr="007350B1">
        <w:trPr>
          <w:trHeight w:val="638"/>
          <w:jc w:val="center"/>
        </w:trPr>
        <w:tc>
          <w:tcPr>
            <w:tcW w:w="419" w:type="dxa"/>
            <w:tcBorders>
              <w:top w:val="single" w:sz="4" w:space="0" w:color="auto"/>
              <w:left w:val="single" w:sz="4" w:space="0" w:color="auto"/>
              <w:bottom w:val="single" w:sz="4" w:space="0" w:color="auto"/>
              <w:right w:val="single" w:sz="4" w:space="0" w:color="auto"/>
            </w:tcBorders>
            <w:hideMark/>
          </w:tcPr>
          <w:p w14:paraId="48900FE5" w14:textId="77777777" w:rsidR="007350B1" w:rsidRPr="00981393" w:rsidRDefault="007350B1" w:rsidP="00F63B53">
            <w:pPr>
              <w:widowControl w:val="0"/>
              <w:autoSpaceDE w:val="0"/>
              <w:autoSpaceDN w:val="0"/>
              <w:adjustRightInd w:val="0"/>
              <w:rPr>
                <w:rFonts w:ascii="Sylfaen" w:hAnsi="Sylfaen" w:cs="Sylfaen"/>
                <w:b/>
                <w:bCs/>
                <w:iCs/>
                <w:sz w:val="20"/>
                <w:szCs w:val="20"/>
                <w:lang w:val="ka-GE"/>
              </w:rPr>
            </w:pPr>
            <w:r w:rsidRPr="00981393">
              <w:rPr>
                <w:rFonts w:ascii="Sylfaen" w:hAnsi="Sylfaen" w:cs="Sylfaen"/>
                <w:b/>
                <w:bCs/>
                <w:iCs/>
                <w:sz w:val="20"/>
                <w:szCs w:val="20"/>
                <w:lang w:val="ka-GE"/>
              </w:rPr>
              <w:t>№</w:t>
            </w:r>
          </w:p>
        </w:tc>
        <w:tc>
          <w:tcPr>
            <w:tcW w:w="2625" w:type="dxa"/>
            <w:tcBorders>
              <w:top w:val="single" w:sz="4" w:space="0" w:color="auto"/>
              <w:left w:val="single" w:sz="4" w:space="0" w:color="auto"/>
              <w:bottom w:val="single" w:sz="4" w:space="0" w:color="auto"/>
              <w:right w:val="single" w:sz="4" w:space="0" w:color="auto"/>
            </w:tcBorders>
          </w:tcPr>
          <w:p w14:paraId="59BEA2E6" w14:textId="77777777" w:rsidR="007350B1" w:rsidRPr="00981393" w:rsidRDefault="007350B1" w:rsidP="00F63B53">
            <w:pPr>
              <w:widowControl w:val="0"/>
              <w:autoSpaceDE w:val="0"/>
              <w:autoSpaceDN w:val="0"/>
              <w:adjustRightInd w:val="0"/>
              <w:rPr>
                <w:rFonts w:ascii="Sylfaen" w:hAnsi="Sylfaen" w:cs="Sylfaen"/>
                <w:b/>
                <w:bCs/>
                <w:iCs/>
                <w:sz w:val="20"/>
                <w:szCs w:val="20"/>
                <w:lang w:val="ka-GE"/>
              </w:rPr>
            </w:pPr>
          </w:p>
        </w:tc>
        <w:tc>
          <w:tcPr>
            <w:tcW w:w="2946" w:type="dxa"/>
            <w:tcBorders>
              <w:top w:val="single" w:sz="4" w:space="0" w:color="auto"/>
              <w:left w:val="single" w:sz="4" w:space="0" w:color="auto"/>
              <w:bottom w:val="single" w:sz="4" w:space="0" w:color="auto"/>
              <w:right w:val="single" w:sz="4" w:space="0" w:color="auto"/>
            </w:tcBorders>
            <w:hideMark/>
          </w:tcPr>
          <w:p w14:paraId="017C422D" w14:textId="77777777" w:rsidR="007350B1" w:rsidRPr="00981393" w:rsidRDefault="007350B1" w:rsidP="00F63B53">
            <w:pPr>
              <w:widowControl w:val="0"/>
              <w:autoSpaceDE w:val="0"/>
              <w:autoSpaceDN w:val="0"/>
              <w:adjustRightInd w:val="0"/>
              <w:jc w:val="center"/>
              <w:rPr>
                <w:rFonts w:ascii="Sylfaen" w:hAnsi="Sylfaen" w:cs="Sylfaen"/>
                <w:b/>
                <w:sz w:val="20"/>
                <w:szCs w:val="20"/>
                <w:lang w:val="ka-GE"/>
              </w:rPr>
            </w:pPr>
            <w:r w:rsidRPr="00981393">
              <w:rPr>
                <w:rFonts w:ascii="Sylfaen" w:hAnsi="Sylfaen" w:cs="Sylfaen"/>
                <w:b/>
                <w:sz w:val="20"/>
                <w:szCs w:val="20"/>
                <w:lang w:val="ka-GE"/>
              </w:rPr>
              <w:t>2019 წელი</w:t>
            </w:r>
          </w:p>
        </w:tc>
        <w:tc>
          <w:tcPr>
            <w:tcW w:w="3035" w:type="dxa"/>
            <w:tcBorders>
              <w:top w:val="single" w:sz="4" w:space="0" w:color="auto"/>
              <w:left w:val="single" w:sz="4" w:space="0" w:color="auto"/>
              <w:bottom w:val="single" w:sz="4" w:space="0" w:color="auto"/>
              <w:right w:val="single" w:sz="4" w:space="0" w:color="auto"/>
            </w:tcBorders>
            <w:hideMark/>
          </w:tcPr>
          <w:p w14:paraId="17036C0D" w14:textId="77777777" w:rsidR="007350B1" w:rsidRPr="00981393" w:rsidRDefault="007350B1" w:rsidP="00F63B53">
            <w:pPr>
              <w:widowControl w:val="0"/>
              <w:autoSpaceDE w:val="0"/>
              <w:autoSpaceDN w:val="0"/>
              <w:adjustRightInd w:val="0"/>
              <w:jc w:val="center"/>
              <w:rPr>
                <w:rFonts w:ascii="Sylfaen" w:hAnsi="Sylfaen" w:cs="Sylfaen"/>
                <w:b/>
                <w:sz w:val="20"/>
                <w:szCs w:val="20"/>
                <w:lang w:val="ka-GE"/>
              </w:rPr>
            </w:pPr>
            <w:r w:rsidRPr="00981393">
              <w:rPr>
                <w:rFonts w:ascii="Sylfaen" w:hAnsi="Sylfaen" w:cs="Sylfaen"/>
                <w:b/>
                <w:sz w:val="20"/>
                <w:szCs w:val="20"/>
                <w:lang w:val="ka-GE"/>
              </w:rPr>
              <w:t>2020 წელი</w:t>
            </w:r>
          </w:p>
        </w:tc>
        <w:tc>
          <w:tcPr>
            <w:tcW w:w="2769" w:type="dxa"/>
            <w:tcBorders>
              <w:top w:val="single" w:sz="4" w:space="0" w:color="auto"/>
              <w:left w:val="single" w:sz="4" w:space="0" w:color="auto"/>
              <w:bottom w:val="single" w:sz="4" w:space="0" w:color="auto"/>
              <w:right w:val="single" w:sz="4" w:space="0" w:color="auto"/>
            </w:tcBorders>
            <w:hideMark/>
          </w:tcPr>
          <w:p w14:paraId="7954EEEF" w14:textId="77777777" w:rsidR="007350B1" w:rsidRPr="00981393" w:rsidRDefault="007350B1" w:rsidP="00F63B53">
            <w:pPr>
              <w:widowControl w:val="0"/>
              <w:autoSpaceDE w:val="0"/>
              <w:autoSpaceDN w:val="0"/>
              <w:adjustRightInd w:val="0"/>
              <w:jc w:val="center"/>
              <w:rPr>
                <w:rFonts w:ascii="Sylfaen" w:hAnsi="Sylfaen" w:cs="Sylfaen"/>
                <w:b/>
                <w:sz w:val="20"/>
                <w:szCs w:val="20"/>
                <w:lang w:val="ka-GE"/>
              </w:rPr>
            </w:pPr>
            <w:r w:rsidRPr="00981393">
              <w:rPr>
                <w:rFonts w:ascii="Sylfaen" w:hAnsi="Sylfaen" w:cs="Sylfaen"/>
                <w:b/>
                <w:sz w:val="20"/>
                <w:szCs w:val="20"/>
                <w:lang w:val="ka-GE"/>
              </w:rPr>
              <w:t>2021 წელი</w:t>
            </w:r>
          </w:p>
        </w:tc>
        <w:tc>
          <w:tcPr>
            <w:tcW w:w="3169" w:type="dxa"/>
            <w:tcBorders>
              <w:top w:val="single" w:sz="4" w:space="0" w:color="auto"/>
              <w:left w:val="single" w:sz="4" w:space="0" w:color="auto"/>
              <w:bottom w:val="single" w:sz="4" w:space="0" w:color="auto"/>
              <w:right w:val="single" w:sz="4" w:space="0" w:color="auto"/>
            </w:tcBorders>
            <w:hideMark/>
          </w:tcPr>
          <w:p w14:paraId="4A5F45B7" w14:textId="77777777" w:rsidR="007350B1" w:rsidRPr="00981393" w:rsidRDefault="007350B1" w:rsidP="00F63B53">
            <w:pPr>
              <w:widowControl w:val="0"/>
              <w:autoSpaceDE w:val="0"/>
              <w:autoSpaceDN w:val="0"/>
              <w:adjustRightInd w:val="0"/>
              <w:jc w:val="center"/>
              <w:rPr>
                <w:rFonts w:ascii="Sylfaen" w:hAnsi="Sylfaen" w:cs="Sylfaen"/>
                <w:b/>
                <w:sz w:val="20"/>
                <w:szCs w:val="20"/>
                <w:lang w:val="ka-GE"/>
              </w:rPr>
            </w:pPr>
            <w:r w:rsidRPr="00981393">
              <w:rPr>
                <w:rFonts w:ascii="Sylfaen" w:hAnsi="Sylfaen" w:cs="Sylfaen"/>
                <w:b/>
                <w:sz w:val="20"/>
                <w:szCs w:val="20"/>
                <w:lang w:val="ka-GE"/>
              </w:rPr>
              <w:t>2022 წელი</w:t>
            </w:r>
          </w:p>
        </w:tc>
      </w:tr>
      <w:tr w:rsidR="007350B1" w:rsidRPr="00981393" w14:paraId="4DCEB34E" w14:textId="77777777" w:rsidTr="007350B1">
        <w:trPr>
          <w:trHeight w:val="316"/>
          <w:jc w:val="center"/>
        </w:trPr>
        <w:tc>
          <w:tcPr>
            <w:tcW w:w="419" w:type="dxa"/>
            <w:tcBorders>
              <w:top w:val="single" w:sz="4" w:space="0" w:color="auto"/>
              <w:left w:val="single" w:sz="4" w:space="0" w:color="auto"/>
              <w:bottom w:val="single" w:sz="4" w:space="0" w:color="auto"/>
              <w:right w:val="single" w:sz="4" w:space="0" w:color="auto"/>
            </w:tcBorders>
            <w:hideMark/>
          </w:tcPr>
          <w:p w14:paraId="297DAF38" w14:textId="77777777" w:rsidR="007350B1" w:rsidRPr="00981393" w:rsidRDefault="007350B1" w:rsidP="00F63B53">
            <w:pPr>
              <w:widowControl w:val="0"/>
              <w:autoSpaceDE w:val="0"/>
              <w:autoSpaceDN w:val="0"/>
              <w:adjustRightInd w:val="0"/>
              <w:rPr>
                <w:rFonts w:ascii="Sylfaen" w:hAnsi="Sylfaen" w:cs="Sylfaen"/>
                <w:bCs/>
                <w:iCs/>
                <w:sz w:val="20"/>
                <w:szCs w:val="20"/>
                <w:lang w:val="ka-GE"/>
              </w:rPr>
            </w:pPr>
            <w:r w:rsidRPr="00981393">
              <w:rPr>
                <w:rFonts w:ascii="Sylfaen" w:hAnsi="Sylfaen" w:cs="Sylfaen"/>
                <w:bCs/>
                <w:iCs/>
                <w:sz w:val="20"/>
                <w:szCs w:val="20"/>
                <w:lang w:val="ka-GE"/>
              </w:rPr>
              <w:t>1</w:t>
            </w:r>
          </w:p>
        </w:tc>
        <w:tc>
          <w:tcPr>
            <w:tcW w:w="2625" w:type="dxa"/>
            <w:tcBorders>
              <w:top w:val="single" w:sz="4" w:space="0" w:color="auto"/>
              <w:left w:val="single" w:sz="4" w:space="0" w:color="auto"/>
              <w:bottom w:val="single" w:sz="4" w:space="0" w:color="auto"/>
              <w:right w:val="single" w:sz="4" w:space="0" w:color="auto"/>
            </w:tcBorders>
            <w:hideMark/>
          </w:tcPr>
          <w:p w14:paraId="55B7D022" w14:textId="0505CE00" w:rsidR="007350B1" w:rsidRPr="00981393" w:rsidRDefault="007350B1" w:rsidP="007350B1">
            <w:pPr>
              <w:widowControl w:val="0"/>
              <w:autoSpaceDE w:val="0"/>
              <w:autoSpaceDN w:val="0"/>
              <w:adjustRightInd w:val="0"/>
              <w:rPr>
                <w:rFonts w:ascii="Sylfaen" w:hAnsi="Sylfaen" w:cs="Sylfaen"/>
                <w:bCs/>
                <w:iCs/>
                <w:sz w:val="20"/>
                <w:szCs w:val="20"/>
                <w:lang w:val="ka-GE"/>
              </w:rPr>
            </w:pPr>
            <w:r w:rsidRPr="00981393">
              <w:rPr>
                <w:rFonts w:ascii="Sylfaen" w:hAnsi="Sylfaen" w:cs="Sylfaen"/>
                <w:bCs/>
                <w:iCs/>
                <w:sz w:val="20"/>
                <w:szCs w:val="20"/>
                <w:lang w:val="ka-GE"/>
              </w:rPr>
              <w:t>საბაზისო მაჩვენებელი</w:t>
            </w:r>
          </w:p>
        </w:tc>
        <w:tc>
          <w:tcPr>
            <w:tcW w:w="11919" w:type="dxa"/>
            <w:gridSpan w:val="4"/>
            <w:tcBorders>
              <w:top w:val="single" w:sz="4" w:space="0" w:color="auto"/>
              <w:left w:val="single" w:sz="4" w:space="0" w:color="auto"/>
              <w:bottom w:val="single" w:sz="4" w:space="0" w:color="auto"/>
              <w:right w:val="single" w:sz="4" w:space="0" w:color="auto"/>
            </w:tcBorders>
            <w:hideMark/>
          </w:tcPr>
          <w:p w14:paraId="07B88B8F" w14:textId="77777777" w:rsidR="007350B1" w:rsidRPr="00981393" w:rsidRDefault="007350B1" w:rsidP="00F63B53">
            <w:pPr>
              <w:widowControl w:val="0"/>
              <w:autoSpaceDE w:val="0"/>
              <w:autoSpaceDN w:val="0"/>
              <w:adjustRightInd w:val="0"/>
              <w:jc w:val="center"/>
              <w:rPr>
                <w:rFonts w:ascii="Sylfaen" w:hAnsi="Sylfaen" w:cs="Sylfaen"/>
                <w:sz w:val="20"/>
                <w:szCs w:val="20"/>
                <w:lang w:val="ka-GE"/>
              </w:rPr>
            </w:pPr>
            <w:r w:rsidRPr="00981393">
              <w:rPr>
                <w:rFonts w:ascii="Sylfaen" w:hAnsi="Sylfaen" w:cs="Sylfaen"/>
                <w:bCs/>
                <w:iCs/>
                <w:sz w:val="20"/>
                <w:szCs w:val="20"/>
                <w:lang w:val="ka-GE"/>
              </w:rPr>
              <w:t>აქტივობების რაოდენობა - 900</w:t>
            </w:r>
          </w:p>
        </w:tc>
      </w:tr>
      <w:tr w:rsidR="007350B1" w:rsidRPr="00981393" w14:paraId="3CD83FE9" w14:textId="77777777" w:rsidTr="007350B1">
        <w:trPr>
          <w:trHeight w:val="419"/>
          <w:jc w:val="center"/>
        </w:trPr>
        <w:tc>
          <w:tcPr>
            <w:tcW w:w="419" w:type="dxa"/>
            <w:tcBorders>
              <w:top w:val="single" w:sz="4" w:space="0" w:color="auto"/>
              <w:left w:val="single" w:sz="4" w:space="0" w:color="auto"/>
              <w:bottom w:val="single" w:sz="4" w:space="0" w:color="auto"/>
              <w:right w:val="single" w:sz="4" w:space="0" w:color="auto"/>
            </w:tcBorders>
          </w:tcPr>
          <w:p w14:paraId="0DC1A6AF" w14:textId="77777777" w:rsidR="007350B1" w:rsidRPr="00981393" w:rsidRDefault="007350B1" w:rsidP="00F63B53">
            <w:pPr>
              <w:widowControl w:val="0"/>
              <w:autoSpaceDE w:val="0"/>
              <w:autoSpaceDN w:val="0"/>
              <w:adjustRightInd w:val="0"/>
              <w:rPr>
                <w:rFonts w:ascii="Sylfaen" w:hAnsi="Sylfaen" w:cs="Sylfaen"/>
                <w:bCs/>
                <w:iCs/>
                <w:sz w:val="20"/>
                <w:szCs w:val="20"/>
                <w:lang w:val="ka-GE"/>
              </w:rPr>
            </w:pPr>
          </w:p>
        </w:tc>
        <w:tc>
          <w:tcPr>
            <w:tcW w:w="2625" w:type="dxa"/>
            <w:tcBorders>
              <w:top w:val="single" w:sz="4" w:space="0" w:color="auto"/>
              <w:left w:val="single" w:sz="4" w:space="0" w:color="auto"/>
              <w:bottom w:val="single" w:sz="4" w:space="0" w:color="auto"/>
              <w:right w:val="single" w:sz="4" w:space="0" w:color="auto"/>
            </w:tcBorders>
            <w:hideMark/>
          </w:tcPr>
          <w:p w14:paraId="592437E7" w14:textId="77777777" w:rsidR="007350B1" w:rsidRPr="00981393" w:rsidRDefault="007350B1" w:rsidP="00F63B53">
            <w:pPr>
              <w:widowControl w:val="0"/>
              <w:autoSpaceDE w:val="0"/>
              <w:autoSpaceDN w:val="0"/>
              <w:adjustRightInd w:val="0"/>
              <w:rPr>
                <w:rFonts w:ascii="Sylfaen" w:hAnsi="Sylfaen" w:cs="Sylfaen"/>
                <w:bCs/>
                <w:iCs/>
                <w:sz w:val="20"/>
                <w:szCs w:val="20"/>
                <w:lang w:val="ka-GE"/>
              </w:rPr>
            </w:pPr>
            <w:r w:rsidRPr="00981393">
              <w:rPr>
                <w:rFonts w:ascii="Sylfaen" w:hAnsi="Sylfaen" w:cs="Sylfaen"/>
                <w:bCs/>
                <w:iCs/>
                <w:sz w:val="20"/>
                <w:szCs w:val="20"/>
                <w:lang w:val="ka-GE"/>
              </w:rPr>
              <w:t>მიზნობრივი მაჩვენებელი</w:t>
            </w:r>
          </w:p>
        </w:tc>
        <w:tc>
          <w:tcPr>
            <w:tcW w:w="2946" w:type="dxa"/>
            <w:tcBorders>
              <w:top w:val="single" w:sz="4" w:space="0" w:color="auto"/>
              <w:left w:val="single" w:sz="4" w:space="0" w:color="auto"/>
              <w:bottom w:val="single" w:sz="4" w:space="0" w:color="auto"/>
              <w:right w:val="single" w:sz="4" w:space="0" w:color="auto"/>
            </w:tcBorders>
            <w:hideMark/>
          </w:tcPr>
          <w:p w14:paraId="5D8178D3" w14:textId="77777777" w:rsidR="007350B1" w:rsidRPr="00981393" w:rsidRDefault="007350B1" w:rsidP="00F63B53">
            <w:pPr>
              <w:widowControl w:val="0"/>
              <w:autoSpaceDE w:val="0"/>
              <w:autoSpaceDN w:val="0"/>
              <w:adjustRightInd w:val="0"/>
              <w:jc w:val="center"/>
              <w:rPr>
                <w:rFonts w:ascii="Sylfaen" w:hAnsi="Sylfaen" w:cs="Sylfaen"/>
                <w:sz w:val="20"/>
                <w:szCs w:val="20"/>
                <w:lang w:val="ka-GE"/>
              </w:rPr>
            </w:pPr>
            <w:r w:rsidRPr="00981393">
              <w:rPr>
                <w:rFonts w:ascii="Sylfaen" w:hAnsi="Sylfaen" w:cs="Sylfaen"/>
                <w:bCs/>
                <w:iCs/>
                <w:sz w:val="20"/>
                <w:szCs w:val="20"/>
                <w:lang w:val="ka-GE"/>
              </w:rPr>
              <w:t>სახელოვნებო   საგანმანათლებლო სასწავლებლების მოსწავლეთა და სტუდენტთა საერთაშორისო  პროგრამებში, ღონისძიებებში მონაწილეობის, მიღწევების განმტკიცება და აქტივობების რაოდენობის შენარჩუნება  საბაზისო მაჩვენებელის დონეზე</w:t>
            </w:r>
          </w:p>
          <w:p w14:paraId="4B0523AC" w14:textId="77777777" w:rsidR="007350B1" w:rsidRPr="00981393" w:rsidRDefault="007350B1" w:rsidP="00F63B53">
            <w:pPr>
              <w:widowControl w:val="0"/>
              <w:autoSpaceDE w:val="0"/>
              <w:autoSpaceDN w:val="0"/>
              <w:adjustRightInd w:val="0"/>
              <w:jc w:val="center"/>
              <w:rPr>
                <w:rFonts w:ascii="Sylfaen" w:hAnsi="Sylfaen" w:cs="Sylfaen"/>
                <w:sz w:val="20"/>
                <w:szCs w:val="20"/>
                <w:lang w:val="ka-GE"/>
              </w:rPr>
            </w:pPr>
            <w:r w:rsidRPr="00981393">
              <w:rPr>
                <w:rFonts w:ascii="Sylfaen" w:hAnsi="Sylfaen" w:cs="Sylfaen"/>
                <w:sz w:val="20"/>
                <w:szCs w:val="20"/>
                <w:lang w:val="ka-GE"/>
              </w:rPr>
              <w:t>1000</w:t>
            </w:r>
          </w:p>
        </w:tc>
        <w:tc>
          <w:tcPr>
            <w:tcW w:w="3035" w:type="dxa"/>
            <w:tcBorders>
              <w:top w:val="single" w:sz="4" w:space="0" w:color="auto"/>
              <w:left w:val="single" w:sz="4" w:space="0" w:color="auto"/>
              <w:bottom w:val="single" w:sz="4" w:space="0" w:color="auto"/>
              <w:right w:val="single" w:sz="4" w:space="0" w:color="auto"/>
            </w:tcBorders>
            <w:hideMark/>
          </w:tcPr>
          <w:p w14:paraId="1F366257" w14:textId="77777777" w:rsidR="007350B1" w:rsidRPr="00981393" w:rsidRDefault="007350B1" w:rsidP="00F63B53">
            <w:pPr>
              <w:widowControl w:val="0"/>
              <w:autoSpaceDE w:val="0"/>
              <w:autoSpaceDN w:val="0"/>
              <w:adjustRightInd w:val="0"/>
              <w:jc w:val="center"/>
              <w:rPr>
                <w:rFonts w:ascii="Sylfaen" w:hAnsi="Sylfaen" w:cs="Sylfaen"/>
                <w:sz w:val="20"/>
                <w:szCs w:val="20"/>
                <w:lang w:val="ka-GE"/>
              </w:rPr>
            </w:pPr>
            <w:r w:rsidRPr="00981393">
              <w:rPr>
                <w:rFonts w:ascii="Sylfaen" w:hAnsi="Sylfaen" w:cs="Sylfaen"/>
                <w:bCs/>
                <w:iCs/>
                <w:sz w:val="20"/>
                <w:szCs w:val="20"/>
                <w:lang w:val="ka-GE"/>
              </w:rPr>
              <w:t>სახელოვნებო საგანმანათლებლო სასწავლებლების მოსწავლეთა და სტუდენტთა საერთაშორისო პროგრამებში, ღონისძიებებში  მონაწილეობის, მიღწევების განმტკიცება და აქტივობების რაოდენობის შენარჩუნება  საბაზისო მაჩვენებელის დონეზე</w:t>
            </w:r>
          </w:p>
          <w:p w14:paraId="046769D1" w14:textId="77777777" w:rsidR="007350B1" w:rsidRPr="00981393" w:rsidRDefault="007350B1" w:rsidP="00F63B53">
            <w:pPr>
              <w:widowControl w:val="0"/>
              <w:autoSpaceDE w:val="0"/>
              <w:autoSpaceDN w:val="0"/>
              <w:adjustRightInd w:val="0"/>
              <w:jc w:val="center"/>
              <w:rPr>
                <w:rFonts w:ascii="Sylfaen" w:hAnsi="Sylfaen" w:cs="Sylfaen"/>
                <w:sz w:val="20"/>
                <w:szCs w:val="20"/>
                <w:lang w:val="ka-GE"/>
              </w:rPr>
            </w:pPr>
            <w:r w:rsidRPr="00981393">
              <w:rPr>
                <w:rFonts w:ascii="Sylfaen" w:hAnsi="Sylfaen" w:cs="Sylfaen"/>
                <w:sz w:val="20"/>
                <w:szCs w:val="20"/>
                <w:lang w:val="ka-GE"/>
              </w:rPr>
              <w:t>1000</w:t>
            </w:r>
          </w:p>
        </w:tc>
        <w:tc>
          <w:tcPr>
            <w:tcW w:w="2769" w:type="dxa"/>
            <w:tcBorders>
              <w:top w:val="single" w:sz="4" w:space="0" w:color="auto"/>
              <w:left w:val="single" w:sz="4" w:space="0" w:color="auto"/>
              <w:bottom w:val="single" w:sz="4" w:space="0" w:color="auto"/>
              <w:right w:val="single" w:sz="4" w:space="0" w:color="auto"/>
            </w:tcBorders>
            <w:hideMark/>
          </w:tcPr>
          <w:p w14:paraId="0E5331F9" w14:textId="77777777" w:rsidR="007350B1" w:rsidRPr="00981393" w:rsidRDefault="007350B1" w:rsidP="00F63B53">
            <w:pPr>
              <w:widowControl w:val="0"/>
              <w:autoSpaceDE w:val="0"/>
              <w:autoSpaceDN w:val="0"/>
              <w:adjustRightInd w:val="0"/>
              <w:jc w:val="center"/>
              <w:rPr>
                <w:rFonts w:ascii="Sylfaen" w:hAnsi="Sylfaen" w:cs="Sylfaen"/>
                <w:sz w:val="20"/>
                <w:szCs w:val="20"/>
                <w:lang w:val="ka-GE"/>
              </w:rPr>
            </w:pPr>
            <w:r w:rsidRPr="00981393">
              <w:rPr>
                <w:rFonts w:ascii="Sylfaen" w:hAnsi="Sylfaen" w:cs="Sylfaen"/>
                <w:bCs/>
                <w:iCs/>
                <w:sz w:val="20"/>
                <w:szCs w:val="20"/>
                <w:lang w:val="ka-GE"/>
              </w:rPr>
              <w:t>სახელოვნებო საგანმანათლებლო სასწავლებლების მოსწავლეთა და სტუდენტთა საერთაშორისო პროგრამებში, ღონისძიებებში  მონაწილეობის, მიღწევების განმტკიცება და აქტივობების რაოდენობის შენარჩუნება  საბაზისო მაჩვენებელის დონეზე</w:t>
            </w:r>
          </w:p>
          <w:p w14:paraId="28B0D608" w14:textId="77777777" w:rsidR="007350B1" w:rsidRPr="00981393" w:rsidRDefault="007350B1" w:rsidP="00F63B53">
            <w:pPr>
              <w:widowControl w:val="0"/>
              <w:autoSpaceDE w:val="0"/>
              <w:autoSpaceDN w:val="0"/>
              <w:adjustRightInd w:val="0"/>
              <w:jc w:val="center"/>
              <w:rPr>
                <w:rFonts w:ascii="Sylfaen" w:hAnsi="Sylfaen" w:cs="Sylfaen"/>
                <w:sz w:val="20"/>
                <w:szCs w:val="20"/>
                <w:lang w:val="ka-GE"/>
              </w:rPr>
            </w:pPr>
            <w:r w:rsidRPr="00981393">
              <w:rPr>
                <w:rFonts w:ascii="Sylfaen" w:hAnsi="Sylfaen" w:cs="Sylfaen"/>
                <w:sz w:val="20"/>
                <w:szCs w:val="20"/>
                <w:lang w:val="ka-GE"/>
              </w:rPr>
              <w:t>1000</w:t>
            </w:r>
          </w:p>
        </w:tc>
        <w:tc>
          <w:tcPr>
            <w:tcW w:w="3169" w:type="dxa"/>
            <w:tcBorders>
              <w:top w:val="single" w:sz="4" w:space="0" w:color="auto"/>
              <w:left w:val="single" w:sz="4" w:space="0" w:color="auto"/>
              <w:bottom w:val="single" w:sz="4" w:space="0" w:color="auto"/>
              <w:right w:val="single" w:sz="4" w:space="0" w:color="auto"/>
            </w:tcBorders>
            <w:hideMark/>
          </w:tcPr>
          <w:p w14:paraId="230FA9B4" w14:textId="77777777" w:rsidR="007350B1" w:rsidRPr="00981393" w:rsidRDefault="007350B1" w:rsidP="00F63B53">
            <w:pPr>
              <w:widowControl w:val="0"/>
              <w:autoSpaceDE w:val="0"/>
              <w:autoSpaceDN w:val="0"/>
              <w:adjustRightInd w:val="0"/>
              <w:jc w:val="center"/>
              <w:rPr>
                <w:rFonts w:ascii="Sylfaen" w:hAnsi="Sylfaen" w:cs="Sylfaen"/>
                <w:sz w:val="20"/>
                <w:szCs w:val="20"/>
                <w:lang w:val="ka-GE"/>
              </w:rPr>
            </w:pPr>
            <w:r w:rsidRPr="00981393">
              <w:rPr>
                <w:rFonts w:ascii="Sylfaen" w:hAnsi="Sylfaen" w:cs="Sylfaen"/>
                <w:bCs/>
                <w:iCs/>
                <w:sz w:val="20"/>
                <w:szCs w:val="20"/>
                <w:lang w:val="ka-GE"/>
              </w:rPr>
              <w:t>სახელოვნებო  საგანმანათლებლო სასწავლებლების მოსწავლეთა და სტუდენტთა საერთაშორისო პროგრამებში, ღონისძიებებში  მონაწილეობის, მიღწევების განმტკიცება და აქტივობების რაოდენობის შენარჩუნება  საბაზისო მაჩვენებელის დონეზე</w:t>
            </w:r>
          </w:p>
          <w:p w14:paraId="2AEE2C18" w14:textId="77777777" w:rsidR="007350B1" w:rsidRPr="00981393" w:rsidRDefault="007350B1" w:rsidP="00F63B53">
            <w:pPr>
              <w:widowControl w:val="0"/>
              <w:autoSpaceDE w:val="0"/>
              <w:autoSpaceDN w:val="0"/>
              <w:adjustRightInd w:val="0"/>
              <w:jc w:val="center"/>
              <w:rPr>
                <w:rFonts w:ascii="Sylfaen" w:hAnsi="Sylfaen" w:cs="Sylfaen"/>
                <w:sz w:val="20"/>
                <w:szCs w:val="20"/>
                <w:lang w:val="ka-GE"/>
              </w:rPr>
            </w:pPr>
          </w:p>
          <w:p w14:paraId="0E1E560F" w14:textId="77777777" w:rsidR="007350B1" w:rsidRPr="00981393" w:rsidRDefault="007350B1" w:rsidP="00F63B53">
            <w:pPr>
              <w:widowControl w:val="0"/>
              <w:autoSpaceDE w:val="0"/>
              <w:autoSpaceDN w:val="0"/>
              <w:adjustRightInd w:val="0"/>
              <w:jc w:val="center"/>
              <w:rPr>
                <w:rFonts w:ascii="Sylfaen" w:hAnsi="Sylfaen" w:cs="Sylfaen"/>
                <w:sz w:val="20"/>
                <w:szCs w:val="20"/>
                <w:lang w:val="ka-GE"/>
              </w:rPr>
            </w:pPr>
            <w:r w:rsidRPr="00981393">
              <w:rPr>
                <w:rFonts w:ascii="Sylfaen" w:hAnsi="Sylfaen" w:cs="Sylfaen"/>
                <w:sz w:val="20"/>
                <w:szCs w:val="20"/>
                <w:lang w:val="ka-GE"/>
              </w:rPr>
              <w:t>1000</w:t>
            </w:r>
          </w:p>
        </w:tc>
      </w:tr>
      <w:tr w:rsidR="007350B1" w:rsidRPr="00981393" w14:paraId="63268985" w14:textId="77777777" w:rsidTr="007350B1">
        <w:trPr>
          <w:trHeight w:val="671"/>
          <w:jc w:val="center"/>
        </w:trPr>
        <w:tc>
          <w:tcPr>
            <w:tcW w:w="419" w:type="dxa"/>
            <w:tcBorders>
              <w:top w:val="single" w:sz="4" w:space="0" w:color="auto"/>
              <w:left w:val="single" w:sz="4" w:space="0" w:color="auto"/>
              <w:bottom w:val="single" w:sz="4" w:space="0" w:color="auto"/>
              <w:right w:val="single" w:sz="4" w:space="0" w:color="auto"/>
            </w:tcBorders>
          </w:tcPr>
          <w:p w14:paraId="4F18ABE7" w14:textId="77777777" w:rsidR="007350B1" w:rsidRPr="00981393" w:rsidRDefault="007350B1" w:rsidP="00F63B53">
            <w:pPr>
              <w:widowControl w:val="0"/>
              <w:autoSpaceDE w:val="0"/>
              <w:autoSpaceDN w:val="0"/>
              <w:adjustRightInd w:val="0"/>
              <w:rPr>
                <w:rFonts w:ascii="Sylfaen" w:hAnsi="Sylfaen" w:cs="Sylfaen"/>
                <w:bCs/>
                <w:iCs/>
                <w:sz w:val="20"/>
                <w:szCs w:val="20"/>
                <w:lang w:val="ka-GE"/>
              </w:rPr>
            </w:pPr>
          </w:p>
        </w:tc>
        <w:tc>
          <w:tcPr>
            <w:tcW w:w="2625" w:type="dxa"/>
            <w:tcBorders>
              <w:top w:val="single" w:sz="4" w:space="0" w:color="auto"/>
              <w:left w:val="single" w:sz="4" w:space="0" w:color="auto"/>
              <w:bottom w:val="single" w:sz="4" w:space="0" w:color="auto"/>
              <w:right w:val="single" w:sz="4" w:space="0" w:color="auto"/>
            </w:tcBorders>
            <w:hideMark/>
          </w:tcPr>
          <w:p w14:paraId="0087AA18" w14:textId="77777777" w:rsidR="007350B1" w:rsidRPr="00981393" w:rsidRDefault="007350B1" w:rsidP="00F63B53">
            <w:pPr>
              <w:widowControl w:val="0"/>
              <w:autoSpaceDE w:val="0"/>
              <w:autoSpaceDN w:val="0"/>
              <w:adjustRightInd w:val="0"/>
              <w:rPr>
                <w:rFonts w:ascii="Sylfaen" w:hAnsi="Sylfaen" w:cs="Sylfaen"/>
                <w:bCs/>
                <w:iCs/>
                <w:sz w:val="20"/>
                <w:szCs w:val="20"/>
                <w:lang w:val="ka-GE"/>
              </w:rPr>
            </w:pPr>
            <w:r w:rsidRPr="00981393">
              <w:rPr>
                <w:rFonts w:ascii="Sylfaen" w:hAnsi="Sylfaen" w:cs="Sylfaen"/>
                <w:bCs/>
                <w:iCs/>
                <w:sz w:val="20"/>
                <w:szCs w:val="20"/>
                <w:lang w:val="ka-GE"/>
              </w:rPr>
              <w:t>ცდომილების ალბათობა (%/აღწერა)</w:t>
            </w:r>
          </w:p>
        </w:tc>
        <w:tc>
          <w:tcPr>
            <w:tcW w:w="2946" w:type="dxa"/>
            <w:tcBorders>
              <w:top w:val="single" w:sz="4" w:space="0" w:color="auto"/>
              <w:left w:val="single" w:sz="4" w:space="0" w:color="auto"/>
              <w:bottom w:val="single" w:sz="4" w:space="0" w:color="auto"/>
              <w:right w:val="single" w:sz="4" w:space="0" w:color="auto"/>
            </w:tcBorders>
            <w:hideMark/>
          </w:tcPr>
          <w:p w14:paraId="6F9500C8" w14:textId="77777777" w:rsidR="007350B1" w:rsidRPr="00981393" w:rsidRDefault="007350B1" w:rsidP="00F63B53">
            <w:pPr>
              <w:widowControl w:val="0"/>
              <w:autoSpaceDE w:val="0"/>
              <w:autoSpaceDN w:val="0"/>
              <w:adjustRightInd w:val="0"/>
              <w:jc w:val="center"/>
              <w:rPr>
                <w:rFonts w:ascii="Sylfaen" w:hAnsi="Sylfaen" w:cs="Sylfaen"/>
                <w:sz w:val="20"/>
                <w:szCs w:val="20"/>
                <w:lang w:val="ka-GE"/>
              </w:rPr>
            </w:pPr>
            <w:r w:rsidRPr="00981393">
              <w:rPr>
                <w:rFonts w:ascii="Sylfaen" w:hAnsi="Sylfaen" w:cs="Sylfaen"/>
                <w:sz w:val="20"/>
                <w:szCs w:val="20"/>
                <w:lang w:val="ka-GE"/>
              </w:rPr>
              <w:t>3%</w:t>
            </w:r>
          </w:p>
        </w:tc>
        <w:tc>
          <w:tcPr>
            <w:tcW w:w="3035" w:type="dxa"/>
            <w:tcBorders>
              <w:top w:val="single" w:sz="4" w:space="0" w:color="auto"/>
              <w:left w:val="single" w:sz="4" w:space="0" w:color="auto"/>
              <w:bottom w:val="single" w:sz="4" w:space="0" w:color="auto"/>
              <w:right w:val="single" w:sz="4" w:space="0" w:color="auto"/>
            </w:tcBorders>
            <w:hideMark/>
          </w:tcPr>
          <w:p w14:paraId="424BDCFD" w14:textId="77777777" w:rsidR="007350B1" w:rsidRPr="00981393" w:rsidRDefault="007350B1" w:rsidP="00F63B53">
            <w:pPr>
              <w:widowControl w:val="0"/>
              <w:autoSpaceDE w:val="0"/>
              <w:autoSpaceDN w:val="0"/>
              <w:adjustRightInd w:val="0"/>
              <w:jc w:val="center"/>
              <w:rPr>
                <w:rFonts w:ascii="Sylfaen" w:hAnsi="Sylfaen" w:cs="Sylfaen"/>
                <w:sz w:val="20"/>
                <w:szCs w:val="20"/>
                <w:lang w:val="ka-GE"/>
              </w:rPr>
            </w:pPr>
            <w:r w:rsidRPr="00981393">
              <w:rPr>
                <w:rFonts w:ascii="Sylfaen" w:hAnsi="Sylfaen" w:cs="Sylfaen"/>
                <w:sz w:val="20"/>
                <w:szCs w:val="20"/>
                <w:lang w:val="ka-GE"/>
              </w:rPr>
              <w:t>3%</w:t>
            </w:r>
          </w:p>
        </w:tc>
        <w:tc>
          <w:tcPr>
            <w:tcW w:w="2769" w:type="dxa"/>
            <w:tcBorders>
              <w:top w:val="single" w:sz="4" w:space="0" w:color="auto"/>
              <w:left w:val="single" w:sz="4" w:space="0" w:color="auto"/>
              <w:bottom w:val="single" w:sz="4" w:space="0" w:color="auto"/>
              <w:right w:val="single" w:sz="4" w:space="0" w:color="auto"/>
            </w:tcBorders>
            <w:hideMark/>
          </w:tcPr>
          <w:p w14:paraId="73699D50" w14:textId="77777777" w:rsidR="007350B1" w:rsidRPr="00981393" w:rsidRDefault="007350B1" w:rsidP="00F63B53">
            <w:pPr>
              <w:widowControl w:val="0"/>
              <w:autoSpaceDE w:val="0"/>
              <w:autoSpaceDN w:val="0"/>
              <w:adjustRightInd w:val="0"/>
              <w:jc w:val="center"/>
              <w:rPr>
                <w:rFonts w:ascii="Sylfaen" w:hAnsi="Sylfaen" w:cs="Sylfaen"/>
                <w:sz w:val="20"/>
                <w:szCs w:val="20"/>
                <w:lang w:val="ka-GE"/>
              </w:rPr>
            </w:pPr>
            <w:r w:rsidRPr="00981393">
              <w:rPr>
                <w:rFonts w:ascii="Sylfaen" w:hAnsi="Sylfaen" w:cs="Sylfaen"/>
                <w:sz w:val="20"/>
                <w:szCs w:val="20"/>
                <w:lang w:val="ka-GE"/>
              </w:rPr>
              <w:t>3%</w:t>
            </w:r>
          </w:p>
        </w:tc>
        <w:tc>
          <w:tcPr>
            <w:tcW w:w="3169" w:type="dxa"/>
            <w:tcBorders>
              <w:top w:val="single" w:sz="4" w:space="0" w:color="auto"/>
              <w:left w:val="single" w:sz="4" w:space="0" w:color="auto"/>
              <w:bottom w:val="single" w:sz="4" w:space="0" w:color="auto"/>
              <w:right w:val="single" w:sz="4" w:space="0" w:color="auto"/>
            </w:tcBorders>
            <w:hideMark/>
          </w:tcPr>
          <w:p w14:paraId="35C50A3D" w14:textId="77777777" w:rsidR="007350B1" w:rsidRPr="00981393" w:rsidRDefault="007350B1" w:rsidP="00F63B53">
            <w:pPr>
              <w:widowControl w:val="0"/>
              <w:autoSpaceDE w:val="0"/>
              <w:autoSpaceDN w:val="0"/>
              <w:adjustRightInd w:val="0"/>
              <w:jc w:val="center"/>
              <w:rPr>
                <w:rFonts w:ascii="Sylfaen" w:hAnsi="Sylfaen" w:cs="Sylfaen"/>
                <w:sz w:val="20"/>
                <w:szCs w:val="20"/>
                <w:lang w:val="ka-GE"/>
              </w:rPr>
            </w:pPr>
            <w:r w:rsidRPr="00981393">
              <w:rPr>
                <w:rFonts w:ascii="Sylfaen" w:hAnsi="Sylfaen" w:cs="Sylfaen"/>
                <w:sz w:val="20"/>
                <w:szCs w:val="20"/>
                <w:lang w:val="ka-GE"/>
              </w:rPr>
              <w:t>3%</w:t>
            </w:r>
          </w:p>
        </w:tc>
      </w:tr>
      <w:tr w:rsidR="007350B1" w:rsidRPr="00981393" w14:paraId="52E805AA" w14:textId="77777777" w:rsidTr="007350B1">
        <w:trPr>
          <w:trHeight w:val="1180"/>
          <w:jc w:val="center"/>
        </w:trPr>
        <w:tc>
          <w:tcPr>
            <w:tcW w:w="419" w:type="dxa"/>
            <w:tcBorders>
              <w:top w:val="single" w:sz="4" w:space="0" w:color="auto"/>
              <w:left w:val="single" w:sz="4" w:space="0" w:color="auto"/>
              <w:bottom w:val="single" w:sz="4" w:space="0" w:color="auto"/>
              <w:right w:val="single" w:sz="4" w:space="0" w:color="auto"/>
            </w:tcBorders>
          </w:tcPr>
          <w:p w14:paraId="58769878" w14:textId="77777777" w:rsidR="007350B1" w:rsidRPr="00981393" w:rsidRDefault="007350B1" w:rsidP="00F63B53">
            <w:pPr>
              <w:widowControl w:val="0"/>
              <w:autoSpaceDE w:val="0"/>
              <w:autoSpaceDN w:val="0"/>
              <w:adjustRightInd w:val="0"/>
              <w:rPr>
                <w:rFonts w:ascii="Sylfaen" w:hAnsi="Sylfaen" w:cs="Sylfaen"/>
                <w:bCs/>
                <w:iCs/>
                <w:sz w:val="20"/>
                <w:szCs w:val="20"/>
                <w:lang w:val="ka-GE"/>
              </w:rPr>
            </w:pPr>
          </w:p>
        </w:tc>
        <w:tc>
          <w:tcPr>
            <w:tcW w:w="2625" w:type="dxa"/>
            <w:tcBorders>
              <w:top w:val="single" w:sz="4" w:space="0" w:color="auto"/>
              <w:left w:val="single" w:sz="4" w:space="0" w:color="auto"/>
              <w:bottom w:val="single" w:sz="4" w:space="0" w:color="auto"/>
              <w:right w:val="single" w:sz="4" w:space="0" w:color="auto"/>
            </w:tcBorders>
            <w:hideMark/>
          </w:tcPr>
          <w:p w14:paraId="58C415AC" w14:textId="77777777" w:rsidR="007350B1" w:rsidRPr="00981393" w:rsidRDefault="007350B1" w:rsidP="00F63B53">
            <w:pPr>
              <w:widowControl w:val="0"/>
              <w:autoSpaceDE w:val="0"/>
              <w:autoSpaceDN w:val="0"/>
              <w:adjustRightInd w:val="0"/>
              <w:rPr>
                <w:rFonts w:ascii="Sylfaen" w:hAnsi="Sylfaen" w:cs="Sylfaen"/>
                <w:bCs/>
                <w:iCs/>
                <w:sz w:val="20"/>
                <w:szCs w:val="20"/>
                <w:lang w:val="ka-GE"/>
              </w:rPr>
            </w:pPr>
            <w:r w:rsidRPr="00981393">
              <w:rPr>
                <w:rFonts w:ascii="Sylfaen" w:hAnsi="Sylfaen" w:cs="Sylfaen"/>
                <w:bCs/>
                <w:iCs/>
                <w:sz w:val="20"/>
                <w:szCs w:val="20"/>
                <w:lang w:val="ka-GE"/>
              </w:rPr>
              <w:t>შესაძლო რისკები</w:t>
            </w:r>
          </w:p>
        </w:tc>
        <w:tc>
          <w:tcPr>
            <w:tcW w:w="2946" w:type="dxa"/>
            <w:tcBorders>
              <w:top w:val="single" w:sz="4" w:space="0" w:color="auto"/>
              <w:left w:val="single" w:sz="4" w:space="0" w:color="auto"/>
              <w:bottom w:val="single" w:sz="4" w:space="0" w:color="auto"/>
              <w:right w:val="single" w:sz="4" w:space="0" w:color="auto"/>
            </w:tcBorders>
            <w:hideMark/>
          </w:tcPr>
          <w:p w14:paraId="75805EC4" w14:textId="77777777" w:rsidR="007350B1" w:rsidRPr="00981393" w:rsidRDefault="007350B1" w:rsidP="00F63B53">
            <w:pPr>
              <w:widowControl w:val="0"/>
              <w:autoSpaceDE w:val="0"/>
              <w:autoSpaceDN w:val="0"/>
              <w:adjustRightInd w:val="0"/>
              <w:rPr>
                <w:rFonts w:ascii="Sylfaen" w:hAnsi="Sylfaen" w:cs="Sylfaen"/>
                <w:bCs/>
                <w:iCs/>
                <w:sz w:val="20"/>
                <w:szCs w:val="20"/>
                <w:lang w:val="ka-GE"/>
              </w:rPr>
            </w:pPr>
            <w:r w:rsidRPr="00981393">
              <w:rPr>
                <w:rFonts w:ascii="Sylfaen" w:hAnsi="Sylfaen" w:cs="Sylfaen"/>
                <w:bCs/>
                <w:iCs/>
                <w:sz w:val="20"/>
                <w:szCs w:val="20"/>
                <w:lang w:val="ka-GE"/>
              </w:rPr>
              <w:t xml:space="preserve">ხელშეკრულებების პირობების შეუსრულებლობა, დაბალი მოსწრება </w:t>
            </w:r>
          </w:p>
          <w:p w14:paraId="58C08BFF" w14:textId="77777777" w:rsidR="007350B1" w:rsidRPr="00981393" w:rsidRDefault="007350B1" w:rsidP="00F63B53">
            <w:pPr>
              <w:widowControl w:val="0"/>
              <w:autoSpaceDE w:val="0"/>
              <w:autoSpaceDN w:val="0"/>
              <w:adjustRightInd w:val="0"/>
              <w:rPr>
                <w:rFonts w:ascii="Sylfaen" w:hAnsi="Sylfaen" w:cs="Sylfaen"/>
                <w:bCs/>
                <w:iCs/>
                <w:sz w:val="20"/>
                <w:szCs w:val="20"/>
                <w:lang w:val="ka-GE"/>
              </w:rPr>
            </w:pPr>
          </w:p>
        </w:tc>
        <w:tc>
          <w:tcPr>
            <w:tcW w:w="3035" w:type="dxa"/>
            <w:tcBorders>
              <w:top w:val="single" w:sz="4" w:space="0" w:color="auto"/>
              <w:left w:val="single" w:sz="4" w:space="0" w:color="auto"/>
              <w:bottom w:val="single" w:sz="4" w:space="0" w:color="auto"/>
              <w:right w:val="single" w:sz="4" w:space="0" w:color="auto"/>
            </w:tcBorders>
          </w:tcPr>
          <w:p w14:paraId="6DC7AD25" w14:textId="77777777" w:rsidR="007350B1" w:rsidRPr="00981393" w:rsidRDefault="007350B1" w:rsidP="00F63B53">
            <w:pPr>
              <w:widowControl w:val="0"/>
              <w:autoSpaceDE w:val="0"/>
              <w:autoSpaceDN w:val="0"/>
              <w:adjustRightInd w:val="0"/>
              <w:rPr>
                <w:rFonts w:ascii="Sylfaen" w:hAnsi="Sylfaen" w:cs="Sylfaen"/>
                <w:bCs/>
                <w:iCs/>
                <w:sz w:val="20"/>
                <w:szCs w:val="20"/>
                <w:lang w:val="ka-GE"/>
              </w:rPr>
            </w:pPr>
            <w:r w:rsidRPr="00981393">
              <w:rPr>
                <w:rFonts w:ascii="Sylfaen" w:hAnsi="Sylfaen" w:cs="Sylfaen"/>
                <w:bCs/>
                <w:iCs/>
                <w:sz w:val="20"/>
                <w:szCs w:val="20"/>
                <w:lang w:val="ka-GE"/>
              </w:rPr>
              <w:t>ხელშეკრულებების პირობების შეუსრულებლობა,</w:t>
            </w:r>
          </w:p>
          <w:p w14:paraId="204A59C8" w14:textId="77777777" w:rsidR="007350B1" w:rsidRPr="00981393" w:rsidRDefault="007350B1" w:rsidP="00F63B53">
            <w:pPr>
              <w:widowControl w:val="0"/>
              <w:autoSpaceDE w:val="0"/>
              <w:autoSpaceDN w:val="0"/>
              <w:adjustRightInd w:val="0"/>
              <w:rPr>
                <w:rFonts w:ascii="Sylfaen" w:hAnsi="Sylfaen" w:cs="Sylfaen"/>
                <w:bCs/>
                <w:iCs/>
                <w:sz w:val="20"/>
                <w:szCs w:val="20"/>
                <w:lang w:val="ka-GE"/>
              </w:rPr>
            </w:pPr>
            <w:r w:rsidRPr="00981393">
              <w:rPr>
                <w:rFonts w:ascii="Sylfaen" w:hAnsi="Sylfaen" w:cs="Sylfaen"/>
                <w:bCs/>
                <w:iCs/>
                <w:sz w:val="20"/>
                <w:szCs w:val="20"/>
                <w:lang w:val="ka-GE"/>
              </w:rPr>
              <w:t xml:space="preserve"> დაბალი მოსწრება</w:t>
            </w:r>
          </w:p>
          <w:p w14:paraId="5F631284" w14:textId="77777777" w:rsidR="007350B1" w:rsidRPr="00981393" w:rsidRDefault="007350B1" w:rsidP="00F63B53">
            <w:pPr>
              <w:widowControl w:val="0"/>
              <w:autoSpaceDE w:val="0"/>
              <w:autoSpaceDN w:val="0"/>
              <w:adjustRightInd w:val="0"/>
              <w:jc w:val="center"/>
              <w:rPr>
                <w:rFonts w:ascii="Sylfaen" w:hAnsi="Sylfaen" w:cs="Sylfaen"/>
                <w:sz w:val="20"/>
                <w:szCs w:val="20"/>
                <w:lang w:val="ka-GE"/>
              </w:rPr>
            </w:pPr>
          </w:p>
        </w:tc>
        <w:tc>
          <w:tcPr>
            <w:tcW w:w="2769" w:type="dxa"/>
            <w:tcBorders>
              <w:top w:val="single" w:sz="4" w:space="0" w:color="auto"/>
              <w:left w:val="single" w:sz="4" w:space="0" w:color="auto"/>
              <w:bottom w:val="single" w:sz="4" w:space="0" w:color="auto"/>
              <w:right w:val="single" w:sz="4" w:space="0" w:color="auto"/>
            </w:tcBorders>
          </w:tcPr>
          <w:p w14:paraId="76CA2904" w14:textId="77777777" w:rsidR="007350B1" w:rsidRPr="00981393" w:rsidRDefault="007350B1" w:rsidP="00F63B53">
            <w:pPr>
              <w:widowControl w:val="0"/>
              <w:autoSpaceDE w:val="0"/>
              <w:autoSpaceDN w:val="0"/>
              <w:adjustRightInd w:val="0"/>
              <w:rPr>
                <w:rFonts w:ascii="Sylfaen" w:hAnsi="Sylfaen" w:cs="Sylfaen"/>
                <w:bCs/>
                <w:iCs/>
                <w:sz w:val="20"/>
                <w:szCs w:val="20"/>
                <w:lang w:val="ka-GE"/>
              </w:rPr>
            </w:pPr>
            <w:r w:rsidRPr="00981393">
              <w:rPr>
                <w:rFonts w:ascii="Sylfaen" w:hAnsi="Sylfaen" w:cs="Sylfaen"/>
                <w:bCs/>
                <w:iCs/>
                <w:sz w:val="20"/>
                <w:szCs w:val="20"/>
                <w:lang w:val="ka-GE"/>
              </w:rPr>
              <w:t>ხელშეკრულებების პირობების შეუსრულებლობა, დაბალი მოსწრება</w:t>
            </w:r>
          </w:p>
          <w:p w14:paraId="44948134" w14:textId="77777777" w:rsidR="007350B1" w:rsidRPr="00981393" w:rsidRDefault="007350B1" w:rsidP="00F63B53">
            <w:pPr>
              <w:widowControl w:val="0"/>
              <w:autoSpaceDE w:val="0"/>
              <w:autoSpaceDN w:val="0"/>
              <w:adjustRightInd w:val="0"/>
              <w:jc w:val="center"/>
              <w:rPr>
                <w:rFonts w:ascii="Sylfaen" w:hAnsi="Sylfaen" w:cs="Sylfaen"/>
                <w:sz w:val="20"/>
                <w:szCs w:val="20"/>
                <w:lang w:val="ka-GE"/>
              </w:rPr>
            </w:pPr>
          </w:p>
        </w:tc>
        <w:tc>
          <w:tcPr>
            <w:tcW w:w="3169" w:type="dxa"/>
            <w:tcBorders>
              <w:top w:val="single" w:sz="4" w:space="0" w:color="auto"/>
              <w:left w:val="single" w:sz="4" w:space="0" w:color="auto"/>
              <w:bottom w:val="single" w:sz="4" w:space="0" w:color="auto"/>
              <w:right w:val="single" w:sz="4" w:space="0" w:color="auto"/>
            </w:tcBorders>
            <w:hideMark/>
          </w:tcPr>
          <w:p w14:paraId="102D8062" w14:textId="77777777" w:rsidR="007350B1" w:rsidRPr="00981393" w:rsidRDefault="007350B1" w:rsidP="00F63B53">
            <w:pPr>
              <w:widowControl w:val="0"/>
              <w:autoSpaceDE w:val="0"/>
              <w:autoSpaceDN w:val="0"/>
              <w:adjustRightInd w:val="0"/>
              <w:rPr>
                <w:rFonts w:ascii="Sylfaen" w:hAnsi="Sylfaen" w:cs="Sylfaen"/>
                <w:bCs/>
                <w:iCs/>
                <w:sz w:val="20"/>
                <w:szCs w:val="20"/>
                <w:lang w:val="ka-GE"/>
              </w:rPr>
            </w:pPr>
            <w:r w:rsidRPr="00981393">
              <w:rPr>
                <w:rFonts w:ascii="Sylfaen" w:hAnsi="Sylfaen" w:cs="Sylfaen"/>
                <w:bCs/>
                <w:iCs/>
                <w:sz w:val="20"/>
                <w:szCs w:val="20"/>
                <w:lang w:val="ka-GE"/>
              </w:rPr>
              <w:t xml:space="preserve">ხელშეკრულებების პირობების შეუსრულებლობა, </w:t>
            </w:r>
          </w:p>
          <w:p w14:paraId="3CA2F6EF" w14:textId="77777777" w:rsidR="007350B1" w:rsidRPr="00981393" w:rsidRDefault="007350B1" w:rsidP="00F63B53">
            <w:pPr>
              <w:widowControl w:val="0"/>
              <w:autoSpaceDE w:val="0"/>
              <w:autoSpaceDN w:val="0"/>
              <w:adjustRightInd w:val="0"/>
              <w:rPr>
                <w:rFonts w:ascii="Sylfaen" w:hAnsi="Sylfaen" w:cs="Sylfaen"/>
                <w:bCs/>
                <w:iCs/>
                <w:sz w:val="20"/>
                <w:szCs w:val="20"/>
                <w:lang w:val="ka-GE"/>
              </w:rPr>
            </w:pPr>
            <w:r w:rsidRPr="00981393">
              <w:rPr>
                <w:rFonts w:ascii="Sylfaen" w:hAnsi="Sylfaen" w:cs="Sylfaen"/>
                <w:bCs/>
                <w:iCs/>
                <w:sz w:val="20"/>
                <w:szCs w:val="20"/>
                <w:lang w:val="ka-GE"/>
              </w:rPr>
              <w:t xml:space="preserve">დაბალი მოსწრება, </w:t>
            </w:r>
          </w:p>
        </w:tc>
      </w:tr>
      <w:tr w:rsidR="007350B1" w:rsidRPr="00981393" w14:paraId="7C5E20B9" w14:textId="77777777" w:rsidTr="007350B1">
        <w:trPr>
          <w:trHeight w:val="1180"/>
          <w:jc w:val="center"/>
        </w:trPr>
        <w:tc>
          <w:tcPr>
            <w:tcW w:w="419" w:type="dxa"/>
            <w:tcBorders>
              <w:top w:val="single" w:sz="4" w:space="0" w:color="auto"/>
              <w:left w:val="single" w:sz="4" w:space="0" w:color="auto"/>
              <w:bottom w:val="single" w:sz="4" w:space="0" w:color="auto"/>
              <w:right w:val="single" w:sz="4" w:space="0" w:color="auto"/>
            </w:tcBorders>
          </w:tcPr>
          <w:p w14:paraId="2A2E389B" w14:textId="77777777" w:rsidR="007350B1" w:rsidRPr="00981393" w:rsidRDefault="007350B1" w:rsidP="00F63B53">
            <w:pPr>
              <w:widowControl w:val="0"/>
              <w:autoSpaceDE w:val="0"/>
              <w:autoSpaceDN w:val="0"/>
              <w:adjustRightInd w:val="0"/>
              <w:rPr>
                <w:rFonts w:ascii="Sylfaen" w:hAnsi="Sylfaen" w:cs="Sylfaen"/>
                <w:bCs/>
                <w:iCs/>
                <w:sz w:val="20"/>
                <w:szCs w:val="20"/>
                <w:lang w:val="ka-GE"/>
              </w:rPr>
            </w:pPr>
          </w:p>
        </w:tc>
        <w:tc>
          <w:tcPr>
            <w:tcW w:w="2625" w:type="dxa"/>
            <w:tcBorders>
              <w:top w:val="single" w:sz="4" w:space="0" w:color="auto"/>
              <w:left w:val="single" w:sz="4" w:space="0" w:color="auto"/>
              <w:bottom w:val="single" w:sz="4" w:space="0" w:color="auto"/>
              <w:right w:val="single" w:sz="4" w:space="0" w:color="auto"/>
            </w:tcBorders>
            <w:hideMark/>
          </w:tcPr>
          <w:p w14:paraId="4A3E50B9" w14:textId="71434CAD" w:rsidR="007350B1" w:rsidRPr="00981393" w:rsidRDefault="007350B1" w:rsidP="007350B1">
            <w:pPr>
              <w:widowControl w:val="0"/>
              <w:autoSpaceDE w:val="0"/>
              <w:autoSpaceDN w:val="0"/>
              <w:adjustRightInd w:val="0"/>
              <w:spacing w:line="240" w:lineRule="auto"/>
              <w:rPr>
                <w:rFonts w:ascii="Sylfaen" w:hAnsi="Sylfaen" w:cs="Sylfaen"/>
                <w:bCs/>
                <w:iCs/>
                <w:sz w:val="20"/>
                <w:szCs w:val="20"/>
                <w:lang w:val="ka-GE"/>
              </w:rPr>
            </w:pPr>
            <w:r w:rsidRPr="00981393">
              <w:rPr>
                <w:rFonts w:ascii="Sylfaen" w:hAnsi="Sylfaen" w:cs="Sylfaen"/>
                <w:bCs/>
                <w:iCs/>
                <w:sz w:val="20"/>
                <w:szCs w:val="20"/>
                <w:lang w:val="ka-GE"/>
              </w:rPr>
              <w:t>საბაზისო მაჩვენებელი</w:t>
            </w:r>
          </w:p>
        </w:tc>
        <w:tc>
          <w:tcPr>
            <w:tcW w:w="11919" w:type="dxa"/>
            <w:gridSpan w:val="4"/>
            <w:tcBorders>
              <w:top w:val="single" w:sz="4" w:space="0" w:color="auto"/>
              <w:left w:val="single" w:sz="4" w:space="0" w:color="auto"/>
              <w:bottom w:val="single" w:sz="4" w:space="0" w:color="auto"/>
              <w:right w:val="single" w:sz="4" w:space="0" w:color="auto"/>
            </w:tcBorders>
          </w:tcPr>
          <w:p w14:paraId="53ABAECF" w14:textId="77777777" w:rsidR="007350B1" w:rsidRPr="00981393" w:rsidRDefault="007350B1" w:rsidP="00F63B53">
            <w:pPr>
              <w:pStyle w:val="ListParagraph"/>
              <w:widowControl w:val="0"/>
              <w:autoSpaceDE w:val="0"/>
              <w:autoSpaceDN w:val="0"/>
              <w:adjustRightInd w:val="0"/>
              <w:spacing w:before="26" w:line="240" w:lineRule="auto"/>
              <w:ind w:left="0" w:right="86"/>
              <w:jc w:val="both"/>
              <w:rPr>
                <w:rFonts w:ascii="Sylfaen" w:hAnsi="Sylfaen" w:cs="Sylfaen"/>
                <w:bCs/>
                <w:iCs/>
                <w:sz w:val="20"/>
                <w:szCs w:val="20"/>
                <w:lang w:val="ka-GE"/>
              </w:rPr>
            </w:pPr>
            <w:r w:rsidRPr="00981393">
              <w:rPr>
                <w:rFonts w:ascii="Sylfaen" w:hAnsi="Sylfaen" w:cs="Sylfaen"/>
                <w:bCs/>
                <w:iCs/>
                <w:sz w:val="20"/>
                <w:szCs w:val="20"/>
                <w:lang w:val="ka-GE"/>
              </w:rPr>
              <w:t>საბაკალავრო საფეხურზე განსაზღვრულია საგანმანათლებლო პროგრამების განხორციელებისათვის, ერთეული სტუდენტის საჭიროებაზე, მის შემოქმედებით და სასპორტო უნარებზე მორგებული დაფინანსების ალტერნატიული მოდელი</w:t>
            </w:r>
          </w:p>
        </w:tc>
      </w:tr>
      <w:tr w:rsidR="007350B1" w:rsidRPr="00981393" w14:paraId="037FEE8C" w14:textId="77777777" w:rsidTr="007350B1">
        <w:trPr>
          <w:trHeight w:val="1180"/>
          <w:jc w:val="center"/>
        </w:trPr>
        <w:tc>
          <w:tcPr>
            <w:tcW w:w="419" w:type="dxa"/>
            <w:tcBorders>
              <w:top w:val="single" w:sz="4" w:space="0" w:color="auto"/>
              <w:left w:val="single" w:sz="4" w:space="0" w:color="auto"/>
              <w:bottom w:val="single" w:sz="4" w:space="0" w:color="auto"/>
              <w:right w:val="single" w:sz="4" w:space="0" w:color="auto"/>
            </w:tcBorders>
          </w:tcPr>
          <w:p w14:paraId="421A5E21" w14:textId="77777777" w:rsidR="007350B1" w:rsidRPr="00981393" w:rsidRDefault="007350B1" w:rsidP="00F63B53">
            <w:pPr>
              <w:widowControl w:val="0"/>
              <w:autoSpaceDE w:val="0"/>
              <w:autoSpaceDN w:val="0"/>
              <w:adjustRightInd w:val="0"/>
              <w:rPr>
                <w:rFonts w:ascii="Sylfaen" w:hAnsi="Sylfaen" w:cs="Sylfaen"/>
                <w:bCs/>
                <w:iCs/>
                <w:sz w:val="20"/>
                <w:szCs w:val="20"/>
                <w:lang w:val="ka-GE"/>
              </w:rPr>
            </w:pPr>
          </w:p>
        </w:tc>
        <w:tc>
          <w:tcPr>
            <w:tcW w:w="2625" w:type="dxa"/>
            <w:tcBorders>
              <w:top w:val="single" w:sz="4" w:space="0" w:color="auto"/>
              <w:left w:val="single" w:sz="4" w:space="0" w:color="auto"/>
              <w:bottom w:val="single" w:sz="4" w:space="0" w:color="auto"/>
              <w:right w:val="single" w:sz="4" w:space="0" w:color="auto"/>
            </w:tcBorders>
            <w:hideMark/>
          </w:tcPr>
          <w:p w14:paraId="0899FAD3" w14:textId="77777777" w:rsidR="007350B1" w:rsidRPr="00981393" w:rsidRDefault="007350B1" w:rsidP="00F63B53">
            <w:pPr>
              <w:widowControl w:val="0"/>
              <w:autoSpaceDE w:val="0"/>
              <w:autoSpaceDN w:val="0"/>
              <w:adjustRightInd w:val="0"/>
              <w:spacing w:line="240" w:lineRule="auto"/>
              <w:rPr>
                <w:rFonts w:ascii="Sylfaen" w:hAnsi="Sylfaen" w:cs="Sylfaen"/>
                <w:bCs/>
                <w:iCs/>
                <w:sz w:val="20"/>
                <w:szCs w:val="20"/>
                <w:lang w:val="ka-GE"/>
              </w:rPr>
            </w:pPr>
            <w:r w:rsidRPr="00981393">
              <w:rPr>
                <w:rFonts w:ascii="Sylfaen" w:hAnsi="Sylfaen" w:cs="Sylfaen"/>
                <w:bCs/>
                <w:iCs/>
                <w:sz w:val="20"/>
                <w:szCs w:val="20"/>
                <w:lang w:val="ka-GE"/>
              </w:rPr>
              <w:t>მიზნობრივი მაჩვენებელი</w:t>
            </w:r>
          </w:p>
        </w:tc>
        <w:tc>
          <w:tcPr>
            <w:tcW w:w="2946" w:type="dxa"/>
            <w:tcBorders>
              <w:top w:val="single" w:sz="4" w:space="0" w:color="auto"/>
              <w:left w:val="single" w:sz="4" w:space="0" w:color="auto"/>
              <w:bottom w:val="single" w:sz="4" w:space="0" w:color="auto"/>
              <w:right w:val="single" w:sz="4" w:space="0" w:color="auto"/>
            </w:tcBorders>
            <w:hideMark/>
          </w:tcPr>
          <w:p w14:paraId="1638142C" w14:textId="77777777" w:rsidR="007350B1" w:rsidRPr="00981393" w:rsidRDefault="007350B1" w:rsidP="00F63B53">
            <w:pPr>
              <w:widowControl w:val="0"/>
              <w:autoSpaceDE w:val="0"/>
              <w:autoSpaceDN w:val="0"/>
              <w:adjustRightInd w:val="0"/>
              <w:spacing w:line="240" w:lineRule="auto"/>
              <w:jc w:val="center"/>
              <w:rPr>
                <w:rFonts w:ascii="Sylfaen" w:hAnsi="Sylfaen" w:cs="Sylfaen"/>
                <w:sz w:val="20"/>
                <w:szCs w:val="20"/>
                <w:lang w:val="ka-GE"/>
              </w:rPr>
            </w:pPr>
            <w:r w:rsidRPr="00981393">
              <w:rPr>
                <w:rFonts w:ascii="Sylfaen" w:hAnsi="Sylfaen" w:cs="Sylfaen"/>
                <w:sz w:val="20"/>
                <w:szCs w:val="20"/>
                <w:lang w:val="ka-GE"/>
              </w:rPr>
              <w:t>სახელოვნებო-შემოქმედებით და სასპორტო მიმართულებით ხარისხიანი სწავლების დანერგვის მიზნით განხორციელებული ცვლილებები</w:t>
            </w:r>
          </w:p>
        </w:tc>
        <w:tc>
          <w:tcPr>
            <w:tcW w:w="3035" w:type="dxa"/>
            <w:tcBorders>
              <w:top w:val="single" w:sz="4" w:space="0" w:color="auto"/>
              <w:left w:val="single" w:sz="4" w:space="0" w:color="auto"/>
              <w:bottom w:val="single" w:sz="4" w:space="0" w:color="auto"/>
              <w:right w:val="single" w:sz="4" w:space="0" w:color="auto"/>
            </w:tcBorders>
            <w:hideMark/>
          </w:tcPr>
          <w:p w14:paraId="006A9336" w14:textId="77777777" w:rsidR="007350B1" w:rsidRPr="00981393" w:rsidRDefault="007350B1" w:rsidP="00F63B53">
            <w:pPr>
              <w:widowControl w:val="0"/>
              <w:autoSpaceDE w:val="0"/>
              <w:autoSpaceDN w:val="0"/>
              <w:adjustRightInd w:val="0"/>
              <w:spacing w:line="240" w:lineRule="auto"/>
              <w:jc w:val="center"/>
              <w:rPr>
                <w:rFonts w:ascii="Sylfaen" w:hAnsi="Sylfaen" w:cs="Sylfaen"/>
                <w:sz w:val="20"/>
                <w:szCs w:val="20"/>
                <w:lang w:val="ka-GE"/>
              </w:rPr>
            </w:pPr>
            <w:r w:rsidRPr="00981393">
              <w:rPr>
                <w:rFonts w:ascii="Sylfaen" w:hAnsi="Sylfaen" w:cs="Sylfaen"/>
                <w:sz w:val="20"/>
                <w:szCs w:val="20"/>
                <w:lang w:val="ka-GE"/>
              </w:rPr>
              <w:t>სახელოვნებო-შემოქმედებით და სასპორტო მიმართულებით ხარისხიანი სწავლების დანერგვის მიზნით განხორციელებული ცვლილებები</w:t>
            </w:r>
          </w:p>
        </w:tc>
        <w:tc>
          <w:tcPr>
            <w:tcW w:w="2769" w:type="dxa"/>
            <w:tcBorders>
              <w:top w:val="single" w:sz="4" w:space="0" w:color="auto"/>
              <w:left w:val="single" w:sz="4" w:space="0" w:color="auto"/>
              <w:bottom w:val="single" w:sz="4" w:space="0" w:color="auto"/>
              <w:right w:val="single" w:sz="4" w:space="0" w:color="auto"/>
            </w:tcBorders>
            <w:hideMark/>
          </w:tcPr>
          <w:p w14:paraId="139E2D13" w14:textId="77777777" w:rsidR="007350B1" w:rsidRPr="00981393" w:rsidRDefault="007350B1" w:rsidP="00F63B53">
            <w:pPr>
              <w:widowControl w:val="0"/>
              <w:autoSpaceDE w:val="0"/>
              <w:autoSpaceDN w:val="0"/>
              <w:adjustRightInd w:val="0"/>
              <w:spacing w:line="240" w:lineRule="auto"/>
              <w:jc w:val="center"/>
              <w:rPr>
                <w:rFonts w:ascii="Sylfaen" w:hAnsi="Sylfaen" w:cs="Sylfaen"/>
                <w:sz w:val="20"/>
                <w:szCs w:val="20"/>
                <w:lang w:val="ka-GE"/>
              </w:rPr>
            </w:pPr>
            <w:r w:rsidRPr="00981393">
              <w:rPr>
                <w:rFonts w:ascii="Sylfaen" w:hAnsi="Sylfaen" w:cs="Sylfaen"/>
                <w:sz w:val="20"/>
                <w:szCs w:val="20"/>
                <w:lang w:val="ka-GE"/>
              </w:rPr>
              <w:t>სახელოვნებო-შემოქმედებით და სასპორტო მიმართულებით ხარისხიანი სწავლების დანერგვის მიზნით განხორციელებული ცვლილებები</w:t>
            </w:r>
          </w:p>
        </w:tc>
        <w:tc>
          <w:tcPr>
            <w:tcW w:w="3169" w:type="dxa"/>
            <w:tcBorders>
              <w:top w:val="single" w:sz="4" w:space="0" w:color="auto"/>
              <w:left w:val="single" w:sz="4" w:space="0" w:color="auto"/>
              <w:bottom w:val="single" w:sz="4" w:space="0" w:color="auto"/>
              <w:right w:val="single" w:sz="4" w:space="0" w:color="auto"/>
            </w:tcBorders>
            <w:hideMark/>
          </w:tcPr>
          <w:p w14:paraId="3633FD0F" w14:textId="77777777" w:rsidR="007350B1" w:rsidRPr="00981393" w:rsidRDefault="007350B1" w:rsidP="00F63B53">
            <w:pPr>
              <w:widowControl w:val="0"/>
              <w:autoSpaceDE w:val="0"/>
              <w:autoSpaceDN w:val="0"/>
              <w:adjustRightInd w:val="0"/>
              <w:spacing w:line="240" w:lineRule="auto"/>
              <w:jc w:val="center"/>
              <w:rPr>
                <w:rFonts w:ascii="Sylfaen" w:hAnsi="Sylfaen" w:cs="Sylfaen"/>
                <w:sz w:val="20"/>
                <w:szCs w:val="20"/>
                <w:lang w:val="ka-GE"/>
              </w:rPr>
            </w:pPr>
            <w:r w:rsidRPr="00981393">
              <w:rPr>
                <w:rFonts w:ascii="Sylfaen" w:hAnsi="Sylfaen" w:cs="Sylfaen"/>
                <w:sz w:val="20"/>
                <w:szCs w:val="20"/>
                <w:lang w:val="ka-GE"/>
              </w:rPr>
              <w:t>სახელოვნებო-შემოქმედებით და სასპორტო მიმართულებით ხარისხიანი სწავლების დანერგვის მიზნით განხორციელებული ცვლილებები</w:t>
            </w:r>
          </w:p>
        </w:tc>
      </w:tr>
      <w:tr w:rsidR="007350B1" w:rsidRPr="00981393" w14:paraId="62F8563C" w14:textId="77777777" w:rsidTr="007350B1">
        <w:trPr>
          <w:trHeight w:val="1180"/>
          <w:jc w:val="center"/>
        </w:trPr>
        <w:tc>
          <w:tcPr>
            <w:tcW w:w="419" w:type="dxa"/>
            <w:tcBorders>
              <w:top w:val="single" w:sz="4" w:space="0" w:color="auto"/>
              <w:left w:val="single" w:sz="4" w:space="0" w:color="auto"/>
              <w:bottom w:val="single" w:sz="4" w:space="0" w:color="auto"/>
              <w:right w:val="single" w:sz="4" w:space="0" w:color="auto"/>
            </w:tcBorders>
          </w:tcPr>
          <w:p w14:paraId="5DEF3498" w14:textId="77777777" w:rsidR="007350B1" w:rsidRPr="00981393" w:rsidRDefault="007350B1" w:rsidP="00F63B53">
            <w:pPr>
              <w:widowControl w:val="0"/>
              <w:autoSpaceDE w:val="0"/>
              <w:autoSpaceDN w:val="0"/>
              <w:adjustRightInd w:val="0"/>
              <w:rPr>
                <w:rFonts w:ascii="Sylfaen" w:hAnsi="Sylfaen" w:cs="Sylfaen"/>
                <w:bCs/>
                <w:iCs/>
                <w:sz w:val="20"/>
                <w:szCs w:val="20"/>
                <w:lang w:val="ka-GE"/>
              </w:rPr>
            </w:pPr>
          </w:p>
        </w:tc>
        <w:tc>
          <w:tcPr>
            <w:tcW w:w="2625" w:type="dxa"/>
            <w:tcBorders>
              <w:top w:val="single" w:sz="4" w:space="0" w:color="auto"/>
              <w:left w:val="single" w:sz="4" w:space="0" w:color="auto"/>
              <w:bottom w:val="single" w:sz="4" w:space="0" w:color="auto"/>
              <w:right w:val="single" w:sz="4" w:space="0" w:color="auto"/>
            </w:tcBorders>
            <w:hideMark/>
          </w:tcPr>
          <w:p w14:paraId="3CC18CDA" w14:textId="77777777" w:rsidR="007350B1" w:rsidRPr="00981393" w:rsidRDefault="007350B1" w:rsidP="00F63B53">
            <w:pPr>
              <w:widowControl w:val="0"/>
              <w:autoSpaceDE w:val="0"/>
              <w:autoSpaceDN w:val="0"/>
              <w:adjustRightInd w:val="0"/>
              <w:spacing w:line="240" w:lineRule="auto"/>
              <w:rPr>
                <w:rFonts w:ascii="Sylfaen" w:hAnsi="Sylfaen" w:cs="Sylfaen"/>
                <w:bCs/>
                <w:iCs/>
                <w:sz w:val="20"/>
                <w:szCs w:val="20"/>
                <w:lang w:val="ka-GE"/>
              </w:rPr>
            </w:pPr>
            <w:r w:rsidRPr="00981393">
              <w:rPr>
                <w:rFonts w:ascii="Sylfaen" w:hAnsi="Sylfaen" w:cs="Sylfaen"/>
                <w:bCs/>
                <w:iCs/>
                <w:sz w:val="20"/>
                <w:szCs w:val="20"/>
                <w:lang w:val="ka-GE"/>
              </w:rPr>
              <w:t>ცდომილების ალბათობა (%/აღწერა)</w:t>
            </w:r>
          </w:p>
        </w:tc>
        <w:tc>
          <w:tcPr>
            <w:tcW w:w="2946" w:type="dxa"/>
            <w:tcBorders>
              <w:top w:val="single" w:sz="4" w:space="0" w:color="auto"/>
              <w:left w:val="single" w:sz="4" w:space="0" w:color="auto"/>
              <w:bottom w:val="single" w:sz="4" w:space="0" w:color="auto"/>
              <w:right w:val="single" w:sz="4" w:space="0" w:color="auto"/>
            </w:tcBorders>
            <w:hideMark/>
          </w:tcPr>
          <w:p w14:paraId="684554AB" w14:textId="77777777" w:rsidR="007350B1" w:rsidRPr="00981393" w:rsidRDefault="007350B1" w:rsidP="00F63B53">
            <w:pPr>
              <w:widowControl w:val="0"/>
              <w:autoSpaceDE w:val="0"/>
              <w:autoSpaceDN w:val="0"/>
              <w:adjustRightInd w:val="0"/>
              <w:spacing w:line="240" w:lineRule="auto"/>
              <w:jc w:val="center"/>
              <w:rPr>
                <w:rFonts w:ascii="Sylfaen" w:hAnsi="Sylfaen" w:cs="Sylfaen"/>
                <w:sz w:val="20"/>
                <w:szCs w:val="20"/>
                <w:lang w:val="ka-GE"/>
              </w:rPr>
            </w:pPr>
            <w:r w:rsidRPr="00981393">
              <w:rPr>
                <w:rFonts w:ascii="Sylfaen" w:hAnsi="Sylfaen" w:cs="Sylfaen"/>
                <w:sz w:val="20"/>
                <w:szCs w:val="20"/>
                <w:lang w:val="ka-GE"/>
              </w:rPr>
              <w:t>3%</w:t>
            </w:r>
          </w:p>
        </w:tc>
        <w:tc>
          <w:tcPr>
            <w:tcW w:w="3035" w:type="dxa"/>
            <w:tcBorders>
              <w:top w:val="single" w:sz="4" w:space="0" w:color="auto"/>
              <w:left w:val="single" w:sz="4" w:space="0" w:color="auto"/>
              <w:bottom w:val="single" w:sz="4" w:space="0" w:color="auto"/>
              <w:right w:val="single" w:sz="4" w:space="0" w:color="auto"/>
            </w:tcBorders>
            <w:hideMark/>
          </w:tcPr>
          <w:p w14:paraId="46CE1D48" w14:textId="77777777" w:rsidR="007350B1" w:rsidRPr="00981393" w:rsidRDefault="007350B1" w:rsidP="00F63B53">
            <w:pPr>
              <w:widowControl w:val="0"/>
              <w:autoSpaceDE w:val="0"/>
              <w:autoSpaceDN w:val="0"/>
              <w:adjustRightInd w:val="0"/>
              <w:spacing w:line="240" w:lineRule="auto"/>
              <w:jc w:val="center"/>
              <w:rPr>
                <w:rFonts w:ascii="Sylfaen" w:hAnsi="Sylfaen" w:cs="Sylfaen"/>
                <w:sz w:val="20"/>
                <w:szCs w:val="20"/>
                <w:lang w:val="ka-GE"/>
              </w:rPr>
            </w:pPr>
            <w:r w:rsidRPr="00981393">
              <w:rPr>
                <w:rFonts w:ascii="Sylfaen" w:hAnsi="Sylfaen" w:cs="Sylfaen"/>
                <w:sz w:val="20"/>
                <w:szCs w:val="20"/>
                <w:lang w:val="ka-GE"/>
              </w:rPr>
              <w:t>3%</w:t>
            </w:r>
          </w:p>
        </w:tc>
        <w:tc>
          <w:tcPr>
            <w:tcW w:w="2769" w:type="dxa"/>
            <w:tcBorders>
              <w:top w:val="single" w:sz="4" w:space="0" w:color="auto"/>
              <w:left w:val="single" w:sz="4" w:space="0" w:color="auto"/>
              <w:bottom w:val="single" w:sz="4" w:space="0" w:color="auto"/>
              <w:right w:val="single" w:sz="4" w:space="0" w:color="auto"/>
            </w:tcBorders>
            <w:hideMark/>
          </w:tcPr>
          <w:p w14:paraId="6C4621FA" w14:textId="77777777" w:rsidR="007350B1" w:rsidRPr="00981393" w:rsidRDefault="007350B1" w:rsidP="00F63B53">
            <w:pPr>
              <w:widowControl w:val="0"/>
              <w:autoSpaceDE w:val="0"/>
              <w:autoSpaceDN w:val="0"/>
              <w:adjustRightInd w:val="0"/>
              <w:spacing w:line="240" w:lineRule="auto"/>
              <w:jc w:val="center"/>
              <w:rPr>
                <w:rFonts w:ascii="Sylfaen" w:hAnsi="Sylfaen" w:cs="Sylfaen"/>
                <w:sz w:val="20"/>
                <w:szCs w:val="20"/>
                <w:lang w:val="ka-GE"/>
              </w:rPr>
            </w:pPr>
            <w:r w:rsidRPr="00981393">
              <w:rPr>
                <w:rFonts w:ascii="Sylfaen" w:hAnsi="Sylfaen" w:cs="Sylfaen"/>
                <w:sz w:val="20"/>
                <w:szCs w:val="20"/>
                <w:lang w:val="ka-GE"/>
              </w:rPr>
              <w:t>3%</w:t>
            </w:r>
          </w:p>
        </w:tc>
        <w:tc>
          <w:tcPr>
            <w:tcW w:w="3169" w:type="dxa"/>
            <w:tcBorders>
              <w:top w:val="single" w:sz="4" w:space="0" w:color="auto"/>
              <w:left w:val="single" w:sz="4" w:space="0" w:color="auto"/>
              <w:bottom w:val="single" w:sz="4" w:space="0" w:color="auto"/>
              <w:right w:val="single" w:sz="4" w:space="0" w:color="auto"/>
            </w:tcBorders>
            <w:hideMark/>
          </w:tcPr>
          <w:p w14:paraId="59927751" w14:textId="77777777" w:rsidR="007350B1" w:rsidRPr="00981393" w:rsidRDefault="007350B1" w:rsidP="00F63B53">
            <w:pPr>
              <w:widowControl w:val="0"/>
              <w:autoSpaceDE w:val="0"/>
              <w:autoSpaceDN w:val="0"/>
              <w:adjustRightInd w:val="0"/>
              <w:spacing w:line="240" w:lineRule="auto"/>
              <w:jc w:val="center"/>
              <w:rPr>
                <w:rFonts w:ascii="Sylfaen" w:hAnsi="Sylfaen" w:cs="Sylfaen"/>
                <w:sz w:val="20"/>
                <w:szCs w:val="20"/>
                <w:lang w:val="ka-GE"/>
              </w:rPr>
            </w:pPr>
            <w:r w:rsidRPr="00981393">
              <w:rPr>
                <w:rFonts w:ascii="Sylfaen" w:hAnsi="Sylfaen" w:cs="Sylfaen"/>
                <w:sz w:val="20"/>
                <w:szCs w:val="20"/>
                <w:lang w:val="ka-GE"/>
              </w:rPr>
              <w:t>3%</w:t>
            </w:r>
          </w:p>
        </w:tc>
      </w:tr>
      <w:tr w:rsidR="007350B1" w:rsidRPr="00981393" w14:paraId="7F8DB9FB" w14:textId="77777777" w:rsidTr="007350B1">
        <w:trPr>
          <w:trHeight w:val="1180"/>
          <w:jc w:val="center"/>
        </w:trPr>
        <w:tc>
          <w:tcPr>
            <w:tcW w:w="419" w:type="dxa"/>
            <w:tcBorders>
              <w:top w:val="single" w:sz="4" w:space="0" w:color="auto"/>
              <w:left w:val="single" w:sz="4" w:space="0" w:color="auto"/>
              <w:bottom w:val="single" w:sz="4" w:space="0" w:color="auto"/>
              <w:right w:val="single" w:sz="4" w:space="0" w:color="auto"/>
            </w:tcBorders>
          </w:tcPr>
          <w:p w14:paraId="6C1126A4" w14:textId="77777777" w:rsidR="007350B1" w:rsidRPr="00981393" w:rsidRDefault="007350B1" w:rsidP="00F63B53">
            <w:pPr>
              <w:widowControl w:val="0"/>
              <w:autoSpaceDE w:val="0"/>
              <w:autoSpaceDN w:val="0"/>
              <w:adjustRightInd w:val="0"/>
              <w:rPr>
                <w:rFonts w:ascii="Sylfaen" w:hAnsi="Sylfaen" w:cs="Sylfaen"/>
                <w:bCs/>
                <w:iCs/>
                <w:sz w:val="20"/>
                <w:szCs w:val="20"/>
                <w:lang w:val="ka-GE"/>
              </w:rPr>
            </w:pPr>
          </w:p>
        </w:tc>
        <w:tc>
          <w:tcPr>
            <w:tcW w:w="2625" w:type="dxa"/>
            <w:tcBorders>
              <w:top w:val="single" w:sz="4" w:space="0" w:color="auto"/>
              <w:left w:val="single" w:sz="4" w:space="0" w:color="auto"/>
              <w:bottom w:val="single" w:sz="4" w:space="0" w:color="auto"/>
              <w:right w:val="single" w:sz="4" w:space="0" w:color="auto"/>
            </w:tcBorders>
            <w:hideMark/>
          </w:tcPr>
          <w:p w14:paraId="69046287" w14:textId="77777777" w:rsidR="007350B1" w:rsidRPr="00981393" w:rsidRDefault="007350B1" w:rsidP="00F63B53">
            <w:pPr>
              <w:widowControl w:val="0"/>
              <w:autoSpaceDE w:val="0"/>
              <w:autoSpaceDN w:val="0"/>
              <w:adjustRightInd w:val="0"/>
              <w:spacing w:line="240" w:lineRule="auto"/>
              <w:rPr>
                <w:rFonts w:ascii="Sylfaen" w:hAnsi="Sylfaen" w:cs="Sylfaen"/>
                <w:bCs/>
                <w:iCs/>
                <w:sz w:val="20"/>
                <w:szCs w:val="20"/>
                <w:lang w:val="ka-GE"/>
              </w:rPr>
            </w:pPr>
            <w:r w:rsidRPr="00981393">
              <w:rPr>
                <w:rFonts w:ascii="Sylfaen" w:hAnsi="Sylfaen" w:cs="Sylfaen"/>
                <w:bCs/>
                <w:iCs/>
                <w:sz w:val="20"/>
                <w:szCs w:val="20"/>
                <w:lang w:val="ka-GE"/>
              </w:rPr>
              <w:t>შესაძლო რისკები</w:t>
            </w:r>
          </w:p>
        </w:tc>
        <w:tc>
          <w:tcPr>
            <w:tcW w:w="2946" w:type="dxa"/>
            <w:tcBorders>
              <w:top w:val="single" w:sz="4" w:space="0" w:color="auto"/>
              <w:left w:val="single" w:sz="4" w:space="0" w:color="auto"/>
              <w:bottom w:val="single" w:sz="4" w:space="0" w:color="auto"/>
              <w:right w:val="single" w:sz="4" w:space="0" w:color="auto"/>
            </w:tcBorders>
            <w:hideMark/>
          </w:tcPr>
          <w:p w14:paraId="6844C61C" w14:textId="77777777" w:rsidR="007350B1" w:rsidRPr="00981393" w:rsidRDefault="007350B1" w:rsidP="00F63B53">
            <w:pPr>
              <w:widowControl w:val="0"/>
              <w:autoSpaceDE w:val="0"/>
              <w:autoSpaceDN w:val="0"/>
              <w:adjustRightInd w:val="0"/>
              <w:spacing w:line="240" w:lineRule="auto"/>
              <w:rPr>
                <w:rFonts w:ascii="Sylfaen" w:hAnsi="Sylfaen" w:cs="Sylfaen"/>
                <w:bCs/>
                <w:iCs/>
                <w:sz w:val="20"/>
                <w:szCs w:val="20"/>
                <w:lang w:val="ka-GE"/>
              </w:rPr>
            </w:pPr>
            <w:r w:rsidRPr="00981393">
              <w:rPr>
                <w:rFonts w:ascii="Sylfaen" w:hAnsi="Sylfaen" w:cs="Sylfaen"/>
                <w:bCs/>
                <w:iCs/>
                <w:sz w:val="20"/>
                <w:szCs w:val="20"/>
                <w:lang w:val="ka-GE"/>
              </w:rPr>
              <w:t>შედეგების გრძელვადიანი პერსპექტივა</w:t>
            </w:r>
          </w:p>
          <w:p w14:paraId="3170FDAF" w14:textId="77777777" w:rsidR="007350B1" w:rsidRPr="00981393" w:rsidRDefault="007350B1" w:rsidP="00F63B53">
            <w:pPr>
              <w:widowControl w:val="0"/>
              <w:autoSpaceDE w:val="0"/>
              <w:autoSpaceDN w:val="0"/>
              <w:adjustRightInd w:val="0"/>
              <w:spacing w:line="240" w:lineRule="auto"/>
              <w:rPr>
                <w:rFonts w:ascii="Sylfaen" w:hAnsi="Sylfaen" w:cs="Sylfaen"/>
                <w:bCs/>
                <w:iCs/>
                <w:sz w:val="20"/>
                <w:szCs w:val="20"/>
                <w:lang w:val="ka-GE"/>
              </w:rPr>
            </w:pPr>
            <w:r w:rsidRPr="00981393">
              <w:rPr>
                <w:rFonts w:ascii="Sylfaen" w:hAnsi="Sylfaen" w:cs="Sylfaen"/>
                <w:bCs/>
                <w:iCs/>
                <w:sz w:val="20"/>
                <w:szCs w:val="20"/>
                <w:lang w:val="ka-GE"/>
              </w:rPr>
              <w:t>ხელშეკრულებების პირობების შეუსრულებლობა</w:t>
            </w:r>
          </w:p>
          <w:p w14:paraId="56C0F06C" w14:textId="77777777" w:rsidR="007350B1" w:rsidRPr="00981393" w:rsidRDefault="007350B1" w:rsidP="00F63B53">
            <w:pPr>
              <w:widowControl w:val="0"/>
              <w:autoSpaceDE w:val="0"/>
              <w:autoSpaceDN w:val="0"/>
              <w:adjustRightInd w:val="0"/>
              <w:spacing w:line="240" w:lineRule="auto"/>
              <w:rPr>
                <w:rFonts w:ascii="Sylfaen" w:hAnsi="Sylfaen" w:cs="Sylfaen"/>
                <w:bCs/>
                <w:iCs/>
                <w:sz w:val="20"/>
                <w:szCs w:val="20"/>
                <w:lang w:val="ka-GE"/>
              </w:rPr>
            </w:pPr>
          </w:p>
        </w:tc>
        <w:tc>
          <w:tcPr>
            <w:tcW w:w="3035" w:type="dxa"/>
            <w:tcBorders>
              <w:top w:val="single" w:sz="4" w:space="0" w:color="auto"/>
              <w:left w:val="single" w:sz="4" w:space="0" w:color="auto"/>
              <w:bottom w:val="single" w:sz="4" w:space="0" w:color="auto"/>
              <w:right w:val="single" w:sz="4" w:space="0" w:color="auto"/>
            </w:tcBorders>
          </w:tcPr>
          <w:p w14:paraId="42D454DF" w14:textId="77777777" w:rsidR="007350B1" w:rsidRPr="00981393" w:rsidRDefault="007350B1" w:rsidP="00F63B53">
            <w:pPr>
              <w:widowControl w:val="0"/>
              <w:autoSpaceDE w:val="0"/>
              <w:autoSpaceDN w:val="0"/>
              <w:adjustRightInd w:val="0"/>
              <w:spacing w:line="240" w:lineRule="auto"/>
              <w:rPr>
                <w:rFonts w:ascii="Sylfaen" w:hAnsi="Sylfaen" w:cs="Sylfaen"/>
                <w:bCs/>
                <w:iCs/>
                <w:sz w:val="20"/>
                <w:szCs w:val="20"/>
                <w:lang w:val="ka-GE"/>
              </w:rPr>
            </w:pPr>
            <w:r w:rsidRPr="00981393">
              <w:rPr>
                <w:rFonts w:ascii="Sylfaen" w:hAnsi="Sylfaen" w:cs="Sylfaen"/>
                <w:bCs/>
                <w:iCs/>
                <w:sz w:val="20"/>
                <w:szCs w:val="20"/>
                <w:lang w:val="ka-GE"/>
              </w:rPr>
              <w:t>შედეგების გრძელვადიანი პერსპექტივა</w:t>
            </w:r>
          </w:p>
          <w:p w14:paraId="66C8CF98" w14:textId="77777777" w:rsidR="007350B1" w:rsidRPr="00981393" w:rsidRDefault="007350B1" w:rsidP="00F63B53">
            <w:pPr>
              <w:widowControl w:val="0"/>
              <w:autoSpaceDE w:val="0"/>
              <w:autoSpaceDN w:val="0"/>
              <w:adjustRightInd w:val="0"/>
              <w:spacing w:line="240" w:lineRule="auto"/>
              <w:rPr>
                <w:rFonts w:ascii="Sylfaen" w:hAnsi="Sylfaen" w:cs="Sylfaen"/>
                <w:sz w:val="20"/>
                <w:szCs w:val="20"/>
                <w:lang w:val="ka-GE"/>
              </w:rPr>
            </w:pPr>
            <w:r w:rsidRPr="00981393">
              <w:rPr>
                <w:rFonts w:ascii="Sylfaen" w:hAnsi="Sylfaen" w:cs="Sylfaen"/>
                <w:bCs/>
                <w:iCs/>
                <w:sz w:val="20"/>
                <w:szCs w:val="20"/>
                <w:lang w:val="ka-GE"/>
              </w:rPr>
              <w:t xml:space="preserve">ხელშეკრულებების პირობების შეუსრულებლობა </w:t>
            </w:r>
          </w:p>
        </w:tc>
        <w:tc>
          <w:tcPr>
            <w:tcW w:w="2769" w:type="dxa"/>
            <w:tcBorders>
              <w:top w:val="single" w:sz="4" w:space="0" w:color="auto"/>
              <w:left w:val="single" w:sz="4" w:space="0" w:color="auto"/>
              <w:bottom w:val="single" w:sz="4" w:space="0" w:color="auto"/>
              <w:right w:val="single" w:sz="4" w:space="0" w:color="auto"/>
            </w:tcBorders>
          </w:tcPr>
          <w:p w14:paraId="40D0D93A" w14:textId="77777777" w:rsidR="007350B1" w:rsidRPr="00981393" w:rsidRDefault="007350B1" w:rsidP="00F63B53">
            <w:pPr>
              <w:widowControl w:val="0"/>
              <w:autoSpaceDE w:val="0"/>
              <w:autoSpaceDN w:val="0"/>
              <w:adjustRightInd w:val="0"/>
              <w:spacing w:line="240" w:lineRule="auto"/>
              <w:rPr>
                <w:rFonts w:ascii="Sylfaen" w:hAnsi="Sylfaen" w:cs="Sylfaen"/>
                <w:bCs/>
                <w:iCs/>
                <w:sz w:val="20"/>
                <w:szCs w:val="20"/>
                <w:lang w:val="ka-GE"/>
              </w:rPr>
            </w:pPr>
            <w:r w:rsidRPr="00981393">
              <w:rPr>
                <w:rFonts w:ascii="Sylfaen" w:hAnsi="Sylfaen" w:cs="Sylfaen"/>
                <w:bCs/>
                <w:iCs/>
                <w:sz w:val="20"/>
                <w:szCs w:val="20"/>
                <w:lang w:val="ka-GE"/>
              </w:rPr>
              <w:t>შედეგების გრძელვადიანი პერსპექტივა</w:t>
            </w:r>
          </w:p>
          <w:p w14:paraId="272A6C33" w14:textId="77777777" w:rsidR="007350B1" w:rsidRPr="00981393" w:rsidRDefault="007350B1" w:rsidP="00F63B53">
            <w:pPr>
              <w:widowControl w:val="0"/>
              <w:autoSpaceDE w:val="0"/>
              <w:autoSpaceDN w:val="0"/>
              <w:adjustRightInd w:val="0"/>
              <w:spacing w:line="240" w:lineRule="auto"/>
              <w:rPr>
                <w:rFonts w:ascii="Sylfaen" w:hAnsi="Sylfaen" w:cs="Sylfaen"/>
                <w:bCs/>
                <w:iCs/>
                <w:sz w:val="20"/>
                <w:szCs w:val="20"/>
                <w:lang w:val="ka-GE"/>
              </w:rPr>
            </w:pPr>
            <w:r w:rsidRPr="00981393">
              <w:rPr>
                <w:rFonts w:ascii="Sylfaen" w:hAnsi="Sylfaen" w:cs="Sylfaen"/>
                <w:bCs/>
                <w:iCs/>
                <w:sz w:val="20"/>
                <w:szCs w:val="20"/>
                <w:lang w:val="ka-GE"/>
              </w:rPr>
              <w:t>ხელშეკრულებების პირობების შეუსრულებლობა</w:t>
            </w:r>
          </w:p>
          <w:p w14:paraId="2185AA1C" w14:textId="77777777" w:rsidR="007350B1" w:rsidRPr="00981393" w:rsidRDefault="007350B1" w:rsidP="00F63B53">
            <w:pPr>
              <w:widowControl w:val="0"/>
              <w:autoSpaceDE w:val="0"/>
              <w:autoSpaceDN w:val="0"/>
              <w:adjustRightInd w:val="0"/>
              <w:spacing w:line="240" w:lineRule="auto"/>
              <w:rPr>
                <w:rFonts w:ascii="Sylfaen" w:hAnsi="Sylfaen" w:cs="Sylfaen"/>
                <w:sz w:val="20"/>
                <w:szCs w:val="20"/>
                <w:lang w:val="ka-GE"/>
              </w:rPr>
            </w:pPr>
          </w:p>
        </w:tc>
        <w:tc>
          <w:tcPr>
            <w:tcW w:w="3169" w:type="dxa"/>
            <w:tcBorders>
              <w:top w:val="single" w:sz="4" w:space="0" w:color="auto"/>
              <w:left w:val="single" w:sz="4" w:space="0" w:color="auto"/>
              <w:bottom w:val="single" w:sz="4" w:space="0" w:color="auto"/>
              <w:right w:val="single" w:sz="4" w:space="0" w:color="auto"/>
            </w:tcBorders>
            <w:hideMark/>
          </w:tcPr>
          <w:p w14:paraId="1FDBB5E3" w14:textId="77777777" w:rsidR="007350B1" w:rsidRPr="00981393" w:rsidRDefault="007350B1" w:rsidP="00F63B53">
            <w:pPr>
              <w:widowControl w:val="0"/>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bCs/>
                <w:iCs/>
                <w:sz w:val="20"/>
                <w:szCs w:val="20"/>
                <w:lang w:val="ka-GE"/>
              </w:rPr>
              <w:t xml:space="preserve">შედეგების </w:t>
            </w:r>
          </w:p>
          <w:p w14:paraId="4ADD8467" w14:textId="77777777" w:rsidR="007350B1" w:rsidRPr="00981393" w:rsidRDefault="007350B1" w:rsidP="00F63B53">
            <w:pPr>
              <w:widowControl w:val="0"/>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bCs/>
                <w:iCs/>
                <w:sz w:val="20"/>
                <w:szCs w:val="20"/>
                <w:lang w:val="ka-GE"/>
              </w:rPr>
              <w:t xml:space="preserve">გრძელვადიანი </w:t>
            </w:r>
          </w:p>
          <w:p w14:paraId="2F2D5370" w14:textId="77777777" w:rsidR="007350B1" w:rsidRPr="00981393" w:rsidRDefault="007350B1" w:rsidP="00F63B53">
            <w:pPr>
              <w:widowControl w:val="0"/>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bCs/>
                <w:iCs/>
                <w:sz w:val="20"/>
                <w:szCs w:val="20"/>
                <w:lang w:val="ka-GE"/>
              </w:rPr>
              <w:t>პერსპექტივა</w:t>
            </w:r>
          </w:p>
          <w:p w14:paraId="78E6B85D" w14:textId="77777777" w:rsidR="007350B1" w:rsidRPr="00981393" w:rsidRDefault="007350B1" w:rsidP="00F63B53">
            <w:pPr>
              <w:widowControl w:val="0"/>
              <w:autoSpaceDE w:val="0"/>
              <w:autoSpaceDN w:val="0"/>
              <w:adjustRightInd w:val="0"/>
              <w:spacing w:after="0" w:line="240" w:lineRule="auto"/>
              <w:rPr>
                <w:rFonts w:ascii="Sylfaen" w:hAnsi="Sylfaen" w:cs="Sylfaen"/>
                <w:bCs/>
                <w:iCs/>
                <w:sz w:val="20"/>
                <w:szCs w:val="20"/>
                <w:lang w:val="ka-GE"/>
              </w:rPr>
            </w:pPr>
          </w:p>
          <w:p w14:paraId="463BCF55" w14:textId="77777777" w:rsidR="007350B1" w:rsidRPr="00981393" w:rsidRDefault="007350B1" w:rsidP="00F63B53">
            <w:pPr>
              <w:widowControl w:val="0"/>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bCs/>
                <w:iCs/>
                <w:sz w:val="20"/>
                <w:szCs w:val="20"/>
                <w:lang w:val="ka-GE"/>
              </w:rPr>
              <w:t xml:space="preserve">ხელშეკრულებების პირობების შეუსრულებლობა </w:t>
            </w:r>
          </w:p>
        </w:tc>
      </w:tr>
    </w:tbl>
    <w:p w14:paraId="7B24C4AC" w14:textId="77777777" w:rsidR="007350B1" w:rsidRPr="00981393" w:rsidRDefault="007350B1" w:rsidP="007350B1">
      <w:pPr>
        <w:rPr>
          <w:rFonts w:ascii="Sylfaen" w:hAnsi="Sylfaen" w:cs="Sylfaen"/>
          <w:b/>
          <w:bCs/>
          <w:sz w:val="20"/>
          <w:szCs w:val="20"/>
          <w:lang w:val="ka-GE"/>
        </w:rPr>
      </w:pPr>
    </w:p>
    <w:p w14:paraId="4C99E94E" w14:textId="77777777" w:rsidR="007350B1" w:rsidRPr="00981393" w:rsidRDefault="007350B1" w:rsidP="007350B1">
      <w:pPr>
        <w:widowControl w:val="0"/>
        <w:autoSpaceDE w:val="0"/>
        <w:autoSpaceDN w:val="0"/>
        <w:adjustRightInd w:val="0"/>
        <w:spacing w:after="0" w:line="240" w:lineRule="auto"/>
        <w:rPr>
          <w:rFonts w:ascii="Sylfaen" w:hAnsi="Sylfaen" w:cs="Sylfaen"/>
          <w:sz w:val="20"/>
          <w:szCs w:val="20"/>
        </w:rPr>
      </w:pPr>
      <w:r w:rsidRPr="00981393">
        <w:rPr>
          <w:rFonts w:ascii="Sylfaen" w:hAnsi="Sylfaen" w:cs="Sylfaen"/>
          <w:b/>
          <w:bCs/>
          <w:iCs/>
          <w:sz w:val="20"/>
          <w:szCs w:val="20"/>
          <w:lang w:val="ka-GE"/>
        </w:rPr>
        <w:t xml:space="preserve">განხორციელების ვადები - </w:t>
      </w:r>
      <w:r w:rsidRPr="00981393">
        <w:rPr>
          <w:rFonts w:ascii="Sylfaen" w:hAnsi="Sylfaen" w:cs="Sylfaen"/>
          <w:sz w:val="20"/>
          <w:szCs w:val="20"/>
          <w:lang w:val="ka-GE"/>
        </w:rPr>
        <w:t>მიმდინარე</w:t>
      </w:r>
    </w:p>
    <w:p w14:paraId="4696C2F6" w14:textId="77777777" w:rsidR="00196968" w:rsidRPr="00981393" w:rsidRDefault="00196968" w:rsidP="00196968">
      <w:pPr>
        <w:widowControl w:val="0"/>
        <w:spacing w:after="0" w:line="240" w:lineRule="auto"/>
        <w:ind w:left="840"/>
        <w:jc w:val="both"/>
        <w:rPr>
          <w:rFonts w:ascii="Sylfaen" w:eastAsia="Merriweather" w:hAnsi="Sylfaen" w:cs="Merriweather"/>
          <w:sz w:val="20"/>
          <w:szCs w:val="20"/>
        </w:rPr>
      </w:pPr>
    </w:p>
    <w:p w14:paraId="20C229A4" w14:textId="58202467" w:rsidR="00196968" w:rsidRPr="00981393" w:rsidRDefault="00196968" w:rsidP="001C217A">
      <w:pPr>
        <w:pStyle w:val="Heading1"/>
        <w:numPr>
          <w:ilvl w:val="0"/>
          <w:numId w:val="129"/>
        </w:numPr>
        <w:rPr>
          <w:rFonts w:ascii="Sylfaen" w:eastAsia="Arial Unicode MS" w:hAnsi="Sylfaen" w:cs="Arial Unicode MS"/>
          <w:b/>
          <w:sz w:val="20"/>
          <w:szCs w:val="20"/>
        </w:rPr>
      </w:pPr>
      <w:bookmarkStart w:id="70" w:name="_Toc522008672"/>
      <w:r w:rsidRPr="00981393">
        <w:rPr>
          <w:rFonts w:ascii="Sylfaen" w:eastAsia="Arial Unicode MS" w:hAnsi="Sylfaen" w:cs="Arial Unicode MS"/>
          <w:b/>
          <w:sz w:val="20"/>
          <w:szCs w:val="20"/>
        </w:rPr>
        <w:t xml:space="preserve">პროგრამა </w:t>
      </w:r>
      <w:r w:rsidR="00EC60DC">
        <w:rPr>
          <w:rFonts w:ascii="Sylfaen" w:eastAsia="Arial Unicode MS" w:hAnsi="Sylfaen" w:cs="Arial Unicode MS"/>
          <w:b/>
          <w:sz w:val="20"/>
          <w:szCs w:val="20"/>
          <w:lang w:val="ka-GE"/>
        </w:rPr>
        <w:t>კულტურის განვითარების ხელშეწყობა</w:t>
      </w:r>
      <w:r w:rsidRPr="00981393">
        <w:rPr>
          <w:rFonts w:ascii="Sylfaen" w:eastAsia="Arial Unicode MS" w:hAnsi="Sylfaen" w:cs="Arial Unicode MS"/>
          <w:b/>
          <w:sz w:val="20"/>
          <w:szCs w:val="20"/>
        </w:rPr>
        <w:t xml:space="preserve"> </w:t>
      </w:r>
      <w:r w:rsidRPr="00981393">
        <w:rPr>
          <w:rFonts w:ascii="Sylfaen" w:eastAsia="Arial Unicode MS" w:hAnsi="Sylfaen" w:cs="Arial Unicode MS"/>
          <w:b/>
          <w:sz w:val="20"/>
          <w:szCs w:val="20"/>
          <w:lang w:val="ka-GE"/>
        </w:rPr>
        <w:t xml:space="preserve">- </w:t>
      </w:r>
      <w:r w:rsidR="007350B1" w:rsidRPr="00981393">
        <w:rPr>
          <w:rFonts w:ascii="Sylfaen" w:eastAsia="Arial Unicode MS" w:hAnsi="Sylfaen" w:cs="Arial Unicode MS"/>
          <w:b/>
          <w:sz w:val="20"/>
          <w:szCs w:val="20"/>
        </w:rPr>
        <w:t>32 10</w:t>
      </w:r>
      <w:bookmarkEnd w:id="70"/>
    </w:p>
    <w:p w14:paraId="3A9E1175" w14:textId="78ABF312" w:rsidR="00196968" w:rsidRPr="00981393" w:rsidRDefault="00196968" w:rsidP="00196968">
      <w:pPr>
        <w:rPr>
          <w:rFonts w:ascii="Sylfaen" w:hAnsi="Sylfaen"/>
          <w:sz w:val="20"/>
          <w:szCs w:val="20"/>
        </w:rPr>
      </w:pPr>
    </w:p>
    <w:p w14:paraId="79A9D7DE" w14:textId="2561EF28" w:rsidR="00196968" w:rsidRPr="00981393" w:rsidRDefault="00196968" w:rsidP="00196968">
      <w:pPr>
        <w:widowControl w:val="0"/>
        <w:autoSpaceDE w:val="0"/>
        <w:autoSpaceDN w:val="0"/>
        <w:adjustRightInd w:val="0"/>
        <w:spacing w:after="0" w:line="240" w:lineRule="auto"/>
        <w:ind w:left="480"/>
        <w:rPr>
          <w:rFonts w:ascii="Sylfaen" w:hAnsi="Sylfaen"/>
          <w:sz w:val="20"/>
          <w:szCs w:val="20"/>
          <w:lang w:val="ka-GE"/>
        </w:rPr>
      </w:pPr>
      <w:r w:rsidRPr="00981393">
        <w:rPr>
          <w:rFonts w:ascii="Sylfaen" w:hAnsi="Sylfaen" w:cs="Sylfaen"/>
          <w:b/>
          <w:bCs/>
          <w:iCs/>
          <w:sz w:val="20"/>
          <w:szCs w:val="20"/>
          <w:lang w:val="ka-GE"/>
        </w:rPr>
        <w:t xml:space="preserve">განმახორციელებელი: </w:t>
      </w:r>
      <w:r w:rsidRPr="00981393">
        <w:rPr>
          <w:rFonts w:ascii="Sylfaen" w:hAnsi="Sylfaen"/>
          <w:sz w:val="20"/>
          <w:szCs w:val="20"/>
        </w:rPr>
        <w:t>საქართველოს</w:t>
      </w:r>
      <w:r w:rsidRPr="00981393">
        <w:rPr>
          <w:rFonts w:ascii="Sylfaen" w:hAnsi="Sylfaen"/>
          <w:sz w:val="20"/>
          <w:szCs w:val="20"/>
          <w:lang w:val="ka-GE"/>
        </w:rPr>
        <w:t xml:space="preserve"> განათლების, მეცნიერების,</w:t>
      </w:r>
      <w:r w:rsidRPr="00981393">
        <w:rPr>
          <w:rFonts w:ascii="Sylfaen" w:hAnsi="Sylfaen"/>
          <w:sz w:val="20"/>
          <w:szCs w:val="20"/>
        </w:rPr>
        <w:t xml:space="preserve"> კულტურის</w:t>
      </w:r>
      <w:r w:rsidRPr="00981393">
        <w:rPr>
          <w:rFonts w:ascii="Sylfaen" w:hAnsi="Sylfaen"/>
          <w:sz w:val="20"/>
          <w:szCs w:val="20"/>
          <w:lang w:val="ka-GE"/>
        </w:rPr>
        <w:t>ა და</w:t>
      </w:r>
      <w:r w:rsidRPr="00981393">
        <w:rPr>
          <w:rFonts w:ascii="Sylfaen" w:hAnsi="Sylfaen"/>
          <w:sz w:val="20"/>
          <w:szCs w:val="20"/>
        </w:rPr>
        <w:t xml:space="preserve"> </w:t>
      </w:r>
      <w:r w:rsidRPr="00981393">
        <w:rPr>
          <w:rFonts w:ascii="Sylfaen" w:hAnsi="Sylfaen"/>
          <w:sz w:val="20"/>
          <w:szCs w:val="20"/>
          <w:lang w:val="ka-GE"/>
        </w:rPr>
        <w:t>სპორტის ს</w:t>
      </w:r>
      <w:r w:rsidRPr="00981393">
        <w:rPr>
          <w:rFonts w:ascii="Sylfaen" w:hAnsi="Sylfaen"/>
          <w:sz w:val="20"/>
          <w:szCs w:val="20"/>
        </w:rPr>
        <w:t>ამინის</w:t>
      </w:r>
      <w:r w:rsidRPr="00981393">
        <w:rPr>
          <w:rFonts w:ascii="Sylfaen" w:hAnsi="Sylfaen"/>
          <w:sz w:val="20"/>
          <w:szCs w:val="20"/>
          <w:lang w:val="ka-GE"/>
        </w:rPr>
        <w:t>ტრო, სამინისტროს დაქვემდებარებაში მყოფი სსიპ-ები; იურიდიული პირები, საინიციატივო ჯგუფები, ფიზიკური პირები</w:t>
      </w:r>
    </w:p>
    <w:p w14:paraId="29C00D75" w14:textId="490E0972" w:rsidR="00196968" w:rsidRPr="00981393" w:rsidRDefault="00196968" w:rsidP="00C10B6F">
      <w:pPr>
        <w:widowControl w:val="0"/>
        <w:spacing w:after="0" w:line="240" w:lineRule="auto"/>
        <w:ind w:left="480"/>
        <w:jc w:val="both"/>
        <w:rPr>
          <w:rFonts w:ascii="Sylfaen" w:eastAsia="Merriweather" w:hAnsi="Sylfaen" w:cs="Merriweather"/>
          <w:b/>
          <w:sz w:val="20"/>
          <w:szCs w:val="20"/>
        </w:rPr>
      </w:pPr>
    </w:p>
    <w:p w14:paraId="5B74542E" w14:textId="6BA8EB78" w:rsidR="00196968" w:rsidRPr="00981393" w:rsidRDefault="00196968" w:rsidP="00196968">
      <w:pPr>
        <w:widowControl w:val="0"/>
        <w:spacing w:after="0" w:line="240" w:lineRule="auto"/>
        <w:jc w:val="both"/>
        <w:rPr>
          <w:rFonts w:ascii="Sylfaen" w:eastAsia="Arial Unicode MS" w:hAnsi="Sylfaen" w:cs="Arial Unicode MS"/>
          <w:b/>
          <w:sz w:val="20"/>
          <w:szCs w:val="20"/>
        </w:rPr>
      </w:pPr>
      <w:r w:rsidRPr="00981393">
        <w:rPr>
          <w:rFonts w:ascii="Sylfaen" w:eastAsia="Arial Unicode MS" w:hAnsi="Sylfaen" w:cs="Arial Unicode MS"/>
          <w:b/>
          <w:sz w:val="20"/>
          <w:szCs w:val="20"/>
        </w:rPr>
        <w:t>აღწერა და მიზანი</w:t>
      </w:r>
    </w:p>
    <w:p w14:paraId="4A5E3F13" w14:textId="70BF1975" w:rsidR="00196968" w:rsidRPr="00981393" w:rsidRDefault="00196968" w:rsidP="00196968">
      <w:pPr>
        <w:widowControl w:val="0"/>
        <w:spacing w:after="0" w:line="240" w:lineRule="auto"/>
        <w:jc w:val="both"/>
        <w:rPr>
          <w:rFonts w:ascii="Sylfaen" w:eastAsia="Arial Unicode MS" w:hAnsi="Sylfaen" w:cs="Arial Unicode MS"/>
          <w:b/>
          <w:sz w:val="20"/>
          <w:szCs w:val="20"/>
        </w:rPr>
      </w:pPr>
    </w:p>
    <w:p w14:paraId="6B62197D" w14:textId="77777777" w:rsidR="00196968" w:rsidRPr="00981393" w:rsidRDefault="00196968" w:rsidP="001C217A">
      <w:pPr>
        <w:pStyle w:val="ListParagraph"/>
        <w:widowControl w:val="0"/>
        <w:numPr>
          <w:ilvl w:val="0"/>
          <w:numId w:val="198"/>
        </w:numPr>
        <w:autoSpaceDE w:val="0"/>
        <w:autoSpaceDN w:val="0"/>
        <w:adjustRightInd w:val="0"/>
        <w:spacing w:after="0" w:line="240" w:lineRule="auto"/>
        <w:jc w:val="both"/>
        <w:rPr>
          <w:rFonts w:ascii="Sylfaen" w:hAnsi="Sylfaen"/>
          <w:sz w:val="20"/>
          <w:szCs w:val="20"/>
          <w:lang w:val="ka-GE"/>
        </w:rPr>
      </w:pPr>
      <w:r w:rsidRPr="00981393">
        <w:rPr>
          <w:rFonts w:ascii="Sylfaen" w:hAnsi="Sylfaen"/>
          <w:sz w:val="20"/>
          <w:szCs w:val="20"/>
          <w:lang w:val="ka-GE"/>
        </w:rPr>
        <w:t>პროგრამის მიზანია ხელოვნების განვითარების ხელშეწყობა, ქვეყანაში კულტურული ცხოვრების გააქტიურება, ქვეყნის კულტურულ ცხოვრებაში ეთნიკურ უმცირესობათა და შშმ პირთა ჩართულობის მხარდაჭერა, ქართული კულტურისა და ხელოვნების ცნობადობის ამაღლება და საერთაშორისო სახელოვნებო სივრცეში ინტეგრირება, უცხოეთის ქვეყნებთან, საერთაშორისო ორგანიზაციებთან კულტურული ურთიერთობების გაღრმავება, „კულტურის სტრატეგია - 2025“-ის შესაბამისად კულტურისა და შემოქმედებითი ინდუსტრიების განვითარების, ინტერნაციონალიზაციის ხელშეწყობა, სამინისტროს მმართველობის სფეროში შემავალი სსიპ სახელოვნებო ორგანიზაციების პროგრამების მხარდაჭერა; ქვეყნის კულტურულ ცხოვრებაში მოქალაქეთა შეუზღუდავი, თანაბარი ხელმისაწვდომობისა და ჩართულობის უზრუნველყოფა, საქართველოს ცენტრსა და რეგიონებში კულტურული პროგრამების, პროექტების მხარდაჭერით ქვეყნის ეკონომიკურ განვითარებაში წვლილის შეტანა, ადგილობრივი კულტურული მარშრუტების განვითარება, ახალი თემატური კულტურული მარშრუტების ინიცირება და „ევროპის საბჭოს კულტურული მარშრუტები“-ს პროგრამაში ინტეგრაციის ხელშეწყობა.</w:t>
      </w:r>
    </w:p>
    <w:p w14:paraId="6E409071" w14:textId="77777777" w:rsidR="00196968" w:rsidRPr="00981393" w:rsidRDefault="00196968" w:rsidP="00196968">
      <w:pPr>
        <w:widowControl w:val="0"/>
        <w:spacing w:after="0" w:line="240" w:lineRule="auto"/>
        <w:jc w:val="both"/>
        <w:rPr>
          <w:rFonts w:ascii="Sylfaen" w:eastAsia="Arial Unicode MS" w:hAnsi="Sylfaen" w:cs="Arial Unicode MS"/>
          <w:b/>
          <w:sz w:val="20"/>
          <w:szCs w:val="20"/>
        </w:rPr>
      </w:pPr>
    </w:p>
    <w:p w14:paraId="3A8D2425" w14:textId="77777777" w:rsidR="00196968" w:rsidRPr="00981393" w:rsidRDefault="00196968" w:rsidP="00C10B6F">
      <w:pPr>
        <w:widowControl w:val="0"/>
        <w:spacing w:after="0" w:line="240" w:lineRule="auto"/>
        <w:ind w:left="480"/>
        <w:jc w:val="both"/>
        <w:rPr>
          <w:rFonts w:ascii="Sylfaen" w:eastAsia="Merriweather" w:hAnsi="Sylfaen" w:cs="Merriweather"/>
          <w:b/>
          <w:sz w:val="20"/>
          <w:szCs w:val="20"/>
        </w:rPr>
      </w:pPr>
    </w:p>
    <w:p w14:paraId="7AF8743A" w14:textId="56906E52" w:rsidR="00196968" w:rsidRPr="00981393" w:rsidRDefault="00196968" w:rsidP="00196968">
      <w:pPr>
        <w:widowControl w:val="0"/>
        <w:spacing w:after="0" w:line="240" w:lineRule="auto"/>
        <w:jc w:val="both"/>
        <w:rPr>
          <w:rFonts w:ascii="Sylfaen" w:eastAsia="Arial Unicode MS" w:hAnsi="Sylfaen" w:cs="Arial Unicode MS"/>
          <w:b/>
          <w:sz w:val="20"/>
          <w:szCs w:val="20"/>
        </w:rPr>
      </w:pPr>
      <w:r w:rsidRPr="00981393">
        <w:rPr>
          <w:rFonts w:ascii="Sylfaen" w:eastAsia="Arial Unicode MS" w:hAnsi="Sylfaen" w:cs="Arial Unicode MS"/>
          <w:b/>
          <w:sz w:val="20"/>
          <w:szCs w:val="20"/>
        </w:rPr>
        <w:t>მოსალოდნელი საბოლოო შედეგები</w:t>
      </w:r>
    </w:p>
    <w:p w14:paraId="7DE52457" w14:textId="79629160" w:rsidR="00196968" w:rsidRPr="00981393" w:rsidRDefault="00196968" w:rsidP="00196968">
      <w:pPr>
        <w:widowControl w:val="0"/>
        <w:spacing w:after="0" w:line="240" w:lineRule="auto"/>
        <w:jc w:val="both"/>
        <w:rPr>
          <w:rFonts w:ascii="Sylfaen" w:eastAsia="Arial Unicode MS" w:hAnsi="Sylfaen" w:cs="Arial Unicode MS"/>
          <w:b/>
          <w:sz w:val="20"/>
          <w:szCs w:val="20"/>
        </w:rPr>
      </w:pPr>
    </w:p>
    <w:p w14:paraId="761E8C30" w14:textId="77777777" w:rsidR="00196968" w:rsidRPr="00981393" w:rsidRDefault="00196968" w:rsidP="001C217A">
      <w:pPr>
        <w:pStyle w:val="ListParagraph"/>
        <w:widowControl w:val="0"/>
        <w:numPr>
          <w:ilvl w:val="0"/>
          <w:numId w:val="199"/>
        </w:numPr>
        <w:autoSpaceDE w:val="0"/>
        <w:autoSpaceDN w:val="0"/>
        <w:adjustRightInd w:val="0"/>
        <w:spacing w:after="0" w:line="240" w:lineRule="auto"/>
        <w:jc w:val="both"/>
        <w:rPr>
          <w:rFonts w:ascii="Sylfaen" w:hAnsi="Sylfaen"/>
          <w:sz w:val="20"/>
          <w:szCs w:val="20"/>
          <w:lang w:val="ka-GE"/>
        </w:rPr>
      </w:pPr>
      <w:r w:rsidRPr="00981393">
        <w:rPr>
          <w:rFonts w:ascii="Sylfaen" w:hAnsi="Sylfaen"/>
          <w:sz w:val="20"/>
          <w:szCs w:val="20"/>
          <w:lang w:val="ka-GE"/>
        </w:rPr>
        <w:t>ხელოვნების დარგების განვითარების, ხელოვნების პოპულარიზაციის, ქვეყანაში კულტურული ცხოვრების გააქტიურების ამაღლება, ხელოვნებაში ახალი სახეების, ფორმების და გამომსახველობითი საშუალებების წარმოჩენა, სსიპ სახელოვნებო ორგანიზაციების რეპერტუარის მრავალფეროვნება და ახალი ნაწარმოებებით შევსება, საერთაშორისო სივრცეში საქართველოს კულტურისა და ხელოვნების ცნობადობის, პოპულარულობის ამაღლება, ორმხრივ და მრავალმხრივ ფორმატებში საერთაშორისო კულტურული ურთიერთობების გაღრმავება, რეგიონების სახელოვნებო ინსტიტუციების, კოლექტივების ქვეყნის ერთიან კულტურულ სივრცეში ჩართულობის და საერთაშორისო ასპარეზზე წარმოჩენის ამაღლება, საქართველოს კულტურული მარშრუტების სერტიფიცირება ევროპის საბჭოს კულტურული მარშრუტების პროგრამის  მიერ, ადგილობრივი კულტურული მარშრუტების განვითარება და პოპულარიზაცია</w:t>
      </w:r>
      <w:r w:rsidRPr="00981393">
        <w:rPr>
          <w:rFonts w:ascii="Sylfaen" w:hAnsi="Sylfaen"/>
          <w:sz w:val="20"/>
          <w:szCs w:val="20"/>
        </w:rPr>
        <w:t xml:space="preserve">, </w:t>
      </w:r>
      <w:r w:rsidRPr="00981393">
        <w:rPr>
          <w:rStyle w:val="Emphasis"/>
          <w:rFonts w:ascii="Sylfaen" w:hAnsi="Sylfaen" w:cs="Sylfaen"/>
          <w:sz w:val="20"/>
          <w:szCs w:val="20"/>
          <w:shd w:val="clear" w:color="auto" w:fill="FFFFFF"/>
        </w:rPr>
        <w:t>შემოქმედებითი</w:t>
      </w:r>
      <w:r w:rsidRPr="00981393">
        <w:rPr>
          <w:rStyle w:val="Emphasis"/>
          <w:rFonts w:ascii="Sylfaen" w:hAnsi="Sylfaen"/>
          <w:sz w:val="20"/>
          <w:szCs w:val="20"/>
          <w:shd w:val="clear" w:color="auto" w:fill="FFFFFF"/>
        </w:rPr>
        <w:t xml:space="preserve"> </w:t>
      </w:r>
      <w:r w:rsidRPr="00981393">
        <w:rPr>
          <w:rStyle w:val="Emphasis"/>
          <w:rFonts w:ascii="Sylfaen" w:hAnsi="Sylfaen" w:cs="Sylfaen"/>
          <w:sz w:val="20"/>
          <w:szCs w:val="20"/>
          <w:shd w:val="clear" w:color="auto" w:fill="FFFFFF"/>
        </w:rPr>
        <w:t>მეწარმე</w:t>
      </w:r>
      <w:r w:rsidRPr="00981393">
        <w:rPr>
          <w:rStyle w:val="Emphasis"/>
          <w:rFonts w:ascii="Sylfaen" w:hAnsi="Sylfaen" w:cs="Sylfaen"/>
          <w:sz w:val="20"/>
          <w:szCs w:val="20"/>
          <w:shd w:val="clear" w:color="auto" w:fill="FFFFFF"/>
          <w:lang w:val="ka-GE"/>
        </w:rPr>
        <w:t>ო</w:t>
      </w:r>
      <w:r w:rsidRPr="00981393">
        <w:rPr>
          <w:rStyle w:val="Emphasis"/>
          <w:rFonts w:ascii="Sylfaen" w:hAnsi="Sylfaen" w:cs="Sylfaen"/>
          <w:sz w:val="20"/>
          <w:szCs w:val="20"/>
          <w:shd w:val="clear" w:color="auto" w:fill="FFFFFF"/>
        </w:rPr>
        <w:t>ბის</w:t>
      </w:r>
      <w:r w:rsidRPr="00981393">
        <w:rPr>
          <w:rStyle w:val="Emphasis"/>
          <w:rFonts w:ascii="Sylfaen" w:hAnsi="Sylfaen"/>
          <w:sz w:val="20"/>
          <w:szCs w:val="20"/>
          <w:shd w:val="clear" w:color="auto" w:fill="FFFFFF"/>
        </w:rPr>
        <w:t xml:space="preserve"> </w:t>
      </w:r>
      <w:r w:rsidRPr="00981393">
        <w:rPr>
          <w:rStyle w:val="Emphasis"/>
          <w:rFonts w:ascii="Sylfaen" w:hAnsi="Sylfaen" w:cs="Sylfaen"/>
          <w:sz w:val="20"/>
          <w:szCs w:val="20"/>
          <w:shd w:val="clear" w:color="auto" w:fill="FFFFFF"/>
        </w:rPr>
        <w:t>შესაძლებლობების</w:t>
      </w:r>
      <w:r w:rsidRPr="00981393">
        <w:rPr>
          <w:rStyle w:val="Emphasis"/>
          <w:rFonts w:ascii="Sylfaen" w:hAnsi="Sylfaen"/>
          <w:sz w:val="20"/>
          <w:szCs w:val="20"/>
          <w:shd w:val="clear" w:color="auto" w:fill="FFFFFF"/>
        </w:rPr>
        <w:t xml:space="preserve"> </w:t>
      </w:r>
      <w:r w:rsidRPr="00981393">
        <w:rPr>
          <w:rStyle w:val="Emphasis"/>
          <w:rFonts w:ascii="Sylfaen" w:hAnsi="Sylfaen" w:cs="Sylfaen"/>
          <w:sz w:val="20"/>
          <w:szCs w:val="20"/>
          <w:shd w:val="clear" w:color="auto" w:fill="FFFFFF"/>
        </w:rPr>
        <w:t>განვითარებ</w:t>
      </w:r>
      <w:r w:rsidRPr="00981393">
        <w:rPr>
          <w:rStyle w:val="Emphasis"/>
          <w:rFonts w:ascii="Sylfaen" w:hAnsi="Sylfaen" w:cs="Sylfaen"/>
          <w:sz w:val="20"/>
          <w:szCs w:val="20"/>
          <w:shd w:val="clear" w:color="auto" w:fill="FFFFFF"/>
          <w:lang w:val="ka-GE"/>
        </w:rPr>
        <w:t xml:space="preserve">ის ამაღლება. </w:t>
      </w:r>
    </w:p>
    <w:p w14:paraId="55700B95" w14:textId="77777777" w:rsidR="00196968" w:rsidRPr="00981393" w:rsidRDefault="00196968" w:rsidP="00196968">
      <w:pPr>
        <w:widowControl w:val="0"/>
        <w:spacing w:after="0" w:line="240" w:lineRule="auto"/>
        <w:jc w:val="both"/>
        <w:rPr>
          <w:rFonts w:ascii="Sylfaen" w:eastAsia="Arial Unicode MS" w:hAnsi="Sylfaen" w:cs="Arial Unicode MS"/>
          <w:b/>
          <w:sz w:val="20"/>
          <w:szCs w:val="20"/>
        </w:rPr>
      </w:pPr>
    </w:p>
    <w:p w14:paraId="35947C14" w14:textId="24E6568C" w:rsidR="00196968" w:rsidRPr="00981393" w:rsidRDefault="00196968" w:rsidP="00196968">
      <w:pPr>
        <w:widowControl w:val="0"/>
        <w:spacing w:after="0" w:line="240" w:lineRule="auto"/>
        <w:jc w:val="both"/>
        <w:rPr>
          <w:rFonts w:ascii="Sylfaen" w:eastAsia="Arial Unicode MS" w:hAnsi="Sylfaen" w:cs="Arial Unicode MS"/>
          <w:b/>
          <w:sz w:val="20"/>
          <w:szCs w:val="20"/>
        </w:rPr>
      </w:pPr>
    </w:p>
    <w:p w14:paraId="678392B8" w14:textId="77777777" w:rsidR="00196968" w:rsidRPr="00981393" w:rsidRDefault="00196968" w:rsidP="00196968">
      <w:pPr>
        <w:widowControl w:val="0"/>
        <w:spacing w:after="0" w:line="240" w:lineRule="auto"/>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საბოლოო შედეგების შეფასების ინდიკატორები</w:t>
      </w:r>
    </w:p>
    <w:p w14:paraId="3DA0921B" w14:textId="77777777" w:rsidR="00196968" w:rsidRPr="00981393" w:rsidRDefault="00196968" w:rsidP="00196968">
      <w:pPr>
        <w:shd w:val="clear" w:color="auto" w:fill="FFFFFF"/>
        <w:spacing w:after="0" w:line="240" w:lineRule="auto"/>
        <w:jc w:val="both"/>
        <w:rPr>
          <w:rFonts w:ascii="Sylfaen" w:eastAsia="Merriweather" w:hAnsi="Sylfaen" w:cs="Merriweather"/>
          <w:sz w:val="20"/>
          <w:szCs w:val="20"/>
        </w:rPr>
      </w:pPr>
    </w:p>
    <w:tbl>
      <w:tblPr>
        <w:tblW w:w="13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3198"/>
        <w:gridCol w:w="9716"/>
      </w:tblGrid>
      <w:tr w:rsidR="00196968" w:rsidRPr="00981393" w14:paraId="1DDBF027" w14:textId="77777777" w:rsidTr="00466475">
        <w:tc>
          <w:tcPr>
            <w:tcW w:w="401" w:type="dxa"/>
          </w:tcPr>
          <w:p w14:paraId="647E07DC" w14:textId="77777777" w:rsidR="00196968" w:rsidRPr="00981393" w:rsidRDefault="0019696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w:t>
            </w:r>
          </w:p>
        </w:tc>
        <w:tc>
          <w:tcPr>
            <w:tcW w:w="3198" w:type="dxa"/>
            <w:shd w:val="clear" w:color="auto" w:fill="auto"/>
          </w:tcPr>
          <w:p w14:paraId="52007B7B" w14:textId="77777777" w:rsidR="00196968" w:rsidRPr="00981393" w:rsidRDefault="00196968" w:rsidP="00F20028">
            <w:pPr>
              <w:widowControl w:val="0"/>
              <w:autoSpaceDE w:val="0"/>
              <w:autoSpaceDN w:val="0"/>
              <w:adjustRightInd w:val="0"/>
              <w:rPr>
                <w:rFonts w:ascii="Sylfaen" w:hAnsi="Sylfaen" w:cs="Sylfaen"/>
                <w:bCs/>
                <w:iCs/>
                <w:sz w:val="20"/>
                <w:lang w:val="ka-GE"/>
              </w:rPr>
            </w:pPr>
          </w:p>
        </w:tc>
        <w:tc>
          <w:tcPr>
            <w:tcW w:w="9716" w:type="dxa"/>
          </w:tcPr>
          <w:p w14:paraId="778E017C" w14:textId="77777777" w:rsidR="00196968" w:rsidRPr="00981393" w:rsidRDefault="00196968" w:rsidP="00F20028">
            <w:pPr>
              <w:widowControl w:val="0"/>
              <w:autoSpaceDE w:val="0"/>
              <w:autoSpaceDN w:val="0"/>
              <w:adjustRightInd w:val="0"/>
              <w:jc w:val="center"/>
              <w:rPr>
                <w:rFonts w:ascii="Sylfaen" w:hAnsi="Sylfaen" w:cs="Sylfaen"/>
                <w:bCs/>
                <w:iCs/>
                <w:sz w:val="20"/>
                <w:lang w:val="ka-GE"/>
              </w:rPr>
            </w:pPr>
            <w:r w:rsidRPr="00981393">
              <w:rPr>
                <w:rFonts w:ascii="Sylfaen" w:hAnsi="Sylfaen" w:cs="Sylfaen"/>
                <w:bCs/>
                <w:iCs/>
                <w:sz w:val="20"/>
                <w:lang w:val="ka-GE"/>
              </w:rPr>
              <w:t>2019-2022 წწ</w:t>
            </w:r>
          </w:p>
        </w:tc>
      </w:tr>
      <w:tr w:rsidR="00196968" w:rsidRPr="00981393" w14:paraId="311196D2" w14:textId="77777777" w:rsidTr="00466475">
        <w:tc>
          <w:tcPr>
            <w:tcW w:w="401" w:type="dxa"/>
          </w:tcPr>
          <w:p w14:paraId="1998D69F" w14:textId="77777777" w:rsidR="00196968" w:rsidRPr="00981393" w:rsidRDefault="0019696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1.</w:t>
            </w:r>
          </w:p>
        </w:tc>
        <w:tc>
          <w:tcPr>
            <w:tcW w:w="3198" w:type="dxa"/>
          </w:tcPr>
          <w:p w14:paraId="176E4C0F" w14:textId="1AF182D6" w:rsidR="00196968" w:rsidRPr="00981393" w:rsidRDefault="00196968" w:rsidP="0019696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საბაზისო მაჩვენებელი</w:t>
            </w:r>
          </w:p>
        </w:tc>
        <w:tc>
          <w:tcPr>
            <w:tcW w:w="9716" w:type="dxa"/>
          </w:tcPr>
          <w:p w14:paraId="7D689B0F" w14:textId="77777777" w:rsidR="00196968" w:rsidRPr="00981393" w:rsidRDefault="00196968" w:rsidP="00F20028">
            <w:pPr>
              <w:widowControl w:val="0"/>
              <w:autoSpaceDE w:val="0"/>
              <w:autoSpaceDN w:val="0"/>
              <w:adjustRightInd w:val="0"/>
              <w:jc w:val="center"/>
              <w:rPr>
                <w:rFonts w:ascii="Sylfaen" w:hAnsi="Sylfaen" w:cs="Sylfaen"/>
                <w:bCs/>
                <w:iCs/>
                <w:sz w:val="20"/>
                <w:lang w:val="ka-GE"/>
              </w:rPr>
            </w:pPr>
            <w:r w:rsidRPr="00981393">
              <w:rPr>
                <w:rFonts w:ascii="Sylfaen" w:hAnsi="Sylfaen" w:cs="Sylfaen"/>
                <w:bCs/>
                <w:iCs/>
                <w:sz w:val="20"/>
                <w:lang w:val="ka-GE"/>
              </w:rPr>
              <w:t>წელიწადში აქტივობების რაოდენობა - 7 690</w:t>
            </w:r>
          </w:p>
        </w:tc>
      </w:tr>
      <w:tr w:rsidR="00196968" w:rsidRPr="00981393" w14:paraId="62EAA955" w14:textId="77777777" w:rsidTr="00466475">
        <w:tc>
          <w:tcPr>
            <w:tcW w:w="401" w:type="dxa"/>
          </w:tcPr>
          <w:p w14:paraId="0AD3C03F" w14:textId="77777777" w:rsidR="00196968" w:rsidRPr="00981393" w:rsidRDefault="00196968" w:rsidP="00F20028">
            <w:pPr>
              <w:widowControl w:val="0"/>
              <w:autoSpaceDE w:val="0"/>
              <w:autoSpaceDN w:val="0"/>
              <w:adjustRightInd w:val="0"/>
              <w:rPr>
                <w:rFonts w:ascii="Sylfaen" w:hAnsi="Sylfaen" w:cs="Sylfaen"/>
                <w:bCs/>
                <w:iCs/>
                <w:sz w:val="20"/>
                <w:lang w:val="ka-GE"/>
              </w:rPr>
            </w:pPr>
          </w:p>
        </w:tc>
        <w:tc>
          <w:tcPr>
            <w:tcW w:w="3198" w:type="dxa"/>
          </w:tcPr>
          <w:p w14:paraId="7882EF13" w14:textId="77777777" w:rsidR="00196968" w:rsidRPr="00981393" w:rsidRDefault="0019696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მიზნობრივი მაჩვენებელი</w:t>
            </w:r>
          </w:p>
        </w:tc>
        <w:tc>
          <w:tcPr>
            <w:tcW w:w="9716" w:type="dxa"/>
          </w:tcPr>
          <w:p w14:paraId="521AA2F6" w14:textId="77777777" w:rsidR="00196968" w:rsidRPr="00981393" w:rsidRDefault="00196968" w:rsidP="00F20028">
            <w:pPr>
              <w:widowControl w:val="0"/>
              <w:autoSpaceDE w:val="0"/>
              <w:autoSpaceDN w:val="0"/>
              <w:adjustRightInd w:val="0"/>
              <w:jc w:val="center"/>
              <w:rPr>
                <w:rFonts w:ascii="Sylfaen" w:hAnsi="Sylfaen" w:cs="Sylfaen"/>
                <w:bCs/>
                <w:iCs/>
                <w:sz w:val="20"/>
                <w:lang w:val="ka-GE"/>
              </w:rPr>
            </w:pPr>
            <w:r w:rsidRPr="00981393">
              <w:rPr>
                <w:rFonts w:ascii="Sylfaen" w:hAnsi="Sylfaen" w:cs="Sylfaen"/>
                <w:bCs/>
                <w:iCs/>
                <w:sz w:val="20"/>
                <w:lang w:val="ka-GE"/>
              </w:rPr>
              <w:t>წელიწადში აქტივობების რაოდენობა - 9 100</w:t>
            </w:r>
          </w:p>
        </w:tc>
      </w:tr>
      <w:tr w:rsidR="00196968" w:rsidRPr="00981393" w14:paraId="51B012C8" w14:textId="77777777" w:rsidTr="00466475">
        <w:tc>
          <w:tcPr>
            <w:tcW w:w="401" w:type="dxa"/>
          </w:tcPr>
          <w:p w14:paraId="5F6F0648" w14:textId="77777777" w:rsidR="00196968" w:rsidRPr="00981393" w:rsidRDefault="00196968" w:rsidP="00F20028">
            <w:pPr>
              <w:widowControl w:val="0"/>
              <w:autoSpaceDE w:val="0"/>
              <w:autoSpaceDN w:val="0"/>
              <w:adjustRightInd w:val="0"/>
              <w:rPr>
                <w:rFonts w:ascii="Sylfaen" w:hAnsi="Sylfaen" w:cs="Sylfaen"/>
                <w:bCs/>
                <w:iCs/>
                <w:sz w:val="20"/>
                <w:lang w:val="ka-GE"/>
              </w:rPr>
            </w:pPr>
          </w:p>
        </w:tc>
        <w:tc>
          <w:tcPr>
            <w:tcW w:w="3198" w:type="dxa"/>
          </w:tcPr>
          <w:p w14:paraId="4150E148" w14:textId="77777777" w:rsidR="00196968" w:rsidRPr="00981393" w:rsidRDefault="0019696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ცდომილების ალბათობა (%/აღწერა)</w:t>
            </w:r>
          </w:p>
        </w:tc>
        <w:tc>
          <w:tcPr>
            <w:tcW w:w="9716" w:type="dxa"/>
          </w:tcPr>
          <w:p w14:paraId="56DF5AED" w14:textId="77777777" w:rsidR="00196968" w:rsidRPr="00981393" w:rsidRDefault="00196968" w:rsidP="00F20028">
            <w:pPr>
              <w:widowControl w:val="0"/>
              <w:autoSpaceDE w:val="0"/>
              <w:autoSpaceDN w:val="0"/>
              <w:adjustRightInd w:val="0"/>
              <w:jc w:val="center"/>
              <w:rPr>
                <w:rFonts w:ascii="Sylfaen" w:hAnsi="Sylfaen" w:cs="Sylfaen"/>
                <w:bCs/>
                <w:iCs/>
                <w:sz w:val="20"/>
                <w:lang w:val="ka-GE"/>
              </w:rPr>
            </w:pPr>
            <w:r w:rsidRPr="00981393">
              <w:rPr>
                <w:rFonts w:ascii="Sylfaen" w:hAnsi="Sylfaen" w:cs="Sylfaen"/>
                <w:bCs/>
                <w:iCs/>
                <w:sz w:val="20"/>
                <w:lang w:val="ka-GE"/>
              </w:rPr>
              <w:t>3%</w:t>
            </w:r>
          </w:p>
        </w:tc>
      </w:tr>
      <w:tr w:rsidR="00196968" w:rsidRPr="00981393" w14:paraId="195DB988" w14:textId="77777777" w:rsidTr="00466475">
        <w:tc>
          <w:tcPr>
            <w:tcW w:w="401" w:type="dxa"/>
          </w:tcPr>
          <w:p w14:paraId="6ACD76F1" w14:textId="77777777" w:rsidR="00196968" w:rsidRPr="00981393" w:rsidRDefault="00196968" w:rsidP="00F20028">
            <w:pPr>
              <w:widowControl w:val="0"/>
              <w:autoSpaceDE w:val="0"/>
              <w:autoSpaceDN w:val="0"/>
              <w:adjustRightInd w:val="0"/>
              <w:rPr>
                <w:rFonts w:ascii="Sylfaen" w:hAnsi="Sylfaen" w:cs="Sylfaen"/>
                <w:bCs/>
                <w:iCs/>
                <w:sz w:val="20"/>
                <w:lang w:val="ka-GE"/>
              </w:rPr>
            </w:pPr>
          </w:p>
        </w:tc>
        <w:tc>
          <w:tcPr>
            <w:tcW w:w="3198" w:type="dxa"/>
          </w:tcPr>
          <w:p w14:paraId="6758F828" w14:textId="77777777" w:rsidR="00196968" w:rsidRPr="00981393" w:rsidRDefault="0019696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შესაძლო რისკები</w:t>
            </w:r>
          </w:p>
        </w:tc>
        <w:tc>
          <w:tcPr>
            <w:tcW w:w="9716" w:type="dxa"/>
          </w:tcPr>
          <w:p w14:paraId="5B34F311" w14:textId="77777777" w:rsidR="00196968" w:rsidRPr="00981393" w:rsidRDefault="00196968" w:rsidP="00F20028">
            <w:pPr>
              <w:widowControl w:val="0"/>
              <w:autoSpaceDE w:val="0"/>
              <w:autoSpaceDN w:val="0"/>
              <w:adjustRightInd w:val="0"/>
              <w:jc w:val="center"/>
              <w:rPr>
                <w:rFonts w:ascii="Sylfaen" w:hAnsi="Sylfaen" w:cs="Sylfaen"/>
                <w:bCs/>
                <w:iCs/>
                <w:sz w:val="20"/>
                <w:lang w:val="ka-GE"/>
              </w:rPr>
            </w:pPr>
            <w:r w:rsidRPr="00981393">
              <w:rPr>
                <w:rFonts w:ascii="Sylfaen" w:hAnsi="Sylfaen" w:cs="Sylfaen"/>
                <w:bCs/>
                <w:iCs/>
                <w:sz w:val="20"/>
                <w:lang w:val="ka-GE"/>
              </w:rPr>
              <w:t>ხელშეკრულებების პირობების შეუსრულებლობა, შესყიდვების პროცედურის უარყოფითი შედეგით დასრულება, ვალუტის კურსთაშორის სხვაობა</w:t>
            </w:r>
          </w:p>
        </w:tc>
      </w:tr>
    </w:tbl>
    <w:p w14:paraId="339301C4" w14:textId="77777777" w:rsidR="00196968" w:rsidRPr="00981393" w:rsidRDefault="00196968" w:rsidP="00196968">
      <w:pPr>
        <w:widowControl w:val="0"/>
        <w:spacing w:after="0" w:line="240" w:lineRule="auto"/>
        <w:jc w:val="both"/>
        <w:rPr>
          <w:rFonts w:ascii="Sylfaen" w:eastAsia="Merriweather" w:hAnsi="Sylfaen" w:cs="Merriweather"/>
          <w:b/>
          <w:sz w:val="20"/>
          <w:szCs w:val="20"/>
        </w:rPr>
      </w:pPr>
    </w:p>
    <w:p w14:paraId="2360A9D4" w14:textId="140500E8" w:rsidR="00196968" w:rsidRPr="00981393" w:rsidRDefault="00196968" w:rsidP="00196968">
      <w:pPr>
        <w:widowControl w:val="0"/>
        <w:spacing w:after="0" w:line="240" w:lineRule="auto"/>
        <w:ind w:left="480"/>
        <w:jc w:val="both"/>
        <w:rPr>
          <w:rFonts w:ascii="Sylfaen" w:eastAsia="Arial Unicode MS" w:hAnsi="Sylfaen" w:cs="Arial Unicode MS"/>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1F008FE3" w14:textId="733E81B5" w:rsidR="00F20028" w:rsidRPr="00981393" w:rsidRDefault="00F20028" w:rsidP="00196968">
      <w:pPr>
        <w:widowControl w:val="0"/>
        <w:spacing w:after="0" w:line="240" w:lineRule="auto"/>
        <w:ind w:left="480"/>
        <w:jc w:val="both"/>
        <w:rPr>
          <w:rFonts w:ascii="Sylfaen" w:eastAsia="Arial Unicode MS" w:hAnsi="Sylfaen" w:cs="Arial Unicode MS"/>
          <w:b/>
          <w:sz w:val="20"/>
          <w:szCs w:val="20"/>
        </w:rPr>
      </w:pPr>
    </w:p>
    <w:p w14:paraId="2DF790F1" w14:textId="58C8927A" w:rsidR="00F20028" w:rsidRPr="00981393" w:rsidRDefault="00F20028" w:rsidP="00196968">
      <w:pPr>
        <w:widowControl w:val="0"/>
        <w:spacing w:after="0" w:line="240" w:lineRule="auto"/>
        <w:ind w:left="480"/>
        <w:jc w:val="both"/>
        <w:rPr>
          <w:rFonts w:ascii="Sylfaen" w:eastAsia="Arial Unicode MS" w:hAnsi="Sylfaen" w:cs="Arial Unicode MS"/>
          <w:b/>
          <w:sz w:val="20"/>
          <w:szCs w:val="20"/>
        </w:rPr>
      </w:pPr>
    </w:p>
    <w:p w14:paraId="1E950643" w14:textId="4C45684A" w:rsidR="00F20028" w:rsidRPr="00981393" w:rsidRDefault="00466475" w:rsidP="001C217A">
      <w:pPr>
        <w:pStyle w:val="Heading2"/>
        <w:numPr>
          <w:ilvl w:val="1"/>
          <w:numId w:val="129"/>
        </w:numPr>
        <w:rPr>
          <w:rFonts w:ascii="Sylfaen" w:eastAsia="Arial Unicode MS" w:hAnsi="Sylfaen" w:cs="Arial Unicode MS"/>
          <w:b/>
          <w:color w:val="000000"/>
          <w:sz w:val="20"/>
          <w:szCs w:val="20"/>
        </w:rPr>
      </w:pPr>
      <w:r w:rsidRPr="00981393">
        <w:rPr>
          <w:rFonts w:ascii="Sylfaen" w:eastAsia="Arial Unicode MS" w:hAnsi="Sylfaen" w:cs="Arial Unicode MS"/>
          <w:b/>
          <w:color w:val="000000"/>
          <w:sz w:val="20"/>
          <w:szCs w:val="20"/>
        </w:rPr>
        <w:t xml:space="preserve"> </w:t>
      </w:r>
      <w:bookmarkStart w:id="71" w:name="_Toc522008673"/>
      <w:r w:rsidR="00F20028" w:rsidRPr="00981393">
        <w:rPr>
          <w:rFonts w:ascii="Sylfaen" w:eastAsia="Arial Unicode MS" w:hAnsi="Sylfaen" w:cs="Arial Unicode MS"/>
          <w:b/>
          <w:color w:val="000000"/>
          <w:sz w:val="20"/>
          <w:szCs w:val="20"/>
        </w:rPr>
        <w:t xml:space="preserve">ქვეპროგრამის დასახელება </w:t>
      </w:r>
      <w:r w:rsidRPr="00981393">
        <w:rPr>
          <w:rFonts w:ascii="Sylfaen" w:eastAsia="Arial Unicode MS" w:hAnsi="Sylfaen" w:cs="Arial Unicode MS"/>
          <w:b/>
          <w:color w:val="000000"/>
          <w:sz w:val="20"/>
          <w:szCs w:val="20"/>
        </w:rPr>
        <w:t xml:space="preserve">- </w:t>
      </w:r>
      <w:r w:rsidR="00F20028" w:rsidRPr="00981393">
        <w:rPr>
          <w:rFonts w:ascii="Sylfaen" w:eastAsia="Arial Unicode MS" w:hAnsi="Sylfaen" w:cs="Arial Unicode MS"/>
          <w:b/>
          <w:color w:val="000000"/>
          <w:sz w:val="20"/>
          <w:szCs w:val="20"/>
        </w:rPr>
        <w:t xml:space="preserve">ხელოვნების </w:t>
      </w:r>
      <w:r w:rsidR="00E357B3">
        <w:rPr>
          <w:rFonts w:ascii="Sylfaen" w:eastAsia="Arial Unicode MS" w:hAnsi="Sylfaen" w:cs="Arial Unicode MS"/>
          <w:b/>
          <w:color w:val="000000"/>
          <w:sz w:val="20"/>
          <w:szCs w:val="20"/>
        </w:rPr>
        <w:t xml:space="preserve">განვითარება  </w:t>
      </w:r>
      <w:r w:rsidR="00F20028" w:rsidRPr="00981393">
        <w:rPr>
          <w:rFonts w:ascii="Sylfaen" w:eastAsia="Arial Unicode MS" w:hAnsi="Sylfaen" w:cs="Arial Unicode MS"/>
          <w:b/>
          <w:color w:val="000000"/>
          <w:sz w:val="20"/>
          <w:szCs w:val="20"/>
        </w:rPr>
        <w:t>32</w:t>
      </w:r>
      <w:r w:rsidR="007350B1" w:rsidRPr="00981393">
        <w:rPr>
          <w:rFonts w:ascii="Sylfaen" w:eastAsia="Arial Unicode MS" w:hAnsi="Sylfaen" w:cs="Arial Unicode MS"/>
          <w:b/>
          <w:color w:val="000000"/>
          <w:sz w:val="20"/>
          <w:szCs w:val="20"/>
        </w:rPr>
        <w:t xml:space="preserve"> 10</w:t>
      </w:r>
      <w:r w:rsidR="00F20028" w:rsidRPr="00981393">
        <w:rPr>
          <w:rFonts w:ascii="Sylfaen" w:eastAsia="Arial Unicode MS" w:hAnsi="Sylfaen" w:cs="Arial Unicode MS"/>
          <w:b/>
          <w:color w:val="000000"/>
          <w:sz w:val="20"/>
          <w:szCs w:val="20"/>
        </w:rPr>
        <w:t xml:space="preserve"> 01</w:t>
      </w:r>
      <w:bookmarkEnd w:id="71"/>
    </w:p>
    <w:p w14:paraId="561E0391"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bCs/>
          <w:iCs/>
          <w:sz w:val="20"/>
          <w:szCs w:val="20"/>
          <w:lang w:val="ka-GE"/>
        </w:rPr>
      </w:pPr>
    </w:p>
    <w:p w14:paraId="5C9FD09E" w14:textId="75A59B20" w:rsidR="00F20028" w:rsidRPr="00981393" w:rsidRDefault="00F20028" w:rsidP="00D14C74">
      <w:pPr>
        <w:widowControl w:val="0"/>
        <w:autoSpaceDE w:val="0"/>
        <w:autoSpaceDN w:val="0"/>
        <w:adjustRightInd w:val="0"/>
        <w:spacing w:after="0" w:line="240" w:lineRule="auto"/>
        <w:ind w:left="480"/>
        <w:rPr>
          <w:rFonts w:ascii="Sylfaen" w:hAnsi="Sylfaen" w:cs="Sylfaen"/>
          <w:bCs/>
          <w:iCs/>
          <w:sz w:val="20"/>
          <w:szCs w:val="20"/>
          <w:lang w:val="ka-GE"/>
        </w:rPr>
      </w:pPr>
      <w:r w:rsidRPr="00981393">
        <w:rPr>
          <w:rFonts w:ascii="Sylfaen" w:hAnsi="Sylfaen" w:cs="Sylfaen"/>
          <w:b/>
          <w:bCs/>
          <w:iCs/>
          <w:sz w:val="20"/>
          <w:szCs w:val="20"/>
          <w:lang w:val="ka-GE"/>
        </w:rPr>
        <w:t xml:space="preserve">განმახორციელებელი </w:t>
      </w:r>
      <w:r w:rsidR="00D14C74" w:rsidRPr="00981393">
        <w:rPr>
          <w:rFonts w:ascii="Sylfaen" w:hAnsi="Sylfaen" w:cs="Sylfaen"/>
          <w:b/>
          <w:bCs/>
          <w:iCs/>
          <w:sz w:val="20"/>
          <w:szCs w:val="20"/>
          <w:lang w:val="ka-GE"/>
        </w:rPr>
        <w:t xml:space="preserve">- </w:t>
      </w:r>
      <w:r w:rsidRPr="00981393">
        <w:rPr>
          <w:rFonts w:ascii="Sylfaen" w:hAnsi="Sylfaen" w:cs="Sylfaen"/>
          <w:bCs/>
          <w:iCs/>
          <w:sz w:val="20"/>
          <w:szCs w:val="20"/>
          <w:lang w:val="ka-GE"/>
        </w:rPr>
        <w:t>საქართველოს განათლების, მეცნიერების, კულტურისა და სპორტის სამინისტრო</w:t>
      </w:r>
      <w:r w:rsidR="00D14C74" w:rsidRPr="00981393">
        <w:rPr>
          <w:rFonts w:ascii="Sylfaen" w:hAnsi="Sylfaen" w:cs="Sylfaen"/>
          <w:bCs/>
          <w:iCs/>
          <w:sz w:val="20"/>
          <w:szCs w:val="20"/>
          <w:lang w:val="ka-GE"/>
        </w:rPr>
        <w:t xml:space="preserve">, </w:t>
      </w:r>
      <w:r w:rsidRPr="00981393">
        <w:rPr>
          <w:rFonts w:ascii="Sylfaen" w:hAnsi="Sylfaen" w:cs="Sylfaen"/>
          <w:bCs/>
          <w:iCs/>
          <w:sz w:val="20"/>
          <w:szCs w:val="20"/>
          <w:lang w:val="ka-GE"/>
        </w:rPr>
        <w:t>სამინისტროს დაქვემდებარებაში მყოფი სსიპ-ები</w:t>
      </w:r>
    </w:p>
    <w:p w14:paraId="7A13252C"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sz w:val="20"/>
          <w:szCs w:val="20"/>
          <w:lang w:val="ka-GE"/>
        </w:rPr>
      </w:pPr>
    </w:p>
    <w:p w14:paraId="60F267B0" w14:textId="77777777" w:rsidR="00664381" w:rsidRPr="00981393" w:rsidRDefault="00664381" w:rsidP="00664381">
      <w:pPr>
        <w:widowControl w:val="0"/>
        <w:spacing w:after="0" w:line="240" w:lineRule="auto"/>
        <w:ind w:left="480"/>
        <w:jc w:val="both"/>
        <w:rPr>
          <w:rFonts w:ascii="Sylfaen" w:eastAsia="Arial Unicode MS" w:hAnsi="Sylfaen" w:cs="Arial Unicode MS"/>
          <w:b/>
          <w:sz w:val="20"/>
          <w:szCs w:val="20"/>
        </w:rPr>
      </w:pPr>
      <w:r w:rsidRPr="00981393">
        <w:rPr>
          <w:rFonts w:ascii="Sylfaen" w:eastAsia="Arial Unicode MS" w:hAnsi="Sylfaen" w:cs="Arial Unicode MS"/>
          <w:b/>
          <w:sz w:val="20"/>
          <w:szCs w:val="20"/>
        </w:rPr>
        <w:t>აღწერა და მიზანი</w:t>
      </w:r>
    </w:p>
    <w:p w14:paraId="4B85F8C7"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sz w:val="20"/>
          <w:szCs w:val="20"/>
          <w:lang w:val="ka-GE"/>
        </w:rPr>
      </w:pPr>
    </w:p>
    <w:p w14:paraId="6DA5C46E" w14:textId="77777777" w:rsidR="00F20028" w:rsidRPr="00981393" w:rsidRDefault="00F20028" w:rsidP="001C217A">
      <w:pPr>
        <w:pStyle w:val="ListParagraph"/>
        <w:numPr>
          <w:ilvl w:val="0"/>
          <w:numId w:val="151"/>
        </w:numPr>
        <w:spacing w:after="0" w:line="264" w:lineRule="auto"/>
        <w:ind w:left="540"/>
        <w:jc w:val="both"/>
        <w:rPr>
          <w:rFonts w:ascii="Sylfaen" w:eastAsia="Arial Unicode MS" w:hAnsi="Sylfaen" w:cs="Arial Unicode MS"/>
          <w:color w:val="auto"/>
          <w:sz w:val="20"/>
          <w:szCs w:val="20"/>
        </w:rPr>
      </w:pPr>
      <w:r w:rsidRPr="00981393">
        <w:rPr>
          <w:rFonts w:ascii="Sylfaen" w:eastAsia="Arial Unicode MS" w:hAnsi="Sylfaen" w:cs="Arial Unicode MS"/>
          <w:color w:val="auto"/>
          <w:sz w:val="20"/>
          <w:szCs w:val="20"/>
        </w:rPr>
        <w:t xml:space="preserve">ქვეპროგრამა ორიენტირებულია ქართული ხელოვნების განვითარებასა და პოპულარიზაციაზე საქართველოში და მის ფარგლებს გარეთ, შემოქმედებითი ინდუსტრიების განვითარებაზე ორიენტირებული გარემოს შექმნით, ინოვაციური იდეების, კულტურისა და შემოქმედებითი სფეროს განვითარების, სახელოვნებო ცხოვრებაში მოქალაქეთა შეუზღუდავი, თანაბარი ხელმისაწვდომობის უზრუნველყოფაზე, რაც ხორციელდება საქართველოს განათლების, მეცნიერების,  კულტურისა და სპორტის სამინისტროსადმი დაქვემდებარებული სსიპ სახელოვნებო ორგანიზაციების (თეატრები, მუსიკალური ცენტრები, სიმღერისა და ცეკვის ანსამბლები, ფოლკლორის, კინოს, წიგნის ცენტრები და ა.შ.) ბაზაზე,  თითოეული მათგანის მისიის შესაბამისი, შედეგებზე ორიენტირებული პროგრამების მხარდაჭერით. </w:t>
      </w:r>
    </w:p>
    <w:p w14:paraId="0B6D9D82" w14:textId="77777777" w:rsidR="00F20028" w:rsidRPr="00981393" w:rsidRDefault="00F20028" w:rsidP="00F20028">
      <w:pPr>
        <w:widowControl w:val="0"/>
        <w:autoSpaceDE w:val="0"/>
        <w:autoSpaceDN w:val="0"/>
        <w:adjustRightInd w:val="0"/>
        <w:spacing w:after="0" w:line="240" w:lineRule="auto"/>
        <w:ind w:firstLine="480"/>
        <w:rPr>
          <w:rFonts w:ascii="Sylfaen" w:hAnsi="Sylfaen" w:cs="Sylfaen"/>
          <w:bCs/>
          <w:iCs/>
          <w:sz w:val="20"/>
          <w:szCs w:val="20"/>
        </w:rPr>
      </w:pPr>
    </w:p>
    <w:p w14:paraId="07404D49" w14:textId="77777777" w:rsidR="00F20028" w:rsidRPr="00981393" w:rsidRDefault="00F20028" w:rsidP="00F20028">
      <w:pPr>
        <w:widowControl w:val="0"/>
        <w:autoSpaceDE w:val="0"/>
        <w:autoSpaceDN w:val="0"/>
        <w:adjustRightInd w:val="0"/>
        <w:spacing w:after="0" w:line="240" w:lineRule="auto"/>
        <w:ind w:firstLine="480"/>
        <w:rPr>
          <w:rFonts w:ascii="Sylfaen" w:hAnsi="Sylfaen" w:cs="Sylfaen"/>
          <w:b/>
          <w:bCs/>
          <w:iCs/>
          <w:sz w:val="20"/>
          <w:szCs w:val="20"/>
          <w:lang w:val="ka-GE"/>
        </w:rPr>
      </w:pPr>
      <w:r w:rsidRPr="00981393">
        <w:rPr>
          <w:rFonts w:ascii="Sylfaen" w:hAnsi="Sylfaen" w:cs="Sylfaen"/>
          <w:b/>
          <w:bCs/>
          <w:iCs/>
          <w:sz w:val="20"/>
          <w:szCs w:val="20"/>
          <w:lang w:val="ka-GE"/>
        </w:rPr>
        <w:t>მოსალოდნელი შუალედური შედეგები</w:t>
      </w:r>
    </w:p>
    <w:p w14:paraId="48E1A0D1" w14:textId="77777777" w:rsidR="00F20028" w:rsidRPr="00981393" w:rsidRDefault="00F20028" w:rsidP="001C217A">
      <w:pPr>
        <w:widowControl w:val="0"/>
        <w:numPr>
          <w:ilvl w:val="0"/>
          <w:numId w:val="41"/>
        </w:numPr>
        <w:spacing w:after="0" w:line="240" w:lineRule="auto"/>
        <w:contextualSpacing/>
        <w:jc w:val="both"/>
        <w:rPr>
          <w:rFonts w:ascii="Sylfaen" w:eastAsia="Arial Unicode MS" w:hAnsi="Sylfaen" w:cs="Arial Unicode MS"/>
          <w:sz w:val="20"/>
          <w:szCs w:val="20"/>
        </w:rPr>
      </w:pPr>
      <w:r w:rsidRPr="00981393">
        <w:rPr>
          <w:rFonts w:ascii="Sylfaen" w:eastAsia="Arial Unicode MS" w:hAnsi="Sylfaen" w:cs="Arial Unicode MS"/>
          <w:sz w:val="20"/>
          <w:szCs w:val="20"/>
        </w:rPr>
        <w:t>საქართველოსა და უცხოეთში ქართული ხელოვნების მრავალფეროვნების წარმოჩენა და პოპულარიზაციის ამაღლება სსიპ სახელოვნებო ორგანიზაციების მიერ.</w:t>
      </w:r>
    </w:p>
    <w:p w14:paraId="12E34DB7"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sz w:val="20"/>
          <w:szCs w:val="20"/>
          <w:lang w:val="ka-GE"/>
        </w:rPr>
      </w:pPr>
    </w:p>
    <w:p w14:paraId="079D7EED" w14:textId="154DFA78" w:rsidR="00F20028" w:rsidRPr="00981393" w:rsidRDefault="00F20028" w:rsidP="002C24D9">
      <w:pPr>
        <w:spacing w:after="0" w:line="276" w:lineRule="auto"/>
        <w:ind w:firstLine="480"/>
        <w:rPr>
          <w:rFonts w:ascii="Sylfaen" w:eastAsia="Arial Unicode MS" w:hAnsi="Sylfaen" w:cs="Arial Unicode MS"/>
          <w:b/>
          <w:i/>
          <w:sz w:val="20"/>
          <w:szCs w:val="20"/>
        </w:rPr>
      </w:pPr>
      <w:r w:rsidRPr="00981393">
        <w:rPr>
          <w:rFonts w:ascii="Sylfaen" w:eastAsia="Arial Unicode MS" w:hAnsi="Sylfaen" w:cs="Arial Unicode MS"/>
          <w:b/>
          <w:i/>
          <w:sz w:val="20"/>
          <w:szCs w:val="20"/>
        </w:rPr>
        <w:t>მოსალოდნელი შუალედური შედეგების შეფასების ინდიკატორები</w:t>
      </w:r>
    </w:p>
    <w:p w14:paraId="401AFBB3"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sz w:val="20"/>
          <w:szCs w:val="20"/>
          <w:lang w:val="ka-GE"/>
        </w:rPr>
      </w:pPr>
    </w:p>
    <w:tbl>
      <w:tblPr>
        <w:tblW w:w="14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2647"/>
        <w:gridCol w:w="2970"/>
        <w:gridCol w:w="3060"/>
        <w:gridCol w:w="2790"/>
        <w:gridCol w:w="2880"/>
      </w:tblGrid>
      <w:tr w:rsidR="00F20028" w:rsidRPr="00981393" w14:paraId="70625441" w14:textId="77777777" w:rsidTr="00466475">
        <w:tc>
          <w:tcPr>
            <w:tcW w:w="413" w:type="dxa"/>
          </w:tcPr>
          <w:p w14:paraId="6636E54E" w14:textId="77777777" w:rsidR="00F20028" w:rsidRPr="00981393" w:rsidRDefault="00F20028" w:rsidP="00F20028">
            <w:pPr>
              <w:widowControl w:val="0"/>
              <w:autoSpaceDE w:val="0"/>
              <w:autoSpaceDN w:val="0"/>
              <w:adjustRightInd w:val="0"/>
              <w:rPr>
                <w:rFonts w:ascii="Sylfaen" w:hAnsi="Sylfaen" w:cs="Sylfaen"/>
                <w:b/>
                <w:bCs/>
                <w:iCs/>
                <w:sz w:val="20"/>
                <w:lang w:val="ka-GE"/>
              </w:rPr>
            </w:pPr>
            <w:r w:rsidRPr="00981393">
              <w:rPr>
                <w:rFonts w:ascii="Sylfaen" w:hAnsi="Sylfaen" w:cs="Sylfaen"/>
                <w:b/>
                <w:bCs/>
                <w:iCs/>
                <w:sz w:val="20"/>
                <w:lang w:val="ka-GE"/>
              </w:rPr>
              <w:t>№</w:t>
            </w:r>
          </w:p>
        </w:tc>
        <w:tc>
          <w:tcPr>
            <w:tcW w:w="2647" w:type="dxa"/>
          </w:tcPr>
          <w:p w14:paraId="6307D506" w14:textId="77777777" w:rsidR="00F20028" w:rsidRPr="00981393" w:rsidRDefault="00F20028" w:rsidP="00F20028">
            <w:pPr>
              <w:widowControl w:val="0"/>
              <w:autoSpaceDE w:val="0"/>
              <w:autoSpaceDN w:val="0"/>
              <w:adjustRightInd w:val="0"/>
              <w:rPr>
                <w:rFonts w:ascii="Sylfaen" w:hAnsi="Sylfaen" w:cs="Sylfaen"/>
                <w:b/>
                <w:bCs/>
                <w:iCs/>
                <w:sz w:val="20"/>
                <w:lang w:val="ka-GE"/>
              </w:rPr>
            </w:pPr>
          </w:p>
        </w:tc>
        <w:tc>
          <w:tcPr>
            <w:tcW w:w="2970" w:type="dxa"/>
          </w:tcPr>
          <w:p w14:paraId="3E843267" w14:textId="77777777" w:rsidR="00F20028" w:rsidRPr="00981393" w:rsidRDefault="00F20028" w:rsidP="00F20028">
            <w:pPr>
              <w:widowControl w:val="0"/>
              <w:autoSpaceDE w:val="0"/>
              <w:autoSpaceDN w:val="0"/>
              <w:adjustRightInd w:val="0"/>
              <w:jc w:val="center"/>
              <w:rPr>
                <w:rFonts w:ascii="Sylfaen" w:hAnsi="Sylfaen" w:cs="Sylfaen"/>
                <w:b/>
                <w:sz w:val="20"/>
                <w:lang w:val="ka-GE"/>
              </w:rPr>
            </w:pPr>
            <w:r w:rsidRPr="00981393">
              <w:rPr>
                <w:rFonts w:ascii="Sylfaen" w:hAnsi="Sylfaen" w:cs="Sylfaen"/>
                <w:b/>
                <w:sz w:val="20"/>
                <w:lang w:val="ka-GE"/>
              </w:rPr>
              <w:t>2019 წელი</w:t>
            </w:r>
          </w:p>
        </w:tc>
        <w:tc>
          <w:tcPr>
            <w:tcW w:w="3060" w:type="dxa"/>
          </w:tcPr>
          <w:p w14:paraId="708E707B" w14:textId="77777777" w:rsidR="00F20028" w:rsidRPr="00981393" w:rsidRDefault="00F20028" w:rsidP="00F20028">
            <w:pPr>
              <w:widowControl w:val="0"/>
              <w:autoSpaceDE w:val="0"/>
              <w:autoSpaceDN w:val="0"/>
              <w:adjustRightInd w:val="0"/>
              <w:jc w:val="center"/>
              <w:rPr>
                <w:rFonts w:ascii="Sylfaen" w:hAnsi="Sylfaen" w:cs="Sylfaen"/>
                <w:b/>
                <w:sz w:val="20"/>
                <w:lang w:val="ka-GE"/>
              </w:rPr>
            </w:pPr>
            <w:r w:rsidRPr="00981393">
              <w:rPr>
                <w:rFonts w:ascii="Sylfaen" w:hAnsi="Sylfaen" w:cs="Sylfaen"/>
                <w:b/>
                <w:sz w:val="20"/>
                <w:lang w:val="ka-GE"/>
              </w:rPr>
              <w:t>2020 წელი</w:t>
            </w:r>
          </w:p>
        </w:tc>
        <w:tc>
          <w:tcPr>
            <w:tcW w:w="2790" w:type="dxa"/>
          </w:tcPr>
          <w:p w14:paraId="237E216F" w14:textId="77777777" w:rsidR="00F20028" w:rsidRPr="00981393" w:rsidRDefault="00F20028" w:rsidP="00F20028">
            <w:pPr>
              <w:widowControl w:val="0"/>
              <w:autoSpaceDE w:val="0"/>
              <w:autoSpaceDN w:val="0"/>
              <w:adjustRightInd w:val="0"/>
              <w:jc w:val="center"/>
              <w:rPr>
                <w:rFonts w:ascii="Sylfaen" w:hAnsi="Sylfaen" w:cs="Sylfaen"/>
                <w:b/>
                <w:sz w:val="20"/>
                <w:lang w:val="ka-GE"/>
              </w:rPr>
            </w:pPr>
            <w:r w:rsidRPr="00981393">
              <w:rPr>
                <w:rFonts w:ascii="Sylfaen" w:hAnsi="Sylfaen" w:cs="Sylfaen"/>
                <w:b/>
                <w:sz w:val="20"/>
                <w:lang w:val="ka-GE"/>
              </w:rPr>
              <w:t>2021 წელი</w:t>
            </w:r>
          </w:p>
        </w:tc>
        <w:tc>
          <w:tcPr>
            <w:tcW w:w="2880" w:type="dxa"/>
          </w:tcPr>
          <w:p w14:paraId="38D577D1" w14:textId="77777777" w:rsidR="00F20028" w:rsidRPr="00981393" w:rsidRDefault="00F20028" w:rsidP="00F20028">
            <w:pPr>
              <w:widowControl w:val="0"/>
              <w:autoSpaceDE w:val="0"/>
              <w:autoSpaceDN w:val="0"/>
              <w:adjustRightInd w:val="0"/>
              <w:jc w:val="center"/>
              <w:rPr>
                <w:rFonts w:ascii="Sylfaen" w:hAnsi="Sylfaen" w:cs="Sylfaen"/>
                <w:b/>
                <w:sz w:val="20"/>
                <w:lang w:val="ka-GE"/>
              </w:rPr>
            </w:pPr>
            <w:r w:rsidRPr="00981393">
              <w:rPr>
                <w:rFonts w:ascii="Sylfaen" w:hAnsi="Sylfaen" w:cs="Sylfaen"/>
                <w:b/>
                <w:sz w:val="20"/>
                <w:lang w:val="ka-GE"/>
              </w:rPr>
              <w:t>2022 წელი</w:t>
            </w:r>
          </w:p>
        </w:tc>
      </w:tr>
      <w:tr w:rsidR="00F20028" w:rsidRPr="00981393" w14:paraId="1B99AE77" w14:textId="77777777" w:rsidTr="00466475">
        <w:tc>
          <w:tcPr>
            <w:tcW w:w="413" w:type="dxa"/>
          </w:tcPr>
          <w:p w14:paraId="07473ED2"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1</w:t>
            </w:r>
          </w:p>
        </w:tc>
        <w:tc>
          <w:tcPr>
            <w:tcW w:w="2647" w:type="dxa"/>
          </w:tcPr>
          <w:p w14:paraId="5341C5D8" w14:textId="0059F6EF" w:rsidR="00F20028" w:rsidRPr="00981393" w:rsidRDefault="00F20028" w:rsidP="00466475">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საბაზისო მაჩვენებელი</w:t>
            </w:r>
          </w:p>
        </w:tc>
        <w:tc>
          <w:tcPr>
            <w:tcW w:w="11700" w:type="dxa"/>
            <w:gridSpan w:val="4"/>
          </w:tcPr>
          <w:p w14:paraId="1D4FDB38" w14:textId="77777777" w:rsidR="00F20028" w:rsidRPr="00981393" w:rsidRDefault="00F20028" w:rsidP="00E357B3">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აქტივობების რაოდენობა - 4 980 (ყოველწლიურად)</w:t>
            </w:r>
          </w:p>
        </w:tc>
      </w:tr>
      <w:tr w:rsidR="00F20028" w:rsidRPr="00981393" w14:paraId="7AC5F4C4" w14:textId="77777777" w:rsidTr="00466475">
        <w:tc>
          <w:tcPr>
            <w:tcW w:w="413" w:type="dxa"/>
          </w:tcPr>
          <w:p w14:paraId="71C6CAC4"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2647" w:type="dxa"/>
          </w:tcPr>
          <w:p w14:paraId="725DC29A"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მიზნობრივი მაჩვენებელი</w:t>
            </w:r>
          </w:p>
        </w:tc>
        <w:tc>
          <w:tcPr>
            <w:tcW w:w="2970" w:type="dxa"/>
          </w:tcPr>
          <w:p w14:paraId="11FF8276" w14:textId="77777777" w:rsidR="00F20028" w:rsidRPr="00981393" w:rsidRDefault="00F20028" w:rsidP="00E357B3">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აქტივობების რაოდენობა -              4 980</w:t>
            </w:r>
          </w:p>
        </w:tc>
        <w:tc>
          <w:tcPr>
            <w:tcW w:w="3060" w:type="dxa"/>
          </w:tcPr>
          <w:p w14:paraId="123CADBB" w14:textId="77777777" w:rsidR="00F20028" w:rsidRPr="00981393" w:rsidRDefault="00F20028" w:rsidP="00E357B3">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 xml:space="preserve">აქტივობების რაოდენობა </w:t>
            </w:r>
          </w:p>
          <w:p w14:paraId="3CE18FA3" w14:textId="77777777" w:rsidR="00F20028" w:rsidRPr="00981393" w:rsidRDefault="00F20028" w:rsidP="00E357B3">
            <w:pPr>
              <w:widowControl w:val="0"/>
              <w:autoSpaceDE w:val="0"/>
              <w:autoSpaceDN w:val="0"/>
              <w:adjustRightInd w:val="0"/>
              <w:rPr>
                <w:rFonts w:ascii="Sylfaen" w:hAnsi="Sylfaen" w:cs="Sylfaen"/>
                <w:sz w:val="20"/>
                <w:lang w:val="ka-GE"/>
              </w:rPr>
            </w:pPr>
            <w:r w:rsidRPr="00981393">
              <w:rPr>
                <w:rFonts w:ascii="Sylfaen" w:hAnsi="Sylfaen" w:cs="Sylfaen"/>
                <w:bCs/>
                <w:iCs/>
                <w:sz w:val="20"/>
                <w:lang w:val="ka-GE"/>
              </w:rPr>
              <w:t>4 980</w:t>
            </w:r>
          </w:p>
        </w:tc>
        <w:tc>
          <w:tcPr>
            <w:tcW w:w="2790" w:type="dxa"/>
          </w:tcPr>
          <w:p w14:paraId="34503C9A" w14:textId="77777777" w:rsidR="00F20028" w:rsidRPr="00981393" w:rsidRDefault="00F20028" w:rsidP="00E357B3">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 xml:space="preserve">აქტივობების რაოდენობა </w:t>
            </w:r>
          </w:p>
          <w:p w14:paraId="0531B85D" w14:textId="77777777" w:rsidR="00F20028" w:rsidRPr="00981393" w:rsidRDefault="00F20028" w:rsidP="00E357B3">
            <w:pPr>
              <w:widowControl w:val="0"/>
              <w:autoSpaceDE w:val="0"/>
              <w:autoSpaceDN w:val="0"/>
              <w:adjustRightInd w:val="0"/>
              <w:rPr>
                <w:rFonts w:ascii="Sylfaen" w:hAnsi="Sylfaen" w:cs="Sylfaen"/>
                <w:sz w:val="20"/>
                <w:lang w:val="ka-GE"/>
              </w:rPr>
            </w:pPr>
            <w:r w:rsidRPr="00981393">
              <w:rPr>
                <w:rFonts w:ascii="Sylfaen" w:hAnsi="Sylfaen" w:cs="Sylfaen"/>
                <w:bCs/>
                <w:iCs/>
                <w:sz w:val="20"/>
                <w:lang w:val="ka-GE"/>
              </w:rPr>
              <w:t xml:space="preserve"> 4 980</w:t>
            </w:r>
          </w:p>
        </w:tc>
        <w:tc>
          <w:tcPr>
            <w:tcW w:w="2880" w:type="dxa"/>
          </w:tcPr>
          <w:p w14:paraId="5F7A8826" w14:textId="77777777" w:rsidR="00F20028" w:rsidRPr="00981393" w:rsidRDefault="00F20028" w:rsidP="00E357B3">
            <w:pPr>
              <w:widowControl w:val="0"/>
              <w:autoSpaceDE w:val="0"/>
              <w:autoSpaceDN w:val="0"/>
              <w:adjustRightInd w:val="0"/>
              <w:rPr>
                <w:rFonts w:ascii="Sylfaen" w:hAnsi="Sylfaen" w:cs="Sylfaen"/>
                <w:sz w:val="20"/>
                <w:lang w:val="ka-GE"/>
              </w:rPr>
            </w:pPr>
            <w:r w:rsidRPr="00981393">
              <w:rPr>
                <w:rFonts w:ascii="Sylfaen" w:hAnsi="Sylfaen" w:cs="Sylfaen"/>
                <w:bCs/>
                <w:iCs/>
                <w:sz w:val="20"/>
                <w:lang w:val="ka-GE"/>
              </w:rPr>
              <w:t>აქტივობების რაოდენობა 4 980</w:t>
            </w:r>
          </w:p>
        </w:tc>
      </w:tr>
      <w:tr w:rsidR="00F20028" w:rsidRPr="00981393" w14:paraId="702E79B1" w14:textId="77777777" w:rsidTr="00E357B3">
        <w:tc>
          <w:tcPr>
            <w:tcW w:w="413" w:type="dxa"/>
          </w:tcPr>
          <w:p w14:paraId="174BF0AD"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2647" w:type="dxa"/>
          </w:tcPr>
          <w:p w14:paraId="575CDEDC"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ცდომილების ალბათობა (%/აღწერა)</w:t>
            </w:r>
          </w:p>
        </w:tc>
        <w:tc>
          <w:tcPr>
            <w:tcW w:w="2970" w:type="dxa"/>
            <w:vAlign w:val="center"/>
          </w:tcPr>
          <w:p w14:paraId="20DE78BD" w14:textId="77777777" w:rsidR="00F20028" w:rsidRPr="00981393" w:rsidRDefault="00F20028" w:rsidP="00E357B3">
            <w:pPr>
              <w:widowControl w:val="0"/>
              <w:autoSpaceDE w:val="0"/>
              <w:autoSpaceDN w:val="0"/>
              <w:adjustRightInd w:val="0"/>
              <w:jc w:val="center"/>
              <w:rPr>
                <w:rFonts w:ascii="Sylfaen" w:hAnsi="Sylfaen" w:cs="Sylfaen"/>
                <w:bCs/>
                <w:iCs/>
                <w:sz w:val="20"/>
                <w:lang w:val="ka-GE"/>
              </w:rPr>
            </w:pPr>
            <w:r w:rsidRPr="00981393">
              <w:rPr>
                <w:rFonts w:ascii="Sylfaen" w:hAnsi="Sylfaen" w:cs="Sylfaen"/>
                <w:bCs/>
                <w:iCs/>
                <w:sz w:val="20"/>
                <w:lang w:val="ka-GE"/>
              </w:rPr>
              <w:t>3%</w:t>
            </w:r>
          </w:p>
        </w:tc>
        <w:tc>
          <w:tcPr>
            <w:tcW w:w="3060" w:type="dxa"/>
            <w:vAlign w:val="center"/>
          </w:tcPr>
          <w:p w14:paraId="11CAA3D5" w14:textId="77777777" w:rsidR="00F20028" w:rsidRPr="00981393" w:rsidRDefault="00F20028" w:rsidP="00E357B3">
            <w:pPr>
              <w:widowControl w:val="0"/>
              <w:autoSpaceDE w:val="0"/>
              <w:autoSpaceDN w:val="0"/>
              <w:adjustRightInd w:val="0"/>
              <w:jc w:val="center"/>
              <w:rPr>
                <w:rFonts w:ascii="Sylfaen" w:hAnsi="Sylfaen" w:cs="Sylfaen"/>
                <w:sz w:val="20"/>
                <w:lang w:val="ka-GE"/>
              </w:rPr>
            </w:pPr>
            <w:r w:rsidRPr="00981393">
              <w:rPr>
                <w:rFonts w:ascii="Sylfaen" w:hAnsi="Sylfaen" w:cs="Sylfaen"/>
                <w:bCs/>
                <w:iCs/>
                <w:sz w:val="20"/>
                <w:lang w:val="ka-GE"/>
              </w:rPr>
              <w:t>3%</w:t>
            </w:r>
          </w:p>
        </w:tc>
        <w:tc>
          <w:tcPr>
            <w:tcW w:w="2790" w:type="dxa"/>
            <w:vAlign w:val="center"/>
          </w:tcPr>
          <w:p w14:paraId="25FBEC8F" w14:textId="77777777" w:rsidR="00F20028" w:rsidRPr="00981393" w:rsidRDefault="00F20028" w:rsidP="00E357B3">
            <w:pPr>
              <w:widowControl w:val="0"/>
              <w:autoSpaceDE w:val="0"/>
              <w:autoSpaceDN w:val="0"/>
              <w:adjustRightInd w:val="0"/>
              <w:jc w:val="center"/>
              <w:rPr>
                <w:rFonts w:ascii="Sylfaen" w:hAnsi="Sylfaen" w:cs="Sylfaen"/>
                <w:sz w:val="20"/>
                <w:lang w:val="ka-GE"/>
              </w:rPr>
            </w:pPr>
            <w:r w:rsidRPr="00981393">
              <w:rPr>
                <w:rFonts w:ascii="Sylfaen" w:hAnsi="Sylfaen" w:cs="Sylfaen"/>
                <w:bCs/>
                <w:iCs/>
                <w:sz w:val="20"/>
                <w:lang w:val="ka-GE"/>
              </w:rPr>
              <w:t>3%</w:t>
            </w:r>
          </w:p>
        </w:tc>
        <w:tc>
          <w:tcPr>
            <w:tcW w:w="2880" w:type="dxa"/>
            <w:vAlign w:val="center"/>
          </w:tcPr>
          <w:p w14:paraId="4CAEFD0B" w14:textId="77777777" w:rsidR="00F20028" w:rsidRPr="00981393" w:rsidRDefault="00F20028" w:rsidP="00E357B3">
            <w:pPr>
              <w:widowControl w:val="0"/>
              <w:autoSpaceDE w:val="0"/>
              <w:autoSpaceDN w:val="0"/>
              <w:adjustRightInd w:val="0"/>
              <w:jc w:val="center"/>
              <w:rPr>
                <w:rFonts w:ascii="Sylfaen" w:hAnsi="Sylfaen" w:cs="Sylfaen"/>
                <w:sz w:val="20"/>
                <w:lang w:val="ka-GE"/>
              </w:rPr>
            </w:pPr>
            <w:r w:rsidRPr="00981393">
              <w:rPr>
                <w:rFonts w:ascii="Sylfaen" w:hAnsi="Sylfaen" w:cs="Sylfaen"/>
                <w:bCs/>
                <w:iCs/>
                <w:sz w:val="20"/>
                <w:lang w:val="ka-GE"/>
              </w:rPr>
              <w:t>3%</w:t>
            </w:r>
          </w:p>
        </w:tc>
      </w:tr>
      <w:tr w:rsidR="00F20028" w:rsidRPr="00981393" w14:paraId="58DEAFF8" w14:textId="77777777" w:rsidTr="00466475">
        <w:tc>
          <w:tcPr>
            <w:tcW w:w="413" w:type="dxa"/>
          </w:tcPr>
          <w:p w14:paraId="41FF6E51"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2647" w:type="dxa"/>
          </w:tcPr>
          <w:p w14:paraId="7F37EC5E"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შესაძლო რისკები</w:t>
            </w:r>
          </w:p>
        </w:tc>
        <w:tc>
          <w:tcPr>
            <w:tcW w:w="2970" w:type="dxa"/>
          </w:tcPr>
          <w:p w14:paraId="1F73D546"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ხელშეკრულებების პირობების შეუსრულებლობა, შესყიდვების პროცედურის უარყოფით შედეგით დასრულება, ვალუტის კურსთაშორის სხვაობა</w:t>
            </w:r>
          </w:p>
        </w:tc>
        <w:tc>
          <w:tcPr>
            <w:tcW w:w="3060" w:type="dxa"/>
          </w:tcPr>
          <w:p w14:paraId="39C9B379" w14:textId="77777777" w:rsidR="00F20028" w:rsidRPr="00981393" w:rsidRDefault="00F20028" w:rsidP="00F20028">
            <w:pPr>
              <w:widowControl w:val="0"/>
              <w:autoSpaceDE w:val="0"/>
              <w:autoSpaceDN w:val="0"/>
              <w:adjustRightInd w:val="0"/>
              <w:rPr>
                <w:rFonts w:ascii="Sylfaen" w:hAnsi="Sylfaen" w:cs="Sylfaen"/>
                <w:sz w:val="20"/>
                <w:lang w:val="ka-GE"/>
              </w:rPr>
            </w:pPr>
            <w:r w:rsidRPr="00981393">
              <w:rPr>
                <w:rFonts w:ascii="Sylfaen" w:hAnsi="Sylfaen" w:cs="Sylfaen"/>
                <w:bCs/>
                <w:iCs/>
                <w:sz w:val="20"/>
                <w:lang w:val="ka-GE"/>
              </w:rPr>
              <w:t>ხელშეკრულებების პირობების შეუსრულებლობა, შესყიდვების პროცედურის უარყოფით შედეგით დასრულება, ვალუტის კურსთაშორის სხვაობა</w:t>
            </w:r>
          </w:p>
        </w:tc>
        <w:tc>
          <w:tcPr>
            <w:tcW w:w="2790" w:type="dxa"/>
          </w:tcPr>
          <w:p w14:paraId="09F70905" w14:textId="77777777" w:rsidR="00F20028" w:rsidRPr="00981393" w:rsidRDefault="00F20028" w:rsidP="00F20028">
            <w:pPr>
              <w:widowControl w:val="0"/>
              <w:autoSpaceDE w:val="0"/>
              <w:autoSpaceDN w:val="0"/>
              <w:adjustRightInd w:val="0"/>
              <w:rPr>
                <w:rFonts w:ascii="Sylfaen" w:hAnsi="Sylfaen" w:cs="Sylfaen"/>
                <w:sz w:val="20"/>
                <w:lang w:val="ka-GE"/>
              </w:rPr>
            </w:pPr>
            <w:r w:rsidRPr="00981393">
              <w:rPr>
                <w:rFonts w:ascii="Sylfaen" w:hAnsi="Sylfaen" w:cs="Sylfaen"/>
                <w:bCs/>
                <w:iCs/>
                <w:sz w:val="20"/>
                <w:lang w:val="ka-GE"/>
              </w:rPr>
              <w:t>ხელშეკრულებების პირობების შეუსრულებლობა, შესყიდვების პროცედურის უარყოფით შედეგით დასრულება, ვალუტის კურსთაშორის სხვაობა</w:t>
            </w:r>
          </w:p>
        </w:tc>
        <w:tc>
          <w:tcPr>
            <w:tcW w:w="2880" w:type="dxa"/>
          </w:tcPr>
          <w:p w14:paraId="6521B30C" w14:textId="77777777" w:rsidR="00F20028" w:rsidRPr="00981393" w:rsidRDefault="00F20028" w:rsidP="00F20028">
            <w:pPr>
              <w:widowControl w:val="0"/>
              <w:autoSpaceDE w:val="0"/>
              <w:autoSpaceDN w:val="0"/>
              <w:adjustRightInd w:val="0"/>
              <w:rPr>
                <w:rFonts w:ascii="Sylfaen" w:hAnsi="Sylfaen" w:cs="Sylfaen"/>
                <w:sz w:val="20"/>
                <w:lang w:val="ka-GE"/>
              </w:rPr>
            </w:pPr>
            <w:r w:rsidRPr="00981393">
              <w:rPr>
                <w:rFonts w:ascii="Sylfaen" w:hAnsi="Sylfaen" w:cs="Sylfaen"/>
                <w:bCs/>
                <w:iCs/>
                <w:sz w:val="20"/>
                <w:lang w:val="ka-GE"/>
              </w:rPr>
              <w:t>ხელშეკრულებების პირობების შეუსრულებლობა, შესყიდვების პროცედურის უარყოფით შედეგით დასრულება, ვალუტის კურსთაშორის სხვაობა</w:t>
            </w:r>
          </w:p>
        </w:tc>
      </w:tr>
      <w:tr w:rsidR="00F20028" w:rsidRPr="00981393" w14:paraId="42F41ABB" w14:textId="77777777" w:rsidTr="00466475">
        <w:tc>
          <w:tcPr>
            <w:tcW w:w="413" w:type="dxa"/>
          </w:tcPr>
          <w:p w14:paraId="7211AA69"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2.</w:t>
            </w:r>
          </w:p>
        </w:tc>
        <w:tc>
          <w:tcPr>
            <w:tcW w:w="2647" w:type="dxa"/>
          </w:tcPr>
          <w:p w14:paraId="2AC37EDF" w14:textId="0033E23A"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საბაზისო მაჩვენებელი</w:t>
            </w:r>
          </w:p>
        </w:tc>
        <w:tc>
          <w:tcPr>
            <w:tcW w:w="11700" w:type="dxa"/>
            <w:gridSpan w:val="4"/>
          </w:tcPr>
          <w:p w14:paraId="28E70D40"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 xml:space="preserve"> სსიპ პროფესიული თეატრები - აქტივობების რაოდენობა - 3 994 (ყოველწლიურად);</w:t>
            </w:r>
          </w:p>
        </w:tc>
      </w:tr>
      <w:tr w:rsidR="00F20028" w:rsidRPr="00981393" w14:paraId="21461D17" w14:textId="77777777" w:rsidTr="00466475">
        <w:tc>
          <w:tcPr>
            <w:tcW w:w="413" w:type="dxa"/>
          </w:tcPr>
          <w:p w14:paraId="29B2408A"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2647" w:type="dxa"/>
          </w:tcPr>
          <w:p w14:paraId="3662C859"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მიზნობრივი მაჩვენებელი</w:t>
            </w:r>
          </w:p>
        </w:tc>
        <w:tc>
          <w:tcPr>
            <w:tcW w:w="2970" w:type="dxa"/>
          </w:tcPr>
          <w:p w14:paraId="06ACCC7C"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 xml:space="preserve">აქტივობების რაოდენობა </w:t>
            </w:r>
          </w:p>
          <w:p w14:paraId="2E2D75D5" w14:textId="77777777" w:rsidR="00F20028" w:rsidRPr="00981393" w:rsidRDefault="00F20028" w:rsidP="00F20028">
            <w:pPr>
              <w:widowControl w:val="0"/>
              <w:autoSpaceDE w:val="0"/>
              <w:autoSpaceDN w:val="0"/>
              <w:adjustRightInd w:val="0"/>
              <w:jc w:val="center"/>
              <w:rPr>
                <w:rFonts w:ascii="Sylfaen" w:hAnsi="Sylfaen" w:cs="Sylfaen"/>
                <w:bCs/>
                <w:iCs/>
                <w:sz w:val="20"/>
                <w:lang w:val="ka-GE"/>
              </w:rPr>
            </w:pPr>
            <w:r w:rsidRPr="00981393">
              <w:rPr>
                <w:rFonts w:ascii="Sylfaen" w:hAnsi="Sylfaen" w:cs="Sylfaen"/>
                <w:bCs/>
                <w:iCs/>
                <w:sz w:val="20"/>
                <w:lang w:val="ka-GE"/>
              </w:rPr>
              <w:t>3 994</w:t>
            </w:r>
          </w:p>
        </w:tc>
        <w:tc>
          <w:tcPr>
            <w:tcW w:w="3060" w:type="dxa"/>
          </w:tcPr>
          <w:p w14:paraId="210E3C7B" w14:textId="77777777" w:rsidR="00F20028" w:rsidRPr="00981393" w:rsidRDefault="00F20028" w:rsidP="00F20028">
            <w:pPr>
              <w:widowControl w:val="0"/>
              <w:autoSpaceDE w:val="0"/>
              <w:autoSpaceDN w:val="0"/>
              <w:adjustRightInd w:val="0"/>
              <w:jc w:val="center"/>
              <w:rPr>
                <w:rFonts w:ascii="Sylfaen" w:hAnsi="Sylfaen" w:cs="Sylfaen"/>
                <w:bCs/>
                <w:iCs/>
                <w:sz w:val="20"/>
                <w:lang w:val="ka-GE"/>
              </w:rPr>
            </w:pPr>
            <w:r w:rsidRPr="00981393">
              <w:rPr>
                <w:rFonts w:ascii="Sylfaen" w:hAnsi="Sylfaen" w:cs="Sylfaen"/>
                <w:bCs/>
                <w:iCs/>
                <w:sz w:val="20"/>
                <w:lang w:val="ka-GE"/>
              </w:rPr>
              <w:t xml:space="preserve">აქტივობების რაოდენობა </w:t>
            </w:r>
          </w:p>
          <w:p w14:paraId="3A32F4D4" w14:textId="77777777" w:rsidR="00F20028" w:rsidRPr="00981393" w:rsidRDefault="00F20028" w:rsidP="00F20028">
            <w:pPr>
              <w:widowControl w:val="0"/>
              <w:autoSpaceDE w:val="0"/>
              <w:autoSpaceDN w:val="0"/>
              <w:adjustRightInd w:val="0"/>
              <w:jc w:val="center"/>
              <w:rPr>
                <w:rFonts w:ascii="Sylfaen" w:hAnsi="Sylfaen" w:cs="Sylfaen"/>
                <w:sz w:val="20"/>
                <w:highlight w:val="red"/>
                <w:lang w:val="ka-GE"/>
              </w:rPr>
            </w:pPr>
            <w:r w:rsidRPr="00981393">
              <w:rPr>
                <w:rFonts w:ascii="Sylfaen" w:hAnsi="Sylfaen" w:cs="Sylfaen"/>
                <w:bCs/>
                <w:iCs/>
                <w:sz w:val="20"/>
                <w:lang w:val="ka-GE"/>
              </w:rPr>
              <w:t>3 994</w:t>
            </w:r>
          </w:p>
        </w:tc>
        <w:tc>
          <w:tcPr>
            <w:tcW w:w="2790" w:type="dxa"/>
          </w:tcPr>
          <w:p w14:paraId="4FE7410E" w14:textId="77777777" w:rsidR="00F20028" w:rsidRPr="00981393" w:rsidRDefault="00F20028" w:rsidP="00F20028">
            <w:pPr>
              <w:widowControl w:val="0"/>
              <w:autoSpaceDE w:val="0"/>
              <w:autoSpaceDN w:val="0"/>
              <w:adjustRightInd w:val="0"/>
              <w:jc w:val="center"/>
              <w:rPr>
                <w:rFonts w:ascii="Sylfaen" w:hAnsi="Sylfaen" w:cs="Sylfaen"/>
                <w:bCs/>
                <w:iCs/>
                <w:sz w:val="20"/>
                <w:lang w:val="ka-GE"/>
              </w:rPr>
            </w:pPr>
            <w:r w:rsidRPr="00981393">
              <w:rPr>
                <w:rFonts w:ascii="Sylfaen" w:hAnsi="Sylfaen" w:cs="Sylfaen"/>
                <w:bCs/>
                <w:iCs/>
                <w:sz w:val="20"/>
                <w:lang w:val="ka-GE"/>
              </w:rPr>
              <w:t>აქტივობების რაოდენობა</w:t>
            </w:r>
          </w:p>
          <w:p w14:paraId="75B7A055"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bCs/>
                <w:iCs/>
                <w:sz w:val="20"/>
                <w:lang w:val="ka-GE"/>
              </w:rPr>
              <w:t xml:space="preserve"> 3 994</w:t>
            </w:r>
          </w:p>
        </w:tc>
        <w:tc>
          <w:tcPr>
            <w:tcW w:w="2880" w:type="dxa"/>
          </w:tcPr>
          <w:p w14:paraId="208ECC73"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bCs/>
                <w:iCs/>
                <w:sz w:val="20"/>
                <w:lang w:val="ka-GE"/>
              </w:rPr>
              <w:t>აქტივობების რაოდენობა 3 994</w:t>
            </w:r>
          </w:p>
        </w:tc>
      </w:tr>
      <w:tr w:rsidR="00F20028" w:rsidRPr="00981393" w14:paraId="043AEC71" w14:textId="77777777" w:rsidTr="00466475">
        <w:tc>
          <w:tcPr>
            <w:tcW w:w="413" w:type="dxa"/>
          </w:tcPr>
          <w:p w14:paraId="19D6AF82"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2647" w:type="dxa"/>
          </w:tcPr>
          <w:p w14:paraId="5C17D1E3"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ცდომილების ალბათობა (%/აღწერა)</w:t>
            </w:r>
          </w:p>
        </w:tc>
        <w:tc>
          <w:tcPr>
            <w:tcW w:w="2970" w:type="dxa"/>
          </w:tcPr>
          <w:p w14:paraId="18DBCC21" w14:textId="77777777" w:rsidR="00F20028" w:rsidRPr="00981393" w:rsidRDefault="00F20028" w:rsidP="00664381">
            <w:pPr>
              <w:widowControl w:val="0"/>
              <w:autoSpaceDE w:val="0"/>
              <w:autoSpaceDN w:val="0"/>
              <w:adjustRightInd w:val="0"/>
              <w:jc w:val="center"/>
              <w:rPr>
                <w:rFonts w:ascii="Sylfaen" w:hAnsi="Sylfaen" w:cs="Sylfaen"/>
                <w:bCs/>
                <w:iCs/>
                <w:sz w:val="20"/>
                <w:lang w:val="ka-GE"/>
              </w:rPr>
            </w:pPr>
            <w:r w:rsidRPr="00981393">
              <w:rPr>
                <w:rFonts w:ascii="Sylfaen" w:hAnsi="Sylfaen" w:cs="Sylfaen"/>
                <w:bCs/>
                <w:iCs/>
                <w:sz w:val="20"/>
                <w:lang w:val="ka-GE"/>
              </w:rPr>
              <w:t>3%</w:t>
            </w:r>
          </w:p>
        </w:tc>
        <w:tc>
          <w:tcPr>
            <w:tcW w:w="3060" w:type="dxa"/>
          </w:tcPr>
          <w:p w14:paraId="4332DF96" w14:textId="77777777" w:rsidR="00F20028" w:rsidRPr="00981393" w:rsidRDefault="00F20028" w:rsidP="00664381">
            <w:pPr>
              <w:widowControl w:val="0"/>
              <w:autoSpaceDE w:val="0"/>
              <w:autoSpaceDN w:val="0"/>
              <w:adjustRightInd w:val="0"/>
              <w:jc w:val="center"/>
              <w:rPr>
                <w:rFonts w:ascii="Sylfaen" w:hAnsi="Sylfaen" w:cs="Sylfaen"/>
                <w:sz w:val="20"/>
                <w:highlight w:val="red"/>
                <w:lang w:val="ka-GE"/>
              </w:rPr>
            </w:pPr>
            <w:r w:rsidRPr="00981393">
              <w:rPr>
                <w:rFonts w:ascii="Sylfaen" w:hAnsi="Sylfaen" w:cs="Sylfaen"/>
                <w:bCs/>
                <w:iCs/>
                <w:sz w:val="20"/>
                <w:lang w:val="ka-GE"/>
              </w:rPr>
              <w:t>3%</w:t>
            </w:r>
          </w:p>
        </w:tc>
        <w:tc>
          <w:tcPr>
            <w:tcW w:w="2790" w:type="dxa"/>
          </w:tcPr>
          <w:p w14:paraId="11B84FEB" w14:textId="77777777" w:rsidR="00F20028" w:rsidRPr="00981393" w:rsidRDefault="00F20028" w:rsidP="00664381">
            <w:pPr>
              <w:widowControl w:val="0"/>
              <w:autoSpaceDE w:val="0"/>
              <w:autoSpaceDN w:val="0"/>
              <w:adjustRightInd w:val="0"/>
              <w:jc w:val="center"/>
              <w:rPr>
                <w:rFonts w:ascii="Sylfaen" w:hAnsi="Sylfaen" w:cs="Sylfaen"/>
                <w:sz w:val="20"/>
                <w:lang w:val="ka-GE"/>
              </w:rPr>
            </w:pPr>
            <w:r w:rsidRPr="00981393">
              <w:rPr>
                <w:rFonts w:ascii="Sylfaen" w:hAnsi="Sylfaen" w:cs="Sylfaen"/>
                <w:bCs/>
                <w:iCs/>
                <w:sz w:val="20"/>
                <w:lang w:val="ka-GE"/>
              </w:rPr>
              <w:t>3%</w:t>
            </w:r>
          </w:p>
        </w:tc>
        <w:tc>
          <w:tcPr>
            <w:tcW w:w="2880" w:type="dxa"/>
          </w:tcPr>
          <w:p w14:paraId="66DE965A" w14:textId="77777777" w:rsidR="00F20028" w:rsidRPr="00981393" w:rsidRDefault="00F20028" w:rsidP="00664381">
            <w:pPr>
              <w:widowControl w:val="0"/>
              <w:autoSpaceDE w:val="0"/>
              <w:autoSpaceDN w:val="0"/>
              <w:adjustRightInd w:val="0"/>
              <w:jc w:val="center"/>
              <w:rPr>
                <w:rFonts w:ascii="Sylfaen" w:hAnsi="Sylfaen" w:cs="Sylfaen"/>
                <w:sz w:val="20"/>
                <w:lang w:val="ka-GE"/>
              </w:rPr>
            </w:pPr>
            <w:r w:rsidRPr="00981393">
              <w:rPr>
                <w:rFonts w:ascii="Sylfaen" w:hAnsi="Sylfaen" w:cs="Sylfaen"/>
                <w:bCs/>
                <w:iCs/>
                <w:sz w:val="20"/>
                <w:lang w:val="ka-GE"/>
              </w:rPr>
              <w:t>3%</w:t>
            </w:r>
          </w:p>
        </w:tc>
      </w:tr>
      <w:tr w:rsidR="00F20028" w:rsidRPr="00981393" w14:paraId="61D33A5C" w14:textId="77777777" w:rsidTr="00466475">
        <w:tc>
          <w:tcPr>
            <w:tcW w:w="413" w:type="dxa"/>
          </w:tcPr>
          <w:p w14:paraId="638D542F"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2647" w:type="dxa"/>
          </w:tcPr>
          <w:p w14:paraId="3FE38490"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შესაძლო რისკები</w:t>
            </w:r>
          </w:p>
        </w:tc>
        <w:tc>
          <w:tcPr>
            <w:tcW w:w="2970" w:type="dxa"/>
          </w:tcPr>
          <w:p w14:paraId="16615AF6"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ხელშეკრულებების პირობების შეუსრულებლობა, შესყიდვების პროცედურის უარყოფით შედეგით დასრულება, ვალუტის კურსთაშორის სხვაობა</w:t>
            </w:r>
          </w:p>
          <w:p w14:paraId="2FEB5042"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3060" w:type="dxa"/>
          </w:tcPr>
          <w:p w14:paraId="7172B2FD"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ხელშეკრულებების პირობების შეუსრულებლობა, შესყიდვების პროცედურის უარყოფით შედეგით დასრულება, ვალუტის კურსთაშორის სხვაობა</w:t>
            </w:r>
          </w:p>
          <w:p w14:paraId="58498AE5" w14:textId="77777777" w:rsidR="00F20028" w:rsidRPr="00981393" w:rsidRDefault="00F20028" w:rsidP="00F20028">
            <w:pPr>
              <w:widowControl w:val="0"/>
              <w:autoSpaceDE w:val="0"/>
              <w:autoSpaceDN w:val="0"/>
              <w:adjustRightInd w:val="0"/>
              <w:jc w:val="center"/>
              <w:rPr>
                <w:rFonts w:ascii="Sylfaen" w:hAnsi="Sylfaen" w:cs="Sylfaen"/>
                <w:sz w:val="20"/>
                <w:highlight w:val="red"/>
                <w:lang w:val="ka-GE"/>
              </w:rPr>
            </w:pPr>
          </w:p>
        </w:tc>
        <w:tc>
          <w:tcPr>
            <w:tcW w:w="2790" w:type="dxa"/>
          </w:tcPr>
          <w:p w14:paraId="18625E1E"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ხელშეკრულებების პირობების შეუსრულებლობა, შესყიდვების პროცედურის უარყოფით შედეგით დასრულება, ვალუტის კურსთაშორის სხვაობა</w:t>
            </w:r>
          </w:p>
          <w:p w14:paraId="10C16018" w14:textId="77777777" w:rsidR="00F20028" w:rsidRPr="00981393" w:rsidRDefault="00F20028" w:rsidP="00F20028">
            <w:pPr>
              <w:widowControl w:val="0"/>
              <w:autoSpaceDE w:val="0"/>
              <w:autoSpaceDN w:val="0"/>
              <w:adjustRightInd w:val="0"/>
              <w:jc w:val="center"/>
              <w:rPr>
                <w:rFonts w:ascii="Sylfaen" w:hAnsi="Sylfaen" w:cs="Sylfaen"/>
                <w:sz w:val="20"/>
                <w:lang w:val="ka-GE"/>
              </w:rPr>
            </w:pPr>
          </w:p>
        </w:tc>
        <w:tc>
          <w:tcPr>
            <w:tcW w:w="2880" w:type="dxa"/>
          </w:tcPr>
          <w:p w14:paraId="65903F39"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ხელშეკრულებების პირობების შეუსრულებლობა, შესყიდვების პროცედურის უარყოფით შედეგით დასრულება, ვალუტის კურსთაშორის სხვაობა</w:t>
            </w:r>
          </w:p>
          <w:p w14:paraId="69D66AFC" w14:textId="77777777" w:rsidR="00F20028" w:rsidRPr="00981393" w:rsidRDefault="00F20028" w:rsidP="00F20028">
            <w:pPr>
              <w:widowControl w:val="0"/>
              <w:autoSpaceDE w:val="0"/>
              <w:autoSpaceDN w:val="0"/>
              <w:adjustRightInd w:val="0"/>
              <w:jc w:val="center"/>
              <w:rPr>
                <w:rFonts w:ascii="Sylfaen" w:hAnsi="Sylfaen" w:cs="Sylfaen"/>
                <w:sz w:val="20"/>
                <w:lang w:val="ka-GE"/>
              </w:rPr>
            </w:pPr>
          </w:p>
        </w:tc>
      </w:tr>
      <w:tr w:rsidR="00F20028" w:rsidRPr="00981393" w14:paraId="2763804F" w14:textId="77777777" w:rsidTr="00466475">
        <w:tc>
          <w:tcPr>
            <w:tcW w:w="413" w:type="dxa"/>
          </w:tcPr>
          <w:p w14:paraId="7F72BC13"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3.</w:t>
            </w:r>
          </w:p>
        </w:tc>
        <w:tc>
          <w:tcPr>
            <w:tcW w:w="2647" w:type="dxa"/>
          </w:tcPr>
          <w:p w14:paraId="6FA6313E" w14:textId="218934DD"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საბაზისო მაჩვენებელი</w:t>
            </w:r>
          </w:p>
        </w:tc>
        <w:tc>
          <w:tcPr>
            <w:tcW w:w="11700" w:type="dxa"/>
            <w:gridSpan w:val="4"/>
          </w:tcPr>
          <w:p w14:paraId="55BBF99B"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 xml:space="preserve"> სსიპ საქართველოს ფოლკლორის ცენტრი, სსიპ სახელმწიფო ფოლკლორული ანსამბლები - აქტივობების რაოდენობა - 280 (ყოველწლიურად).</w:t>
            </w:r>
          </w:p>
        </w:tc>
      </w:tr>
      <w:tr w:rsidR="00F20028" w:rsidRPr="00981393" w14:paraId="62CC1313" w14:textId="77777777" w:rsidTr="00466475">
        <w:tc>
          <w:tcPr>
            <w:tcW w:w="413" w:type="dxa"/>
          </w:tcPr>
          <w:p w14:paraId="2F3E17BD"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2647" w:type="dxa"/>
          </w:tcPr>
          <w:p w14:paraId="7C217A9C"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მიზნობრივი მაჩვენებელი</w:t>
            </w:r>
          </w:p>
        </w:tc>
        <w:tc>
          <w:tcPr>
            <w:tcW w:w="2970" w:type="dxa"/>
          </w:tcPr>
          <w:p w14:paraId="2B69A16B"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აქტივობების რაოდენობა – 280</w:t>
            </w:r>
          </w:p>
        </w:tc>
        <w:tc>
          <w:tcPr>
            <w:tcW w:w="3060" w:type="dxa"/>
          </w:tcPr>
          <w:p w14:paraId="0E624B55"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bCs/>
                <w:iCs/>
                <w:sz w:val="20"/>
                <w:lang w:val="ka-GE"/>
              </w:rPr>
              <w:t>აქტივობების რაოდენობა – 280</w:t>
            </w:r>
          </w:p>
        </w:tc>
        <w:tc>
          <w:tcPr>
            <w:tcW w:w="2790" w:type="dxa"/>
          </w:tcPr>
          <w:p w14:paraId="6BF0BDF7"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bCs/>
                <w:iCs/>
                <w:sz w:val="20"/>
                <w:lang w:val="ka-GE"/>
              </w:rPr>
              <w:t>აქტივობების რაოდენობა – 280</w:t>
            </w:r>
          </w:p>
        </w:tc>
        <w:tc>
          <w:tcPr>
            <w:tcW w:w="2880" w:type="dxa"/>
          </w:tcPr>
          <w:p w14:paraId="0DB48E84"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bCs/>
                <w:iCs/>
                <w:sz w:val="20"/>
                <w:lang w:val="ka-GE"/>
              </w:rPr>
              <w:t>აქტივობების რაოდენობა – 280</w:t>
            </w:r>
          </w:p>
        </w:tc>
      </w:tr>
      <w:tr w:rsidR="00F20028" w:rsidRPr="00981393" w14:paraId="387851F1" w14:textId="77777777" w:rsidTr="00466475">
        <w:tc>
          <w:tcPr>
            <w:tcW w:w="413" w:type="dxa"/>
          </w:tcPr>
          <w:p w14:paraId="4A04B7CA"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2647" w:type="dxa"/>
          </w:tcPr>
          <w:p w14:paraId="320B8BD6"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ცდომილების ალბათობა (%/აღწერა)</w:t>
            </w:r>
          </w:p>
        </w:tc>
        <w:tc>
          <w:tcPr>
            <w:tcW w:w="2970" w:type="dxa"/>
          </w:tcPr>
          <w:p w14:paraId="00006737"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3%</w:t>
            </w:r>
          </w:p>
        </w:tc>
        <w:tc>
          <w:tcPr>
            <w:tcW w:w="3060" w:type="dxa"/>
          </w:tcPr>
          <w:p w14:paraId="2A844D9F"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bCs/>
                <w:iCs/>
                <w:sz w:val="20"/>
                <w:lang w:val="ka-GE"/>
              </w:rPr>
              <w:t>3%</w:t>
            </w:r>
          </w:p>
        </w:tc>
        <w:tc>
          <w:tcPr>
            <w:tcW w:w="2790" w:type="dxa"/>
          </w:tcPr>
          <w:p w14:paraId="30A29FC9"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bCs/>
                <w:iCs/>
                <w:sz w:val="20"/>
                <w:lang w:val="ka-GE"/>
              </w:rPr>
              <w:t>3%</w:t>
            </w:r>
          </w:p>
        </w:tc>
        <w:tc>
          <w:tcPr>
            <w:tcW w:w="2880" w:type="dxa"/>
          </w:tcPr>
          <w:p w14:paraId="69D8AD2C"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bCs/>
                <w:iCs/>
                <w:sz w:val="20"/>
                <w:lang w:val="ka-GE"/>
              </w:rPr>
              <w:t>3%</w:t>
            </w:r>
          </w:p>
        </w:tc>
      </w:tr>
      <w:tr w:rsidR="00F20028" w:rsidRPr="00981393" w14:paraId="20AD09FD" w14:textId="77777777" w:rsidTr="00466475">
        <w:tc>
          <w:tcPr>
            <w:tcW w:w="413" w:type="dxa"/>
          </w:tcPr>
          <w:p w14:paraId="7AEC6609"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2647" w:type="dxa"/>
          </w:tcPr>
          <w:p w14:paraId="5A135F27"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შესაძლო რისკები</w:t>
            </w:r>
          </w:p>
        </w:tc>
        <w:tc>
          <w:tcPr>
            <w:tcW w:w="2970" w:type="dxa"/>
          </w:tcPr>
          <w:p w14:paraId="34364CFC"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ხელშეკრულებების პირობების შეუსრულებლობა, შესყიდვების პროცედურის უარყოფით შედეგით დასრულება, ვალუტის კურსთაშორის სხვაობა</w:t>
            </w:r>
          </w:p>
          <w:p w14:paraId="22343604"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3060" w:type="dxa"/>
          </w:tcPr>
          <w:p w14:paraId="48090275"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ხელშეკრულებების პირობების შეუსრულებლობა, შესყიდვების პროცედურის უარყოფით შედეგით დასრულება, ვალუტის კურსთაშორის სხვაობა</w:t>
            </w:r>
          </w:p>
          <w:p w14:paraId="1CB01587" w14:textId="77777777" w:rsidR="00F20028" w:rsidRPr="00981393" w:rsidRDefault="00F20028" w:rsidP="00F20028">
            <w:pPr>
              <w:widowControl w:val="0"/>
              <w:autoSpaceDE w:val="0"/>
              <w:autoSpaceDN w:val="0"/>
              <w:adjustRightInd w:val="0"/>
              <w:jc w:val="center"/>
              <w:rPr>
                <w:rFonts w:ascii="Sylfaen" w:hAnsi="Sylfaen" w:cs="Sylfaen"/>
                <w:sz w:val="20"/>
                <w:lang w:val="ka-GE"/>
              </w:rPr>
            </w:pPr>
          </w:p>
        </w:tc>
        <w:tc>
          <w:tcPr>
            <w:tcW w:w="2790" w:type="dxa"/>
          </w:tcPr>
          <w:p w14:paraId="2A369969"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ხელშეკრულებების პირობების შეუსრულებლობა, შესყიდვების პროცედურის უარყოფით შედეგით დასრულება, ვალუტის კურსთაშორის სხვაობა</w:t>
            </w:r>
          </w:p>
          <w:p w14:paraId="0BA821EC" w14:textId="77777777" w:rsidR="00F20028" w:rsidRPr="00981393" w:rsidRDefault="00F20028" w:rsidP="00F20028">
            <w:pPr>
              <w:widowControl w:val="0"/>
              <w:autoSpaceDE w:val="0"/>
              <w:autoSpaceDN w:val="0"/>
              <w:adjustRightInd w:val="0"/>
              <w:jc w:val="center"/>
              <w:rPr>
                <w:rFonts w:ascii="Sylfaen" w:hAnsi="Sylfaen" w:cs="Sylfaen"/>
                <w:sz w:val="20"/>
                <w:lang w:val="ka-GE"/>
              </w:rPr>
            </w:pPr>
          </w:p>
        </w:tc>
        <w:tc>
          <w:tcPr>
            <w:tcW w:w="2880" w:type="dxa"/>
          </w:tcPr>
          <w:p w14:paraId="4C2A06DE"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ხელშეკრულებების პირობების შეუსრულებლობა, შესყიდვების პროცედურის უარყოფით შედეგით დასრულება, ვალუტის კურსთაშორის სხვაობა</w:t>
            </w:r>
          </w:p>
          <w:p w14:paraId="03564BF8" w14:textId="77777777" w:rsidR="00F20028" w:rsidRPr="00981393" w:rsidRDefault="00F20028" w:rsidP="00F20028">
            <w:pPr>
              <w:widowControl w:val="0"/>
              <w:autoSpaceDE w:val="0"/>
              <w:autoSpaceDN w:val="0"/>
              <w:adjustRightInd w:val="0"/>
              <w:jc w:val="center"/>
              <w:rPr>
                <w:rFonts w:ascii="Sylfaen" w:hAnsi="Sylfaen" w:cs="Sylfaen"/>
                <w:sz w:val="20"/>
                <w:lang w:val="ka-GE"/>
              </w:rPr>
            </w:pPr>
          </w:p>
        </w:tc>
      </w:tr>
      <w:tr w:rsidR="00F20028" w:rsidRPr="00981393" w14:paraId="1396BC63" w14:textId="77777777" w:rsidTr="00466475">
        <w:tc>
          <w:tcPr>
            <w:tcW w:w="413" w:type="dxa"/>
          </w:tcPr>
          <w:p w14:paraId="2964FEC9"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4.</w:t>
            </w:r>
          </w:p>
        </w:tc>
        <w:tc>
          <w:tcPr>
            <w:tcW w:w="2647" w:type="dxa"/>
          </w:tcPr>
          <w:p w14:paraId="228F30A0" w14:textId="6A611532"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საბაზისო მაჩვენებელი</w:t>
            </w:r>
          </w:p>
        </w:tc>
        <w:tc>
          <w:tcPr>
            <w:tcW w:w="11700" w:type="dxa"/>
            <w:gridSpan w:val="4"/>
          </w:tcPr>
          <w:p w14:paraId="6A49282A"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სსიპ მუსიკალური ორგანიზაციები - აქტივობების რაოდენობა - 232 (ყოველწლიურად).</w:t>
            </w:r>
          </w:p>
        </w:tc>
      </w:tr>
      <w:tr w:rsidR="00F20028" w:rsidRPr="00981393" w14:paraId="52B4E3C5" w14:textId="77777777" w:rsidTr="00466475">
        <w:tc>
          <w:tcPr>
            <w:tcW w:w="413" w:type="dxa"/>
          </w:tcPr>
          <w:p w14:paraId="18C5CF60"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2647" w:type="dxa"/>
          </w:tcPr>
          <w:p w14:paraId="77B14C32"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მიზნობრივი მაჩვენებელი</w:t>
            </w:r>
          </w:p>
        </w:tc>
        <w:tc>
          <w:tcPr>
            <w:tcW w:w="2970" w:type="dxa"/>
          </w:tcPr>
          <w:p w14:paraId="67C50E73"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აქტივობების რაოდენობა – 232</w:t>
            </w:r>
          </w:p>
        </w:tc>
        <w:tc>
          <w:tcPr>
            <w:tcW w:w="3060" w:type="dxa"/>
          </w:tcPr>
          <w:p w14:paraId="0DC84E63"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bCs/>
                <w:iCs/>
                <w:sz w:val="20"/>
                <w:lang w:val="ka-GE"/>
              </w:rPr>
              <w:t>აქტივობების რაოდენობა – 232</w:t>
            </w:r>
          </w:p>
        </w:tc>
        <w:tc>
          <w:tcPr>
            <w:tcW w:w="2790" w:type="dxa"/>
          </w:tcPr>
          <w:p w14:paraId="5873E210"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bCs/>
                <w:iCs/>
                <w:sz w:val="20"/>
                <w:lang w:val="ka-GE"/>
              </w:rPr>
              <w:t>აქტივობების რაოდენობა – 232</w:t>
            </w:r>
          </w:p>
        </w:tc>
        <w:tc>
          <w:tcPr>
            <w:tcW w:w="2880" w:type="dxa"/>
          </w:tcPr>
          <w:p w14:paraId="70B45F32"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bCs/>
                <w:iCs/>
                <w:sz w:val="20"/>
                <w:lang w:val="ka-GE"/>
              </w:rPr>
              <w:t>აქტივობების რაოდენობა – 232</w:t>
            </w:r>
          </w:p>
        </w:tc>
      </w:tr>
      <w:tr w:rsidR="00F20028" w:rsidRPr="00981393" w14:paraId="6D245DBE" w14:textId="77777777" w:rsidTr="00466475">
        <w:tc>
          <w:tcPr>
            <w:tcW w:w="413" w:type="dxa"/>
          </w:tcPr>
          <w:p w14:paraId="0092D7E8"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2647" w:type="dxa"/>
          </w:tcPr>
          <w:p w14:paraId="1C71A2DE"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ცდომილების ალბათობა (%/აღწერა)</w:t>
            </w:r>
          </w:p>
        </w:tc>
        <w:tc>
          <w:tcPr>
            <w:tcW w:w="2970" w:type="dxa"/>
          </w:tcPr>
          <w:p w14:paraId="4E81F258"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3%</w:t>
            </w:r>
          </w:p>
        </w:tc>
        <w:tc>
          <w:tcPr>
            <w:tcW w:w="3060" w:type="dxa"/>
          </w:tcPr>
          <w:p w14:paraId="6A3AFB30"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bCs/>
                <w:iCs/>
                <w:sz w:val="20"/>
                <w:lang w:val="ka-GE"/>
              </w:rPr>
              <w:t>3%</w:t>
            </w:r>
          </w:p>
        </w:tc>
        <w:tc>
          <w:tcPr>
            <w:tcW w:w="2790" w:type="dxa"/>
          </w:tcPr>
          <w:p w14:paraId="73C34118"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bCs/>
                <w:iCs/>
                <w:sz w:val="20"/>
                <w:lang w:val="ka-GE"/>
              </w:rPr>
              <w:t>3%</w:t>
            </w:r>
          </w:p>
        </w:tc>
        <w:tc>
          <w:tcPr>
            <w:tcW w:w="2880" w:type="dxa"/>
          </w:tcPr>
          <w:p w14:paraId="24A51BB3"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bCs/>
                <w:iCs/>
                <w:sz w:val="20"/>
                <w:lang w:val="ka-GE"/>
              </w:rPr>
              <w:t>3%</w:t>
            </w:r>
          </w:p>
        </w:tc>
      </w:tr>
      <w:tr w:rsidR="00F20028" w:rsidRPr="00981393" w14:paraId="7A3AC35F" w14:textId="77777777" w:rsidTr="00466475">
        <w:tc>
          <w:tcPr>
            <w:tcW w:w="413" w:type="dxa"/>
          </w:tcPr>
          <w:p w14:paraId="272D3950"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2647" w:type="dxa"/>
          </w:tcPr>
          <w:p w14:paraId="0CFC6C23"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შესაძლო რისკები</w:t>
            </w:r>
          </w:p>
        </w:tc>
        <w:tc>
          <w:tcPr>
            <w:tcW w:w="2970" w:type="dxa"/>
          </w:tcPr>
          <w:p w14:paraId="4ACD256C"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ხელშეკრულებების პირობების შეუსრულებლობა, შესყიდვების პროცედურის უარყოფით შედეგით დასრულება, ვალუტის კურსთაშორის სხვაობა</w:t>
            </w:r>
          </w:p>
          <w:p w14:paraId="3B218E9B"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3060" w:type="dxa"/>
          </w:tcPr>
          <w:p w14:paraId="11689924"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ხელშეკრულებების პირობების შეუსრულებლობა, შესყიდვების პროცედურის უარყოფით შედეგით დასრულება, ვალუტის კურსთაშორის სხვაობა</w:t>
            </w:r>
          </w:p>
          <w:p w14:paraId="74C7C2D5" w14:textId="77777777" w:rsidR="00F20028" w:rsidRPr="00981393" w:rsidRDefault="00F20028" w:rsidP="00F20028">
            <w:pPr>
              <w:widowControl w:val="0"/>
              <w:autoSpaceDE w:val="0"/>
              <w:autoSpaceDN w:val="0"/>
              <w:adjustRightInd w:val="0"/>
              <w:jc w:val="center"/>
              <w:rPr>
                <w:rFonts w:ascii="Sylfaen" w:hAnsi="Sylfaen" w:cs="Sylfaen"/>
                <w:sz w:val="20"/>
                <w:lang w:val="ka-GE"/>
              </w:rPr>
            </w:pPr>
          </w:p>
        </w:tc>
        <w:tc>
          <w:tcPr>
            <w:tcW w:w="2790" w:type="dxa"/>
          </w:tcPr>
          <w:p w14:paraId="2E8A4D88"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ხელშეკრულებების პირობების შეუსრულებლობა, შესყიდვების პროცედურის უარყოფით შედეგით დასრულება, ვალუტის კურსთაშორის სხვაობა</w:t>
            </w:r>
          </w:p>
          <w:p w14:paraId="0ACD2078" w14:textId="77777777" w:rsidR="00F20028" w:rsidRPr="00981393" w:rsidRDefault="00F20028" w:rsidP="00F20028">
            <w:pPr>
              <w:widowControl w:val="0"/>
              <w:autoSpaceDE w:val="0"/>
              <w:autoSpaceDN w:val="0"/>
              <w:adjustRightInd w:val="0"/>
              <w:jc w:val="center"/>
              <w:rPr>
                <w:rFonts w:ascii="Sylfaen" w:hAnsi="Sylfaen" w:cs="Sylfaen"/>
                <w:sz w:val="20"/>
                <w:lang w:val="ka-GE"/>
              </w:rPr>
            </w:pPr>
          </w:p>
        </w:tc>
        <w:tc>
          <w:tcPr>
            <w:tcW w:w="2880" w:type="dxa"/>
          </w:tcPr>
          <w:p w14:paraId="7A6348B3"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ხელშეკრულებების პირობების შეუსრულებლობა, შესყიდვების პროცედურის უარყოფით შედეგით დასრულება, ვალუტის კურსთაშორის სხვაობა</w:t>
            </w:r>
          </w:p>
          <w:p w14:paraId="4DE8E234" w14:textId="77777777" w:rsidR="00F20028" w:rsidRPr="00981393" w:rsidRDefault="00F20028" w:rsidP="00F20028">
            <w:pPr>
              <w:widowControl w:val="0"/>
              <w:autoSpaceDE w:val="0"/>
              <w:autoSpaceDN w:val="0"/>
              <w:adjustRightInd w:val="0"/>
              <w:jc w:val="center"/>
              <w:rPr>
                <w:rFonts w:ascii="Sylfaen" w:hAnsi="Sylfaen" w:cs="Sylfaen"/>
                <w:sz w:val="20"/>
                <w:lang w:val="ka-GE"/>
              </w:rPr>
            </w:pPr>
          </w:p>
        </w:tc>
      </w:tr>
      <w:tr w:rsidR="00F20028" w:rsidRPr="00981393" w14:paraId="50AE1053" w14:textId="77777777" w:rsidTr="00466475">
        <w:tc>
          <w:tcPr>
            <w:tcW w:w="413" w:type="dxa"/>
          </w:tcPr>
          <w:p w14:paraId="3B661596"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5.</w:t>
            </w:r>
          </w:p>
        </w:tc>
        <w:tc>
          <w:tcPr>
            <w:tcW w:w="2647" w:type="dxa"/>
          </w:tcPr>
          <w:p w14:paraId="565701EB" w14:textId="479A5741"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საბაზისო მაჩვენებელი</w:t>
            </w:r>
          </w:p>
        </w:tc>
        <w:tc>
          <w:tcPr>
            <w:tcW w:w="11700" w:type="dxa"/>
            <w:gridSpan w:val="4"/>
          </w:tcPr>
          <w:p w14:paraId="62F179D2"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სსიპ მწერალთა სახლი, სსიპ ქართული წიგნის ეროვნული ცენტრი, სსიპ ჩერქეზული კულტურის ცენტრი, სსიპ შემოქმედებითი საქართველო - აქტივობების რაოდენობა - 308 (ყოველწლიურად)</w:t>
            </w:r>
          </w:p>
          <w:p w14:paraId="64DB6B3E"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r>
      <w:tr w:rsidR="00F20028" w:rsidRPr="00981393" w14:paraId="7BA452EE" w14:textId="77777777" w:rsidTr="00466475">
        <w:tc>
          <w:tcPr>
            <w:tcW w:w="413" w:type="dxa"/>
          </w:tcPr>
          <w:p w14:paraId="40B52215"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2647" w:type="dxa"/>
          </w:tcPr>
          <w:p w14:paraId="7FE968F9"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მიზნობრივი მაჩვენებელი</w:t>
            </w:r>
          </w:p>
        </w:tc>
        <w:tc>
          <w:tcPr>
            <w:tcW w:w="2970" w:type="dxa"/>
          </w:tcPr>
          <w:p w14:paraId="386D277F"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აქტივობების რაოდენობა - 308</w:t>
            </w:r>
          </w:p>
        </w:tc>
        <w:tc>
          <w:tcPr>
            <w:tcW w:w="3060" w:type="dxa"/>
          </w:tcPr>
          <w:p w14:paraId="4E910389"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bCs/>
                <w:iCs/>
                <w:sz w:val="20"/>
                <w:lang w:val="ka-GE"/>
              </w:rPr>
              <w:t>აქტივობების რაოდენობა - 308</w:t>
            </w:r>
          </w:p>
        </w:tc>
        <w:tc>
          <w:tcPr>
            <w:tcW w:w="2790" w:type="dxa"/>
          </w:tcPr>
          <w:p w14:paraId="2C4174CA"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bCs/>
                <w:iCs/>
                <w:sz w:val="20"/>
                <w:lang w:val="ka-GE"/>
              </w:rPr>
              <w:t>აქტივობების რაოდენობა - 308</w:t>
            </w:r>
          </w:p>
        </w:tc>
        <w:tc>
          <w:tcPr>
            <w:tcW w:w="2880" w:type="dxa"/>
          </w:tcPr>
          <w:p w14:paraId="662A30F0"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bCs/>
                <w:iCs/>
                <w:sz w:val="20"/>
                <w:lang w:val="ka-GE"/>
              </w:rPr>
              <w:t>აქტივობების რაოდენობა 308</w:t>
            </w:r>
          </w:p>
        </w:tc>
      </w:tr>
      <w:tr w:rsidR="00F20028" w:rsidRPr="00981393" w14:paraId="2D035F82" w14:textId="77777777" w:rsidTr="00466475">
        <w:tc>
          <w:tcPr>
            <w:tcW w:w="413" w:type="dxa"/>
          </w:tcPr>
          <w:p w14:paraId="6A0E7C4E"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2647" w:type="dxa"/>
          </w:tcPr>
          <w:p w14:paraId="48C3A250"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ცდომილების ალბათობა (%/აღწერა)</w:t>
            </w:r>
          </w:p>
        </w:tc>
        <w:tc>
          <w:tcPr>
            <w:tcW w:w="2970" w:type="dxa"/>
          </w:tcPr>
          <w:p w14:paraId="1436B912"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3%</w:t>
            </w:r>
          </w:p>
        </w:tc>
        <w:tc>
          <w:tcPr>
            <w:tcW w:w="3060" w:type="dxa"/>
          </w:tcPr>
          <w:p w14:paraId="1266B17F"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bCs/>
                <w:iCs/>
                <w:sz w:val="20"/>
                <w:lang w:val="ka-GE"/>
              </w:rPr>
              <w:t>3%</w:t>
            </w:r>
          </w:p>
        </w:tc>
        <w:tc>
          <w:tcPr>
            <w:tcW w:w="2790" w:type="dxa"/>
          </w:tcPr>
          <w:p w14:paraId="08B41355"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bCs/>
                <w:iCs/>
                <w:sz w:val="20"/>
                <w:lang w:val="ka-GE"/>
              </w:rPr>
              <w:t>3%</w:t>
            </w:r>
          </w:p>
        </w:tc>
        <w:tc>
          <w:tcPr>
            <w:tcW w:w="2880" w:type="dxa"/>
          </w:tcPr>
          <w:p w14:paraId="7F564E36"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bCs/>
                <w:iCs/>
                <w:sz w:val="20"/>
                <w:lang w:val="ka-GE"/>
              </w:rPr>
              <w:t>3%</w:t>
            </w:r>
          </w:p>
        </w:tc>
      </w:tr>
      <w:tr w:rsidR="00F20028" w:rsidRPr="00981393" w14:paraId="45C1359F" w14:textId="77777777" w:rsidTr="00466475">
        <w:tc>
          <w:tcPr>
            <w:tcW w:w="413" w:type="dxa"/>
          </w:tcPr>
          <w:p w14:paraId="7573DBA9"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2647" w:type="dxa"/>
          </w:tcPr>
          <w:p w14:paraId="78BECFA3"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შესაძლო რისკები</w:t>
            </w:r>
          </w:p>
        </w:tc>
        <w:tc>
          <w:tcPr>
            <w:tcW w:w="2970" w:type="dxa"/>
          </w:tcPr>
          <w:p w14:paraId="4B309A1F"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ხელშეკრულებების პირობების შეუსრულებლობა, შესყიდვების პროცედურის უარყოფით შედეგით დასრულება, ვალუტის კურსთაშორის სხვაობა</w:t>
            </w:r>
          </w:p>
          <w:p w14:paraId="2295857C"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3060" w:type="dxa"/>
          </w:tcPr>
          <w:p w14:paraId="5D2EA0F0"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ხელშეკრულებების პირობების შეუსრულებლობა, შესყიდვების პროცედურის უარყოფით შედეგით დასრულება, ვალუტის კურსთაშორის სხვაობა</w:t>
            </w:r>
          </w:p>
          <w:p w14:paraId="60E10E8C" w14:textId="77777777" w:rsidR="00F20028" w:rsidRPr="00981393" w:rsidRDefault="00F20028" w:rsidP="00F20028">
            <w:pPr>
              <w:widowControl w:val="0"/>
              <w:autoSpaceDE w:val="0"/>
              <w:autoSpaceDN w:val="0"/>
              <w:adjustRightInd w:val="0"/>
              <w:jc w:val="center"/>
              <w:rPr>
                <w:rFonts w:ascii="Sylfaen" w:hAnsi="Sylfaen" w:cs="Sylfaen"/>
                <w:sz w:val="20"/>
                <w:lang w:val="ka-GE"/>
              </w:rPr>
            </w:pPr>
          </w:p>
        </w:tc>
        <w:tc>
          <w:tcPr>
            <w:tcW w:w="2790" w:type="dxa"/>
          </w:tcPr>
          <w:p w14:paraId="34F7F843"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ხელშეკრულებების პირობების შეუსრულებლობა, შესყიდვების პროცედურის უარყოფით შედეგით დასრულება, ვალუტის კურსთაშორის სხვაობა</w:t>
            </w:r>
          </w:p>
          <w:p w14:paraId="27FBEF4B" w14:textId="77777777" w:rsidR="00F20028" w:rsidRPr="00981393" w:rsidRDefault="00F20028" w:rsidP="00F20028">
            <w:pPr>
              <w:widowControl w:val="0"/>
              <w:autoSpaceDE w:val="0"/>
              <w:autoSpaceDN w:val="0"/>
              <w:adjustRightInd w:val="0"/>
              <w:jc w:val="center"/>
              <w:rPr>
                <w:rFonts w:ascii="Sylfaen" w:hAnsi="Sylfaen" w:cs="Sylfaen"/>
                <w:sz w:val="20"/>
                <w:lang w:val="ka-GE"/>
              </w:rPr>
            </w:pPr>
          </w:p>
        </w:tc>
        <w:tc>
          <w:tcPr>
            <w:tcW w:w="2880" w:type="dxa"/>
          </w:tcPr>
          <w:p w14:paraId="0717D8A1"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ხელშეკრულებების პირობების შეუსრულებლობა, შესყიდვების პროცედურის უარყოფით შედეგით დასრულება, ვალუტის კურსთაშორის სხვაობა</w:t>
            </w:r>
          </w:p>
          <w:p w14:paraId="38DE5DCC" w14:textId="77777777" w:rsidR="00F20028" w:rsidRPr="00981393" w:rsidRDefault="00F20028" w:rsidP="00F20028">
            <w:pPr>
              <w:widowControl w:val="0"/>
              <w:autoSpaceDE w:val="0"/>
              <w:autoSpaceDN w:val="0"/>
              <w:adjustRightInd w:val="0"/>
              <w:jc w:val="center"/>
              <w:rPr>
                <w:rFonts w:ascii="Sylfaen" w:hAnsi="Sylfaen" w:cs="Sylfaen"/>
                <w:sz w:val="20"/>
                <w:lang w:val="ka-GE"/>
              </w:rPr>
            </w:pPr>
          </w:p>
        </w:tc>
      </w:tr>
      <w:tr w:rsidR="00F20028" w:rsidRPr="00981393" w14:paraId="6AE5E067" w14:textId="77777777" w:rsidTr="00466475">
        <w:tc>
          <w:tcPr>
            <w:tcW w:w="413" w:type="dxa"/>
          </w:tcPr>
          <w:p w14:paraId="2032FECA"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6.</w:t>
            </w:r>
          </w:p>
        </w:tc>
        <w:tc>
          <w:tcPr>
            <w:tcW w:w="2647" w:type="dxa"/>
          </w:tcPr>
          <w:p w14:paraId="5F653FAE" w14:textId="11CF0C1D"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საბაზისო მაჩვენებელი</w:t>
            </w:r>
          </w:p>
        </w:tc>
        <w:tc>
          <w:tcPr>
            <w:tcW w:w="11700" w:type="dxa"/>
            <w:gridSpan w:val="4"/>
          </w:tcPr>
          <w:p w14:paraId="4A48EE2C"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bCs/>
                <w:iCs/>
                <w:sz w:val="20"/>
                <w:lang w:val="ka-GE"/>
              </w:rPr>
              <w:t>სსიპ საქართველოს კინემატოგრაფიის ეროვნული ცენტრი - აქტივობების რაოდენობა - 166 (ყოველწლიურად)</w:t>
            </w:r>
          </w:p>
        </w:tc>
      </w:tr>
      <w:tr w:rsidR="00F20028" w:rsidRPr="00981393" w14:paraId="0DCB1262" w14:textId="77777777" w:rsidTr="00466475">
        <w:tc>
          <w:tcPr>
            <w:tcW w:w="413" w:type="dxa"/>
          </w:tcPr>
          <w:p w14:paraId="0FDEC821"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2647" w:type="dxa"/>
          </w:tcPr>
          <w:p w14:paraId="70B06570"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მიზნობრივი მაჩვენებელი</w:t>
            </w:r>
          </w:p>
        </w:tc>
        <w:tc>
          <w:tcPr>
            <w:tcW w:w="2970" w:type="dxa"/>
          </w:tcPr>
          <w:p w14:paraId="3A307685"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აქტივობების რაოდენობა - 166</w:t>
            </w:r>
          </w:p>
        </w:tc>
        <w:tc>
          <w:tcPr>
            <w:tcW w:w="3060" w:type="dxa"/>
          </w:tcPr>
          <w:p w14:paraId="703F9778"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bCs/>
                <w:iCs/>
                <w:sz w:val="20"/>
                <w:lang w:val="ka-GE"/>
              </w:rPr>
              <w:t>აქტივობების რაოდენობა - 166</w:t>
            </w:r>
          </w:p>
        </w:tc>
        <w:tc>
          <w:tcPr>
            <w:tcW w:w="2790" w:type="dxa"/>
          </w:tcPr>
          <w:p w14:paraId="52A2B78D"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bCs/>
                <w:iCs/>
                <w:sz w:val="20"/>
                <w:lang w:val="ka-GE"/>
              </w:rPr>
              <w:t>აქტივობების რაოდენობა - 166</w:t>
            </w:r>
          </w:p>
        </w:tc>
        <w:tc>
          <w:tcPr>
            <w:tcW w:w="2880" w:type="dxa"/>
          </w:tcPr>
          <w:p w14:paraId="476877DC"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bCs/>
                <w:iCs/>
                <w:sz w:val="20"/>
                <w:lang w:val="ka-GE"/>
              </w:rPr>
              <w:t>აქტივობების რაოდენობა - 166</w:t>
            </w:r>
          </w:p>
        </w:tc>
      </w:tr>
      <w:tr w:rsidR="00F20028" w:rsidRPr="00981393" w14:paraId="3EA00FA3" w14:textId="77777777" w:rsidTr="00466475">
        <w:tc>
          <w:tcPr>
            <w:tcW w:w="413" w:type="dxa"/>
          </w:tcPr>
          <w:p w14:paraId="428CFCD0"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2647" w:type="dxa"/>
          </w:tcPr>
          <w:p w14:paraId="35CB8EC8"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ცდომილების ალბათობა (%/აღწერა)</w:t>
            </w:r>
          </w:p>
        </w:tc>
        <w:tc>
          <w:tcPr>
            <w:tcW w:w="2970" w:type="dxa"/>
          </w:tcPr>
          <w:p w14:paraId="5D31529D"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3%</w:t>
            </w:r>
          </w:p>
        </w:tc>
        <w:tc>
          <w:tcPr>
            <w:tcW w:w="3060" w:type="dxa"/>
          </w:tcPr>
          <w:p w14:paraId="483B4792"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bCs/>
                <w:iCs/>
                <w:sz w:val="20"/>
                <w:lang w:val="ka-GE"/>
              </w:rPr>
              <w:t>3%</w:t>
            </w:r>
          </w:p>
        </w:tc>
        <w:tc>
          <w:tcPr>
            <w:tcW w:w="2790" w:type="dxa"/>
          </w:tcPr>
          <w:p w14:paraId="25359384"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bCs/>
                <w:iCs/>
                <w:sz w:val="20"/>
                <w:lang w:val="ka-GE"/>
              </w:rPr>
              <w:t>3%</w:t>
            </w:r>
          </w:p>
        </w:tc>
        <w:tc>
          <w:tcPr>
            <w:tcW w:w="2880" w:type="dxa"/>
          </w:tcPr>
          <w:p w14:paraId="136902E0"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bCs/>
                <w:iCs/>
                <w:sz w:val="20"/>
                <w:lang w:val="ka-GE"/>
              </w:rPr>
              <w:t>3%</w:t>
            </w:r>
          </w:p>
        </w:tc>
      </w:tr>
      <w:tr w:rsidR="00F20028" w:rsidRPr="00981393" w14:paraId="3E0A5DED" w14:textId="77777777" w:rsidTr="00466475">
        <w:tc>
          <w:tcPr>
            <w:tcW w:w="413" w:type="dxa"/>
          </w:tcPr>
          <w:p w14:paraId="1D84A5E7"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2647" w:type="dxa"/>
          </w:tcPr>
          <w:p w14:paraId="04DD3F8D"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შესაძლო რისკები</w:t>
            </w:r>
          </w:p>
        </w:tc>
        <w:tc>
          <w:tcPr>
            <w:tcW w:w="2970" w:type="dxa"/>
          </w:tcPr>
          <w:p w14:paraId="36DBB347"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ხელშეკრულებების პირობების შეუსრულებლობა, შესყიდვების პროცედურის უარყოფით შედეგით დასრულება, ვალუტის კურსთაშორის სხვაობა</w:t>
            </w:r>
          </w:p>
          <w:p w14:paraId="25798755"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3060" w:type="dxa"/>
          </w:tcPr>
          <w:p w14:paraId="424987DE"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ხელშეკრულებების პირობების შეუსრულებლობა, შესყიდვების პროცედურის უარყოფით შედეგით დასრულება, ვალუტის კურსთაშორის სხვაობა</w:t>
            </w:r>
          </w:p>
          <w:p w14:paraId="19EE2E23" w14:textId="77777777" w:rsidR="00F20028" w:rsidRPr="00981393" w:rsidRDefault="00F20028" w:rsidP="00F20028">
            <w:pPr>
              <w:widowControl w:val="0"/>
              <w:autoSpaceDE w:val="0"/>
              <w:autoSpaceDN w:val="0"/>
              <w:adjustRightInd w:val="0"/>
              <w:jc w:val="center"/>
              <w:rPr>
                <w:rFonts w:ascii="Sylfaen" w:hAnsi="Sylfaen" w:cs="Sylfaen"/>
                <w:sz w:val="20"/>
                <w:lang w:val="ka-GE"/>
              </w:rPr>
            </w:pPr>
          </w:p>
        </w:tc>
        <w:tc>
          <w:tcPr>
            <w:tcW w:w="2790" w:type="dxa"/>
          </w:tcPr>
          <w:p w14:paraId="616CAA10"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ხელშეკრულებების პირობების შეუსრულებლობა, შესყიდვების პროცედურის უარყოფით შედეგით დასრულება, ვალუტის კურსთაშორის სხვაობა</w:t>
            </w:r>
          </w:p>
          <w:p w14:paraId="20C50E3E" w14:textId="77777777" w:rsidR="00F20028" w:rsidRPr="00981393" w:rsidRDefault="00F20028" w:rsidP="00F20028">
            <w:pPr>
              <w:widowControl w:val="0"/>
              <w:autoSpaceDE w:val="0"/>
              <w:autoSpaceDN w:val="0"/>
              <w:adjustRightInd w:val="0"/>
              <w:jc w:val="center"/>
              <w:rPr>
                <w:rFonts w:ascii="Sylfaen" w:hAnsi="Sylfaen" w:cs="Sylfaen"/>
                <w:sz w:val="20"/>
                <w:lang w:val="ka-GE"/>
              </w:rPr>
            </w:pPr>
          </w:p>
        </w:tc>
        <w:tc>
          <w:tcPr>
            <w:tcW w:w="2880" w:type="dxa"/>
          </w:tcPr>
          <w:p w14:paraId="42C01F9D"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ხელშეკრულებების პირობების შეუსრულებლობა, შესყიდვების პროცედურის უარყოფით შედეგით დასრულება, ვალუტის კურსთაშორის სხვაობა</w:t>
            </w:r>
          </w:p>
          <w:p w14:paraId="5F89A1A0" w14:textId="77777777" w:rsidR="00F20028" w:rsidRPr="00981393" w:rsidRDefault="00F20028" w:rsidP="00F20028">
            <w:pPr>
              <w:widowControl w:val="0"/>
              <w:autoSpaceDE w:val="0"/>
              <w:autoSpaceDN w:val="0"/>
              <w:adjustRightInd w:val="0"/>
              <w:jc w:val="center"/>
              <w:rPr>
                <w:rFonts w:ascii="Sylfaen" w:hAnsi="Sylfaen" w:cs="Sylfaen"/>
                <w:sz w:val="20"/>
                <w:lang w:val="ka-GE"/>
              </w:rPr>
            </w:pPr>
          </w:p>
        </w:tc>
      </w:tr>
    </w:tbl>
    <w:p w14:paraId="2EC22F08"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sz w:val="20"/>
          <w:szCs w:val="20"/>
          <w:lang w:val="ka-GE"/>
        </w:rPr>
      </w:pPr>
    </w:p>
    <w:p w14:paraId="6A9308E4" w14:textId="1D44A66B" w:rsidR="00F20028" w:rsidRPr="00981393" w:rsidRDefault="00F20028" w:rsidP="00F20028">
      <w:pPr>
        <w:widowControl w:val="0"/>
        <w:autoSpaceDE w:val="0"/>
        <w:autoSpaceDN w:val="0"/>
        <w:adjustRightInd w:val="0"/>
        <w:spacing w:after="0" w:line="240" w:lineRule="auto"/>
        <w:ind w:left="480"/>
        <w:rPr>
          <w:rFonts w:ascii="Sylfaen" w:hAnsi="Sylfaen"/>
          <w:b/>
          <w:sz w:val="20"/>
          <w:szCs w:val="20"/>
        </w:rPr>
      </w:pPr>
      <w:r w:rsidRPr="00981393">
        <w:rPr>
          <w:rFonts w:ascii="Sylfaen" w:hAnsi="Sylfaen" w:cs="Sylfaen"/>
          <w:b/>
          <w:bCs/>
          <w:iCs/>
          <w:sz w:val="20"/>
          <w:szCs w:val="20"/>
          <w:lang w:val="ka-GE"/>
        </w:rPr>
        <w:t xml:space="preserve">განხორციელების ვადები - </w:t>
      </w:r>
      <w:r w:rsidRPr="00981393">
        <w:rPr>
          <w:rFonts w:ascii="Sylfaen" w:hAnsi="Sylfaen" w:cs="Sylfaen"/>
          <w:bCs/>
          <w:iCs/>
          <w:sz w:val="20"/>
          <w:szCs w:val="20"/>
          <w:lang w:val="ka-GE"/>
        </w:rPr>
        <w:t>მიმდინარე</w:t>
      </w:r>
    </w:p>
    <w:p w14:paraId="25C8FB81" w14:textId="77777777" w:rsidR="00F20028" w:rsidRPr="00981393" w:rsidRDefault="00F20028" w:rsidP="00F20028">
      <w:pPr>
        <w:widowControl w:val="0"/>
        <w:autoSpaceDE w:val="0"/>
        <w:autoSpaceDN w:val="0"/>
        <w:adjustRightInd w:val="0"/>
        <w:spacing w:after="0" w:line="240" w:lineRule="auto"/>
        <w:ind w:left="480"/>
        <w:rPr>
          <w:rFonts w:ascii="Sylfaen" w:hAnsi="Sylfaen"/>
          <w:b/>
          <w:sz w:val="20"/>
          <w:szCs w:val="20"/>
        </w:rPr>
      </w:pPr>
    </w:p>
    <w:p w14:paraId="2DF67B17" w14:textId="77777777" w:rsidR="00F20028" w:rsidRPr="00981393" w:rsidRDefault="00F20028" w:rsidP="00F20028">
      <w:pPr>
        <w:widowControl w:val="0"/>
        <w:autoSpaceDE w:val="0"/>
        <w:autoSpaceDN w:val="0"/>
        <w:adjustRightInd w:val="0"/>
        <w:spacing w:after="0" w:line="240" w:lineRule="auto"/>
        <w:ind w:firstLine="480"/>
        <w:rPr>
          <w:rFonts w:ascii="Sylfaen" w:hAnsi="Sylfaen" w:cs="Sylfaen"/>
          <w:b/>
          <w:bCs/>
          <w:iCs/>
          <w:sz w:val="20"/>
          <w:szCs w:val="20"/>
          <w:lang w:val="ka-GE"/>
        </w:rPr>
      </w:pPr>
    </w:p>
    <w:p w14:paraId="63DCE65D" w14:textId="02A52FB1" w:rsidR="00F20028" w:rsidRPr="00981393" w:rsidRDefault="00664381" w:rsidP="001C217A">
      <w:pPr>
        <w:pStyle w:val="Heading2"/>
        <w:numPr>
          <w:ilvl w:val="1"/>
          <w:numId w:val="129"/>
        </w:numPr>
        <w:rPr>
          <w:rFonts w:ascii="Sylfaen" w:eastAsia="Arial Unicode MS" w:hAnsi="Sylfaen" w:cs="Arial Unicode MS"/>
          <w:b/>
          <w:color w:val="000000"/>
          <w:sz w:val="20"/>
          <w:szCs w:val="20"/>
        </w:rPr>
      </w:pPr>
      <w:bookmarkStart w:id="72" w:name="_Toc522008674"/>
      <w:r w:rsidRPr="00981393">
        <w:rPr>
          <w:rFonts w:ascii="Sylfaen" w:eastAsia="Arial Unicode MS" w:hAnsi="Sylfaen" w:cs="Arial Unicode MS"/>
          <w:b/>
          <w:color w:val="000000"/>
          <w:sz w:val="20"/>
          <w:szCs w:val="20"/>
        </w:rPr>
        <w:t xml:space="preserve">ქვეპროგრამის დასახელება - </w:t>
      </w:r>
      <w:r w:rsidR="007932F1">
        <w:rPr>
          <w:rFonts w:ascii="Sylfaen" w:eastAsia="Arial Unicode MS" w:hAnsi="Sylfaen" w:cs="Arial Unicode MS"/>
          <w:b/>
          <w:color w:val="000000"/>
          <w:sz w:val="20"/>
          <w:szCs w:val="20"/>
          <w:lang w:val="ka-GE"/>
        </w:rPr>
        <w:t>კულტურის ხელშეწყობა</w:t>
      </w:r>
      <w:r w:rsidR="00F20028" w:rsidRPr="00981393">
        <w:rPr>
          <w:rFonts w:ascii="Sylfaen" w:eastAsia="Arial Unicode MS" w:hAnsi="Sylfaen" w:cs="Arial Unicode MS"/>
          <w:b/>
          <w:color w:val="000000"/>
          <w:sz w:val="20"/>
          <w:szCs w:val="20"/>
        </w:rPr>
        <w:t xml:space="preserve">  32 </w:t>
      </w:r>
      <w:r w:rsidR="007350B1" w:rsidRPr="00981393">
        <w:rPr>
          <w:rFonts w:ascii="Sylfaen" w:eastAsia="Arial Unicode MS" w:hAnsi="Sylfaen" w:cs="Arial Unicode MS"/>
          <w:b/>
          <w:color w:val="000000"/>
          <w:sz w:val="20"/>
          <w:szCs w:val="20"/>
        </w:rPr>
        <w:t>10</w:t>
      </w:r>
      <w:r w:rsidR="00F20028" w:rsidRPr="00981393">
        <w:rPr>
          <w:rFonts w:ascii="Sylfaen" w:eastAsia="Arial Unicode MS" w:hAnsi="Sylfaen" w:cs="Arial Unicode MS"/>
          <w:b/>
          <w:color w:val="000000"/>
          <w:sz w:val="20"/>
          <w:szCs w:val="20"/>
        </w:rPr>
        <w:t xml:space="preserve"> 02</w:t>
      </w:r>
      <w:bookmarkEnd w:id="72"/>
      <w:r w:rsidR="00F20028" w:rsidRPr="00981393">
        <w:rPr>
          <w:rFonts w:ascii="Sylfaen" w:eastAsia="Arial Unicode MS" w:hAnsi="Sylfaen" w:cs="Arial Unicode MS"/>
          <w:b/>
          <w:color w:val="000000"/>
          <w:sz w:val="20"/>
          <w:szCs w:val="20"/>
        </w:rPr>
        <w:t xml:space="preserve"> </w:t>
      </w:r>
    </w:p>
    <w:p w14:paraId="2C7E62CA"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bCs/>
          <w:iCs/>
          <w:sz w:val="20"/>
          <w:szCs w:val="20"/>
          <w:lang w:val="ka-GE"/>
        </w:rPr>
      </w:pPr>
    </w:p>
    <w:p w14:paraId="548F6DE2" w14:textId="342CBF6B" w:rsidR="00F20028" w:rsidRPr="00981393" w:rsidRDefault="00F20028" w:rsidP="00F63B53">
      <w:pPr>
        <w:widowControl w:val="0"/>
        <w:autoSpaceDE w:val="0"/>
        <w:autoSpaceDN w:val="0"/>
        <w:adjustRightInd w:val="0"/>
        <w:spacing w:after="0" w:line="240" w:lineRule="auto"/>
        <w:ind w:left="480"/>
        <w:rPr>
          <w:rFonts w:ascii="Sylfaen" w:hAnsi="Sylfaen"/>
          <w:sz w:val="20"/>
          <w:szCs w:val="20"/>
          <w:lang w:val="ka-GE"/>
        </w:rPr>
      </w:pPr>
      <w:r w:rsidRPr="00981393">
        <w:rPr>
          <w:rFonts w:ascii="Sylfaen" w:hAnsi="Sylfaen" w:cs="Sylfaen"/>
          <w:b/>
          <w:bCs/>
          <w:iCs/>
          <w:sz w:val="20"/>
          <w:szCs w:val="20"/>
          <w:lang w:val="ka-GE"/>
        </w:rPr>
        <w:t xml:space="preserve">განმახორციელებელი </w:t>
      </w:r>
      <w:r w:rsidR="00D14C74" w:rsidRPr="00981393">
        <w:rPr>
          <w:rFonts w:ascii="Sylfaen" w:hAnsi="Sylfaen" w:cs="Sylfaen"/>
          <w:b/>
          <w:bCs/>
          <w:iCs/>
          <w:sz w:val="20"/>
          <w:szCs w:val="20"/>
          <w:lang w:val="ka-GE"/>
        </w:rPr>
        <w:t xml:space="preserve">- </w:t>
      </w:r>
      <w:r w:rsidRPr="00981393">
        <w:rPr>
          <w:rFonts w:ascii="Sylfaen" w:hAnsi="Sylfaen"/>
          <w:sz w:val="20"/>
          <w:szCs w:val="20"/>
        </w:rPr>
        <w:t xml:space="preserve">საქართველოს </w:t>
      </w:r>
      <w:r w:rsidRPr="00981393">
        <w:rPr>
          <w:rFonts w:ascii="Sylfaen" w:hAnsi="Sylfaen"/>
          <w:sz w:val="20"/>
          <w:szCs w:val="20"/>
          <w:lang w:val="ka-GE"/>
        </w:rPr>
        <w:t xml:space="preserve">განათლების, მეცნიერების, </w:t>
      </w:r>
      <w:r w:rsidRPr="00981393">
        <w:rPr>
          <w:rFonts w:ascii="Sylfaen" w:hAnsi="Sylfaen"/>
          <w:sz w:val="20"/>
          <w:szCs w:val="20"/>
        </w:rPr>
        <w:t>კულტურის</w:t>
      </w:r>
      <w:r w:rsidRPr="00981393">
        <w:rPr>
          <w:rFonts w:ascii="Sylfaen" w:hAnsi="Sylfaen"/>
          <w:sz w:val="20"/>
          <w:szCs w:val="20"/>
          <w:lang w:val="ka-GE"/>
        </w:rPr>
        <w:t>ა და</w:t>
      </w:r>
      <w:r w:rsidRPr="00981393">
        <w:rPr>
          <w:rFonts w:ascii="Sylfaen" w:hAnsi="Sylfaen"/>
          <w:sz w:val="20"/>
          <w:szCs w:val="20"/>
        </w:rPr>
        <w:t xml:space="preserve"> </w:t>
      </w:r>
      <w:r w:rsidRPr="00981393">
        <w:rPr>
          <w:rFonts w:ascii="Sylfaen" w:hAnsi="Sylfaen"/>
          <w:sz w:val="20"/>
          <w:szCs w:val="20"/>
          <w:lang w:val="ka-GE"/>
        </w:rPr>
        <w:t>სპორტის ს</w:t>
      </w:r>
      <w:r w:rsidRPr="00981393">
        <w:rPr>
          <w:rFonts w:ascii="Sylfaen" w:hAnsi="Sylfaen"/>
          <w:sz w:val="20"/>
          <w:szCs w:val="20"/>
        </w:rPr>
        <w:t>ამინის</w:t>
      </w:r>
      <w:r w:rsidRPr="00981393">
        <w:rPr>
          <w:rFonts w:ascii="Sylfaen" w:hAnsi="Sylfaen"/>
          <w:sz w:val="20"/>
          <w:szCs w:val="20"/>
          <w:lang w:val="ka-GE"/>
        </w:rPr>
        <w:t>ტრო</w:t>
      </w:r>
      <w:r w:rsidR="00F63B53" w:rsidRPr="00981393">
        <w:rPr>
          <w:rFonts w:ascii="Sylfaen" w:hAnsi="Sylfaen"/>
          <w:sz w:val="20"/>
          <w:szCs w:val="20"/>
          <w:lang w:val="ka-GE"/>
        </w:rPr>
        <w:t xml:space="preserve">, </w:t>
      </w:r>
      <w:r w:rsidRPr="00981393">
        <w:rPr>
          <w:rFonts w:ascii="Sylfaen" w:hAnsi="Sylfaen"/>
          <w:sz w:val="20"/>
          <w:szCs w:val="20"/>
          <w:lang w:val="ka-GE"/>
        </w:rPr>
        <w:t>სამინისტროს დაქვემდებარებაში მყოფი სსიპ-ები</w:t>
      </w:r>
      <w:r w:rsidR="00F63B53" w:rsidRPr="00981393">
        <w:rPr>
          <w:rFonts w:ascii="Sylfaen" w:hAnsi="Sylfaen"/>
          <w:sz w:val="20"/>
          <w:szCs w:val="20"/>
          <w:lang w:val="ka-GE"/>
        </w:rPr>
        <w:t xml:space="preserve">, </w:t>
      </w:r>
      <w:r w:rsidRPr="00981393">
        <w:rPr>
          <w:rFonts w:ascii="Sylfaen" w:hAnsi="Sylfaen"/>
          <w:sz w:val="20"/>
          <w:szCs w:val="20"/>
          <w:lang w:val="ka-GE"/>
        </w:rPr>
        <w:t>იურიდიული პირები, საინიციატივო ჯგუფები, ფიზიკური პირები</w:t>
      </w:r>
    </w:p>
    <w:p w14:paraId="1D776313"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sz w:val="20"/>
          <w:szCs w:val="20"/>
          <w:lang w:val="ka-GE"/>
        </w:rPr>
      </w:pPr>
    </w:p>
    <w:p w14:paraId="08209FEE" w14:textId="0DB1BE55" w:rsidR="00F20028" w:rsidRPr="00981393" w:rsidRDefault="00F20028" w:rsidP="00F20028">
      <w:pPr>
        <w:widowControl w:val="0"/>
        <w:autoSpaceDE w:val="0"/>
        <w:autoSpaceDN w:val="0"/>
        <w:adjustRightInd w:val="0"/>
        <w:spacing w:after="0" w:line="240" w:lineRule="auto"/>
        <w:ind w:left="480"/>
        <w:rPr>
          <w:rFonts w:ascii="Sylfaen" w:hAnsi="Sylfaen" w:cs="Sylfaen"/>
          <w:b/>
          <w:bCs/>
          <w:iCs/>
          <w:sz w:val="20"/>
          <w:szCs w:val="20"/>
          <w:lang w:val="ka-GE"/>
        </w:rPr>
      </w:pPr>
      <w:r w:rsidRPr="00981393">
        <w:rPr>
          <w:rFonts w:ascii="Sylfaen" w:hAnsi="Sylfaen" w:cs="Sylfaen"/>
          <w:b/>
          <w:bCs/>
          <w:iCs/>
          <w:sz w:val="20"/>
          <w:szCs w:val="20"/>
          <w:lang w:val="ka-GE"/>
        </w:rPr>
        <w:t>აღწერა და მიზანი</w:t>
      </w:r>
    </w:p>
    <w:p w14:paraId="66A420A3" w14:textId="77777777" w:rsidR="00F20028" w:rsidRPr="00981393" w:rsidRDefault="00F20028" w:rsidP="00F20028">
      <w:pPr>
        <w:widowControl w:val="0"/>
        <w:autoSpaceDE w:val="0"/>
        <w:autoSpaceDN w:val="0"/>
        <w:adjustRightInd w:val="0"/>
        <w:spacing w:after="0" w:line="240" w:lineRule="auto"/>
        <w:ind w:left="480"/>
        <w:jc w:val="both"/>
        <w:rPr>
          <w:rFonts w:ascii="Sylfaen" w:hAnsi="Sylfaen" w:cs="Sylfaen"/>
          <w:bCs/>
          <w:iCs/>
          <w:sz w:val="20"/>
          <w:szCs w:val="20"/>
          <w:lang w:val="ka-GE"/>
        </w:rPr>
      </w:pPr>
    </w:p>
    <w:p w14:paraId="4184E960" w14:textId="77777777" w:rsidR="00F20028" w:rsidRPr="00981393" w:rsidRDefault="00F20028" w:rsidP="001C217A">
      <w:pPr>
        <w:pStyle w:val="ListParagraph"/>
        <w:numPr>
          <w:ilvl w:val="0"/>
          <w:numId w:val="151"/>
        </w:numPr>
        <w:spacing w:after="0" w:line="264" w:lineRule="auto"/>
        <w:ind w:left="540"/>
        <w:jc w:val="both"/>
        <w:rPr>
          <w:rFonts w:ascii="Sylfaen" w:eastAsia="Arial Unicode MS" w:hAnsi="Sylfaen" w:cs="Arial Unicode MS"/>
          <w:color w:val="auto"/>
          <w:sz w:val="20"/>
          <w:szCs w:val="20"/>
        </w:rPr>
      </w:pPr>
      <w:r w:rsidRPr="00981393">
        <w:rPr>
          <w:rFonts w:ascii="Sylfaen" w:eastAsia="Arial Unicode MS" w:hAnsi="Sylfaen" w:cs="Arial Unicode MS"/>
          <w:color w:val="auto"/>
          <w:sz w:val="20"/>
          <w:szCs w:val="20"/>
        </w:rPr>
        <w:t>ქვეპროგრამის მიზანია პროფესიული თეატრალური, კინო, მუსიკალური, სახვითი ხელოვნების, წიგნისა და ლიტერატურის განვითარების ხელშეწყობა, ეთნიკურ უმცირესობათა კულტურის და შშმ პირთა შემოქმედებითი აქტივობების მხარდაჭერა, მათი ინტეგრირება ქვეყნის კულტურულ ცხოვრებაში და საქართველოს კულტურის პოპულარიზაცია მსოფლიოს მასშტაბით, უცხო ქვეყნების კულტურის პოპულარიზაცია საქართველოში, საერთაშორისო კულტურული ურთიერთობების გაღრმავება, ქართული კულტურის ცნობადობის ამაღლება, ქართული ხელოვნების განვითარებისა და პოპულარიზაციის ხელშეწყობა საქართველოს ცენტრსა და რეგიონებში  კულტურული პროგრამებისა და პროექტების განხორციელებით, ქვეპროგრამის მიზანი მიიღწევა მასში შემავალი თითოეული მიმართულების  სპეციფიკის და დარგის განვითრებაში არსებული სიტუაციის ანალიზის საფუძველზე გამოკვეთილი პრიორიტეტების შესაბამისი,  საუკეთესო პროექტების შერჩევისა და მათი მხარდაჭერის გზით.</w:t>
      </w:r>
    </w:p>
    <w:p w14:paraId="22F9F1C0" w14:textId="77777777" w:rsidR="00F20028" w:rsidRPr="00981393" w:rsidRDefault="00F20028" w:rsidP="00F20028">
      <w:pPr>
        <w:widowControl w:val="0"/>
        <w:autoSpaceDE w:val="0"/>
        <w:autoSpaceDN w:val="0"/>
        <w:adjustRightInd w:val="0"/>
        <w:spacing w:after="0" w:line="240" w:lineRule="auto"/>
        <w:rPr>
          <w:rFonts w:ascii="Sylfaen" w:hAnsi="Sylfaen" w:cs="Sylfaen"/>
          <w:sz w:val="20"/>
          <w:szCs w:val="20"/>
          <w:lang w:val="ka-GE"/>
        </w:rPr>
      </w:pPr>
    </w:p>
    <w:p w14:paraId="69BC1F79" w14:textId="77777777" w:rsidR="00F20028" w:rsidRPr="00981393" w:rsidRDefault="00F20028" w:rsidP="00F20028">
      <w:pPr>
        <w:widowControl w:val="0"/>
        <w:autoSpaceDE w:val="0"/>
        <w:autoSpaceDN w:val="0"/>
        <w:adjustRightInd w:val="0"/>
        <w:spacing w:after="0" w:line="240" w:lineRule="auto"/>
        <w:ind w:firstLine="480"/>
        <w:rPr>
          <w:rFonts w:ascii="Sylfaen" w:hAnsi="Sylfaen" w:cs="Sylfaen"/>
          <w:b/>
          <w:bCs/>
          <w:iCs/>
          <w:sz w:val="20"/>
          <w:szCs w:val="20"/>
          <w:lang w:val="ka-GE"/>
        </w:rPr>
      </w:pPr>
      <w:r w:rsidRPr="00981393">
        <w:rPr>
          <w:rFonts w:ascii="Sylfaen" w:hAnsi="Sylfaen" w:cs="Sylfaen"/>
          <w:b/>
          <w:bCs/>
          <w:iCs/>
          <w:sz w:val="20"/>
          <w:szCs w:val="20"/>
          <w:lang w:val="ka-GE"/>
        </w:rPr>
        <w:t>მოსალოდნელი შუალედური შედეგები</w:t>
      </w:r>
    </w:p>
    <w:p w14:paraId="71106528" w14:textId="77777777" w:rsidR="00F20028" w:rsidRPr="00981393" w:rsidRDefault="00F20028" w:rsidP="00F20028">
      <w:pPr>
        <w:widowControl w:val="0"/>
        <w:autoSpaceDE w:val="0"/>
        <w:autoSpaceDN w:val="0"/>
        <w:adjustRightInd w:val="0"/>
        <w:spacing w:after="0" w:line="240" w:lineRule="auto"/>
        <w:ind w:firstLine="480"/>
        <w:rPr>
          <w:rFonts w:ascii="Sylfaen" w:hAnsi="Sylfaen" w:cs="Sylfaen"/>
          <w:b/>
          <w:bCs/>
          <w:iCs/>
          <w:sz w:val="20"/>
          <w:szCs w:val="20"/>
          <w:lang w:val="ka-GE"/>
        </w:rPr>
      </w:pPr>
    </w:p>
    <w:p w14:paraId="1D05A792" w14:textId="77777777" w:rsidR="00F20028" w:rsidRPr="00981393" w:rsidRDefault="00F20028" w:rsidP="001C217A">
      <w:pPr>
        <w:widowControl w:val="0"/>
        <w:numPr>
          <w:ilvl w:val="0"/>
          <w:numId w:val="41"/>
        </w:numPr>
        <w:spacing w:after="0" w:line="240" w:lineRule="auto"/>
        <w:ind w:left="540"/>
        <w:contextualSpacing/>
        <w:jc w:val="both"/>
        <w:rPr>
          <w:rFonts w:ascii="Sylfaen" w:eastAsia="Arial Unicode MS" w:hAnsi="Sylfaen" w:cs="Arial Unicode MS"/>
          <w:sz w:val="20"/>
          <w:szCs w:val="20"/>
        </w:rPr>
      </w:pPr>
      <w:r w:rsidRPr="00981393">
        <w:rPr>
          <w:rFonts w:ascii="Sylfaen" w:eastAsia="Arial Unicode MS" w:hAnsi="Sylfaen" w:cs="Arial Unicode MS"/>
          <w:sz w:val="20"/>
          <w:szCs w:val="20"/>
        </w:rPr>
        <w:t>ხელოვნების განვითარების  დონის ამაღლება, ხელოვნებაში ახალი სახეების, ფორმების, გამომსახველობითი საშუალებების წარმოჩენა, სახელოვნებო ორგანიზაციების რეპერტუარის გამრავალფეროვნება და შევსება ახალი ნაწარმოებებით, საქართველოს და მისი კულტურის შესახებ საერთაშორისო საზოგადოების ცნობიერების ამაღლება, ქართული მხარის მონაწილეობის ამაღლება საერთაშორისო პროგრამებსა და ღონისძიებებში, საერთაშორისო კულტურული ურთიერთობების განმტკიცება ორმხრივ და მრავალმხრივ ფორმატში, განხორციელებული პროექტებით საქართველოს კულტურის მოღვაწეთა პარტნიორების ზრდა და მათი პროფესიონალიზმის ამაღლება, საქართველოში კულტურული ცხოვრების გააქტიურება და კულტურის შესახებ ცნობიერების ამაღლება; ცენტრალურ უწყებასა და რეგიონების კულტურის სამსახურებს შორის თანამშრომლობის გააქტიურება (მუშაობის კოორდინაცია, პროფესიული დონის ამაღლება), რეგიონებში კულტურული ცხოვრების განვითარების ამაღლება, ადგილობრივი სახელოვნებო ინსტიტუციების, კოლექტივების პოპულარიზაციის და ქვეყნის ერთიან  კულტურულ სივრცეში მათი ჩართულობის ამაღლება, რეგიონების სახელოვნებო ინსტიტუციების, ორგანიზაციების და გაერთიანებების ცნობადობის, საერთაშორისო ასპარეზზე წარმოჩენის ამაღლება.</w:t>
      </w:r>
    </w:p>
    <w:p w14:paraId="7CFA3F36" w14:textId="77777777" w:rsidR="00F20028" w:rsidRPr="00981393" w:rsidRDefault="00F20028" w:rsidP="00F20028">
      <w:pPr>
        <w:spacing w:line="240" w:lineRule="auto"/>
        <w:ind w:firstLine="360"/>
        <w:contextualSpacing/>
        <w:jc w:val="both"/>
        <w:rPr>
          <w:rFonts w:ascii="Sylfaen" w:hAnsi="Sylfaen"/>
          <w:sz w:val="20"/>
          <w:szCs w:val="20"/>
        </w:rPr>
      </w:pPr>
    </w:p>
    <w:p w14:paraId="2CB9BBEC" w14:textId="77777777" w:rsidR="00F20028" w:rsidRPr="00981393" w:rsidRDefault="00F20028" w:rsidP="00F20028">
      <w:pPr>
        <w:spacing w:line="240" w:lineRule="auto"/>
        <w:ind w:firstLine="360"/>
        <w:contextualSpacing/>
        <w:jc w:val="both"/>
        <w:rPr>
          <w:rFonts w:ascii="Sylfaen" w:hAnsi="Sylfaen"/>
          <w:sz w:val="20"/>
          <w:szCs w:val="20"/>
        </w:rPr>
      </w:pPr>
    </w:p>
    <w:p w14:paraId="6C6B06BA" w14:textId="5FA39FAD" w:rsidR="00F20028" w:rsidRPr="00981393" w:rsidRDefault="00F20028" w:rsidP="002C24D9">
      <w:pPr>
        <w:spacing w:after="0" w:line="276" w:lineRule="auto"/>
        <w:ind w:firstLine="480"/>
        <w:rPr>
          <w:rFonts w:ascii="Sylfaen" w:eastAsia="Arial Unicode MS" w:hAnsi="Sylfaen" w:cs="Arial Unicode MS"/>
          <w:b/>
          <w:i/>
          <w:sz w:val="20"/>
          <w:szCs w:val="20"/>
        </w:rPr>
      </w:pPr>
      <w:r w:rsidRPr="00981393">
        <w:rPr>
          <w:rFonts w:ascii="Sylfaen" w:eastAsia="Arial Unicode MS" w:hAnsi="Sylfaen" w:cs="Arial Unicode MS"/>
          <w:b/>
          <w:i/>
          <w:sz w:val="20"/>
          <w:szCs w:val="20"/>
        </w:rPr>
        <w:t>მოსალოდნელი შუალედური შედეგების შეფასების ინდიკატორები</w:t>
      </w:r>
    </w:p>
    <w:p w14:paraId="4FCA32BE" w14:textId="77777777" w:rsidR="00F20028" w:rsidRPr="00981393" w:rsidRDefault="00F20028" w:rsidP="00F20028">
      <w:pPr>
        <w:widowControl w:val="0"/>
        <w:autoSpaceDE w:val="0"/>
        <w:autoSpaceDN w:val="0"/>
        <w:adjustRightInd w:val="0"/>
        <w:spacing w:after="0" w:line="240" w:lineRule="auto"/>
        <w:rPr>
          <w:rFonts w:ascii="Sylfaen" w:hAnsi="Sylfaen" w:cs="Sylfaen"/>
          <w:b/>
          <w:bCs/>
          <w:iCs/>
          <w:sz w:val="20"/>
          <w:szCs w:val="20"/>
          <w:lang w:val="ka-GE"/>
        </w:rPr>
      </w:pPr>
    </w:p>
    <w:tbl>
      <w:tblPr>
        <w:tblW w:w="14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
        <w:gridCol w:w="1507"/>
        <w:gridCol w:w="3060"/>
        <w:gridCol w:w="3246"/>
        <w:gridCol w:w="3246"/>
        <w:gridCol w:w="2978"/>
      </w:tblGrid>
      <w:tr w:rsidR="00F20028" w:rsidRPr="00981393" w14:paraId="28ABD8A8" w14:textId="77777777" w:rsidTr="002C24D9">
        <w:trPr>
          <w:jc w:val="center"/>
        </w:trPr>
        <w:tc>
          <w:tcPr>
            <w:tcW w:w="406" w:type="dxa"/>
          </w:tcPr>
          <w:p w14:paraId="1B0993A5" w14:textId="77777777" w:rsidR="00F20028" w:rsidRPr="00981393" w:rsidRDefault="00F20028" w:rsidP="00F20028">
            <w:pPr>
              <w:widowControl w:val="0"/>
              <w:autoSpaceDE w:val="0"/>
              <w:autoSpaceDN w:val="0"/>
              <w:adjustRightInd w:val="0"/>
              <w:rPr>
                <w:rFonts w:ascii="Sylfaen" w:hAnsi="Sylfaen" w:cs="Sylfaen"/>
                <w:b/>
                <w:bCs/>
                <w:iCs/>
                <w:sz w:val="20"/>
                <w:lang w:val="ka-GE"/>
              </w:rPr>
            </w:pPr>
            <w:r w:rsidRPr="00981393">
              <w:rPr>
                <w:rFonts w:ascii="Sylfaen" w:hAnsi="Sylfaen" w:cs="Sylfaen"/>
                <w:b/>
                <w:bCs/>
                <w:iCs/>
                <w:sz w:val="20"/>
                <w:lang w:val="ka-GE"/>
              </w:rPr>
              <w:t>№</w:t>
            </w:r>
          </w:p>
        </w:tc>
        <w:tc>
          <w:tcPr>
            <w:tcW w:w="1507" w:type="dxa"/>
          </w:tcPr>
          <w:p w14:paraId="5971D4A4" w14:textId="77777777" w:rsidR="00F20028" w:rsidRPr="00981393" w:rsidRDefault="00F20028" w:rsidP="00F20028">
            <w:pPr>
              <w:widowControl w:val="0"/>
              <w:autoSpaceDE w:val="0"/>
              <w:autoSpaceDN w:val="0"/>
              <w:adjustRightInd w:val="0"/>
              <w:rPr>
                <w:rFonts w:ascii="Sylfaen" w:hAnsi="Sylfaen" w:cs="Sylfaen"/>
                <w:b/>
                <w:bCs/>
                <w:iCs/>
                <w:sz w:val="20"/>
                <w:lang w:val="ka-GE"/>
              </w:rPr>
            </w:pPr>
          </w:p>
        </w:tc>
        <w:tc>
          <w:tcPr>
            <w:tcW w:w="3060" w:type="dxa"/>
          </w:tcPr>
          <w:p w14:paraId="7EF77E27" w14:textId="77777777" w:rsidR="00F20028" w:rsidRPr="00483E19" w:rsidRDefault="00F20028" w:rsidP="00F20028">
            <w:pPr>
              <w:widowControl w:val="0"/>
              <w:autoSpaceDE w:val="0"/>
              <w:autoSpaceDN w:val="0"/>
              <w:adjustRightInd w:val="0"/>
              <w:jc w:val="center"/>
              <w:rPr>
                <w:rFonts w:ascii="Sylfaen" w:hAnsi="Sylfaen" w:cs="Sylfaen"/>
                <w:sz w:val="20"/>
                <w:lang w:val="ka-GE"/>
              </w:rPr>
            </w:pPr>
            <w:r w:rsidRPr="00483E19">
              <w:rPr>
                <w:rFonts w:ascii="Sylfaen" w:hAnsi="Sylfaen" w:cs="Sylfaen"/>
                <w:sz w:val="20"/>
                <w:lang w:val="ka-GE"/>
              </w:rPr>
              <w:t>2019 წელი</w:t>
            </w:r>
          </w:p>
        </w:tc>
        <w:tc>
          <w:tcPr>
            <w:tcW w:w="3246" w:type="dxa"/>
          </w:tcPr>
          <w:p w14:paraId="77AF918E" w14:textId="77777777" w:rsidR="00F20028" w:rsidRPr="00981393" w:rsidRDefault="00F20028" w:rsidP="00F20028">
            <w:pPr>
              <w:widowControl w:val="0"/>
              <w:autoSpaceDE w:val="0"/>
              <w:autoSpaceDN w:val="0"/>
              <w:adjustRightInd w:val="0"/>
              <w:jc w:val="center"/>
              <w:rPr>
                <w:rFonts w:ascii="Sylfaen" w:hAnsi="Sylfaen" w:cs="Sylfaen"/>
                <w:b/>
                <w:sz w:val="20"/>
                <w:lang w:val="ka-GE"/>
              </w:rPr>
            </w:pPr>
            <w:r w:rsidRPr="00981393">
              <w:rPr>
                <w:rFonts w:ascii="Sylfaen" w:hAnsi="Sylfaen" w:cs="Sylfaen"/>
                <w:b/>
                <w:sz w:val="20"/>
                <w:lang w:val="ka-GE"/>
              </w:rPr>
              <w:t>2020 წელი</w:t>
            </w:r>
          </w:p>
        </w:tc>
        <w:tc>
          <w:tcPr>
            <w:tcW w:w="3246" w:type="dxa"/>
          </w:tcPr>
          <w:p w14:paraId="256FEA4D" w14:textId="77777777" w:rsidR="00F20028" w:rsidRPr="00981393" w:rsidRDefault="00F20028" w:rsidP="00F20028">
            <w:pPr>
              <w:widowControl w:val="0"/>
              <w:autoSpaceDE w:val="0"/>
              <w:autoSpaceDN w:val="0"/>
              <w:adjustRightInd w:val="0"/>
              <w:jc w:val="center"/>
              <w:rPr>
                <w:rFonts w:ascii="Sylfaen" w:hAnsi="Sylfaen" w:cs="Sylfaen"/>
                <w:b/>
                <w:sz w:val="20"/>
                <w:lang w:val="ka-GE"/>
              </w:rPr>
            </w:pPr>
            <w:r w:rsidRPr="00981393">
              <w:rPr>
                <w:rFonts w:ascii="Sylfaen" w:hAnsi="Sylfaen" w:cs="Sylfaen"/>
                <w:b/>
                <w:sz w:val="20"/>
                <w:lang w:val="ka-GE"/>
              </w:rPr>
              <w:t>2021 წელი</w:t>
            </w:r>
          </w:p>
        </w:tc>
        <w:tc>
          <w:tcPr>
            <w:tcW w:w="2978" w:type="dxa"/>
          </w:tcPr>
          <w:p w14:paraId="517C4D3C" w14:textId="77777777" w:rsidR="00F20028" w:rsidRPr="00981393" w:rsidRDefault="00F20028" w:rsidP="00F20028">
            <w:pPr>
              <w:widowControl w:val="0"/>
              <w:autoSpaceDE w:val="0"/>
              <w:autoSpaceDN w:val="0"/>
              <w:adjustRightInd w:val="0"/>
              <w:jc w:val="center"/>
              <w:rPr>
                <w:rFonts w:ascii="Sylfaen" w:hAnsi="Sylfaen" w:cs="Sylfaen"/>
                <w:b/>
                <w:sz w:val="20"/>
                <w:lang w:val="ka-GE"/>
              </w:rPr>
            </w:pPr>
            <w:r w:rsidRPr="00981393">
              <w:rPr>
                <w:rFonts w:ascii="Sylfaen" w:hAnsi="Sylfaen" w:cs="Sylfaen"/>
                <w:b/>
                <w:sz w:val="20"/>
                <w:lang w:val="ka-GE"/>
              </w:rPr>
              <w:t>2022 წელი</w:t>
            </w:r>
          </w:p>
        </w:tc>
      </w:tr>
      <w:tr w:rsidR="00F20028" w:rsidRPr="00981393" w14:paraId="68A53D41" w14:textId="77777777" w:rsidTr="002C24D9">
        <w:trPr>
          <w:trHeight w:val="773"/>
          <w:jc w:val="center"/>
        </w:trPr>
        <w:tc>
          <w:tcPr>
            <w:tcW w:w="406" w:type="dxa"/>
          </w:tcPr>
          <w:p w14:paraId="63A3610C"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1</w:t>
            </w:r>
          </w:p>
        </w:tc>
        <w:tc>
          <w:tcPr>
            <w:tcW w:w="1507" w:type="dxa"/>
          </w:tcPr>
          <w:p w14:paraId="0DCEF629" w14:textId="1792D973" w:rsidR="00F20028" w:rsidRPr="00981393" w:rsidRDefault="00F20028" w:rsidP="002C24D9">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საბაზისო მაჩვენებელი</w:t>
            </w:r>
          </w:p>
        </w:tc>
        <w:tc>
          <w:tcPr>
            <w:tcW w:w="12530" w:type="dxa"/>
            <w:gridSpan w:val="4"/>
          </w:tcPr>
          <w:p w14:paraId="2E7930A6" w14:textId="3C8DA1B5" w:rsidR="00F20028" w:rsidRPr="00483E19" w:rsidRDefault="00A9697D" w:rsidP="00E357B3">
            <w:pPr>
              <w:widowControl w:val="0"/>
              <w:autoSpaceDE w:val="0"/>
              <w:autoSpaceDN w:val="0"/>
              <w:adjustRightInd w:val="0"/>
              <w:rPr>
                <w:rFonts w:ascii="Sylfaen" w:hAnsi="Sylfaen" w:cs="Sylfaen"/>
                <w:sz w:val="20"/>
                <w:lang w:val="ka-GE"/>
              </w:rPr>
            </w:pPr>
            <w:r w:rsidRPr="00483E19">
              <w:rPr>
                <w:rFonts w:ascii="Sylfaen" w:hAnsi="Sylfaen" w:cs="Sylfaen"/>
                <w:sz w:val="20"/>
                <w:lang w:val="ka-GE"/>
              </w:rPr>
              <w:t xml:space="preserve">კულტურის ხელშეწყობა მიზნით </w:t>
            </w:r>
            <w:r w:rsidR="00F20028" w:rsidRPr="00483E19">
              <w:rPr>
                <w:rFonts w:ascii="Sylfaen" w:hAnsi="Sylfaen" w:cs="Sylfaen"/>
                <w:sz w:val="20"/>
                <w:lang w:val="ka-GE"/>
              </w:rPr>
              <w:t xml:space="preserve"> წელიწადში 2 710 აქტივობა</w:t>
            </w:r>
            <w:r w:rsidR="002C24D9" w:rsidRPr="00483E19">
              <w:rPr>
                <w:rFonts w:ascii="Sylfaen" w:hAnsi="Sylfaen" w:cs="Sylfaen"/>
                <w:sz w:val="20"/>
                <w:lang w:val="ka-GE"/>
              </w:rPr>
              <w:t>;</w:t>
            </w:r>
          </w:p>
          <w:p w14:paraId="57C62C7B" w14:textId="17E84547" w:rsidR="002C24D9" w:rsidRPr="00483E19" w:rsidRDefault="002C24D9" w:rsidP="00E357B3">
            <w:pPr>
              <w:widowControl w:val="0"/>
              <w:autoSpaceDE w:val="0"/>
              <w:autoSpaceDN w:val="0"/>
              <w:adjustRightInd w:val="0"/>
              <w:rPr>
                <w:rFonts w:ascii="Sylfaen" w:hAnsi="Sylfaen" w:cs="Sylfaen"/>
                <w:sz w:val="20"/>
                <w:lang w:val="ka-GE"/>
              </w:rPr>
            </w:pPr>
          </w:p>
        </w:tc>
      </w:tr>
      <w:tr w:rsidR="00F20028" w:rsidRPr="00981393" w14:paraId="3CBA9D25" w14:textId="77777777" w:rsidTr="002C24D9">
        <w:trPr>
          <w:jc w:val="center"/>
        </w:trPr>
        <w:tc>
          <w:tcPr>
            <w:tcW w:w="406" w:type="dxa"/>
          </w:tcPr>
          <w:p w14:paraId="262BC6E6"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1507" w:type="dxa"/>
          </w:tcPr>
          <w:p w14:paraId="787A28B0"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მიზნობრივი მაჩვენებელი</w:t>
            </w:r>
          </w:p>
        </w:tc>
        <w:tc>
          <w:tcPr>
            <w:tcW w:w="3060" w:type="dxa"/>
          </w:tcPr>
          <w:p w14:paraId="0177DE8E" w14:textId="49BE6E7B" w:rsidR="00F20028" w:rsidRPr="00981393" w:rsidRDefault="00F20028" w:rsidP="002C24D9">
            <w:pPr>
              <w:widowControl w:val="0"/>
              <w:autoSpaceDE w:val="0"/>
              <w:autoSpaceDN w:val="0"/>
              <w:adjustRightInd w:val="0"/>
              <w:rPr>
                <w:rFonts w:ascii="Sylfaen" w:hAnsi="Sylfaen" w:cs="Sylfaen"/>
                <w:sz w:val="20"/>
                <w:lang w:val="ka-GE"/>
              </w:rPr>
            </w:pPr>
            <w:r w:rsidRPr="00981393">
              <w:rPr>
                <w:rFonts w:ascii="Sylfaen" w:hAnsi="Sylfaen" w:cs="Sylfaen"/>
                <w:sz w:val="20"/>
                <w:lang w:val="ka-GE"/>
              </w:rPr>
              <w:t xml:space="preserve">აქტივობების რაოდენობა -           </w:t>
            </w:r>
            <w:r w:rsidR="002C24D9" w:rsidRPr="00981393">
              <w:rPr>
                <w:rFonts w:ascii="Sylfaen" w:hAnsi="Sylfaen" w:cs="Sylfaen"/>
                <w:sz w:val="20"/>
                <w:lang w:val="ka-GE"/>
              </w:rPr>
              <w:t>4 120</w:t>
            </w:r>
          </w:p>
        </w:tc>
        <w:tc>
          <w:tcPr>
            <w:tcW w:w="3246" w:type="dxa"/>
          </w:tcPr>
          <w:p w14:paraId="6EA18F60" w14:textId="34BD9FD3" w:rsidR="00F20028" w:rsidRPr="00981393" w:rsidRDefault="00F20028" w:rsidP="002C24D9">
            <w:pPr>
              <w:widowControl w:val="0"/>
              <w:autoSpaceDE w:val="0"/>
              <w:autoSpaceDN w:val="0"/>
              <w:adjustRightInd w:val="0"/>
              <w:rPr>
                <w:rFonts w:ascii="Sylfaen" w:hAnsi="Sylfaen" w:cs="Sylfaen"/>
                <w:sz w:val="20"/>
                <w:lang w:val="ka-GE"/>
              </w:rPr>
            </w:pPr>
            <w:r w:rsidRPr="00981393">
              <w:rPr>
                <w:rFonts w:ascii="Sylfaen" w:hAnsi="Sylfaen" w:cs="Sylfaen"/>
                <w:sz w:val="20"/>
                <w:lang w:val="ka-GE"/>
              </w:rPr>
              <w:t xml:space="preserve">აქტივობების რაოდენობა - </w:t>
            </w:r>
            <w:r w:rsidR="002C24D9" w:rsidRPr="00981393">
              <w:rPr>
                <w:rFonts w:ascii="Sylfaen" w:hAnsi="Sylfaen" w:cs="Sylfaen"/>
                <w:sz w:val="20"/>
                <w:lang w:val="ka-GE"/>
              </w:rPr>
              <w:t>4 120</w:t>
            </w:r>
          </w:p>
        </w:tc>
        <w:tc>
          <w:tcPr>
            <w:tcW w:w="3246" w:type="dxa"/>
          </w:tcPr>
          <w:p w14:paraId="47065302" w14:textId="26F61FCC" w:rsidR="00F20028" w:rsidRPr="00981393" w:rsidRDefault="00F20028" w:rsidP="002C24D9">
            <w:pPr>
              <w:widowControl w:val="0"/>
              <w:autoSpaceDE w:val="0"/>
              <w:autoSpaceDN w:val="0"/>
              <w:adjustRightInd w:val="0"/>
              <w:rPr>
                <w:rFonts w:ascii="Sylfaen" w:hAnsi="Sylfaen" w:cs="Sylfaen"/>
                <w:sz w:val="20"/>
                <w:lang w:val="ka-GE"/>
              </w:rPr>
            </w:pPr>
            <w:r w:rsidRPr="00981393">
              <w:rPr>
                <w:rFonts w:ascii="Sylfaen" w:hAnsi="Sylfaen" w:cs="Sylfaen"/>
                <w:sz w:val="20"/>
                <w:lang w:val="ka-GE"/>
              </w:rPr>
              <w:t xml:space="preserve">აქტივობების რაოდენობა - </w:t>
            </w:r>
            <w:r w:rsidR="002C24D9" w:rsidRPr="00981393">
              <w:rPr>
                <w:rFonts w:ascii="Sylfaen" w:hAnsi="Sylfaen" w:cs="Sylfaen"/>
                <w:sz w:val="20"/>
                <w:lang w:val="ka-GE"/>
              </w:rPr>
              <w:t>4 120</w:t>
            </w:r>
          </w:p>
        </w:tc>
        <w:tc>
          <w:tcPr>
            <w:tcW w:w="2978" w:type="dxa"/>
          </w:tcPr>
          <w:p w14:paraId="58AB3FC7" w14:textId="4E5D401D" w:rsidR="00F20028" w:rsidRPr="00981393" w:rsidRDefault="00F20028" w:rsidP="002C24D9">
            <w:pPr>
              <w:widowControl w:val="0"/>
              <w:autoSpaceDE w:val="0"/>
              <w:autoSpaceDN w:val="0"/>
              <w:adjustRightInd w:val="0"/>
              <w:rPr>
                <w:rFonts w:ascii="Sylfaen" w:hAnsi="Sylfaen" w:cs="Sylfaen"/>
                <w:sz w:val="20"/>
                <w:lang w:val="ka-GE"/>
              </w:rPr>
            </w:pPr>
            <w:r w:rsidRPr="00981393">
              <w:rPr>
                <w:rFonts w:ascii="Sylfaen" w:hAnsi="Sylfaen" w:cs="Sylfaen"/>
                <w:sz w:val="20"/>
                <w:lang w:val="ka-GE"/>
              </w:rPr>
              <w:t xml:space="preserve">აქტივობების რაოდენობა -      </w:t>
            </w:r>
            <w:r w:rsidR="002C24D9" w:rsidRPr="00981393">
              <w:rPr>
                <w:rFonts w:ascii="Sylfaen" w:hAnsi="Sylfaen" w:cs="Sylfaen"/>
                <w:sz w:val="20"/>
                <w:lang w:val="ka-GE"/>
              </w:rPr>
              <w:t>4 120</w:t>
            </w:r>
          </w:p>
        </w:tc>
      </w:tr>
      <w:tr w:rsidR="00F20028" w:rsidRPr="00981393" w14:paraId="3EDCB9D1" w14:textId="77777777" w:rsidTr="002C24D9">
        <w:trPr>
          <w:jc w:val="center"/>
        </w:trPr>
        <w:tc>
          <w:tcPr>
            <w:tcW w:w="406" w:type="dxa"/>
          </w:tcPr>
          <w:p w14:paraId="5E2B64D7"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1507" w:type="dxa"/>
          </w:tcPr>
          <w:p w14:paraId="41C86220"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ცდომილების ალბათობა (%/აღწერა)</w:t>
            </w:r>
          </w:p>
        </w:tc>
        <w:tc>
          <w:tcPr>
            <w:tcW w:w="3060" w:type="dxa"/>
          </w:tcPr>
          <w:p w14:paraId="3F692D2F" w14:textId="77777777" w:rsidR="00F20028" w:rsidRPr="00981393" w:rsidRDefault="00F20028" w:rsidP="00F20028">
            <w:pPr>
              <w:widowControl w:val="0"/>
              <w:autoSpaceDE w:val="0"/>
              <w:autoSpaceDN w:val="0"/>
              <w:adjustRightInd w:val="0"/>
              <w:rPr>
                <w:rFonts w:ascii="Sylfaen" w:hAnsi="Sylfaen" w:cs="Sylfaen"/>
                <w:sz w:val="20"/>
                <w:lang w:val="ka-GE"/>
              </w:rPr>
            </w:pPr>
            <w:r w:rsidRPr="00981393">
              <w:rPr>
                <w:rFonts w:ascii="Sylfaen" w:hAnsi="Sylfaen" w:cs="Sylfaen"/>
                <w:sz w:val="20"/>
                <w:lang w:val="ka-GE"/>
              </w:rPr>
              <w:t>3</w:t>
            </w:r>
            <w:r w:rsidRPr="00981393">
              <w:rPr>
                <w:rFonts w:ascii="Sylfaen" w:hAnsi="Sylfaen" w:cs="Sylfaen"/>
                <w:sz w:val="20"/>
                <w:lang w:val="de-DE"/>
              </w:rPr>
              <w:t>%-მდე- თანადაფინანსების მოძიების პრობლემა; მხარეთა შეუთანხმლებლობა; ცვლილებები პროექტის საკოორდინაციო და სამენეჯმენტო სტრუქტურაში</w:t>
            </w:r>
            <w:r w:rsidRPr="00981393">
              <w:rPr>
                <w:rFonts w:ascii="Sylfaen" w:hAnsi="Sylfaen" w:cs="Sylfaen"/>
                <w:sz w:val="20"/>
                <w:lang w:val="ka-GE"/>
              </w:rPr>
              <w:t>, ხელშეკრულების პირობების შეუსრულებლობა, შესყიდვების პროცედურის უარყოფითი შედეგით დასრულება</w:t>
            </w:r>
          </w:p>
        </w:tc>
        <w:tc>
          <w:tcPr>
            <w:tcW w:w="3246" w:type="dxa"/>
          </w:tcPr>
          <w:p w14:paraId="40F72975" w14:textId="77777777" w:rsidR="00F20028" w:rsidRPr="00981393" w:rsidRDefault="00F20028" w:rsidP="00F20028">
            <w:pPr>
              <w:widowControl w:val="0"/>
              <w:autoSpaceDE w:val="0"/>
              <w:autoSpaceDN w:val="0"/>
              <w:adjustRightInd w:val="0"/>
              <w:rPr>
                <w:rFonts w:ascii="Sylfaen" w:hAnsi="Sylfaen" w:cs="Sylfaen"/>
                <w:sz w:val="20"/>
                <w:lang w:val="ka-GE"/>
              </w:rPr>
            </w:pPr>
            <w:r w:rsidRPr="00981393">
              <w:rPr>
                <w:rFonts w:ascii="Sylfaen" w:hAnsi="Sylfaen" w:cs="Sylfaen"/>
                <w:sz w:val="20"/>
                <w:lang w:val="ka-GE"/>
              </w:rPr>
              <w:t>3</w:t>
            </w:r>
            <w:r w:rsidRPr="00981393">
              <w:rPr>
                <w:rFonts w:ascii="Sylfaen" w:hAnsi="Sylfaen" w:cs="Sylfaen"/>
                <w:sz w:val="20"/>
                <w:lang w:val="de-DE"/>
              </w:rPr>
              <w:t>%-მდე- თანადაფინანსების მოძიების პრობლემა; მხარეთა შეუთანხმლებლობა; ცვლილებები პროექტის საკოორდინაციო და სამენეჯმენტო სტრუქტურაში</w:t>
            </w:r>
            <w:r w:rsidRPr="00981393">
              <w:rPr>
                <w:rFonts w:ascii="Sylfaen" w:hAnsi="Sylfaen" w:cs="Sylfaen"/>
                <w:sz w:val="20"/>
                <w:lang w:val="ka-GE"/>
              </w:rPr>
              <w:t>, ხელშეკრულების პირობების შეუსრულებლობა, შესყიდვების პროცედურის უარყოფითი შედეგით დასრულება</w:t>
            </w:r>
          </w:p>
        </w:tc>
        <w:tc>
          <w:tcPr>
            <w:tcW w:w="3246" w:type="dxa"/>
          </w:tcPr>
          <w:p w14:paraId="64FE4EFC" w14:textId="77777777" w:rsidR="00F20028" w:rsidRPr="00981393" w:rsidRDefault="00F20028" w:rsidP="00F20028">
            <w:pPr>
              <w:widowControl w:val="0"/>
              <w:autoSpaceDE w:val="0"/>
              <w:autoSpaceDN w:val="0"/>
              <w:adjustRightInd w:val="0"/>
              <w:rPr>
                <w:rFonts w:ascii="Sylfaen" w:hAnsi="Sylfaen" w:cs="Sylfaen"/>
                <w:sz w:val="20"/>
                <w:lang w:val="ka-GE"/>
              </w:rPr>
            </w:pPr>
            <w:r w:rsidRPr="00981393">
              <w:rPr>
                <w:rFonts w:ascii="Sylfaen" w:hAnsi="Sylfaen" w:cs="Sylfaen"/>
                <w:sz w:val="20"/>
                <w:lang w:val="ka-GE"/>
              </w:rPr>
              <w:t>3</w:t>
            </w:r>
            <w:r w:rsidRPr="00981393">
              <w:rPr>
                <w:rFonts w:ascii="Sylfaen" w:hAnsi="Sylfaen" w:cs="Sylfaen"/>
                <w:sz w:val="20"/>
                <w:lang w:val="de-DE"/>
              </w:rPr>
              <w:t>%-მდე- თანადაფინანსების მოძიების პრობლემა; მხარეთა შეუთანხმლებლობა; ცვლილებები პროექტის საკოორდინაციო და სამენეჯმენტო სტრუქტურაში</w:t>
            </w:r>
            <w:r w:rsidRPr="00981393">
              <w:rPr>
                <w:rFonts w:ascii="Sylfaen" w:hAnsi="Sylfaen" w:cs="Sylfaen"/>
                <w:sz w:val="20"/>
                <w:lang w:val="ka-GE"/>
              </w:rPr>
              <w:t>, ხელშეკრულების პირობების შეუსრულებლობა, შესყიდვების პროცედურის უარყოფითი შედეგით დასრულება</w:t>
            </w:r>
          </w:p>
        </w:tc>
        <w:tc>
          <w:tcPr>
            <w:tcW w:w="2978" w:type="dxa"/>
          </w:tcPr>
          <w:p w14:paraId="0B28FF74" w14:textId="77777777" w:rsidR="00F20028" w:rsidRPr="00981393" w:rsidRDefault="00F20028" w:rsidP="00F20028">
            <w:pPr>
              <w:widowControl w:val="0"/>
              <w:autoSpaceDE w:val="0"/>
              <w:autoSpaceDN w:val="0"/>
              <w:adjustRightInd w:val="0"/>
              <w:rPr>
                <w:rFonts w:ascii="Sylfaen" w:hAnsi="Sylfaen" w:cs="Sylfaen"/>
                <w:sz w:val="20"/>
                <w:lang w:val="ka-GE"/>
              </w:rPr>
            </w:pPr>
            <w:r w:rsidRPr="00981393">
              <w:rPr>
                <w:rFonts w:ascii="Sylfaen" w:hAnsi="Sylfaen" w:cs="Sylfaen"/>
                <w:sz w:val="20"/>
                <w:lang w:val="ka-GE"/>
              </w:rPr>
              <w:t>3</w:t>
            </w:r>
            <w:r w:rsidRPr="00981393">
              <w:rPr>
                <w:rFonts w:ascii="Sylfaen" w:hAnsi="Sylfaen" w:cs="Sylfaen"/>
                <w:sz w:val="20"/>
                <w:lang w:val="de-DE"/>
              </w:rPr>
              <w:t>%-მდე- თანადაფინანსების მოძიების პრობლემა; მხარეთა შეუთანხმლებლობა; ცვლილებები პროექტის საკოორდინაციო და სამენეჯმენტო სტრუქტურაში</w:t>
            </w:r>
            <w:r w:rsidRPr="00981393">
              <w:rPr>
                <w:rFonts w:ascii="Sylfaen" w:hAnsi="Sylfaen" w:cs="Sylfaen"/>
                <w:sz w:val="20"/>
                <w:lang w:val="ka-GE"/>
              </w:rPr>
              <w:t>, ხელშეკრულების პირობების შეუსრულებლობა, შესყიდვების პროცედურის უარყოფითი შედეგით დასრულება</w:t>
            </w:r>
          </w:p>
        </w:tc>
      </w:tr>
      <w:tr w:rsidR="00F20028" w:rsidRPr="00981393" w14:paraId="3986DB28" w14:textId="77777777" w:rsidTr="002C24D9">
        <w:trPr>
          <w:jc w:val="center"/>
        </w:trPr>
        <w:tc>
          <w:tcPr>
            <w:tcW w:w="406" w:type="dxa"/>
          </w:tcPr>
          <w:p w14:paraId="34D15501"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1507" w:type="dxa"/>
          </w:tcPr>
          <w:p w14:paraId="5DB6C52D"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შესაძლო რისკები</w:t>
            </w:r>
          </w:p>
        </w:tc>
        <w:tc>
          <w:tcPr>
            <w:tcW w:w="3060" w:type="dxa"/>
          </w:tcPr>
          <w:p w14:paraId="47B749EE" w14:textId="77777777" w:rsidR="00F20028" w:rsidRPr="00981393" w:rsidRDefault="00F20028" w:rsidP="00F20028">
            <w:pPr>
              <w:widowControl w:val="0"/>
              <w:autoSpaceDE w:val="0"/>
              <w:autoSpaceDN w:val="0"/>
              <w:adjustRightInd w:val="0"/>
              <w:rPr>
                <w:rFonts w:ascii="Sylfaen" w:hAnsi="Sylfaen" w:cs="Sylfaen"/>
                <w:sz w:val="20"/>
                <w:lang w:val="de-DE"/>
              </w:rPr>
            </w:pPr>
            <w:r w:rsidRPr="00981393">
              <w:rPr>
                <w:rFonts w:ascii="Sylfaen" w:hAnsi="Sylfaen" w:cs="Sylfaen"/>
                <w:sz w:val="20"/>
                <w:lang w:val="de-DE"/>
              </w:rPr>
              <w:t>ეკონომიკური კრიზისი;</w:t>
            </w:r>
          </w:p>
          <w:p w14:paraId="5D9C0F98" w14:textId="77777777" w:rsidR="00F20028" w:rsidRPr="00981393" w:rsidRDefault="00F20028" w:rsidP="00F20028">
            <w:pPr>
              <w:widowControl w:val="0"/>
              <w:autoSpaceDE w:val="0"/>
              <w:autoSpaceDN w:val="0"/>
              <w:adjustRightInd w:val="0"/>
              <w:rPr>
                <w:rFonts w:ascii="Sylfaen" w:hAnsi="Sylfaen" w:cs="Sylfaen"/>
                <w:sz w:val="20"/>
                <w:lang w:val="ka-GE"/>
              </w:rPr>
            </w:pPr>
            <w:r w:rsidRPr="00981393">
              <w:rPr>
                <w:rFonts w:ascii="Sylfaen" w:hAnsi="Sylfaen" w:cs="Sylfaen"/>
                <w:sz w:val="20"/>
                <w:lang w:val="de-DE"/>
              </w:rPr>
              <w:t>ფორსმაჟორული სიტუაციები;</w:t>
            </w:r>
          </w:p>
        </w:tc>
        <w:tc>
          <w:tcPr>
            <w:tcW w:w="3246" w:type="dxa"/>
          </w:tcPr>
          <w:p w14:paraId="470F15C8" w14:textId="77777777" w:rsidR="00F20028" w:rsidRPr="00981393" w:rsidRDefault="00F20028" w:rsidP="00F20028">
            <w:pPr>
              <w:widowControl w:val="0"/>
              <w:autoSpaceDE w:val="0"/>
              <w:autoSpaceDN w:val="0"/>
              <w:adjustRightInd w:val="0"/>
              <w:rPr>
                <w:rFonts w:ascii="Sylfaen" w:hAnsi="Sylfaen" w:cs="Sylfaen"/>
                <w:sz w:val="20"/>
                <w:lang w:val="de-DE"/>
              </w:rPr>
            </w:pPr>
            <w:r w:rsidRPr="00981393">
              <w:rPr>
                <w:rFonts w:ascii="Sylfaen" w:hAnsi="Sylfaen" w:cs="Sylfaen"/>
                <w:sz w:val="20"/>
                <w:lang w:val="de-DE"/>
              </w:rPr>
              <w:t>ეკონომიკური კრიზისი;</w:t>
            </w:r>
          </w:p>
          <w:p w14:paraId="28C37226" w14:textId="77777777" w:rsidR="00F20028" w:rsidRPr="00981393" w:rsidRDefault="00F20028" w:rsidP="00F20028">
            <w:pPr>
              <w:widowControl w:val="0"/>
              <w:autoSpaceDE w:val="0"/>
              <w:autoSpaceDN w:val="0"/>
              <w:adjustRightInd w:val="0"/>
              <w:rPr>
                <w:rFonts w:ascii="Sylfaen" w:hAnsi="Sylfaen" w:cs="Sylfaen"/>
                <w:sz w:val="20"/>
                <w:lang w:val="ka-GE"/>
              </w:rPr>
            </w:pPr>
            <w:r w:rsidRPr="00981393">
              <w:rPr>
                <w:rFonts w:ascii="Sylfaen" w:hAnsi="Sylfaen" w:cs="Sylfaen"/>
                <w:sz w:val="20"/>
                <w:lang w:val="de-DE"/>
              </w:rPr>
              <w:t>ფორსმაჟორული სიტუაციები;</w:t>
            </w:r>
          </w:p>
        </w:tc>
        <w:tc>
          <w:tcPr>
            <w:tcW w:w="3246" w:type="dxa"/>
          </w:tcPr>
          <w:p w14:paraId="6CFEE322" w14:textId="77777777" w:rsidR="00F20028" w:rsidRPr="00981393" w:rsidRDefault="00F20028" w:rsidP="00F20028">
            <w:pPr>
              <w:widowControl w:val="0"/>
              <w:autoSpaceDE w:val="0"/>
              <w:autoSpaceDN w:val="0"/>
              <w:adjustRightInd w:val="0"/>
              <w:rPr>
                <w:rFonts w:ascii="Sylfaen" w:hAnsi="Sylfaen" w:cs="Sylfaen"/>
                <w:sz w:val="20"/>
                <w:lang w:val="de-DE"/>
              </w:rPr>
            </w:pPr>
            <w:r w:rsidRPr="00981393">
              <w:rPr>
                <w:rFonts w:ascii="Sylfaen" w:hAnsi="Sylfaen" w:cs="Sylfaen"/>
                <w:sz w:val="20"/>
                <w:lang w:val="de-DE"/>
              </w:rPr>
              <w:t>ეკონომიკური კრიზისი;</w:t>
            </w:r>
          </w:p>
          <w:p w14:paraId="095C8C8F" w14:textId="77777777" w:rsidR="00F20028" w:rsidRPr="00981393" w:rsidRDefault="00F20028" w:rsidP="00F20028">
            <w:pPr>
              <w:widowControl w:val="0"/>
              <w:autoSpaceDE w:val="0"/>
              <w:autoSpaceDN w:val="0"/>
              <w:adjustRightInd w:val="0"/>
              <w:rPr>
                <w:rFonts w:ascii="Sylfaen" w:hAnsi="Sylfaen" w:cs="Sylfaen"/>
                <w:sz w:val="20"/>
                <w:lang w:val="ka-GE"/>
              </w:rPr>
            </w:pPr>
            <w:r w:rsidRPr="00981393">
              <w:rPr>
                <w:rFonts w:ascii="Sylfaen" w:hAnsi="Sylfaen" w:cs="Sylfaen"/>
                <w:sz w:val="20"/>
                <w:lang w:val="de-DE"/>
              </w:rPr>
              <w:t>ფორსმაჟორული სიტუაციები;</w:t>
            </w:r>
          </w:p>
        </w:tc>
        <w:tc>
          <w:tcPr>
            <w:tcW w:w="2978" w:type="dxa"/>
          </w:tcPr>
          <w:p w14:paraId="3E891182" w14:textId="77777777" w:rsidR="00F20028" w:rsidRPr="00981393" w:rsidRDefault="00F20028" w:rsidP="00F20028">
            <w:pPr>
              <w:widowControl w:val="0"/>
              <w:autoSpaceDE w:val="0"/>
              <w:autoSpaceDN w:val="0"/>
              <w:adjustRightInd w:val="0"/>
              <w:rPr>
                <w:rFonts w:ascii="Sylfaen" w:hAnsi="Sylfaen" w:cs="Sylfaen"/>
                <w:sz w:val="20"/>
                <w:lang w:val="de-DE"/>
              </w:rPr>
            </w:pPr>
            <w:r w:rsidRPr="00981393">
              <w:rPr>
                <w:rFonts w:ascii="Sylfaen" w:hAnsi="Sylfaen" w:cs="Sylfaen"/>
                <w:sz w:val="20"/>
                <w:lang w:val="de-DE"/>
              </w:rPr>
              <w:t>ეკონომიკური კრიზისი;</w:t>
            </w:r>
          </w:p>
          <w:p w14:paraId="2B716D9D" w14:textId="77777777" w:rsidR="00F20028" w:rsidRPr="00981393" w:rsidRDefault="00F20028" w:rsidP="00F20028">
            <w:pPr>
              <w:widowControl w:val="0"/>
              <w:autoSpaceDE w:val="0"/>
              <w:autoSpaceDN w:val="0"/>
              <w:adjustRightInd w:val="0"/>
              <w:rPr>
                <w:rFonts w:ascii="Sylfaen" w:hAnsi="Sylfaen" w:cs="Sylfaen"/>
                <w:sz w:val="20"/>
                <w:lang w:val="ka-GE"/>
              </w:rPr>
            </w:pPr>
            <w:r w:rsidRPr="00981393">
              <w:rPr>
                <w:rFonts w:ascii="Sylfaen" w:hAnsi="Sylfaen" w:cs="Sylfaen"/>
                <w:sz w:val="20"/>
                <w:lang w:val="de-DE"/>
              </w:rPr>
              <w:t>ფორსმაჟორული სიტუაციები;</w:t>
            </w:r>
          </w:p>
        </w:tc>
      </w:tr>
    </w:tbl>
    <w:p w14:paraId="05924D13" w14:textId="77777777" w:rsidR="00F20028" w:rsidRPr="00981393" w:rsidRDefault="00F20028" w:rsidP="00F20028">
      <w:pPr>
        <w:widowControl w:val="0"/>
        <w:autoSpaceDE w:val="0"/>
        <w:autoSpaceDN w:val="0"/>
        <w:adjustRightInd w:val="0"/>
        <w:spacing w:after="0" w:line="240" w:lineRule="auto"/>
        <w:rPr>
          <w:rFonts w:ascii="Sylfaen" w:hAnsi="Sylfaen" w:cs="Sylfaen"/>
          <w:b/>
          <w:bCs/>
          <w:iCs/>
          <w:sz w:val="20"/>
          <w:szCs w:val="20"/>
          <w:lang w:val="ka-GE"/>
        </w:rPr>
      </w:pPr>
    </w:p>
    <w:p w14:paraId="7AA1F58C" w14:textId="77777777" w:rsidR="00F20028" w:rsidRPr="00981393" w:rsidRDefault="00F20028" w:rsidP="00F20028">
      <w:pPr>
        <w:widowControl w:val="0"/>
        <w:autoSpaceDE w:val="0"/>
        <w:autoSpaceDN w:val="0"/>
        <w:adjustRightInd w:val="0"/>
        <w:spacing w:after="0" w:line="240" w:lineRule="auto"/>
        <w:rPr>
          <w:rFonts w:ascii="Sylfaen" w:hAnsi="Sylfaen" w:cs="Sylfaen"/>
          <w:b/>
          <w:bCs/>
          <w:iCs/>
          <w:sz w:val="20"/>
          <w:szCs w:val="20"/>
          <w:lang w:val="ka-GE"/>
        </w:rPr>
      </w:pPr>
    </w:p>
    <w:p w14:paraId="3255E8E2" w14:textId="3B04B4BA" w:rsidR="00F20028" w:rsidRPr="00981393" w:rsidRDefault="00F20028" w:rsidP="00F20028">
      <w:pPr>
        <w:widowControl w:val="0"/>
        <w:autoSpaceDE w:val="0"/>
        <w:autoSpaceDN w:val="0"/>
        <w:adjustRightInd w:val="0"/>
        <w:spacing w:after="0" w:line="240" w:lineRule="auto"/>
        <w:rPr>
          <w:rFonts w:ascii="Sylfaen" w:hAnsi="Sylfaen"/>
          <w:sz w:val="20"/>
          <w:szCs w:val="20"/>
          <w:lang w:val="ka-GE"/>
        </w:rPr>
      </w:pPr>
      <w:r w:rsidRPr="00981393">
        <w:rPr>
          <w:rFonts w:ascii="Sylfaen" w:hAnsi="Sylfaen" w:cs="Sylfaen"/>
          <w:b/>
          <w:bCs/>
          <w:iCs/>
          <w:sz w:val="20"/>
          <w:szCs w:val="20"/>
          <w:lang w:val="ka-GE"/>
        </w:rPr>
        <w:t xml:space="preserve">განხორციელების ვადები - </w:t>
      </w:r>
      <w:r w:rsidRPr="00981393">
        <w:rPr>
          <w:rFonts w:ascii="Sylfaen" w:hAnsi="Sylfaen" w:cs="Sylfaen"/>
          <w:bCs/>
          <w:iCs/>
          <w:sz w:val="20"/>
          <w:szCs w:val="20"/>
          <w:lang w:val="ka-GE"/>
        </w:rPr>
        <w:t>მიმდინარე</w:t>
      </w:r>
    </w:p>
    <w:p w14:paraId="3D667993" w14:textId="77777777" w:rsidR="00F20028" w:rsidRPr="00981393" w:rsidRDefault="00F20028" w:rsidP="00F20028">
      <w:pPr>
        <w:widowControl w:val="0"/>
        <w:autoSpaceDE w:val="0"/>
        <w:autoSpaceDN w:val="0"/>
        <w:adjustRightInd w:val="0"/>
        <w:spacing w:after="0" w:line="240" w:lineRule="auto"/>
        <w:ind w:left="480"/>
        <w:rPr>
          <w:rFonts w:ascii="Sylfaen" w:hAnsi="Sylfaen"/>
          <w:b/>
          <w:sz w:val="20"/>
          <w:szCs w:val="20"/>
        </w:rPr>
      </w:pPr>
    </w:p>
    <w:p w14:paraId="49422B10" w14:textId="1BCBDF65" w:rsidR="00F20028" w:rsidRPr="00981393" w:rsidRDefault="002C24D9" w:rsidP="001C217A">
      <w:pPr>
        <w:pStyle w:val="Heading1"/>
        <w:numPr>
          <w:ilvl w:val="0"/>
          <w:numId w:val="129"/>
        </w:numPr>
        <w:rPr>
          <w:rFonts w:ascii="Sylfaen" w:eastAsia="Arial Unicode MS" w:hAnsi="Sylfaen" w:cs="Arial Unicode MS"/>
          <w:b/>
          <w:sz w:val="20"/>
          <w:szCs w:val="20"/>
        </w:rPr>
      </w:pPr>
      <w:bookmarkStart w:id="73" w:name="_Toc522008675"/>
      <w:r w:rsidRPr="00981393">
        <w:rPr>
          <w:rFonts w:ascii="Sylfaen" w:eastAsia="Arial Unicode MS" w:hAnsi="Sylfaen" w:cs="Arial Unicode MS"/>
          <w:b/>
          <w:sz w:val="20"/>
          <w:szCs w:val="20"/>
        </w:rPr>
        <w:t xml:space="preserve">პროგრამა - </w:t>
      </w:r>
      <w:r w:rsidR="00F20028" w:rsidRPr="00981393">
        <w:rPr>
          <w:rFonts w:ascii="Sylfaen" w:eastAsia="Arial Unicode MS" w:hAnsi="Sylfaen" w:cs="Arial Unicode MS"/>
          <w:b/>
          <w:sz w:val="20"/>
          <w:szCs w:val="20"/>
        </w:rPr>
        <w:t>კულტურული მემკვიდრეობის დაცვა და სამუზეუმო სისტემის სრულყოფა 32 1</w:t>
      </w:r>
      <w:r w:rsidR="007350B1" w:rsidRPr="00981393">
        <w:rPr>
          <w:rFonts w:ascii="Sylfaen" w:eastAsia="Arial Unicode MS" w:hAnsi="Sylfaen" w:cs="Arial Unicode MS"/>
          <w:b/>
          <w:sz w:val="20"/>
          <w:szCs w:val="20"/>
          <w:lang w:val="ka-GE"/>
        </w:rPr>
        <w:t>1</w:t>
      </w:r>
      <w:bookmarkEnd w:id="73"/>
    </w:p>
    <w:p w14:paraId="0A7AEEC4"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b/>
          <w:bCs/>
          <w:iCs/>
          <w:sz w:val="20"/>
          <w:szCs w:val="20"/>
          <w:lang w:val="ka-GE"/>
        </w:rPr>
      </w:pPr>
    </w:p>
    <w:p w14:paraId="7FAE265E" w14:textId="0769B57D" w:rsidR="00F20028" w:rsidRPr="00981393" w:rsidRDefault="00F20028" w:rsidP="00F63B53">
      <w:pPr>
        <w:widowControl w:val="0"/>
        <w:autoSpaceDE w:val="0"/>
        <w:autoSpaceDN w:val="0"/>
        <w:adjustRightInd w:val="0"/>
        <w:spacing w:after="0" w:line="240" w:lineRule="auto"/>
        <w:ind w:left="480"/>
        <w:rPr>
          <w:rFonts w:ascii="Sylfaen" w:hAnsi="Sylfaen"/>
          <w:sz w:val="20"/>
          <w:szCs w:val="20"/>
          <w:lang w:val="ka-GE"/>
        </w:rPr>
      </w:pPr>
      <w:r w:rsidRPr="00981393">
        <w:rPr>
          <w:rFonts w:ascii="Sylfaen" w:hAnsi="Sylfaen" w:cs="Sylfaen"/>
          <w:b/>
          <w:bCs/>
          <w:iCs/>
          <w:sz w:val="20"/>
          <w:szCs w:val="20"/>
          <w:lang w:val="ka-GE"/>
        </w:rPr>
        <w:t>განმახორციელებელი</w:t>
      </w:r>
      <w:r w:rsidR="00F63B53" w:rsidRPr="00981393">
        <w:rPr>
          <w:rFonts w:ascii="Sylfaen" w:hAnsi="Sylfaen" w:cs="Sylfaen"/>
          <w:b/>
          <w:bCs/>
          <w:iCs/>
          <w:sz w:val="20"/>
          <w:szCs w:val="20"/>
          <w:lang w:val="ka-GE"/>
        </w:rPr>
        <w:t xml:space="preserve"> - </w:t>
      </w:r>
      <w:r w:rsidRPr="00981393">
        <w:rPr>
          <w:rFonts w:ascii="Sylfaen" w:hAnsi="Sylfaen"/>
          <w:sz w:val="20"/>
          <w:szCs w:val="20"/>
        </w:rPr>
        <w:t xml:space="preserve">საქართველოს </w:t>
      </w:r>
      <w:r w:rsidRPr="00981393">
        <w:rPr>
          <w:rFonts w:ascii="Sylfaen" w:hAnsi="Sylfaen"/>
          <w:sz w:val="20"/>
          <w:szCs w:val="20"/>
          <w:lang w:val="ka-GE"/>
        </w:rPr>
        <w:t xml:space="preserve">განათლების, მეცნიერების, </w:t>
      </w:r>
      <w:r w:rsidRPr="00981393">
        <w:rPr>
          <w:rFonts w:ascii="Sylfaen" w:hAnsi="Sylfaen"/>
          <w:sz w:val="20"/>
          <w:szCs w:val="20"/>
        </w:rPr>
        <w:t>კულტურის</w:t>
      </w:r>
      <w:r w:rsidRPr="00981393">
        <w:rPr>
          <w:rFonts w:ascii="Sylfaen" w:hAnsi="Sylfaen"/>
          <w:sz w:val="20"/>
          <w:szCs w:val="20"/>
          <w:lang w:val="ka-GE"/>
        </w:rPr>
        <w:t>ა და</w:t>
      </w:r>
      <w:r w:rsidRPr="00981393">
        <w:rPr>
          <w:rFonts w:ascii="Sylfaen" w:hAnsi="Sylfaen"/>
          <w:sz w:val="20"/>
          <w:szCs w:val="20"/>
        </w:rPr>
        <w:t xml:space="preserve"> </w:t>
      </w:r>
      <w:r w:rsidRPr="00981393">
        <w:rPr>
          <w:rFonts w:ascii="Sylfaen" w:hAnsi="Sylfaen"/>
          <w:sz w:val="20"/>
          <w:szCs w:val="20"/>
          <w:lang w:val="ka-GE"/>
        </w:rPr>
        <w:t>სპორტის ს</w:t>
      </w:r>
      <w:r w:rsidRPr="00981393">
        <w:rPr>
          <w:rFonts w:ascii="Sylfaen" w:hAnsi="Sylfaen"/>
          <w:sz w:val="20"/>
          <w:szCs w:val="20"/>
        </w:rPr>
        <w:t>ამინის</w:t>
      </w:r>
      <w:r w:rsidRPr="00981393">
        <w:rPr>
          <w:rFonts w:ascii="Sylfaen" w:hAnsi="Sylfaen"/>
          <w:sz w:val="20"/>
          <w:szCs w:val="20"/>
          <w:lang w:val="ka-GE"/>
        </w:rPr>
        <w:t>ტრო</w:t>
      </w:r>
      <w:r w:rsidR="00F63B53" w:rsidRPr="00981393">
        <w:rPr>
          <w:rFonts w:ascii="Sylfaen" w:hAnsi="Sylfaen"/>
          <w:sz w:val="20"/>
          <w:szCs w:val="20"/>
          <w:lang w:val="ka-GE"/>
        </w:rPr>
        <w:t xml:space="preserve">, </w:t>
      </w:r>
      <w:r w:rsidRPr="00981393">
        <w:rPr>
          <w:rFonts w:ascii="Sylfaen" w:hAnsi="Sylfaen"/>
          <w:sz w:val="20"/>
          <w:szCs w:val="20"/>
          <w:lang w:val="ka-GE"/>
        </w:rPr>
        <w:t>საქართველოს მუზეუმები</w:t>
      </w:r>
      <w:r w:rsidR="00F63B53" w:rsidRPr="00981393">
        <w:rPr>
          <w:rFonts w:ascii="Sylfaen" w:hAnsi="Sylfaen"/>
          <w:sz w:val="20"/>
          <w:szCs w:val="20"/>
          <w:lang w:val="ka-GE"/>
        </w:rPr>
        <w:t xml:space="preserve">, </w:t>
      </w:r>
      <w:r w:rsidRPr="00981393">
        <w:rPr>
          <w:rFonts w:ascii="Sylfaen" w:hAnsi="Sylfaen"/>
          <w:sz w:val="20"/>
          <w:szCs w:val="20"/>
          <w:lang w:val="ka-GE"/>
        </w:rPr>
        <w:t>სსიპ - საქართველოს კულტურული მემკვიდრეობის დაცვის ეროვნული  სააგენტო</w:t>
      </w:r>
    </w:p>
    <w:p w14:paraId="5702EA7E"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bCs/>
          <w:iCs/>
          <w:sz w:val="20"/>
          <w:szCs w:val="20"/>
          <w:lang w:val="ka-GE"/>
        </w:rPr>
      </w:pPr>
    </w:p>
    <w:p w14:paraId="1EA23EA3"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b/>
          <w:bCs/>
          <w:iCs/>
          <w:sz w:val="20"/>
          <w:szCs w:val="20"/>
          <w:lang w:val="ka-GE"/>
        </w:rPr>
      </w:pPr>
    </w:p>
    <w:p w14:paraId="5149BA05" w14:textId="1FC5D9C8" w:rsidR="00F20028" w:rsidRPr="00981393" w:rsidRDefault="00F20028" w:rsidP="00F20028">
      <w:pPr>
        <w:widowControl w:val="0"/>
        <w:autoSpaceDE w:val="0"/>
        <w:autoSpaceDN w:val="0"/>
        <w:adjustRightInd w:val="0"/>
        <w:spacing w:after="0" w:line="240" w:lineRule="auto"/>
        <w:ind w:firstLine="480"/>
        <w:rPr>
          <w:rFonts w:ascii="Sylfaen" w:hAnsi="Sylfaen" w:cs="Sylfaen"/>
          <w:b/>
          <w:bCs/>
          <w:iCs/>
          <w:sz w:val="20"/>
          <w:szCs w:val="20"/>
          <w:lang w:val="ka-GE"/>
        </w:rPr>
      </w:pPr>
      <w:r w:rsidRPr="00981393">
        <w:rPr>
          <w:rFonts w:ascii="Sylfaen" w:hAnsi="Sylfaen" w:cs="Sylfaen"/>
          <w:b/>
          <w:bCs/>
          <w:iCs/>
          <w:sz w:val="20"/>
          <w:szCs w:val="20"/>
          <w:lang w:val="ka-GE"/>
        </w:rPr>
        <w:t>პროგრამის აღწერა და მიზანი</w:t>
      </w:r>
    </w:p>
    <w:p w14:paraId="04408F13" w14:textId="77777777" w:rsidR="00182865" w:rsidRPr="00981393" w:rsidRDefault="00182865" w:rsidP="00F20028">
      <w:pPr>
        <w:widowControl w:val="0"/>
        <w:autoSpaceDE w:val="0"/>
        <w:autoSpaceDN w:val="0"/>
        <w:adjustRightInd w:val="0"/>
        <w:spacing w:after="0" w:line="240" w:lineRule="auto"/>
        <w:ind w:firstLine="480"/>
        <w:rPr>
          <w:rFonts w:ascii="Sylfaen" w:hAnsi="Sylfaen" w:cs="Sylfaen"/>
          <w:b/>
          <w:bCs/>
          <w:iCs/>
          <w:sz w:val="20"/>
          <w:szCs w:val="20"/>
          <w:lang w:val="ka-GE"/>
        </w:rPr>
      </w:pPr>
    </w:p>
    <w:p w14:paraId="1472449C" w14:textId="77777777" w:rsidR="00F20028" w:rsidRPr="00981393" w:rsidRDefault="00F20028" w:rsidP="001C217A">
      <w:pPr>
        <w:pStyle w:val="ListParagraph"/>
        <w:widowControl w:val="0"/>
        <w:numPr>
          <w:ilvl w:val="0"/>
          <w:numId w:val="197"/>
        </w:numPr>
        <w:autoSpaceDE w:val="0"/>
        <w:autoSpaceDN w:val="0"/>
        <w:adjustRightInd w:val="0"/>
        <w:spacing w:after="0" w:line="240" w:lineRule="auto"/>
        <w:jc w:val="both"/>
        <w:rPr>
          <w:rFonts w:ascii="Sylfaen" w:hAnsi="Sylfaen"/>
          <w:sz w:val="20"/>
          <w:szCs w:val="20"/>
          <w:lang w:val="ka-GE"/>
        </w:rPr>
      </w:pPr>
      <w:r w:rsidRPr="00981393">
        <w:rPr>
          <w:rFonts w:ascii="Sylfaen" w:hAnsi="Sylfaen" w:cs="Sylfaen"/>
          <w:sz w:val="20"/>
          <w:szCs w:val="20"/>
        </w:rPr>
        <w:t>პროგრამა</w:t>
      </w:r>
      <w:r w:rsidRPr="00981393">
        <w:rPr>
          <w:rFonts w:ascii="Sylfaen" w:hAnsi="Sylfaen"/>
          <w:sz w:val="20"/>
          <w:szCs w:val="20"/>
        </w:rPr>
        <w:t xml:space="preserve"> ხორციელდება </w:t>
      </w:r>
      <w:r w:rsidRPr="00981393">
        <w:rPr>
          <w:rFonts w:ascii="Sylfaen" w:hAnsi="Sylfaen"/>
          <w:sz w:val="20"/>
          <w:szCs w:val="20"/>
          <w:lang w:val="ka-GE"/>
        </w:rPr>
        <w:t>„</w:t>
      </w:r>
      <w:r w:rsidRPr="00981393">
        <w:rPr>
          <w:rFonts w:ascii="Sylfaen" w:hAnsi="Sylfaen" w:cs="Sylfaen"/>
          <w:sz w:val="20"/>
          <w:szCs w:val="20"/>
          <w:lang w:val="ka-GE"/>
        </w:rPr>
        <w:t>კ</w:t>
      </w:r>
      <w:r w:rsidRPr="00981393">
        <w:rPr>
          <w:rFonts w:ascii="Sylfaen" w:hAnsi="Sylfaen" w:cs="Sylfaen"/>
          <w:sz w:val="20"/>
          <w:szCs w:val="20"/>
        </w:rPr>
        <w:t>ულტურის სტრატეგი</w:t>
      </w:r>
      <w:r w:rsidRPr="00981393">
        <w:rPr>
          <w:rFonts w:ascii="Sylfaen" w:hAnsi="Sylfaen" w:cs="Sylfaen"/>
          <w:sz w:val="20"/>
          <w:szCs w:val="20"/>
          <w:lang w:val="ka-GE"/>
        </w:rPr>
        <w:t>ა - 2025“</w:t>
      </w:r>
      <w:r w:rsidRPr="00981393">
        <w:rPr>
          <w:rFonts w:ascii="Sylfaen" w:hAnsi="Sylfaen" w:cs="Sylfaen"/>
          <w:sz w:val="20"/>
          <w:szCs w:val="20"/>
        </w:rPr>
        <w:t xml:space="preserve"> დოკუმენტისა და </w:t>
      </w:r>
      <w:r w:rsidRPr="00981393">
        <w:rPr>
          <w:rFonts w:ascii="Sylfaen" w:hAnsi="Sylfaen" w:cs="Sylfaen"/>
          <w:sz w:val="20"/>
          <w:szCs w:val="20"/>
          <w:lang w:val="ka-GE"/>
        </w:rPr>
        <w:t xml:space="preserve">შესაბამისი </w:t>
      </w:r>
      <w:r w:rsidRPr="00981393">
        <w:rPr>
          <w:rFonts w:ascii="Sylfaen" w:hAnsi="Sylfaen" w:cs="Sylfaen"/>
          <w:sz w:val="20"/>
          <w:szCs w:val="20"/>
        </w:rPr>
        <w:t>სამოქმედო გეგმის ფარგლებში. მისი</w:t>
      </w:r>
      <w:r w:rsidRPr="00981393">
        <w:rPr>
          <w:rFonts w:ascii="Sylfaen" w:hAnsi="Sylfaen"/>
          <w:sz w:val="20"/>
          <w:szCs w:val="20"/>
        </w:rPr>
        <w:t xml:space="preserve"> მიმდინარეობა განპირობებულია ქვეყნის სამუზეუმო სისტემის საერთაშორისო სამუზეუმო სივრცეში ინტეგრაციის, მისი თანამედროვე სტანდარტებთან მიახლოვების და დღეს არსებული პრობლემური ასპექტების მოწესრიგების აუცილებლობით.</w:t>
      </w:r>
    </w:p>
    <w:p w14:paraId="7EBED2A2" w14:textId="77777777" w:rsidR="00F20028" w:rsidRPr="00981393" w:rsidRDefault="00F20028" w:rsidP="001C217A">
      <w:pPr>
        <w:pStyle w:val="ListParagraph"/>
        <w:widowControl w:val="0"/>
        <w:numPr>
          <w:ilvl w:val="0"/>
          <w:numId w:val="197"/>
        </w:numPr>
        <w:autoSpaceDE w:val="0"/>
        <w:autoSpaceDN w:val="0"/>
        <w:adjustRightInd w:val="0"/>
        <w:spacing w:after="0" w:line="240" w:lineRule="auto"/>
        <w:jc w:val="both"/>
        <w:rPr>
          <w:rFonts w:ascii="Sylfaen" w:hAnsi="Sylfaen" w:cs="Aharoni"/>
          <w:sz w:val="20"/>
          <w:szCs w:val="20"/>
          <w:lang w:val="ka-GE"/>
        </w:rPr>
      </w:pPr>
      <w:r w:rsidRPr="00981393">
        <w:rPr>
          <w:rFonts w:ascii="Sylfaen" w:hAnsi="Sylfaen" w:cs="Sylfaen"/>
          <w:sz w:val="20"/>
          <w:szCs w:val="20"/>
        </w:rPr>
        <w:t>პროგრამის</w:t>
      </w:r>
      <w:r w:rsidRPr="00981393">
        <w:rPr>
          <w:rFonts w:ascii="Sylfaen" w:hAnsi="Sylfaen"/>
          <w:sz w:val="20"/>
          <w:szCs w:val="20"/>
        </w:rPr>
        <w:t xml:space="preserve"> მიზანია მუზე</w:t>
      </w:r>
      <w:r w:rsidRPr="00981393">
        <w:rPr>
          <w:rFonts w:ascii="Sylfaen" w:hAnsi="Sylfaen"/>
          <w:sz w:val="20"/>
          <w:szCs w:val="20"/>
          <w:lang w:val="ka-GE"/>
        </w:rPr>
        <w:t>უ</w:t>
      </w:r>
      <w:r w:rsidRPr="00981393">
        <w:rPr>
          <w:rFonts w:ascii="Sylfaen" w:hAnsi="Sylfaen"/>
          <w:sz w:val="20"/>
          <w:szCs w:val="20"/>
        </w:rPr>
        <w:t xml:space="preserve">მების სრულყოფილი ფუნქციონირებისათვის შესაბამისი პირობების შექმნა </w:t>
      </w:r>
      <w:r w:rsidRPr="00981393">
        <w:rPr>
          <w:rFonts w:ascii="Sylfaen" w:hAnsi="Sylfaen"/>
          <w:sz w:val="20"/>
          <w:szCs w:val="20"/>
          <w:lang w:val="ka-GE"/>
        </w:rPr>
        <w:t xml:space="preserve">- </w:t>
      </w:r>
      <w:r w:rsidRPr="00981393">
        <w:rPr>
          <w:rFonts w:ascii="Sylfaen" w:hAnsi="Sylfaen"/>
          <w:sz w:val="20"/>
          <w:szCs w:val="20"/>
        </w:rPr>
        <w:t xml:space="preserve">მუზეუმებში დაცული კულტურული მემკვიდრეობის დაცვისთვის პრევენციული ზომების მიღება, ღონისძიებების გატარება მუზეუმების პოპულარიზაციისთვის, </w:t>
      </w:r>
      <w:r w:rsidRPr="00981393">
        <w:rPr>
          <w:rFonts w:ascii="Sylfaen" w:hAnsi="Sylfaen"/>
          <w:sz w:val="20"/>
          <w:szCs w:val="20"/>
          <w:lang w:val="ka-GE"/>
        </w:rPr>
        <w:t>საერთაშორისო სტანდარტების შესაბამისი მართვის სისტემის ჩამოყალიბება</w:t>
      </w:r>
      <w:r w:rsidRPr="00981393">
        <w:rPr>
          <w:rFonts w:ascii="Sylfaen" w:hAnsi="Sylfaen"/>
          <w:sz w:val="20"/>
          <w:szCs w:val="20"/>
        </w:rPr>
        <w:t>,</w:t>
      </w:r>
      <w:r w:rsidRPr="00981393">
        <w:rPr>
          <w:rFonts w:ascii="Sylfaen" w:hAnsi="Sylfaen"/>
          <w:sz w:val="20"/>
          <w:szCs w:val="20"/>
          <w:lang w:val="ka-GE"/>
        </w:rPr>
        <w:t xml:space="preserve">  მუზეუმებში ვიზიტორთა რაოდენობისა და შემოსავლების ზრდა, </w:t>
      </w:r>
      <w:r w:rsidRPr="00981393">
        <w:rPr>
          <w:rFonts w:ascii="Sylfaen" w:hAnsi="Sylfaen" w:cs="Sylfaen"/>
          <w:sz w:val="20"/>
          <w:szCs w:val="20"/>
          <w:lang w:val="ka-GE"/>
        </w:rPr>
        <w:t>„კ</w:t>
      </w:r>
      <w:r w:rsidRPr="00981393">
        <w:rPr>
          <w:rFonts w:ascii="Sylfaen" w:hAnsi="Sylfaen" w:cs="Sylfaen"/>
          <w:sz w:val="20"/>
          <w:szCs w:val="20"/>
        </w:rPr>
        <w:t>ულტურის სტრატეგი</w:t>
      </w:r>
      <w:r w:rsidRPr="00981393">
        <w:rPr>
          <w:rFonts w:ascii="Sylfaen" w:hAnsi="Sylfaen" w:cs="Sylfaen"/>
          <w:sz w:val="20"/>
          <w:szCs w:val="20"/>
          <w:lang w:val="ka-GE"/>
        </w:rPr>
        <w:t>ა - 2025“</w:t>
      </w:r>
      <w:r w:rsidRPr="00981393">
        <w:rPr>
          <w:rFonts w:ascii="Sylfaen" w:hAnsi="Sylfaen" w:cs="Sylfaen"/>
          <w:sz w:val="20"/>
          <w:szCs w:val="20"/>
        </w:rPr>
        <w:t xml:space="preserve"> დოკუმენტის</w:t>
      </w:r>
      <w:r w:rsidRPr="00981393">
        <w:rPr>
          <w:rFonts w:ascii="Sylfaen" w:hAnsi="Sylfaen" w:cs="Sylfaen"/>
          <w:sz w:val="20"/>
          <w:szCs w:val="20"/>
          <w:lang w:val="ka-GE"/>
        </w:rPr>
        <w:t xml:space="preserve"> ფარგლებში შემუშავებული</w:t>
      </w:r>
      <w:r w:rsidRPr="00981393">
        <w:rPr>
          <w:rFonts w:ascii="Sylfaen" w:hAnsi="Sylfaen" w:cs="Sylfaen"/>
          <w:sz w:val="20"/>
          <w:szCs w:val="20"/>
        </w:rPr>
        <w:t xml:space="preserve"> სამოქმედო გეგმ</w:t>
      </w:r>
      <w:r w:rsidRPr="00981393">
        <w:rPr>
          <w:rFonts w:ascii="Sylfaen" w:hAnsi="Sylfaen" w:cs="Sylfaen"/>
          <w:sz w:val="20"/>
          <w:szCs w:val="20"/>
          <w:lang w:val="ka-GE"/>
        </w:rPr>
        <w:t>ებ</w:t>
      </w:r>
      <w:r w:rsidRPr="00981393">
        <w:rPr>
          <w:rFonts w:ascii="Sylfaen" w:hAnsi="Sylfaen" w:cs="Sylfaen"/>
          <w:sz w:val="20"/>
          <w:szCs w:val="20"/>
        </w:rPr>
        <w:t>ის</w:t>
      </w:r>
      <w:r w:rsidRPr="00981393">
        <w:rPr>
          <w:rFonts w:ascii="Sylfaen" w:hAnsi="Sylfaen" w:cs="Sylfaen"/>
          <w:sz w:val="20"/>
          <w:szCs w:val="20"/>
          <w:lang w:val="ka-GE"/>
        </w:rPr>
        <w:t xml:space="preserve"> განხორციელება, </w:t>
      </w:r>
      <w:r w:rsidRPr="00981393">
        <w:rPr>
          <w:rFonts w:ascii="Sylfaen" w:hAnsi="Sylfaen"/>
          <w:sz w:val="20"/>
          <w:szCs w:val="20"/>
        </w:rPr>
        <w:t xml:space="preserve">საერთაშორისო კონვენციებით აღებული  ვალდებულებების შესრულება, </w:t>
      </w:r>
      <w:r w:rsidRPr="00981393">
        <w:rPr>
          <w:rFonts w:ascii="Sylfaen" w:hAnsi="Sylfaen"/>
          <w:sz w:val="20"/>
          <w:szCs w:val="20"/>
          <w:lang w:val="ka-GE"/>
        </w:rPr>
        <w:t xml:space="preserve">ეროვნულ უმცირესობათა კულტურის წარმოჩენა, უნარშეზღუდულ პირთა ქვეყნის კულტურულ ცხოვრებაში ინტეგრირება; </w:t>
      </w:r>
      <w:r w:rsidRPr="00981393">
        <w:rPr>
          <w:rFonts w:ascii="Sylfaen" w:hAnsi="Sylfaen"/>
          <w:sz w:val="20"/>
          <w:szCs w:val="20"/>
        </w:rPr>
        <w:t xml:space="preserve">საქართველოს არქიტექტურული კომპლექსების კულტურული მემკვიდრეობის ცალკეული ნიმუშების დაცვა და </w:t>
      </w:r>
      <w:r w:rsidRPr="00981393">
        <w:rPr>
          <w:rFonts w:ascii="Sylfaen" w:hAnsi="Sylfaen" w:cs="Sylfaen"/>
          <w:sz w:val="20"/>
          <w:szCs w:val="20"/>
        </w:rPr>
        <w:t xml:space="preserve">საერთაშორისო </w:t>
      </w:r>
      <w:r w:rsidRPr="00981393">
        <w:rPr>
          <w:rFonts w:ascii="Sylfaen" w:hAnsi="Sylfaen"/>
          <w:sz w:val="20"/>
          <w:szCs w:val="20"/>
        </w:rPr>
        <w:t xml:space="preserve">და ორმხრივი ურთიერთობების წარმართვა-განვითარება კულტურული მემკვიდრეობის სფეროში საერთაშორისო სტანდარტების დანერგვის, გამოცდილების გაზიარებისა და კვალიფიკაციის ამაღლების მიზნით; UNESCO-ს ვალდებულებების შესრულება; მენეჯმენტის გეგმის მომზადება მსოფლიო კულტურული მემკვიდრეობის ძეგლებისათვის; არამატერიალური კულტურული მემკვიდრეობის ობიექტების/ძეგლების ინვენტარიზაცია, დაცვისა და სისტემატიზაციის მექანიზმების შემუშავება. UNESCO-ს „არამატერიალური კულტურული მემკვიდრეობის დაცვის“ კონვენციასთან კანონმდებლობის ჰარმონიზაციისათვის შესაბამისი ღონისძიებების განხორციელება, </w:t>
      </w:r>
      <w:r w:rsidRPr="00981393">
        <w:rPr>
          <w:rFonts w:ascii="Sylfaen" w:hAnsi="Sylfaen" w:cs="Aharoni"/>
          <w:sz w:val="20"/>
          <w:szCs w:val="20"/>
        </w:rPr>
        <w:t>საქართველოს კულტურული მემკვიდრეობის ერთიანი საინფორმაციო სისტემის/სივრცის შექმნის მიზნით, კულტურული მემკვიდრეობის მონაცემთა ერთიანი ბაზის შევსება; კულტურული მემკვიდრეობის ძეგლებზე უნებართვო სამუშაოების აღკვეთა, კულტურული ტურიზმის განვითარებისა და მისთვის მიმზიდველი გარემოს შექმნისათვის ხელშეწყობა</w:t>
      </w:r>
      <w:r w:rsidRPr="00981393">
        <w:rPr>
          <w:rFonts w:ascii="Sylfaen" w:hAnsi="Sylfaen" w:cs="Aharoni"/>
          <w:sz w:val="20"/>
          <w:szCs w:val="20"/>
          <w:lang w:val="ka-GE"/>
        </w:rPr>
        <w:t>.</w:t>
      </w:r>
    </w:p>
    <w:p w14:paraId="79A3995E" w14:textId="77777777" w:rsidR="00F20028" w:rsidRPr="00981393" w:rsidRDefault="00F20028" w:rsidP="00F20028">
      <w:pPr>
        <w:widowControl w:val="0"/>
        <w:autoSpaceDE w:val="0"/>
        <w:autoSpaceDN w:val="0"/>
        <w:adjustRightInd w:val="0"/>
        <w:spacing w:after="0" w:line="240" w:lineRule="auto"/>
        <w:ind w:firstLine="360"/>
        <w:jc w:val="both"/>
        <w:rPr>
          <w:rFonts w:ascii="Sylfaen" w:hAnsi="Sylfaen" w:cs="Aharoni"/>
          <w:sz w:val="20"/>
          <w:szCs w:val="20"/>
          <w:lang w:val="ka-GE"/>
        </w:rPr>
      </w:pPr>
    </w:p>
    <w:p w14:paraId="143FA98E" w14:textId="77777777" w:rsidR="00F20028" w:rsidRPr="00981393" w:rsidRDefault="00F20028" w:rsidP="00F20028">
      <w:pPr>
        <w:widowControl w:val="0"/>
        <w:autoSpaceDE w:val="0"/>
        <w:autoSpaceDN w:val="0"/>
        <w:adjustRightInd w:val="0"/>
        <w:spacing w:after="0" w:line="240" w:lineRule="auto"/>
        <w:ind w:firstLine="480"/>
        <w:rPr>
          <w:rFonts w:ascii="Sylfaen" w:hAnsi="Sylfaen" w:cs="Sylfaen"/>
          <w:b/>
          <w:bCs/>
          <w:iCs/>
          <w:sz w:val="20"/>
          <w:szCs w:val="20"/>
          <w:lang w:val="ka-GE"/>
        </w:rPr>
      </w:pPr>
      <w:r w:rsidRPr="00981393">
        <w:rPr>
          <w:rFonts w:ascii="Sylfaen" w:hAnsi="Sylfaen" w:cs="Sylfaen"/>
          <w:b/>
          <w:bCs/>
          <w:iCs/>
          <w:sz w:val="20"/>
          <w:szCs w:val="20"/>
          <w:lang w:val="ka-GE"/>
        </w:rPr>
        <w:t>მოსალოდნელი საბოლოო შედეგები</w:t>
      </w:r>
    </w:p>
    <w:p w14:paraId="6958708B" w14:textId="77777777" w:rsidR="00F20028" w:rsidRPr="00981393" w:rsidRDefault="00F20028" w:rsidP="001C217A">
      <w:pPr>
        <w:pStyle w:val="ListParagraph"/>
        <w:widowControl w:val="0"/>
        <w:numPr>
          <w:ilvl w:val="0"/>
          <w:numId w:val="196"/>
        </w:numPr>
        <w:autoSpaceDE w:val="0"/>
        <w:autoSpaceDN w:val="0"/>
        <w:adjustRightInd w:val="0"/>
        <w:spacing w:before="26" w:after="0" w:line="240" w:lineRule="auto"/>
        <w:ind w:right="-4"/>
        <w:jc w:val="both"/>
        <w:rPr>
          <w:rFonts w:ascii="Sylfaen" w:hAnsi="Sylfaen" w:cs="Sylfaen"/>
          <w:b/>
          <w:bCs/>
          <w:sz w:val="20"/>
          <w:szCs w:val="20"/>
          <w:lang w:val="ka-GE"/>
        </w:rPr>
      </w:pPr>
      <w:r w:rsidRPr="00981393">
        <w:rPr>
          <w:rFonts w:ascii="Sylfaen" w:hAnsi="Sylfaen"/>
          <w:sz w:val="20"/>
          <w:szCs w:val="20"/>
          <w:lang w:val="ka-GE"/>
        </w:rPr>
        <w:t>საერთაშორისო სტანდარტების შესაბამისი მართვის სისტემა  მუზეუმებში:</w:t>
      </w:r>
      <w:r w:rsidRPr="00981393">
        <w:rPr>
          <w:rFonts w:ascii="Sylfaen" w:hAnsi="Sylfaen"/>
          <w:sz w:val="20"/>
          <w:szCs w:val="20"/>
        </w:rPr>
        <w:t xml:space="preserve"> </w:t>
      </w:r>
      <w:r w:rsidRPr="00981393">
        <w:rPr>
          <w:rFonts w:ascii="Sylfaen" w:hAnsi="Sylfaen"/>
          <w:sz w:val="20"/>
          <w:szCs w:val="20"/>
          <w:lang w:val="ka-GE"/>
        </w:rPr>
        <w:t>ქვეყნის კულტურული მემკვიდრეობის შენარჩუნებისა და პოპულარიზაციის მიზნით გატარებული შესაბამისი ღონისძიებები;</w:t>
      </w:r>
      <w:r w:rsidRPr="00981393">
        <w:rPr>
          <w:rFonts w:ascii="Sylfaen" w:hAnsi="Sylfaen"/>
          <w:sz w:val="20"/>
          <w:szCs w:val="20"/>
        </w:rPr>
        <w:t xml:space="preserve"> </w:t>
      </w:r>
      <w:r w:rsidRPr="00981393">
        <w:rPr>
          <w:rFonts w:ascii="Sylfaen" w:hAnsi="Sylfaen" w:cs="Aharoni"/>
          <w:sz w:val="20"/>
          <w:szCs w:val="20"/>
        </w:rPr>
        <w:t>კონსერვირებული და რესტავრირებული სამუზეუმო ფასეულობა,</w:t>
      </w:r>
      <w:r w:rsidRPr="00981393">
        <w:rPr>
          <w:rFonts w:ascii="Sylfaen" w:hAnsi="Sylfaen" w:cs="Aharoni"/>
          <w:sz w:val="20"/>
          <w:szCs w:val="20"/>
          <w:lang w:val="ka-GE"/>
        </w:rPr>
        <w:t xml:space="preserve"> მუზეუმებში ვიზიტორთა და შემოსავლების გაზრდილი  რაოდენობა;</w:t>
      </w:r>
      <w:r w:rsidRPr="00981393">
        <w:rPr>
          <w:rFonts w:ascii="Sylfaen" w:hAnsi="Sylfaen" w:cs="Aharoni"/>
          <w:sz w:val="20"/>
          <w:szCs w:val="20"/>
        </w:rPr>
        <w:t xml:space="preserve"> </w:t>
      </w:r>
      <w:r w:rsidRPr="00981393">
        <w:rPr>
          <w:rFonts w:ascii="Sylfaen" w:hAnsi="Sylfaen" w:cs="Aharoni"/>
          <w:sz w:val="20"/>
          <w:szCs w:val="20"/>
          <w:lang w:val="ka-GE"/>
        </w:rPr>
        <w:t>„</w:t>
      </w:r>
      <w:r w:rsidRPr="00981393">
        <w:rPr>
          <w:rFonts w:ascii="Sylfaen" w:hAnsi="Sylfaen" w:cs="Sylfaen"/>
          <w:sz w:val="20"/>
          <w:szCs w:val="20"/>
          <w:lang w:val="ka-GE"/>
        </w:rPr>
        <w:t>კ</w:t>
      </w:r>
      <w:r w:rsidRPr="00981393">
        <w:rPr>
          <w:rFonts w:ascii="Sylfaen" w:hAnsi="Sylfaen" w:cs="Sylfaen"/>
          <w:sz w:val="20"/>
          <w:szCs w:val="20"/>
        </w:rPr>
        <w:t>ულტურის სტრატეგი</w:t>
      </w:r>
      <w:r w:rsidRPr="00981393">
        <w:rPr>
          <w:rFonts w:ascii="Sylfaen" w:hAnsi="Sylfaen" w:cs="Sylfaen"/>
          <w:sz w:val="20"/>
          <w:szCs w:val="20"/>
          <w:lang w:val="ka-GE"/>
        </w:rPr>
        <w:t>ა - 2025“</w:t>
      </w:r>
      <w:r w:rsidRPr="00981393">
        <w:rPr>
          <w:rFonts w:ascii="Sylfaen" w:hAnsi="Sylfaen" w:cs="Sylfaen"/>
          <w:sz w:val="20"/>
          <w:szCs w:val="20"/>
        </w:rPr>
        <w:t xml:space="preserve"> დოკუმენტის</w:t>
      </w:r>
      <w:r w:rsidRPr="00981393">
        <w:rPr>
          <w:rFonts w:ascii="Sylfaen" w:hAnsi="Sylfaen" w:cs="Sylfaen"/>
          <w:sz w:val="20"/>
          <w:szCs w:val="20"/>
          <w:lang w:val="ka-GE"/>
        </w:rPr>
        <w:t xml:space="preserve"> ფარგლებში შემუშავებული და განხორციელებული </w:t>
      </w:r>
      <w:r w:rsidRPr="00981393">
        <w:rPr>
          <w:rFonts w:ascii="Sylfaen" w:hAnsi="Sylfaen" w:cs="Sylfaen"/>
          <w:sz w:val="20"/>
          <w:szCs w:val="20"/>
        </w:rPr>
        <w:t>სამოქმედო გეგმ</w:t>
      </w:r>
      <w:r w:rsidRPr="00981393">
        <w:rPr>
          <w:rFonts w:ascii="Sylfaen" w:hAnsi="Sylfaen" w:cs="Sylfaen"/>
          <w:sz w:val="20"/>
          <w:szCs w:val="20"/>
          <w:lang w:val="ka-GE"/>
        </w:rPr>
        <w:t>ებ</w:t>
      </w:r>
      <w:r w:rsidRPr="00981393">
        <w:rPr>
          <w:rFonts w:ascii="Sylfaen" w:hAnsi="Sylfaen" w:cs="Sylfaen"/>
          <w:sz w:val="20"/>
          <w:szCs w:val="20"/>
        </w:rPr>
        <w:t>ი</w:t>
      </w:r>
      <w:r w:rsidRPr="00981393">
        <w:rPr>
          <w:rFonts w:ascii="Sylfaen" w:hAnsi="Sylfaen" w:cs="Sylfaen"/>
          <w:sz w:val="20"/>
          <w:szCs w:val="20"/>
          <w:lang w:val="ka-GE"/>
        </w:rPr>
        <w:t>,</w:t>
      </w:r>
      <w:r w:rsidRPr="00981393">
        <w:rPr>
          <w:rFonts w:ascii="Sylfaen" w:hAnsi="Sylfaen" w:cs="Sylfaen"/>
          <w:sz w:val="20"/>
          <w:szCs w:val="20"/>
        </w:rPr>
        <w:t xml:space="preserve"> </w:t>
      </w:r>
      <w:r w:rsidRPr="00981393">
        <w:rPr>
          <w:rFonts w:ascii="Sylfaen" w:hAnsi="Sylfaen"/>
          <w:sz w:val="20"/>
          <w:szCs w:val="20"/>
          <w:lang w:val="ka-GE"/>
        </w:rPr>
        <w:t xml:space="preserve">ეროვნულ უმცირესობათა კულტურის წარმოჩენის, აგრეთვე, უნარშეზღუდულ პირთა ქვეყნის კულტურულ ცხოვრებაში ინტეგრირებისთვის </w:t>
      </w:r>
      <w:r w:rsidRPr="00981393">
        <w:rPr>
          <w:rFonts w:ascii="Sylfaen" w:hAnsi="Sylfaen" w:cs="Aharoni"/>
          <w:sz w:val="20"/>
          <w:szCs w:val="20"/>
          <w:lang w:val="ka-GE"/>
        </w:rPr>
        <w:t>გატარებული ღონისძიებები</w:t>
      </w:r>
      <w:r w:rsidRPr="00981393">
        <w:rPr>
          <w:rFonts w:ascii="Sylfaen" w:hAnsi="Sylfaen"/>
          <w:sz w:val="20"/>
          <w:szCs w:val="20"/>
          <w:lang w:val="ka-GE"/>
        </w:rPr>
        <w:t xml:space="preserve">, </w:t>
      </w:r>
      <w:r w:rsidRPr="00981393">
        <w:rPr>
          <w:rFonts w:ascii="Sylfaen" w:hAnsi="Sylfaen" w:cs="Aharoni"/>
          <w:sz w:val="20"/>
          <w:szCs w:val="20"/>
          <w:lang w:val="ka-GE"/>
        </w:rPr>
        <w:t>კულტურული</w:t>
      </w:r>
      <w:r w:rsidRPr="00981393">
        <w:rPr>
          <w:rFonts w:ascii="Sylfaen" w:hAnsi="Sylfaen" w:cs="Aharoni"/>
          <w:sz w:val="20"/>
          <w:szCs w:val="20"/>
        </w:rPr>
        <w:t xml:space="preserve"> მემკვიდრეობის </w:t>
      </w:r>
      <w:r w:rsidRPr="00981393">
        <w:rPr>
          <w:rFonts w:ascii="Sylfaen" w:hAnsi="Sylfaen"/>
          <w:sz w:val="20"/>
          <w:szCs w:val="20"/>
          <w:lang w:val="ka-GE"/>
        </w:rPr>
        <w:t xml:space="preserve">რესტავრირებული </w:t>
      </w:r>
      <w:r w:rsidRPr="00981393">
        <w:rPr>
          <w:rFonts w:ascii="Sylfaen" w:hAnsi="Sylfaen" w:cs="Aharoni"/>
          <w:sz w:val="20"/>
          <w:szCs w:val="20"/>
        </w:rPr>
        <w:t>ძეგლები/კომპლექსები</w:t>
      </w:r>
      <w:r w:rsidRPr="00981393">
        <w:rPr>
          <w:rFonts w:ascii="Sylfaen" w:hAnsi="Sylfaen" w:cs="Aharoni"/>
          <w:sz w:val="20"/>
          <w:szCs w:val="20"/>
          <w:lang w:val="ka-GE"/>
        </w:rPr>
        <w:t xml:space="preserve">, </w:t>
      </w:r>
      <w:r w:rsidRPr="00981393">
        <w:rPr>
          <w:rFonts w:ascii="Sylfaen" w:hAnsi="Sylfaen" w:cs="Aharoni"/>
          <w:sz w:val="20"/>
          <w:szCs w:val="20"/>
        </w:rPr>
        <w:t>ისტორიულ-კულტურული ღირებულების მქონე მასშტაბური ძეგლები</w:t>
      </w:r>
      <w:r w:rsidRPr="00981393">
        <w:rPr>
          <w:rFonts w:ascii="Sylfaen" w:hAnsi="Sylfaen" w:cs="Aharoni"/>
          <w:sz w:val="20"/>
          <w:szCs w:val="20"/>
          <w:lang w:val="ka-GE"/>
        </w:rPr>
        <w:t>;</w:t>
      </w:r>
      <w:r w:rsidRPr="00981393">
        <w:rPr>
          <w:rFonts w:ascii="Sylfaen" w:hAnsi="Sylfaen" w:cs="Aharoni"/>
          <w:sz w:val="20"/>
          <w:szCs w:val="20"/>
        </w:rPr>
        <w:t xml:space="preserve"> საერთაშორისო ექსპერტების მიერ შეფასებული კულტურული მემკვიდრეობის ძეგლებ</w:t>
      </w:r>
      <w:r w:rsidRPr="00981393">
        <w:rPr>
          <w:rFonts w:ascii="Sylfaen" w:hAnsi="Sylfaen" w:cs="Aharoni"/>
          <w:sz w:val="20"/>
          <w:szCs w:val="20"/>
          <w:lang w:val="ka-GE"/>
        </w:rPr>
        <w:t xml:space="preserve">ი, </w:t>
      </w:r>
      <w:r w:rsidRPr="00981393">
        <w:rPr>
          <w:rFonts w:ascii="Sylfaen" w:hAnsi="Sylfaen" w:cs="Aharoni"/>
          <w:sz w:val="20"/>
          <w:szCs w:val="20"/>
        </w:rPr>
        <w:t>კულტურული მემკვიდრეობის სფეროში საერთაშორისო ვალდებულებებით აღებული ღონისძიებები</w:t>
      </w:r>
      <w:r w:rsidRPr="00981393">
        <w:rPr>
          <w:rFonts w:ascii="Sylfaen" w:hAnsi="Sylfaen" w:cs="Aharoni"/>
          <w:sz w:val="20"/>
          <w:szCs w:val="20"/>
          <w:lang w:val="ka-GE"/>
        </w:rPr>
        <w:t xml:space="preserve">ს </w:t>
      </w:r>
      <w:r w:rsidRPr="00981393">
        <w:rPr>
          <w:rFonts w:ascii="Sylfaen" w:hAnsi="Sylfaen" w:cs="Aharoni"/>
          <w:sz w:val="20"/>
          <w:szCs w:val="20"/>
        </w:rPr>
        <w:t>განხორციელე</w:t>
      </w:r>
      <w:r w:rsidRPr="00981393">
        <w:rPr>
          <w:rFonts w:ascii="Sylfaen" w:hAnsi="Sylfaen" w:cs="Aharoni"/>
          <w:sz w:val="20"/>
          <w:szCs w:val="20"/>
          <w:lang w:val="ka-GE"/>
        </w:rPr>
        <w:t>ბა;</w:t>
      </w:r>
      <w:r w:rsidRPr="00981393">
        <w:rPr>
          <w:rFonts w:ascii="Sylfaen" w:hAnsi="Sylfaen" w:cs="Aharoni"/>
          <w:sz w:val="20"/>
          <w:szCs w:val="20"/>
        </w:rPr>
        <w:t xml:space="preserve"> კულტურული მემკვიდრეობის ძეგლების/ობიექტების შესახებ ხარისხიანი და სისტემატიზირებული ასახ</w:t>
      </w:r>
      <w:r w:rsidRPr="00981393">
        <w:rPr>
          <w:rFonts w:ascii="Sylfaen" w:hAnsi="Sylfaen" w:cs="Aharoni"/>
          <w:sz w:val="20"/>
          <w:szCs w:val="20"/>
          <w:lang w:val="ka-GE"/>
        </w:rPr>
        <w:t xml:space="preserve">ული </w:t>
      </w:r>
      <w:r w:rsidRPr="00981393">
        <w:rPr>
          <w:rFonts w:ascii="Sylfaen" w:hAnsi="Sylfaen" w:cs="Aharoni"/>
          <w:sz w:val="20"/>
          <w:szCs w:val="20"/>
        </w:rPr>
        <w:t>მონაცემები საინფორმაციო სივრცეში</w:t>
      </w:r>
      <w:r w:rsidRPr="00981393">
        <w:rPr>
          <w:rFonts w:ascii="Sylfaen" w:hAnsi="Sylfaen" w:cs="Aharoni"/>
          <w:sz w:val="20"/>
          <w:szCs w:val="20"/>
          <w:lang w:val="ka-GE"/>
        </w:rPr>
        <w:t>;</w:t>
      </w:r>
      <w:r w:rsidRPr="00981393">
        <w:rPr>
          <w:rFonts w:ascii="Sylfaen" w:hAnsi="Sylfaen" w:cs="Aharoni"/>
          <w:sz w:val="20"/>
          <w:szCs w:val="20"/>
        </w:rPr>
        <w:t xml:space="preserve"> დანერგ</w:t>
      </w:r>
      <w:r w:rsidRPr="00981393">
        <w:rPr>
          <w:rFonts w:ascii="Sylfaen" w:hAnsi="Sylfaen" w:cs="Aharoni"/>
          <w:sz w:val="20"/>
          <w:szCs w:val="20"/>
          <w:lang w:val="ka-GE"/>
        </w:rPr>
        <w:t xml:space="preserve">ილი </w:t>
      </w:r>
      <w:r w:rsidRPr="00981393">
        <w:rPr>
          <w:rFonts w:ascii="Sylfaen" w:hAnsi="Sylfaen" w:cs="Aharoni"/>
          <w:sz w:val="20"/>
          <w:szCs w:val="20"/>
        </w:rPr>
        <w:t>ინფორმაციის შენახვის, განახლებისა და გავრცელების თანამედროვე სტანდარტები</w:t>
      </w:r>
      <w:r w:rsidRPr="00981393">
        <w:rPr>
          <w:rFonts w:ascii="Sylfaen" w:hAnsi="Sylfaen" w:cs="Aharoni"/>
          <w:sz w:val="20"/>
          <w:szCs w:val="20"/>
          <w:lang w:val="ka-GE"/>
        </w:rPr>
        <w:t>;</w:t>
      </w:r>
      <w:r w:rsidRPr="00981393">
        <w:rPr>
          <w:rFonts w:ascii="Sylfaen" w:hAnsi="Sylfaen" w:cs="Aharoni"/>
          <w:sz w:val="20"/>
          <w:szCs w:val="20"/>
        </w:rPr>
        <w:t xml:space="preserve"> გამოვლენილი და აღკვეთილი უნებართვო სამუშაოები კულტურული მემკვიდრეობის ძეგლებზე</w:t>
      </w:r>
      <w:r w:rsidRPr="00981393">
        <w:rPr>
          <w:rFonts w:ascii="Sylfaen" w:hAnsi="Sylfaen" w:cs="Aharoni"/>
          <w:sz w:val="20"/>
          <w:szCs w:val="20"/>
          <w:lang w:val="ka-GE"/>
        </w:rPr>
        <w:t>;</w:t>
      </w:r>
      <w:r w:rsidRPr="00981393">
        <w:rPr>
          <w:rFonts w:ascii="Sylfaen" w:hAnsi="Sylfaen" w:cs="Aharoni"/>
          <w:sz w:val="20"/>
          <w:szCs w:val="20"/>
        </w:rPr>
        <w:t xml:space="preserve"> კულტურული ტურიზმისათვის შექმნ</w:t>
      </w:r>
      <w:r w:rsidRPr="00981393">
        <w:rPr>
          <w:rFonts w:ascii="Sylfaen" w:hAnsi="Sylfaen" w:cs="Aharoni"/>
          <w:sz w:val="20"/>
          <w:szCs w:val="20"/>
          <w:lang w:val="ka-GE"/>
        </w:rPr>
        <w:t xml:space="preserve">ილი </w:t>
      </w:r>
      <w:r w:rsidRPr="00981393">
        <w:rPr>
          <w:rFonts w:ascii="Sylfaen" w:hAnsi="Sylfaen" w:cs="Aharoni"/>
          <w:sz w:val="20"/>
          <w:szCs w:val="20"/>
        </w:rPr>
        <w:t>მიმზიდველი გარემო</w:t>
      </w:r>
      <w:r w:rsidRPr="00981393">
        <w:rPr>
          <w:rFonts w:ascii="Sylfaen" w:hAnsi="Sylfaen" w:cs="Aharoni"/>
          <w:sz w:val="20"/>
          <w:szCs w:val="20"/>
          <w:lang w:val="ka-GE"/>
        </w:rPr>
        <w:t>,</w:t>
      </w:r>
      <w:r w:rsidRPr="00981393">
        <w:rPr>
          <w:rFonts w:ascii="Sylfaen" w:hAnsi="Sylfaen" w:cs="Aharoni"/>
          <w:sz w:val="20"/>
          <w:szCs w:val="20"/>
        </w:rPr>
        <w:t xml:space="preserve"> </w:t>
      </w:r>
      <w:r w:rsidRPr="00981393">
        <w:rPr>
          <w:rFonts w:ascii="Sylfaen" w:hAnsi="Sylfaen"/>
          <w:sz w:val="20"/>
          <w:szCs w:val="20"/>
          <w:lang w:val="ka-GE"/>
        </w:rPr>
        <w:t xml:space="preserve">ვიზიტორებისა და </w:t>
      </w:r>
      <w:r w:rsidRPr="00981393">
        <w:rPr>
          <w:rFonts w:ascii="Sylfaen" w:hAnsi="Sylfaen"/>
          <w:sz w:val="20"/>
          <w:szCs w:val="20"/>
        </w:rPr>
        <w:t xml:space="preserve">შემოსავლების </w:t>
      </w:r>
      <w:r w:rsidRPr="00981393">
        <w:rPr>
          <w:rFonts w:ascii="Sylfaen" w:hAnsi="Sylfaen" w:cs="Aharoni"/>
          <w:sz w:val="20"/>
          <w:szCs w:val="20"/>
          <w:lang w:val="ka-GE"/>
        </w:rPr>
        <w:t xml:space="preserve">გაზრდილი </w:t>
      </w:r>
      <w:r w:rsidRPr="00981393">
        <w:rPr>
          <w:rFonts w:ascii="Sylfaen" w:hAnsi="Sylfaen"/>
          <w:sz w:val="20"/>
          <w:szCs w:val="20"/>
          <w:lang w:val="ka-GE"/>
        </w:rPr>
        <w:t>რ</w:t>
      </w:r>
      <w:r w:rsidRPr="00981393">
        <w:rPr>
          <w:rFonts w:ascii="Sylfaen" w:hAnsi="Sylfaen"/>
          <w:sz w:val="20"/>
          <w:szCs w:val="20"/>
        </w:rPr>
        <w:t>აოდენობ</w:t>
      </w:r>
      <w:r w:rsidRPr="00981393">
        <w:rPr>
          <w:rFonts w:ascii="Sylfaen" w:hAnsi="Sylfaen"/>
          <w:sz w:val="20"/>
          <w:szCs w:val="20"/>
          <w:lang w:val="ka-GE"/>
        </w:rPr>
        <w:t>ა.</w:t>
      </w:r>
    </w:p>
    <w:p w14:paraId="00E27B09" w14:textId="77777777" w:rsidR="00F20028" w:rsidRPr="00981393" w:rsidRDefault="00F20028" w:rsidP="00F20028">
      <w:pPr>
        <w:widowControl w:val="0"/>
        <w:autoSpaceDE w:val="0"/>
        <w:autoSpaceDN w:val="0"/>
        <w:adjustRightInd w:val="0"/>
        <w:spacing w:after="0" w:line="240" w:lineRule="auto"/>
        <w:ind w:firstLine="480"/>
        <w:rPr>
          <w:rFonts w:ascii="Sylfaen" w:hAnsi="Sylfaen" w:cs="Sylfaen"/>
          <w:bCs/>
          <w:iCs/>
          <w:sz w:val="20"/>
          <w:szCs w:val="20"/>
          <w:lang w:val="ka-GE"/>
        </w:rPr>
      </w:pPr>
    </w:p>
    <w:p w14:paraId="0B96C963" w14:textId="665BD365" w:rsidR="00F20028" w:rsidRPr="00981393" w:rsidRDefault="00F20028" w:rsidP="00F20028">
      <w:pPr>
        <w:widowControl w:val="0"/>
        <w:autoSpaceDE w:val="0"/>
        <w:autoSpaceDN w:val="0"/>
        <w:adjustRightInd w:val="0"/>
        <w:spacing w:after="0" w:line="240" w:lineRule="auto"/>
        <w:ind w:firstLine="480"/>
        <w:rPr>
          <w:rFonts w:ascii="Sylfaen" w:hAnsi="Sylfaen" w:cs="Sylfaen"/>
          <w:b/>
          <w:bCs/>
          <w:iCs/>
          <w:sz w:val="20"/>
          <w:szCs w:val="20"/>
          <w:lang w:val="ka-GE"/>
        </w:rPr>
      </w:pPr>
      <w:r w:rsidRPr="00981393">
        <w:rPr>
          <w:rFonts w:ascii="Sylfaen" w:hAnsi="Sylfaen" w:cs="Sylfaen"/>
          <w:b/>
          <w:bCs/>
          <w:iCs/>
          <w:sz w:val="20"/>
          <w:szCs w:val="20"/>
          <w:lang w:val="ka-GE"/>
        </w:rPr>
        <w:t>მოსალოდნელი საბოლოო შედეგების შეფასების ინდიკატორები</w:t>
      </w:r>
    </w:p>
    <w:p w14:paraId="32B88886" w14:textId="77777777" w:rsidR="00F20028" w:rsidRPr="00981393" w:rsidRDefault="00F20028" w:rsidP="00F20028">
      <w:pPr>
        <w:widowControl w:val="0"/>
        <w:autoSpaceDE w:val="0"/>
        <w:autoSpaceDN w:val="0"/>
        <w:adjustRightInd w:val="0"/>
        <w:spacing w:after="0" w:line="240" w:lineRule="auto"/>
        <w:ind w:firstLine="480"/>
        <w:rPr>
          <w:rFonts w:ascii="Sylfaen" w:hAnsi="Sylfaen" w:cs="Sylfaen"/>
          <w:b/>
          <w:bCs/>
          <w:iCs/>
          <w:sz w:val="20"/>
          <w:szCs w:val="20"/>
          <w:lang w:val="ka-GE"/>
        </w:rPr>
      </w:pPr>
    </w:p>
    <w:tbl>
      <w:tblPr>
        <w:tblW w:w="13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3198"/>
        <w:gridCol w:w="9716"/>
      </w:tblGrid>
      <w:tr w:rsidR="00F20028" w:rsidRPr="00981393" w14:paraId="179120DD" w14:textId="77777777" w:rsidTr="002C24D9">
        <w:tc>
          <w:tcPr>
            <w:tcW w:w="401" w:type="dxa"/>
          </w:tcPr>
          <w:p w14:paraId="6C5A4C70"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w:t>
            </w:r>
          </w:p>
        </w:tc>
        <w:tc>
          <w:tcPr>
            <w:tcW w:w="3198" w:type="dxa"/>
            <w:shd w:val="clear" w:color="auto" w:fill="auto"/>
          </w:tcPr>
          <w:p w14:paraId="5F335F62"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9716" w:type="dxa"/>
          </w:tcPr>
          <w:p w14:paraId="50DF0A0B" w14:textId="77777777" w:rsidR="00F20028" w:rsidRPr="00981393" w:rsidRDefault="00F20028" w:rsidP="00182865">
            <w:pPr>
              <w:widowControl w:val="0"/>
              <w:autoSpaceDE w:val="0"/>
              <w:autoSpaceDN w:val="0"/>
              <w:adjustRightInd w:val="0"/>
              <w:jc w:val="center"/>
              <w:rPr>
                <w:rFonts w:ascii="Sylfaen" w:hAnsi="Sylfaen" w:cs="Sylfaen"/>
                <w:b/>
                <w:bCs/>
                <w:iCs/>
                <w:sz w:val="20"/>
                <w:lang w:val="ka-GE"/>
              </w:rPr>
            </w:pPr>
            <w:r w:rsidRPr="00981393">
              <w:rPr>
                <w:rFonts w:ascii="Sylfaen" w:hAnsi="Sylfaen" w:cs="Sylfaen"/>
                <w:bCs/>
                <w:iCs/>
                <w:sz w:val="20"/>
                <w:lang w:val="ka-GE"/>
              </w:rPr>
              <w:t>2019-2022 წწ</w:t>
            </w:r>
          </w:p>
        </w:tc>
      </w:tr>
      <w:tr w:rsidR="00F20028" w:rsidRPr="00981393" w14:paraId="2203189D" w14:textId="77777777" w:rsidTr="002C24D9">
        <w:tc>
          <w:tcPr>
            <w:tcW w:w="401" w:type="dxa"/>
          </w:tcPr>
          <w:p w14:paraId="35A68219"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1.</w:t>
            </w:r>
          </w:p>
        </w:tc>
        <w:tc>
          <w:tcPr>
            <w:tcW w:w="3198" w:type="dxa"/>
          </w:tcPr>
          <w:p w14:paraId="4FD9BB51" w14:textId="551A4168" w:rsidR="00F20028" w:rsidRPr="00981393" w:rsidRDefault="00F20028" w:rsidP="002C24D9">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საბაზისო მაჩვენებელი</w:t>
            </w:r>
          </w:p>
        </w:tc>
        <w:tc>
          <w:tcPr>
            <w:tcW w:w="9716" w:type="dxa"/>
          </w:tcPr>
          <w:p w14:paraId="6EF40224" w14:textId="77777777" w:rsidR="00F20028" w:rsidRPr="00981393" w:rsidRDefault="00F20028" w:rsidP="00182865">
            <w:pPr>
              <w:widowControl w:val="0"/>
              <w:autoSpaceDE w:val="0"/>
              <w:autoSpaceDN w:val="0"/>
              <w:adjustRightInd w:val="0"/>
              <w:rPr>
                <w:rFonts w:ascii="Sylfaen" w:hAnsi="Sylfaen" w:cs="Sylfaen"/>
                <w:bCs/>
                <w:iCs/>
                <w:sz w:val="20"/>
                <w:lang w:val="ka-GE"/>
              </w:rPr>
            </w:pPr>
            <w:r w:rsidRPr="00981393">
              <w:rPr>
                <w:rFonts w:ascii="Sylfaen" w:hAnsi="Sylfaen"/>
                <w:sz w:val="20"/>
                <w:lang w:val="ka-GE"/>
              </w:rPr>
              <w:t>რესტავრირებული და კონსერვირებული ყოველწლიურად 307-მდე ექსპონატი</w:t>
            </w:r>
          </w:p>
        </w:tc>
      </w:tr>
      <w:tr w:rsidR="00F20028" w:rsidRPr="00981393" w14:paraId="2C2A50C9" w14:textId="77777777" w:rsidTr="002C24D9">
        <w:tc>
          <w:tcPr>
            <w:tcW w:w="401" w:type="dxa"/>
          </w:tcPr>
          <w:p w14:paraId="6BD40A7C"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3198" w:type="dxa"/>
          </w:tcPr>
          <w:p w14:paraId="40A333E1"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მიზნობრივი მაჩვენებელი</w:t>
            </w:r>
          </w:p>
        </w:tc>
        <w:tc>
          <w:tcPr>
            <w:tcW w:w="9716" w:type="dxa"/>
          </w:tcPr>
          <w:p w14:paraId="500A09E4" w14:textId="77777777" w:rsidR="00F20028" w:rsidRPr="00981393" w:rsidRDefault="00F20028" w:rsidP="00182865">
            <w:pPr>
              <w:widowControl w:val="0"/>
              <w:autoSpaceDE w:val="0"/>
              <w:autoSpaceDN w:val="0"/>
              <w:adjustRightInd w:val="0"/>
              <w:rPr>
                <w:rFonts w:ascii="Sylfaen" w:hAnsi="Sylfaen" w:cs="Sylfaen"/>
                <w:bCs/>
                <w:iCs/>
                <w:sz w:val="20"/>
                <w:lang w:val="ka-GE"/>
              </w:rPr>
            </w:pPr>
            <w:r w:rsidRPr="00981393">
              <w:rPr>
                <w:rFonts w:ascii="Sylfaen" w:hAnsi="Sylfaen"/>
                <w:sz w:val="20"/>
                <w:lang w:val="ka-GE"/>
              </w:rPr>
              <w:t>რესტავრირებული და კონსერვირებული ყოველწლიურად 300-ზე მეტი ექსპონატი</w:t>
            </w:r>
          </w:p>
        </w:tc>
      </w:tr>
      <w:tr w:rsidR="00F20028" w:rsidRPr="00981393" w14:paraId="3B0E2C6F" w14:textId="77777777" w:rsidTr="002C24D9">
        <w:tc>
          <w:tcPr>
            <w:tcW w:w="401" w:type="dxa"/>
          </w:tcPr>
          <w:p w14:paraId="6E6A0A81"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3198" w:type="dxa"/>
          </w:tcPr>
          <w:p w14:paraId="7521EEBF"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ცდომილების ალბათობა (%/აღწერა)</w:t>
            </w:r>
          </w:p>
        </w:tc>
        <w:tc>
          <w:tcPr>
            <w:tcW w:w="9716" w:type="dxa"/>
          </w:tcPr>
          <w:p w14:paraId="31D10734" w14:textId="77777777" w:rsidR="00F20028" w:rsidRPr="00981393" w:rsidRDefault="00F20028" w:rsidP="00182865">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10%</w:t>
            </w:r>
          </w:p>
        </w:tc>
      </w:tr>
      <w:tr w:rsidR="00F20028" w:rsidRPr="00981393" w14:paraId="45587F21" w14:textId="77777777" w:rsidTr="002C24D9">
        <w:tc>
          <w:tcPr>
            <w:tcW w:w="401" w:type="dxa"/>
          </w:tcPr>
          <w:p w14:paraId="29CB704C"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3198" w:type="dxa"/>
          </w:tcPr>
          <w:p w14:paraId="7C9FE281"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შესაძლო რისკები</w:t>
            </w:r>
          </w:p>
        </w:tc>
        <w:tc>
          <w:tcPr>
            <w:tcW w:w="9716" w:type="dxa"/>
          </w:tcPr>
          <w:p w14:paraId="1CC17955" w14:textId="77777777" w:rsidR="00F20028" w:rsidRPr="00981393" w:rsidRDefault="00F20028" w:rsidP="00182865">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ნივთის დაზიანების ხარისხი</w:t>
            </w:r>
          </w:p>
        </w:tc>
      </w:tr>
      <w:tr w:rsidR="00F20028" w:rsidRPr="00981393" w14:paraId="174AF1CC" w14:textId="77777777" w:rsidTr="002C24D9">
        <w:tc>
          <w:tcPr>
            <w:tcW w:w="401" w:type="dxa"/>
          </w:tcPr>
          <w:p w14:paraId="6F11F93D"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2.</w:t>
            </w:r>
          </w:p>
        </w:tc>
        <w:tc>
          <w:tcPr>
            <w:tcW w:w="3198" w:type="dxa"/>
          </w:tcPr>
          <w:p w14:paraId="1F939AB7" w14:textId="27280189"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საბაზისო მაჩვენებელი</w:t>
            </w:r>
          </w:p>
        </w:tc>
        <w:tc>
          <w:tcPr>
            <w:tcW w:w="9716" w:type="dxa"/>
          </w:tcPr>
          <w:p w14:paraId="7CA31433" w14:textId="77777777" w:rsidR="00F20028" w:rsidRPr="00981393" w:rsidRDefault="00F20028" w:rsidP="00182865">
            <w:pPr>
              <w:widowControl w:val="0"/>
              <w:autoSpaceDE w:val="0"/>
              <w:autoSpaceDN w:val="0"/>
              <w:adjustRightInd w:val="0"/>
              <w:rPr>
                <w:rFonts w:ascii="Sylfaen" w:hAnsi="Sylfaen" w:cs="Sylfaen"/>
                <w:bCs/>
                <w:iCs/>
                <w:sz w:val="20"/>
                <w:lang w:val="ka-GE"/>
              </w:rPr>
            </w:pPr>
            <w:r w:rsidRPr="00981393">
              <w:rPr>
                <w:rFonts w:ascii="Sylfaen" w:hAnsi="Sylfaen" w:cs="Sylfaen"/>
                <w:sz w:val="20"/>
              </w:rPr>
              <w:t>კულტურული</w:t>
            </w:r>
            <w:r w:rsidRPr="00981393">
              <w:rPr>
                <w:rFonts w:ascii="Sylfaen" w:hAnsi="Sylfaen" w:cs="Sylfaen"/>
                <w:sz w:val="20"/>
                <w:lang w:val="ka-GE"/>
              </w:rPr>
              <w:t xml:space="preserve"> </w:t>
            </w:r>
            <w:r w:rsidRPr="00981393">
              <w:rPr>
                <w:rFonts w:ascii="Sylfaen" w:hAnsi="Sylfaen" w:cs="Sylfaen"/>
                <w:sz w:val="20"/>
              </w:rPr>
              <w:t>მემკვიდრეობის</w:t>
            </w:r>
            <w:r w:rsidRPr="00981393">
              <w:rPr>
                <w:rFonts w:ascii="Sylfaen" w:hAnsi="Sylfaen"/>
                <w:sz w:val="20"/>
              </w:rPr>
              <w:t xml:space="preserve">  50-</w:t>
            </w:r>
            <w:r w:rsidRPr="00981393">
              <w:rPr>
                <w:rFonts w:ascii="Sylfaen" w:hAnsi="Sylfaen" w:cs="Sylfaen"/>
                <w:sz w:val="20"/>
              </w:rPr>
              <w:t>მდენიმუშზე</w:t>
            </w:r>
            <w:r w:rsidRPr="00981393">
              <w:rPr>
                <w:rFonts w:ascii="Sylfaen" w:hAnsi="Sylfaen"/>
                <w:sz w:val="20"/>
              </w:rPr>
              <w:t xml:space="preserve">: </w:t>
            </w:r>
            <w:r w:rsidRPr="00981393">
              <w:rPr>
                <w:rFonts w:ascii="Sylfaen" w:hAnsi="Sylfaen" w:cs="Sylfaen"/>
                <w:sz w:val="20"/>
              </w:rPr>
              <w:t>მომზადებულია</w:t>
            </w:r>
            <w:r w:rsidRPr="00981393">
              <w:rPr>
                <w:rFonts w:ascii="Sylfaen" w:hAnsi="Sylfaen" w:cs="Sylfaen"/>
                <w:sz w:val="20"/>
                <w:lang w:val="ka-GE"/>
              </w:rPr>
              <w:t xml:space="preserve"> </w:t>
            </w:r>
            <w:r w:rsidRPr="00981393">
              <w:rPr>
                <w:rFonts w:ascii="Sylfaen" w:hAnsi="Sylfaen" w:cs="Sylfaen"/>
                <w:sz w:val="20"/>
              </w:rPr>
              <w:t>სარეაბილიტაციო</w:t>
            </w:r>
            <w:r w:rsidRPr="00981393">
              <w:rPr>
                <w:rFonts w:ascii="Sylfaen" w:hAnsi="Sylfaen" w:cs="Sylfaen"/>
                <w:sz w:val="20"/>
                <w:lang w:val="ka-GE"/>
              </w:rPr>
              <w:t xml:space="preserve"> </w:t>
            </w:r>
            <w:r w:rsidRPr="00981393">
              <w:rPr>
                <w:rFonts w:ascii="Sylfaen" w:hAnsi="Sylfaen" w:cs="Sylfaen"/>
                <w:sz w:val="20"/>
              </w:rPr>
              <w:t>პროექტი</w:t>
            </w:r>
            <w:r w:rsidRPr="00981393">
              <w:rPr>
                <w:rFonts w:ascii="Sylfaen" w:hAnsi="Sylfaen"/>
                <w:sz w:val="20"/>
              </w:rPr>
              <w:t xml:space="preserve">, </w:t>
            </w:r>
            <w:r w:rsidRPr="00981393">
              <w:rPr>
                <w:rFonts w:ascii="Sylfaen" w:hAnsi="Sylfaen" w:cs="Sylfaen"/>
                <w:sz w:val="20"/>
              </w:rPr>
              <w:t>რესტავრირებულია</w:t>
            </w:r>
            <w:r w:rsidRPr="00981393">
              <w:rPr>
                <w:rFonts w:ascii="Sylfaen" w:hAnsi="Sylfaen" w:cs="Sylfaen"/>
                <w:sz w:val="20"/>
                <w:lang w:val="ka-GE"/>
              </w:rPr>
              <w:t xml:space="preserve"> </w:t>
            </w:r>
            <w:r w:rsidRPr="00981393">
              <w:rPr>
                <w:rFonts w:ascii="Sylfaen" w:hAnsi="Sylfaen" w:cs="Sylfaen"/>
                <w:sz w:val="20"/>
              </w:rPr>
              <w:t>ძეგლი</w:t>
            </w:r>
            <w:r w:rsidRPr="00981393">
              <w:rPr>
                <w:rFonts w:ascii="Sylfaen" w:hAnsi="Sylfaen"/>
                <w:sz w:val="20"/>
              </w:rPr>
              <w:t xml:space="preserve">, </w:t>
            </w:r>
            <w:r w:rsidRPr="00981393">
              <w:rPr>
                <w:rFonts w:ascii="Sylfaen" w:hAnsi="Sylfaen" w:cs="Sylfaen"/>
                <w:sz w:val="20"/>
              </w:rPr>
              <w:t>განხორციელებულია</w:t>
            </w:r>
            <w:r w:rsidRPr="00981393">
              <w:rPr>
                <w:rFonts w:ascii="Sylfaen" w:hAnsi="Sylfaen" w:cs="Sylfaen"/>
                <w:sz w:val="20"/>
                <w:lang w:val="ka-GE"/>
              </w:rPr>
              <w:t xml:space="preserve"> </w:t>
            </w:r>
            <w:r w:rsidRPr="00981393">
              <w:rPr>
                <w:rFonts w:ascii="Sylfaen" w:hAnsi="Sylfaen" w:cs="Sylfaen"/>
                <w:sz w:val="20"/>
              </w:rPr>
              <w:t>ობიექტების</w:t>
            </w:r>
            <w:r w:rsidRPr="00981393">
              <w:rPr>
                <w:rFonts w:ascii="Sylfaen" w:hAnsi="Sylfaen" w:cs="Sylfaen"/>
                <w:sz w:val="20"/>
                <w:lang w:val="ka-GE"/>
              </w:rPr>
              <w:t xml:space="preserve"> </w:t>
            </w:r>
            <w:r w:rsidRPr="00981393">
              <w:rPr>
                <w:rFonts w:ascii="Sylfaen" w:hAnsi="Sylfaen" w:cs="Sylfaen"/>
                <w:sz w:val="20"/>
              </w:rPr>
              <w:t>არქეოლოგიური</w:t>
            </w:r>
            <w:r w:rsidRPr="00981393">
              <w:rPr>
                <w:rFonts w:ascii="Sylfaen" w:hAnsi="Sylfaen" w:cs="Sylfaen"/>
                <w:sz w:val="20"/>
                <w:lang w:val="ka-GE"/>
              </w:rPr>
              <w:t xml:space="preserve"> </w:t>
            </w:r>
            <w:r w:rsidRPr="00981393">
              <w:rPr>
                <w:rFonts w:ascii="Sylfaen" w:hAnsi="Sylfaen" w:cs="Sylfaen"/>
                <w:sz w:val="20"/>
              </w:rPr>
              <w:t>შესწავლა</w:t>
            </w:r>
            <w:r w:rsidRPr="00981393">
              <w:rPr>
                <w:rFonts w:ascii="Sylfaen" w:hAnsi="Sylfaen"/>
                <w:sz w:val="20"/>
              </w:rPr>
              <w:t>-</w:t>
            </w:r>
            <w:r w:rsidRPr="00981393">
              <w:rPr>
                <w:rFonts w:ascii="Sylfaen" w:hAnsi="Sylfaen" w:cs="Sylfaen"/>
                <w:sz w:val="20"/>
              </w:rPr>
              <w:t>კონსერვაცია</w:t>
            </w:r>
            <w:r w:rsidRPr="00981393">
              <w:rPr>
                <w:rFonts w:ascii="Sylfaen" w:hAnsi="Sylfaen"/>
                <w:sz w:val="20"/>
              </w:rPr>
              <w:t xml:space="preserve">, </w:t>
            </w:r>
            <w:r w:rsidRPr="00981393">
              <w:rPr>
                <w:rFonts w:ascii="Sylfaen" w:hAnsi="Sylfaen" w:cs="Sylfaen"/>
                <w:sz w:val="20"/>
              </w:rPr>
              <w:t>როგორც</w:t>
            </w:r>
            <w:r w:rsidRPr="00981393">
              <w:rPr>
                <w:rFonts w:ascii="Sylfaen" w:hAnsi="Sylfaen" w:cs="Sylfaen"/>
                <w:sz w:val="20"/>
                <w:lang w:val="ka-GE"/>
              </w:rPr>
              <w:t xml:space="preserve"> </w:t>
            </w:r>
            <w:r w:rsidRPr="00981393">
              <w:rPr>
                <w:rFonts w:ascii="Sylfaen" w:hAnsi="Sylfaen" w:cs="Sylfaen"/>
                <w:sz w:val="20"/>
              </w:rPr>
              <w:t>ქვეყნისშიგნით</w:t>
            </w:r>
            <w:r w:rsidRPr="00981393">
              <w:rPr>
                <w:rFonts w:ascii="Sylfaen" w:hAnsi="Sylfaen"/>
                <w:sz w:val="20"/>
              </w:rPr>
              <w:t xml:space="preserve">, </w:t>
            </w:r>
            <w:r w:rsidRPr="00981393">
              <w:rPr>
                <w:rFonts w:ascii="Sylfaen" w:hAnsi="Sylfaen" w:cs="Sylfaen"/>
                <w:sz w:val="20"/>
              </w:rPr>
              <w:t>ასევე</w:t>
            </w:r>
            <w:r w:rsidRPr="00981393">
              <w:rPr>
                <w:rFonts w:ascii="Sylfaen" w:hAnsi="Sylfaen" w:cs="Sylfaen"/>
                <w:sz w:val="20"/>
                <w:lang w:val="ka-GE"/>
              </w:rPr>
              <w:t xml:space="preserve"> </w:t>
            </w:r>
            <w:r w:rsidRPr="00981393">
              <w:rPr>
                <w:rFonts w:ascii="Sylfaen" w:hAnsi="Sylfaen" w:cs="Sylfaen"/>
                <w:sz w:val="20"/>
              </w:rPr>
              <w:t>ქვეყნის</w:t>
            </w:r>
            <w:r w:rsidRPr="00981393">
              <w:rPr>
                <w:rFonts w:ascii="Sylfaen" w:hAnsi="Sylfaen" w:cs="Sylfaen"/>
                <w:sz w:val="20"/>
                <w:lang w:val="ka-GE"/>
              </w:rPr>
              <w:t xml:space="preserve"> </w:t>
            </w:r>
            <w:r w:rsidRPr="00981393">
              <w:rPr>
                <w:rFonts w:ascii="Sylfaen" w:hAnsi="Sylfaen" w:cs="Sylfaen"/>
                <w:sz w:val="20"/>
              </w:rPr>
              <w:t>ფარგლებს</w:t>
            </w:r>
            <w:r w:rsidRPr="00981393">
              <w:rPr>
                <w:rFonts w:ascii="Sylfaen" w:hAnsi="Sylfaen" w:cs="Sylfaen"/>
                <w:sz w:val="20"/>
                <w:lang w:val="ka-GE"/>
              </w:rPr>
              <w:t xml:space="preserve"> </w:t>
            </w:r>
            <w:r w:rsidRPr="00981393">
              <w:rPr>
                <w:rFonts w:ascii="Sylfaen" w:hAnsi="Sylfaen" w:cs="Sylfaen"/>
                <w:sz w:val="20"/>
              </w:rPr>
              <w:t>გარეთ</w:t>
            </w:r>
            <w:r w:rsidRPr="00981393">
              <w:rPr>
                <w:rFonts w:ascii="Sylfaen" w:hAnsi="Sylfaen"/>
                <w:sz w:val="20"/>
              </w:rPr>
              <w:t>.</w:t>
            </w:r>
          </w:p>
        </w:tc>
      </w:tr>
      <w:tr w:rsidR="00F20028" w:rsidRPr="00981393" w14:paraId="67055803" w14:textId="77777777" w:rsidTr="002C24D9">
        <w:tc>
          <w:tcPr>
            <w:tcW w:w="401" w:type="dxa"/>
          </w:tcPr>
          <w:p w14:paraId="312AEFF5"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3198" w:type="dxa"/>
          </w:tcPr>
          <w:p w14:paraId="57446378"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მიზნობრივი მაჩვენებელი</w:t>
            </w:r>
          </w:p>
        </w:tc>
        <w:tc>
          <w:tcPr>
            <w:tcW w:w="9716" w:type="dxa"/>
          </w:tcPr>
          <w:p w14:paraId="75A8C7C9" w14:textId="77777777" w:rsidR="00F20028" w:rsidRPr="00981393" w:rsidRDefault="00F20028" w:rsidP="00182865">
            <w:pPr>
              <w:widowControl w:val="0"/>
              <w:autoSpaceDE w:val="0"/>
              <w:autoSpaceDN w:val="0"/>
              <w:adjustRightInd w:val="0"/>
              <w:spacing w:before="26"/>
              <w:ind w:right="562"/>
              <w:rPr>
                <w:rFonts w:ascii="Sylfaen" w:hAnsi="Sylfaen" w:cs="Sylfaen"/>
                <w:bCs/>
                <w:iCs/>
                <w:sz w:val="20"/>
                <w:lang w:val="ka-GE"/>
              </w:rPr>
            </w:pPr>
            <w:r w:rsidRPr="00981393">
              <w:rPr>
                <w:rFonts w:ascii="Sylfaen" w:hAnsi="Sylfaen" w:cs="Sylfaen"/>
                <w:bCs/>
                <w:sz w:val="20"/>
                <w:lang w:val="ka-GE"/>
              </w:rPr>
              <w:t>კულტურული მემკვიდრეობის  70-მდე ნიმუშზე: მომზადებულია სარეაბილიტაციო პროექტი, რესტავრირებულია ძეგლი, განხორციელებულია ობიექტების არქეოლოგიური შესწავლა-კონსერვაცია, როგორც ქვეყნის შიგნით, ასევე ქვეყნის ფარგლებს გარეთ</w:t>
            </w:r>
          </w:p>
        </w:tc>
      </w:tr>
      <w:tr w:rsidR="00F20028" w:rsidRPr="00981393" w14:paraId="5A708791" w14:textId="77777777" w:rsidTr="002C24D9">
        <w:tc>
          <w:tcPr>
            <w:tcW w:w="401" w:type="dxa"/>
          </w:tcPr>
          <w:p w14:paraId="530E5DCE"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3198" w:type="dxa"/>
          </w:tcPr>
          <w:p w14:paraId="69318532"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ცდომილების ალბათობა (%/აღწერა)</w:t>
            </w:r>
          </w:p>
        </w:tc>
        <w:tc>
          <w:tcPr>
            <w:tcW w:w="9716" w:type="dxa"/>
          </w:tcPr>
          <w:p w14:paraId="2BCFB571" w14:textId="77777777" w:rsidR="00F20028" w:rsidRPr="00981393" w:rsidRDefault="00F20028" w:rsidP="00182865">
            <w:pPr>
              <w:widowControl w:val="0"/>
              <w:autoSpaceDE w:val="0"/>
              <w:autoSpaceDN w:val="0"/>
              <w:adjustRightInd w:val="0"/>
              <w:rPr>
                <w:rFonts w:ascii="Sylfaen" w:hAnsi="Sylfaen" w:cs="Sylfaen"/>
                <w:bCs/>
                <w:iCs/>
                <w:sz w:val="20"/>
                <w:lang w:val="ka-GE"/>
              </w:rPr>
            </w:pPr>
            <w:r w:rsidRPr="00981393">
              <w:rPr>
                <w:rFonts w:ascii="Sylfaen" w:hAnsi="Sylfaen" w:cs="Sylfaen"/>
                <w:bCs/>
                <w:sz w:val="20"/>
                <w:lang w:val="ka-GE"/>
              </w:rPr>
              <w:t>7% (გადაუდებელი სამუშაოები, სარეაბილიტაციო, არქეოლოგიური სამუშაოების პროცესში გამოვლენილი ახალი გარემოებები, სავარაუდო</w:t>
            </w:r>
          </w:p>
        </w:tc>
      </w:tr>
      <w:tr w:rsidR="00F20028" w:rsidRPr="00981393" w14:paraId="7EB58965" w14:textId="77777777" w:rsidTr="002C24D9">
        <w:tc>
          <w:tcPr>
            <w:tcW w:w="401" w:type="dxa"/>
          </w:tcPr>
          <w:p w14:paraId="2A0DA583"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3198" w:type="dxa"/>
          </w:tcPr>
          <w:p w14:paraId="68935247"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შესაძლო რისკები</w:t>
            </w:r>
          </w:p>
        </w:tc>
        <w:tc>
          <w:tcPr>
            <w:tcW w:w="9716" w:type="dxa"/>
          </w:tcPr>
          <w:p w14:paraId="76C856C4" w14:textId="77777777" w:rsidR="00F20028" w:rsidRPr="00981393" w:rsidRDefault="00F20028" w:rsidP="00182865">
            <w:pPr>
              <w:widowControl w:val="0"/>
              <w:autoSpaceDE w:val="0"/>
              <w:autoSpaceDN w:val="0"/>
              <w:adjustRightInd w:val="0"/>
              <w:rPr>
                <w:rFonts w:ascii="Sylfaen" w:hAnsi="Sylfaen" w:cs="Sylfaen"/>
                <w:bCs/>
                <w:iCs/>
                <w:sz w:val="20"/>
                <w:lang w:val="ka-GE"/>
              </w:rPr>
            </w:pPr>
            <w:r w:rsidRPr="00981393">
              <w:rPr>
                <w:rFonts w:ascii="Sylfaen" w:hAnsi="Sylfaen" w:cs="Sylfaen"/>
                <w:bCs/>
                <w:sz w:val="20"/>
                <w:lang w:val="ka-GE"/>
              </w:rPr>
              <w:t>კლიმატური პირობები,  შესყიდვის პროცედურები, ვალუტის კურსის ცვალებადობა, ძეგლების მდგომარეობის გაუარესება წინასწარ გაუთვალისწინებელი მიზეზებით (სტიქია, ვანდალიზმი და სხვა)</w:t>
            </w:r>
          </w:p>
        </w:tc>
      </w:tr>
      <w:tr w:rsidR="00F20028" w:rsidRPr="00981393" w14:paraId="4A7472F9" w14:textId="77777777" w:rsidTr="002C24D9">
        <w:tc>
          <w:tcPr>
            <w:tcW w:w="401" w:type="dxa"/>
          </w:tcPr>
          <w:p w14:paraId="1564F2FC"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3.</w:t>
            </w:r>
          </w:p>
        </w:tc>
        <w:tc>
          <w:tcPr>
            <w:tcW w:w="3198" w:type="dxa"/>
          </w:tcPr>
          <w:p w14:paraId="5CCA7ACC"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საბაზისო მაჩვენებელი</w:t>
            </w:r>
            <w:r w:rsidRPr="00981393">
              <w:rPr>
                <w:rFonts w:ascii="Sylfaen" w:hAnsi="Sylfaen" w:cs="Sylfaen"/>
                <w:bCs/>
                <w:iCs/>
                <w:sz w:val="20"/>
                <w:vertAlign w:val="superscript"/>
                <w:lang w:val="ka-GE"/>
              </w:rPr>
              <w:t>13</w:t>
            </w:r>
          </w:p>
        </w:tc>
        <w:tc>
          <w:tcPr>
            <w:tcW w:w="9716" w:type="dxa"/>
          </w:tcPr>
          <w:p w14:paraId="5ED5C85D" w14:textId="77777777" w:rsidR="00F20028" w:rsidRPr="00981393" w:rsidRDefault="00F20028" w:rsidP="00182865">
            <w:pPr>
              <w:widowControl w:val="0"/>
              <w:autoSpaceDE w:val="0"/>
              <w:autoSpaceDN w:val="0"/>
              <w:adjustRightInd w:val="0"/>
              <w:rPr>
                <w:rFonts w:ascii="Sylfaen" w:hAnsi="Sylfaen" w:cs="Sylfaen"/>
                <w:bCs/>
                <w:iCs/>
                <w:sz w:val="20"/>
                <w:lang w:val="ka-GE"/>
              </w:rPr>
            </w:pPr>
            <w:r w:rsidRPr="00981393">
              <w:rPr>
                <w:rFonts w:ascii="Sylfaen" w:hAnsi="Sylfaen"/>
                <w:sz w:val="20"/>
                <w:lang w:val="ka-GE"/>
              </w:rPr>
              <w:t>მუზეუმებში ვიზიტორთა რაოდენობა - ყოველწლიურად 1 176 021-მდე</w:t>
            </w:r>
          </w:p>
        </w:tc>
      </w:tr>
      <w:tr w:rsidR="00F20028" w:rsidRPr="00981393" w14:paraId="3E6E76D6" w14:textId="77777777" w:rsidTr="002C24D9">
        <w:tc>
          <w:tcPr>
            <w:tcW w:w="401" w:type="dxa"/>
          </w:tcPr>
          <w:p w14:paraId="706B9677"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3198" w:type="dxa"/>
          </w:tcPr>
          <w:p w14:paraId="6A785587"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მიზნობრივი მაჩვენებელი</w:t>
            </w:r>
          </w:p>
        </w:tc>
        <w:tc>
          <w:tcPr>
            <w:tcW w:w="9716" w:type="dxa"/>
          </w:tcPr>
          <w:p w14:paraId="25761774" w14:textId="77777777" w:rsidR="00F20028" w:rsidRPr="00981393" w:rsidRDefault="00F20028" w:rsidP="00182865">
            <w:pPr>
              <w:widowControl w:val="0"/>
              <w:autoSpaceDE w:val="0"/>
              <w:autoSpaceDN w:val="0"/>
              <w:adjustRightInd w:val="0"/>
              <w:rPr>
                <w:rFonts w:ascii="Sylfaen" w:hAnsi="Sylfaen" w:cs="Sylfaen"/>
                <w:bCs/>
                <w:iCs/>
                <w:sz w:val="20"/>
                <w:lang w:val="ka-GE"/>
              </w:rPr>
            </w:pPr>
            <w:r w:rsidRPr="00981393">
              <w:rPr>
                <w:rFonts w:ascii="Sylfaen" w:hAnsi="Sylfaen"/>
                <w:sz w:val="20"/>
                <w:lang w:val="ka-GE"/>
              </w:rPr>
              <w:t>მუზეუმებში ვიზიტორთა რაოდენობა - ყოველწლიურად 1 185 000-მდე</w:t>
            </w:r>
          </w:p>
        </w:tc>
      </w:tr>
      <w:tr w:rsidR="00F20028" w:rsidRPr="00981393" w14:paraId="60B3A551" w14:textId="77777777" w:rsidTr="002C24D9">
        <w:tc>
          <w:tcPr>
            <w:tcW w:w="401" w:type="dxa"/>
          </w:tcPr>
          <w:p w14:paraId="2ED1C456"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3198" w:type="dxa"/>
          </w:tcPr>
          <w:p w14:paraId="4065F3DB"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ცდომილების ალბათობა (%/აღწერა)</w:t>
            </w:r>
          </w:p>
        </w:tc>
        <w:tc>
          <w:tcPr>
            <w:tcW w:w="9716" w:type="dxa"/>
          </w:tcPr>
          <w:p w14:paraId="2248DF85" w14:textId="77777777" w:rsidR="00F20028" w:rsidRPr="00981393" w:rsidRDefault="00F20028" w:rsidP="00182865">
            <w:pPr>
              <w:widowControl w:val="0"/>
              <w:autoSpaceDE w:val="0"/>
              <w:autoSpaceDN w:val="0"/>
              <w:adjustRightInd w:val="0"/>
              <w:rPr>
                <w:rFonts w:ascii="Sylfaen" w:hAnsi="Sylfaen" w:cs="Sylfaen"/>
                <w:bCs/>
                <w:iCs/>
                <w:sz w:val="20"/>
                <w:lang w:val="ka-GE"/>
              </w:rPr>
            </w:pPr>
            <w:r w:rsidRPr="00981393">
              <w:rPr>
                <w:rFonts w:ascii="Sylfaen" w:hAnsi="Sylfaen" w:cs="Sylfaen"/>
                <w:bCs/>
                <w:sz w:val="20"/>
                <w:lang w:val="ka-GE"/>
              </w:rPr>
              <w:t>5%</w:t>
            </w:r>
          </w:p>
        </w:tc>
      </w:tr>
      <w:tr w:rsidR="00F20028" w:rsidRPr="00981393" w14:paraId="0F916904" w14:textId="77777777" w:rsidTr="002C24D9">
        <w:tc>
          <w:tcPr>
            <w:tcW w:w="401" w:type="dxa"/>
          </w:tcPr>
          <w:p w14:paraId="66D9F083"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3198" w:type="dxa"/>
          </w:tcPr>
          <w:p w14:paraId="51ECB47F"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შესაძლო რისკები</w:t>
            </w:r>
          </w:p>
        </w:tc>
        <w:tc>
          <w:tcPr>
            <w:tcW w:w="9716" w:type="dxa"/>
          </w:tcPr>
          <w:p w14:paraId="00D53CFD" w14:textId="77777777" w:rsidR="00F20028" w:rsidRPr="00981393" w:rsidRDefault="00F20028" w:rsidP="00182865">
            <w:pPr>
              <w:widowControl w:val="0"/>
              <w:autoSpaceDE w:val="0"/>
              <w:autoSpaceDN w:val="0"/>
              <w:adjustRightInd w:val="0"/>
              <w:rPr>
                <w:rFonts w:ascii="Sylfaen" w:hAnsi="Sylfaen" w:cs="Sylfaen"/>
                <w:bCs/>
                <w:iCs/>
                <w:sz w:val="20"/>
                <w:lang w:val="ka-GE"/>
              </w:rPr>
            </w:pPr>
            <w:r w:rsidRPr="00981393">
              <w:rPr>
                <w:rFonts w:ascii="Sylfaen" w:hAnsi="Sylfaen" w:cs="Sylfaen"/>
                <w:bCs/>
                <w:sz w:val="20"/>
                <w:lang w:val="ka-GE"/>
              </w:rPr>
              <w:t>მუზეუმების საქმიანობაში საზოგადოების ჩართულობის დაბალი მაჩვენებელი, შესაბამისი ინფრასტრუქტურის არქონა</w:t>
            </w:r>
          </w:p>
        </w:tc>
      </w:tr>
    </w:tbl>
    <w:p w14:paraId="58766D49" w14:textId="77777777" w:rsidR="00F20028" w:rsidRPr="00981393" w:rsidRDefault="00F20028" w:rsidP="00F20028">
      <w:pPr>
        <w:widowControl w:val="0"/>
        <w:autoSpaceDE w:val="0"/>
        <w:autoSpaceDN w:val="0"/>
        <w:adjustRightInd w:val="0"/>
        <w:spacing w:after="0" w:line="240" w:lineRule="auto"/>
        <w:ind w:firstLine="480"/>
        <w:rPr>
          <w:rFonts w:ascii="Sylfaen" w:hAnsi="Sylfaen" w:cs="Sylfaen"/>
          <w:bCs/>
          <w:iCs/>
          <w:sz w:val="20"/>
          <w:szCs w:val="20"/>
          <w:lang w:val="ka-GE"/>
        </w:rPr>
      </w:pPr>
    </w:p>
    <w:p w14:paraId="524B5CA7" w14:textId="77777777" w:rsidR="00F20028" w:rsidRPr="00981393" w:rsidRDefault="00F20028" w:rsidP="00F20028">
      <w:pPr>
        <w:widowControl w:val="0"/>
        <w:autoSpaceDE w:val="0"/>
        <w:autoSpaceDN w:val="0"/>
        <w:adjustRightInd w:val="0"/>
        <w:spacing w:after="0" w:line="240" w:lineRule="auto"/>
        <w:ind w:firstLine="480"/>
        <w:rPr>
          <w:rFonts w:ascii="Sylfaen" w:hAnsi="Sylfaen" w:cs="Sylfaen"/>
          <w:bCs/>
          <w:iCs/>
          <w:sz w:val="20"/>
          <w:szCs w:val="20"/>
          <w:lang w:val="ka-GE"/>
        </w:rPr>
      </w:pPr>
    </w:p>
    <w:p w14:paraId="302E4DA2" w14:textId="2A69B1A1" w:rsidR="00F20028" w:rsidRPr="00981393" w:rsidRDefault="00F20028" w:rsidP="00F20028">
      <w:pPr>
        <w:widowControl w:val="0"/>
        <w:autoSpaceDE w:val="0"/>
        <w:autoSpaceDN w:val="0"/>
        <w:adjustRightInd w:val="0"/>
        <w:spacing w:after="0" w:line="240" w:lineRule="auto"/>
        <w:ind w:left="480"/>
        <w:rPr>
          <w:rFonts w:ascii="Sylfaen" w:hAnsi="Sylfaen" w:cs="Sylfaen"/>
          <w:bCs/>
          <w:iCs/>
          <w:sz w:val="20"/>
          <w:szCs w:val="20"/>
        </w:rPr>
      </w:pPr>
      <w:r w:rsidRPr="00981393">
        <w:rPr>
          <w:rFonts w:ascii="Sylfaen" w:hAnsi="Sylfaen" w:cs="Sylfaen"/>
          <w:b/>
          <w:bCs/>
          <w:iCs/>
          <w:sz w:val="20"/>
          <w:szCs w:val="20"/>
          <w:lang w:val="ka-GE"/>
        </w:rPr>
        <w:t>განხორციელების ვადები</w:t>
      </w:r>
      <w:r w:rsidR="002C24D9" w:rsidRPr="00981393">
        <w:rPr>
          <w:rFonts w:ascii="Sylfaen" w:hAnsi="Sylfaen" w:cs="Sylfaen"/>
          <w:b/>
          <w:bCs/>
          <w:iCs/>
          <w:sz w:val="20"/>
          <w:szCs w:val="20"/>
          <w:lang w:val="ka-GE"/>
        </w:rPr>
        <w:t xml:space="preserve"> </w:t>
      </w:r>
      <w:r w:rsidRPr="00981393">
        <w:rPr>
          <w:rFonts w:ascii="Sylfaen" w:hAnsi="Sylfaen" w:cs="Sylfaen"/>
          <w:bCs/>
          <w:iCs/>
          <w:sz w:val="20"/>
          <w:szCs w:val="20"/>
          <w:lang w:val="ka-GE"/>
        </w:rPr>
        <w:t xml:space="preserve"> -მიმდინარე</w:t>
      </w:r>
    </w:p>
    <w:p w14:paraId="7B6506F5"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bCs/>
          <w:iCs/>
          <w:sz w:val="20"/>
          <w:szCs w:val="20"/>
          <w:lang w:val="ka-GE"/>
        </w:rPr>
      </w:pPr>
    </w:p>
    <w:p w14:paraId="4B78FD2E" w14:textId="02DF6C10" w:rsidR="00F20028" w:rsidRPr="00981393" w:rsidRDefault="002C24D9" w:rsidP="002C24D9">
      <w:pPr>
        <w:pStyle w:val="Heading2"/>
        <w:ind w:left="480"/>
        <w:rPr>
          <w:rFonts w:ascii="Sylfaen" w:eastAsia="Arial Unicode MS" w:hAnsi="Sylfaen" w:cs="Arial Unicode MS"/>
          <w:b/>
          <w:color w:val="000000"/>
          <w:sz w:val="20"/>
          <w:szCs w:val="20"/>
        </w:rPr>
      </w:pPr>
      <w:bookmarkStart w:id="74" w:name="_Toc522008676"/>
      <w:r w:rsidRPr="00981393">
        <w:rPr>
          <w:rFonts w:ascii="Sylfaen" w:eastAsia="Arial Unicode MS" w:hAnsi="Sylfaen" w:cs="Arial Unicode MS"/>
          <w:b/>
          <w:color w:val="000000"/>
          <w:sz w:val="20"/>
          <w:szCs w:val="20"/>
        </w:rPr>
        <w:t>1</w:t>
      </w:r>
      <w:r w:rsidR="00086979" w:rsidRPr="00981393">
        <w:rPr>
          <w:rFonts w:ascii="Sylfaen" w:eastAsia="Arial Unicode MS" w:hAnsi="Sylfaen" w:cs="Arial Unicode MS"/>
          <w:b/>
          <w:color w:val="000000"/>
          <w:sz w:val="20"/>
          <w:szCs w:val="20"/>
        </w:rPr>
        <w:t>1</w:t>
      </w:r>
      <w:r w:rsidRPr="00981393">
        <w:rPr>
          <w:rFonts w:ascii="Sylfaen" w:eastAsia="Arial Unicode MS" w:hAnsi="Sylfaen" w:cs="Arial Unicode MS"/>
          <w:b/>
          <w:color w:val="000000"/>
          <w:sz w:val="20"/>
          <w:szCs w:val="20"/>
        </w:rPr>
        <w:t>.1</w:t>
      </w:r>
      <w:r w:rsidR="00D14C74" w:rsidRPr="00981393">
        <w:rPr>
          <w:rFonts w:ascii="Sylfaen" w:eastAsia="Arial Unicode MS" w:hAnsi="Sylfaen" w:cs="Arial Unicode MS"/>
          <w:b/>
          <w:color w:val="000000"/>
          <w:sz w:val="20"/>
          <w:szCs w:val="20"/>
        </w:rPr>
        <w:t xml:space="preserve"> </w:t>
      </w:r>
      <w:r w:rsidR="00F20028" w:rsidRPr="00981393">
        <w:rPr>
          <w:rFonts w:ascii="Sylfaen" w:eastAsia="Arial Unicode MS" w:hAnsi="Sylfaen" w:cs="Arial Unicode MS"/>
          <w:b/>
          <w:color w:val="000000"/>
          <w:sz w:val="20"/>
          <w:szCs w:val="20"/>
        </w:rPr>
        <w:t xml:space="preserve">ქვეპროგრამის დასახელება </w:t>
      </w:r>
      <w:r w:rsidRPr="00981393">
        <w:rPr>
          <w:rFonts w:ascii="Sylfaen" w:eastAsia="Arial Unicode MS" w:hAnsi="Sylfaen" w:cs="Arial Unicode MS"/>
          <w:b/>
          <w:color w:val="000000"/>
          <w:sz w:val="20"/>
          <w:szCs w:val="20"/>
        </w:rPr>
        <w:t xml:space="preserve">- </w:t>
      </w:r>
      <w:r w:rsidR="00F20028" w:rsidRPr="00981393">
        <w:rPr>
          <w:rFonts w:ascii="Sylfaen" w:eastAsia="Arial Unicode MS" w:hAnsi="Sylfaen" w:cs="Arial Unicode MS"/>
          <w:b/>
          <w:color w:val="000000"/>
          <w:sz w:val="20"/>
          <w:szCs w:val="20"/>
        </w:rPr>
        <w:t>მუზეუმების განვითარების ხელშეწყობა 32 1</w:t>
      </w:r>
      <w:r w:rsidR="00086979" w:rsidRPr="00981393">
        <w:rPr>
          <w:rFonts w:ascii="Sylfaen" w:eastAsia="Arial Unicode MS" w:hAnsi="Sylfaen" w:cs="Arial Unicode MS"/>
          <w:b/>
          <w:color w:val="000000"/>
          <w:sz w:val="20"/>
          <w:szCs w:val="20"/>
        </w:rPr>
        <w:t>1</w:t>
      </w:r>
      <w:r w:rsidR="00F20028" w:rsidRPr="00981393">
        <w:rPr>
          <w:rFonts w:ascii="Sylfaen" w:eastAsia="Arial Unicode MS" w:hAnsi="Sylfaen" w:cs="Arial Unicode MS"/>
          <w:b/>
          <w:color w:val="000000"/>
          <w:sz w:val="20"/>
          <w:szCs w:val="20"/>
        </w:rPr>
        <w:t xml:space="preserve">  01</w:t>
      </w:r>
      <w:bookmarkEnd w:id="74"/>
    </w:p>
    <w:p w14:paraId="7A89CD4C"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b/>
          <w:bCs/>
          <w:iCs/>
          <w:sz w:val="20"/>
          <w:szCs w:val="20"/>
          <w:lang w:val="ka-GE"/>
        </w:rPr>
      </w:pPr>
    </w:p>
    <w:p w14:paraId="7387B472" w14:textId="2AE04B35" w:rsidR="00F20028" w:rsidRPr="00981393" w:rsidRDefault="00F20028" w:rsidP="00F63B53">
      <w:pPr>
        <w:widowControl w:val="0"/>
        <w:autoSpaceDE w:val="0"/>
        <w:autoSpaceDN w:val="0"/>
        <w:adjustRightInd w:val="0"/>
        <w:spacing w:after="0" w:line="240" w:lineRule="auto"/>
        <w:ind w:left="480"/>
        <w:rPr>
          <w:rFonts w:ascii="Sylfaen" w:hAnsi="Sylfaen"/>
          <w:sz w:val="20"/>
          <w:szCs w:val="20"/>
          <w:lang w:val="ka-GE"/>
        </w:rPr>
      </w:pPr>
      <w:r w:rsidRPr="00981393">
        <w:rPr>
          <w:rFonts w:ascii="Sylfaen" w:hAnsi="Sylfaen" w:cs="Sylfaen"/>
          <w:b/>
          <w:bCs/>
          <w:iCs/>
          <w:sz w:val="20"/>
          <w:szCs w:val="20"/>
          <w:lang w:val="ka-GE"/>
        </w:rPr>
        <w:t xml:space="preserve">ქვეპროგრამის განმახორციელებელი </w:t>
      </w:r>
      <w:r w:rsidR="00F63B53" w:rsidRPr="00981393">
        <w:rPr>
          <w:rFonts w:ascii="Sylfaen" w:hAnsi="Sylfaen" w:cs="Sylfaen"/>
          <w:b/>
          <w:bCs/>
          <w:iCs/>
          <w:sz w:val="20"/>
          <w:szCs w:val="20"/>
          <w:lang w:val="ka-GE"/>
        </w:rPr>
        <w:t xml:space="preserve">- </w:t>
      </w:r>
      <w:r w:rsidRPr="00981393">
        <w:rPr>
          <w:rFonts w:ascii="Sylfaen" w:hAnsi="Sylfaen"/>
          <w:sz w:val="20"/>
          <w:szCs w:val="20"/>
        </w:rPr>
        <w:t xml:space="preserve">საქართველოს </w:t>
      </w:r>
      <w:r w:rsidRPr="00981393">
        <w:rPr>
          <w:rFonts w:ascii="Sylfaen" w:hAnsi="Sylfaen"/>
          <w:sz w:val="20"/>
          <w:szCs w:val="20"/>
          <w:lang w:val="ka-GE"/>
        </w:rPr>
        <w:t xml:space="preserve">განათლების, მეცნიერების, </w:t>
      </w:r>
      <w:r w:rsidRPr="00981393">
        <w:rPr>
          <w:rFonts w:ascii="Sylfaen" w:hAnsi="Sylfaen"/>
          <w:sz w:val="20"/>
          <w:szCs w:val="20"/>
        </w:rPr>
        <w:t>კულტურის</w:t>
      </w:r>
      <w:r w:rsidRPr="00981393">
        <w:rPr>
          <w:rFonts w:ascii="Sylfaen" w:hAnsi="Sylfaen"/>
          <w:sz w:val="20"/>
          <w:szCs w:val="20"/>
          <w:lang w:val="ka-GE"/>
        </w:rPr>
        <w:t>ა და</w:t>
      </w:r>
      <w:r w:rsidRPr="00981393">
        <w:rPr>
          <w:rFonts w:ascii="Sylfaen" w:hAnsi="Sylfaen"/>
          <w:sz w:val="20"/>
          <w:szCs w:val="20"/>
        </w:rPr>
        <w:t xml:space="preserve"> </w:t>
      </w:r>
      <w:r w:rsidRPr="00981393">
        <w:rPr>
          <w:rFonts w:ascii="Sylfaen" w:hAnsi="Sylfaen"/>
          <w:sz w:val="20"/>
          <w:szCs w:val="20"/>
          <w:lang w:val="ka-GE"/>
        </w:rPr>
        <w:t>სპორტის ს</w:t>
      </w:r>
      <w:r w:rsidRPr="00981393">
        <w:rPr>
          <w:rFonts w:ascii="Sylfaen" w:hAnsi="Sylfaen"/>
          <w:sz w:val="20"/>
          <w:szCs w:val="20"/>
        </w:rPr>
        <w:t>ამინის</w:t>
      </w:r>
      <w:r w:rsidRPr="00981393">
        <w:rPr>
          <w:rFonts w:ascii="Sylfaen" w:hAnsi="Sylfaen"/>
          <w:sz w:val="20"/>
          <w:szCs w:val="20"/>
          <w:lang w:val="ka-GE"/>
        </w:rPr>
        <w:t>ტრო</w:t>
      </w:r>
    </w:p>
    <w:p w14:paraId="38227E56"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sz w:val="20"/>
          <w:szCs w:val="20"/>
          <w:lang w:val="ka-GE"/>
        </w:rPr>
      </w:pPr>
    </w:p>
    <w:p w14:paraId="1E558C13" w14:textId="6ECD140A" w:rsidR="00F20028" w:rsidRPr="00981393" w:rsidRDefault="00F20028" w:rsidP="00F20028">
      <w:pPr>
        <w:widowControl w:val="0"/>
        <w:autoSpaceDE w:val="0"/>
        <w:autoSpaceDN w:val="0"/>
        <w:adjustRightInd w:val="0"/>
        <w:spacing w:after="0" w:line="240" w:lineRule="auto"/>
        <w:ind w:left="480"/>
        <w:rPr>
          <w:rFonts w:ascii="Sylfaen" w:hAnsi="Sylfaen" w:cs="Sylfaen"/>
          <w:b/>
          <w:bCs/>
          <w:iCs/>
          <w:sz w:val="20"/>
          <w:szCs w:val="20"/>
          <w:lang w:val="ka-GE"/>
        </w:rPr>
      </w:pPr>
      <w:r w:rsidRPr="00981393">
        <w:rPr>
          <w:rFonts w:ascii="Sylfaen" w:hAnsi="Sylfaen" w:cs="Sylfaen"/>
          <w:b/>
          <w:bCs/>
          <w:iCs/>
          <w:sz w:val="20"/>
          <w:szCs w:val="20"/>
          <w:lang w:val="ka-GE"/>
        </w:rPr>
        <w:t>ქვეპროგრამის აღწერა და მიზანი</w:t>
      </w:r>
    </w:p>
    <w:p w14:paraId="4C86B227" w14:textId="77777777" w:rsidR="00086979" w:rsidRPr="00981393" w:rsidRDefault="00086979" w:rsidP="00F20028">
      <w:pPr>
        <w:widowControl w:val="0"/>
        <w:autoSpaceDE w:val="0"/>
        <w:autoSpaceDN w:val="0"/>
        <w:adjustRightInd w:val="0"/>
        <w:spacing w:after="0" w:line="240" w:lineRule="auto"/>
        <w:ind w:left="480"/>
        <w:rPr>
          <w:rFonts w:ascii="Sylfaen" w:hAnsi="Sylfaen" w:cs="Sylfaen"/>
          <w:b/>
          <w:sz w:val="20"/>
          <w:szCs w:val="20"/>
          <w:lang w:val="ka-GE"/>
        </w:rPr>
      </w:pPr>
    </w:p>
    <w:p w14:paraId="52EB7EC8" w14:textId="75D6C8F3" w:rsidR="00F20028" w:rsidRPr="00981393" w:rsidRDefault="00F20028" w:rsidP="001C217A">
      <w:pPr>
        <w:pStyle w:val="ListParagraph"/>
        <w:widowControl w:val="0"/>
        <w:numPr>
          <w:ilvl w:val="0"/>
          <w:numId w:val="194"/>
        </w:numPr>
        <w:autoSpaceDE w:val="0"/>
        <w:autoSpaceDN w:val="0"/>
        <w:adjustRightInd w:val="0"/>
        <w:spacing w:after="0" w:line="240" w:lineRule="auto"/>
        <w:jc w:val="both"/>
        <w:rPr>
          <w:rFonts w:ascii="Sylfaen" w:hAnsi="Sylfaen"/>
          <w:sz w:val="20"/>
          <w:szCs w:val="20"/>
        </w:rPr>
      </w:pPr>
      <w:r w:rsidRPr="00981393">
        <w:rPr>
          <w:rFonts w:ascii="Sylfaen" w:hAnsi="Sylfaen"/>
          <w:sz w:val="20"/>
          <w:szCs w:val="20"/>
        </w:rPr>
        <w:t>საქართველოს მოქალაქეთა ქვეყნის სამუზეუმო ცხოვრებაში შეუზღუდავ მონაწილეობასა და სამუზეუმო სივრცეში არსებული პრობლემების მოგვარების აქტიურ პროცეს</w:t>
      </w:r>
      <w:r w:rsidR="00182865" w:rsidRPr="00981393">
        <w:rPr>
          <w:rFonts w:ascii="Sylfaen" w:hAnsi="Sylfaen"/>
          <w:sz w:val="20"/>
          <w:szCs w:val="20"/>
          <w:lang w:val="ka-GE"/>
        </w:rPr>
        <w:t>ი</w:t>
      </w:r>
      <w:r w:rsidRPr="00981393">
        <w:rPr>
          <w:rFonts w:ascii="Sylfaen" w:hAnsi="Sylfaen"/>
          <w:sz w:val="20"/>
          <w:szCs w:val="20"/>
        </w:rPr>
        <w:t>ს</w:t>
      </w:r>
      <w:r w:rsidR="00182865" w:rsidRPr="00981393">
        <w:rPr>
          <w:rFonts w:ascii="Sylfaen" w:hAnsi="Sylfaen"/>
          <w:sz w:val="20"/>
          <w:szCs w:val="20"/>
          <w:lang w:val="ka-GE"/>
        </w:rPr>
        <w:t xml:space="preserve"> ხელშეწუობა</w:t>
      </w:r>
      <w:r w:rsidRPr="00981393">
        <w:rPr>
          <w:rFonts w:ascii="Sylfaen" w:hAnsi="Sylfaen"/>
          <w:sz w:val="20"/>
          <w:szCs w:val="20"/>
        </w:rPr>
        <w:t>. ასევე, მისი</w:t>
      </w:r>
      <w:r w:rsidRPr="00981393">
        <w:rPr>
          <w:rFonts w:ascii="Sylfaen" w:hAnsi="Sylfaen"/>
          <w:sz w:val="20"/>
          <w:szCs w:val="20"/>
          <w:lang w:val="ka-GE"/>
        </w:rPr>
        <w:t xml:space="preserve"> </w:t>
      </w:r>
      <w:r w:rsidRPr="00981393">
        <w:rPr>
          <w:rFonts w:ascii="Sylfaen" w:hAnsi="Sylfaen"/>
          <w:sz w:val="20"/>
          <w:szCs w:val="20"/>
        </w:rPr>
        <w:t>მიზანია</w:t>
      </w:r>
      <w:r w:rsidRPr="00981393">
        <w:rPr>
          <w:rFonts w:ascii="Sylfaen" w:hAnsi="Sylfaen"/>
          <w:sz w:val="20"/>
          <w:szCs w:val="20"/>
          <w:lang w:val="ka-GE"/>
        </w:rPr>
        <w:t xml:space="preserve"> </w:t>
      </w:r>
      <w:r w:rsidRPr="00981393">
        <w:rPr>
          <w:rFonts w:ascii="Sylfaen" w:hAnsi="Sylfaen"/>
          <w:sz w:val="20"/>
          <w:szCs w:val="20"/>
        </w:rPr>
        <w:t>ერთიანი</w:t>
      </w:r>
      <w:r w:rsidRPr="00981393">
        <w:rPr>
          <w:rFonts w:ascii="Sylfaen" w:hAnsi="Sylfaen"/>
          <w:sz w:val="20"/>
          <w:szCs w:val="20"/>
          <w:lang w:val="ka-GE"/>
        </w:rPr>
        <w:t xml:space="preserve"> </w:t>
      </w:r>
      <w:r w:rsidRPr="00981393">
        <w:rPr>
          <w:rFonts w:ascii="Sylfaen" w:hAnsi="Sylfaen"/>
          <w:sz w:val="20"/>
          <w:szCs w:val="20"/>
        </w:rPr>
        <w:t>სამუზეუმო</w:t>
      </w:r>
      <w:r w:rsidRPr="00981393">
        <w:rPr>
          <w:rFonts w:ascii="Sylfaen" w:hAnsi="Sylfaen"/>
          <w:sz w:val="20"/>
          <w:szCs w:val="20"/>
          <w:lang w:val="ka-GE"/>
        </w:rPr>
        <w:t xml:space="preserve"> </w:t>
      </w:r>
      <w:r w:rsidRPr="00981393">
        <w:rPr>
          <w:rFonts w:ascii="Sylfaen" w:hAnsi="Sylfaen"/>
          <w:sz w:val="20"/>
          <w:szCs w:val="20"/>
        </w:rPr>
        <w:t>პოლიტიკის</w:t>
      </w:r>
      <w:r w:rsidRPr="00981393">
        <w:rPr>
          <w:rFonts w:ascii="Sylfaen" w:hAnsi="Sylfaen"/>
          <w:sz w:val="20"/>
          <w:szCs w:val="20"/>
          <w:lang w:val="ka-GE"/>
        </w:rPr>
        <w:t xml:space="preserve"> </w:t>
      </w:r>
      <w:r w:rsidRPr="00981393">
        <w:rPr>
          <w:rFonts w:ascii="Sylfaen" w:hAnsi="Sylfaen"/>
          <w:sz w:val="20"/>
          <w:szCs w:val="20"/>
        </w:rPr>
        <w:t>შემუშავება</w:t>
      </w:r>
      <w:r w:rsidRPr="00981393">
        <w:rPr>
          <w:rFonts w:ascii="Sylfaen" w:hAnsi="Sylfaen"/>
          <w:sz w:val="20"/>
          <w:szCs w:val="20"/>
          <w:lang w:val="ka-GE"/>
        </w:rPr>
        <w:t xml:space="preserve"> </w:t>
      </w:r>
      <w:r w:rsidRPr="00981393">
        <w:rPr>
          <w:rFonts w:ascii="Sylfaen" w:hAnsi="Sylfaen"/>
          <w:sz w:val="20"/>
          <w:szCs w:val="20"/>
        </w:rPr>
        <w:t>ქვეყნის მასშტაბით და მისი განხორციელება,</w:t>
      </w:r>
      <w:r w:rsidRPr="00981393">
        <w:rPr>
          <w:rFonts w:ascii="Sylfaen" w:hAnsi="Sylfaen"/>
          <w:sz w:val="20"/>
          <w:szCs w:val="20"/>
          <w:lang w:val="ka-GE"/>
        </w:rPr>
        <w:t xml:space="preserve"> </w:t>
      </w:r>
      <w:r w:rsidRPr="00981393">
        <w:rPr>
          <w:rFonts w:ascii="Sylfaen" w:hAnsi="Sylfaen"/>
          <w:sz w:val="20"/>
          <w:szCs w:val="20"/>
        </w:rPr>
        <w:t>საზოგადოების</w:t>
      </w:r>
      <w:r w:rsidRPr="00981393">
        <w:rPr>
          <w:rFonts w:ascii="Sylfaen" w:hAnsi="Sylfaen"/>
          <w:sz w:val="20"/>
          <w:szCs w:val="20"/>
          <w:lang w:val="ka-GE"/>
        </w:rPr>
        <w:t xml:space="preserve"> </w:t>
      </w:r>
      <w:r w:rsidRPr="00981393">
        <w:rPr>
          <w:rFonts w:ascii="Sylfaen" w:hAnsi="Sylfaen"/>
          <w:sz w:val="20"/>
          <w:szCs w:val="20"/>
        </w:rPr>
        <w:t>ცნობადობის</w:t>
      </w:r>
      <w:r w:rsidRPr="00981393">
        <w:rPr>
          <w:rFonts w:ascii="Sylfaen" w:hAnsi="Sylfaen"/>
          <w:sz w:val="20"/>
          <w:szCs w:val="20"/>
          <w:lang w:val="ka-GE"/>
        </w:rPr>
        <w:t xml:space="preserve"> </w:t>
      </w:r>
      <w:r w:rsidRPr="00981393">
        <w:rPr>
          <w:rFonts w:ascii="Sylfaen" w:hAnsi="Sylfaen"/>
          <w:sz w:val="20"/>
          <w:szCs w:val="20"/>
        </w:rPr>
        <w:t>ასამაღლებლად</w:t>
      </w:r>
      <w:r w:rsidRPr="00981393">
        <w:rPr>
          <w:rFonts w:ascii="Sylfaen" w:hAnsi="Sylfaen"/>
          <w:sz w:val="20"/>
          <w:szCs w:val="20"/>
          <w:lang w:val="ka-GE"/>
        </w:rPr>
        <w:t xml:space="preserve"> </w:t>
      </w:r>
      <w:r w:rsidRPr="00981393">
        <w:rPr>
          <w:rFonts w:ascii="Sylfaen" w:hAnsi="Sylfaen"/>
          <w:sz w:val="20"/>
          <w:szCs w:val="20"/>
        </w:rPr>
        <w:t>სხვადასხვა</w:t>
      </w:r>
      <w:r w:rsidRPr="00981393">
        <w:rPr>
          <w:rFonts w:ascii="Sylfaen" w:hAnsi="Sylfaen"/>
          <w:sz w:val="20"/>
          <w:szCs w:val="20"/>
          <w:lang w:val="ka-GE"/>
        </w:rPr>
        <w:t xml:space="preserve"> </w:t>
      </w:r>
      <w:r w:rsidRPr="00981393">
        <w:rPr>
          <w:rFonts w:ascii="Sylfaen" w:hAnsi="Sylfaen"/>
          <w:sz w:val="20"/>
          <w:szCs w:val="20"/>
        </w:rPr>
        <w:t>მიმართულების</w:t>
      </w:r>
      <w:r w:rsidRPr="00981393">
        <w:rPr>
          <w:rFonts w:ascii="Sylfaen" w:hAnsi="Sylfaen"/>
          <w:sz w:val="20"/>
          <w:szCs w:val="20"/>
          <w:lang w:val="ka-GE"/>
        </w:rPr>
        <w:t xml:space="preserve"> </w:t>
      </w:r>
      <w:r w:rsidRPr="00981393">
        <w:rPr>
          <w:rFonts w:ascii="Sylfaen" w:hAnsi="Sylfaen"/>
          <w:sz w:val="20"/>
          <w:szCs w:val="20"/>
        </w:rPr>
        <w:t>საგანმანათლებლო პროგრამების შემუშავება ასაკობრივი ჯგუფებისთვის, გამოფენების</w:t>
      </w:r>
      <w:r w:rsidRPr="00981393">
        <w:rPr>
          <w:rFonts w:ascii="Sylfaen" w:hAnsi="Sylfaen"/>
          <w:sz w:val="20"/>
          <w:szCs w:val="20"/>
          <w:lang w:val="ka-GE"/>
        </w:rPr>
        <w:t xml:space="preserve"> </w:t>
      </w:r>
      <w:r w:rsidRPr="00981393">
        <w:rPr>
          <w:rFonts w:ascii="Sylfaen" w:hAnsi="Sylfaen"/>
          <w:sz w:val="20"/>
          <w:szCs w:val="20"/>
        </w:rPr>
        <w:t>ორგანიზება.</w:t>
      </w:r>
      <w:r w:rsidRPr="00981393">
        <w:rPr>
          <w:rFonts w:ascii="Sylfaen" w:hAnsi="Sylfaen"/>
          <w:sz w:val="20"/>
          <w:szCs w:val="20"/>
          <w:lang w:val="ka-GE"/>
        </w:rPr>
        <w:t xml:space="preserve"> </w:t>
      </w:r>
      <w:r w:rsidRPr="00981393">
        <w:rPr>
          <w:rFonts w:ascii="Sylfaen" w:hAnsi="Sylfaen"/>
          <w:sz w:val="20"/>
          <w:szCs w:val="20"/>
        </w:rPr>
        <w:t>მუზეუმებში</w:t>
      </w:r>
      <w:r w:rsidRPr="00981393">
        <w:rPr>
          <w:rFonts w:ascii="Sylfaen" w:hAnsi="Sylfaen"/>
          <w:sz w:val="20"/>
          <w:szCs w:val="20"/>
          <w:lang w:val="ka-GE"/>
        </w:rPr>
        <w:t xml:space="preserve"> </w:t>
      </w:r>
      <w:r w:rsidRPr="00981393">
        <w:rPr>
          <w:rFonts w:ascii="Sylfaen" w:hAnsi="Sylfaen"/>
          <w:sz w:val="20"/>
          <w:szCs w:val="20"/>
        </w:rPr>
        <w:t>დაცული</w:t>
      </w:r>
      <w:r w:rsidRPr="00981393">
        <w:rPr>
          <w:rFonts w:ascii="Sylfaen" w:hAnsi="Sylfaen"/>
          <w:sz w:val="20"/>
          <w:szCs w:val="20"/>
          <w:lang w:val="ka-GE"/>
        </w:rPr>
        <w:t xml:space="preserve"> </w:t>
      </w:r>
      <w:r w:rsidRPr="00981393">
        <w:rPr>
          <w:rFonts w:ascii="Sylfaen" w:hAnsi="Sylfaen"/>
          <w:sz w:val="20"/>
          <w:szCs w:val="20"/>
        </w:rPr>
        <w:t>კულტურულ</w:t>
      </w:r>
      <w:r w:rsidRPr="00981393">
        <w:rPr>
          <w:rFonts w:ascii="Sylfaen" w:hAnsi="Sylfaen"/>
          <w:sz w:val="20"/>
          <w:szCs w:val="20"/>
          <w:lang w:val="ka-GE"/>
        </w:rPr>
        <w:t xml:space="preserve"> </w:t>
      </w:r>
      <w:r w:rsidRPr="00981393">
        <w:rPr>
          <w:rFonts w:ascii="Sylfaen" w:hAnsi="Sylfaen"/>
          <w:sz w:val="20"/>
          <w:szCs w:val="20"/>
        </w:rPr>
        <w:t>ფასეულობათა</w:t>
      </w:r>
      <w:r w:rsidRPr="00981393">
        <w:rPr>
          <w:rFonts w:ascii="Sylfaen" w:hAnsi="Sylfaen"/>
          <w:sz w:val="20"/>
          <w:szCs w:val="20"/>
          <w:lang w:val="ka-GE"/>
        </w:rPr>
        <w:t xml:space="preserve"> </w:t>
      </w:r>
      <w:r w:rsidRPr="00981393">
        <w:rPr>
          <w:rFonts w:ascii="Sylfaen" w:hAnsi="Sylfaen"/>
          <w:sz w:val="20"/>
          <w:szCs w:val="20"/>
        </w:rPr>
        <w:t>დაცვა</w:t>
      </w:r>
      <w:r w:rsidRPr="00981393">
        <w:rPr>
          <w:rFonts w:ascii="Sylfaen" w:hAnsi="Sylfaen"/>
          <w:sz w:val="20"/>
          <w:szCs w:val="20"/>
          <w:lang w:val="ka-GE"/>
        </w:rPr>
        <w:t xml:space="preserve"> </w:t>
      </w:r>
      <w:r w:rsidRPr="00981393">
        <w:rPr>
          <w:rFonts w:ascii="Sylfaen" w:hAnsi="Sylfaen"/>
          <w:sz w:val="20"/>
          <w:szCs w:val="20"/>
        </w:rPr>
        <w:t>საერთაშორისო</w:t>
      </w:r>
      <w:r w:rsidRPr="00981393">
        <w:rPr>
          <w:rFonts w:ascii="Sylfaen" w:hAnsi="Sylfaen"/>
          <w:sz w:val="20"/>
          <w:szCs w:val="20"/>
          <w:lang w:val="ka-GE"/>
        </w:rPr>
        <w:t xml:space="preserve"> </w:t>
      </w:r>
      <w:r w:rsidRPr="00981393">
        <w:rPr>
          <w:rFonts w:ascii="Sylfaen" w:hAnsi="Sylfaen"/>
          <w:sz w:val="20"/>
          <w:szCs w:val="20"/>
        </w:rPr>
        <w:t>ნორმებით</w:t>
      </w:r>
      <w:r w:rsidRPr="00981393">
        <w:rPr>
          <w:rFonts w:ascii="Sylfaen" w:hAnsi="Sylfaen"/>
          <w:sz w:val="20"/>
          <w:szCs w:val="20"/>
          <w:lang w:val="ka-GE"/>
        </w:rPr>
        <w:t xml:space="preserve"> </w:t>
      </w:r>
      <w:r w:rsidRPr="00981393">
        <w:rPr>
          <w:rFonts w:ascii="Sylfaen" w:hAnsi="Sylfaen"/>
          <w:sz w:val="20"/>
          <w:szCs w:val="20"/>
        </w:rPr>
        <w:t>მიღებული</w:t>
      </w:r>
      <w:r w:rsidRPr="00981393">
        <w:rPr>
          <w:rFonts w:ascii="Sylfaen" w:hAnsi="Sylfaen"/>
          <w:sz w:val="20"/>
          <w:szCs w:val="20"/>
          <w:lang w:val="ka-GE"/>
        </w:rPr>
        <w:t xml:space="preserve"> </w:t>
      </w:r>
      <w:r w:rsidRPr="00981393">
        <w:rPr>
          <w:rFonts w:ascii="Sylfaen" w:hAnsi="Sylfaen"/>
          <w:sz w:val="20"/>
          <w:szCs w:val="20"/>
        </w:rPr>
        <w:t>სტანდარტებით.</w:t>
      </w:r>
    </w:p>
    <w:p w14:paraId="4E55CB57"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sz w:val="20"/>
          <w:szCs w:val="20"/>
          <w:lang w:val="ka-GE"/>
        </w:rPr>
      </w:pPr>
    </w:p>
    <w:p w14:paraId="4C66BA1F" w14:textId="04343C1D" w:rsidR="00F20028" w:rsidRPr="00981393" w:rsidRDefault="00F20028" w:rsidP="00F20028">
      <w:pPr>
        <w:widowControl w:val="0"/>
        <w:autoSpaceDE w:val="0"/>
        <w:autoSpaceDN w:val="0"/>
        <w:adjustRightInd w:val="0"/>
        <w:spacing w:after="0" w:line="240" w:lineRule="auto"/>
        <w:ind w:firstLine="480"/>
        <w:rPr>
          <w:rFonts w:ascii="Sylfaen" w:hAnsi="Sylfaen" w:cs="Sylfaen"/>
          <w:b/>
          <w:bCs/>
          <w:iCs/>
          <w:sz w:val="20"/>
          <w:szCs w:val="20"/>
          <w:lang w:val="ka-GE"/>
        </w:rPr>
      </w:pPr>
      <w:r w:rsidRPr="00981393">
        <w:rPr>
          <w:rFonts w:ascii="Sylfaen" w:hAnsi="Sylfaen" w:cs="Sylfaen"/>
          <w:b/>
          <w:bCs/>
          <w:iCs/>
          <w:sz w:val="20"/>
          <w:szCs w:val="20"/>
          <w:lang w:val="ka-GE"/>
        </w:rPr>
        <w:t>მოსალოდნელი შუალედური შედეგები</w:t>
      </w:r>
    </w:p>
    <w:p w14:paraId="62F2E3D9" w14:textId="77777777" w:rsidR="00086979" w:rsidRPr="00981393" w:rsidRDefault="00086979" w:rsidP="00F20028">
      <w:pPr>
        <w:widowControl w:val="0"/>
        <w:autoSpaceDE w:val="0"/>
        <w:autoSpaceDN w:val="0"/>
        <w:adjustRightInd w:val="0"/>
        <w:spacing w:after="0" w:line="240" w:lineRule="auto"/>
        <w:ind w:firstLine="480"/>
        <w:rPr>
          <w:rFonts w:ascii="Sylfaen" w:hAnsi="Sylfaen" w:cs="Sylfaen"/>
          <w:b/>
          <w:bCs/>
          <w:iCs/>
          <w:sz w:val="20"/>
          <w:szCs w:val="20"/>
          <w:lang w:val="ka-GE"/>
        </w:rPr>
      </w:pPr>
    </w:p>
    <w:p w14:paraId="1BFF1839" w14:textId="77777777" w:rsidR="00F20028" w:rsidRPr="00981393" w:rsidRDefault="00F20028" w:rsidP="001C217A">
      <w:pPr>
        <w:pStyle w:val="ListParagraph"/>
        <w:widowControl w:val="0"/>
        <w:numPr>
          <w:ilvl w:val="0"/>
          <w:numId w:val="195"/>
        </w:numPr>
        <w:autoSpaceDE w:val="0"/>
        <w:autoSpaceDN w:val="0"/>
        <w:adjustRightInd w:val="0"/>
        <w:spacing w:after="0" w:line="240" w:lineRule="auto"/>
        <w:jc w:val="both"/>
        <w:rPr>
          <w:rFonts w:ascii="Sylfaen" w:hAnsi="Sylfaen" w:cs="Sylfaen"/>
          <w:sz w:val="20"/>
          <w:szCs w:val="20"/>
          <w:lang w:val="ka-GE"/>
        </w:rPr>
      </w:pPr>
      <w:r w:rsidRPr="00981393">
        <w:rPr>
          <w:rFonts w:ascii="Sylfaen" w:hAnsi="Sylfaen" w:cs="Sylfaen"/>
          <w:sz w:val="20"/>
          <w:szCs w:val="20"/>
          <w:lang w:val="ka-GE"/>
        </w:rPr>
        <w:t>მუზეუმებში დაცული კულტურული მემკვიდრეობის რესტავრირებული და კონსერვირებული ნიმუშები; სსიპ მუზეუმებში დანერგილი სამუზეუმო ფასეულობათა ელექტრონული აღრიცხვის სისტემა (</w:t>
      </w:r>
      <w:r w:rsidRPr="00981393">
        <w:rPr>
          <w:rFonts w:ascii="Sylfaen" w:hAnsi="Sylfaen" w:cs="Sylfaen"/>
          <w:sz w:val="20"/>
          <w:szCs w:val="20"/>
        </w:rPr>
        <w:t>ww.egmc.gov.ge</w:t>
      </w:r>
      <w:r w:rsidRPr="00981393">
        <w:rPr>
          <w:rFonts w:ascii="Sylfaen" w:hAnsi="Sylfaen" w:cs="Sylfaen"/>
          <w:sz w:val="20"/>
          <w:szCs w:val="20"/>
          <w:lang w:val="ka-GE"/>
        </w:rPr>
        <w:t xml:space="preserve">), სისტემის რეგულარული მონიტორინგი, </w:t>
      </w:r>
      <w:r w:rsidRPr="00981393">
        <w:rPr>
          <w:rFonts w:ascii="Sylfaen" w:hAnsi="Sylfaen" w:cs="Sylfaen"/>
          <w:sz w:val="20"/>
          <w:szCs w:val="20"/>
        </w:rPr>
        <w:t>საერთაშორისო</w:t>
      </w:r>
      <w:r w:rsidRPr="00981393">
        <w:rPr>
          <w:rFonts w:ascii="Sylfaen" w:hAnsi="Sylfaen" w:cs="Sylfaen"/>
          <w:sz w:val="20"/>
          <w:szCs w:val="20"/>
          <w:lang w:val="ka-GE"/>
        </w:rPr>
        <w:t xml:space="preserve"> </w:t>
      </w:r>
      <w:r w:rsidRPr="00981393">
        <w:rPr>
          <w:rFonts w:ascii="Sylfaen" w:hAnsi="Sylfaen" w:cs="Sylfaen"/>
          <w:sz w:val="20"/>
          <w:szCs w:val="20"/>
        </w:rPr>
        <w:t>გამოცდილების</w:t>
      </w:r>
      <w:r w:rsidRPr="00981393">
        <w:rPr>
          <w:rFonts w:ascii="Sylfaen" w:hAnsi="Sylfaen" w:cs="Sylfaen"/>
          <w:sz w:val="20"/>
          <w:szCs w:val="20"/>
          <w:lang w:val="ka-GE"/>
        </w:rPr>
        <w:t xml:space="preserve"> </w:t>
      </w:r>
      <w:r w:rsidRPr="00981393">
        <w:rPr>
          <w:rFonts w:ascii="Sylfaen" w:hAnsi="Sylfaen" w:cs="Sylfaen"/>
          <w:sz w:val="20"/>
          <w:szCs w:val="20"/>
        </w:rPr>
        <w:t>გათვალისწინებით</w:t>
      </w:r>
      <w:r w:rsidRPr="00981393">
        <w:rPr>
          <w:rFonts w:ascii="Sylfaen" w:hAnsi="Sylfaen" w:cs="Sylfaen"/>
          <w:sz w:val="20"/>
          <w:szCs w:val="20"/>
          <w:lang w:val="ka-GE"/>
        </w:rPr>
        <w:t xml:space="preserve"> </w:t>
      </w:r>
      <w:r w:rsidRPr="00981393">
        <w:rPr>
          <w:rFonts w:ascii="Sylfaen" w:hAnsi="Sylfaen" w:cs="Sylfaen"/>
          <w:sz w:val="20"/>
          <w:szCs w:val="20"/>
        </w:rPr>
        <w:t>განვითარებ</w:t>
      </w:r>
      <w:r w:rsidRPr="00981393">
        <w:rPr>
          <w:rFonts w:ascii="Sylfaen" w:hAnsi="Sylfaen" w:cs="Sylfaen"/>
          <w:sz w:val="20"/>
          <w:szCs w:val="20"/>
          <w:lang w:val="ka-GE"/>
        </w:rPr>
        <w:t>ული ს</w:t>
      </w:r>
      <w:r w:rsidRPr="00981393">
        <w:rPr>
          <w:rFonts w:ascii="Sylfaen" w:hAnsi="Sylfaen" w:cs="Sylfaen"/>
          <w:sz w:val="20"/>
          <w:szCs w:val="20"/>
        </w:rPr>
        <w:t>ამუზეუმო</w:t>
      </w:r>
      <w:r w:rsidRPr="00981393">
        <w:rPr>
          <w:rFonts w:ascii="Sylfaen" w:hAnsi="Sylfaen" w:cs="Sylfaen"/>
          <w:sz w:val="20"/>
          <w:szCs w:val="20"/>
          <w:lang w:val="ka-GE"/>
        </w:rPr>
        <w:t xml:space="preserve"> </w:t>
      </w:r>
      <w:r w:rsidRPr="00981393">
        <w:rPr>
          <w:rFonts w:ascii="Sylfaen" w:hAnsi="Sylfaen" w:cs="Sylfaen"/>
          <w:sz w:val="20"/>
          <w:szCs w:val="20"/>
        </w:rPr>
        <w:t>მენეჯმენტი</w:t>
      </w:r>
      <w:r w:rsidRPr="00981393">
        <w:rPr>
          <w:rFonts w:ascii="Sylfaen" w:hAnsi="Sylfaen" w:cs="Sylfaen"/>
          <w:sz w:val="20"/>
          <w:szCs w:val="20"/>
          <w:lang w:val="ka-GE"/>
        </w:rPr>
        <w:t>, მუზეუმების მიერ განხორციელებული აქტივობები.</w:t>
      </w:r>
    </w:p>
    <w:p w14:paraId="514077E6"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sz w:val="20"/>
          <w:szCs w:val="20"/>
          <w:lang w:val="ka-GE"/>
        </w:rPr>
      </w:pPr>
    </w:p>
    <w:p w14:paraId="3144A45F" w14:textId="0044B235" w:rsidR="00F20028" w:rsidRPr="00981393" w:rsidRDefault="00F20028" w:rsidP="00F20028">
      <w:pPr>
        <w:widowControl w:val="0"/>
        <w:autoSpaceDE w:val="0"/>
        <w:autoSpaceDN w:val="0"/>
        <w:adjustRightInd w:val="0"/>
        <w:spacing w:after="0" w:line="240" w:lineRule="auto"/>
        <w:ind w:left="480"/>
        <w:rPr>
          <w:rFonts w:ascii="Sylfaen" w:hAnsi="Sylfaen" w:cs="Sylfaen"/>
          <w:b/>
          <w:sz w:val="20"/>
          <w:szCs w:val="20"/>
          <w:lang w:val="ka-GE"/>
        </w:rPr>
      </w:pPr>
      <w:r w:rsidRPr="00981393">
        <w:rPr>
          <w:rFonts w:ascii="Sylfaen" w:hAnsi="Sylfaen" w:cs="Sylfaen"/>
          <w:b/>
          <w:sz w:val="20"/>
          <w:szCs w:val="20"/>
          <w:lang w:val="ka-GE"/>
        </w:rPr>
        <w:t>მოსალოდნელი შუალედური შედეგების შეფასების ინდიკატორები</w:t>
      </w:r>
    </w:p>
    <w:p w14:paraId="3162A6FB"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sz w:val="20"/>
          <w:szCs w:val="20"/>
          <w:lang w:val="ka-GE"/>
        </w:rPr>
      </w:pPr>
    </w:p>
    <w:tbl>
      <w:tblPr>
        <w:tblW w:w="14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1630"/>
        <w:gridCol w:w="3104"/>
        <w:gridCol w:w="3240"/>
        <w:gridCol w:w="3510"/>
        <w:gridCol w:w="2790"/>
      </w:tblGrid>
      <w:tr w:rsidR="00F20028" w:rsidRPr="00981393" w14:paraId="306B417E" w14:textId="77777777" w:rsidTr="00086979">
        <w:trPr>
          <w:jc w:val="center"/>
        </w:trPr>
        <w:tc>
          <w:tcPr>
            <w:tcW w:w="419" w:type="dxa"/>
          </w:tcPr>
          <w:p w14:paraId="30ACB630" w14:textId="77777777" w:rsidR="00F20028" w:rsidRPr="00981393" w:rsidRDefault="00F20028" w:rsidP="00182865">
            <w:pPr>
              <w:widowControl w:val="0"/>
              <w:autoSpaceDE w:val="0"/>
              <w:autoSpaceDN w:val="0"/>
              <w:adjustRightInd w:val="0"/>
              <w:jc w:val="center"/>
              <w:rPr>
                <w:rFonts w:ascii="Sylfaen" w:hAnsi="Sylfaen" w:cs="Sylfaen"/>
                <w:b/>
                <w:bCs/>
                <w:iCs/>
                <w:sz w:val="20"/>
                <w:lang w:val="ka-GE"/>
              </w:rPr>
            </w:pPr>
            <w:r w:rsidRPr="00981393">
              <w:rPr>
                <w:rFonts w:ascii="Sylfaen" w:hAnsi="Sylfaen" w:cs="Sylfaen"/>
                <w:b/>
                <w:bCs/>
                <w:iCs/>
                <w:sz w:val="20"/>
                <w:lang w:val="ka-GE"/>
              </w:rPr>
              <w:t>№</w:t>
            </w:r>
          </w:p>
        </w:tc>
        <w:tc>
          <w:tcPr>
            <w:tcW w:w="1630" w:type="dxa"/>
          </w:tcPr>
          <w:p w14:paraId="6CD62275" w14:textId="77777777" w:rsidR="00F20028" w:rsidRPr="00981393" w:rsidRDefault="00F20028" w:rsidP="00182865">
            <w:pPr>
              <w:widowControl w:val="0"/>
              <w:autoSpaceDE w:val="0"/>
              <w:autoSpaceDN w:val="0"/>
              <w:adjustRightInd w:val="0"/>
              <w:jc w:val="center"/>
              <w:rPr>
                <w:rFonts w:ascii="Sylfaen" w:hAnsi="Sylfaen" w:cs="Sylfaen"/>
                <w:b/>
                <w:bCs/>
                <w:iCs/>
                <w:sz w:val="20"/>
                <w:lang w:val="ka-GE"/>
              </w:rPr>
            </w:pPr>
          </w:p>
        </w:tc>
        <w:tc>
          <w:tcPr>
            <w:tcW w:w="3104" w:type="dxa"/>
          </w:tcPr>
          <w:p w14:paraId="6DF4C63B" w14:textId="77777777" w:rsidR="00F20028" w:rsidRPr="00981393" w:rsidRDefault="00F20028" w:rsidP="00182865">
            <w:pPr>
              <w:widowControl w:val="0"/>
              <w:autoSpaceDE w:val="0"/>
              <w:autoSpaceDN w:val="0"/>
              <w:adjustRightInd w:val="0"/>
              <w:jc w:val="center"/>
              <w:rPr>
                <w:rFonts w:ascii="Sylfaen" w:hAnsi="Sylfaen" w:cs="Sylfaen"/>
                <w:b/>
                <w:sz w:val="20"/>
                <w:lang w:val="ka-GE"/>
              </w:rPr>
            </w:pPr>
            <w:r w:rsidRPr="00981393">
              <w:rPr>
                <w:rFonts w:ascii="Sylfaen" w:hAnsi="Sylfaen" w:cs="Sylfaen"/>
                <w:b/>
                <w:sz w:val="20"/>
                <w:lang w:val="ka-GE"/>
              </w:rPr>
              <w:t>2019 წელი</w:t>
            </w:r>
          </w:p>
        </w:tc>
        <w:tc>
          <w:tcPr>
            <w:tcW w:w="3240" w:type="dxa"/>
          </w:tcPr>
          <w:p w14:paraId="6265BCA5" w14:textId="77777777" w:rsidR="00F20028" w:rsidRPr="00981393" w:rsidRDefault="00F20028" w:rsidP="00182865">
            <w:pPr>
              <w:widowControl w:val="0"/>
              <w:autoSpaceDE w:val="0"/>
              <w:autoSpaceDN w:val="0"/>
              <w:adjustRightInd w:val="0"/>
              <w:jc w:val="center"/>
              <w:rPr>
                <w:rFonts w:ascii="Sylfaen" w:hAnsi="Sylfaen" w:cs="Sylfaen"/>
                <w:b/>
                <w:sz w:val="20"/>
                <w:lang w:val="ka-GE"/>
              </w:rPr>
            </w:pPr>
            <w:r w:rsidRPr="00981393">
              <w:rPr>
                <w:rFonts w:ascii="Sylfaen" w:hAnsi="Sylfaen" w:cs="Sylfaen"/>
                <w:b/>
                <w:sz w:val="20"/>
                <w:lang w:val="ka-GE"/>
              </w:rPr>
              <w:t>2020 წელი</w:t>
            </w:r>
          </w:p>
        </w:tc>
        <w:tc>
          <w:tcPr>
            <w:tcW w:w="3510" w:type="dxa"/>
          </w:tcPr>
          <w:p w14:paraId="7402DF7A" w14:textId="77777777" w:rsidR="00F20028" w:rsidRPr="00981393" w:rsidRDefault="00F20028" w:rsidP="00182865">
            <w:pPr>
              <w:widowControl w:val="0"/>
              <w:autoSpaceDE w:val="0"/>
              <w:autoSpaceDN w:val="0"/>
              <w:adjustRightInd w:val="0"/>
              <w:jc w:val="center"/>
              <w:rPr>
                <w:rFonts w:ascii="Sylfaen" w:hAnsi="Sylfaen" w:cs="Sylfaen"/>
                <w:b/>
                <w:sz w:val="20"/>
                <w:lang w:val="ka-GE"/>
              </w:rPr>
            </w:pPr>
            <w:r w:rsidRPr="00981393">
              <w:rPr>
                <w:rFonts w:ascii="Sylfaen" w:hAnsi="Sylfaen" w:cs="Sylfaen"/>
                <w:b/>
                <w:sz w:val="20"/>
                <w:lang w:val="ka-GE"/>
              </w:rPr>
              <w:t>2021 წელი</w:t>
            </w:r>
          </w:p>
        </w:tc>
        <w:tc>
          <w:tcPr>
            <w:tcW w:w="2790" w:type="dxa"/>
          </w:tcPr>
          <w:p w14:paraId="2D444DD9" w14:textId="77777777" w:rsidR="00F20028" w:rsidRPr="00981393" w:rsidRDefault="00F20028" w:rsidP="00182865">
            <w:pPr>
              <w:widowControl w:val="0"/>
              <w:autoSpaceDE w:val="0"/>
              <w:autoSpaceDN w:val="0"/>
              <w:adjustRightInd w:val="0"/>
              <w:jc w:val="center"/>
              <w:rPr>
                <w:rFonts w:ascii="Sylfaen" w:hAnsi="Sylfaen" w:cs="Sylfaen"/>
                <w:b/>
                <w:sz w:val="20"/>
                <w:lang w:val="ka-GE"/>
              </w:rPr>
            </w:pPr>
            <w:r w:rsidRPr="00981393">
              <w:rPr>
                <w:rFonts w:ascii="Sylfaen" w:hAnsi="Sylfaen" w:cs="Sylfaen"/>
                <w:b/>
                <w:sz w:val="20"/>
                <w:lang w:val="ka-GE"/>
              </w:rPr>
              <w:t>2022 წელი</w:t>
            </w:r>
          </w:p>
        </w:tc>
      </w:tr>
      <w:tr w:rsidR="00F20028" w:rsidRPr="00981393" w14:paraId="19C410E6" w14:textId="77777777" w:rsidTr="00086979">
        <w:trPr>
          <w:jc w:val="center"/>
        </w:trPr>
        <w:tc>
          <w:tcPr>
            <w:tcW w:w="419" w:type="dxa"/>
          </w:tcPr>
          <w:p w14:paraId="1DBC5970"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1</w:t>
            </w:r>
          </w:p>
        </w:tc>
        <w:tc>
          <w:tcPr>
            <w:tcW w:w="1630" w:type="dxa"/>
          </w:tcPr>
          <w:p w14:paraId="5DBFEF48" w14:textId="2F0A23BC" w:rsidR="00F20028" w:rsidRPr="00981393" w:rsidRDefault="00F20028" w:rsidP="00086979">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საბაზისო მაჩვენებელი</w:t>
            </w:r>
          </w:p>
        </w:tc>
        <w:tc>
          <w:tcPr>
            <w:tcW w:w="12644" w:type="dxa"/>
            <w:gridSpan w:val="4"/>
          </w:tcPr>
          <w:p w14:paraId="274B95F1"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რესტავრირებული და კონსერვირებული 307 ექსპონატი</w:t>
            </w:r>
          </w:p>
        </w:tc>
      </w:tr>
      <w:tr w:rsidR="00F20028" w:rsidRPr="00981393" w14:paraId="5E6D7D4C" w14:textId="77777777" w:rsidTr="00086979">
        <w:trPr>
          <w:jc w:val="center"/>
        </w:trPr>
        <w:tc>
          <w:tcPr>
            <w:tcW w:w="419" w:type="dxa"/>
          </w:tcPr>
          <w:p w14:paraId="11C912F0"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1630" w:type="dxa"/>
          </w:tcPr>
          <w:p w14:paraId="69E82A52"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მიზნობრივი მაჩვენებელი</w:t>
            </w:r>
          </w:p>
        </w:tc>
        <w:tc>
          <w:tcPr>
            <w:tcW w:w="3104" w:type="dxa"/>
          </w:tcPr>
          <w:p w14:paraId="0AAC8148"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რესტავრირებული და კონსერვირებული 300-მდე ექსპონატი</w:t>
            </w:r>
          </w:p>
        </w:tc>
        <w:tc>
          <w:tcPr>
            <w:tcW w:w="3240" w:type="dxa"/>
          </w:tcPr>
          <w:p w14:paraId="16E85371"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რესტავრირებული და კონსერვირებული 300-მდე ექსპონატი</w:t>
            </w:r>
          </w:p>
        </w:tc>
        <w:tc>
          <w:tcPr>
            <w:tcW w:w="3510" w:type="dxa"/>
          </w:tcPr>
          <w:p w14:paraId="69D5D6F0"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რესტავრირებული და კონსერვირებული 300-მდე ექსპონატი</w:t>
            </w:r>
          </w:p>
        </w:tc>
        <w:tc>
          <w:tcPr>
            <w:tcW w:w="2790" w:type="dxa"/>
          </w:tcPr>
          <w:p w14:paraId="4BA39A91"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რესტავრირებული და კონსერვირებული 300-მდე ექსპონატი</w:t>
            </w:r>
          </w:p>
        </w:tc>
      </w:tr>
      <w:tr w:rsidR="00F20028" w:rsidRPr="00981393" w14:paraId="3AE6DCB1" w14:textId="77777777" w:rsidTr="00086979">
        <w:trPr>
          <w:jc w:val="center"/>
        </w:trPr>
        <w:tc>
          <w:tcPr>
            <w:tcW w:w="419" w:type="dxa"/>
          </w:tcPr>
          <w:p w14:paraId="296CB789"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1630" w:type="dxa"/>
          </w:tcPr>
          <w:p w14:paraId="4AC9BDF6"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ცდომილების ალბათობა (%/აღწერა)</w:t>
            </w:r>
          </w:p>
        </w:tc>
        <w:tc>
          <w:tcPr>
            <w:tcW w:w="3104" w:type="dxa"/>
          </w:tcPr>
          <w:p w14:paraId="3889733D"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cs="Sylfaen"/>
                <w:sz w:val="20"/>
                <w:lang w:val="ka-GE"/>
              </w:rPr>
              <w:t>10%</w:t>
            </w:r>
          </w:p>
        </w:tc>
        <w:tc>
          <w:tcPr>
            <w:tcW w:w="3240" w:type="dxa"/>
          </w:tcPr>
          <w:p w14:paraId="0C16C215"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cs="Sylfaen"/>
                <w:sz w:val="20"/>
                <w:lang w:val="ka-GE"/>
              </w:rPr>
              <w:t>10%</w:t>
            </w:r>
          </w:p>
        </w:tc>
        <w:tc>
          <w:tcPr>
            <w:tcW w:w="3510" w:type="dxa"/>
          </w:tcPr>
          <w:p w14:paraId="602047B7"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cs="Sylfaen"/>
                <w:sz w:val="20"/>
                <w:lang w:val="ka-GE"/>
              </w:rPr>
              <w:t>10%</w:t>
            </w:r>
          </w:p>
        </w:tc>
        <w:tc>
          <w:tcPr>
            <w:tcW w:w="2790" w:type="dxa"/>
          </w:tcPr>
          <w:p w14:paraId="516C1823"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cs="Sylfaen"/>
                <w:sz w:val="20"/>
                <w:lang w:val="ka-GE"/>
              </w:rPr>
              <w:t>10%</w:t>
            </w:r>
          </w:p>
        </w:tc>
      </w:tr>
      <w:tr w:rsidR="00F20028" w:rsidRPr="00981393" w14:paraId="5C6FD25B" w14:textId="77777777" w:rsidTr="00086979">
        <w:trPr>
          <w:jc w:val="center"/>
        </w:trPr>
        <w:tc>
          <w:tcPr>
            <w:tcW w:w="419" w:type="dxa"/>
          </w:tcPr>
          <w:p w14:paraId="45AD544F"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1630" w:type="dxa"/>
          </w:tcPr>
          <w:p w14:paraId="258824A8"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შესაძლო რისკები</w:t>
            </w:r>
          </w:p>
        </w:tc>
        <w:tc>
          <w:tcPr>
            <w:tcW w:w="3104" w:type="dxa"/>
          </w:tcPr>
          <w:p w14:paraId="72F2FF38"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ნივთის დაზიანების ხარისხი</w:t>
            </w:r>
          </w:p>
        </w:tc>
        <w:tc>
          <w:tcPr>
            <w:tcW w:w="3240" w:type="dxa"/>
          </w:tcPr>
          <w:p w14:paraId="6F35FE67"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ნივთის დაზიანების ხარისხი</w:t>
            </w:r>
          </w:p>
        </w:tc>
        <w:tc>
          <w:tcPr>
            <w:tcW w:w="3510" w:type="dxa"/>
          </w:tcPr>
          <w:p w14:paraId="056DA763"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ნივთის დაზიანების ხარისხი</w:t>
            </w:r>
          </w:p>
        </w:tc>
        <w:tc>
          <w:tcPr>
            <w:tcW w:w="2790" w:type="dxa"/>
          </w:tcPr>
          <w:p w14:paraId="5ABB3F14"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ნივთის დაზიანების ხარისხი</w:t>
            </w:r>
          </w:p>
        </w:tc>
      </w:tr>
      <w:tr w:rsidR="00F20028" w:rsidRPr="00981393" w14:paraId="55B59A55" w14:textId="77777777" w:rsidTr="00086979">
        <w:trPr>
          <w:jc w:val="center"/>
        </w:trPr>
        <w:tc>
          <w:tcPr>
            <w:tcW w:w="419" w:type="dxa"/>
          </w:tcPr>
          <w:p w14:paraId="48E5E312"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2.</w:t>
            </w:r>
          </w:p>
        </w:tc>
        <w:tc>
          <w:tcPr>
            <w:tcW w:w="1630" w:type="dxa"/>
          </w:tcPr>
          <w:p w14:paraId="3645069A" w14:textId="5921D327" w:rsidR="00F20028" w:rsidRPr="00981393" w:rsidRDefault="00F20028" w:rsidP="00182865">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საბაზისო მაჩვენებელი</w:t>
            </w:r>
          </w:p>
        </w:tc>
        <w:tc>
          <w:tcPr>
            <w:tcW w:w="12644" w:type="dxa"/>
            <w:gridSpan w:val="4"/>
          </w:tcPr>
          <w:p w14:paraId="111B0C5A"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მუზეუმებში ვიზიტორთა რაოდენობა - 739 609-მდე ვიზიტორი</w:t>
            </w:r>
          </w:p>
        </w:tc>
      </w:tr>
      <w:tr w:rsidR="00F20028" w:rsidRPr="00981393" w14:paraId="74A8EBA1" w14:textId="77777777" w:rsidTr="00086979">
        <w:trPr>
          <w:jc w:val="center"/>
        </w:trPr>
        <w:tc>
          <w:tcPr>
            <w:tcW w:w="419" w:type="dxa"/>
          </w:tcPr>
          <w:p w14:paraId="32EE8D37"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1630" w:type="dxa"/>
          </w:tcPr>
          <w:p w14:paraId="04AC44C3"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მიზნობრივი მაჩვენებელი</w:t>
            </w:r>
          </w:p>
        </w:tc>
        <w:tc>
          <w:tcPr>
            <w:tcW w:w="3104" w:type="dxa"/>
          </w:tcPr>
          <w:p w14:paraId="5FD68EC8"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მუზეუმებში ვიზიტორთა რაოდენობა - 750 000-მდე ვიზიტორი</w:t>
            </w:r>
          </w:p>
        </w:tc>
        <w:tc>
          <w:tcPr>
            <w:tcW w:w="3240" w:type="dxa"/>
          </w:tcPr>
          <w:p w14:paraId="4530735C"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მუზეუმებში ვიზიტორთა რაოდენობა -770 000-მდე ვიზიტორი</w:t>
            </w:r>
          </w:p>
        </w:tc>
        <w:tc>
          <w:tcPr>
            <w:tcW w:w="3510" w:type="dxa"/>
          </w:tcPr>
          <w:p w14:paraId="6EC66F0E"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მუზეუმებში ვიზიტორთა რაოდენობა - 790 000-მდე ვიზიტორი</w:t>
            </w:r>
          </w:p>
        </w:tc>
        <w:tc>
          <w:tcPr>
            <w:tcW w:w="2790" w:type="dxa"/>
          </w:tcPr>
          <w:p w14:paraId="4D9F55BC"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მუზეუმებში ვიზიტორთა რაოდენობა - 800 000-მდე ვიზიტორი</w:t>
            </w:r>
          </w:p>
        </w:tc>
      </w:tr>
      <w:tr w:rsidR="00F20028" w:rsidRPr="00981393" w14:paraId="4E61473D" w14:textId="77777777" w:rsidTr="00086979">
        <w:trPr>
          <w:jc w:val="center"/>
        </w:trPr>
        <w:tc>
          <w:tcPr>
            <w:tcW w:w="419" w:type="dxa"/>
          </w:tcPr>
          <w:p w14:paraId="0F6473A1"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1630" w:type="dxa"/>
          </w:tcPr>
          <w:p w14:paraId="1BB4AFF2"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ცდომილების ალბათობა (%/აღწერა)</w:t>
            </w:r>
          </w:p>
        </w:tc>
        <w:tc>
          <w:tcPr>
            <w:tcW w:w="3104" w:type="dxa"/>
          </w:tcPr>
          <w:p w14:paraId="7DCEA330"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cs="Sylfaen"/>
                <w:sz w:val="20"/>
                <w:lang w:val="ka-GE"/>
              </w:rPr>
              <w:t>5%</w:t>
            </w:r>
          </w:p>
        </w:tc>
        <w:tc>
          <w:tcPr>
            <w:tcW w:w="3240" w:type="dxa"/>
          </w:tcPr>
          <w:p w14:paraId="7B576531"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cs="Sylfaen"/>
                <w:sz w:val="20"/>
                <w:lang w:val="ka-GE"/>
              </w:rPr>
              <w:t>5%</w:t>
            </w:r>
          </w:p>
        </w:tc>
        <w:tc>
          <w:tcPr>
            <w:tcW w:w="3510" w:type="dxa"/>
          </w:tcPr>
          <w:p w14:paraId="62D1F346"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cs="Sylfaen"/>
                <w:sz w:val="20"/>
                <w:lang w:val="ka-GE"/>
              </w:rPr>
              <w:t>5%</w:t>
            </w:r>
          </w:p>
        </w:tc>
        <w:tc>
          <w:tcPr>
            <w:tcW w:w="2790" w:type="dxa"/>
          </w:tcPr>
          <w:p w14:paraId="2B6EA29E"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cs="Sylfaen"/>
                <w:sz w:val="20"/>
                <w:lang w:val="ka-GE"/>
              </w:rPr>
              <w:t>5%</w:t>
            </w:r>
          </w:p>
        </w:tc>
      </w:tr>
      <w:tr w:rsidR="00F20028" w:rsidRPr="00981393" w14:paraId="01C79F14" w14:textId="77777777" w:rsidTr="00086979">
        <w:trPr>
          <w:jc w:val="center"/>
        </w:trPr>
        <w:tc>
          <w:tcPr>
            <w:tcW w:w="419" w:type="dxa"/>
          </w:tcPr>
          <w:p w14:paraId="04F6BFB6"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1630" w:type="dxa"/>
          </w:tcPr>
          <w:p w14:paraId="092566B6"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შესაძლო რისკები</w:t>
            </w:r>
          </w:p>
        </w:tc>
        <w:tc>
          <w:tcPr>
            <w:tcW w:w="3104" w:type="dxa"/>
          </w:tcPr>
          <w:p w14:paraId="7AE2136E"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cs="Sylfaen"/>
                <w:sz w:val="20"/>
              </w:rPr>
              <w:t>ქვეყანაშიტურისტებისნაკადისშემცირება,</w:t>
            </w:r>
            <w:r w:rsidRPr="00981393">
              <w:rPr>
                <w:rFonts w:ascii="Sylfaen" w:hAnsi="Sylfaen" w:cs="Sylfaen"/>
                <w:sz w:val="20"/>
                <w:lang w:val="ka-GE"/>
              </w:rPr>
              <w:t xml:space="preserve"> მუზეუმების დაბალი აქტივობა, </w:t>
            </w:r>
            <w:r w:rsidRPr="00981393">
              <w:rPr>
                <w:rFonts w:ascii="Sylfaen" w:hAnsi="Sylfaen" w:cs="Sylfaen"/>
                <w:sz w:val="20"/>
              </w:rPr>
              <w:t>ადგილობრივივიზიტორებისდაბალიინტერესი</w:t>
            </w:r>
          </w:p>
          <w:p w14:paraId="4E104F75"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cs="Sylfaen"/>
                <w:sz w:val="20"/>
              </w:rPr>
              <w:t>მუზეუმისადმი</w:t>
            </w:r>
          </w:p>
        </w:tc>
        <w:tc>
          <w:tcPr>
            <w:tcW w:w="3240" w:type="dxa"/>
          </w:tcPr>
          <w:p w14:paraId="62C515F1"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cs="Sylfaen"/>
                <w:sz w:val="20"/>
              </w:rPr>
              <w:t>ქვეყანაშიტურისტებისნაკადისშემცირება,</w:t>
            </w:r>
            <w:r w:rsidRPr="00981393">
              <w:rPr>
                <w:rFonts w:ascii="Sylfaen" w:hAnsi="Sylfaen" w:cs="Sylfaen"/>
                <w:sz w:val="20"/>
                <w:lang w:val="ka-GE"/>
              </w:rPr>
              <w:t xml:space="preserve"> მუზეუმების დაბალი აქტივობა, </w:t>
            </w:r>
            <w:r w:rsidRPr="00981393">
              <w:rPr>
                <w:rFonts w:ascii="Sylfaen" w:hAnsi="Sylfaen" w:cs="Sylfaen"/>
                <w:sz w:val="20"/>
              </w:rPr>
              <w:t>ადგილობრივივიზიტორებისდაბალიინტერესი</w:t>
            </w:r>
          </w:p>
          <w:p w14:paraId="3DE7A19B"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cs="Sylfaen"/>
                <w:sz w:val="20"/>
              </w:rPr>
              <w:t>მუზეუმისადმი</w:t>
            </w:r>
          </w:p>
        </w:tc>
        <w:tc>
          <w:tcPr>
            <w:tcW w:w="3510" w:type="dxa"/>
          </w:tcPr>
          <w:p w14:paraId="7A2F9617"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cs="Sylfaen"/>
                <w:sz w:val="20"/>
              </w:rPr>
              <w:t>ქვეყანაშიტურისტებისნაკადისშემცირება,</w:t>
            </w:r>
            <w:r w:rsidRPr="00981393">
              <w:rPr>
                <w:rFonts w:ascii="Sylfaen" w:hAnsi="Sylfaen" w:cs="Sylfaen"/>
                <w:sz w:val="20"/>
                <w:lang w:val="ka-GE"/>
              </w:rPr>
              <w:t xml:space="preserve"> მუზეუმების დაბალი აქტივობა, </w:t>
            </w:r>
            <w:r w:rsidRPr="00981393">
              <w:rPr>
                <w:rFonts w:ascii="Sylfaen" w:hAnsi="Sylfaen" w:cs="Sylfaen"/>
                <w:sz w:val="20"/>
              </w:rPr>
              <w:t>ადგილობრივივიზიტორებისდაბალიინტერესი</w:t>
            </w:r>
          </w:p>
          <w:p w14:paraId="0E9DE7F2"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cs="Sylfaen"/>
                <w:sz w:val="20"/>
              </w:rPr>
              <w:t>მუზეუმისადმი</w:t>
            </w:r>
          </w:p>
        </w:tc>
        <w:tc>
          <w:tcPr>
            <w:tcW w:w="2790" w:type="dxa"/>
          </w:tcPr>
          <w:p w14:paraId="5AD7DE7E"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cs="Sylfaen"/>
                <w:sz w:val="20"/>
              </w:rPr>
              <w:t>ქვეყანაშიტურისტებისნაკადისშემცირება,</w:t>
            </w:r>
            <w:r w:rsidRPr="00981393">
              <w:rPr>
                <w:rFonts w:ascii="Sylfaen" w:hAnsi="Sylfaen" w:cs="Sylfaen"/>
                <w:sz w:val="20"/>
                <w:lang w:val="ka-GE"/>
              </w:rPr>
              <w:t xml:space="preserve"> მუზეუმების დაბალი აქტივობა, </w:t>
            </w:r>
            <w:r w:rsidRPr="00981393">
              <w:rPr>
                <w:rFonts w:ascii="Sylfaen" w:hAnsi="Sylfaen" w:cs="Sylfaen"/>
                <w:sz w:val="20"/>
              </w:rPr>
              <w:t>ადგილობრივივიზიტორებისდაბალიინტერესი</w:t>
            </w:r>
          </w:p>
          <w:p w14:paraId="267F6EBA"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cs="Sylfaen"/>
                <w:sz w:val="20"/>
              </w:rPr>
              <w:t>მუზეუმისადმი</w:t>
            </w:r>
          </w:p>
        </w:tc>
      </w:tr>
      <w:tr w:rsidR="00F20028" w:rsidRPr="00981393" w14:paraId="4408D447" w14:textId="77777777" w:rsidTr="00086979">
        <w:trPr>
          <w:jc w:val="center"/>
        </w:trPr>
        <w:tc>
          <w:tcPr>
            <w:tcW w:w="419" w:type="dxa"/>
          </w:tcPr>
          <w:p w14:paraId="622E7D02"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3.</w:t>
            </w:r>
          </w:p>
        </w:tc>
        <w:tc>
          <w:tcPr>
            <w:tcW w:w="1630" w:type="dxa"/>
          </w:tcPr>
          <w:p w14:paraId="2C7E9F28" w14:textId="36360BA8"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საბაზისო მაჩვენებელი</w:t>
            </w:r>
          </w:p>
        </w:tc>
        <w:tc>
          <w:tcPr>
            <w:tcW w:w="12644" w:type="dxa"/>
            <w:gridSpan w:val="4"/>
          </w:tcPr>
          <w:p w14:paraId="10AC7B74"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sz w:val="20"/>
                <w:lang w:val="ka-GE"/>
              </w:rPr>
              <w:t>სამუზეუმო ფასეულობათა აღრიცხვის  ელექტრონული სისტემის (eGMC) ექსპონატების რეგისტაცია - 11 000-მდე</w:t>
            </w:r>
            <w:r w:rsidRPr="00981393">
              <w:rPr>
                <w:rFonts w:ascii="Sylfaen" w:hAnsi="Sylfaen" w:cs="Sylfaen"/>
                <w:sz w:val="20"/>
                <w:lang w:val="ka-GE"/>
              </w:rPr>
              <w:t>რეგისტრირებული ექსპონატი;</w:t>
            </w:r>
          </w:p>
        </w:tc>
      </w:tr>
      <w:tr w:rsidR="00F20028" w:rsidRPr="00981393" w14:paraId="08213D4D" w14:textId="77777777" w:rsidTr="00086979">
        <w:trPr>
          <w:jc w:val="center"/>
        </w:trPr>
        <w:tc>
          <w:tcPr>
            <w:tcW w:w="419" w:type="dxa"/>
          </w:tcPr>
          <w:p w14:paraId="21C4780B"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1630" w:type="dxa"/>
          </w:tcPr>
          <w:p w14:paraId="093E0615"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მიზნობრივი მაჩვენებელი</w:t>
            </w:r>
          </w:p>
        </w:tc>
        <w:tc>
          <w:tcPr>
            <w:tcW w:w="3104" w:type="dxa"/>
          </w:tcPr>
          <w:p w14:paraId="2B7BFD11"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სამუზეუმო ფასეულობათა აღრიცხვის  ელექტრონული სისტემაში(e</w:t>
            </w:r>
            <w:r w:rsidRPr="00981393">
              <w:rPr>
                <w:rFonts w:ascii="Sylfaen" w:hAnsi="Sylfaen" w:cs="Sylfaen"/>
                <w:sz w:val="20"/>
              </w:rPr>
              <w:t>gmc.gov.ge</w:t>
            </w:r>
            <w:r w:rsidRPr="00981393">
              <w:rPr>
                <w:rFonts w:ascii="Sylfaen" w:hAnsi="Sylfaen" w:cs="Sylfaen"/>
                <w:sz w:val="20"/>
                <w:lang w:val="ka-GE"/>
              </w:rPr>
              <w:t xml:space="preserve">) ექსპონატების რეგისტრაცია - 15 000-ზე მეტი რეგისტრირებული ექსპონატი;  </w:t>
            </w:r>
          </w:p>
        </w:tc>
        <w:tc>
          <w:tcPr>
            <w:tcW w:w="3240" w:type="dxa"/>
          </w:tcPr>
          <w:p w14:paraId="4EA839CF"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სამუზეუმო ფასეულობათა აღრიცხვის ელექტრონული სისტემაში(e</w:t>
            </w:r>
            <w:r w:rsidRPr="00981393">
              <w:rPr>
                <w:rFonts w:ascii="Sylfaen" w:hAnsi="Sylfaen" w:cs="Sylfaen"/>
                <w:sz w:val="20"/>
              </w:rPr>
              <w:t>gmc.gov.ge</w:t>
            </w:r>
            <w:r w:rsidRPr="00981393">
              <w:rPr>
                <w:rFonts w:ascii="Sylfaen" w:hAnsi="Sylfaen" w:cs="Sylfaen"/>
                <w:sz w:val="20"/>
                <w:lang w:val="ka-GE"/>
              </w:rPr>
              <w:t xml:space="preserve">) ექსპონატების რეგისტრაცია - 20 000-ზე მეტი რეგისტრირებული ექსპონატი;  </w:t>
            </w:r>
          </w:p>
        </w:tc>
        <w:tc>
          <w:tcPr>
            <w:tcW w:w="3510" w:type="dxa"/>
          </w:tcPr>
          <w:p w14:paraId="26BEA2BA"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სამუზეუმო ფასეულობათა აღრიცხვის ელექტრონული სისტემაში(e</w:t>
            </w:r>
            <w:r w:rsidRPr="00981393">
              <w:rPr>
                <w:rFonts w:ascii="Sylfaen" w:hAnsi="Sylfaen" w:cs="Sylfaen"/>
                <w:sz w:val="20"/>
              </w:rPr>
              <w:t>gmc.gov.ge</w:t>
            </w:r>
            <w:r w:rsidRPr="00981393">
              <w:rPr>
                <w:rFonts w:ascii="Sylfaen" w:hAnsi="Sylfaen" w:cs="Sylfaen"/>
                <w:sz w:val="20"/>
                <w:lang w:val="ka-GE"/>
              </w:rPr>
              <w:t xml:space="preserve">) ექსპონატების რეგისტრაცია - 25 000-მდერეგისტრირებული ექსპონატი;  </w:t>
            </w:r>
          </w:p>
        </w:tc>
        <w:tc>
          <w:tcPr>
            <w:tcW w:w="2790" w:type="dxa"/>
          </w:tcPr>
          <w:p w14:paraId="7A757BF4"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სამუზეუმო ფასეულობათა აღრიცხვის ელექტრონული სისტემაში(e</w:t>
            </w:r>
            <w:r w:rsidRPr="00981393">
              <w:rPr>
                <w:rFonts w:ascii="Sylfaen" w:hAnsi="Sylfaen" w:cs="Sylfaen"/>
                <w:sz w:val="20"/>
              </w:rPr>
              <w:t>gmc.gov.ge</w:t>
            </w:r>
            <w:r w:rsidRPr="00981393">
              <w:rPr>
                <w:rFonts w:ascii="Sylfaen" w:hAnsi="Sylfaen" w:cs="Sylfaen"/>
                <w:sz w:val="20"/>
                <w:lang w:val="ka-GE"/>
              </w:rPr>
              <w:t xml:space="preserve">) ექსპონატების რეგისტრაცია - 30 000-მდერეგისტრირებული ექსპონატი;  </w:t>
            </w:r>
          </w:p>
        </w:tc>
      </w:tr>
      <w:tr w:rsidR="00F20028" w:rsidRPr="00981393" w14:paraId="51AFEAE9" w14:textId="77777777" w:rsidTr="00086979">
        <w:trPr>
          <w:jc w:val="center"/>
        </w:trPr>
        <w:tc>
          <w:tcPr>
            <w:tcW w:w="419" w:type="dxa"/>
          </w:tcPr>
          <w:p w14:paraId="7E39579C"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1630" w:type="dxa"/>
          </w:tcPr>
          <w:p w14:paraId="78E2F50D"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ცდომილების ალბათობა (%/აღწერა)</w:t>
            </w:r>
          </w:p>
        </w:tc>
        <w:tc>
          <w:tcPr>
            <w:tcW w:w="3104" w:type="dxa"/>
          </w:tcPr>
          <w:p w14:paraId="35DFFDD1"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cs="Sylfaen"/>
                <w:sz w:val="20"/>
                <w:lang w:val="ka-GE"/>
              </w:rPr>
              <w:t>5%</w:t>
            </w:r>
          </w:p>
        </w:tc>
        <w:tc>
          <w:tcPr>
            <w:tcW w:w="3240" w:type="dxa"/>
          </w:tcPr>
          <w:p w14:paraId="6D190BC5"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cs="Sylfaen"/>
                <w:sz w:val="20"/>
                <w:lang w:val="ka-GE"/>
              </w:rPr>
              <w:t>5%</w:t>
            </w:r>
          </w:p>
        </w:tc>
        <w:tc>
          <w:tcPr>
            <w:tcW w:w="3510" w:type="dxa"/>
          </w:tcPr>
          <w:p w14:paraId="74E58464"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cs="Sylfaen"/>
                <w:sz w:val="20"/>
                <w:lang w:val="ka-GE"/>
              </w:rPr>
              <w:t>5%</w:t>
            </w:r>
          </w:p>
        </w:tc>
        <w:tc>
          <w:tcPr>
            <w:tcW w:w="2790" w:type="dxa"/>
          </w:tcPr>
          <w:p w14:paraId="2414EC09"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cs="Sylfaen"/>
                <w:sz w:val="20"/>
                <w:lang w:val="ka-GE"/>
              </w:rPr>
              <w:t>5%</w:t>
            </w:r>
          </w:p>
        </w:tc>
      </w:tr>
      <w:tr w:rsidR="00F20028" w:rsidRPr="00981393" w14:paraId="76BA9B15" w14:textId="77777777" w:rsidTr="00086979">
        <w:trPr>
          <w:jc w:val="center"/>
        </w:trPr>
        <w:tc>
          <w:tcPr>
            <w:tcW w:w="419" w:type="dxa"/>
          </w:tcPr>
          <w:p w14:paraId="64D3DE16"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1630" w:type="dxa"/>
          </w:tcPr>
          <w:p w14:paraId="2EFBCBFC"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შესაძლო რისკები</w:t>
            </w:r>
          </w:p>
        </w:tc>
        <w:tc>
          <w:tcPr>
            <w:tcW w:w="3104" w:type="dxa"/>
          </w:tcPr>
          <w:p w14:paraId="0CCD3BCC"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შესაბამისი ტექნიკის არქონა</w:t>
            </w:r>
          </w:p>
        </w:tc>
        <w:tc>
          <w:tcPr>
            <w:tcW w:w="3240" w:type="dxa"/>
          </w:tcPr>
          <w:p w14:paraId="387BABE5"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შესაბამისი ტექნიკის არქონა</w:t>
            </w:r>
          </w:p>
        </w:tc>
        <w:tc>
          <w:tcPr>
            <w:tcW w:w="3510" w:type="dxa"/>
          </w:tcPr>
          <w:p w14:paraId="7B7E3F2A"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შესაბამისი ტექნიკის არქონა</w:t>
            </w:r>
          </w:p>
        </w:tc>
        <w:tc>
          <w:tcPr>
            <w:tcW w:w="2790" w:type="dxa"/>
          </w:tcPr>
          <w:p w14:paraId="354A1955"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შესაბამისი ტექნიკის არქონა</w:t>
            </w:r>
          </w:p>
        </w:tc>
      </w:tr>
    </w:tbl>
    <w:p w14:paraId="6FDC6039"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sz w:val="20"/>
          <w:szCs w:val="20"/>
          <w:lang w:val="ka-GE"/>
        </w:rPr>
      </w:pPr>
    </w:p>
    <w:p w14:paraId="7464649D" w14:textId="667598F8" w:rsidR="00F20028" w:rsidRPr="00981393" w:rsidRDefault="00F20028" w:rsidP="00F20028">
      <w:pPr>
        <w:widowControl w:val="0"/>
        <w:autoSpaceDE w:val="0"/>
        <w:autoSpaceDN w:val="0"/>
        <w:adjustRightInd w:val="0"/>
        <w:spacing w:after="0" w:line="240" w:lineRule="auto"/>
        <w:ind w:left="480"/>
        <w:rPr>
          <w:rFonts w:ascii="Sylfaen" w:hAnsi="Sylfaen" w:cs="Sylfaen"/>
          <w:b/>
          <w:bCs/>
          <w:iCs/>
          <w:sz w:val="20"/>
          <w:szCs w:val="20"/>
          <w:lang w:val="ka-GE"/>
        </w:rPr>
      </w:pPr>
      <w:r w:rsidRPr="00981393">
        <w:rPr>
          <w:rFonts w:ascii="Sylfaen" w:hAnsi="Sylfaen" w:cs="Sylfaen"/>
          <w:b/>
          <w:bCs/>
          <w:iCs/>
          <w:sz w:val="20"/>
          <w:szCs w:val="20"/>
          <w:lang w:val="ka-GE"/>
        </w:rPr>
        <w:t>განხორციელების ვადები</w:t>
      </w:r>
      <w:r w:rsidR="00086979" w:rsidRPr="00981393">
        <w:rPr>
          <w:rFonts w:ascii="Sylfaen" w:hAnsi="Sylfaen"/>
          <w:sz w:val="20"/>
          <w:szCs w:val="20"/>
        </w:rPr>
        <w:t xml:space="preserve"> </w:t>
      </w:r>
      <w:r w:rsidRPr="00981393">
        <w:rPr>
          <w:rFonts w:ascii="Sylfaen" w:hAnsi="Sylfaen" w:cs="Sylfaen"/>
          <w:b/>
          <w:bCs/>
          <w:iCs/>
          <w:sz w:val="20"/>
          <w:szCs w:val="20"/>
          <w:lang w:val="ka-GE"/>
        </w:rPr>
        <w:t>- მიმდინარე.</w:t>
      </w:r>
    </w:p>
    <w:p w14:paraId="4A74C941"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b/>
          <w:bCs/>
          <w:iCs/>
          <w:sz w:val="20"/>
          <w:szCs w:val="20"/>
          <w:lang w:val="ka-GE"/>
        </w:rPr>
      </w:pPr>
    </w:p>
    <w:p w14:paraId="7BBF652A" w14:textId="62DAE0BA" w:rsidR="00F20028" w:rsidRPr="00981393" w:rsidRDefault="00086979" w:rsidP="00086979">
      <w:pPr>
        <w:pStyle w:val="Heading2"/>
        <w:ind w:left="480"/>
        <w:rPr>
          <w:rFonts w:ascii="Sylfaen" w:eastAsia="Arial Unicode MS" w:hAnsi="Sylfaen" w:cs="Arial Unicode MS"/>
          <w:color w:val="000000"/>
          <w:sz w:val="20"/>
          <w:szCs w:val="20"/>
        </w:rPr>
      </w:pPr>
      <w:bookmarkStart w:id="75" w:name="_Toc522008677"/>
      <w:r w:rsidRPr="00981393">
        <w:rPr>
          <w:rFonts w:ascii="Sylfaen" w:eastAsia="Arial Unicode MS" w:hAnsi="Sylfaen" w:cs="Arial Unicode MS"/>
          <w:b/>
          <w:color w:val="000000"/>
          <w:sz w:val="20"/>
          <w:szCs w:val="20"/>
        </w:rPr>
        <w:t xml:space="preserve">11.2 </w:t>
      </w:r>
      <w:r w:rsidR="00F20028" w:rsidRPr="00981393">
        <w:rPr>
          <w:rFonts w:ascii="Sylfaen" w:eastAsia="Arial Unicode MS" w:hAnsi="Sylfaen" w:cs="Arial Unicode MS"/>
          <w:b/>
          <w:color w:val="000000"/>
          <w:sz w:val="20"/>
          <w:szCs w:val="20"/>
        </w:rPr>
        <w:t xml:space="preserve">ქვეპროგრამის დასახელება </w:t>
      </w:r>
      <w:r w:rsidRPr="00981393">
        <w:rPr>
          <w:rFonts w:ascii="Sylfaen" w:eastAsia="Arial Unicode MS" w:hAnsi="Sylfaen" w:cs="Arial Unicode MS"/>
          <w:b/>
          <w:color w:val="000000"/>
          <w:sz w:val="20"/>
          <w:szCs w:val="20"/>
        </w:rPr>
        <w:t xml:space="preserve">- </w:t>
      </w:r>
      <w:r w:rsidR="00F20028" w:rsidRPr="00981393">
        <w:rPr>
          <w:rFonts w:ascii="Sylfaen" w:eastAsia="Arial Unicode MS" w:hAnsi="Sylfaen" w:cs="Arial Unicode MS"/>
          <w:color w:val="000000"/>
          <w:sz w:val="20"/>
          <w:szCs w:val="20"/>
        </w:rPr>
        <w:t>სამუზეუმო სისტემის ხელშეწყობა</w:t>
      </w:r>
      <w:r w:rsidR="00182865" w:rsidRPr="00981393">
        <w:rPr>
          <w:rFonts w:ascii="Sylfaen" w:eastAsia="Arial Unicode MS" w:hAnsi="Sylfaen" w:cs="Arial Unicode MS"/>
          <w:color w:val="000000"/>
          <w:sz w:val="20"/>
          <w:szCs w:val="20"/>
        </w:rPr>
        <w:t xml:space="preserve"> 32 11</w:t>
      </w:r>
      <w:r w:rsidR="00F20028" w:rsidRPr="00981393">
        <w:rPr>
          <w:rFonts w:ascii="Sylfaen" w:eastAsia="Arial Unicode MS" w:hAnsi="Sylfaen" w:cs="Arial Unicode MS"/>
          <w:color w:val="000000"/>
          <w:sz w:val="20"/>
          <w:szCs w:val="20"/>
        </w:rPr>
        <w:t xml:space="preserve"> 02</w:t>
      </w:r>
      <w:bookmarkEnd w:id="75"/>
    </w:p>
    <w:p w14:paraId="11C493A0" w14:textId="77777777" w:rsidR="00086979" w:rsidRPr="00981393" w:rsidRDefault="00086979" w:rsidP="00F20028">
      <w:pPr>
        <w:widowControl w:val="0"/>
        <w:autoSpaceDE w:val="0"/>
        <w:autoSpaceDN w:val="0"/>
        <w:adjustRightInd w:val="0"/>
        <w:spacing w:after="0" w:line="240" w:lineRule="auto"/>
        <w:ind w:left="480"/>
        <w:rPr>
          <w:rFonts w:ascii="Sylfaen" w:hAnsi="Sylfaen" w:cs="Sylfaen"/>
          <w:b/>
          <w:bCs/>
          <w:iCs/>
          <w:sz w:val="20"/>
          <w:szCs w:val="20"/>
          <w:lang w:val="ka-GE"/>
        </w:rPr>
      </w:pPr>
    </w:p>
    <w:p w14:paraId="72B17281" w14:textId="7D3B39A4" w:rsidR="00F20028" w:rsidRPr="00981393" w:rsidRDefault="00F20028" w:rsidP="00086979">
      <w:pPr>
        <w:widowControl w:val="0"/>
        <w:autoSpaceDE w:val="0"/>
        <w:autoSpaceDN w:val="0"/>
        <w:adjustRightInd w:val="0"/>
        <w:spacing w:after="0" w:line="240" w:lineRule="auto"/>
        <w:ind w:left="480"/>
        <w:rPr>
          <w:rFonts w:ascii="Sylfaen" w:hAnsi="Sylfaen"/>
          <w:sz w:val="20"/>
          <w:szCs w:val="20"/>
          <w:lang w:val="ka-GE"/>
        </w:rPr>
      </w:pPr>
      <w:r w:rsidRPr="00981393">
        <w:rPr>
          <w:rFonts w:ascii="Sylfaen" w:hAnsi="Sylfaen" w:cs="Sylfaen"/>
          <w:b/>
          <w:bCs/>
          <w:iCs/>
          <w:sz w:val="20"/>
          <w:szCs w:val="20"/>
          <w:lang w:val="ka-GE"/>
        </w:rPr>
        <w:t>განმახორციელებელი</w:t>
      </w:r>
      <w:r w:rsidR="00F63B53" w:rsidRPr="00981393">
        <w:rPr>
          <w:rFonts w:ascii="Sylfaen" w:hAnsi="Sylfaen" w:cs="Sylfaen"/>
          <w:b/>
          <w:bCs/>
          <w:iCs/>
          <w:sz w:val="20"/>
          <w:szCs w:val="20"/>
        </w:rPr>
        <w:t xml:space="preserve">- </w:t>
      </w:r>
      <w:r w:rsidR="00086979" w:rsidRPr="00981393">
        <w:rPr>
          <w:rFonts w:ascii="Sylfaen" w:hAnsi="Sylfaen" w:cs="Sylfaen"/>
          <w:b/>
          <w:bCs/>
          <w:iCs/>
          <w:sz w:val="20"/>
          <w:szCs w:val="20"/>
        </w:rPr>
        <w:t xml:space="preserve"> </w:t>
      </w:r>
      <w:r w:rsidRPr="00981393">
        <w:rPr>
          <w:rFonts w:ascii="Sylfaen" w:hAnsi="Sylfaen"/>
          <w:sz w:val="20"/>
          <w:szCs w:val="20"/>
          <w:lang w:val="ka-GE"/>
        </w:rPr>
        <w:t>საქართველოს მუზეუმები</w:t>
      </w:r>
    </w:p>
    <w:p w14:paraId="1C82B7F3"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sz w:val="20"/>
          <w:szCs w:val="20"/>
          <w:lang w:val="ka-GE"/>
        </w:rPr>
      </w:pPr>
    </w:p>
    <w:p w14:paraId="5DD7AD22"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b/>
          <w:sz w:val="20"/>
          <w:szCs w:val="20"/>
          <w:lang w:val="ka-GE"/>
        </w:rPr>
      </w:pPr>
      <w:r w:rsidRPr="00981393">
        <w:rPr>
          <w:rFonts w:ascii="Sylfaen" w:hAnsi="Sylfaen" w:cs="Sylfaen"/>
          <w:b/>
          <w:bCs/>
          <w:iCs/>
          <w:sz w:val="20"/>
          <w:szCs w:val="20"/>
          <w:lang w:val="ka-GE"/>
        </w:rPr>
        <w:t>ქვეპროგრამის აღწერა და მიზანი</w:t>
      </w:r>
    </w:p>
    <w:p w14:paraId="1BB041F7" w14:textId="77777777" w:rsidR="00182865" w:rsidRPr="00981393" w:rsidRDefault="00F20028" w:rsidP="001C217A">
      <w:pPr>
        <w:pStyle w:val="ListParagraph"/>
        <w:widowControl w:val="0"/>
        <w:numPr>
          <w:ilvl w:val="0"/>
          <w:numId w:val="193"/>
        </w:numPr>
        <w:autoSpaceDE w:val="0"/>
        <w:autoSpaceDN w:val="0"/>
        <w:adjustRightInd w:val="0"/>
        <w:spacing w:after="0" w:line="240" w:lineRule="auto"/>
        <w:jc w:val="both"/>
        <w:rPr>
          <w:rFonts w:ascii="Sylfaen" w:hAnsi="Sylfaen" w:cs="Sylfaen"/>
          <w:bCs/>
          <w:iCs/>
          <w:sz w:val="20"/>
          <w:szCs w:val="20"/>
          <w:lang w:val="ka-GE"/>
        </w:rPr>
      </w:pPr>
      <w:r w:rsidRPr="00981393">
        <w:rPr>
          <w:rFonts w:ascii="Sylfaen" w:hAnsi="Sylfaen" w:cs="Sylfaen"/>
          <w:bCs/>
          <w:iCs/>
          <w:sz w:val="20"/>
          <w:szCs w:val="20"/>
          <w:lang w:val="ka-GE"/>
        </w:rPr>
        <w:t>მუზეუმების მატერიალური ბაზებისა და ინფრასტრუქტურის მოწესრიგებას, საქართველოს მოქალაქეთა ქვეყნის სამუზეუმო ცხოვრებაში აქტიურ მონაწილეობასა და სამუზეუმო სივრცეში არსებული პრობლემების მოგვარების აქტიურ პროცეს</w:t>
      </w:r>
      <w:r w:rsidR="00182865" w:rsidRPr="00981393">
        <w:rPr>
          <w:rFonts w:ascii="Sylfaen" w:hAnsi="Sylfaen" w:cs="Sylfaen"/>
          <w:bCs/>
          <w:iCs/>
          <w:sz w:val="20"/>
          <w:szCs w:val="20"/>
          <w:lang w:val="ka-GE"/>
        </w:rPr>
        <w:t>ი</w:t>
      </w:r>
      <w:r w:rsidRPr="00981393">
        <w:rPr>
          <w:rFonts w:ascii="Sylfaen" w:hAnsi="Sylfaen" w:cs="Sylfaen"/>
          <w:bCs/>
          <w:iCs/>
          <w:sz w:val="20"/>
          <w:szCs w:val="20"/>
          <w:lang w:val="ka-GE"/>
        </w:rPr>
        <w:t>ს</w:t>
      </w:r>
      <w:r w:rsidR="00182865" w:rsidRPr="00981393">
        <w:rPr>
          <w:rFonts w:ascii="Sylfaen" w:hAnsi="Sylfaen" w:cs="Sylfaen"/>
          <w:bCs/>
          <w:iCs/>
          <w:sz w:val="20"/>
          <w:szCs w:val="20"/>
          <w:lang w:val="ka-GE"/>
        </w:rPr>
        <w:t xml:space="preserve"> ხელშეწყობა;</w:t>
      </w:r>
    </w:p>
    <w:p w14:paraId="0BFFFCCA" w14:textId="77777777" w:rsidR="00182865" w:rsidRPr="00981393" w:rsidRDefault="00F20028" w:rsidP="001C217A">
      <w:pPr>
        <w:pStyle w:val="ListParagraph"/>
        <w:widowControl w:val="0"/>
        <w:numPr>
          <w:ilvl w:val="0"/>
          <w:numId w:val="193"/>
        </w:numPr>
        <w:autoSpaceDE w:val="0"/>
        <w:autoSpaceDN w:val="0"/>
        <w:adjustRightInd w:val="0"/>
        <w:spacing w:after="0" w:line="240" w:lineRule="auto"/>
        <w:jc w:val="both"/>
        <w:rPr>
          <w:rFonts w:ascii="Sylfaen" w:hAnsi="Sylfaen" w:cs="Sylfaen"/>
          <w:bCs/>
          <w:iCs/>
          <w:sz w:val="20"/>
          <w:szCs w:val="20"/>
          <w:lang w:val="ka-GE"/>
        </w:rPr>
      </w:pPr>
      <w:r w:rsidRPr="00981393">
        <w:rPr>
          <w:rFonts w:ascii="Sylfaen" w:hAnsi="Sylfaen" w:cs="Sylfaen"/>
          <w:bCs/>
          <w:iCs/>
          <w:sz w:val="20"/>
          <w:szCs w:val="20"/>
          <w:lang w:val="ka-GE"/>
        </w:rPr>
        <w:t xml:space="preserve"> </w:t>
      </w:r>
      <w:r w:rsidRPr="00981393">
        <w:rPr>
          <w:rFonts w:ascii="Sylfaen" w:hAnsi="Sylfaen" w:cs="Sylfaen"/>
          <w:bCs/>
          <w:iCs/>
          <w:sz w:val="20"/>
          <w:szCs w:val="20"/>
        </w:rPr>
        <w:t>ერთიანი</w:t>
      </w:r>
      <w:r w:rsidRPr="00981393">
        <w:rPr>
          <w:rFonts w:ascii="Sylfaen" w:hAnsi="Sylfaen" w:cs="Sylfaen"/>
          <w:bCs/>
          <w:iCs/>
          <w:sz w:val="20"/>
          <w:szCs w:val="20"/>
          <w:lang w:val="ka-GE"/>
        </w:rPr>
        <w:t xml:space="preserve"> </w:t>
      </w:r>
      <w:r w:rsidRPr="00981393">
        <w:rPr>
          <w:rFonts w:ascii="Sylfaen" w:hAnsi="Sylfaen" w:cs="Sylfaen"/>
          <w:bCs/>
          <w:iCs/>
          <w:sz w:val="20"/>
          <w:szCs w:val="20"/>
        </w:rPr>
        <w:t>სამუზეუმო</w:t>
      </w:r>
      <w:r w:rsidRPr="00981393">
        <w:rPr>
          <w:rFonts w:ascii="Sylfaen" w:hAnsi="Sylfaen" w:cs="Sylfaen"/>
          <w:bCs/>
          <w:iCs/>
          <w:sz w:val="20"/>
          <w:szCs w:val="20"/>
          <w:lang w:val="ka-GE"/>
        </w:rPr>
        <w:t xml:space="preserve"> </w:t>
      </w:r>
      <w:r w:rsidRPr="00981393">
        <w:rPr>
          <w:rFonts w:ascii="Sylfaen" w:hAnsi="Sylfaen" w:cs="Sylfaen"/>
          <w:bCs/>
          <w:iCs/>
          <w:sz w:val="20"/>
          <w:szCs w:val="20"/>
        </w:rPr>
        <w:t>პოლიტიკის</w:t>
      </w:r>
      <w:r w:rsidRPr="00981393">
        <w:rPr>
          <w:rFonts w:ascii="Sylfaen" w:hAnsi="Sylfaen" w:cs="Sylfaen"/>
          <w:bCs/>
          <w:iCs/>
          <w:sz w:val="20"/>
          <w:szCs w:val="20"/>
          <w:lang w:val="ka-GE"/>
        </w:rPr>
        <w:t xml:space="preserve"> </w:t>
      </w:r>
      <w:r w:rsidRPr="00981393">
        <w:rPr>
          <w:rFonts w:ascii="Sylfaen" w:hAnsi="Sylfaen" w:cs="Sylfaen"/>
          <w:bCs/>
          <w:iCs/>
          <w:sz w:val="20"/>
          <w:szCs w:val="20"/>
        </w:rPr>
        <w:t>განხორციელება</w:t>
      </w:r>
      <w:r w:rsidRPr="00981393">
        <w:rPr>
          <w:rFonts w:ascii="Sylfaen" w:hAnsi="Sylfaen" w:cs="Sylfaen"/>
          <w:bCs/>
          <w:iCs/>
          <w:sz w:val="20"/>
          <w:szCs w:val="20"/>
          <w:lang w:val="ka-GE"/>
        </w:rPr>
        <w:t xml:space="preserve">ში აქტიური თანამონაწილეობა, </w:t>
      </w:r>
      <w:r w:rsidRPr="00981393">
        <w:rPr>
          <w:rFonts w:ascii="Sylfaen" w:hAnsi="Sylfaen" w:cs="Sylfaen"/>
          <w:bCs/>
          <w:iCs/>
          <w:sz w:val="20"/>
          <w:szCs w:val="20"/>
        </w:rPr>
        <w:t>საზოგადოების</w:t>
      </w:r>
      <w:r w:rsidRPr="00981393">
        <w:rPr>
          <w:rFonts w:ascii="Sylfaen" w:hAnsi="Sylfaen" w:cs="Sylfaen"/>
          <w:bCs/>
          <w:iCs/>
          <w:sz w:val="20"/>
          <w:szCs w:val="20"/>
          <w:lang w:val="ka-GE"/>
        </w:rPr>
        <w:t xml:space="preserve"> </w:t>
      </w:r>
      <w:r w:rsidRPr="00981393">
        <w:rPr>
          <w:rFonts w:ascii="Sylfaen" w:hAnsi="Sylfaen" w:cs="Sylfaen"/>
          <w:bCs/>
          <w:iCs/>
          <w:sz w:val="20"/>
          <w:szCs w:val="20"/>
        </w:rPr>
        <w:t>ცნობადობის</w:t>
      </w:r>
      <w:r w:rsidRPr="00981393">
        <w:rPr>
          <w:rFonts w:ascii="Sylfaen" w:hAnsi="Sylfaen" w:cs="Sylfaen"/>
          <w:bCs/>
          <w:iCs/>
          <w:sz w:val="20"/>
          <w:szCs w:val="20"/>
          <w:lang w:val="ka-GE"/>
        </w:rPr>
        <w:t xml:space="preserve"> </w:t>
      </w:r>
      <w:r w:rsidRPr="00981393">
        <w:rPr>
          <w:rFonts w:ascii="Sylfaen" w:hAnsi="Sylfaen" w:cs="Sylfaen"/>
          <w:bCs/>
          <w:iCs/>
          <w:sz w:val="20"/>
          <w:szCs w:val="20"/>
        </w:rPr>
        <w:t xml:space="preserve">ასამაღლებლად </w:t>
      </w:r>
      <w:r w:rsidRPr="00981393">
        <w:rPr>
          <w:rFonts w:ascii="Sylfaen" w:hAnsi="Sylfaen" w:cs="Sylfaen"/>
          <w:bCs/>
          <w:iCs/>
          <w:sz w:val="20"/>
          <w:szCs w:val="20"/>
          <w:lang w:val="ka-GE"/>
        </w:rPr>
        <w:t xml:space="preserve">სხვადასხვა აქტივობების </w:t>
      </w:r>
      <w:r w:rsidRPr="00981393">
        <w:rPr>
          <w:rFonts w:ascii="Sylfaen" w:hAnsi="Sylfaen" w:cs="Sylfaen"/>
          <w:bCs/>
          <w:iCs/>
          <w:sz w:val="20"/>
          <w:szCs w:val="20"/>
        </w:rPr>
        <w:t>ორგანიზება.</w:t>
      </w:r>
      <w:r w:rsidRPr="00981393">
        <w:rPr>
          <w:rFonts w:ascii="Sylfaen" w:hAnsi="Sylfaen" w:cs="Sylfaen"/>
          <w:bCs/>
          <w:iCs/>
          <w:sz w:val="20"/>
          <w:szCs w:val="20"/>
          <w:lang w:val="ka-GE"/>
        </w:rPr>
        <w:t xml:space="preserve"> </w:t>
      </w:r>
    </w:p>
    <w:p w14:paraId="3619D29C" w14:textId="0F6E0D46" w:rsidR="00F20028" w:rsidRPr="00981393" w:rsidRDefault="00F20028" w:rsidP="001C217A">
      <w:pPr>
        <w:pStyle w:val="ListParagraph"/>
        <w:widowControl w:val="0"/>
        <w:numPr>
          <w:ilvl w:val="0"/>
          <w:numId w:val="193"/>
        </w:numPr>
        <w:autoSpaceDE w:val="0"/>
        <w:autoSpaceDN w:val="0"/>
        <w:adjustRightInd w:val="0"/>
        <w:spacing w:after="0" w:line="240" w:lineRule="auto"/>
        <w:jc w:val="both"/>
        <w:rPr>
          <w:rFonts w:ascii="Sylfaen" w:hAnsi="Sylfaen" w:cs="Sylfaen"/>
          <w:bCs/>
          <w:iCs/>
          <w:sz w:val="20"/>
          <w:szCs w:val="20"/>
          <w:lang w:val="ka-GE"/>
        </w:rPr>
      </w:pPr>
      <w:r w:rsidRPr="00981393">
        <w:rPr>
          <w:rFonts w:ascii="Sylfaen" w:hAnsi="Sylfaen" w:cs="Sylfaen"/>
          <w:bCs/>
          <w:iCs/>
          <w:sz w:val="20"/>
          <w:szCs w:val="20"/>
        </w:rPr>
        <w:t>სხვადასხვა</w:t>
      </w:r>
      <w:r w:rsidRPr="00981393">
        <w:rPr>
          <w:rFonts w:ascii="Sylfaen" w:hAnsi="Sylfaen" w:cs="Sylfaen"/>
          <w:bCs/>
          <w:iCs/>
          <w:sz w:val="20"/>
          <w:szCs w:val="20"/>
          <w:lang w:val="ka-GE"/>
        </w:rPr>
        <w:t xml:space="preserve"> </w:t>
      </w:r>
      <w:r w:rsidRPr="00981393">
        <w:rPr>
          <w:rFonts w:ascii="Sylfaen" w:hAnsi="Sylfaen" w:cs="Sylfaen"/>
          <w:bCs/>
          <w:iCs/>
          <w:sz w:val="20"/>
          <w:szCs w:val="20"/>
        </w:rPr>
        <w:t>მიმართულების</w:t>
      </w:r>
      <w:r w:rsidRPr="00981393">
        <w:rPr>
          <w:rFonts w:ascii="Sylfaen" w:hAnsi="Sylfaen" w:cs="Sylfaen"/>
          <w:bCs/>
          <w:iCs/>
          <w:sz w:val="20"/>
          <w:szCs w:val="20"/>
          <w:lang w:val="ka-GE"/>
        </w:rPr>
        <w:t xml:space="preserve"> საგანმანათლებლო პროგრამების შემუშავება, </w:t>
      </w:r>
      <w:r w:rsidRPr="00981393">
        <w:rPr>
          <w:rFonts w:ascii="Sylfaen" w:hAnsi="Sylfaen" w:cs="Sylfaen"/>
          <w:bCs/>
          <w:iCs/>
          <w:sz w:val="20"/>
          <w:szCs w:val="20"/>
        </w:rPr>
        <w:t>მუზეუმებში</w:t>
      </w:r>
      <w:r w:rsidRPr="00981393">
        <w:rPr>
          <w:rFonts w:ascii="Sylfaen" w:hAnsi="Sylfaen" w:cs="Sylfaen"/>
          <w:bCs/>
          <w:iCs/>
          <w:sz w:val="20"/>
          <w:szCs w:val="20"/>
          <w:lang w:val="ka-GE"/>
        </w:rPr>
        <w:t xml:space="preserve"> </w:t>
      </w:r>
      <w:r w:rsidRPr="00981393">
        <w:rPr>
          <w:rFonts w:ascii="Sylfaen" w:hAnsi="Sylfaen" w:cs="Sylfaen"/>
          <w:bCs/>
          <w:iCs/>
          <w:sz w:val="20"/>
          <w:szCs w:val="20"/>
        </w:rPr>
        <w:t>დაცული</w:t>
      </w:r>
      <w:r w:rsidRPr="00981393">
        <w:rPr>
          <w:rFonts w:ascii="Sylfaen" w:hAnsi="Sylfaen" w:cs="Sylfaen"/>
          <w:bCs/>
          <w:iCs/>
          <w:sz w:val="20"/>
          <w:szCs w:val="20"/>
          <w:lang w:val="ka-GE"/>
        </w:rPr>
        <w:t xml:space="preserve"> </w:t>
      </w:r>
      <w:r w:rsidRPr="00981393">
        <w:rPr>
          <w:rFonts w:ascii="Sylfaen" w:hAnsi="Sylfaen" w:cs="Sylfaen"/>
          <w:bCs/>
          <w:iCs/>
          <w:sz w:val="20"/>
          <w:szCs w:val="20"/>
        </w:rPr>
        <w:t>კულტურულ</w:t>
      </w:r>
      <w:r w:rsidRPr="00981393">
        <w:rPr>
          <w:rFonts w:ascii="Sylfaen" w:hAnsi="Sylfaen" w:cs="Sylfaen"/>
          <w:bCs/>
          <w:iCs/>
          <w:sz w:val="20"/>
          <w:szCs w:val="20"/>
          <w:lang w:val="ka-GE"/>
        </w:rPr>
        <w:t xml:space="preserve"> </w:t>
      </w:r>
      <w:r w:rsidRPr="00981393">
        <w:rPr>
          <w:rFonts w:ascii="Sylfaen" w:hAnsi="Sylfaen" w:cs="Sylfaen"/>
          <w:bCs/>
          <w:iCs/>
          <w:sz w:val="20"/>
          <w:szCs w:val="20"/>
        </w:rPr>
        <w:t>ფასეულობათა</w:t>
      </w:r>
      <w:r w:rsidRPr="00981393">
        <w:rPr>
          <w:rFonts w:ascii="Sylfaen" w:hAnsi="Sylfaen" w:cs="Sylfaen"/>
          <w:bCs/>
          <w:iCs/>
          <w:sz w:val="20"/>
          <w:szCs w:val="20"/>
          <w:lang w:val="ka-GE"/>
        </w:rPr>
        <w:t xml:space="preserve"> </w:t>
      </w:r>
      <w:r w:rsidRPr="00981393">
        <w:rPr>
          <w:rFonts w:ascii="Sylfaen" w:hAnsi="Sylfaen" w:cs="Sylfaen"/>
          <w:bCs/>
          <w:iCs/>
          <w:sz w:val="20"/>
          <w:szCs w:val="20"/>
        </w:rPr>
        <w:t>დაცვა</w:t>
      </w:r>
      <w:r w:rsidRPr="00981393">
        <w:rPr>
          <w:rFonts w:ascii="Sylfaen" w:hAnsi="Sylfaen" w:cs="Sylfaen"/>
          <w:bCs/>
          <w:iCs/>
          <w:sz w:val="20"/>
          <w:szCs w:val="20"/>
          <w:lang w:val="ka-GE"/>
        </w:rPr>
        <w:t xml:space="preserve"> </w:t>
      </w:r>
      <w:r w:rsidRPr="00981393">
        <w:rPr>
          <w:rFonts w:ascii="Sylfaen" w:hAnsi="Sylfaen" w:cs="Sylfaen"/>
          <w:bCs/>
          <w:iCs/>
          <w:sz w:val="20"/>
          <w:szCs w:val="20"/>
        </w:rPr>
        <w:t>საერთაშორისო</w:t>
      </w:r>
      <w:r w:rsidRPr="00981393">
        <w:rPr>
          <w:rFonts w:ascii="Sylfaen" w:hAnsi="Sylfaen" w:cs="Sylfaen"/>
          <w:bCs/>
          <w:iCs/>
          <w:sz w:val="20"/>
          <w:szCs w:val="20"/>
          <w:lang w:val="ka-GE"/>
        </w:rPr>
        <w:t xml:space="preserve"> </w:t>
      </w:r>
      <w:r w:rsidRPr="00981393">
        <w:rPr>
          <w:rFonts w:ascii="Sylfaen" w:hAnsi="Sylfaen" w:cs="Sylfaen"/>
          <w:bCs/>
          <w:iCs/>
          <w:sz w:val="20"/>
          <w:szCs w:val="20"/>
        </w:rPr>
        <w:t>ნორმებით</w:t>
      </w:r>
      <w:r w:rsidRPr="00981393">
        <w:rPr>
          <w:rFonts w:ascii="Sylfaen" w:hAnsi="Sylfaen" w:cs="Sylfaen"/>
          <w:bCs/>
          <w:iCs/>
          <w:sz w:val="20"/>
          <w:szCs w:val="20"/>
          <w:lang w:val="ka-GE"/>
        </w:rPr>
        <w:t xml:space="preserve"> </w:t>
      </w:r>
      <w:r w:rsidRPr="00981393">
        <w:rPr>
          <w:rFonts w:ascii="Sylfaen" w:hAnsi="Sylfaen" w:cs="Sylfaen"/>
          <w:bCs/>
          <w:iCs/>
          <w:sz w:val="20"/>
          <w:szCs w:val="20"/>
        </w:rPr>
        <w:t>მიღებული</w:t>
      </w:r>
      <w:r w:rsidRPr="00981393">
        <w:rPr>
          <w:rFonts w:ascii="Sylfaen" w:hAnsi="Sylfaen" w:cs="Sylfaen"/>
          <w:bCs/>
          <w:iCs/>
          <w:sz w:val="20"/>
          <w:szCs w:val="20"/>
          <w:lang w:val="ka-GE"/>
        </w:rPr>
        <w:t xml:space="preserve"> </w:t>
      </w:r>
      <w:r w:rsidRPr="00981393">
        <w:rPr>
          <w:rFonts w:ascii="Sylfaen" w:hAnsi="Sylfaen" w:cs="Sylfaen"/>
          <w:bCs/>
          <w:iCs/>
          <w:sz w:val="20"/>
          <w:szCs w:val="20"/>
        </w:rPr>
        <w:t>სტანდარტებით</w:t>
      </w:r>
      <w:r w:rsidRPr="00981393">
        <w:rPr>
          <w:rFonts w:ascii="Sylfaen" w:hAnsi="Sylfaen" w:cs="Sylfaen"/>
          <w:bCs/>
          <w:iCs/>
          <w:sz w:val="20"/>
          <w:szCs w:val="20"/>
          <w:lang w:val="ka-GE"/>
        </w:rPr>
        <w:t>.</w:t>
      </w:r>
    </w:p>
    <w:p w14:paraId="17B17BAC"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sz w:val="20"/>
          <w:szCs w:val="20"/>
          <w:lang w:val="ka-GE"/>
        </w:rPr>
      </w:pPr>
    </w:p>
    <w:p w14:paraId="0EE23687" w14:textId="6460ECC4" w:rsidR="00F20028" w:rsidRPr="00981393" w:rsidRDefault="00F20028" w:rsidP="00F20028">
      <w:pPr>
        <w:widowControl w:val="0"/>
        <w:autoSpaceDE w:val="0"/>
        <w:autoSpaceDN w:val="0"/>
        <w:adjustRightInd w:val="0"/>
        <w:spacing w:after="0" w:line="240" w:lineRule="auto"/>
        <w:ind w:firstLine="480"/>
        <w:rPr>
          <w:rFonts w:ascii="Sylfaen" w:hAnsi="Sylfaen" w:cs="Sylfaen"/>
          <w:b/>
          <w:bCs/>
          <w:iCs/>
          <w:sz w:val="20"/>
          <w:szCs w:val="20"/>
          <w:lang w:val="ka-GE"/>
        </w:rPr>
      </w:pPr>
      <w:r w:rsidRPr="00981393">
        <w:rPr>
          <w:rFonts w:ascii="Sylfaen" w:hAnsi="Sylfaen" w:cs="Sylfaen"/>
          <w:b/>
          <w:bCs/>
          <w:iCs/>
          <w:sz w:val="20"/>
          <w:szCs w:val="20"/>
          <w:lang w:val="ka-GE"/>
        </w:rPr>
        <w:t>მოსალოდნელი შუალედური შედეგები</w:t>
      </w:r>
    </w:p>
    <w:p w14:paraId="75681555" w14:textId="77777777" w:rsidR="00182865" w:rsidRPr="00981393" w:rsidRDefault="00182865" w:rsidP="00F20028">
      <w:pPr>
        <w:widowControl w:val="0"/>
        <w:autoSpaceDE w:val="0"/>
        <w:autoSpaceDN w:val="0"/>
        <w:adjustRightInd w:val="0"/>
        <w:spacing w:after="0" w:line="240" w:lineRule="auto"/>
        <w:ind w:firstLine="480"/>
        <w:rPr>
          <w:rFonts w:ascii="Sylfaen" w:hAnsi="Sylfaen" w:cs="Sylfaen"/>
          <w:b/>
          <w:bCs/>
          <w:iCs/>
          <w:sz w:val="20"/>
          <w:szCs w:val="20"/>
          <w:lang w:val="ka-GE"/>
        </w:rPr>
      </w:pPr>
    </w:p>
    <w:p w14:paraId="3611A7E1" w14:textId="77777777" w:rsidR="00182865" w:rsidRPr="00981393" w:rsidRDefault="00F20028" w:rsidP="001C217A">
      <w:pPr>
        <w:pStyle w:val="ListParagraph"/>
        <w:widowControl w:val="0"/>
        <w:numPr>
          <w:ilvl w:val="0"/>
          <w:numId w:val="192"/>
        </w:numPr>
        <w:autoSpaceDE w:val="0"/>
        <w:autoSpaceDN w:val="0"/>
        <w:adjustRightInd w:val="0"/>
        <w:spacing w:line="240" w:lineRule="auto"/>
        <w:jc w:val="both"/>
        <w:rPr>
          <w:rFonts w:ascii="Sylfaen" w:hAnsi="Sylfaen" w:cs="Sylfaen"/>
          <w:sz w:val="20"/>
          <w:szCs w:val="20"/>
          <w:lang w:val="ka-GE"/>
        </w:rPr>
      </w:pPr>
      <w:r w:rsidRPr="00981393">
        <w:rPr>
          <w:rFonts w:ascii="Sylfaen" w:hAnsi="Sylfaen"/>
          <w:sz w:val="20"/>
          <w:szCs w:val="20"/>
          <w:lang w:val="ka-GE"/>
        </w:rPr>
        <w:t xml:space="preserve">მუზეუმების </w:t>
      </w:r>
      <w:r w:rsidRPr="00981393">
        <w:rPr>
          <w:rFonts w:ascii="Sylfaen" w:hAnsi="Sylfaen" w:cs="Sylfaen"/>
          <w:sz w:val="20"/>
          <w:szCs w:val="20"/>
          <w:lang w:val="ka-GE"/>
        </w:rPr>
        <w:t xml:space="preserve">მოწესრიგებული </w:t>
      </w:r>
      <w:r w:rsidRPr="00981393">
        <w:rPr>
          <w:rFonts w:ascii="Sylfaen" w:hAnsi="Sylfaen"/>
          <w:sz w:val="20"/>
          <w:szCs w:val="20"/>
          <w:lang w:val="ka-GE"/>
        </w:rPr>
        <w:t xml:space="preserve">მატერიალური ბაზები და ინფრასტრუქტურა; </w:t>
      </w:r>
    </w:p>
    <w:p w14:paraId="17527FA2" w14:textId="592686E3" w:rsidR="00F20028" w:rsidRPr="00981393" w:rsidRDefault="00F20028" w:rsidP="001C217A">
      <w:pPr>
        <w:pStyle w:val="ListParagraph"/>
        <w:widowControl w:val="0"/>
        <w:numPr>
          <w:ilvl w:val="0"/>
          <w:numId w:val="192"/>
        </w:numPr>
        <w:autoSpaceDE w:val="0"/>
        <w:autoSpaceDN w:val="0"/>
        <w:adjustRightInd w:val="0"/>
        <w:spacing w:line="240" w:lineRule="auto"/>
        <w:jc w:val="both"/>
        <w:rPr>
          <w:rFonts w:ascii="Sylfaen" w:hAnsi="Sylfaen" w:cs="Sylfaen"/>
          <w:sz w:val="20"/>
          <w:szCs w:val="20"/>
          <w:lang w:val="ka-GE"/>
        </w:rPr>
      </w:pPr>
      <w:r w:rsidRPr="00981393">
        <w:rPr>
          <w:rFonts w:ascii="Sylfaen" w:hAnsi="Sylfaen"/>
          <w:sz w:val="20"/>
          <w:szCs w:val="20"/>
          <w:lang w:val="ka-GE"/>
        </w:rPr>
        <w:t>მუზეუმებში დაცული კულტურული მემკვიდრეობის რესტავრირებული და კონსერვირებული ნიმუშები; სსიპ მუზეუმებში დანერგილი სამუზეუმო ფასეულობათა ელექტრონული აღრიცხვის სისტემა (</w:t>
      </w:r>
      <w:r w:rsidRPr="00981393">
        <w:rPr>
          <w:rFonts w:ascii="Sylfaen" w:hAnsi="Sylfaen"/>
          <w:sz w:val="20"/>
          <w:szCs w:val="20"/>
        </w:rPr>
        <w:t>egmc.gov.ge</w:t>
      </w:r>
      <w:r w:rsidRPr="00981393">
        <w:rPr>
          <w:rFonts w:ascii="Sylfaen" w:hAnsi="Sylfaen"/>
          <w:sz w:val="20"/>
          <w:szCs w:val="20"/>
          <w:lang w:val="ka-GE"/>
        </w:rPr>
        <w:t xml:space="preserve">), </w:t>
      </w:r>
      <w:r w:rsidRPr="00981393">
        <w:rPr>
          <w:rFonts w:ascii="Sylfaen" w:hAnsi="Sylfaen" w:cs="Sylfaen"/>
          <w:sz w:val="20"/>
          <w:szCs w:val="20"/>
        </w:rPr>
        <w:t>საერთაშორისო გამოცდილების გათვალისწინებით</w:t>
      </w:r>
      <w:r w:rsidRPr="00981393">
        <w:rPr>
          <w:rFonts w:ascii="Sylfaen" w:hAnsi="Sylfaen" w:cs="Sylfaen"/>
          <w:sz w:val="20"/>
          <w:szCs w:val="20"/>
          <w:lang w:val="ka-GE"/>
        </w:rPr>
        <w:t xml:space="preserve"> </w:t>
      </w:r>
      <w:r w:rsidRPr="00981393">
        <w:rPr>
          <w:rFonts w:ascii="Sylfaen" w:hAnsi="Sylfaen" w:cs="Sylfaen"/>
          <w:sz w:val="20"/>
          <w:szCs w:val="20"/>
        </w:rPr>
        <w:t>განვითარებ</w:t>
      </w:r>
      <w:r w:rsidRPr="00981393">
        <w:rPr>
          <w:rFonts w:ascii="Sylfaen" w:hAnsi="Sylfaen" w:cs="Sylfaen"/>
          <w:sz w:val="20"/>
          <w:szCs w:val="20"/>
          <w:lang w:val="ka-GE"/>
        </w:rPr>
        <w:t>ული ს</w:t>
      </w:r>
      <w:r w:rsidRPr="00981393">
        <w:rPr>
          <w:rFonts w:ascii="Sylfaen" w:hAnsi="Sylfaen" w:cs="Sylfaen"/>
          <w:sz w:val="20"/>
          <w:szCs w:val="20"/>
        </w:rPr>
        <w:t>ამუზეუმო</w:t>
      </w:r>
      <w:r w:rsidRPr="00981393">
        <w:rPr>
          <w:rFonts w:ascii="Sylfaen" w:hAnsi="Sylfaen" w:cs="Sylfaen"/>
          <w:sz w:val="20"/>
          <w:szCs w:val="20"/>
          <w:lang w:val="ka-GE"/>
        </w:rPr>
        <w:t xml:space="preserve"> </w:t>
      </w:r>
      <w:r w:rsidRPr="00981393">
        <w:rPr>
          <w:rFonts w:ascii="Sylfaen" w:hAnsi="Sylfaen" w:cs="Sylfaen"/>
          <w:sz w:val="20"/>
          <w:szCs w:val="20"/>
        </w:rPr>
        <w:t>მენეჯმენტი</w:t>
      </w:r>
      <w:r w:rsidRPr="00981393">
        <w:rPr>
          <w:rFonts w:ascii="Sylfaen" w:hAnsi="Sylfaen" w:cs="Sylfaen"/>
          <w:sz w:val="20"/>
          <w:szCs w:val="20"/>
          <w:lang w:val="ka-GE"/>
        </w:rPr>
        <w:t>.</w:t>
      </w:r>
    </w:p>
    <w:p w14:paraId="52F7323B"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sz w:val="20"/>
          <w:szCs w:val="20"/>
          <w:lang w:val="ka-GE"/>
        </w:rPr>
      </w:pPr>
    </w:p>
    <w:p w14:paraId="704EED1A" w14:textId="35BAE2CA" w:rsidR="00F20028" w:rsidRPr="00981393" w:rsidRDefault="00F20028" w:rsidP="00F20028">
      <w:pPr>
        <w:widowControl w:val="0"/>
        <w:autoSpaceDE w:val="0"/>
        <w:autoSpaceDN w:val="0"/>
        <w:adjustRightInd w:val="0"/>
        <w:spacing w:after="0" w:line="240" w:lineRule="auto"/>
        <w:ind w:left="480"/>
        <w:rPr>
          <w:rFonts w:ascii="Sylfaen" w:hAnsi="Sylfaen" w:cs="Sylfaen"/>
          <w:b/>
          <w:sz w:val="20"/>
          <w:szCs w:val="20"/>
          <w:lang w:val="ka-GE"/>
        </w:rPr>
      </w:pPr>
      <w:r w:rsidRPr="00981393">
        <w:rPr>
          <w:rFonts w:ascii="Sylfaen" w:hAnsi="Sylfaen" w:cs="Sylfaen"/>
          <w:b/>
          <w:sz w:val="20"/>
          <w:szCs w:val="20"/>
          <w:lang w:val="ka-GE"/>
        </w:rPr>
        <w:t>მოსალოდნელი შუალედური შედეგების შეფასების ინდიკატორები</w:t>
      </w:r>
    </w:p>
    <w:p w14:paraId="1EEAFF53"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sz w:val="20"/>
          <w:szCs w:val="20"/>
          <w:lang w:val="ka-GE"/>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2647"/>
        <w:gridCol w:w="2970"/>
        <w:gridCol w:w="3060"/>
        <w:gridCol w:w="2790"/>
        <w:gridCol w:w="2520"/>
      </w:tblGrid>
      <w:tr w:rsidR="00F20028" w:rsidRPr="00981393" w14:paraId="74595F54" w14:textId="77777777" w:rsidTr="00086979">
        <w:trPr>
          <w:jc w:val="center"/>
        </w:trPr>
        <w:tc>
          <w:tcPr>
            <w:tcW w:w="413" w:type="dxa"/>
          </w:tcPr>
          <w:p w14:paraId="3851D6D0" w14:textId="77777777" w:rsidR="00F20028" w:rsidRPr="00981393" w:rsidRDefault="00F20028" w:rsidP="00F20028">
            <w:pPr>
              <w:widowControl w:val="0"/>
              <w:autoSpaceDE w:val="0"/>
              <w:autoSpaceDN w:val="0"/>
              <w:adjustRightInd w:val="0"/>
              <w:rPr>
                <w:rFonts w:ascii="Sylfaen" w:hAnsi="Sylfaen" w:cs="Sylfaen"/>
                <w:b/>
                <w:bCs/>
                <w:iCs/>
                <w:sz w:val="20"/>
                <w:lang w:val="ka-GE"/>
              </w:rPr>
            </w:pPr>
            <w:r w:rsidRPr="00981393">
              <w:rPr>
                <w:rFonts w:ascii="Sylfaen" w:hAnsi="Sylfaen" w:cs="Sylfaen"/>
                <w:b/>
                <w:bCs/>
                <w:iCs/>
                <w:sz w:val="20"/>
                <w:lang w:val="ka-GE"/>
              </w:rPr>
              <w:t>№</w:t>
            </w:r>
          </w:p>
        </w:tc>
        <w:tc>
          <w:tcPr>
            <w:tcW w:w="2647" w:type="dxa"/>
          </w:tcPr>
          <w:p w14:paraId="36AAC43A" w14:textId="77777777" w:rsidR="00F20028" w:rsidRPr="00981393" w:rsidRDefault="00F20028" w:rsidP="00F20028">
            <w:pPr>
              <w:widowControl w:val="0"/>
              <w:autoSpaceDE w:val="0"/>
              <w:autoSpaceDN w:val="0"/>
              <w:adjustRightInd w:val="0"/>
              <w:rPr>
                <w:rFonts w:ascii="Sylfaen" w:hAnsi="Sylfaen" w:cs="Sylfaen"/>
                <w:b/>
                <w:bCs/>
                <w:iCs/>
                <w:sz w:val="20"/>
                <w:lang w:val="ka-GE"/>
              </w:rPr>
            </w:pPr>
          </w:p>
        </w:tc>
        <w:tc>
          <w:tcPr>
            <w:tcW w:w="2970" w:type="dxa"/>
          </w:tcPr>
          <w:p w14:paraId="5036B6AB" w14:textId="77777777" w:rsidR="00F20028" w:rsidRPr="00981393" w:rsidRDefault="00F20028" w:rsidP="00F20028">
            <w:pPr>
              <w:widowControl w:val="0"/>
              <w:autoSpaceDE w:val="0"/>
              <w:autoSpaceDN w:val="0"/>
              <w:adjustRightInd w:val="0"/>
              <w:jc w:val="center"/>
              <w:rPr>
                <w:rFonts w:ascii="Sylfaen" w:hAnsi="Sylfaen" w:cs="Sylfaen"/>
                <w:b/>
                <w:sz w:val="20"/>
                <w:lang w:val="ka-GE"/>
              </w:rPr>
            </w:pPr>
            <w:r w:rsidRPr="00981393">
              <w:rPr>
                <w:rFonts w:ascii="Sylfaen" w:hAnsi="Sylfaen" w:cs="Sylfaen"/>
                <w:b/>
                <w:sz w:val="20"/>
                <w:lang w:val="ka-GE"/>
              </w:rPr>
              <w:t>201</w:t>
            </w:r>
            <w:r w:rsidRPr="00981393">
              <w:rPr>
                <w:rFonts w:ascii="Sylfaen" w:hAnsi="Sylfaen" w:cs="Sylfaen"/>
                <w:b/>
                <w:sz w:val="20"/>
              </w:rPr>
              <w:t>9</w:t>
            </w:r>
            <w:r w:rsidRPr="00981393">
              <w:rPr>
                <w:rFonts w:ascii="Sylfaen" w:hAnsi="Sylfaen" w:cs="Sylfaen"/>
                <w:b/>
                <w:sz w:val="20"/>
                <w:lang w:val="ka-GE"/>
              </w:rPr>
              <w:t xml:space="preserve"> წელი</w:t>
            </w:r>
          </w:p>
        </w:tc>
        <w:tc>
          <w:tcPr>
            <w:tcW w:w="3060" w:type="dxa"/>
          </w:tcPr>
          <w:p w14:paraId="5E0A908A" w14:textId="77777777" w:rsidR="00F20028" w:rsidRPr="00981393" w:rsidRDefault="00F20028" w:rsidP="00F20028">
            <w:pPr>
              <w:widowControl w:val="0"/>
              <w:autoSpaceDE w:val="0"/>
              <w:autoSpaceDN w:val="0"/>
              <w:adjustRightInd w:val="0"/>
              <w:jc w:val="center"/>
              <w:rPr>
                <w:rFonts w:ascii="Sylfaen" w:hAnsi="Sylfaen" w:cs="Sylfaen"/>
                <w:b/>
                <w:sz w:val="20"/>
                <w:lang w:val="ka-GE"/>
              </w:rPr>
            </w:pPr>
            <w:r w:rsidRPr="00981393">
              <w:rPr>
                <w:rFonts w:ascii="Sylfaen" w:hAnsi="Sylfaen" w:cs="Sylfaen"/>
                <w:b/>
                <w:sz w:val="20"/>
                <w:lang w:val="ka-GE"/>
              </w:rPr>
              <w:t>20</w:t>
            </w:r>
            <w:r w:rsidRPr="00981393">
              <w:rPr>
                <w:rFonts w:ascii="Sylfaen" w:hAnsi="Sylfaen" w:cs="Sylfaen"/>
                <w:b/>
                <w:sz w:val="20"/>
              </w:rPr>
              <w:t>20</w:t>
            </w:r>
            <w:r w:rsidRPr="00981393">
              <w:rPr>
                <w:rFonts w:ascii="Sylfaen" w:hAnsi="Sylfaen" w:cs="Sylfaen"/>
                <w:b/>
                <w:sz w:val="20"/>
                <w:lang w:val="ka-GE"/>
              </w:rPr>
              <w:t xml:space="preserve"> წელი</w:t>
            </w:r>
          </w:p>
        </w:tc>
        <w:tc>
          <w:tcPr>
            <w:tcW w:w="2790" w:type="dxa"/>
          </w:tcPr>
          <w:p w14:paraId="5657F6D7" w14:textId="77777777" w:rsidR="00F20028" w:rsidRPr="00981393" w:rsidRDefault="00F20028" w:rsidP="00F20028">
            <w:pPr>
              <w:widowControl w:val="0"/>
              <w:autoSpaceDE w:val="0"/>
              <w:autoSpaceDN w:val="0"/>
              <w:adjustRightInd w:val="0"/>
              <w:jc w:val="center"/>
              <w:rPr>
                <w:rFonts w:ascii="Sylfaen" w:hAnsi="Sylfaen" w:cs="Sylfaen"/>
                <w:b/>
                <w:sz w:val="20"/>
                <w:lang w:val="ka-GE"/>
              </w:rPr>
            </w:pPr>
            <w:r w:rsidRPr="00981393">
              <w:rPr>
                <w:rFonts w:ascii="Sylfaen" w:hAnsi="Sylfaen" w:cs="Sylfaen"/>
                <w:b/>
                <w:sz w:val="20"/>
                <w:lang w:val="ka-GE"/>
              </w:rPr>
              <w:t>202</w:t>
            </w:r>
            <w:r w:rsidRPr="00981393">
              <w:rPr>
                <w:rFonts w:ascii="Sylfaen" w:hAnsi="Sylfaen" w:cs="Sylfaen"/>
                <w:b/>
                <w:sz w:val="20"/>
              </w:rPr>
              <w:t>1</w:t>
            </w:r>
            <w:r w:rsidRPr="00981393">
              <w:rPr>
                <w:rFonts w:ascii="Sylfaen" w:hAnsi="Sylfaen" w:cs="Sylfaen"/>
                <w:b/>
                <w:sz w:val="20"/>
                <w:lang w:val="ka-GE"/>
              </w:rPr>
              <w:t xml:space="preserve"> წელი</w:t>
            </w:r>
          </w:p>
        </w:tc>
        <w:tc>
          <w:tcPr>
            <w:tcW w:w="2520" w:type="dxa"/>
          </w:tcPr>
          <w:p w14:paraId="07A587DA" w14:textId="77777777" w:rsidR="00F20028" w:rsidRPr="00981393" w:rsidRDefault="00F20028" w:rsidP="00F20028">
            <w:pPr>
              <w:widowControl w:val="0"/>
              <w:autoSpaceDE w:val="0"/>
              <w:autoSpaceDN w:val="0"/>
              <w:adjustRightInd w:val="0"/>
              <w:jc w:val="center"/>
              <w:rPr>
                <w:rFonts w:ascii="Sylfaen" w:hAnsi="Sylfaen" w:cs="Sylfaen"/>
                <w:b/>
                <w:sz w:val="20"/>
                <w:lang w:val="ka-GE"/>
              </w:rPr>
            </w:pPr>
            <w:r w:rsidRPr="00981393">
              <w:rPr>
                <w:rFonts w:ascii="Sylfaen" w:hAnsi="Sylfaen" w:cs="Sylfaen"/>
                <w:b/>
                <w:sz w:val="20"/>
                <w:lang w:val="ka-GE"/>
              </w:rPr>
              <w:t>202</w:t>
            </w:r>
            <w:r w:rsidRPr="00981393">
              <w:rPr>
                <w:rFonts w:ascii="Sylfaen" w:hAnsi="Sylfaen" w:cs="Sylfaen"/>
                <w:b/>
                <w:sz w:val="20"/>
              </w:rPr>
              <w:t>2</w:t>
            </w:r>
            <w:r w:rsidRPr="00981393">
              <w:rPr>
                <w:rFonts w:ascii="Sylfaen" w:hAnsi="Sylfaen" w:cs="Sylfaen"/>
                <w:b/>
                <w:sz w:val="20"/>
                <w:lang w:val="ka-GE"/>
              </w:rPr>
              <w:t xml:space="preserve"> წელი</w:t>
            </w:r>
          </w:p>
        </w:tc>
      </w:tr>
      <w:tr w:rsidR="00F20028" w:rsidRPr="00981393" w14:paraId="2FA3AF59" w14:textId="77777777" w:rsidTr="00086979">
        <w:trPr>
          <w:jc w:val="center"/>
        </w:trPr>
        <w:tc>
          <w:tcPr>
            <w:tcW w:w="413" w:type="dxa"/>
          </w:tcPr>
          <w:p w14:paraId="23AB0F01" w14:textId="77777777" w:rsidR="00F20028" w:rsidRPr="00981393" w:rsidRDefault="00F20028" w:rsidP="00182865">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1</w:t>
            </w:r>
          </w:p>
        </w:tc>
        <w:tc>
          <w:tcPr>
            <w:tcW w:w="2647" w:type="dxa"/>
          </w:tcPr>
          <w:p w14:paraId="746B6C02" w14:textId="4BE01B90" w:rsidR="00F20028" w:rsidRPr="00981393" w:rsidRDefault="00F20028" w:rsidP="00182865">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საბაზისო მაჩვენებელი</w:t>
            </w:r>
          </w:p>
        </w:tc>
        <w:tc>
          <w:tcPr>
            <w:tcW w:w="11340" w:type="dxa"/>
            <w:gridSpan w:val="4"/>
          </w:tcPr>
          <w:p w14:paraId="581B6FFA"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sz w:val="20"/>
                <w:lang w:val="ka-GE"/>
              </w:rPr>
              <w:t>მუზეუმების მიერ განხორციელებული აქტივობა  (გამოფენები, ახალი ექსპოზიციები, საჯარო ლექციები, საგანმანათლებლო პროგრამები, ექსპედიციები და სხვა) – ყოველწლიურად 550-მდე</w:t>
            </w:r>
          </w:p>
        </w:tc>
      </w:tr>
      <w:tr w:rsidR="00F20028" w:rsidRPr="00981393" w14:paraId="53318B2A" w14:textId="77777777" w:rsidTr="00086979">
        <w:trPr>
          <w:jc w:val="center"/>
        </w:trPr>
        <w:tc>
          <w:tcPr>
            <w:tcW w:w="413" w:type="dxa"/>
          </w:tcPr>
          <w:p w14:paraId="358AC7E4" w14:textId="77777777" w:rsidR="00F20028" w:rsidRPr="00981393" w:rsidRDefault="00F20028" w:rsidP="00182865">
            <w:pPr>
              <w:widowControl w:val="0"/>
              <w:autoSpaceDE w:val="0"/>
              <w:autoSpaceDN w:val="0"/>
              <w:adjustRightInd w:val="0"/>
              <w:rPr>
                <w:rFonts w:ascii="Sylfaen" w:hAnsi="Sylfaen" w:cs="Sylfaen"/>
                <w:bCs/>
                <w:iCs/>
                <w:sz w:val="20"/>
                <w:lang w:val="ka-GE"/>
              </w:rPr>
            </w:pPr>
          </w:p>
        </w:tc>
        <w:tc>
          <w:tcPr>
            <w:tcW w:w="2647" w:type="dxa"/>
          </w:tcPr>
          <w:p w14:paraId="28235883" w14:textId="77777777" w:rsidR="00F20028" w:rsidRPr="00981393" w:rsidRDefault="00F20028" w:rsidP="00182865">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მიზნობრივი მაჩვენებელი</w:t>
            </w:r>
          </w:p>
        </w:tc>
        <w:tc>
          <w:tcPr>
            <w:tcW w:w="2970" w:type="dxa"/>
          </w:tcPr>
          <w:p w14:paraId="6F075588"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sz w:val="20"/>
                <w:lang w:val="ka-GE"/>
              </w:rPr>
              <w:t>მუზეუმების მიერ განხორციელებული აქტივობა  (გამოფენები, ახალი ექსპოზიციები, საჯარო ლექციები, საგანმანათლებლო პროგრამები, ექსპედიციები და სხვა) – 600-მდე</w:t>
            </w:r>
          </w:p>
        </w:tc>
        <w:tc>
          <w:tcPr>
            <w:tcW w:w="3060" w:type="dxa"/>
          </w:tcPr>
          <w:p w14:paraId="0769283D"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sz w:val="20"/>
                <w:lang w:val="ka-GE"/>
              </w:rPr>
              <w:t>მუზეუმების მიერ განხორციელებული აქტივობა  (გამოფენები, ახალი ექსპოზიციები, საჯარო ლექციები, საგანმანათლებლო პროგრამები, ექსპედიციები და სხვა) – 600-მდე</w:t>
            </w:r>
          </w:p>
        </w:tc>
        <w:tc>
          <w:tcPr>
            <w:tcW w:w="2790" w:type="dxa"/>
          </w:tcPr>
          <w:p w14:paraId="683959F0"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sz w:val="20"/>
                <w:lang w:val="ka-GE"/>
              </w:rPr>
              <w:t>მუზეუმების მიერ განხორციელებული აქტივობა  (გამოფენები, ახალი ექსპოზიციები, საჯარო ლექციები, საგანმანათლებლო პროგრამები, ექსპედიციები და სხვა) – 650-მდე</w:t>
            </w:r>
          </w:p>
        </w:tc>
        <w:tc>
          <w:tcPr>
            <w:tcW w:w="2520" w:type="dxa"/>
          </w:tcPr>
          <w:p w14:paraId="7B3C4BB6"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sz w:val="20"/>
                <w:lang w:val="ka-GE"/>
              </w:rPr>
              <w:t>მუზეუმების მიერ განხორციელებული აქტივობა  (გამოფენები, ახალი ექსპოზიციები, საჯარო ლექციები, საგანმანათლებლო პროგრამები, ექსპედიციები და სხვა) – 700-მდე</w:t>
            </w:r>
          </w:p>
        </w:tc>
      </w:tr>
      <w:tr w:rsidR="00F20028" w:rsidRPr="00981393" w14:paraId="19FFDB4B" w14:textId="77777777" w:rsidTr="00086979">
        <w:trPr>
          <w:jc w:val="center"/>
        </w:trPr>
        <w:tc>
          <w:tcPr>
            <w:tcW w:w="413" w:type="dxa"/>
          </w:tcPr>
          <w:p w14:paraId="2EB4A273" w14:textId="77777777" w:rsidR="00F20028" w:rsidRPr="00981393" w:rsidRDefault="00F20028" w:rsidP="00182865">
            <w:pPr>
              <w:widowControl w:val="0"/>
              <w:autoSpaceDE w:val="0"/>
              <w:autoSpaceDN w:val="0"/>
              <w:adjustRightInd w:val="0"/>
              <w:rPr>
                <w:rFonts w:ascii="Sylfaen" w:hAnsi="Sylfaen" w:cs="Sylfaen"/>
                <w:bCs/>
                <w:iCs/>
                <w:sz w:val="20"/>
                <w:lang w:val="ka-GE"/>
              </w:rPr>
            </w:pPr>
          </w:p>
        </w:tc>
        <w:tc>
          <w:tcPr>
            <w:tcW w:w="2647" w:type="dxa"/>
          </w:tcPr>
          <w:p w14:paraId="62C8E799" w14:textId="77777777" w:rsidR="00F20028" w:rsidRPr="00981393" w:rsidRDefault="00F20028" w:rsidP="00182865">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ცდომილების ალბათობა (%/აღწერა)</w:t>
            </w:r>
          </w:p>
        </w:tc>
        <w:tc>
          <w:tcPr>
            <w:tcW w:w="2970" w:type="dxa"/>
          </w:tcPr>
          <w:p w14:paraId="5069BFE8"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cs="Sylfaen"/>
                <w:sz w:val="20"/>
                <w:lang w:val="ka-GE"/>
              </w:rPr>
              <w:t>5%</w:t>
            </w:r>
          </w:p>
        </w:tc>
        <w:tc>
          <w:tcPr>
            <w:tcW w:w="3060" w:type="dxa"/>
          </w:tcPr>
          <w:p w14:paraId="03F413A2"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cs="Sylfaen"/>
                <w:sz w:val="20"/>
                <w:lang w:val="ka-GE"/>
              </w:rPr>
              <w:t>5%</w:t>
            </w:r>
          </w:p>
        </w:tc>
        <w:tc>
          <w:tcPr>
            <w:tcW w:w="2790" w:type="dxa"/>
          </w:tcPr>
          <w:p w14:paraId="45A1D3FD"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cs="Sylfaen"/>
                <w:sz w:val="20"/>
                <w:lang w:val="ka-GE"/>
              </w:rPr>
              <w:t>5%</w:t>
            </w:r>
          </w:p>
        </w:tc>
        <w:tc>
          <w:tcPr>
            <w:tcW w:w="2520" w:type="dxa"/>
          </w:tcPr>
          <w:p w14:paraId="6C4E7C35"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cs="Sylfaen"/>
                <w:sz w:val="20"/>
                <w:lang w:val="ka-GE"/>
              </w:rPr>
              <w:t>5%</w:t>
            </w:r>
          </w:p>
        </w:tc>
      </w:tr>
      <w:tr w:rsidR="00F20028" w:rsidRPr="00981393" w14:paraId="39D2AE2B" w14:textId="77777777" w:rsidTr="00086979">
        <w:trPr>
          <w:jc w:val="center"/>
        </w:trPr>
        <w:tc>
          <w:tcPr>
            <w:tcW w:w="413" w:type="dxa"/>
          </w:tcPr>
          <w:p w14:paraId="078C7E3A" w14:textId="77777777" w:rsidR="00F20028" w:rsidRPr="00981393" w:rsidRDefault="00F20028" w:rsidP="00182865">
            <w:pPr>
              <w:widowControl w:val="0"/>
              <w:autoSpaceDE w:val="0"/>
              <w:autoSpaceDN w:val="0"/>
              <w:adjustRightInd w:val="0"/>
              <w:rPr>
                <w:rFonts w:ascii="Sylfaen" w:hAnsi="Sylfaen" w:cs="Sylfaen"/>
                <w:bCs/>
                <w:iCs/>
                <w:sz w:val="20"/>
                <w:lang w:val="ka-GE"/>
              </w:rPr>
            </w:pPr>
          </w:p>
        </w:tc>
        <w:tc>
          <w:tcPr>
            <w:tcW w:w="2647" w:type="dxa"/>
          </w:tcPr>
          <w:p w14:paraId="33D33077" w14:textId="77777777" w:rsidR="00F20028" w:rsidRPr="00981393" w:rsidRDefault="00F20028" w:rsidP="00182865">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შესაძლო რისკები</w:t>
            </w:r>
          </w:p>
        </w:tc>
        <w:tc>
          <w:tcPr>
            <w:tcW w:w="2970" w:type="dxa"/>
          </w:tcPr>
          <w:p w14:paraId="47F72450"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მუზეუმების საქმიანობაში საზოგადოების ჩართულობის დაბალი მაჩვენებელი</w:t>
            </w:r>
          </w:p>
        </w:tc>
        <w:tc>
          <w:tcPr>
            <w:tcW w:w="3060" w:type="dxa"/>
          </w:tcPr>
          <w:p w14:paraId="6F38FE28"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მუზეუმების საქმიანობაში საზოგადოების ჩართულობის დაბალი მაჩვენებელი</w:t>
            </w:r>
          </w:p>
        </w:tc>
        <w:tc>
          <w:tcPr>
            <w:tcW w:w="2790" w:type="dxa"/>
          </w:tcPr>
          <w:p w14:paraId="787B305A"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მუზეუმების საქმიანობაში საზოგადოების ჩართულობის დაბალი მაჩვენებელი</w:t>
            </w:r>
          </w:p>
        </w:tc>
        <w:tc>
          <w:tcPr>
            <w:tcW w:w="2520" w:type="dxa"/>
          </w:tcPr>
          <w:p w14:paraId="28FAD539"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მუზეუმების საქმიანობაში საზოგადოების ჩართულობის დაბალი მაჩვენებელი</w:t>
            </w:r>
          </w:p>
        </w:tc>
      </w:tr>
    </w:tbl>
    <w:p w14:paraId="627085E1" w14:textId="77777777" w:rsidR="00F20028" w:rsidRPr="00981393" w:rsidRDefault="00F20028" w:rsidP="00182865">
      <w:pPr>
        <w:widowControl w:val="0"/>
        <w:autoSpaceDE w:val="0"/>
        <w:autoSpaceDN w:val="0"/>
        <w:adjustRightInd w:val="0"/>
        <w:spacing w:after="0" w:line="240" w:lineRule="auto"/>
        <w:ind w:left="480"/>
        <w:rPr>
          <w:rFonts w:ascii="Sylfaen" w:hAnsi="Sylfaen" w:cs="Sylfaen"/>
          <w:sz w:val="20"/>
          <w:szCs w:val="20"/>
          <w:lang w:val="ka-GE"/>
        </w:rPr>
      </w:pPr>
    </w:p>
    <w:p w14:paraId="11CCF5E9" w14:textId="77777777" w:rsidR="00F20028" w:rsidRPr="00981393" w:rsidRDefault="00F20028" w:rsidP="00182865">
      <w:pPr>
        <w:widowControl w:val="0"/>
        <w:autoSpaceDE w:val="0"/>
        <w:autoSpaceDN w:val="0"/>
        <w:adjustRightInd w:val="0"/>
        <w:spacing w:after="0" w:line="240" w:lineRule="auto"/>
        <w:ind w:left="480"/>
        <w:rPr>
          <w:rFonts w:ascii="Sylfaen" w:hAnsi="Sylfaen"/>
          <w:sz w:val="20"/>
          <w:szCs w:val="20"/>
          <w:lang w:val="ka-GE"/>
        </w:rPr>
      </w:pPr>
    </w:p>
    <w:p w14:paraId="265C6EDF" w14:textId="410562CA" w:rsidR="00F20028" w:rsidRPr="00981393" w:rsidRDefault="00086979" w:rsidP="00086979">
      <w:pPr>
        <w:pStyle w:val="Heading2"/>
        <w:ind w:left="480"/>
        <w:rPr>
          <w:rFonts w:ascii="Sylfaen" w:eastAsia="Arial Unicode MS" w:hAnsi="Sylfaen" w:cs="Arial Unicode MS"/>
          <w:b/>
          <w:color w:val="000000"/>
          <w:sz w:val="20"/>
          <w:szCs w:val="20"/>
        </w:rPr>
      </w:pPr>
      <w:bookmarkStart w:id="76" w:name="_Toc522008678"/>
      <w:r w:rsidRPr="00981393">
        <w:rPr>
          <w:rFonts w:ascii="Sylfaen" w:eastAsia="Arial Unicode MS" w:hAnsi="Sylfaen" w:cs="Arial Unicode MS"/>
          <w:b/>
          <w:color w:val="000000"/>
          <w:sz w:val="20"/>
          <w:szCs w:val="20"/>
        </w:rPr>
        <w:t xml:space="preserve">11.3 </w:t>
      </w:r>
      <w:r w:rsidRPr="00981393">
        <w:rPr>
          <w:rFonts w:ascii="Sylfaen" w:eastAsia="Arial Unicode MS" w:hAnsi="Sylfaen" w:cs="Arial Unicode MS"/>
          <w:b/>
          <w:color w:val="000000"/>
          <w:sz w:val="20"/>
          <w:szCs w:val="20"/>
          <w:lang w:val="ka-GE"/>
        </w:rPr>
        <w:t>ქ</w:t>
      </w:r>
      <w:r w:rsidR="00F20028" w:rsidRPr="00981393">
        <w:rPr>
          <w:rFonts w:ascii="Sylfaen" w:eastAsia="Arial Unicode MS" w:hAnsi="Sylfaen" w:cs="Arial Unicode MS"/>
          <w:b/>
          <w:color w:val="000000"/>
          <w:sz w:val="20"/>
          <w:szCs w:val="20"/>
        </w:rPr>
        <w:t xml:space="preserve">ვეპროგრამის დასახელება </w:t>
      </w:r>
      <w:r w:rsidRPr="00981393">
        <w:rPr>
          <w:rFonts w:ascii="Sylfaen" w:eastAsia="Arial Unicode MS" w:hAnsi="Sylfaen" w:cs="Arial Unicode MS"/>
          <w:b/>
          <w:color w:val="000000"/>
          <w:sz w:val="20"/>
          <w:szCs w:val="20"/>
        </w:rPr>
        <w:t xml:space="preserve">- </w:t>
      </w:r>
      <w:r w:rsidR="00F20028" w:rsidRPr="00981393">
        <w:rPr>
          <w:rFonts w:ascii="Sylfaen" w:eastAsia="Arial Unicode MS" w:hAnsi="Sylfaen" w:cs="Arial Unicode MS"/>
          <w:b/>
          <w:color w:val="000000"/>
          <w:sz w:val="20"/>
          <w:szCs w:val="20"/>
        </w:rPr>
        <w:t>კულტურული მემკვიდრეობის დაცვა 32 11 03</w:t>
      </w:r>
      <w:bookmarkEnd w:id="76"/>
    </w:p>
    <w:p w14:paraId="43161CE1" w14:textId="77777777" w:rsidR="00F20028" w:rsidRPr="00981393" w:rsidRDefault="00F20028" w:rsidP="00F20028">
      <w:pPr>
        <w:widowControl w:val="0"/>
        <w:autoSpaceDE w:val="0"/>
        <w:autoSpaceDN w:val="0"/>
        <w:adjustRightInd w:val="0"/>
        <w:spacing w:after="0" w:line="240" w:lineRule="auto"/>
        <w:rPr>
          <w:rFonts w:ascii="Sylfaen" w:hAnsi="Sylfaen" w:cs="Sylfaen"/>
          <w:bCs/>
          <w:iCs/>
          <w:sz w:val="20"/>
          <w:szCs w:val="20"/>
        </w:rPr>
      </w:pPr>
    </w:p>
    <w:p w14:paraId="068BFE41" w14:textId="4A907D45" w:rsidR="00F20028" w:rsidRPr="00981393" w:rsidRDefault="00F20028" w:rsidP="00086979">
      <w:pPr>
        <w:widowControl w:val="0"/>
        <w:autoSpaceDE w:val="0"/>
        <w:autoSpaceDN w:val="0"/>
        <w:adjustRightInd w:val="0"/>
        <w:spacing w:after="0" w:line="240" w:lineRule="auto"/>
        <w:ind w:left="480"/>
        <w:rPr>
          <w:rFonts w:ascii="Sylfaen" w:hAnsi="Sylfaen" w:cs="Sylfaen"/>
          <w:bCs/>
          <w:iCs/>
          <w:sz w:val="20"/>
          <w:szCs w:val="20"/>
        </w:rPr>
      </w:pPr>
      <w:r w:rsidRPr="00981393">
        <w:rPr>
          <w:rFonts w:ascii="Sylfaen" w:hAnsi="Sylfaen" w:cs="Sylfaen"/>
          <w:b/>
          <w:bCs/>
          <w:iCs/>
          <w:sz w:val="20"/>
          <w:szCs w:val="20"/>
          <w:lang w:val="ka-GE"/>
        </w:rPr>
        <w:t>განმახორციელებელი</w:t>
      </w:r>
      <w:r w:rsidR="00F63B53" w:rsidRPr="00981393">
        <w:rPr>
          <w:rFonts w:ascii="Sylfaen" w:hAnsi="Sylfaen" w:cs="Sylfaen"/>
          <w:b/>
          <w:bCs/>
          <w:iCs/>
          <w:sz w:val="20"/>
          <w:szCs w:val="20"/>
          <w:lang w:val="ka-GE"/>
        </w:rPr>
        <w:t xml:space="preserve"> - </w:t>
      </w:r>
      <w:r w:rsidRPr="00981393">
        <w:rPr>
          <w:rFonts w:ascii="Sylfaen" w:hAnsi="Sylfaen" w:cs="Sylfaen"/>
          <w:sz w:val="20"/>
          <w:szCs w:val="20"/>
          <w:lang w:val="ka-GE"/>
        </w:rPr>
        <w:t>სსიპ</w:t>
      </w:r>
      <w:r w:rsidRPr="00981393">
        <w:rPr>
          <w:rFonts w:ascii="Sylfaen" w:hAnsi="Sylfaen"/>
          <w:sz w:val="20"/>
          <w:szCs w:val="20"/>
          <w:lang w:val="ka-GE"/>
        </w:rPr>
        <w:t>-საქართველოს კულტურული მემკვიდრეობის დაცვის ეროვნული სააგენტო</w:t>
      </w:r>
    </w:p>
    <w:p w14:paraId="43A5A9C0" w14:textId="77777777" w:rsidR="00F20028" w:rsidRPr="00981393" w:rsidRDefault="00F20028" w:rsidP="00F20028">
      <w:pPr>
        <w:widowControl w:val="0"/>
        <w:autoSpaceDE w:val="0"/>
        <w:autoSpaceDN w:val="0"/>
        <w:adjustRightInd w:val="0"/>
        <w:spacing w:after="0" w:line="240" w:lineRule="auto"/>
        <w:ind w:firstLine="480"/>
        <w:rPr>
          <w:rFonts w:ascii="Sylfaen" w:hAnsi="Sylfaen" w:cs="Sylfaen"/>
          <w:b/>
          <w:bCs/>
          <w:iCs/>
          <w:sz w:val="20"/>
          <w:szCs w:val="20"/>
        </w:rPr>
      </w:pPr>
    </w:p>
    <w:p w14:paraId="456E160C"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sz w:val="20"/>
          <w:szCs w:val="20"/>
          <w:lang w:val="ka-GE"/>
        </w:rPr>
      </w:pPr>
    </w:p>
    <w:p w14:paraId="2B50A865"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b/>
          <w:sz w:val="20"/>
          <w:szCs w:val="20"/>
          <w:lang w:val="ka-GE"/>
        </w:rPr>
      </w:pPr>
      <w:r w:rsidRPr="00981393">
        <w:rPr>
          <w:rFonts w:ascii="Sylfaen" w:hAnsi="Sylfaen" w:cs="Sylfaen"/>
          <w:b/>
          <w:bCs/>
          <w:iCs/>
          <w:sz w:val="20"/>
          <w:szCs w:val="20"/>
          <w:lang w:val="ka-GE"/>
        </w:rPr>
        <w:t>ქვეპროგრამის აღწერა და მიზანი</w:t>
      </w:r>
    </w:p>
    <w:p w14:paraId="3453B54C" w14:textId="77777777" w:rsidR="00182865" w:rsidRPr="00981393" w:rsidRDefault="00F20028" w:rsidP="001C217A">
      <w:pPr>
        <w:pStyle w:val="ListParagraph"/>
        <w:widowControl w:val="0"/>
        <w:numPr>
          <w:ilvl w:val="0"/>
          <w:numId w:val="191"/>
        </w:numPr>
        <w:autoSpaceDE w:val="0"/>
        <w:autoSpaceDN w:val="0"/>
        <w:adjustRightInd w:val="0"/>
        <w:spacing w:line="240" w:lineRule="auto"/>
        <w:ind w:right="382"/>
        <w:jc w:val="both"/>
        <w:rPr>
          <w:rFonts w:ascii="Sylfaen" w:hAnsi="Sylfaen" w:cs="Sylfaen"/>
          <w:sz w:val="20"/>
          <w:szCs w:val="20"/>
        </w:rPr>
      </w:pPr>
      <w:r w:rsidRPr="00981393">
        <w:rPr>
          <w:rFonts w:ascii="Sylfaen" w:hAnsi="Sylfaen"/>
          <w:sz w:val="20"/>
          <w:szCs w:val="20"/>
          <w:lang w:val="ka-GE"/>
        </w:rPr>
        <w:t xml:space="preserve">კულტურული მემკვიდრეობის ძეგლების დაცვა და რეაბილიტაცია; </w:t>
      </w:r>
    </w:p>
    <w:p w14:paraId="4FBE51D4" w14:textId="77777777" w:rsidR="00182865" w:rsidRPr="00981393" w:rsidRDefault="00F20028" w:rsidP="001C217A">
      <w:pPr>
        <w:pStyle w:val="ListParagraph"/>
        <w:widowControl w:val="0"/>
        <w:numPr>
          <w:ilvl w:val="0"/>
          <w:numId w:val="191"/>
        </w:numPr>
        <w:autoSpaceDE w:val="0"/>
        <w:autoSpaceDN w:val="0"/>
        <w:adjustRightInd w:val="0"/>
        <w:spacing w:line="240" w:lineRule="auto"/>
        <w:ind w:right="382"/>
        <w:jc w:val="both"/>
        <w:rPr>
          <w:rFonts w:ascii="Sylfaen" w:hAnsi="Sylfaen" w:cs="Sylfaen"/>
          <w:sz w:val="20"/>
          <w:szCs w:val="20"/>
        </w:rPr>
      </w:pPr>
      <w:r w:rsidRPr="00981393">
        <w:rPr>
          <w:rFonts w:ascii="Sylfaen" w:hAnsi="Sylfaen"/>
          <w:sz w:val="20"/>
          <w:szCs w:val="20"/>
          <w:lang w:val="ka-GE"/>
        </w:rPr>
        <w:t xml:space="preserve">არქეოლოგიური ობიექტების შესწავლა-კონსერვაცია; </w:t>
      </w:r>
    </w:p>
    <w:p w14:paraId="78919655" w14:textId="77777777" w:rsidR="00182865" w:rsidRPr="00981393" w:rsidRDefault="00F20028" w:rsidP="001C217A">
      <w:pPr>
        <w:pStyle w:val="ListParagraph"/>
        <w:widowControl w:val="0"/>
        <w:numPr>
          <w:ilvl w:val="0"/>
          <w:numId w:val="191"/>
        </w:numPr>
        <w:autoSpaceDE w:val="0"/>
        <w:autoSpaceDN w:val="0"/>
        <w:adjustRightInd w:val="0"/>
        <w:spacing w:line="240" w:lineRule="auto"/>
        <w:ind w:right="382"/>
        <w:jc w:val="both"/>
        <w:rPr>
          <w:rFonts w:ascii="Sylfaen" w:hAnsi="Sylfaen" w:cs="Sylfaen"/>
          <w:sz w:val="20"/>
          <w:szCs w:val="20"/>
        </w:rPr>
      </w:pPr>
      <w:r w:rsidRPr="00981393">
        <w:rPr>
          <w:rFonts w:ascii="Sylfaen" w:hAnsi="Sylfaen"/>
          <w:sz w:val="20"/>
          <w:szCs w:val="20"/>
          <w:lang w:val="ka-GE"/>
        </w:rPr>
        <w:t xml:space="preserve">კულტურული მემკვიდრეობის ძეგლების ინფრასტრუქტურის მოწყობა-განვითარება, </w:t>
      </w:r>
      <w:r w:rsidRPr="00981393">
        <w:rPr>
          <w:rFonts w:ascii="Sylfaen" w:hAnsi="Sylfaen" w:cs="Sylfaen"/>
          <w:sz w:val="20"/>
          <w:szCs w:val="20"/>
          <w:lang w:val="ka-GE"/>
        </w:rPr>
        <w:t xml:space="preserve">საერთაშორისო </w:t>
      </w:r>
      <w:r w:rsidRPr="00981393">
        <w:rPr>
          <w:rFonts w:ascii="Sylfaen" w:hAnsi="Sylfaen"/>
          <w:sz w:val="20"/>
          <w:szCs w:val="20"/>
          <w:lang w:val="ka-GE"/>
        </w:rPr>
        <w:t xml:space="preserve">და ორმხრივი ურთიერთობების წარმართვა-განვითარება კულტურული მემკვიდრეობის სფეროში საერთაშორისო სტანდარტების დანერგვის, გამოცდილების გაზიარებისა და კვალიფიკაციის ამაღლების მიზნით; </w:t>
      </w:r>
    </w:p>
    <w:p w14:paraId="270D7CF2" w14:textId="77777777" w:rsidR="00182865" w:rsidRPr="00981393" w:rsidRDefault="00F20028" w:rsidP="001C217A">
      <w:pPr>
        <w:pStyle w:val="ListParagraph"/>
        <w:widowControl w:val="0"/>
        <w:numPr>
          <w:ilvl w:val="0"/>
          <w:numId w:val="191"/>
        </w:numPr>
        <w:autoSpaceDE w:val="0"/>
        <w:autoSpaceDN w:val="0"/>
        <w:adjustRightInd w:val="0"/>
        <w:spacing w:line="240" w:lineRule="auto"/>
        <w:ind w:right="382"/>
        <w:jc w:val="both"/>
        <w:rPr>
          <w:rFonts w:ascii="Sylfaen" w:hAnsi="Sylfaen" w:cs="Sylfaen"/>
          <w:sz w:val="20"/>
          <w:szCs w:val="20"/>
        </w:rPr>
      </w:pPr>
      <w:r w:rsidRPr="00981393">
        <w:rPr>
          <w:rFonts w:ascii="Sylfaen" w:hAnsi="Sylfaen"/>
          <w:sz w:val="20"/>
          <w:szCs w:val="20"/>
          <w:lang w:val="ka-GE"/>
        </w:rPr>
        <w:t xml:space="preserve">მენეჯმენტის გეგმის მომზადება მსოფლიო კულტურული მემკვიდრეობის ძეგლებისათვის; არამატერიალური კულტურული მემკვიდრეობის ობიექტების/ძეგლების ინვენტარიზაცია, დაცვისა და სისტემატიზაციის მექანიზმების შემუშავება. UNESCO-ს „არამატერიალური კულტურული მემკვიდრეობის დაცვის“ კონვენციასთან კანონმდებლობის ჰარმონიზაციისათვის შესაბამისი ღონისძიებების განხორციელება, </w:t>
      </w:r>
      <w:r w:rsidRPr="00981393">
        <w:rPr>
          <w:rFonts w:ascii="Sylfaen" w:hAnsi="Sylfaen" w:cs="Aharoni"/>
          <w:sz w:val="20"/>
          <w:szCs w:val="20"/>
          <w:lang w:val="ka-GE"/>
        </w:rPr>
        <w:t>საქართველოს კულტურული მემკვიდრეობის ერთიანი საინფორმაციო სისტემის/სივრცის შექმნის მიზნით, კულტურული მემკვიდრეობის მონაცემთა ერთიანი ბაზის შევსება;</w:t>
      </w:r>
    </w:p>
    <w:p w14:paraId="755E6D14" w14:textId="77777777" w:rsidR="00182865" w:rsidRPr="00981393" w:rsidRDefault="00F20028" w:rsidP="001C217A">
      <w:pPr>
        <w:pStyle w:val="ListParagraph"/>
        <w:widowControl w:val="0"/>
        <w:numPr>
          <w:ilvl w:val="0"/>
          <w:numId w:val="191"/>
        </w:numPr>
        <w:autoSpaceDE w:val="0"/>
        <w:autoSpaceDN w:val="0"/>
        <w:adjustRightInd w:val="0"/>
        <w:spacing w:line="240" w:lineRule="auto"/>
        <w:ind w:right="382"/>
        <w:jc w:val="both"/>
        <w:rPr>
          <w:rFonts w:ascii="Sylfaen" w:hAnsi="Sylfaen" w:cs="Sylfaen"/>
          <w:sz w:val="20"/>
          <w:szCs w:val="20"/>
        </w:rPr>
      </w:pPr>
      <w:r w:rsidRPr="00981393">
        <w:rPr>
          <w:rFonts w:ascii="Sylfaen" w:hAnsi="Sylfaen" w:cs="Aharoni"/>
          <w:sz w:val="20"/>
          <w:szCs w:val="20"/>
          <w:lang w:val="ka-GE"/>
        </w:rPr>
        <w:t xml:space="preserve"> კულტურული მემკვიდრეობის ძეგლებზე უნებართვო სამუშაოების აღკვეთა; </w:t>
      </w:r>
    </w:p>
    <w:p w14:paraId="425DDD5F" w14:textId="77777777" w:rsidR="00182865" w:rsidRPr="00981393" w:rsidRDefault="00F20028" w:rsidP="001C217A">
      <w:pPr>
        <w:pStyle w:val="ListParagraph"/>
        <w:widowControl w:val="0"/>
        <w:numPr>
          <w:ilvl w:val="0"/>
          <w:numId w:val="191"/>
        </w:numPr>
        <w:autoSpaceDE w:val="0"/>
        <w:autoSpaceDN w:val="0"/>
        <w:adjustRightInd w:val="0"/>
        <w:spacing w:line="240" w:lineRule="auto"/>
        <w:ind w:right="382"/>
        <w:jc w:val="both"/>
        <w:rPr>
          <w:rFonts w:ascii="Sylfaen" w:hAnsi="Sylfaen" w:cs="Sylfaen"/>
          <w:sz w:val="20"/>
          <w:szCs w:val="20"/>
        </w:rPr>
      </w:pPr>
      <w:r w:rsidRPr="00981393">
        <w:rPr>
          <w:rFonts w:ascii="Sylfaen" w:hAnsi="Sylfaen" w:cs="Aharoni"/>
          <w:sz w:val="20"/>
          <w:szCs w:val="20"/>
          <w:lang w:val="ka-GE"/>
        </w:rPr>
        <w:t xml:space="preserve">კულტურული მემკვიდრეობის შესწავლილი, სისტემატიზებული ნიმუშები, ობიექტები და ძეგლები, </w:t>
      </w:r>
      <w:r w:rsidRPr="00981393">
        <w:rPr>
          <w:rFonts w:ascii="Sylfaen" w:hAnsi="Sylfaen" w:cs="Sylfaen"/>
          <w:sz w:val="20"/>
          <w:szCs w:val="20"/>
          <w:lang w:val="ka-GE"/>
        </w:rPr>
        <w:t>მუზეუმების/მუზეუმ-ნაკრძალების რეაბილიტაცია</w:t>
      </w:r>
      <w:r w:rsidRPr="00981393">
        <w:rPr>
          <w:rFonts w:ascii="Sylfaen" w:hAnsi="Sylfaen"/>
          <w:sz w:val="20"/>
          <w:szCs w:val="20"/>
          <w:lang w:val="ka-GE"/>
        </w:rPr>
        <w:t xml:space="preserve">-რევიტალიზაცია </w:t>
      </w:r>
      <w:r w:rsidRPr="00981393">
        <w:rPr>
          <w:rFonts w:ascii="Sylfaen" w:hAnsi="Sylfaen" w:cs="Sylfaen"/>
          <w:sz w:val="20"/>
          <w:szCs w:val="20"/>
          <w:lang w:val="ka-GE"/>
        </w:rPr>
        <w:t>და ექსპოზიციათა განახლება</w:t>
      </w:r>
      <w:r w:rsidRPr="00981393">
        <w:rPr>
          <w:rFonts w:ascii="Sylfaen" w:hAnsi="Sylfaen"/>
          <w:sz w:val="20"/>
          <w:szCs w:val="20"/>
          <w:lang w:val="ka-GE"/>
        </w:rPr>
        <w:t xml:space="preserve">; </w:t>
      </w:r>
    </w:p>
    <w:p w14:paraId="505902F5" w14:textId="7DF530CB" w:rsidR="00F20028" w:rsidRPr="00981393" w:rsidRDefault="00F20028" w:rsidP="001C217A">
      <w:pPr>
        <w:pStyle w:val="ListParagraph"/>
        <w:widowControl w:val="0"/>
        <w:numPr>
          <w:ilvl w:val="0"/>
          <w:numId w:val="191"/>
        </w:numPr>
        <w:autoSpaceDE w:val="0"/>
        <w:autoSpaceDN w:val="0"/>
        <w:adjustRightInd w:val="0"/>
        <w:spacing w:line="240" w:lineRule="auto"/>
        <w:ind w:right="382"/>
        <w:jc w:val="both"/>
        <w:rPr>
          <w:rFonts w:ascii="Sylfaen" w:hAnsi="Sylfaen" w:cs="Sylfaen"/>
          <w:sz w:val="20"/>
          <w:szCs w:val="20"/>
        </w:rPr>
      </w:pPr>
      <w:r w:rsidRPr="00981393">
        <w:rPr>
          <w:rFonts w:ascii="Sylfaen" w:hAnsi="Sylfaen" w:cs="Aharoni"/>
          <w:sz w:val="20"/>
          <w:szCs w:val="20"/>
          <w:lang w:val="ka-GE"/>
        </w:rPr>
        <w:t xml:space="preserve">ექსპონატთა რესტავრაცია, აღრიცხვა, ინვენტარიზაცია და პასპორტიზაცია; </w:t>
      </w:r>
      <w:r w:rsidRPr="00981393">
        <w:rPr>
          <w:rFonts w:ascii="Sylfaen" w:hAnsi="Sylfaen" w:cs="Sylfaen"/>
          <w:sz w:val="20"/>
          <w:szCs w:val="20"/>
          <w:lang w:val="ka-GE"/>
        </w:rPr>
        <w:t>კულტურული მემკვიდრეობის პოპულარიზაცია</w:t>
      </w:r>
      <w:r w:rsidRPr="00981393">
        <w:rPr>
          <w:rFonts w:ascii="Sylfaen" w:hAnsi="Sylfaen"/>
          <w:sz w:val="20"/>
          <w:szCs w:val="20"/>
          <w:lang w:val="ka-GE"/>
        </w:rPr>
        <w:t xml:space="preserve">, </w:t>
      </w:r>
      <w:r w:rsidRPr="00981393">
        <w:rPr>
          <w:rFonts w:ascii="Sylfaen" w:hAnsi="Sylfaen" w:cs="Sylfaen"/>
          <w:sz w:val="20"/>
          <w:szCs w:val="20"/>
          <w:lang w:val="ka-GE"/>
        </w:rPr>
        <w:t>საგანმანათლებლო პროგრამების დანერგვა.</w:t>
      </w:r>
    </w:p>
    <w:p w14:paraId="37918B0A" w14:textId="77777777" w:rsidR="00182865" w:rsidRPr="00981393" w:rsidRDefault="00F20028" w:rsidP="001C217A">
      <w:pPr>
        <w:pStyle w:val="ListParagraph"/>
        <w:widowControl w:val="0"/>
        <w:numPr>
          <w:ilvl w:val="0"/>
          <w:numId w:val="191"/>
        </w:numPr>
        <w:autoSpaceDE w:val="0"/>
        <w:autoSpaceDN w:val="0"/>
        <w:adjustRightInd w:val="0"/>
        <w:spacing w:line="240" w:lineRule="auto"/>
        <w:ind w:right="382"/>
        <w:jc w:val="both"/>
        <w:rPr>
          <w:rFonts w:ascii="Sylfaen" w:hAnsi="Sylfaen" w:cs="Sylfaen"/>
          <w:sz w:val="20"/>
          <w:szCs w:val="20"/>
        </w:rPr>
      </w:pPr>
      <w:r w:rsidRPr="00981393">
        <w:rPr>
          <w:rFonts w:ascii="Sylfaen" w:hAnsi="Sylfaen"/>
          <w:sz w:val="20"/>
          <w:szCs w:val="20"/>
          <w:lang w:val="ka-GE"/>
        </w:rPr>
        <w:t xml:space="preserve">საქართველოს არქიტექტურული კომპლექსების (ისტორიული დასახლებისა და ქალაქების), კულტურული მემკვიდრეობის ცალკეული ნიმუშების დაცვა და რეაბილიტაცია; UNESCO-ს ვალდებულებების შესრულება; </w:t>
      </w:r>
    </w:p>
    <w:p w14:paraId="3BFE79D9" w14:textId="77777777" w:rsidR="00182865" w:rsidRPr="00981393" w:rsidRDefault="00F20028" w:rsidP="001C217A">
      <w:pPr>
        <w:pStyle w:val="ListParagraph"/>
        <w:widowControl w:val="0"/>
        <w:numPr>
          <w:ilvl w:val="0"/>
          <w:numId w:val="191"/>
        </w:numPr>
        <w:autoSpaceDE w:val="0"/>
        <w:autoSpaceDN w:val="0"/>
        <w:adjustRightInd w:val="0"/>
        <w:spacing w:line="240" w:lineRule="auto"/>
        <w:ind w:right="382"/>
        <w:jc w:val="both"/>
        <w:rPr>
          <w:rFonts w:ascii="Sylfaen" w:hAnsi="Sylfaen" w:cs="Sylfaen"/>
          <w:sz w:val="20"/>
          <w:szCs w:val="20"/>
        </w:rPr>
      </w:pPr>
      <w:r w:rsidRPr="00981393">
        <w:rPr>
          <w:rFonts w:ascii="Sylfaen" w:hAnsi="Sylfaen"/>
          <w:sz w:val="20"/>
          <w:szCs w:val="20"/>
          <w:lang w:val="ka-GE"/>
        </w:rPr>
        <w:t xml:space="preserve">კულტურული მემკვიდრეობის ძეგლთა მდგომარეობის კონტროლის, პრევენციული კონსერვაციისა და რისკისათვის მზადობის მიზნით ეფექტური მექანიზმების შექმნა; </w:t>
      </w:r>
    </w:p>
    <w:p w14:paraId="01D349CC" w14:textId="009DACE5" w:rsidR="00F20028" w:rsidRPr="00981393" w:rsidRDefault="00F20028" w:rsidP="001C217A">
      <w:pPr>
        <w:pStyle w:val="ListParagraph"/>
        <w:widowControl w:val="0"/>
        <w:numPr>
          <w:ilvl w:val="0"/>
          <w:numId w:val="191"/>
        </w:numPr>
        <w:autoSpaceDE w:val="0"/>
        <w:autoSpaceDN w:val="0"/>
        <w:adjustRightInd w:val="0"/>
        <w:spacing w:line="240" w:lineRule="auto"/>
        <w:ind w:right="382"/>
        <w:jc w:val="both"/>
        <w:rPr>
          <w:rFonts w:ascii="Sylfaen" w:hAnsi="Sylfaen" w:cs="Sylfaen"/>
          <w:sz w:val="20"/>
          <w:szCs w:val="20"/>
        </w:rPr>
      </w:pPr>
      <w:r w:rsidRPr="00981393">
        <w:rPr>
          <w:rFonts w:ascii="Sylfaen" w:hAnsi="Sylfaen"/>
          <w:sz w:val="20"/>
          <w:szCs w:val="20"/>
          <w:lang w:val="ka-GE"/>
        </w:rPr>
        <w:t>მუზეუმებსა</w:t>
      </w:r>
      <w:r w:rsidRPr="00981393">
        <w:rPr>
          <w:rFonts w:ascii="Sylfaen" w:hAnsi="Sylfaen" w:cs="Aharoni"/>
          <w:sz w:val="20"/>
          <w:szCs w:val="20"/>
          <w:lang w:val="ka-GE"/>
        </w:rPr>
        <w:t xml:space="preserve"> და მუზეუმ-ნაკრძალებში კულტურული ტურიზმის განვითარებისა და მისთვის მიმზიდველი გარემოს შექმნისათვის ხელშეწყობა.</w:t>
      </w:r>
    </w:p>
    <w:p w14:paraId="4A49FE00"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sz w:val="20"/>
          <w:szCs w:val="20"/>
          <w:lang w:val="ka-GE"/>
        </w:rPr>
      </w:pPr>
    </w:p>
    <w:p w14:paraId="13A225FC" w14:textId="77777777" w:rsidR="00F20028" w:rsidRPr="00981393" w:rsidRDefault="00F20028" w:rsidP="00F20028">
      <w:pPr>
        <w:widowControl w:val="0"/>
        <w:autoSpaceDE w:val="0"/>
        <w:autoSpaceDN w:val="0"/>
        <w:adjustRightInd w:val="0"/>
        <w:spacing w:after="0" w:line="240" w:lineRule="auto"/>
        <w:ind w:firstLine="480"/>
        <w:rPr>
          <w:rFonts w:ascii="Sylfaen" w:hAnsi="Sylfaen" w:cs="Sylfaen"/>
          <w:b/>
          <w:bCs/>
          <w:iCs/>
          <w:sz w:val="20"/>
          <w:szCs w:val="20"/>
          <w:lang w:val="ka-GE"/>
        </w:rPr>
      </w:pPr>
      <w:r w:rsidRPr="00981393">
        <w:rPr>
          <w:rFonts w:ascii="Sylfaen" w:hAnsi="Sylfaen" w:cs="Sylfaen"/>
          <w:b/>
          <w:bCs/>
          <w:iCs/>
          <w:sz w:val="20"/>
          <w:szCs w:val="20"/>
          <w:lang w:val="ka-GE"/>
        </w:rPr>
        <w:t>მოსალოდნელი შუალედური შედეგები</w:t>
      </w:r>
    </w:p>
    <w:p w14:paraId="1BC0FFA1" w14:textId="77777777" w:rsidR="00182865" w:rsidRPr="00981393" w:rsidRDefault="00F20028" w:rsidP="001C217A">
      <w:pPr>
        <w:pStyle w:val="ListParagraph"/>
        <w:widowControl w:val="0"/>
        <w:numPr>
          <w:ilvl w:val="0"/>
          <w:numId w:val="190"/>
        </w:numPr>
        <w:autoSpaceDE w:val="0"/>
        <w:autoSpaceDN w:val="0"/>
        <w:adjustRightInd w:val="0"/>
        <w:spacing w:line="240" w:lineRule="auto"/>
        <w:ind w:right="382"/>
        <w:jc w:val="both"/>
        <w:rPr>
          <w:rFonts w:ascii="Sylfaen" w:hAnsi="Sylfaen" w:cs="Sylfaen"/>
          <w:sz w:val="20"/>
          <w:szCs w:val="20"/>
          <w:lang w:val="ka-GE"/>
        </w:rPr>
      </w:pPr>
      <w:r w:rsidRPr="00981393">
        <w:rPr>
          <w:rFonts w:ascii="Sylfaen" w:hAnsi="Sylfaen" w:cs="Aharoni"/>
          <w:sz w:val="20"/>
          <w:szCs w:val="20"/>
          <w:lang w:val="ka-GE"/>
        </w:rPr>
        <w:t xml:space="preserve">კულტურული მემკვიდრეობის ძეგლთა/კომპლექსთა კონსერვაცია-რესტავრაცია და მომავალი თაობებისათვის შენარჩუნება; </w:t>
      </w:r>
    </w:p>
    <w:p w14:paraId="16C683AA" w14:textId="77777777" w:rsidR="00182865" w:rsidRPr="00981393" w:rsidRDefault="00F20028" w:rsidP="001C217A">
      <w:pPr>
        <w:pStyle w:val="ListParagraph"/>
        <w:widowControl w:val="0"/>
        <w:numPr>
          <w:ilvl w:val="0"/>
          <w:numId w:val="190"/>
        </w:numPr>
        <w:autoSpaceDE w:val="0"/>
        <w:autoSpaceDN w:val="0"/>
        <w:adjustRightInd w:val="0"/>
        <w:spacing w:line="240" w:lineRule="auto"/>
        <w:ind w:right="382"/>
        <w:jc w:val="both"/>
        <w:rPr>
          <w:rFonts w:ascii="Sylfaen" w:hAnsi="Sylfaen" w:cs="Sylfaen"/>
          <w:sz w:val="20"/>
          <w:szCs w:val="20"/>
          <w:lang w:val="ka-GE"/>
        </w:rPr>
      </w:pPr>
      <w:r w:rsidRPr="00981393">
        <w:rPr>
          <w:rFonts w:ascii="Sylfaen" w:hAnsi="Sylfaen" w:cs="Aharoni"/>
          <w:sz w:val="20"/>
          <w:szCs w:val="20"/>
          <w:lang w:val="ka-GE"/>
        </w:rPr>
        <w:t xml:space="preserve">ისტორიულ-კულტურული ღირებულების მქონე მასშტაბური ძეგლების რეაბილიტაცია, რომელთა შორისაა მსოფლიო მემკვიდრეობისა და ეროვნული მნიშვნელობის ძეგლები, საერთაშორისო ექსპერტების მიერ რიგი კულტურული მემკვიდრეობის ძეგლების მდგომარეობის შეფასება; </w:t>
      </w:r>
    </w:p>
    <w:p w14:paraId="484F6E9F" w14:textId="77777777" w:rsidR="00182865" w:rsidRPr="00981393" w:rsidRDefault="00F20028" w:rsidP="001C217A">
      <w:pPr>
        <w:pStyle w:val="ListParagraph"/>
        <w:widowControl w:val="0"/>
        <w:numPr>
          <w:ilvl w:val="0"/>
          <w:numId w:val="190"/>
        </w:numPr>
        <w:autoSpaceDE w:val="0"/>
        <w:autoSpaceDN w:val="0"/>
        <w:adjustRightInd w:val="0"/>
        <w:spacing w:line="240" w:lineRule="auto"/>
        <w:ind w:right="382"/>
        <w:jc w:val="both"/>
        <w:rPr>
          <w:rFonts w:ascii="Sylfaen" w:hAnsi="Sylfaen" w:cs="Sylfaen"/>
          <w:sz w:val="20"/>
          <w:szCs w:val="20"/>
          <w:lang w:val="ka-GE"/>
        </w:rPr>
      </w:pPr>
      <w:r w:rsidRPr="00981393">
        <w:rPr>
          <w:rFonts w:ascii="Sylfaen" w:hAnsi="Sylfaen" w:cs="Aharoni"/>
          <w:sz w:val="20"/>
          <w:szCs w:val="20"/>
          <w:lang w:val="ka-GE"/>
        </w:rPr>
        <w:t xml:space="preserve">კულტურული მემკვიდრეობის სფეროში საერთაშორისო ვალდებულებების შესრულებისათვის ღონისძიებების განხორციელება და ქართველი სპეციალისტებისათვის უცხოელი ექსპერტების გამოცდილების გაზიარება, კულტურული მემკვიდრეობის ძეგლების/ობიექტების შესახებ ხარისხიანი და სისტემატიზირებული მონაცემების ასახვა საინფორმაციო სივრცეში; </w:t>
      </w:r>
    </w:p>
    <w:p w14:paraId="4C40D4D8" w14:textId="77777777" w:rsidR="00182865" w:rsidRPr="00981393" w:rsidRDefault="00F20028" w:rsidP="001C217A">
      <w:pPr>
        <w:pStyle w:val="ListParagraph"/>
        <w:widowControl w:val="0"/>
        <w:numPr>
          <w:ilvl w:val="0"/>
          <w:numId w:val="190"/>
        </w:numPr>
        <w:autoSpaceDE w:val="0"/>
        <w:autoSpaceDN w:val="0"/>
        <w:adjustRightInd w:val="0"/>
        <w:spacing w:line="240" w:lineRule="auto"/>
        <w:ind w:right="382"/>
        <w:jc w:val="both"/>
        <w:rPr>
          <w:rFonts w:ascii="Sylfaen" w:hAnsi="Sylfaen" w:cs="Sylfaen"/>
          <w:sz w:val="20"/>
          <w:szCs w:val="20"/>
          <w:lang w:val="ka-GE"/>
        </w:rPr>
      </w:pPr>
      <w:r w:rsidRPr="00981393">
        <w:rPr>
          <w:rFonts w:ascii="Sylfaen" w:hAnsi="Sylfaen" w:cs="Aharoni"/>
          <w:sz w:val="20"/>
          <w:szCs w:val="20"/>
          <w:lang w:val="ka-GE"/>
        </w:rPr>
        <w:t xml:space="preserve">ინფორმაციის შენახვის, განახლებისა და გავრცელების თანამედროვე სტანდარტების დანერგვა; </w:t>
      </w:r>
    </w:p>
    <w:p w14:paraId="359CE178" w14:textId="77777777" w:rsidR="00182865" w:rsidRPr="00981393" w:rsidRDefault="00F20028" w:rsidP="001C217A">
      <w:pPr>
        <w:pStyle w:val="ListParagraph"/>
        <w:widowControl w:val="0"/>
        <w:numPr>
          <w:ilvl w:val="0"/>
          <w:numId w:val="190"/>
        </w:numPr>
        <w:autoSpaceDE w:val="0"/>
        <w:autoSpaceDN w:val="0"/>
        <w:adjustRightInd w:val="0"/>
        <w:spacing w:line="240" w:lineRule="auto"/>
        <w:ind w:right="382"/>
        <w:jc w:val="both"/>
        <w:rPr>
          <w:rFonts w:ascii="Sylfaen" w:hAnsi="Sylfaen" w:cs="Sylfaen"/>
          <w:sz w:val="20"/>
          <w:szCs w:val="20"/>
          <w:lang w:val="ka-GE"/>
        </w:rPr>
      </w:pPr>
      <w:r w:rsidRPr="00981393">
        <w:rPr>
          <w:rFonts w:ascii="Sylfaen" w:hAnsi="Sylfaen" w:cs="Aharoni"/>
          <w:sz w:val="20"/>
          <w:szCs w:val="20"/>
          <w:lang w:val="ka-GE"/>
        </w:rPr>
        <w:t xml:space="preserve">გამოვლენილი და აღკვეთილი კულტურული მემკვიდრეობის ძეგლებზე უნებართვო სამუშაოები, მუზეუმების საგამოფენო-საექსპოზიციო საქმიანობის გააქტიურება კულტურულ-საგანმანათლებლო ფუნქციების განვითარებითა და გაძლიერებით; </w:t>
      </w:r>
    </w:p>
    <w:p w14:paraId="4E98022C" w14:textId="1C1A3CD8" w:rsidR="00F20028" w:rsidRPr="00981393" w:rsidRDefault="00F20028" w:rsidP="001C217A">
      <w:pPr>
        <w:pStyle w:val="ListParagraph"/>
        <w:widowControl w:val="0"/>
        <w:numPr>
          <w:ilvl w:val="0"/>
          <w:numId w:val="190"/>
        </w:numPr>
        <w:autoSpaceDE w:val="0"/>
        <w:autoSpaceDN w:val="0"/>
        <w:adjustRightInd w:val="0"/>
        <w:spacing w:line="240" w:lineRule="auto"/>
        <w:ind w:right="382"/>
        <w:jc w:val="both"/>
        <w:rPr>
          <w:rFonts w:ascii="Sylfaen" w:hAnsi="Sylfaen" w:cs="Sylfaen"/>
          <w:sz w:val="20"/>
          <w:szCs w:val="20"/>
          <w:lang w:val="ka-GE"/>
        </w:rPr>
      </w:pPr>
      <w:r w:rsidRPr="00981393">
        <w:rPr>
          <w:rFonts w:ascii="Sylfaen" w:hAnsi="Sylfaen" w:cs="Aharoni"/>
          <w:sz w:val="20"/>
          <w:szCs w:val="20"/>
          <w:lang w:val="ka-GE"/>
        </w:rPr>
        <w:t>კულტურული ტურიზმის განვითარება და ტურიზმისათვის მიმზიდველი გარემოს შექმნა.</w:t>
      </w:r>
    </w:p>
    <w:p w14:paraId="389832B8"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sz w:val="20"/>
          <w:szCs w:val="20"/>
          <w:lang w:val="ka-GE"/>
        </w:rPr>
      </w:pPr>
    </w:p>
    <w:p w14:paraId="41DE836D" w14:textId="3108BFD4" w:rsidR="00F20028" w:rsidRPr="00981393" w:rsidRDefault="00F20028" w:rsidP="00F20028">
      <w:pPr>
        <w:widowControl w:val="0"/>
        <w:autoSpaceDE w:val="0"/>
        <w:autoSpaceDN w:val="0"/>
        <w:adjustRightInd w:val="0"/>
        <w:spacing w:after="0" w:line="240" w:lineRule="auto"/>
        <w:ind w:left="480"/>
        <w:rPr>
          <w:rFonts w:ascii="Sylfaen" w:hAnsi="Sylfaen" w:cs="Sylfaen"/>
          <w:b/>
          <w:sz w:val="20"/>
          <w:szCs w:val="20"/>
          <w:lang w:val="ka-GE"/>
        </w:rPr>
      </w:pPr>
      <w:r w:rsidRPr="00981393">
        <w:rPr>
          <w:rFonts w:ascii="Sylfaen" w:hAnsi="Sylfaen" w:cs="Sylfaen"/>
          <w:b/>
          <w:sz w:val="20"/>
          <w:szCs w:val="20"/>
          <w:lang w:val="ka-GE"/>
        </w:rPr>
        <w:t>მოსალოდნელი შუალედური შედეგების შეფასების ინდიკატორები</w:t>
      </w:r>
    </w:p>
    <w:p w14:paraId="1064CA7C"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sz w:val="20"/>
          <w:szCs w:val="20"/>
          <w:lang w:val="ka-GE"/>
        </w:rPr>
      </w:pPr>
    </w:p>
    <w:tbl>
      <w:tblPr>
        <w:tblW w:w="14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
        <w:gridCol w:w="1503"/>
        <w:gridCol w:w="3249"/>
        <w:gridCol w:w="3420"/>
        <w:gridCol w:w="2970"/>
        <w:gridCol w:w="3060"/>
      </w:tblGrid>
      <w:tr w:rsidR="00F20028" w:rsidRPr="00981393" w14:paraId="48BF7E71" w14:textId="77777777" w:rsidTr="00182865">
        <w:tc>
          <w:tcPr>
            <w:tcW w:w="401" w:type="dxa"/>
          </w:tcPr>
          <w:p w14:paraId="05B8C161" w14:textId="77777777" w:rsidR="00F20028" w:rsidRPr="00981393" w:rsidRDefault="00F20028" w:rsidP="00182865">
            <w:pPr>
              <w:widowControl w:val="0"/>
              <w:autoSpaceDE w:val="0"/>
              <w:autoSpaceDN w:val="0"/>
              <w:adjustRightInd w:val="0"/>
              <w:jc w:val="center"/>
              <w:rPr>
                <w:rFonts w:ascii="Sylfaen" w:hAnsi="Sylfaen" w:cs="Sylfaen"/>
                <w:b/>
                <w:bCs/>
                <w:iCs/>
                <w:sz w:val="20"/>
                <w:lang w:val="ka-GE"/>
              </w:rPr>
            </w:pPr>
            <w:r w:rsidRPr="00981393">
              <w:rPr>
                <w:rFonts w:ascii="Sylfaen" w:hAnsi="Sylfaen" w:cs="Sylfaen"/>
                <w:b/>
                <w:bCs/>
                <w:iCs/>
                <w:sz w:val="20"/>
                <w:lang w:val="ka-GE"/>
              </w:rPr>
              <w:t>№</w:t>
            </w:r>
          </w:p>
        </w:tc>
        <w:tc>
          <w:tcPr>
            <w:tcW w:w="1503" w:type="dxa"/>
          </w:tcPr>
          <w:p w14:paraId="1BDF60E9" w14:textId="77777777" w:rsidR="00F20028" w:rsidRPr="00981393" w:rsidRDefault="00F20028" w:rsidP="00182865">
            <w:pPr>
              <w:widowControl w:val="0"/>
              <w:autoSpaceDE w:val="0"/>
              <w:autoSpaceDN w:val="0"/>
              <w:adjustRightInd w:val="0"/>
              <w:jc w:val="center"/>
              <w:rPr>
                <w:rFonts w:ascii="Sylfaen" w:hAnsi="Sylfaen" w:cs="Sylfaen"/>
                <w:b/>
                <w:bCs/>
                <w:iCs/>
                <w:sz w:val="20"/>
                <w:lang w:val="ka-GE"/>
              </w:rPr>
            </w:pPr>
          </w:p>
        </w:tc>
        <w:tc>
          <w:tcPr>
            <w:tcW w:w="3249" w:type="dxa"/>
          </w:tcPr>
          <w:p w14:paraId="639586BC" w14:textId="77777777" w:rsidR="00F20028" w:rsidRPr="00981393" w:rsidRDefault="00F20028" w:rsidP="00182865">
            <w:pPr>
              <w:widowControl w:val="0"/>
              <w:autoSpaceDE w:val="0"/>
              <w:autoSpaceDN w:val="0"/>
              <w:adjustRightInd w:val="0"/>
              <w:jc w:val="center"/>
              <w:rPr>
                <w:rFonts w:ascii="Sylfaen" w:hAnsi="Sylfaen" w:cs="Sylfaen"/>
                <w:b/>
                <w:sz w:val="20"/>
                <w:lang w:val="ka-GE"/>
              </w:rPr>
            </w:pPr>
            <w:r w:rsidRPr="00981393">
              <w:rPr>
                <w:rFonts w:ascii="Sylfaen" w:hAnsi="Sylfaen" w:cs="Sylfaen"/>
                <w:b/>
                <w:sz w:val="20"/>
                <w:lang w:val="ka-GE"/>
              </w:rPr>
              <w:t>201</w:t>
            </w:r>
            <w:r w:rsidRPr="00981393">
              <w:rPr>
                <w:rFonts w:ascii="Sylfaen" w:hAnsi="Sylfaen" w:cs="Sylfaen"/>
                <w:b/>
                <w:sz w:val="20"/>
              </w:rPr>
              <w:t>9</w:t>
            </w:r>
            <w:r w:rsidRPr="00981393">
              <w:rPr>
                <w:rFonts w:ascii="Sylfaen" w:hAnsi="Sylfaen" w:cs="Sylfaen"/>
                <w:b/>
                <w:sz w:val="20"/>
                <w:lang w:val="ka-GE"/>
              </w:rPr>
              <w:t xml:space="preserve"> წელი</w:t>
            </w:r>
          </w:p>
        </w:tc>
        <w:tc>
          <w:tcPr>
            <w:tcW w:w="3420" w:type="dxa"/>
          </w:tcPr>
          <w:p w14:paraId="7A5ECE0F" w14:textId="77777777" w:rsidR="00F20028" w:rsidRPr="00981393" w:rsidRDefault="00F20028" w:rsidP="00182865">
            <w:pPr>
              <w:widowControl w:val="0"/>
              <w:autoSpaceDE w:val="0"/>
              <w:autoSpaceDN w:val="0"/>
              <w:adjustRightInd w:val="0"/>
              <w:jc w:val="center"/>
              <w:rPr>
                <w:rFonts w:ascii="Sylfaen" w:hAnsi="Sylfaen" w:cs="Sylfaen"/>
                <w:b/>
                <w:sz w:val="20"/>
                <w:lang w:val="ka-GE"/>
              </w:rPr>
            </w:pPr>
            <w:r w:rsidRPr="00981393">
              <w:rPr>
                <w:rFonts w:ascii="Sylfaen" w:hAnsi="Sylfaen" w:cs="Sylfaen"/>
                <w:b/>
                <w:sz w:val="20"/>
                <w:lang w:val="ka-GE"/>
              </w:rPr>
              <w:t>20</w:t>
            </w:r>
            <w:r w:rsidRPr="00981393">
              <w:rPr>
                <w:rFonts w:ascii="Sylfaen" w:hAnsi="Sylfaen" w:cs="Sylfaen"/>
                <w:b/>
                <w:sz w:val="20"/>
              </w:rPr>
              <w:t>20</w:t>
            </w:r>
            <w:r w:rsidRPr="00981393">
              <w:rPr>
                <w:rFonts w:ascii="Sylfaen" w:hAnsi="Sylfaen" w:cs="Sylfaen"/>
                <w:b/>
                <w:sz w:val="20"/>
                <w:lang w:val="ka-GE"/>
              </w:rPr>
              <w:t xml:space="preserve"> წელი</w:t>
            </w:r>
          </w:p>
        </w:tc>
        <w:tc>
          <w:tcPr>
            <w:tcW w:w="2970" w:type="dxa"/>
          </w:tcPr>
          <w:p w14:paraId="221407A4" w14:textId="77777777" w:rsidR="00F20028" w:rsidRPr="00981393" w:rsidRDefault="00F20028" w:rsidP="00182865">
            <w:pPr>
              <w:widowControl w:val="0"/>
              <w:autoSpaceDE w:val="0"/>
              <w:autoSpaceDN w:val="0"/>
              <w:adjustRightInd w:val="0"/>
              <w:jc w:val="center"/>
              <w:rPr>
                <w:rFonts w:ascii="Sylfaen" w:hAnsi="Sylfaen" w:cs="Sylfaen"/>
                <w:b/>
                <w:sz w:val="20"/>
                <w:lang w:val="ka-GE"/>
              </w:rPr>
            </w:pPr>
            <w:r w:rsidRPr="00981393">
              <w:rPr>
                <w:rFonts w:ascii="Sylfaen" w:hAnsi="Sylfaen" w:cs="Sylfaen"/>
                <w:b/>
                <w:sz w:val="20"/>
                <w:lang w:val="ka-GE"/>
              </w:rPr>
              <w:t>202</w:t>
            </w:r>
            <w:r w:rsidRPr="00981393">
              <w:rPr>
                <w:rFonts w:ascii="Sylfaen" w:hAnsi="Sylfaen" w:cs="Sylfaen"/>
                <w:b/>
                <w:sz w:val="20"/>
              </w:rPr>
              <w:t>1</w:t>
            </w:r>
            <w:r w:rsidRPr="00981393">
              <w:rPr>
                <w:rFonts w:ascii="Sylfaen" w:hAnsi="Sylfaen" w:cs="Sylfaen"/>
                <w:b/>
                <w:sz w:val="20"/>
                <w:lang w:val="ka-GE"/>
              </w:rPr>
              <w:t xml:space="preserve"> წელი</w:t>
            </w:r>
          </w:p>
        </w:tc>
        <w:tc>
          <w:tcPr>
            <w:tcW w:w="3060" w:type="dxa"/>
          </w:tcPr>
          <w:p w14:paraId="7575F185" w14:textId="77777777" w:rsidR="00F20028" w:rsidRPr="00981393" w:rsidRDefault="00F20028" w:rsidP="00182865">
            <w:pPr>
              <w:widowControl w:val="0"/>
              <w:autoSpaceDE w:val="0"/>
              <w:autoSpaceDN w:val="0"/>
              <w:adjustRightInd w:val="0"/>
              <w:jc w:val="center"/>
              <w:rPr>
                <w:rFonts w:ascii="Sylfaen" w:hAnsi="Sylfaen" w:cs="Sylfaen"/>
                <w:b/>
                <w:sz w:val="20"/>
                <w:lang w:val="ka-GE"/>
              </w:rPr>
            </w:pPr>
            <w:r w:rsidRPr="00981393">
              <w:rPr>
                <w:rFonts w:ascii="Sylfaen" w:hAnsi="Sylfaen" w:cs="Sylfaen"/>
                <w:b/>
                <w:sz w:val="20"/>
                <w:lang w:val="ka-GE"/>
              </w:rPr>
              <w:t>202</w:t>
            </w:r>
            <w:r w:rsidRPr="00981393">
              <w:rPr>
                <w:rFonts w:ascii="Sylfaen" w:hAnsi="Sylfaen" w:cs="Sylfaen"/>
                <w:b/>
                <w:sz w:val="20"/>
              </w:rPr>
              <w:t>2</w:t>
            </w:r>
            <w:r w:rsidRPr="00981393">
              <w:rPr>
                <w:rFonts w:ascii="Sylfaen" w:hAnsi="Sylfaen" w:cs="Sylfaen"/>
                <w:b/>
                <w:sz w:val="20"/>
                <w:lang w:val="ka-GE"/>
              </w:rPr>
              <w:t xml:space="preserve"> წელი</w:t>
            </w:r>
          </w:p>
        </w:tc>
      </w:tr>
      <w:tr w:rsidR="00F20028" w:rsidRPr="00981393" w14:paraId="4399D8D1" w14:textId="77777777" w:rsidTr="00182865">
        <w:trPr>
          <w:trHeight w:val="778"/>
        </w:trPr>
        <w:tc>
          <w:tcPr>
            <w:tcW w:w="401" w:type="dxa"/>
          </w:tcPr>
          <w:p w14:paraId="75628A17"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1</w:t>
            </w:r>
          </w:p>
        </w:tc>
        <w:tc>
          <w:tcPr>
            <w:tcW w:w="1503" w:type="dxa"/>
          </w:tcPr>
          <w:p w14:paraId="60589AC6" w14:textId="3C40D881" w:rsidR="00F20028" w:rsidRPr="00981393" w:rsidRDefault="00F20028" w:rsidP="00086979">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საბაზისო მაჩვენებელი</w:t>
            </w:r>
          </w:p>
        </w:tc>
        <w:tc>
          <w:tcPr>
            <w:tcW w:w="12699" w:type="dxa"/>
            <w:gridSpan w:val="4"/>
          </w:tcPr>
          <w:p w14:paraId="42369909"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cs="Sylfaen"/>
                <w:bCs/>
                <w:sz w:val="20"/>
                <w:lang w:val="ka-GE"/>
              </w:rPr>
              <w:t>კულტურული მემკვიდრეობის  50-მდე ნიმუშზე: მომზადებულია სარეაბილიტაციო პროექტი, რესტავრირებულია ძეგლი, განხორციელებულია ობიექტებისარქეოლოგიური შესწავლა-კონსერვაცია, როგორც ქვეყნის შიგნით, ასევე ქვეყნის ფარგლებს გარეთ</w:t>
            </w:r>
          </w:p>
        </w:tc>
      </w:tr>
      <w:tr w:rsidR="00F20028" w:rsidRPr="00981393" w14:paraId="58A6880C" w14:textId="77777777" w:rsidTr="00182865">
        <w:tc>
          <w:tcPr>
            <w:tcW w:w="401" w:type="dxa"/>
          </w:tcPr>
          <w:p w14:paraId="001FAF02"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1503" w:type="dxa"/>
          </w:tcPr>
          <w:p w14:paraId="5A89947A"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მიზნობრივი მაჩვენებელი</w:t>
            </w:r>
          </w:p>
        </w:tc>
        <w:tc>
          <w:tcPr>
            <w:tcW w:w="3249" w:type="dxa"/>
          </w:tcPr>
          <w:p w14:paraId="6B11E15D" w14:textId="77777777" w:rsidR="00F20028" w:rsidRPr="00981393" w:rsidRDefault="00F20028" w:rsidP="00F20028">
            <w:pPr>
              <w:widowControl w:val="0"/>
              <w:autoSpaceDE w:val="0"/>
              <w:autoSpaceDN w:val="0"/>
              <w:adjustRightInd w:val="0"/>
              <w:spacing w:before="26"/>
              <w:ind w:right="562"/>
              <w:rPr>
                <w:rFonts w:ascii="Sylfaen" w:hAnsi="Sylfaen" w:cs="Sylfaen"/>
                <w:bCs/>
                <w:sz w:val="20"/>
                <w:lang w:val="ka-GE"/>
              </w:rPr>
            </w:pPr>
            <w:r w:rsidRPr="00981393">
              <w:rPr>
                <w:rFonts w:ascii="Sylfaen" w:hAnsi="Sylfaen" w:cs="Sylfaen"/>
                <w:bCs/>
                <w:sz w:val="20"/>
                <w:lang w:val="ka-GE"/>
              </w:rPr>
              <w:t>კულტურული მემკვიდრეობის</w:t>
            </w:r>
            <w:r w:rsidRPr="00981393">
              <w:rPr>
                <w:rFonts w:ascii="Sylfaen" w:hAnsi="Sylfaen" w:cs="Sylfaen"/>
                <w:bCs/>
                <w:sz w:val="20"/>
              </w:rPr>
              <w:t>7</w:t>
            </w:r>
            <w:r w:rsidRPr="00981393">
              <w:rPr>
                <w:rFonts w:ascii="Sylfaen" w:hAnsi="Sylfaen" w:cs="Sylfaen"/>
                <w:bCs/>
                <w:sz w:val="20"/>
                <w:lang w:val="ka-GE"/>
              </w:rPr>
              <w:t>0-მდე ნიმუშზე: მომზადებულია სარეაბილიტაციო პროექტი, რესტავრირებულია ძეგლი, განხორციელებულია ობიექტების არქეოლოგიური შესწავლა-კონსერვაცია, როგორც ქვეყნის შიგნით, ასევე ქვეყნის ფარგლებს გარეთ;</w:t>
            </w:r>
          </w:p>
          <w:p w14:paraId="27FF9B3B" w14:textId="77777777" w:rsidR="00F20028" w:rsidRPr="00981393" w:rsidRDefault="00F20028" w:rsidP="00F20028">
            <w:pPr>
              <w:widowControl w:val="0"/>
              <w:autoSpaceDE w:val="0"/>
              <w:autoSpaceDN w:val="0"/>
              <w:adjustRightInd w:val="0"/>
              <w:jc w:val="center"/>
              <w:rPr>
                <w:rFonts w:ascii="Sylfaen" w:hAnsi="Sylfaen" w:cs="Sylfaen"/>
                <w:sz w:val="20"/>
                <w:lang w:val="ka-GE"/>
              </w:rPr>
            </w:pPr>
          </w:p>
        </w:tc>
        <w:tc>
          <w:tcPr>
            <w:tcW w:w="3420" w:type="dxa"/>
          </w:tcPr>
          <w:p w14:paraId="13F2F663" w14:textId="77777777" w:rsidR="00F20028" w:rsidRPr="00981393" w:rsidRDefault="00F20028" w:rsidP="00F20028">
            <w:pPr>
              <w:widowControl w:val="0"/>
              <w:autoSpaceDE w:val="0"/>
              <w:autoSpaceDN w:val="0"/>
              <w:adjustRightInd w:val="0"/>
              <w:spacing w:before="26"/>
              <w:ind w:right="562"/>
              <w:rPr>
                <w:rFonts w:ascii="Sylfaen" w:hAnsi="Sylfaen" w:cs="Sylfaen"/>
                <w:bCs/>
                <w:sz w:val="20"/>
                <w:lang w:val="ka-GE"/>
              </w:rPr>
            </w:pPr>
            <w:r w:rsidRPr="00981393">
              <w:rPr>
                <w:rFonts w:ascii="Sylfaen" w:hAnsi="Sylfaen" w:cs="Sylfaen"/>
                <w:bCs/>
                <w:sz w:val="20"/>
                <w:lang w:val="ka-GE"/>
              </w:rPr>
              <w:t>კულტურული მემკვიდრეობის</w:t>
            </w:r>
            <w:r w:rsidRPr="00981393">
              <w:rPr>
                <w:rFonts w:ascii="Sylfaen" w:hAnsi="Sylfaen" w:cs="Sylfaen"/>
                <w:bCs/>
                <w:sz w:val="20"/>
              </w:rPr>
              <w:t>7</w:t>
            </w:r>
            <w:r w:rsidRPr="00981393">
              <w:rPr>
                <w:rFonts w:ascii="Sylfaen" w:hAnsi="Sylfaen" w:cs="Sylfaen"/>
                <w:bCs/>
                <w:sz w:val="20"/>
                <w:lang w:val="ka-GE"/>
              </w:rPr>
              <w:t>0-მდე ნიმუშზე: მომზადებულია სარეაბილიტაციო პროექტი, რესტავრირებულია ძეგლი, განხორციელებულია ობიექტების არქეოლოგიური შესწავლა-კონსერვაცია, როგორც ქვეყნის შიგნით, ასევე ქვეყნის ფარგლებს გარეთ;</w:t>
            </w:r>
          </w:p>
          <w:p w14:paraId="6AE2E02C" w14:textId="77777777" w:rsidR="00F20028" w:rsidRPr="00981393" w:rsidRDefault="00F20028" w:rsidP="00F20028">
            <w:pPr>
              <w:widowControl w:val="0"/>
              <w:autoSpaceDE w:val="0"/>
              <w:autoSpaceDN w:val="0"/>
              <w:adjustRightInd w:val="0"/>
              <w:jc w:val="center"/>
              <w:rPr>
                <w:rFonts w:ascii="Sylfaen" w:hAnsi="Sylfaen" w:cs="Sylfaen"/>
                <w:sz w:val="20"/>
                <w:lang w:val="ka-GE"/>
              </w:rPr>
            </w:pPr>
          </w:p>
        </w:tc>
        <w:tc>
          <w:tcPr>
            <w:tcW w:w="2970" w:type="dxa"/>
          </w:tcPr>
          <w:p w14:paraId="1CBED845" w14:textId="77777777" w:rsidR="00F20028" w:rsidRPr="00981393" w:rsidRDefault="00F20028" w:rsidP="00F20028">
            <w:pPr>
              <w:widowControl w:val="0"/>
              <w:autoSpaceDE w:val="0"/>
              <w:autoSpaceDN w:val="0"/>
              <w:adjustRightInd w:val="0"/>
              <w:spacing w:before="26"/>
              <w:ind w:right="562"/>
              <w:rPr>
                <w:rFonts w:ascii="Sylfaen" w:hAnsi="Sylfaen" w:cs="Sylfaen"/>
                <w:bCs/>
                <w:sz w:val="20"/>
                <w:lang w:val="ka-GE"/>
              </w:rPr>
            </w:pPr>
            <w:r w:rsidRPr="00981393">
              <w:rPr>
                <w:rFonts w:ascii="Sylfaen" w:hAnsi="Sylfaen" w:cs="Sylfaen"/>
                <w:bCs/>
                <w:sz w:val="20"/>
                <w:lang w:val="ka-GE"/>
              </w:rPr>
              <w:t xml:space="preserve">კულტურული მემკვიდრეობის </w:t>
            </w:r>
            <w:r w:rsidRPr="00981393">
              <w:rPr>
                <w:rFonts w:ascii="Sylfaen" w:hAnsi="Sylfaen" w:cs="Sylfaen"/>
                <w:bCs/>
                <w:sz w:val="20"/>
              </w:rPr>
              <w:t>7</w:t>
            </w:r>
            <w:r w:rsidRPr="00981393">
              <w:rPr>
                <w:rFonts w:ascii="Sylfaen" w:hAnsi="Sylfaen" w:cs="Sylfaen"/>
                <w:bCs/>
                <w:sz w:val="20"/>
                <w:lang w:val="ka-GE"/>
              </w:rPr>
              <w:t>0-მდე ნიმუშზე: მომზადებულია სარეაბილიტაციო პროექტი, რესტავრირებულია ძეგლი, განხორციელებულია ობიექტების არქეოლოგიური შესწავლა-კონსერვაცია, როგორც ქვეყნის შიგნით, ასევე ქვეყნის ფარგლებს გარეთ;</w:t>
            </w:r>
          </w:p>
          <w:p w14:paraId="607B9247" w14:textId="77777777" w:rsidR="00F20028" w:rsidRPr="00981393" w:rsidRDefault="00F20028" w:rsidP="00F20028">
            <w:pPr>
              <w:widowControl w:val="0"/>
              <w:autoSpaceDE w:val="0"/>
              <w:autoSpaceDN w:val="0"/>
              <w:adjustRightInd w:val="0"/>
              <w:spacing w:before="26"/>
              <w:ind w:right="86"/>
              <w:jc w:val="both"/>
              <w:rPr>
                <w:rFonts w:ascii="Sylfaen" w:hAnsi="Sylfaen" w:cs="Sylfaen"/>
                <w:b/>
                <w:bCs/>
                <w:iCs/>
                <w:sz w:val="20"/>
                <w:lang w:val="ka-GE"/>
              </w:rPr>
            </w:pPr>
          </w:p>
        </w:tc>
        <w:tc>
          <w:tcPr>
            <w:tcW w:w="3060" w:type="dxa"/>
          </w:tcPr>
          <w:p w14:paraId="7FA78502" w14:textId="77777777" w:rsidR="00F20028" w:rsidRPr="00981393" w:rsidRDefault="00F20028" w:rsidP="00F20028">
            <w:pPr>
              <w:widowControl w:val="0"/>
              <w:autoSpaceDE w:val="0"/>
              <w:autoSpaceDN w:val="0"/>
              <w:adjustRightInd w:val="0"/>
              <w:spacing w:before="26"/>
              <w:ind w:right="562"/>
              <w:rPr>
                <w:rFonts w:ascii="Sylfaen" w:hAnsi="Sylfaen" w:cs="Sylfaen"/>
                <w:sz w:val="20"/>
                <w:lang w:val="ka-GE"/>
              </w:rPr>
            </w:pPr>
            <w:r w:rsidRPr="00981393">
              <w:rPr>
                <w:rFonts w:ascii="Sylfaen" w:hAnsi="Sylfaen" w:cs="Sylfaen"/>
                <w:bCs/>
                <w:sz w:val="20"/>
                <w:lang w:val="ka-GE"/>
              </w:rPr>
              <w:t xml:space="preserve">კულტურული მემკვიდრეობის </w:t>
            </w:r>
            <w:r w:rsidRPr="00981393">
              <w:rPr>
                <w:rFonts w:ascii="Sylfaen" w:hAnsi="Sylfaen" w:cs="Sylfaen"/>
                <w:bCs/>
                <w:sz w:val="20"/>
              </w:rPr>
              <w:t>7</w:t>
            </w:r>
            <w:r w:rsidRPr="00981393">
              <w:rPr>
                <w:rFonts w:ascii="Sylfaen" w:hAnsi="Sylfaen" w:cs="Sylfaen"/>
                <w:bCs/>
                <w:sz w:val="20"/>
                <w:lang w:val="ka-GE"/>
              </w:rPr>
              <w:t>0-მდე ნიმუშზე: მომზადებულია სარეაბილიტაციო პროექტი, რესტავრირებულია ძეგლი, განხორციელებულია ობიექტების არქეოლოგიური შესწავლა-კონსერვაცია, როგორც ქვეყნის შიგნით, ასევე ქვეყნის ფარგლებს გარეთ;</w:t>
            </w:r>
          </w:p>
        </w:tc>
      </w:tr>
      <w:tr w:rsidR="00F20028" w:rsidRPr="00981393" w14:paraId="7C8B2D87" w14:textId="77777777" w:rsidTr="00182865">
        <w:tc>
          <w:tcPr>
            <w:tcW w:w="401" w:type="dxa"/>
          </w:tcPr>
          <w:p w14:paraId="07BE2AFA"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1503" w:type="dxa"/>
          </w:tcPr>
          <w:p w14:paraId="25835A8A"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ცდომილების ალბათობა (%/აღწერა)</w:t>
            </w:r>
          </w:p>
        </w:tc>
        <w:tc>
          <w:tcPr>
            <w:tcW w:w="3249" w:type="dxa"/>
          </w:tcPr>
          <w:p w14:paraId="3B352FEF" w14:textId="77777777" w:rsidR="00F20028" w:rsidRPr="00981393" w:rsidRDefault="00F20028" w:rsidP="00F20028">
            <w:pPr>
              <w:widowControl w:val="0"/>
              <w:autoSpaceDE w:val="0"/>
              <w:autoSpaceDN w:val="0"/>
              <w:adjustRightInd w:val="0"/>
              <w:rPr>
                <w:rFonts w:ascii="Sylfaen" w:hAnsi="Sylfaen" w:cs="Sylfaen"/>
                <w:sz w:val="20"/>
                <w:lang w:val="ka-GE"/>
              </w:rPr>
            </w:pPr>
            <w:r w:rsidRPr="00981393">
              <w:rPr>
                <w:rFonts w:ascii="Sylfaen" w:hAnsi="Sylfaen" w:cs="Sylfaen"/>
                <w:bCs/>
                <w:sz w:val="20"/>
                <w:lang w:val="ka-GE"/>
              </w:rPr>
              <w:t>7% (გადაუდებელი სამუშაოები, სარეაბილიტაციო, არქეოლოგიური სამუშაოების პროცესში გამოვლენილი ახალი გარემოებები, სავარაუდო აღმოჩენები)</w:t>
            </w:r>
          </w:p>
        </w:tc>
        <w:tc>
          <w:tcPr>
            <w:tcW w:w="3420" w:type="dxa"/>
          </w:tcPr>
          <w:p w14:paraId="027CA876" w14:textId="77777777" w:rsidR="00F20028" w:rsidRPr="00981393" w:rsidRDefault="00F20028" w:rsidP="00F20028">
            <w:pPr>
              <w:widowControl w:val="0"/>
              <w:autoSpaceDE w:val="0"/>
              <w:autoSpaceDN w:val="0"/>
              <w:adjustRightInd w:val="0"/>
              <w:rPr>
                <w:rFonts w:ascii="Sylfaen" w:hAnsi="Sylfaen" w:cs="Sylfaen"/>
                <w:sz w:val="20"/>
                <w:lang w:val="ka-GE"/>
              </w:rPr>
            </w:pPr>
            <w:r w:rsidRPr="00981393">
              <w:rPr>
                <w:rFonts w:ascii="Sylfaen" w:hAnsi="Sylfaen" w:cs="Sylfaen"/>
                <w:bCs/>
                <w:sz w:val="20"/>
                <w:lang w:val="ka-GE"/>
              </w:rPr>
              <w:t>7% (გადაუდებელი სამუშაოები, სარეაბილიტაციო, არქეოლოგიური სამუშაოების პროცესში გამოვლენილი ახალი გარემოებები, სავარაუდო აღმოჩენები)</w:t>
            </w:r>
          </w:p>
        </w:tc>
        <w:tc>
          <w:tcPr>
            <w:tcW w:w="2970" w:type="dxa"/>
          </w:tcPr>
          <w:p w14:paraId="03577908" w14:textId="77777777" w:rsidR="00F20028" w:rsidRPr="00981393" w:rsidRDefault="00F20028" w:rsidP="00F20028">
            <w:pPr>
              <w:widowControl w:val="0"/>
              <w:autoSpaceDE w:val="0"/>
              <w:autoSpaceDN w:val="0"/>
              <w:adjustRightInd w:val="0"/>
              <w:rPr>
                <w:rFonts w:ascii="Sylfaen" w:hAnsi="Sylfaen" w:cs="Sylfaen"/>
                <w:sz w:val="20"/>
                <w:lang w:val="ka-GE"/>
              </w:rPr>
            </w:pPr>
            <w:r w:rsidRPr="00981393">
              <w:rPr>
                <w:rFonts w:ascii="Sylfaen" w:hAnsi="Sylfaen" w:cs="Sylfaen"/>
                <w:bCs/>
                <w:sz w:val="20"/>
                <w:lang w:val="ka-GE"/>
              </w:rPr>
              <w:t>7% (გადაუდებელი სამუშაოები, სარეაბილიტაციო, არქეოლოგიური სამუშაოების პროცესში გამოვლენილი ახალი გარემოებები, სავარაუდო აღმოჩენები)</w:t>
            </w:r>
          </w:p>
        </w:tc>
        <w:tc>
          <w:tcPr>
            <w:tcW w:w="3060" w:type="dxa"/>
          </w:tcPr>
          <w:p w14:paraId="4DCAEA4B" w14:textId="77777777" w:rsidR="00F20028" w:rsidRPr="00981393" w:rsidRDefault="00F20028" w:rsidP="00F20028">
            <w:pPr>
              <w:widowControl w:val="0"/>
              <w:autoSpaceDE w:val="0"/>
              <w:autoSpaceDN w:val="0"/>
              <w:adjustRightInd w:val="0"/>
              <w:rPr>
                <w:rFonts w:ascii="Sylfaen" w:hAnsi="Sylfaen" w:cs="Sylfaen"/>
                <w:sz w:val="20"/>
                <w:lang w:val="ka-GE"/>
              </w:rPr>
            </w:pPr>
            <w:r w:rsidRPr="00981393">
              <w:rPr>
                <w:rFonts w:ascii="Sylfaen" w:hAnsi="Sylfaen" w:cs="Sylfaen"/>
                <w:bCs/>
                <w:sz w:val="20"/>
                <w:lang w:val="ka-GE"/>
              </w:rPr>
              <w:t>7% (გადაუდებელი სამუშაოები, სარეაბილიტაციო, არქეოლოგიური სამუშაოების პროცესში გამოვლენილი ახალი გარემოებები, სავარაუდო აღმოჩენები)</w:t>
            </w:r>
          </w:p>
        </w:tc>
      </w:tr>
      <w:tr w:rsidR="00F20028" w:rsidRPr="00981393" w14:paraId="5414AAA7" w14:textId="77777777" w:rsidTr="00182865">
        <w:tc>
          <w:tcPr>
            <w:tcW w:w="401" w:type="dxa"/>
          </w:tcPr>
          <w:p w14:paraId="025E935A"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1503" w:type="dxa"/>
          </w:tcPr>
          <w:p w14:paraId="01478831"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შესაძლო რისკები</w:t>
            </w:r>
          </w:p>
        </w:tc>
        <w:tc>
          <w:tcPr>
            <w:tcW w:w="3249" w:type="dxa"/>
          </w:tcPr>
          <w:p w14:paraId="30405E86" w14:textId="77777777" w:rsidR="00F20028" w:rsidRPr="00981393" w:rsidRDefault="00F20028" w:rsidP="00F20028">
            <w:pPr>
              <w:widowControl w:val="0"/>
              <w:autoSpaceDE w:val="0"/>
              <w:autoSpaceDN w:val="0"/>
              <w:adjustRightInd w:val="0"/>
              <w:spacing w:before="26"/>
              <w:ind w:right="1040"/>
              <w:rPr>
                <w:rFonts w:ascii="Sylfaen" w:hAnsi="Sylfaen" w:cs="Sylfaen"/>
                <w:b/>
                <w:bCs/>
                <w:iCs/>
                <w:sz w:val="20"/>
              </w:rPr>
            </w:pPr>
            <w:r w:rsidRPr="00981393">
              <w:rPr>
                <w:rFonts w:ascii="Sylfaen" w:hAnsi="Sylfaen" w:cs="Sylfaen"/>
                <w:bCs/>
                <w:sz w:val="20"/>
                <w:lang w:val="ka-GE"/>
              </w:rPr>
              <w:t>კლიმატური პირობები,  შესყიდვის პროცედურები, ვალუტის კურსის ცვალებადობა, ძეგლების მდგომარეობის გაუარესება წინასწარ გაუთვალისწინებელი მიზეზებით (სტიქია, ვანდალიზმი და სხვა)</w:t>
            </w:r>
          </w:p>
        </w:tc>
        <w:tc>
          <w:tcPr>
            <w:tcW w:w="3420" w:type="dxa"/>
          </w:tcPr>
          <w:p w14:paraId="30771749" w14:textId="77777777" w:rsidR="00F20028" w:rsidRPr="00981393" w:rsidRDefault="00F20028" w:rsidP="00F20028">
            <w:pPr>
              <w:widowControl w:val="0"/>
              <w:autoSpaceDE w:val="0"/>
              <w:autoSpaceDN w:val="0"/>
              <w:adjustRightInd w:val="0"/>
              <w:spacing w:before="26"/>
              <w:ind w:right="1040"/>
              <w:rPr>
                <w:rFonts w:ascii="Sylfaen" w:hAnsi="Sylfaen" w:cs="Sylfaen"/>
                <w:b/>
                <w:bCs/>
                <w:iCs/>
                <w:sz w:val="20"/>
              </w:rPr>
            </w:pPr>
            <w:r w:rsidRPr="00981393">
              <w:rPr>
                <w:rFonts w:ascii="Sylfaen" w:hAnsi="Sylfaen" w:cs="Sylfaen"/>
                <w:bCs/>
                <w:sz w:val="20"/>
                <w:lang w:val="ka-GE"/>
              </w:rPr>
              <w:t>კლიმატური პირობები,  შესყიდვის პროცედურები, ვალუტის კურსის ცვალებადობა, ძეგლების მდგომარეობის გაუარესება წინასწარ გაუთვალისწინებელი მიზეზებით (სტიქია, ვანდალიზმი და სხვა)</w:t>
            </w:r>
          </w:p>
        </w:tc>
        <w:tc>
          <w:tcPr>
            <w:tcW w:w="2970" w:type="dxa"/>
          </w:tcPr>
          <w:p w14:paraId="63C525B2" w14:textId="77777777" w:rsidR="00F20028" w:rsidRPr="00981393" w:rsidRDefault="00F20028" w:rsidP="00F20028">
            <w:pPr>
              <w:widowControl w:val="0"/>
              <w:autoSpaceDE w:val="0"/>
              <w:autoSpaceDN w:val="0"/>
              <w:adjustRightInd w:val="0"/>
              <w:spacing w:before="26"/>
              <w:ind w:right="1040"/>
              <w:rPr>
                <w:rFonts w:ascii="Sylfaen" w:hAnsi="Sylfaen" w:cs="Sylfaen"/>
                <w:b/>
                <w:bCs/>
                <w:iCs/>
                <w:sz w:val="20"/>
              </w:rPr>
            </w:pPr>
            <w:r w:rsidRPr="00981393">
              <w:rPr>
                <w:rFonts w:ascii="Sylfaen" w:hAnsi="Sylfaen" w:cs="Sylfaen"/>
                <w:bCs/>
                <w:sz w:val="20"/>
                <w:lang w:val="ka-GE"/>
              </w:rPr>
              <w:t>კლიმატური პირობები,  შესყიდვის პროცედურები, ვალუტის კურსის ცვალებადობა, ძეგლების მდგომარეობის გაუარესება წინასწარ გაუთვალისწინებელი მიზეზებით (სტიქია, ვანდალიზმი და სხვა)</w:t>
            </w:r>
          </w:p>
        </w:tc>
        <w:tc>
          <w:tcPr>
            <w:tcW w:w="3060" w:type="dxa"/>
          </w:tcPr>
          <w:p w14:paraId="1D43FB84" w14:textId="77777777" w:rsidR="00F20028" w:rsidRPr="00981393" w:rsidRDefault="00F20028" w:rsidP="00F20028">
            <w:pPr>
              <w:widowControl w:val="0"/>
              <w:autoSpaceDE w:val="0"/>
              <w:autoSpaceDN w:val="0"/>
              <w:adjustRightInd w:val="0"/>
              <w:spacing w:before="26"/>
              <w:ind w:right="1040"/>
              <w:rPr>
                <w:rFonts w:ascii="Sylfaen" w:hAnsi="Sylfaen" w:cs="Sylfaen"/>
                <w:b/>
                <w:bCs/>
                <w:iCs/>
                <w:sz w:val="20"/>
              </w:rPr>
            </w:pPr>
            <w:r w:rsidRPr="00981393">
              <w:rPr>
                <w:rFonts w:ascii="Sylfaen" w:hAnsi="Sylfaen" w:cs="Sylfaen"/>
                <w:bCs/>
                <w:sz w:val="20"/>
                <w:lang w:val="ka-GE"/>
              </w:rPr>
              <w:t>კლიმატური პირობები,  შესყიდვის პროცედურები, ვალუტის კურსის ცვალებადობა, ძეგლების მდგომარეობის გაუარესება წინასწარ გაუთვალისწინებელი მიზეზებით (სტიქია, ვანდალიზმი და სხვა)</w:t>
            </w:r>
          </w:p>
        </w:tc>
      </w:tr>
      <w:tr w:rsidR="00F20028" w:rsidRPr="00981393" w14:paraId="7E683A9B" w14:textId="77777777" w:rsidTr="00182865">
        <w:tc>
          <w:tcPr>
            <w:tcW w:w="401" w:type="dxa"/>
          </w:tcPr>
          <w:p w14:paraId="37E3AF3F"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2.</w:t>
            </w:r>
          </w:p>
        </w:tc>
        <w:tc>
          <w:tcPr>
            <w:tcW w:w="1503" w:type="dxa"/>
          </w:tcPr>
          <w:p w14:paraId="34C6D0EA" w14:textId="03B98F5D"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საბაზისო მაჩვენებელი</w:t>
            </w:r>
          </w:p>
        </w:tc>
        <w:tc>
          <w:tcPr>
            <w:tcW w:w="12699" w:type="dxa"/>
            <w:gridSpan w:val="4"/>
          </w:tcPr>
          <w:p w14:paraId="4A49705B"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bCs/>
                <w:sz w:val="20"/>
                <w:lang w:val="ka-GE"/>
              </w:rPr>
              <w:t>კულტურული მემკვიდრეობის ინვენტარიზაციის/რეინვენტარიზაციის შედეგად გამოვლენილია, შესწავლილია, სისტემატიზებულია 100-მდე  ნიმუში, ობიექტი და ძეგლი და ასახულია კულტურული მემკვიდრეობის ერთიან საინფორმაციო ბაზაში</w:t>
            </w:r>
            <w:r w:rsidRPr="00981393">
              <w:rPr>
                <w:rFonts w:ascii="Sylfaen" w:hAnsi="Sylfaen" w:cs="Sylfaen"/>
                <w:bCs/>
                <w:sz w:val="20"/>
              </w:rPr>
              <w:t>.</w:t>
            </w:r>
          </w:p>
        </w:tc>
      </w:tr>
      <w:tr w:rsidR="00F20028" w:rsidRPr="00981393" w14:paraId="774A7023" w14:textId="77777777" w:rsidTr="00182865">
        <w:tc>
          <w:tcPr>
            <w:tcW w:w="401" w:type="dxa"/>
          </w:tcPr>
          <w:p w14:paraId="7F9D4D8E"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1503" w:type="dxa"/>
          </w:tcPr>
          <w:p w14:paraId="50B54D86"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მიზნობრივი მაჩვენებელი</w:t>
            </w:r>
          </w:p>
        </w:tc>
        <w:tc>
          <w:tcPr>
            <w:tcW w:w="3249" w:type="dxa"/>
          </w:tcPr>
          <w:p w14:paraId="566C0125" w14:textId="77777777" w:rsidR="00F20028" w:rsidRPr="00981393" w:rsidRDefault="00F20028" w:rsidP="00F20028">
            <w:pPr>
              <w:widowControl w:val="0"/>
              <w:tabs>
                <w:tab w:val="left" w:pos="8910"/>
              </w:tabs>
              <w:autoSpaceDE w:val="0"/>
              <w:autoSpaceDN w:val="0"/>
              <w:adjustRightInd w:val="0"/>
              <w:spacing w:before="26"/>
              <w:ind w:right="562"/>
              <w:jc w:val="both"/>
              <w:rPr>
                <w:rFonts w:ascii="Sylfaen" w:hAnsi="Sylfaen" w:cs="Sylfaen"/>
                <w:b/>
                <w:bCs/>
                <w:sz w:val="20"/>
                <w:lang w:val="ka-GE"/>
              </w:rPr>
            </w:pPr>
            <w:r w:rsidRPr="00981393">
              <w:rPr>
                <w:rFonts w:ascii="Sylfaen" w:hAnsi="Sylfaen" w:cs="Sylfaen"/>
                <w:bCs/>
                <w:sz w:val="20"/>
                <w:lang w:val="ka-GE"/>
              </w:rPr>
              <w:t xml:space="preserve">კულტურული მემკვიდრეობის ინვენტარიზაციის/რეინვენტარიზაციის შედეგად გამოვლენილია, შესწავლილია, სისტემატიზებულია </w:t>
            </w:r>
            <w:r w:rsidRPr="00981393">
              <w:rPr>
                <w:rFonts w:ascii="Sylfaen" w:hAnsi="Sylfaen" w:cs="Sylfaen"/>
                <w:bCs/>
                <w:sz w:val="20"/>
              </w:rPr>
              <w:t>1</w:t>
            </w:r>
            <w:r w:rsidRPr="00981393">
              <w:rPr>
                <w:rFonts w:ascii="Sylfaen" w:hAnsi="Sylfaen" w:cs="Sylfaen"/>
                <w:bCs/>
                <w:sz w:val="20"/>
                <w:lang w:val="ka-GE"/>
              </w:rPr>
              <w:t>00-მდე  ნიმუში, ობიექტი და ძეგლი და ასახულია კულტურული მემკვიდრეობის ერთიან საინფორმაციო ბაზაში;</w:t>
            </w:r>
          </w:p>
        </w:tc>
        <w:tc>
          <w:tcPr>
            <w:tcW w:w="3420" w:type="dxa"/>
          </w:tcPr>
          <w:p w14:paraId="0874BEC3" w14:textId="77777777" w:rsidR="00F20028" w:rsidRPr="00981393" w:rsidRDefault="00F20028" w:rsidP="00F20028">
            <w:pPr>
              <w:widowControl w:val="0"/>
              <w:tabs>
                <w:tab w:val="left" w:pos="8910"/>
              </w:tabs>
              <w:autoSpaceDE w:val="0"/>
              <w:autoSpaceDN w:val="0"/>
              <w:adjustRightInd w:val="0"/>
              <w:spacing w:before="26"/>
              <w:ind w:right="562"/>
              <w:jc w:val="both"/>
              <w:rPr>
                <w:rFonts w:ascii="Sylfaen" w:hAnsi="Sylfaen" w:cs="Sylfaen"/>
                <w:b/>
                <w:bCs/>
                <w:iCs/>
                <w:sz w:val="20"/>
                <w:lang w:val="ka-GE"/>
              </w:rPr>
            </w:pPr>
            <w:r w:rsidRPr="00981393">
              <w:rPr>
                <w:rFonts w:ascii="Sylfaen" w:hAnsi="Sylfaen" w:cs="Sylfaen"/>
                <w:bCs/>
                <w:sz w:val="20"/>
                <w:lang w:val="ka-GE"/>
              </w:rPr>
              <w:t xml:space="preserve">კულტურული მემკვიდრეობის ინვენტარიზაციის/რეინვენტარიზაციის შედეგად გამოვლენილია, შესწავლილია, სისტემატიზებულია </w:t>
            </w:r>
            <w:r w:rsidRPr="00981393">
              <w:rPr>
                <w:rFonts w:ascii="Sylfaen" w:hAnsi="Sylfaen" w:cs="Sylfaen"/>
                <w:bCs/>
                <w:sz w:val="20"/>
              </w:rPr>
              <w:t>1</w:t>
            </w:r>
            <w:r w:rsidRPr="00981393">
              <w:rPr>
                <w:rFonts w:ascii="Sylfaen" w:hAnsi="Sylfaen" w:cs="Sylfaen"/>
                <w:bCs/>
                <w:sz w:val="20"/>
                <w:lang w:val="ka-GE"/>
              </w:rPr>
              <w:t>00-მდე  ნიმუში, ობიექტი და ძეგლი და ასახულია კულტურული მემკვიდრეობის ერთიან საინფორმაციო ბაზაში;</w:t>
            </w:r>
          </w:p>
        </w:tc>
        <w:tc>
          <w:tcPr>
            <w:tcW w:w="2970" w:type="dxa"/>
          </w:tcPr>
          <w:p w14:paraId="01C6FBE9" w14:textId="77777777" w:rsidR="00F20028" w:rsidRPr="00981393" w:rsidRDefault="00F20028" w:rsidP="00F20028">
            <w:pPr>
              <w:widowControl w:val="0"/>
              <w:tabs>
                <w:tab w:val="left" w:pos="8910"/>
              </w:tabs>
              <w:autoSpaceDE w:val="0"/>
              <w:autoSpaceDN w:val="0"/>
              <w:adjustRightInd w:val="0"/>
              <w:spacing w:before="26"/>
              <w:ind w:right="562"/>
              <w:jc w:val="both"/>
              <w:rPr>
                <w:rFonts w:ascii="Sylfaen" w:hAnsi="Sylfaen" w:cs="Sylfaen"/>
                <w:b/>
                <w:bCs/>
                <w:iCs/>
                <w:sz w:val="20"/>
                <w:lang w:val="ka-GE"/>
              </w:rPr>
            </w:pPr>
            <w:r w:rsidRPr="00981393">
              <w:rPr>
                <w:rFonts w:ascii="Sylfaen" w:hAnsi="Sylfaen" w:cs="Sylfaen"/>
                <w:bCs/>
                <w:sz w:val="20"/>
                <w:lang w:val="ka-GE"/>
              </w:rPr>
              <w:t xml:space="preserve">კულტურული მემკვიდრეობის ინვენტარიზაციის/რეინვენტარიზაციის შედეგად გამოვლენილია, შესწავლილია, სისტემატიზებულია </w:t>
            </w:r>
            <w:r w:rsidRPr="00981393">
              <w:rPr>
                <w:rFonts w:ascii="Sylfaen" w:hAnsi="Sylfaen" w:cs="Sylfaen"/>
                <w:bCs/>
                <w:sz w:val="20"/>
              </w:rPr>
              <w:t>1</w:t>
            </w:r>
            <w:r w:rsidRPr="00981393">
              <w:rPr>
                <w:rFonts w:ascii="Sylfaen" w:hAnsi="Sylfaen" w:cs="Sylfaen"/>
                <w:bCs/>
                <w:sz w:val="20"/>
                <w:lang w:val="ka-GE"/>
              </w:rPr>
              <w:t>00-მდე  ნიმუში, ობიექტი და ძეგლი და ასახულია კულტურული მემკვიდრეობის ერთიან საინფორმაციო ბაზაში;</w:t>
            </w:r>
          </w:p>
        </w:tc>
        <w:tc>
          <w:tcPr>
            <w:tcW w:w="3060" w:type="dxa"/>
          </w:tcPr>
          <w:p w14:paraId="49BACE8B" w14:textId="77777777" w:rsidR="00F20028" w:rsidRPr="00981393" w:rsidRDefault="00F20028" w:rsidP="00F20028">
            <w:pPr>
              <w:widowControl w:val="0"/>
              <w:tabs>
                <w:tab w:val="left" w:pos="8910"/>
              </w:tabs>
              <w:autoSpaceDE w:val="0"/>
              <w:autoSpaceDN w:val="0"/>
              <w:adjustRightInd w:val="0"/>
              <w:spacing w:before="26"/>
              <w:ind w:right="562"/>
              <w:jc w:val="both"/>
              <w:rPr>
                <w:rFonts w:ascii="Sylfaen" w:hAnsi="Sylfaen" w:cs="Sylfaen"/>
                <w:b/>
                <w:bCs/>
                <w:sz w:val="20"/>
                <w:lang w:val="ka-GE"/>
              </w:rPr>
            </w:pPr>
            <w:r w:rsidRPr="00981393">
              <w:rPr>
                <w:rFonts w:ascii="Sylfaen" w:hAnsi="Sylfaen" w:cs="Sylfaen"/>
                <w:bCs/>
                <w:sz w:val="20"/>
                <w:lang w:val="ka-GE"/>
              </w:rPr>
              <w:t xml:space="preserve">კულტურული მემკვიდრეობის ინვენტარიზაციის/რეინვენტარიზაციის შედეგად გამოვლენილია, შესწავლილია, სისტემატიზებულია </w:t>
            </w:r>
            <w:r w:rsidRPr="00981393">
              <w:rPr>
                <w:rFonts w:ascii="Sylfaen" w:hAnsi="Sylfaen" w:cs="Sylfaen"/>
                <w:bCs/>
                <w:sz w:val="20"/>
              </w:rPr>
              <w:t>1</w:t>
            </w:r>
            <w:r w:rsidRPr="00981393">
              <w:rPr>
                <w:rFonts w:ascii="Sylfaen" w:hAnsi="Sylfaen" w:cs="Sylfaen"/>
                <w:bCs/>
                <w:sz w:val="20"/>
                <w:lang w:val="ka-GE"/>
              </w:rPr>
              <w:t>00-მდე  ნიმუში, ობიექტი და ძეგლი და ასახულია კულტურული მემკვიდრეობის ერთიან საინფორმაციო ბაზაში;</w:t>
            </w:r>
          </w:p>
          <w:p w14:paraId="1E928D7B" w14:textId="77777777" w:rsidR="00F20028" w:rsidRPr="00981393" w:rsidRDefault="00F20028" w:rsidP="00F20028">
            <w:pPr>
              <w:widowControl w:val="0"/>
              <w:autoSpaceDE w:val="0"/>
              <w:autoSpaceDN w:val="0"/>
              <w:adjustRightInd w:val="0"/>
              <w:spacing w:before="26"/>
              <w:ind w:right="86"/>
              <w:jc w:val="both"/>
              <w:rPr>
                <w:rFonts w:ascii="Sylfaen" w:hAnsi="Sylfaen" w:cs="Sylfaen"/>
                <w:b/>
                <w:bCs/>
                <w:iCs/>
                <w:sz w:val="20"/>
                <w:lang w:val="ka-GE"/>
              </w:rPr>
            </w:pPr>
          </w:p>
        </w:tc>
      </w:tr>
      <w:tr w:rsidR="00F20028" w:rsidRPr="00981393" w14:paraId="47CAA25A" w14:textId="77777777" w:rsidTr="00182865">
        <w:tc>
          <w:tcPr>
            <w:tcW w:w="401" w:type="dxa"/>
          </w:tcPr>
          <w:p w14:paraId="7DBCE15A"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1503" w:type="dxa"/>
          </w:tcPr>
          <w:p w14:paraId="521E369A"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ცდომილების ალბათობა (%/აღწერა)</w:t>
            </w:r>
          </w:p>
        </w:tc>
        <w:tc>
          <w:tcPr>
            <w:tcW w:w="3249" w:type="dxa"/>
          </w:tcPr>
          <w:p w14:paraId="6C2183FD" w14:textId="77777777" w:rsidR="00F20028" w:rsidRPr="00981393" w:rsidRDefault="00F20028" w:rsidP="00F20028">
            <w:pPr>
              <w:widowControl w:val="0"/>
              <w:autoSpaceDE w:val="0"/>
              <w:autoSpaceDN w:val="0"/>
              <w:adjustRightInd w:val="0"/>
              <w:spacing w:before="26"/>
              <w:ind w:right="86"/>
              <w:rPr>
                <w:rFonts w:ascii="Sylfaen" w:hAnsi="Sylfaen" w:cs="Sylfaen"/>
                <w:bCs/>
                <w:iCs/>
                <w:sz w:val="20"/>
              </w:rPr>
            </w:pPr>
            <w:r w:rsidRPr="00981393">
              <w:rPr>
                <w:rFonts w:ascii="Sylfaen" w:hAnsi="Sylfaen" w:cs="Sylfaen"/>
                <w:bCs/>
                <w:iCs/>
                <w:sz w:val="20"/>
              </w:rPr>
              <w:t>7% (</w:t>
            </w:r>
            <w:r w:rsidRPr="00981393">
              <w:rPr>
                <w:rFonts w:ascii="Sylfaen" w:hAnsi="Sylfaen" w:cs="Sylfaen"/>
                <w:bCs/>
                <w:sz w:val="20"/>
                <w:lang w:val="ka-GE"/>
              </w:rPr>
              <w:t>კლიმატური პირობები, საქართველოს კანონმდებლობით დაწესებული რეგულაციები</w:t>
            </w:r>
            <w:r w:rsidRPr="00981393">
              <w:rPr>
                <w:rFonts w:ascii="Sylfaen" w:hAnsi="Sylfaen" w:cs="Sylfaen"/>
                <w:bCs/>
                <w:sz w:val="20"/>
              </w:rPr>
              <w:t>)</w:t>
            </w:r>
          </w:p>
        </w:tc>
        <w:tc>
          <w:tcPr>
            <w:tcW w:w="3420" w:type="dxa"/>
          </w:tcPr>
          <w:p w14:paraId="5CD17D24" w14:textId="77777777" w:rsidR="00F20028" w:rsidRPr="00981393" w:rsidRDefault="00F20028" w:rsidP="00F20028">
            <w:pPr>
              <w:widowControl w:val="0"/>
              <w:autoSpaceDE w:val="0"/>
              <w:autoSpaceDN w:val="0"/>
              <w:adjustRightInd w:val="0"/>
              <w:spacing w:before="26"/>
              <w:ind w:right="86"/>
              <w:rPr>
                <w:rFonts w:ascii="Sylfaen" w:hAnsi="Sylfaen" w:cs="Sylfaen"/>
                <w:b/>
                <w:bCs/>
                <w:iCs/>
                <w:sz w:val="20"/>
                <w:lang w:val="ka-GE"/>
              </w:rPr>
            </w:pPr>
            <w:r w:rsidRPr="00981393">
              <w:rPr>
                <w:rFonts w:ascii="Sylfaen" w:hAnsi="Sylfaen" w:cs="Sylfaen"/>
                <w:bCs/>
                <w:iCs/>
                <w:sz w:val="20"/>
              </w:rPr>
              <w:t>7% (</w:t>
            </w:r>
            <w:r w:rsidRPr="00981393">
              <w:rPr>
                <w:rFonts w:ascii="Sylfaen" w:hAnsi="Sylfaen" w:cs="Sylfaen"/>
                <w:bCs/>
                <w:sz w:val="20"/>
                <w:lang w:val="ka-GE"/>
              </w:rPr>
              <w:t>კლიმატური პირობები, საქართველოს კანონმდებლობით დაწესებული რეგულაციები</w:t>
            </w:r>
            <w:r w:rsidRPr="00981393">
              <w:rPr>
                <w:rFonts w:ascii="Sylfaen" w:hAnsi="Sylfaen" w:cs="Sylfaen"/>
                <w:bCs/>
                <w:sz w:val="20"/>
              </w:rPr>
              <w:t>)</w:t>
            </w:r>
          </w:p>
        </w:tc>
        <w:tc>
          <w:tcPr>
            <w:tcW w:w="2970" w:type="dxa"/>
          </w:tcPr>
          <w:p w14:paraId="6BBAAE35" w14:textId="77777777" w:rsidR="00F20028" w:rsidRPr="00981393" w:rsidRDefault="00F20028" w:rsidP="00F20028">
            <w:pPr>
              <w:widowControl w:val="0"/>
              <w:autoSpaceDE w:val="0"/>
              <w:autoSpaceDN w:val="0"/>
              <w:adjustRightInd w:val="0"/>
              <w:spacing w:before="26"/>
              <w:ind w:right="86"/>
              <w:rPr>
                <w:rFonts w:ascii="Sylfaen" w:hAnsi="Sylfaen" w:cs="Sylfaen"/>
                <w:b/>
                <w:bCs/>
                <w:iCs/>
                <w:sz w:val="20"/>
                <w:lang w:val="ka-GE"/>
              </w:rPr>
            </w:pPr>
            <w:r w:rsidRPr="00981393">
              <w:rPr>
                <w:rFonts w:ascii="Sylfaen" w:hAnsi="Sylfaen" w:cs="Sylfaen"/>
                <w:bCs/>
                <w:iCs/>
                <w:sz w:val="20"/>
              </w:rPr>
              <w:t>7% (</w:t>
            </w:r>
            <w:r w:rsidRPr="00981393">
              <w:rPr>
                <w:rFonts w:ascii="Sylfaen" w:hAnsi="Sylfaen" w:cs="Sylfaen"/>
                <w:bCs/>
                <w:sz w:val="20"/>
                <w:lang w:val="ka-GE"/>
              </w:rPr>
              <w:t>კლიმატური პირობები, საქართველოს კანონმდებლობით დაწესებული რეგულაციები</w:t>
            </w:r>
            <w:r w:rsidRPr="00981393">
              <w:rPr>
                <w:rFonts w:ascii="Sylfaen" w:hAnsi="Sylfaen" w:cs="Sylfaen"/>
                <w:bCs/>
                <w:sz w:val="20"/>
              </w:rPr>
              <w:t>)</w:t>
            </w:r>
          </w:p>
        </w:tc>
        <w:tc>
          <w:tcPr>
            <w:tcW w:w="3060" w:type="dxa"/>
          </w:tcPr>
          <w:p w14:paraId="73BA292D" w14:textId="77777777" w:rsidR="00F20028" w:rsidRPr="00981393" w:rsidRDefault="00F20028" w:rsidP="00F20028">
            <w:pPr>
              <w:widowControl w:val="0"/>
              <w:autoSpaceDE w:val="0"/>
              <w:autoSpaceDN w:val="0"/>
              <w:adjustRightInd w:val="0"/>
              <w:spacing w:before="26"/>
              <w:ind w:right="86"/>
              <w:rPr>
                <w:rFonts w:ascii="Sylfaen" w:hAnsi="Sylfaen" w:cs="Sylfaen"/>
                <w:b/>
                <w:bCs/>
                <w:iCs/>
                <w:sz w:val="20"/>
                <w:lang w:val="ka-GE"/>
              </w:rPr>
            </w:pPr>
            <w:r w:rsidRPr="00981393">
              <w:rPr>
                <w:rFonts w:ascii="Sylfaen" w:hAnsi="Sylfaen" w:cs="Sylfaen"/>
                <w:bCs/>
                <w:iCs/>
                <w:sz w:val="20"/>
              </w:rPr>
              <w:t>7% (</w:t>
            </w:r>
            <w:r w:rsidRPr="00981393">
              <w:rPr>
                <w:rFonts w:ascii="Sylfaen" w:hAnsi="Sylfaen" w:cs="Sylfaen"/>
                <w:bCs/>
                <w:sz w:val="20"/>
                <w:lang w:val="ka-GE"/>
              </w:rPr>
              <w:t>კლიმატური პირობები, საქართველოს კანონმდებლობით დაწესებული რეგულაციები</w:t>
            </w:r>
            <w:r w:rsidRPr="00981393">
              <w:rPr>
                <w:rFonts w:ascii="Sylfaen" w:hAnsi="Sylfaen" w:cs="Sylfaen"/>
                <w:bCs/>
                <w:sz w:val="20"/>
              </w:rPr>
              <w:t>)</w:t>
            </w:r>
          </w:p>
        </w:tc>
      </w:tr>
      <w:tr w:rsidR="00F20028" w:rsidRPr="00981393" w14:paraId="6BA20C5B" w14:textId="77777777" w:rsidTr="00182865">
        <w:tc>
          <w:tcPr>
            <w:tcW w:w="401" w:type="dxa"/>
          </w:tcPr>
          <w:p w14:paraId="43C32C0A"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1503" w:type="dxa"/>
          </w:tcPr>
          <w:p w14:paraId="317D5134"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შესაძლო რისკები</w:t>
            </w:r>
          </w:p>
        </w:tc>
        <w:tc>
          <w:tcPr>
            <w:tcW w:w="3249" w:type="dxa"/>
          </w:tcPr>
          <w:p w14:paraId="2FA0FC00" w14:textId="77777777" w:rsidR="00F20028" w:rsidRPr="00981393" w:rsidRDefault="00F20028" w:rsidP="00F20028">
            <w:pPr>
              <w:widowControl w:val="0"/>
              <w:autoSpaceDE w:val="0"/>
              <w:autoSpaceDN w:val="0"/>
              <w:adjustRightInd w:val="0"/>
              <w:spacing w:before="26"/>
              <w:ind w:right="86"/>
              <w:jc w:val="both"/>
              <w:rPr>
                <w:rFonts w:ascii="Sylfaen" w:hAnsi="Sylfaen" w:cs="Sylfaen"/>
                <w:b/>
                <w:bCs/>
                <w:iCs/>
                <w:sz w:val="20"/>
                <w:lang w:val="ka-GE"/>
              </w:rPr>
            </w:pPr>
            <w:r w:rsidRPr="00981393">
              <w:rPr>
                <w:rFonts w:ascii="Sylfaen" w:hAnsi="Sylfaen" w:cs="Sylfaen"/>
                <w:bCs/>
                <w:sz w:val="20"/>
                <w:lang w:val="ka-GE"/>
              </w:rPr>
              <w:t>კლიმატური პირობები,შესყიდვის პროცედურები</w:t>
            </w:r>
          </w:p>
        </w:tc>
        <w:tc>
          <w:tcPr>
            <w:tcW w:w="3420" w:type="dxa"/>
          </w:tcPr>
          <w:p w14:paraId="4DF06A1C" w14:textId="77777777" w:rsidR="00F20028" w:rsidRPr="00981393" w:rsidRDefault="00F20028" w:rsidP="00F20028">
            <w:pPr>
              <w:widowControl w:val="0"/>
              <w:autoSpaceDE w:val="0"/>
              <w:autoSpaceDN w:val="0"/>
              <w:adjustRightInd w:val="0"/>
              <w:spacing w:before="26"/>
              <w:ind w:right="86"/>
              <w:jc w:val="both"/>
              <w:rPr>
                <w:rFonts w:ascii="Sylfaen" w:hAnsi="Sylfaen" w:cs="Sylfaen"/>
                <w:b/>
                <w:bCs/>
                <w:iCs/>
                <w:sz w:val="20"/>
                <w:lang w:val="ka-GE"/>
              </w:rPr>
            </w:pPr>
            <w:r w:rsidRPr="00981393">
              <w:rPr>
                <w:rFonts w:ascii="Sylfaen" w:hAnsi="Sylfaen" w:cs="Sylfaen"/>
                <w:bCs/>
                <w:sz w:val="20"/>
                <w:lang w:val="ka-GE"/>
              </w:rPr>
              <w:t>კლიმატური პირობები,შესყიდვის პროცედურები</w:t>
            </w:r>
          </w:p>
        </w:tc>
        <w:tc>
          <w:tcPr>
            <w:tcW w:w="2970" w:type="dxa"/>
          </w:tcPr>
          <w:p w14:paraId="1B239369" w14:textId="77777777" w:rsidR="00F20028" w:rsidRPr="00981393" w:rsidRDefault="00F20028" w:rsidP="00F20028">
            <w:pPr>
              <w:widowControl w:val="0"/>
              <w:autoSpaceDE w:val="0"/>
              <w:autoSpaceDN w:val="0"/>
              <w:adjustRightInd w:val="0"/>
              <w:spacing w:before="26"/>
              <w:ind w:right="86"/>
              <w:jc w:val="both"/>
              <w:rPr>
                <w:rFonts w:ascii="Sylfaen" w:hAnsi="Sylfaen" w:cs="Sylfaen"/>
                <w:b/>
                <w:bCs/>
                <w:iCs/>
                <w:sz w:val="20"/>
                <w:lang w:val="ka-GE"/>
              </w:rPr>
            </w:pPr>
            <w:r w:rsidRPr="00981393">
              <w:rPr>
                <w:rFonts w:ascii="Sylfaen" w:hAnsi="Sylfaen" w:cs="Sylfaen"/>
                <w:bCs/>
                <w:sz w:val="20"/>
                <w:lang w:val="ka-GE"/>
              </w:rPr>
              <w:t>კლიმატური პირობები,შესყიდვის პროცედურები</w:t>
            </w:r>
          </w:p>
        </w:tc>
        <w:tc>
          <w:tcPr>
            <w:tcW w:w="3060" w:type="dxa"/>
          </w:tcPr>
          <w:p w14:paraId="3EDAD173" w14:textId="77777777" w:rsidR="00F20028" w:rsidRPr="00981393" w:rsidRDefault="00F20028" w:rsidP="00F20028">
            <w:pPr>
              <w:widowControl w:val="0"/>
              <w:autoSpaceDE w:val="0"/>
              <w:autoSpaceDN w:val="0"/>
              <w:adjustRightInd w:val="0"/>
              <w:spacing w:before="26"/>
              <w:ind w:right="86"/>
              <w:jc w:val="both"/>
              <w:rPr>
                <w:rFonts w:ascii="Sylfaen" w:hAnsi="Sylfaen" w:cs="Sylfaen"/>
                <w:b/>
                <w:bCs/>
                <w:iCs/>
                <w:sz w:val="20"/>
                <w:lang w:val="ka-GE"/>
              </w:rPr>
            </w:pPr>
            <w:r w:rsidRPr="00981393">
              <w:rPr>
                <w:rFonts w:ascii="Sylfaen" w:hAnsi="Sylfaen" w:cs="Sylfaen"/>
                <w:bCs/>
                <w:sz w:val="20"/>
                <w:lang w:val="ka-GE"/>
              </w:rPr>
              <w:t>კლიმატური პირობები,შესყიდვის პროცედურები</w:t>
            </w:r>
          </w:p>
        </w:tc>
      </w:tr>
      <w:tr w:rsidR="00F20028" w:rsidRPr="00981393" w14:paraId="7F1361CE" w14:textId="77777777" w:rsidTr="00182865">
        <w:tc>
          <w:tcPr>
            <w:tcW w:w="401" w:type="dxa"/>
          </w:tcPr>
          <w:p w14:paraId="42C0E842"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3.</w:t>
            </w:r>
          </w:p>
        </w:tc>
        <w:tc>
          <w:tcPr>
            <w:tcW w:w="1503" w:type="dxa"/>
          </w:tcPr>
          <w:p w14:paraId="7D9B06B6" w14:textId="2D0B5BE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საბაზისო მაჩვენებელი</w:t>
            </w:r>
          </w:p>
        </w:tc>
        <w:tc>
          <w:tcPr>
            <w:tcW w:w="12699" w:type="dxa"/>
            <w:gridSpan w:val="4"/>
          </w:tcPr>
          <w:p w14:paraId="3F5D730C" w14:textId="77777777" w:rsidR="00F20028" w:rsidRPr="00981393" w:rsidRDefault="00F20028" w:rsidP="00F20028">
            <w:pPr>
              <w:widowControl w:val="0"/>
              <w:autoSpaceDE w:val="0"/>
              <w:autoSpaceDN w:val="0"/>
              <w:adjustRightInd w:val="0"/>
              <w:spacing w:before="26"/>
              <w:ind w:right="86"/>
              <w:jc w:val="both"/>
              <w:rPr>
                <w:rFonts w:ascii="Sylfaen" w:hAnsi="Sylfaen" w:cs="Sylfaen"/>
                <w:b/>
                <w:bCs/>
                <w:iCs/>
                <w:sz w:val="20"/>
                <w:lang w:val="ka-GE"/>
              </w:rPr>
            </w:pPr>
            <w:r w:rsidRPr="00981393">
              <w:rPr>
                <w:rFonts w:ascii="Sylfaen" w:hAnsi="Sylfaen" w:cs="Sylfaen"/>
                <w:bCs/>
                <w:sz w:val="20"/>
                <w:lang w:val="ka-GE"/>
              </w:rPr>
              <w:t>აღკვეთილია კულტურული მემკვიდრეობის ძეგლებზე უნებართვო სამუშაოები 50-მდე</w:t>
            </w:r>
            <w:r w:rsidRPr="00981393">
              <w:rPr>
                <w:rFonts w:ascii="Sylfaen" w:hAnsi="Sylfaen" w:cs="Sylfaen"/>
                <w:bCs/>
                <w:sz w:val="20"/>
              </w:rPr>
              <w:t>.</w:t>
            </w:r>
          </w:p>
        </w:tc>
      </w:tr>
      <w:tr w:rsidR="00F20028" w:rsidRPr="00981393" w14:paraId="763601E9" w14:textId="77777777" w:rsidTr="00182865">
        <w:tc>
          <w:tcPr>
            <w:tcW w:w="401" w:type="dxa"/>
          </w:tcPr>
          <w:p w14:paraId="259C22DC"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1503" w:type="dxa"/>
          </w:tcPr>
          <w:p w14:paraId="71F211AF"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მიზნობრივი მაჩვენებელი</w:t>
            </w:r>
          </w:p>
        </w:tc>
        <w:tc>
          <w:tcPr>
            <w:tcW w:w="3249" w:type="dxa"/>
          </w:tcPr>
          <w:p w14:paraId="6E9D5684" w14:textId="77777777" w:rsidR="00F20028" w:rsidRPr="00981393" w:rsidRDefault="00F20028" w:rsidP="00F20028">
            <w:pPr>
              <w:widowControl w:val="0"/>
              <w:autoSpaceDE w:val="0"/>
              <w:autoSpaceDN w:val="0"/>
              <w:adjustRightInd w:val="0"/>
              <w:spacing w:before="26"/>
              <w:ind w:right="562"/>
              <w:jc w:val="both"/>
              <w:rPr>
                <w:rFonts w:ascii="Sylfaen" w:hAnsi="Sylfaen" w:cs="Sylfaen"/>
                <w:bCs/>
                <w:sz w:val="20"/>
                <w:lang w:val="ka-GE"/>
              </w:rPr>
            </w:pPr>
            <w:r w:rsidRPr="00981393">
              <w:rPr>
                <w:rFonts w:ascii="Sylfaen" w:hAnsi="Sylfaen" w:cs="Sylfaen"/>
                <w:bCs/>
                <w:sz w:val="20"/>
                <w:lang w:val="ka-GE"/>
              </w:rPr>
              <w:t>აღკვეთილია კულტურული მემკვიდრეობის ძეგლებზე უნებართვო სამუშაოები 50-მდე;</w:t>
            </w:r>
          </w:p>
          <w:p w14:paraId="250CEE2E" w14:textId="77777777" w:rsidR="00F20028" w:rsidRPr="00981393" w:rsidRDefault="00F20028" w:rsidP="00F20028">
            <w:pPr>
              <w:widowControl w:val="0"/>
              <w:autoSpaceDE w:val="0"/>
              <w:autoSpaceDN w:val="0"/>
              <w:adjustRightInd w:val="0"/>
              <w:spacing w:before="26"/>
              <w:ind w:right="86"/>
              <w:jc w:val="both"/>
              <w:rPr>
                <w:rFonts w:ascii="Sylfaen" w:hAnsi="Sylfaen" w:cs="Sylfaen"/>
                <w:b/>
                <w:bCs/>
                <w:iCs/>
                <w:sz w:val="20"/>
                <w:lang w:val="ka-GE"/>
              </w:rPr>
            </w:pPr>
          </w:p>
        </w:tc>
        <w:tc>
          <w:tcPr>
            <w:tcW w:w="3420" w:type="dxa"/>
          </w:tcPr>
          <w:p w14:paraId="7C1A27A9" w14:textId="77777777" w:rsidR="00F20028" w:rsidRPr="00981393" w:rsidRDefault="00F20028" w:rsidP="00F20028">
            <w:pPr>
              <w:widowControl w:val="0"/>
              <w:autoSpaceDE w:val="0"/>
              <w:autoSpaceDN w:val="0"/>
              <w:adjustRightInd w:val="0"/>
              <w:spacing w:before="26"/>
              <w:ind w:right="562"/>
              <w:jc w:val="both"/>
              <w:rPr>
                <w:rFonts w:ascii="Sylfaen" w:hAnsi="Sylfaen" w:cs="Sylfaen"/>
                <w:bCs/>
                <w:sz w:val="20"/>
                <w:lang w:val="ka-GE"/>
              </w:rPr>
            </w:pPr>
            <w:r w:rsidRPr="00981393">
              <w:rPr>
                <w:rFonts w:ascii="Sylfaen" w:hAnsi="Sylfaen" w:cs="Sylfaen"/>
                <w:bCs/>
                <w:sz w:val="20"/>
                <w:lang w:val="ka-GE"/>
              </w:rPr>
              <w:t>აღკვეთილია კულტურული მემკვიდრეობის ძეგლებზე უნებართვო სამუშაოები 50-მდე;</w:t>
            </w:r>
          </w:p>
          <w:p w14:paraId="12706D24" w14:textId="77777777" w:rsidR="00F20028" w:rsidRPr="00981393" w:rsidRDefault="00F20028" w:rsidP="00F20028">
            <w:pPr>
              <w:widowControl w:val="0"/>
              <w:autoSpaceDE w:val="0"/>
              <w:autoSpaceDN w:val="0"/>
              <w:adjustRightInd w:val="0"/>
              <w:spacing w:before="26"/>
              <w:ind w:right="86"/>
              <w:jc w:val="both"/>
              <w:rPr>
                <w:rFonts w:ascii="Sylfaen" w:hAnsi="Sylfaen" w:cs="Sylfaen"/>
                <w:b/>
                <w:bCs/>
                <w:iCs/>
                <w:sz w:val="20"/>
                <w:lang w:val="ka-GE"/>
              </w:rPr>
            </w:pPr>
          </w:p>
        </w:tc>
        <w:tc>
          <w:tcPr>
            <w:tcW w:w="2970" w:type="dxa"/>
          </w:tcPr>
          <w:p w14:paraId="7E17C388" w14:textId="77777777" w:rsidR="00F20028" w:rsidRPr="00981393" w:rsidRDefault="00F20028" w:rsidP="00F20028">
            <w:pPr>
              <w:widowControl w:val="0"/>
              <w:autoSpaceDE w:val="0"/>
              <w:autoSpaceDN w:val="0"/>
              <w:adjustRightInd w:val="0"/>
              <w:spacing w:before="26"/>
              <w:ind w:right="562"/>
              <w:jc w:val="both"/>
              <w:rPr>
                <w:rFonts w:ascii="Sylfaen" w:hAnsi="Sylfaen" w:cs="Sylfaen"/>
                <w:bCs/>
                <w:sz w:val="20"/>
                <w:lang w:val="ka-GE"/>
              </w:rPr>
            </w:pPr>
            <w:r w:rsidRPr="00981393">
              <w:rPr>
                <w:rFonts w:ascii="Sylfaen" w:hAnsi="Sylfaen" w:cs="Sylfaen"/>
                <w:bCs/>
                <w:sz w:val="20"/>
                <w:lang w:val="ka-GE"/>
              </w:rPr>
              <w:t>აღკვეთილია კულტურული მემკვიდრეობის ძეგლებზე უნებართვო სამუშაოები 50-მდე;</w:t>
            </w:r>
          </w:p>
          <w:p w14:paraId="70B54738" w14:textId="77777777" w:rsidR="00F20028" w:rsidRPr="00981393" w:rsidRDefault="00F20028" w:rsidP="00F20028">
            <w:pPr>
              <w:widowControl w:val="0"/>
              <w:autoSpaceDE w:val="0"/>
              <w:autoSpaceDN w:val="0"/>
              <w:adjustRightInd w:val="0"/>
              <w:spacing w:before="26"/>
              <w:ind w:right="86"/>
              <w:jc w:val="both"/>
              <w:rPr>
                <w:rFonts w:ascii="Sylfaen" w:hAnsi="Sylfaen" w:cs="Sylfaen"/>
                <w:b/>
                <w:bCs/>
                <w:iCs/>
                <w:sz w:val="20"/>
                <w:lang w:val="ka-GE"/>
              </w:rPr>
            </w:pPr>
          </w:p>
        </w:tc>
        <w:tc>
          <w:tcPr>
            <w:tcW w:w="3060" w:type="dxa"/>
          </w:tcPr>
          <w:p w14:paraId="757A1146" w14:textId="77777777" w:rsidR="00F20028" w:rsidRPr="00981393" w:rsidRDefault="00F20028" w:rsidP="00F20028">
            <w:pPr>
              <w:widowControl w:val="0"/>
              <w:autoSpaceDE w:val="0"/>
              <w:autoSpaceDN w:val="0"/>
              <w:adjustRightInd w:val="0"/>
              <w:spacing w:before="26"/>
              <w:ind w:right="562"/>
              <w:jc w:val="both"/>
              <w:rPr>
                <w:rFonts w:ascii="Sylfaen" w:hAnsi="Sylfaen" w:cs="Sylfaen"/>
                <w:bCs/>
                <w:sz w:val="20"/>
                <w:lang w:val="ka-GE"/>
              </w:rPr>
            </w:pPr>
            <w:r w:rsidRPr="00981393">
              <w:rPr>
                <w:rFonts w:ascii="Sylfaen" w:hAnsi="Sylfaen" w:cs="Sylfaen"/>
                <w:bCs/>
                <w:sz w:val="20"/>
                <w:lang w:val="ka-GE"/>
              </w:rPr>
              <w:t>აღკვეთილია კულტურული მემკვიდრეობის ძეგლებზე უნებართვო სამუშაოები 50-მდე;</w:t>
            </w:r>
          </w:p>
          <w:p w14:paraId="66F593DA" w14:textId="77777777" w:rsidR="00F20028" w:rsidRPr="00981393" w:rsidRDefault="00F20028" w:rsidP="00F20028">
            <w:pPr>
              <w:widowControl w:val="0"/>
              <w:autoSpaceDE w:val="0"/>
              <w:autoSpaceDN w:val="0"/>
              <w:adjustRightInd w:val="0"/>
              <w:spacing w:before="26"/>
              <w:ind w:right="86"/>
              <w:jc w:val="both"/>
              <w:rPr>
                <w:rFonts w:ascii="Sylfaen" w:hAnsi="Sylfaen" w:cs="Sylfaen"/>
                <w:b/>
                <w:bCs/>
                <w:iCs/>
                <w:sz w:val="20"/>
                <w:lang w:val="ka-GE"/>
              </w:rPr>
            </w:pPr>
          </w:p>
        </w:tc>
      </w:tr>
      <w:tr w:rsidR="00F20028" w:rsidRPr="00981393" w14:paraId="5688FBAC" w14:textId="77777777" w:rsidTr="00182865">
        <w:tc>
          <w:tcPr>
            <w:tcW w:w="401" w:type="dxa"/>
          </w:tcPr>
          <w:p w14:paraId="10F4412E"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1503" w:type="dxa"/>
          </w:tcPr>
          <w:p w14:paraId="05754D2B"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ცდომილების ალბათობა (%/აღწერა)</w:t>
            </w:r>
          </w:p>
        </w:tc>
        <w:tc>
          <w:tcPr>
            <w:tcW w:w="3249" w:type="dxa"/>
          </w:tcPr>
          <w:p w14:paraId="001E1ABB" w14:textId="77777777" w:rsidR="00F20028" w:rsidRPr="00981393" w:rsidRDefault="00F20028" w:rsidP="00F20028">
            <w:pPr>
              <w:widowControl w:val="0"/>
              <w:autoSpaceDE w:val="0"/>
              <w:autoSpaceDN w:val="0"/>
              <w:adjustRightInd w:val="0"/>
              <w:spacing w:before="26"/>
              <w:ind w:right="86"/>
              <w:rPr>
                <w:rFonts w:ascii="Sylfaen" w:hAnsi="Sylfaen" w:cs="Sylfaen"/>
                <w:b/>
                <w:bCs/>
                <w:iCs/>
                <w:sz w:val="20"/>
              </w:rPr>
            </w:pPr>
            <w:r w:rsidRPr="00981393">
              <w:rPr>
                <w:rFonts w:ascii="Sylfaen" w:hAnsi="Sylfaen" w:cs="Sylfaen"/>
                <w:bCs/>
                <w:sz w:val="20"/>
                <w:lang w:val="ka-GE"/>
              </w:rPr>
              <w:t xml:space="preserve">7% </w:t>
            </w:r>
            <w:r w:rsidRPr="00981393">
              <w:rPr>
                <w:rFonts w:ascii="Sylfaen" w:hAnsi="Sylfaen" w:cs="Sylfaen"/>
                <w:bCs/>
                <w:sz w:val="20"/>
              </w:rPr>
              <w:t>(</w:t>
            </w:r>
            <w:r w:rsidRPr="00981393">
              <w:rPr>
                <w:rFonts w:ascii="Sylfaen" w:hAnsi="Sylfaen" w:cs="Sylfaen"/>
                <w:bCs/>
                <w:sz w:val="20"/>
                <w:lang w:val="ka-GE"/>
              </w:rPr>
              <w:t>კლიმატური პირობები, საქართველოს კანონმდებლობით დაწესებული რეგულაციები)</w:t>
            </w:r>
          </w:p>
        </w:tc>
        <w:tc>
          <w:tcPr>
            <w:tcW w:w="3420" w:type="dxa"/>
          </w:tcPr>
          <w:p w14:paraId="1DF41C93" w14:textId="77777777" w:rsidR="00F20028" w:rsidRPr="00981393" w:rsidRDefault="00F20028" w:rsidP="00F20028">
            <w:pPr>
              <w:widowControl w:val="0"/>
              <w:autoSpaceDE w:val="0"/>
              <w:autoSpaceDN w:val="0"/>
              <w:adjustRightInd w:val="0"/>
              <w:spacing w:before="26"/>
              <w:ind w:right="86"/>
              <w:rPr>
                <w:rFonts w:ascii="Sylfaen" w:hAnsi="Sylfaen" w:cs="Sylfaen"/>
                <w:b/>
                <w:bCs/>
                <w:iCs/>
                <w:sz w:val="20"/>
                <w:lang w:val="ka-GE"/>
              </w:rPr>
            </w:pPr>
            <w:r w:rsidRPr="00981393">
              <w:rPr>
                <w:rFonts w:ascii="Sylfaen" w:hAnsi="Sylfaen" w:cs="Sylfaen"/>
                <w:bCs/>
                <w:sz w:val="20"/>
                <w:lang w:val="ka-GE"/>
              </w:rPr>
              <w:t xml:space="preserve">7% </w:t>
            </w:r>
            <w:r w:rsidRPr="00981393">
              <w:rPr>
                <w:rFonts w:ascii="Sylfaen" w:hAnsi="Sylfaen" w:cs="Sylfaen"/>
                <w:bCs/>
                <w:sz w:val="20"/>
              </w:rPr>
              <w:t>(</w:t>
            </w:r>
            <w:r w:rsidRPr="00981393">
              <w:rPr>
                <w:rFonts w:ascii="Sylfaen" w:hAnsi="Sylfaen" w:cs="Sylfaen"/>
                <w:bCs/>
                <w:sz w:val="20"/>
                <w:lang w:val="ka-GE"/>
              </w:rPr>
              <w:t>კლიმატური პირობები, საქართველოს კანონმდებლობით დაწესებული რეგულაციები)</w:t>
            </w:r>
          </w:p>
        </w:tc>
        <w:tc>
          <w:tcPr>
            <w:tcW w:w="2970" w:type="dxa"/>
          </w:tcPr>
          <w:p w14:paraId="38F9066D" w14:textId="77777777" w:rsidR="00F20028" w:rsidRPr="00981393" w:rsidRDefault="00F20028" w:rsidP="00F20028">
            <w:pPr>
              <w:widowControl w:val="0"/>
              <w:autoSpaceDE w:val="0"/>
              <w:autoSpaceDN w:val="0"/>
              <w:adjustRightInd w:val="0"/>
              <w:spacing w:before="26"/>
              <w:ind w:right="86"/>
              <w:rPr>
                <w:rFonts w:ascii="Sylfaen" w:hAnsi="Sylfaen" w:cs="Sylfaen"/>
                <w:b/>
                <w:bCs/>
                <w:iCs/>
                <w:sz w:val="20"/>
                <w:lang w:val="ka-GE"/>
              </w:rPr>
            </w:pPr>
            <w:r w:rsidRPr="00981393">
              <w:rPr>
                <w:rFonts w:ascii="Sylfaen" w:hAnsi="Sylfaen" w:cs="Sylfaen"/>
                <w:bCs/>
                <w:sz w:val="20"/>
                <w:lang w:val="ka-GE"/>
              </w:rPr>
              <w:t xml:space="preserve">7% </w:t>
            </w:r>
            <w:r w:rsidRPr="00981393">
              <w:rPr>
                <w:rFonts w:ascii="Sylfaen" w:hAnsi="Sylfaen" w:cs="Sylfaen"/>
                <w:bCs/>
                <w:sz w:val="20"/>
              </w:rPr>
              <w:t>(</w:t>
            </w:r>
            <w:r w:rsidRPr="00981393">
              <w:rPr>
                <w:rFonts w:ascii="Sylfaen" w:hAnsi="Sylfaen" w:cs="Sylfaen"/>
                <w:bCs/>
                <w:sz w:val="20"/>
                <w:lang w:val="ka-GE"/>
              </w:rPr>
              <w:t>კლიმატური პირობები, საქართველოს კანონმდებლობით დაწესებული რეგულაციები)</w:t>
            </w:r>
          </w:p>
        </w:tc>
        <w:tc>
          <w:tcPr>
            <w:tcW w:w="3060" w:type="dxa"/>
          </w:tcPr>
          <w:p w14:paraId="44784F5A" w14:textId="77777777" w:rsidR="00F20028" w:rsidRPr="00981393" w:rsidRDefault="00F20028" w:rsidP="00F20028">
            <w:pPr>
              <w:widowControl w:val="0"/>
              <w:autoSpaceDE w:val="0"/>
              <w:autoSpaceDN w:val="0"/>
              <w:adjustRightInd w:val="0"/>
              <w:spacing w:before="26"/>
              <w:ind w:right="86"/>
              <w:rPr>
                <w:rFonts w:ascii="Sylfaen" w:hAnsi="Sylfaen" w:cs="Sylfaen"/>
                <w:b/>
                <w:bCs/>
                <w:iCs/>
                <w:sz w:val="20"/>
                <w:lang w:val="ka-GE"/>
              </w:rPr>
            </w:pPr>
            <w:r w:rsidRPr="00981393">
              <w:rPr>
                <w:rFonts w:ascii="Sylfaen" w:hAnsi="Sylfaen" w:cs="Sylfaen"/>
                <w:bCs/>
                <w:sz w:val="20"/>
                <w:lang w:val="ka-GE"/>
              </w:rPr>
              <w:t xml:space="preserve">7% </w:t>
            </w:r>
            <w:r w:rsidRPr="00981393">
              <w:rPr>
                <w:rFonts w:ascii="Sylfaen" w:hAnsi="Sylfaen" w:cs="Sylfaen"/>
                <w:bCs/>
                <w:sz w:val="20"/>
              </w:rPr>
              <w:t>(</w:t>
            </w:r>
            <w:r w:rsidRPr="00981393">
              <w:rPr>
                <w:rFonts w:ascii="Sylfaen" w:hAnsi="Sylfaen" w:cs="Sylfaen"/>
                <w:bCs/>
                <w:sz w:val="20"/>
                <w:lang w:val="ka-GE"/>
              </w:rPr>
              <w:t>კლიმატური პირობები, საქართველოს კანონმდებლობით დაწესებული რეგულაციები)</w:t>
            </w:r>
          </w:p>
        </w:tc>
      </w:tr>
      <w:tr w:rsidR="00F20028" w:rsidRPr="00981393" w14:paraId="10DAF986" w14:textId="77777777" w:rsidTr="00182865">
        <w:tc>
          <w:tcPr>
            <w:tcW w:w="401" w:type="dxa"/>
          </w:tcPr>
          <w:p w14:paraId="602BD65D"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1503" w:type="dxa"/>
          </w:tcPr>
          <w:p w14:paraId="0CCBA8AC"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შესაძლო რისკები</w:t>
            </w:r>
          </w:p>
        </w:tc>
        <w:tc>
          <w:tcPr>
            <w:tcW w:w="3249" w:type="dxa"/>
          </w:tcPr>
          <w:p w14:paraId="7C127DC3" w14:textId="77777777" w:rsidR="00F20028" w:rsidRPr="00981393" w:rsidRDefault="00F20028" w:rsidP="00F20028">
            <w:pPr>
              <w:widowControl w:val="0"/>
              <w:autoSpaceDE w:val="0"/>
              <w:autoSpaceDN w:val="0"/>
              <w:adjustRightInd w:val="0"/>
              <w:spacing w:before="26"/>
              <w:ind w:right="86"/>
              <w:jc w:val="both"/>
              <w:rPr>
                <w:rFonts w:ascii="Sylfaen" w:hAnsi="Sylfaen" w:cs="Sylfaen"/>
                <w:b/>
                <w:bCs/>
                <w:iCs/>
                <w:sz w:val="20"/>
              </w:rPr>
            </w:pPr>
            <w:r w:rsidRPr="00981393">
              <w:rPr>
                <w:rFonts w:ascii="Sylfaen" w:hAnsi="Sylfaen" w:cs="Sylfaen"/>
                <w:bCs/>
                <w:sz w:val="20"/>
                <w:lang w:val="ka-GE"/>
              </w:rPr>
              <w:t>კლიმატური პირობები, საქართველოს კანონმდებლობით დაწესებული რეგულაციები</w:t>
            </w:r>
            <w:r w:rsidRPr="00981393">
              <w:rPr>
                <w:rFonts w:ascii="Sylfaen" w:hAnsi="Sylfaen" w:cs="Sylfaen"/>
                <w:bCs/>
                <w:sz w:val="20"/>
              </w:rPr>
              <w:t>.</w:t>
            </w:r>
          </w:p>
        </w:tc>
        <w:tc>
          <w:tcPr>
            <w:tcW w:w="3420" w:type="dxa"/>
          </w:tcPr>
          <w:p w14:paraId="6C6F9347" w14:textId="77777777" w:rsidR="00F20028" w:rsidRPr="00981393" w:rsidRDefault="00F20028" w:rsidP="00F20028">
            <w:pPr>
              <w:widowControl w:val="0"/>
              <w:autoSpaceDE w:val="0"/>
              <w:autoSpaceDN w:val="0"/>
              <w:adjustRightInd w:val="0"/>
              <w:spacing w:before="26"/>
              <w:ind w:right="86"/>
              <w:jc w:val="both"/>
              <w:rPr>
                <w:rFonts w:ascii="Sylfaen" w:hAnsi="Sylfaen" w:cs="Sylfaen"/>
                <w:b/>
                <w:bCs/>
                <w:iCs/>
                <w:sz w:val="20"/>
                <w:lang w:val="ka-GE"/>
              </w:rPr>
            </w:pPr>
            <w:r w:rsidRPr="00981393">
              <w:rPr>
                <w:rFonts w:ascii="Sylfaen" w:hAnsi="Sylfaen" w:cs="Sylfaen"/>
                <w:bCs/>
                <w:sz w:val="20"/>
                <w:lang w:val="ka-GE"/>
              </w:rPr>
              <w:t>კლიმატური პირობები, საქართველოს კანონმდებლობით დაწესებული რეგულაციები</w:t>
            </w:r>
            <w:r w:rsidRPr="00981393">
              <w:rPr>
                <w:rFonts w:ascii="Sylfaen" w:hAnsi="Sylfaen" w:cs="Sylfaen"/>
                <w:bCs/>
                <w:sz w:val="20"/>
              </w:rPr>
              <w:t>.</w:t>
            </w:r>
          </w:p>
        </w:tc>
        <w:tc>
          <w:tcPr>
            <w:tcW w:w="2970" w:type="dxa"/>
          </w:tcPr>
          <w:p w14:paraId="0F720B4C" w14:textId="77777777" w:rsidR="00F20028" w:rsidRPr="00981393" w:rsidRDefault="00F20028" w:rsidP="00F20028">
            <w:pPr>
              <w:widowControl w:val="0"/>
              <w:autoSpaceDE w:val="0"/>
              <w:autoSpaceDN w:val="0"/>
              <w:adjustRightInd w:val="0"/>
              <w:spacing w:before="26"/>
              <w:ind w:right="86"/>
              <w:jc w:val="both"/>
              <w:rPr>
                <w:rFonts w:ascii="Sylfaen" w:hAnsi="Sylfaen" w:cs="Sylfaen"/>
                <w:b/>
                <w:bCs/>
                <w:iCs/>
                <w:sz w:val="20"/>
                <w:lang w:val="ka-GE"/>
              </w:rPr>
            </w:pPr>
            <w:r w:rsidRPr="00981393">
              <w:rPr>
                <w:rFonts w:ascii="Sylfaen" w:hAnsi="Sylfaen" w:cs="Sylfaen"/>
                <w:bCs/>
                <w:sz w:val="20"/>
                <w:lang w:val="ka-GE"/>
              </w:rPr>
              <w:t>კლიმატური პირობები, საქართველოს კანონმდებლობით დაწესებული რეგულაციები</w:t>
            </w:r>
            <w:r w:rsidRPr="00981393">
              <w:rPr>
                <w:rFonts w:ascii="Sylfaen" w:hAnsi="Sylfaen" w:cs="Sylfaen"/>
                <w:bCs/>
                <w:sz w:val="20"/>
              </w:rPr>
              <w:t>.</w:t>
            </w:r>
          </w:p>
        </w:tc>
        <w:tc>
          <w:tcPr>
            <w:tcW w:w="3060" w:type="dxa"/>
          </w:tcPr>
          <w:p w14:paraId="252829DE" w14:textId="77777777" w:rsidR="00F20028" w:rsidRPr="00981393" w:rsidRDefault="00F20028" w:rsidP="00F20028">
            <w:pPr>
              <w:widowControl w:val="0"/>
              <w:autoSpaceDE w:val="0"/>
              <w:autoSpaceDN w:val="0"/>
              <w:adjustRightInd w:val="0"/>
              <w:spacing w:before="26"/>
              <w:ind w:right="86"/>
              <w:jc w:val="both"/>
              <w:rPr>
                <w:rFonts w:ascii="Sylfaen" w:hAnsi="Sylfaen" w:cs="Sylfaen"/>
                <w:b/>
                <w:bCs/>
                <w:iCs/>
                <w:sz w:val="20"/>
                <w:lang w:val="ka-GE"/>
              </w:rPr>
            </w:pPr>
            <w:r w:rsidRPr="00981393">
              <w:rPr>
                <w:rFonts w:ascii="Sylfaen" w:hAnsi="Sylfaen" w:cs="Sylfaen"/>
                <w:bCs/>
                <w:sz w:val="20"/>
                <w:lang w:val="ka-GE"/>
              </w:rPr>
              <w:t>კლიმატური პირობები, საქართველოს კანონმდებლობით დაწესებული რეგულაციები</w:t>
            </w:r>
            <w:r w:rsidRPr="00981393">
              <w:rPr>
                <w:rFonts w:ascii="Sylfaen" w:hAnsi="Sylfaen" w:cs="Sylfaen"/>
                <w:bCs/>
                <w:sz w:val="20"/>
              </w:rPr>
              <w:t>.</w:t>
            </w:r>
          </w:p>
        </w:tc>
      </w:tr>
      <w:tr w:rsidR="00F20028" w:rsidRPr="00981393" w14:paraId="4D83392C" w14:textId="77777777" w:rsidTr="00182865">
        <w:tc>
          <w:tcPr>
            <w:tcW w:w="401" w:type="dxa"/>
          </w:tcPr>
          <w:p w14:paraId="3BA35548"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4.</w:t>
            </w:r>
          </w:p>
        </w:tc>
        <w:tc>
          <w:tcPr>
            <w:tcW w:w="1503" w:type="dxa"/>
          </w:tcPr>
          <w:p w14:paraId="040B8F90" w14:textId="3518CA9A"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საბაზისო მაჩვენებელი</w:t>
            </w:r>
          </w:p>
        </w:tc>
        <w:tc>
          <w:tcPr>
            <w:tcW w:w="12699" w:type="dxa"/>
            <w:gridSpan w:val="4"/>
          </w:tcPr>
          <w:p w14:paraId="4A8F4A13" w14:textId="1E21079F" w:rsidR="00F20028" w:rsidRPr="00981393" w:rsidRDefault="00F20028" w:rsidP="00F20028">
            <w:pPr>
              <w:ind w:left="34"/>
              <w:jc w:val="both"/>
              <w:rPr>
                <w:rFonts w:ascii="Sylfaen" w:hAnsi="Sylfaen" w:cs="Sylfaen"/>
                <w:bCs/>
                <w:sz w:val="20"/>
                <w:lang w:val="ka-GE"/>
              </w:rPr>
            </w:pPr>
            <w:r w:rsidRPr="00981393">
              <w:rPr>
                <w:rFonts w:ascii="Sylfaen" w:hAnsi="Sylfaen"/>
                <w:sz w:val="20"/>
                <w:lang w:val="ka-GE"/>
              </w:rPr>
              <w:t xml:space="preserve">ვიზიტორთა რაოდენობა </w:t>
            </w:r>
            <w:r w:rsidRPr="00981393">
              <w:rPr>
                <w:rFonts w:ascii="Sylfaen" w:hAnsi="Sylfaen"/>
                <w:sz w:val="20"/>
              </w:rPr>
              <w:t>43</w:t>
            </w:r>
            <w:r w:rsidRPr="00981393">
              <w:rPr>
                <w:rFonts w:ascii="Sylfaen" w:hAnsi="Sylfaen"/>
                <w:sz w:val="20"/>
                <w:lang w:val="ka-GE"/>
              </w:rPr>
              <w:t>7</w:t>
            </w:r>
            <w:r w:rsidR="00981393">
              <w:rPr>
                <w:rFonts w:ascii="Sylfaen" w:hAnsi="Sylfaen"/>
                <w:sz w:val="20"/>
                <w:lang w:val="ka-GE"/>
              </w:rPr>
              <w:t xml:space="preserve"> </w:t>
            </w:r>
            <w:r w:rsidRPr="00981393">
              <w:rPr>
                <w:rFonts w:ascii="Sylfaen" w:hAnsi="Sylfaen"/>
                <w:sz w:val="20"/>
                <w:lang w:val="ka-GE"/>
              </w:rPr>
              <w:t>000</w:t>
            </w:r>
            <w:r w:rsidRPr="00981393">
              <w:rPr>
                <w:rFonts w:ascii="Sylfaen" w:hAnsi="Sylfaen"/>
                <w:sz w:val="20"/>
              </w:rPr>
              <w:t>-</w:t>
            </w:r>
            <w:r w:rsidRPr="00981393">
              <w:rPr>
                <w:rFonts w:ascii="Sylfaen" w:hAnsi="Sylfaen"/>
                <w:sz w:val="20"/>
                <w:lang w:val="ka-GE"/>
              </w:rPr>
              <w:t>მდე;</w:t>
            </w:r>
            <w:r w:rsidRPr="00981393">
              <w:rPr>
                <w:rFonts w:ascii="Sylfaen" w:hAnsi="Sylfaen" w:cs="Sylfaen"/>
                <w:bCs/>
                <w:sz w:val="20"/>
                <w:lang w:val="ka-GE"/>
              </w:rPr>
              <w:t xml:space="preserve"> 10-მდე მნიშვნელოვანი სამუზეუმო გამოფენის მოწყობა.</w:t>
            </w:r>
          </w:p>
          <w:p w14:paraId="76198EAB" w14:textId="77777777" w:rsidR="00F20028" w:rsidRPr="00981393" w:rsidRDefault="00F20028" w:rsidP="00F20028">
            <w:pPr>
              <w:widowControl w:val="0"/>
              <w:autoSpaceDE w:val="0"/>
              <w:autoSpaceDN w:val="0"/>
              <w:adjustRightInd w:val="0"/>
              <w:jc w:val="center"/>
              <w:rPr>
                <w:rFonts w:ascii="Sylfaen" w:hAnsi="Sylfaen" w:cs="Sylfaen"/>
                <w:sz w:val="20"/>
                <w:lang w:val="ka-GE"/>
              </w:rPr>
            </w:pPr>
          </w:p>
        </w:tc>
      </w:tr>
      <w:tr w:rsidR="00F20028" w:rsidRPr="00981393" w14:paraId="437154B3" w14:textId="77777777" w:rsidTr="00182865">
        <w:tc>
          <w:tcPr>
            <w:tcW w:w="401" w:type="dxa"/>
          </w:tcPr>
          <w:p w14:paraId="3E351AFC"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1503" w:type="dxa"/>
          </w:tcPr>
          <w:p w14:paraId="165912C3"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მიზნობრივი მაჩვენებელი</w:t>
            </w:r>
          </w:p>
        </w:tc>
        <w:tc>
          <w:tcPr>
            <w:tcW w:w="3249" w:type="dxa"/>
          </w:tcPr>
          <w:p w14:paraId="723174D0" w14:textId="77777777" w:rsidR="00F20028" w:rsidRPr="00981393" w:rsidRDefault="00F20028" w:rsidP="00F20028">
            <w:pPr>
              <w:widowControl w:val="0"/>
              <w:autoSpaceDE w:val="0"/>
              <w:autoSpaceDN w:val="0"/>
              <w:adjustRightInd w:val="0"/>
              <w:spacing w:before="26"/>
              <w:ind w:right="562"/>
              <w:jc w:val="both"/>
              <w:rPr>
                <w:rFonts w:ascii="Sylfaen" w:hAnsi="Sylfaen" w:cs="Sylfaen"/>
                <w:bCs/>
                <w:sz w:val="20"/>
                <w:lang w:val="ka-GE"/>
              </w:rPr>
            </w:pPr>
            <w:r w:rsidRPr="00981393">
              <w:rPr>
                <w:rFonts w:ascii="Sylfaen" w:hAnsi="Sylfaen" w:cs="Sylfaen"/>
                <w:bCs/>
                <w:sz w:val="20"/>
                <w:lang w:val="ka-GE"/>
              </w:rPr>
              <w:t>ვიზიტორთა რაოდენობა 4</w:t>
            </w:r>
            <w:r w:rsidRPr="00981393">
              <w:rPr>
                <w:rFonts w:ascii="Sylfaen" w:hAnsi="Sylfaen" w:cs="Sylfaen"/>
                <w:bCs/>
                <w:sz w:val="20"/>
              </w:rPr>
              <w:t xml:space="preserve">80 </w:t>
            </w:r>
            <w:r w:rsidRPr="00981393">
              <w:rPr>
                <w:rFonts w:ascii="Sylfaen" w:hAnsi="Sylfaen" w:cs="Sylfaen"/>
                <w:bCs/>
                <w:sz w:val="20"/>
                <w:lang w:val="ka-GE"/>
              </w:rPr>
              <w:t>000; 10-მდე მნიშვნელოვანი სამუზეუმო გამოფენის მოწყობა.</w:t>
            </w:r>
          </w:p>
          <w:p w14:paraId="6E5B55AF" w14:textId="77777777" w:rsidR="00F20028" w:rsidRPr="00981393" w:rsidRDefault="00F20028" w:rsidP="00F20028">
            <w:pPr>
              <w:widowControl w:val="0"/>
              <w:autoSpaceDE w:val="0"/>
              <w:autoSpaceDN w:val="0"/>
              <w:adjustRightInd w:val="0"/>
              <w:spacing w:before="26"/>
              <w:ind w:right="86"/>
              <w:jc w:val="both"/>
              <w:rPr>
                <w:rFonts w:ascii="Sylfaen" w:hAnsi="Sylfaen" w:cs="Sylfaen"/>
                <w:b/>
                <w:bCs/>
                <w:iCs/>
                <w:sz w:val="20"/>
                <w:lang w:val="ka-GE"/>
              </w:rPr>
            </w:pPr>
          </w:p>
        </w:tc>
        <w:tc>
          <w:tcPr>
            <w:tcW w:w="3420" w:type="dxa"/>
          </w:tcPr>
          <w:p w14:paraId="40F2F9CF" w14:textId="77777777" w:rsidR="00F20028" w:rsidRPr="00981393" w:rsidRDefault="00F20028" w:rsidP="00F20028">
            <w:pPr>
              <w:widowControl w:val="0"/>
              <w:autoSpaceDE w:val="0"/>
              <w:autoSpaceDN w:val="0"/>
              <w:adjustRightInd w:val="0"/>
              <w:spacing w:before="26"/>
              <w:ind w:right="562"/>
              <w:jc w:val="both"/>
              <w:rPr>
                <w:rFonts w:ascii="Sylfaen" w:hAnsi="Sylfaen" w:cs="Sylfaen"/>
                <w:bCs/>
                <w:sz w:val="20"/>
                <w:lang w:val="ka-GE"/>
              </w:rPr>
            </w:pPr>
            <w:r w:rsidRPr="00981393">
              <w:rPr>
                <w:rFonts w:ascii="Sylfaen" w:hAnsi="Sylfaen" w:cs="Sylfaen"/>
                <w:bCs/>
                <w:sz w:val="20"/>
                <w:lang w:val="ka-GE"/>
              </w:rPr>
              <w:t xml:space="preserve">ვიზიტორთა რაოდენობა </w:t>
            </w:r>
            <w:r w:rsidRPr="00981393">
              <w:rPr>
                <w:rFonts w:ascii="Sylfaen" w:hAnsi="Sylfaen" w:cs="Sylfaen"/>
                <w:bCs/>
                <w:sz w:val="20"/>
              </w:rPr>
              <w:t xml:space="preserve">528 </w:t>
            </w:r>
            <w:r w:rsidRPr="00981393">
              <w:rPr>
                <w:rFonts w:ascii="Sylfaen" w:hAnsi="Sylfaen" w:cs="Sylfaen"/>
                <w:bCs/>
                <w:sz w:val="20"/>
                <w:lang w:val="ka-GE"/>
              </w:rPr>
              <w:t>000; 10-მდე მნიშვნელოვანი სამუზეუმო გამოფენის მოწყობა.</w:t>
            </w:r>
          </w:p>
          <w:p w14:paraId="44664EF1" w14:textId="77777777" w:rsidR="00F20028" w:rsidRPr="00981393" w:rsidRDefault="00F20028" w:rsidP="00F20028">
            <w:pPr>
              <w:widowControl w:val="0"/>
              <w:autoSpaceDE w:val="0"/>
              <w:autoSpaceDN w:val="0"/>
              <w:adjustRightInd w:val="0"/>
              <w:spacing w:before="26"/>
              <w:ind w:right="86"/>
              <w:jc w:val="both"/>
              <w:rPr>
                <w:rFonts w:ascii="Sylfaen" w:hAnsi="Sylfaen" w:cs="Sylfaen"/>
                <w:b/>
                <w:bCs/>
                <w:iCs/>
                <w:sz w:val="20"/>
                <w:lang w:val="ka-GE"/>
              </w:rPr>
            </w:pPr>
          </w:p>
        </w:tc>
        <w:tc>
          <w:tcPr>
            <w:tcW w:w="2970" w:type="dxa"/>
          </w:tcPr>
          <w:p w14:paraId="23EF5E1A" w14:textId="77777777" w:rsidR="00F20028" w:rsidRPr="00981393" w:rsidRDefault="00F20028" w:rsidP="00F20028">
            <w:pPr>
              <w:widowControl w:val="0"/>
              <w:autoSpaceDE w:val="0"/>
              <w:autoSpaceDN w:val="0"/>
              <w:adjustRightInd w:val="0"/>
              <w:spacing w:before="26"/>
              <w:ind w:right="562"/>
              <w:jc w:val="both"/>
              <w:rPr>
                <w:rFonts w:ascii="Sylfaen" w:hAnsi="Sylfaen" w:cs="Sylfaen"/>
                <w:bCs/>
                <w:sz w:val="20"/>
                <w:lang w:val="ka-GE"/>
              </w:rPr>
            </w:pPr>
            <w:r w:rsidRPr="00981393">
              <w:rPr>
                <w:rFonts w:ascii="Sylfaen" w:hAnsi="Sylfaen" w:cs="Sylfaen"/>
                <w:bCs/>
                <w:sz w:val="20"/>
                <w:lang w:val="ka-GE"/>
              </w:rPr>
              <w:t xml:space="preserve">ვიზიტორთა რაოდენობა </w:t>
            </w:r>
            <w:r w:rsidRPr="00981393">
              <w:rPr>
                <w:rFonts w:ascii="Sylfaen" w:hAnsi="Sylfaen" w:cs="Sylfaen"/>
                <w:bCs/>
                <w:sz w:val="20"/>
              </w:rPr>
              <w:t xml:space="preserve">580 </w:t>
            </w:r>
            <w:r w:rsidRPr="00981393">
              <w:rPr>
                <w:rFonts w:ascii="Sylfaen" w:hAnsi="Sylfaen" w:cs="Sylfaen"/>
                <w:bCs/>
                <w:sz w:val="20"/>
                <w:lang w:val="ka-GE"/>
              </w:rPr>
              <w:t>000; 10-მდე მნიშვნელოვანი სამუზეუმო გამოფენის მოწყობა.</w:t>
            </w:r>
          </w:p>
          <w:p w14:paraId="30F9CA29" w14:textId="77777777" w:rsidR="00F20028" w:rsidRPr="00981393" w:rsidRDefault="00F20028" w:rsidP="00F20028">
            <w:pPr>
              <w:widowControl w:val="0"/>
              <w:autoSpaceDE w:val="0"/>
              <w:autoSpaceDN w:val="0"/>
              <w:adjustRightInd w:val="0"/>
              <w:spacing w:before="26"/>
              <w:ind w:right="86"/>
              <w:jc w:val="both"/>
              <w:rPr>
                <w:rFonts w:ascii="Sylfaen" w:hAnsi="Sylfaen" w:cs="Sylfaen"/>
                <w:b/>
                <w:bCs/>
                <w:iCs/>
                <w:sz w:val="20"/>
                <w:lang w:val="ka-GE"/>
              </w:rPr>
            </w:pPr>
          </w:p>
        </w:tc>
        <w:tc>
          <w:tcPr>
            <w:tcW w:w="3060" w:type="dxa"/>
          </w:tcPr>
          <w:p w14:paraId="79CD6201" w14:textId="77777777" w:rsidR="00F20028" w:rsidRPr="00981393" w:rsidRDefault="00F20028" w:rsidP="00F20028">
            <w:pPr>
              <w:widowControl w:val="0"/>
              <w:autoSpaceDE w:val="0"/>
              <w:autoSpaceDN w:val="0"/>
              <w:adjustRightInd w:val="0"/>
              <w:spacing w:before="26"/>
              <w:ind w:right="562"/>
              <w:jc w:val="both"/>
              <w:rPr>
                <w:rFonts w:ascii="Sylfaen" w:hAnsi="Sylfaen" w:cs="Sylfaen"/>
                <w:bCs/>
                <w:sz w:val="20"/>
                <w:lang w:val="ka-GE"/>
              </w:rPr>
            </w:pPr>
            <w:r w:rsidRPr="00981393">
              <w:rPr>
                <w:rFonts w:ascii="Sylfaen" w:hAnsi="Sylfaen" w:cs="Sylfaen"/>
                <w:bCs/>
                <w:sz w:val="20"/>
                <w:lang w:val="ka-GE"/>
              </w:rPr>
              <w:t xml:space="preserve">ვიზიტორთა რაოდენობა </w:t>
            </w:r>
            <w:r w:rsidRPr="00981393">
              <w:rPr>
                <w:rFonts w:ascii="Sylfaen" w:hAnsi="Sylfaen" w:cs="Sylfaen"/>
                <w:bCs/>
                <w:sz w:val="20"/>
              </w:rPr>
              <w:t xml:space="preserve">638 </w:t>
            </w:r>
            <w:r w:rsidRPr="00981393">
              <w:rPr>
                <w:rFonts w:ascii="Sylfaen" w:hAnsi="Sylfaen" w:cs="Sylfaen"/>
                <w:bCs/>
                <w:sz w:val="20"/>
                <w:lang w:val="ka-GE"/>
              </w:rPr>
              <w:t>000; 10-მდე მნიშვნელოვანი სამუზეუმო გამოფენის მოწყობა.</w:t>
            </w:r>
          </w:p>
          <w:p w14:paraId="5735BBC5" w14:textId="77777777" w:rsidR="00F20028" w:rsidRPr="00981393" w:rsidRDefault="00F20028" w:rsidP="00F20028">
            <w:pPr>
              <w:widowControl w:val="0"/>
              <w:autoSpaceDE w:val="0"/>
              <w:autoSpaceDN w:val="0"/>
              <w:adjustRightInd w:val="0"/>
              <w:spacing w:before="26"/>
              <w:ind w:right="86"/>
              <w:jc w:val="both"/>
              <w:rPr>
                <w:rFonts w:ascii="Sylfaen" w:hAnsi="Sylfaen" w:cs="Sylfaen"/>
                <w:b/>
                <w:bCs/>
                <w:iCs/>
                <w:sz w:val="20"/>
                <w:lang w:val="ka-GE"/>
              </w:rPr>
            </w:pPr>
          </w:p>
        </w:tc>
      </w:tr>
      <w:tr w:rsidR="00F20028" w:rsidRPr="00981393" w14:paraId="5D3348D8" w14:textId="77777777" w:rsidTr="00182865">
        <w:tc>
          <w:tcPr>
            <w:tcW w:w="401" w:type="dxa"/>
          </w:tcPr>
          <w:p w14:paraId="6DCB3296"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1503" w:type="dxa"/>
          </w:tcPr>
          <w:p w14:paraId="2760A359"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ცდომილების ალბათობა (%/აღწერა)</w:t>
            </w:r>
          </w:p>
        </w:tc>
        <w:tc>
          <w:tcPr>
            <w:tcW w:w="3249" w:type="dxa"/>
          </w:tcPr>
          <w:p w14:paraId="416754BD" w14:textId="77777777" w:rsidR="00F20028" w:rsidRPr="00981393" w:rsidRDefault="00F20028" w:rsidP="00F20028">
            <w:pPr>
              <w:widowControl w:val="0"/>
              <w:autoSpaceDE w:val="0"/>
              <w:autoSpaceDN w:val="0"/>
              <w:adjustRightInd w:val="0"/>
              <w:spacing w:before="26"/>
              <w:ind w:right="86"/>
              <w:rPr>
                <w:rFonts w:ascii="Sylfaen" w:hAnsi="Sylfaen" w:cs="Sylfaen"/>
                <w:b/>
                <w:bCs/>
                <w:iCs/>
                <w:sz w:val="20"/>
              </w:rPr>
            </w:pPr>
            <w:r w:rsidRPr="00981393">
              <w:rPr>
                <w:rFonts w:ascii="Sylfaen" w:hAnsi="Sylfaen" w:cs="Sylfaen"/>
                <w:bCs/>
                <w:sz w:val="20"/>
                <w:lang w:val="ka-GE"/>
              </w:rPr>
              <w:t>7%</w:t>
            </w:r>
            <w:r w:rsidRPr="00981393">
              <w:rPr>
                <w:rFonts w:ascii="Sylfaen" w:hAnsi="Sylfaen" w:cs="Sylfaen"/>
                <w:bCs/>
                <w:sz w:val="20"/>
              </w:rPr>
              <w:t>(</w:t>
            </w:r>
            <w:r w:rsidRPr="00981393">
              <w:rPr>
                <w:rFonts w:ascii="Sylfaen" w:hAnsi="Sylfaen" w:cs="Sylfaen"/>
                <w:bCs/>
                <w:sz w:val="20"/>
                <w:lang w:val="ka-GE"/>
              </w:rPr>
              <w:t>საქართველოს მეზობელ და რეგიონის ქვეყნებში გაუარესებული ეკონომიკური და პოლიტიკური ვითარება, სავიზო რეგულაციების დაწესება, შესაბამისი ინფრასტრუქტურის არქონა</w:t>
            </w:r>
            <w:r w:rsidRPr="00981393">
              <w:rPr>
                <w:rFonts w:ascii="Sylfaen" w:hAnsi="Sylfaen" w:cs="Sylfaen"/>
                <w:bCs/>
                <w:sz w:val="20"/>
              </w:rPr>
              <w:t>)</w:t>
            </w:r>
          </w:p>
        </w:tc>
        <w:tc>
          <w:tcPr>
            <w:tcW w:w="3420" w:type="dxa"/>
          </w:tcPr>
          <w:p w14:paraId="342AB479" w14:textId="77777777" w:rsidR="00F20028" w:rsidRPr="00981393" w:rsidRDefault="00F20028" w:rsidP="00F20028">
            <w:pPr>
              <w:widowControl w:val="0"/>
              <w:autoSpaceDE w:val="0"/>
              <w:autoSpaceDN w:val="0"/>
              <w:adjustRightInd w:val="0"/>
              <w:spacing w:before="26"/>
              <w:ind w:right="86"/>
              <w:rPr>
                <w:rFonts w:ascii="Sylfaen" w:hAnsi="Sylfaen" w:cs="Sylfaen"/>
                <w:b/>
                <w:bCs/>
                <w:iCs/>
                <w:sz w:val="20"/>
                <w:lang w:val="ka-GE"/>
              </w:rPr>
            </w:pPr>
            <w:r w:rsidRPr="00981393">
              <w:rPr>
                <w:rFonts w:ascii="Sylfaen" w:hAnsi="Sylfaen" w:cs="Sylfaen"/>
                <w:bCs/>
                <w:sz w:val="20"/>
                <w:lang w:val="ka-GE"/>
              </w:rPr>
              <w:t>7%</w:t>
            </w:r>
            <w:r w:rsidRPr="00981393">
              <w:rPr>
                <w:rFonts w:ascii="Sylfaen" w:hAnsi="Sylfaen" w:cs="Sylfaen"/>
                <w:bCs/>
                <w:sz w:val="20"/>
              </w:rPr>
              <w:t xml:space="preserve"> (</w:t>
            </w:r>
            <w:r w:rsidRPr="00981393">
              <w:rPr>
                <w:rFonts w:ascii="Sylfaen" w:hAnsi="Sylfaen" w:cs="Sylfaen"/>
                <w:bCs/>
                <w:sz w:val="20"/>
                <w:lang w:val="ka-GE"/>
              </w:rPr>
              <w:t>საქართველოს მეზობელ და რეგიონის ქვეყნებში გაუარესებული ეკონომიკური და პოლიტიკური ვითარება, სავიზო რეგულაციების დაწესება, შესაბამისი ინფრასტრუქტურის არქონა</w:t>
            </w:r>
            <w:r w:rsidRPr="00981393">
              <w:rPr>
                <w:rFonts w:ascii="Sylfaen" w:hAnsi="Sylfaen" w:cs="Sylfaen"/>
                <w:bCs/>
                <w:sz w:val="20"/>
              </w:rPr>
              <w:t>)</w:t>
            </w:r>
          </w:p>
        </w:tc>
        <w:tc>
          <w:tcPr>
            <w:tcW w:w="2970" w:type="dxa"/>
          </w:tcPr>
          <w:p w14:paraId="655A4951" w14:textId="77777777" w:rsidR="00F20028" w:rsidRPr="00981393" w:rsidRDefault="00F20028" w:rsidP="00F20028">
            <w:pPr>
              <w:widowControl w:val="0"/>
              <w:autoSpaceDE w:val="0"/>
              <w:autoSpaceDN w:val="0"/>
              <w:adjustRightInd w:val="0"/>
              <w:spacing w:before="26"/>
              <w:ind w:right="86"/>
              <w:rPr>
                <w:rFonts w:ascii="Sylfaen" w:hAnsi="Sylfaen" w:cs="Sylfaen"/>
                <w:b/>
                <w:bCs/>
                <w:iCs/>
                <w:sz w:val="20"/>
                <w:lang w:val="ka-GE"/>
              </w:rPr>
            </w:pPr>
            <w:r w:rsidRPr="00981393">
              <w:rPr>
                <w:rFonts w:ascii="Sylfaen" w:hAnsi="Sylfaen" w:cs="Sylfaen"/>
                <w:bCs/>
                <w:sz w:val="20"/>
                <w:lang w:val="ka-GE"/>
              </w:rPr>
              <w:t>7%</w:t>
            </w:r>
            <w:r w:rsidRPr="00981393">
              <w:rPr>
                <w:rFonts w:ascii="Sylfaen" w:hAnsi="Sylfaen" w:cs="Sylfaen"/>
                <w:bCs/>
                <w:sz w:val="20"/>
              </w:rPr>
              <w:t xml:space="preserve"> (</w:t>
            </w:r>
            <w:r w:rsidRPr="00981393">
              <w:rPr>
                <w:rFonts w:ascii="Sylfaen" w:hAnsi="Sylfaen" w:cs="Sylfaen"/>
                <w:bCs/>
                <w:sz w:val="20"/>
                <w:lang w:val="ka-GE"/>
              </w:rPr>
              <w:t>საქართველოს მეზობელ და რეგიონის ქვეყნებში გაუარესებული ეკონომიკური და პოლიტიკური ვითარება, სავიზო რეგულაციების დაწესება, შესაბამისი ინფრასტრუქტურის არქონა</w:t>
            </w:r>
            <w:r w:rsidRPr="00981393">
              <w:rPr>
                <w:rFonts w:ascii="Sylfaen" w:hAnsi="Sylfaen" w:cs="Sylfaen"/>
                <w:bCs/>
                <w:sz w:val="20"/>
              </w:rPr>
              <w:t>)</w:t>
            </w:r>
          </w:p>
        </w:tc>
        <w:tc>
          <w:tcPr>
            <w:tcW w:w="3060" w:type="dxa"/>
          </w:tcPr>
          <w:p w14:paraId="53BB8D94" w14:textId="77777777" w:rsidR="00F20028" w:rsidRPr="00981393" w:rsidRDefault="00F20028" w:rsidP="00F20028">
            <w:pPr>
              <w:widowControl w:val="0"/>
              <w:autoSpaceDE w:val="0"/>
              <w:autoSpaceDN w:val="0"/>
              <w:adjustRightInd w:val="0"/>
              <w:spacing w:before="26"/>
              <w:ind w:right="86"/>
              <w:rPr>
                <w:rFonts w:ascii="Sylfaen" w:hAnsi="Sylfaen" w:cs="Sylfaen"/>
                <w:b/>
                <w:bCs/>
                <w:iCs/>
                <w:sz w:val="20"/>
                <w:lang w:val="ka-GE"/>
              </w:rPr>
            </w:pPr>
            <w:r w:rsidRPr="00981393">
              <w:rPr>
                <w:rFonts w:ascii="Sylfaen" w:hAnsi="Sylfaen" w:cs="Sylfaen"/>
                <w:bCs/>
                <w:sz w:val="20"/>
                <w:lang w:val="ka-GE"/>
              </w:rPr>
              <w:t>7%</w:t>
            </w:r>
            <w:r w:rsidRPr="00981393">
              <w:rPr>
                <w:rFonts w:ascii="Sylfaen" w:hAnsi="Sylfaen" w:cs="Sylfaen"/>
                <w:bCs/>
                <w:sz w:val="20"/>
              </w:rPr>
              <w:t xml:space="preserve"> (</w:t>
            </w:r>
            <w:r w:rsidRPr="00981393">
              <w:rPr>
                <w:rFonts w:ascii="Sylfaen" w:hAnsi="Sylfaen" w:cs="Sylfaen"/>
                <w:bCs/>
                <w:sz w:val="20"/>
                <w:lang w:val="ka-GE"/>
              </w:rPr>
              <w:t>საქართველოს მეზობელ და რეგიონის ქვეყნებში გაუარესებული ეკონომიკური და პოლიტიკური ვითარება, სავიზო რეგულაციების დაწესება, შესაბამისი ინფრასტრუქტურის არქონა</w:t>
            </w:r>
            <w:r w:rsidRPr="00981393">
              <w:rPr>
                <w:rFonts w:ascii="Sylfaen" w:hAnsi="Sylfaen" w:cs="Sylfaen"/>
                <w:bCs/>
                <w:sz w:val="20"/>
              </w:rPr>
              <w:t>)</w:t>
            </w:r>
          </w:p>
        </w:tc>
      </w:tr>
      <w:tr w:rsidR="00F20028" w:rsidRPr="00981393" w14:paraId="37E93D12" w14:textId="77777777" w:rsidTr="00182865">
        <w:tc>
          <w:tcPr>
            <w:tcW w:w="401" w:type="dxa"/>
          </w:tcPr>
          <w:p w14:paraId="137E7DC2"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1503" w:type="dxa"/>
          </w:tcPr>
          <w:p w14:paraId="76AB358B"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შესაძლო რისკები</w:t>
            </w:r>
          </w:p>
        </w:tc>
        <w:tc>
          <w:tcPr>
            <w:tcW w:w="3249" w:type="dxa"/>
          </w:tcPr>
          <w:p w14:paraId="21320CEF" w14:textId="77777777" w:rsidR="00F20028" w:rsidRPr="00981393" w:rsidRDefault="00F20028" w:rsidP="00F20028">
            <w:pPr>
              <w:widowControl w:val="0"/>
              <w:autoSpaceDE w:val="0"/>
              <w:autoSpaceDN w:val="0"/>
              <w:adjustRightInd w:val="0"/>
              <w:spacing w:before="26"/>
              <w:ind w:right="86"/>
              <w:jc w:val="both"/>
              <w:rPr>
                <w:rFonts w:ascii="Sylfaen" w:hAnsi="Sylfaen" w:cs="Sylfaen"/>
                <w:b/>
                <w:bCs/>
                <w:iCs/>
                <w:sz w:val="20"/>
                <w:lang w:val="ka-GE"/>
              </w:rPr>
            </w:pPr>
            <w:r w:rsidRPr="00981393">
              <w:rPr>
                <w:rFonts w:ascii="Sylfaen" w:hAnsi="Sylfaen" w:cs="Sylfaen"/>
                <w:bCs/>
                <w:sz w:val="20"/>
                <w:lang w:val="ka-GE"/>
              </w:rPr>
              <w:t>საქართველოს მეზობელ და რეგიონის ქვეყნებში გაუარესებული ეკონომიკური და პოლიტიკური ვითარება, სავიზო რეგულაციების დაწესება, შესაბამისი ინფრასტრუქტურის არქონა</w:t>
            </w:r>
          </w:p>
        </w:tc>
        <w:tc>
          <w:tcPr>
            <w:tcW w:w="3420" w:type="dxa"/>
          </w:tcPr>
          <w:p w14:paraId="1826F4FC" w14:textId="77777777" w:rsidR="00F20028" w:rsidRPr="00981393" w:rsidRDefault="00F20028" w:rsidP="00F20028">
            <w:pPr>
              <w:widowControl w:val="0"/>
              <w:autoSpaceDE w:val="0"/>
              <w:autoSpaceDN w:val="0"/>
              <w:adjustRightInd w:val="0"/>
              <w:spacing w:before="26"/>
              <w:ind w:right="86"/>
              <w:jc w:val="both"/>
              <w:rPr>
                <w:rFonts w:ascii="Sylfaen" w:hAnsi="Sylfaen" w:cs="Sylfaen"/>
                <w:b/>
                <w:bCs/>
                <w:iCs/>
                <w:sz w:val="20"/>
                <w:lang w:val="ka-GE"/>
              </w:rPr>
            </w:pPr>
            <w:r w:rsidRPr="00981393">
              <w:rPr>
                <w:rFonts w:ascii="Sylfaen" w:hAnsi="Sylfaen" w:cs="Sylfaen"/>
                <w:bCs/>
                <w:sz w:val="20"/>
                <w:lang w:val="ka-GE"/>
              </w:rPr>
              <w:t>საქართველოს მეზობელ და რეგიონის ქვეყნებში გაუარესებული ეკონომიკური და პოლიტიკური ვითარება, სავიზო რეგულაციების დაწესება, შესაბამისი ინფრასტრუქტურის არქონა</w:t>
            </w:r>
          </w:p>
        </w:tc>
        <w:tc>
          <w:tcPr>
            <w:tcW w:w="2970" w:type="dxa"/>
          </w:tcPr>
          <w:p w14:paraId="299117F4" w14:textId="77777777" w:rsidR="00F20028" w:rsidRPr="00981393" w:rsidRDefault="00F20028" w:rsidP="00F20028">
            <w:pPr>
              <w:widowControl w:val="0"/>
              <w:autoSpaceDE w:val="0"/>
              <w:autoSpaceDN w:val="0"/>
              <w:adjustRightInd w:val="0"/>
              <w:spacing w:before="26"/>
              <w:ind w:right="86"/>
              <w:jc w:val="both"/>
              <w:rPr>
                <w:rFonts w:ascii="Sylfaen" w:hAnsi="Sylfaen" w:cs="Sylfaen"/>
                <w:b/>
                <w:bCs/>
                <w:iCs/>
                <w:sz w:val="20"/>
                <w:lang w:val="ka-GE"/>
              </w:rPr>
            </w:pPr>
            <w:r w:rsidRPr="00981393">
              <w:rPr>
                <w:rFonts w:ascii="Sylfaen" w:hAnsi="Sylfaen" w:cs="Sylfaen"/>
                <w:bCs/>
                <w:sz w:val="20"/>
                <w:lang w:val="ka-GE"/>
              </w:rPr>
              <w:t>საქართველოს მეზობელ და რეგიონის ქვეყნებში გაუარესებული ეკონომიკური და პოლიტიკური ვითარება, სავიზო რეგულაციების დაწესება, შესაბამისი ინფრასტრუქტურის არქონა</w:t>
            </w:r>
          </w:p>
        </w:tc>
        <w:tc>
          <w:tcPr>
            <w:tcW w:w="3060" w:type="dxa"/>
          </w:tcPr>
          <w:p w14:paraId="3E50AC28" w14:textId="77777777" w:rsidR="00F20028" w:rsidRPr="00981393" w:rsidRDefault="00F20028" w:rsidP="00F20028">
            <w:pPr>
              <w:widowControl w:val="0"/>
              <w:autoSpaceDE w:val="0"/>
              <w:autoSpaceDN w:val="0"/>
              <w:adjustRightInd w:val="0"/>
              <w:spacing w:before="26"/>
              <w:ind w:right="86"/>
              <w:jc w:val="both"/>
              <w:rPr>
                <w:rFonts w:ascii="Sylfaen" w:hAnsi="Sylfaen" w:cs="Sylfaen"/>
                <w:b/>
                <w:bCs/>
                <w:iCs/>
                <w:sz w:val="20"/>
                <w:lang w:val="ka-GE"/>
              </w:rPr>
            </w:pPr>
            <w:r w:rsidRPr="00981393">
              <w:rPr>
                <w:rFonts w:ascii="Sylfaen" w:hAnsi="Sylfaen" w:cs="Sylfaen"/>
                <w:bCs/>
                <w:sz w:val="20"/>
                <w:lang w:val="ka-GE"/>
              </w:rPr>
              <w:t>საქართველოს მეზობელ და რეგიონის ქვეყნებში გაუარესებული ეკონომიკური და პოლიტიკური ვითარება, სავიზო რეგულაციების დაწესება, შესაბამისი ინფრასტრუქტურის არქონა</w:t>
            </w:r>
          </w:p>
        </w:tc>
      </w:tr>
    </w:tbl>
    <w:p w14:paraId="09D89A68"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sz w:val="20"/>
          <w:szCs w:val="20"/>
          <w:lang w:val="ka-GE"/>
        </w:rPr>
      </w:pPr>
    </w:p>
    <w:p w14:paraId="55A84A77"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sz w:val="20"/>
          <w:szCs w:val="20"/>
          <w:lang w:val="ka-GE"/>
        </w:rPr>
      </w:pPr>
    </w:p>
    <w:p w14:paraId="343DAA65" w14:textId="6AF478A0" w:rsidR="00F20028" w:rsidRPr="00981393" w:rsidRDefault="00F20028" w:rsidP="00F20028">
      <w:pPr>
        <w:widowControl w:val="0"/>
        <w:autoSpaceDE w:val="0"/>
        <w:autoSpaceDN w:val="0"/>
        <w:adjustRightInd w:val="0"/>
        <w:spacing w:line="240" w:lineRule="auto"/>
        <w:rPr>
          <w:rFonts w:ascii="Sylfaen" w:hAnsi="Sylfaen" w:cs="Sylfaen"/>
          <w:sz w:val="20"/>
          <w:szCs w:val="20"/>
          <w:lang w:val="ka-GE"/>
        </w:rPr>
      </w:pPr>
      <w:r w:rsidRPr="00981393">
        <w:rPr>
          <w:rFonts w:ascii="Sylfaen" w:hAnsi="Sylfaen" w:cs="Sylfaen"/>
          <w:b/>
          <w:bCs/>
          <w:iCs/>
          <w:sz w:val="20"/>
          <w:szCs w:val="20"/>
          <w:lang w:val="ka-GE"/>
        </w:rPr>
        <w:t>განხორციელების ვადები -</w:t>
      </w:r>
      <w:r w:rsidRPr="00981393">
        <w:rPr>
          <w:rFonts w:ascii="Sylfaen" w:hAnsi="Sylfaen" w:cs="Sylfaen"/>
          <w:sz w:val="20"/>
          <w:szCs w:val="20"/>
          <w:lang w:val="ka-GE"/>
        </w:rPr>
        <w:t>მიმდინარე</w:t>
      </w:r>
    </w:p>
    <w:p w14:paraId="3CBEC580" w14:textId="77777777" w:rsidR="00F20028" w:rsidRPr="00981393" w:rsidRDefault="00F20028" w:rsidP="00F20028">
      <w:pPr>
        <w:widowControl w:val="0"/>
        <w:autoSpaceDE w:val="0"/>
        <w:autoSpaceDN w:val="0"/>
        <w:adjustRightInd w:val="0"/>
        <w:spacing w:after="0" w:line="240" w:lineRule="auto"/>
        <w:ind w:left="480"/>
        <w:rPr>
          <w:rFonts w:ascii="Sylfaen" w:hAnsi="Sylfaen"/>
          <w:b/>
          <w:sz w:val="20"/>
          <w:szCs w:val="20"/>
        </w:rPr>
      </w:pPr>
    </w:p>
    <w:p w14:paraId="394F057D" w14:textId="1C994CD9" w:rsidR="00F20028" w:rsidRPr="00981393" w:rsidRDefault="00086979" w:rsidP="00086979">
      <w:pPr>
        <w:pStyle w:val="Heading2"/>
        <w:ind w:left="480"/>
        <w:jc w:val="both"/>
        <w:rPr>
          <w:rFonts w:ascii="Sylfaen" w:eastAsia="Arial Unicode MS" w:hAnsi="Sylfaen" w:cs="Arial Unicode MS"/>
          <w:b/>
          <w:color w:val="000000"/>
          <w:sz w:val="20"/>
          <w:szCs w:val="20"/>
        </w:rPr>
      </w:pPr>
      <w:bookmarkStart w:id="77" w:name="_Toc522008679"/>
      <w:r w:rsidRPr="00981393">
        <w:rPr>
          <w:rFonts w:ascii="Sylfaen" w:eastAsia="Arial Unicode MS" w:hAnsi="Sylfaen" w:cs="Arial Unicode MS"/>
          <w:b/>
          <w:color w:val="000000"/>
          <w:sz w:val="20"/>
          <w:szCs w:val="20"/>
          <w:lang w:val="ka-GE"/>
        </w:rPr>
        <w:t xml:space="preserve">11.3.1 </w:t>
      </w:r>
      <w:r w:rsidRPr="00981393">
        <w:rPr>
          <w:rFonts w:ascii="Sylfaen" w:eastAsia="Arial Unicode MS" w:hAnsi="Sylfaen" w:cs="Arial Unicode MS"/>
          <w:b/>
          <w:color w:val="000000"/>
          <w:sz w:val="20"/>
          <w:szCs w:val="20"/>
        </w:rPr>
        <w:t xml:space="preserve">ღონისძიება - </w:t>
      </w:r>
      <w:r w:rsidR="00F20028" w:rsidRPr="00981393">
        <w:rPr>
          <w:rFonts w:ascii="Sylfaen" w:eastAsia="Arial Unicode MS" w:hAnsi="Sylfaen" w:cs="Arial Unicode MS"/>
          <w:b/>
          <w:color w:val="000000"/>
          <w:sz w:val="20"/>
          <w:szCs w:val="20"/>
        </w:rPr>
        <w:t>კულტურული მემკვიდრეობის დაცვის ეროვნული სააგენტო 32 11 03 01</w:t>
      </w:r>
      <w:bookmarkEnd w:id="77"/>
    </w:p>
    <w:p w14:paraId="27925744" w14:textId="77777777" w:rsidR="00F20028" w:rsidRPr="00981393" w:rsidRDefault="00F20028" w:rsidP="00F20028">
      <w:pPr>
        <w:widowControl w:val="0"/>
        <w:autoSpaceDE w:val="0"/>
        <w:autoSpaceDN w:val="0"/>
        <w:adjustRightInd w:val="0"/>
        <w:spacing w:after="0" w:line="240" w:lineRule="auto"/>
        <w:rPr>
          <w:rFonts w:ascii="Sylfaen" w:hAnsi="Sylfaen" w:cs="Sylfaen"/>
          <w:b/>
          <w:bCs/>
          <w:iCs/>
          <w:sz w:val="20"/>
          <w:szCs w:val="20"/>
        </w:rPr>
      </w:pPr>
    </w:p>
    <w:p w14:paraId="60015AFD" w14:textId="11DC2735" w:rsidR="00F20028" w:rsidRPr="00981393" w:rsidRDefault="00F20028" w:rsidP="00F63B53">
      <w:pPr>
        <w:widowControl w:val="0"/>
        <w:autoSpaceDE w:val="0"/>
        <w:autoSpaceDN w:val="0"/>
        <w:adjustRightInd w:val="0"/>
        <w:spacing w:after="0" w:line="240" w:lineRule="auto"/>
        <w:ind w:left="480"/>
        <w:rPr>
          <w:rFonts w:ascii="Sylfaen" w:hAnsi="Sylfaen" w:cs="Sylfaen"/>
          <w:sz w:val="20"/>
          <w:szCs w:val="20"/>
          <w:lang w:val="ka-GE"/>
        </w:rPr>
      </w:pPr>
      <w:r w:rsidRPr="00981393">
        <w:rPr>
          <w:rFonts w:ascii="Sylfaen" w:hAnsi="Sylfaen" w:cs="Sylfaen"/>
          <w:b/>
          <w:bCs/>
          <w:iCs/>
          <w:sz w:val="20"/>
          <w:szCs w:val="20"/>
          <w:lang w:val="ka-GE"/>
        </w:rPr>
        <w:t xml:space="preserve">განმახორციელებელი </w:t>
      </w:r>
      <w:r w:rsidR="00F63B53" w:rsidRPr="00981393">
        <w:rPr>
          <w:rFonts w:ascii="Sylfaen" w:hAnsi="Sylfaen" w:cs="Sylfaen"/>
          <w:b/>
          <w:bCs/>
          <w:iCs/>
          <w:sz w:val="20"/>
          <w:szCs w:val="20"/>
          <w:lang w:val="ka-GE"/>
        </w:rPr>
        <w:t xml:space="preserve">- </w:t>
      </w:r>
      <w:r w:rsidRPr="00981393">
        <w:rPr>
          <w:rFonts w:ascii="Sylfaen" w:hAnsi="Sylfaen" w:cs="Sylfaen"/>
          <w:sz w:val="20"/>
          <w:szCs w:val="20"/>
          <w:lang w:val="ka-GE"/>
        </w:rPr>
        <w:t>სსიპ</w:t>
      </w:r>
      <w:r w:rsidRPr="00981393">
        <w:rPr>
          <w:rFonts w:ascii="Sylfaen" w:hAnsi="Sylfaen"/>
          <w:sz w:val="20"/>
          <w:szCs w:val="20"/>
          <w:lang w:val="ka-GE"/>
        </w:rPr>
        <w:t>-საქართველოს კულტურული მემკვიდრეობის დაცვის ეროვნული სააგენტო</w:t>
      </w:r>
    </w:p>
    <w:p w14:paraId="2F0C924C"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sz w:val="20"/>
          <w:szCs w:val="20"/>
          <w:lang w:val="ka-GE"/>
        </w:rPr>
      </w:pPr>
    </w:p>
    <w:p w14:paraId="10554727" w14:textId="389BF23C" w:rsidR="00F20028" w:rsidRPr="00981393" w:rsidRDefault="00F20028" w:rsidP="00F20028">
      <w:pPr>
        <w:widowControl w:val="0"/>
        <w:autoSpaceDE w:val="0"/>
        <w:autoSpaceDN w:val="0"/>
        <w:adjustRightInd w:val="0"/>
        <w:spacing w:after="0" w:line="240" w:lineRule="auto"/>
        <w:ind w:left="480"/>
        <w:rPr>
          <w:rFonts w:ascii="Sylfaen" w:hAnsi="Sylfaen" w:cs="Sylfaen"/>
          <w:b/>
          <w:bCs/>
          <w:iCs/>
          <w:sz w:val="20"/>
          <w:szCs w:val="20"/>
          <w:lang w:val="ka-GE"/>
        </w:rPr>
      </w:pPr>
      <w:r w:rsidRPr="00981393">
        <w:rPr>
          <w:rFonts w:ascii="Sylfaen" w:hAnsi="Sylfaen" w:cs="Sylfaen"/>
          <w:b/>
          <w:bCs/>
          <w:iCs/>
          <w:sz w:val="20"/>
          <w:szCs w:val="20"/>
          <w:lang w:val="ka-GE"/>
        </w:rPr>
        <w:t>ღონისძიების აღწერა და მიზანი</w:t>
      </w:r>
    </w:p>
    <w:p w14:paraId="51A8C65B" w14:textId="77777777" w:rsidR="00182865" w:rsidRPr="00981393" w:rsidRDefault="00182865" w:rsidP="00F20028">
      <w:pPr>
        <w:widowControl w:val="0"/>
        <w:autoSpaceDE w:val="0"/>
        <w:autoSpaceDN w:val="0"/>
        <w:adjustRightInd w:val="0"/>
        <w:spacing w:after="0" w:line="240" w:lineRule="auto"/>
        <w:ind w:left="480"/>
        <w:rPr>
          <w:rFonts w:ascii="Sylfaen" w:hAnsi="Sylfaen" w:cs="Sylfaen"/>
          <w:b/>
          <w:sz w:val="20"/>
          <w:szCs w:val="20"/>
          <w:lang w:val="ka-GE"/>
        </w:rPr>
      </w:pPr>
    </w:p>
    <w:p w14:paraId="36038298" w14:textId="77777777" w:rsidR="00182865" w:rsidRPr="00981393" w:rsidRDefault="00F20028" w:rsidP="001C217A">
      <w:pPr>
        <w:pStyle w:val="ListParagraph"/>
        <w:widowControl w:val="0"/>
        <w:numPr>
          <w:ilvl w:val="0"/>
          <w:numId w:val="189"/>
        </w:numPr>
        <w:autoSpaceDE w:val="0"/>
        <w:autoSpaceDN w:val="0"/>
        <w:adjustRightInd w:val="0"/>
        <w:spacing w:line="240" w:lineRule="auto"/>
        <w:jc w:val="both"/>
        <w:rPr>
          <w:rFonts w:ascii="Sylfaen" w:hAnsi="Sylfaen" w:cs="Sylfaen"/>
          <w:sz w:val="20"/>
          <w:szCs w:val="20"/>
          <w:lang w:val="ka-GE"/>
        </w:rPr>
      </w:pPr>
      <w:r w:rsidRPr="00981393">
        <w:rPr>
          <w:rFonts w:ascii="Sylfaen" w:hAnsi="Sylfaen"/>
          <w:sz w:val="20"/>
          <w:szCs w:val="20"/>
          <w:lang w:val="ka-GE"/>
        </w:rPr>
        <w:t xml:space="preserve">საქართველოს კულტურული მემკვიდრეობის უძრავი და მოძრავი ძეგლებისა და ობიექტების დაცვა, მოვლა-პატრონობა, სამუზეუმო ექსპონატების აღრიცხვა; </w:t>
      </w:r>
    </w:p>
    <w:p w14:paraId="2FD8228C" w14:textId="77777777" w:rsidR="00182865" w:rsidRPr="00981393" w:rsidRDefault="00F20028" w:rsidP="001C217A">
      <w:pPr>
        <w:pStyle w:val="ListParagraph"/>
        <w:widowControl w:val="0"/>
        <w:numPr>
          <w:ilvl w:val="0"/>
          <w:numId w:val="189"/>
        </w:numPr>
        <w:autoSpaceDE w:val="0"/>
        <w:autoSpaceDN w:val="0"/>
        <w:adjustRightInd w:val="0"/>
        <w:spacing w:line="240" w:lineRule="auto"/>
        <w:jc w:val="both"/>
        <w:rPr>
          <w:rFonts w:ascii="Sylfaen" w:hAnsi="Sylfaen" w:cs="Sylfaen"/>
          <w:sz w:val="20"/>
          <w:szCs w:val="20"/>
          <w:lang w:val="ka-GE"/>
        </w:rPr>
      </w:pPr>
      <w:r w:rsidRPr="00981393">
        <w:rPr>
          <w:rFonts w:ascii="Sylfaen" w:hAnsi="Sylfaen"/>
          <w:sz w:val="20"/>
          <w:szCs w:val="20"/>
          <w:lang w:val="ka-GE"/>
        </w:rPr>
        <w:t>მუზეუმ-ნაკრძალების ტერიტორიების განვითარების გეგმების შემუშავება;</w:t>
      </w:r>
    </w:p>
    <w:p w14:paraId="521AE2E3" w14:textId="77777777" w:rsidR="00182865" w:rsidRPr="00981393" w:rsidRDefault="00F20028" w:rsidP="001C217A">
      <w:pPr>
        <w:pStyle w:val="ListParagraph"/>
        <w:widowControl w:val="0"/>
        <w:numPr>
          <w:ilvl w:val="0"/>
          <w:numId w:val="189"/>
        </w:numPr>
        <w:autoSpaceDE w:val="0"/>
        <w:autoSpaceDN w:val="0"/>
        <w:adjustRightInd w:val="0"/>
        <w:spacing w:line="240" w:lineRule="auto"/>
        <w:jc w:val="both"/>
        <w:rPr>
          <w:rFonts w:ascii="Sylfaen" w:hAnsi="Sylfaen" w:cs="Sylfaen"/>
          <w:sz w:val="20"/>
          <w:szCs w:val="20"/>
          <w:lang w:val="ka-GE"/>
        </w:rPr>
      </w:pPr>
      <w:r w:rsidRPr="00981393">
        <w:rPr>
          <w:rFonts w:ascii="Sylfaen" w:hAnsi="Sylfaen"/>
          <w:sz w:val="20"/>
          <w:szCs w:val="20"/>
          <w:lang w:val="ka-GE"/>
        </w:rPr>
        <w:t xml:space="preserve"> სამეცნიერო-კვლევითი, საკონსულტაციო და საექსპერტო საქმიანობის განხორციელება; საერთაშორისო თანამშრომლობის განვითარება; </w:t>
      </w:r>
    </w:p>
    <w:p w14:paraId="65A082CB" w14:textId="77777777" w:rsidR="00182865" w:rsidRPr="00981393" w:rsidRDefault="00F20028" w:rsidP="001C217A">
      <w:pPr>
        <w:pStyle w:val="ListParagraph"/>
        <w:widowControl w:val="0"/>
        <w:numPr>
          <w:ilvl w:val="0"/>
          <w:numId w:val="189"/>
        </w:numPr>
        <w:autoSpaceDE w:val="0"/>
        <w:autoSpaceDN w:val="0"/>
        <w:adjustRightInd w:val="0"/>
        <w:spacing w:line="240" w:lineRule="auto"/>
        <w:jc w:val="both"/>
        <w:rPr>
          <w:rFonts w:ascii="Sylfaen" w:hAnsi="Sylfaen" w:cs="Sylfaen"/>
          <w:sz w:val="20"/>
          <w:szCs w:val="20"/>
          <w:lang w:val="ka-GE"/>
        </w:rPr>
      </w:pPr>
      <w:r w:rsidRPr="00981393">
        <w:rPr>
          <w:rFonts w:ascii="Sylfaen" w:hAnsi="Sylfaen"/>
          <w:sz w:val="20"/>
          <w:szCs w:val="20"/>
          <w:lang w:val="ka-GE"/>
        </w:rPr>
        <w:t xml:space="preserve">საქართველოს არამატერიალური და მატერიალური კულტურული მემკვიდრეობის ძეგლებისა და ობიექტების ფიქსაცია და ინვენტარიზაცია; </w:t>
      </w:r>
    </w:p>
    <w:p w14:paraId="491C7D14" w14:textId="77777777" w:rsidR="00182865" w:rsidRPr="00981393" w:rsidRDefault="00F20028" w:rsidP="001C217A">
      <w:pPr>
        <w:pStyle w:val="ListParagraph"/>
        <w:widowControl w:val="0"/>
        <w:numPr>
          <w:ilvl w:val="0"/>
          <w:numId w:val="189"/>
        </w:numPr>
        <w:autoSpaceDE w:val="0"/>
        <w:autoSpaceDN w:val="0"/>
        <w:adjustRightInd w:val="0"/>
        <w:spacing w:line="240" w:lineRule="auto"/>
        <w:jc w:val="both"/>
        <w:rPr>
          <w:rFonts w:ascii="Sylfaen" w:hAnsi="Sylfaen" w:cs="Sylfaen"/>
          <w:sz w:val="20"/>
          <w:szCs w:val="20"/>
          <w:lang w:val="ka-GE"/>
        </w:rPr>
      </w:pPr>
      <w:r w:rsidRPr="00981393">
        <w:rPr>
          <w:rFonts w:ascii="Sylfaen" w:hAnsi="Sylfaen"/>
          <w:sz w:val="20"/>
          <w:szCs w:val="20"/>
          <w:lang w:val="ka-GE"/>
        </w:rPr>
        <w:t>კულტურული ფასეულობის საქართველოდან გატანის ან დროებით გატანის ნებართვის გაცემა;</w:t>
      </w:r>
    </w:p>
    <w:p w14:paraId="329758F8" w14:textId="3971506E" w:rsidR="00F20028" w:rsidRPr="00981393" w:rsidRDefault="00F20028" w:rsidP="001C217A">
      <w:pPr>
        <w:pStyle w:val="ListParagraph"/>
        <w:widowControl w:val="0"/>
        <w:numPr>
          <w:ilvl w:val="0"/>
          <w:numId w:val="189"/>
        </w:numPr>
        <w:autoSpaceDE w:val="0"/>
        <w:autoSpaceDN w:val="0"/>
        <w:adjustRightInd w:val="0"/>
        <w:spacing w:line="240" w:lineRule="auto"/>
        <w:jc w:val="both"/>
        <w:rPr>
          <w:rFonts w:ascii="Sylfaen" w:hAnsi="Sylfaen" w:cs="Sylfaen"/>
          <w:sz w:val="20"/>
          <w:szCs w:val="20"/>
          <w:lang w:val="ka-GE"/>
        </w:rPr>
      </w:pPr>
      <w:r w:rsidRPr="00981393">
        <w:rPr>
          <w:rFonts w:ascii="Sylfaen" w:hAnsi="Sylfaen"/>
          <w:sz w:val="20"/>
          <w:szCs w:val="20"/>
          <w:lang w:val="ka-GE"/>
        </w:rPr>
        <w:t xml:space="preserve"> კულტურულ-საგანმანათლებლო და ტურისტული პროგრამების მომზადება და განხორციელება საქართველოს კულტურული მემკვიდრეობის პოპულარიზაციის და შემეცნების მიზნით.</w:t>
      </w:r>
    </w:p>
    <w:p w14:paraId="6815CA38" w14:textId="77777777" w:rsidR="00182865" w:rsidRPr="00981393" w:rsidRDefault="00182865" w:rsidP="001C217A">
      <w:pPr>
        <w:pStyle w:val="ListParagraph"/>
        <w:widowControl w:val="0"/>
        <w:numPr>
          <w:ilvl w:val="0"/>
          <w:numId w:val="189"/>
        </w:numPr>
        <w:autoSpaceDE w:val="0"/>
        <w:autoSpaceDN w:val="0"/>
        <w:adjustRightInd w:val="0"/>
        <w:spacing w:line="240" w:lineRule="auto"/>
        <w:jc w:val="both"/>
        <w:rPr>
          <w:rFonts w:ascii="Sylfaen" w:hAnsi="Sylfaen" w:cs="Aharoni"/>
          <w:sz w:val="20"/>
          <w:szCs w:val="20"/>
          <w:lang w:val="ka-GE"/>
        </w:rPr>
      </w:pPr>
      <w:r w:rsidRPr="00981393">
        <w:rPr>
          <w:rFonts w:ascii="Sylfaen" w:hAnsi="Sylfaen" w:cs="Sylfaen"/>
          <w:sz w:val="20"/>
          <w:szCs w:val="20"/>
        </w:rPr>
        <w:t>მუზეუმებისსაგამოფენო</w:t>
      </w:r>
      <w:r w:rsidRPr="00981393">
        <w:rPr>
          <w:rFonts w:ascii="Sylfaen" w:hAnsi="Sylfaen"/>
          <w:sz w:val="20"/>
          <w:szCs w:val="20"/>
        </w:rPr>
        <w:t>-</w:t>
      </w:r>
      <w:r w:rsidRPr="00981393">
        <w:rPr>
          <w:rFonts w:ascii="Sylfaen" w:hAnsi="Sylfaen" w:cs="Sylfaen"/>
          <w:sz w:val="20"/>
          <w:szCs w:val="20"/>
        </w:rPr>
        <w:t>საექსპოზიციოსაქმიანობის</w:t>
      </w:r>
      <w:r w:rsidRPr="00981393">
        <w:rPr>
          <w:rFonts w:ascii="Sylfaen" w:hAnsi="Sylfaen" w:cs="Sylfaen"/>
          <w:sz w:val="20"/>
          <w:szCs w:val="20"/>
          <w:lang w:val="ka-GE"/>
        </w:rPr>
        <w:t>წარმართვა</w:t>
      </w:r>
    </w:p>
    <w:p w14:paraId="733CE59A"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sz w:val="20"/>
          <w:szCs w:val="20"/>
          <w:lang w:val="ka-GE"/>
        </w:rPr>
      </w:pPr>
    </w:p>
    <w:p w14:paraId="0241380A" w14:textId="77777777" w:rsidR="00F20028" w:rsidRPr="00981393" w:rsidRDefault="00F20028" w:rsidP="00F20028">
      <w:pPr>
        <w:widowControl w:val="0"/>
        <w:autoSpaceDE w:val="0"/>
        <w:autoSpaceDN w:val="0"/>
        <w:adjustRightInd w:val="0"/>
        <w:spacing w:after="0" w:line="240" w:lineRule="auto"/>
        <w:ind w:firstLine="480"/>
        <w:rPr>
          <w:rFonts w:ascii="Sylfaen" w:hAnsi="Sylfaen" w:cs="Sylfaen"/>
          <w:b/>
          <w:bCs/>
          <w:iCs/>
          <w:sz w:val="20"/>
          <w:szCs w:val="20"/>
          <w:lang w:val="ka-GE"/>
        </w:rPr>
      </w:pPr>
      <w:r w:rsidRPr="00981393">
        <w:rPr>
          <w:rFonts w:ascii="Sylfaen" w:hAnsi="Sylfaen" w:cs="Sylfaen"/>
          <w:b/>
          <w:bCs/>
          <w:iCs/>
          <w:sz w:val="20"/>
          <w:szCs w:val="20"/>
          <w:lang w:val="ka-GE"/>
        </w:rPr>
        <w:t>მოსალოდნელი შუალედური შედეგები</w:t>
      </w:r>
    </w:p>
    <w:p w14:paraId="1B0F8B1C" w14:textId="210E4B2B" w:rsidR="00F20028" w:rsidRPr="00981393" w:rsidRDefault="00F20028" w:rsidP="001C217A">
      <w:pPr>
        <w:pStyle w:val="ListParagraph"/>
        <w:numPr>
          <w:ilvl w:val="0"/>
          <w:numId w:val="188"/>
        </w:numPr>
        <w:jc w:val="both"/>
        <w:rPr>
          <w:rFonts w:ascii="Sylfaen" w:hAnsi="Sylfaen"/>
          <w:sz w:val="20"/>
          <w:szCs w:val="20"/>
          <w:lang w:val="ka-GE"/>
        </w:rPr>
      </w:pPr>
      <w:r w:rsidRPr="00981393">
        <w:rPr>
          <w:rFonts w:ascii="Sylfaen" w:hAnsi="Sylfaen"/>
          <w:sz w:val="20"/>
          <w:szCs w:val="20"/>
          <w:lang w:val="ka-GE"/>
        </w:rPr>
        <w:t>სრულყოფილი ადმინისტრირების და მართვის უზრუნველყოფა</w:t>
      </w:r>
      <w:r w:rsidR="00182865" w:rsidRPr="00981393">
        <w:rPr>
          <w:rFonts w:ascii="Sylfaen" w:hAnsi="Sylfaen"/>
          <w:sz w:val="20"/>
          <w:szCs w:val="20"/>
          <w:lang w:val="ka-GE"/>
        </w:rPr>
        <w:t>;</w:t>
      </w:r>
    </w:p>
    <w:p w14:paraId="3C667029" w14:textId="478D71BE" w:rsidR="00182865" w:rsidRPr="00981393" w:rsidRDefault="00182865" w:rsidP="001C217A">
      <w:pPr>
        <w:pStyle w:val="ListParagraph"/>
        <w:widowControl w:val="0"/>
        <w:numPr>
          <w:ilvl w:val="0"/>
          <w:numId w:val="188"/>
        </w:numPr>
        <w:autoSpaceDE w:val="0"/>
        <w:autoSpaceDN w:val="0"/>
        <w:adjustRightInd w:val="0"/>
        <w:spacing w:line="240" w:lineRule="auto"/>
        <w:rPr>
          <w:rFonts w:ascii="Sylfaen" w:hAnsi="Sylfaen"/>
          <w:sz w:val="20"/>
          <w:szCs w:val="20"/>
          <w:lang w:val="ka-GE"/>
        </w:rPr>
      </w:pPr>
      <w:r w:rsidRPr="00981393">
        <w:rPr>
          <w:rFonts w:ascii="Sylfaen" w:hAnsi="Sylfaen"/>
          <w:sz w:val="20"/>
          <w:szCs w:val="20"/>
          <w:lang w:val="ka-GE"/>
        </w:rPr>
        <w:t>სრულყოფილი მართვის უზრუნველყოფა</w:t>
      </w:r>
    </w:p>
    <w:p w14:paraId="3E5882D9"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sz w:val="20"/>
          <w:szCs w:val="20"/>
          <w:lang w:val="ka-GE"/>
        </w:rPr>
      </w:pPr>
    </w:p>
    <w:p w14:paraId="64A088DC" w14:textId="36F1E7EC" w:rsidR="00F20028" w:rsidRPr="00981393" w:rsidRDefault="00F20028" w:rsidP="00F20028">
      <w:pPr>
        <w:widowControl w:val="0"/>
        <w:autoSpaceDE w:val="0"/>
        <w:autoSpaceDN w:val="0"/>
        <w:adjustRightInd w:val="0"/>
        <w:spacing w:after="0" w:line="240" w:lineRule="auto"/>
        <w:ind w:left="480"/>
        <w:rPr>
          <w:rFonts w:ascii="Sylfaen" w:hAnsi="Sylfaen" w:cs="Sylfaen"/>
          <w:b/>
          <w:sz w:val="20"/>
          <w:szCs w:val="20"/>
          <w:lang w:val="ka-GE"/>
        </w:rPr>
      </w:pPr>
      <w:r w:rsidRPr="00981393">
        <w:rPr>
          <w:rFonts w:ascii="Sylfaen" w:hAnsi="Sylfaen" w:cs="Sylfaen"/>
          <w:b/>
          <w:sz w:val="20"/>
          <w:szCs w:val="20"/>
          <w:lang w:val="ka-GE"/>
        </w:rPr>
        <w:t>მოსალოდნელი შუალედური შედეგების შეფასების ინდიკატორები</w:t>
      </w:r>
    </w:p>
    <w:p w14:paraId="7DAF4B71"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sz w:val="20"/>
          <w:szCs w:val="20"/>
          <w:lang w:val="ka-GE"/>
        </w:rPr>
      </w:pPr>
    </w:p>
    <w:tbl>
      <w:tblPr>
        <w:tblW w:w="15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
        <w:gridCol w:w="1570"/>
        <w:gridCol w:w="3279"/>
        <w:gridCol w:w="3279"/>
        <w:gridCol w:w="3279"/>
        <w:gridCol w:w="3279"/>
      </w:tblGrid>
      <w:tr w:rsidR="00F20028" w:rsidRPr="00981393" w14:paraId="10C21184" w14:textId="77777777" w:rsidTr="00962C31">
        <w:trPr>
          <w:jc w:val="center"/>
        </w:trPr>
        <w:tc>
          <w:tcPr>
            <w:tcW w:w="402" w:type="dxa"/>
          </w:tcPr>
          <w:p w14:paraId="48EE20FE" w14:textId="77777777" w:rsidR="00F20028" w:rsidRPr="00981393" w:rsidRDefault="00F20028" w:rsidP="00F20028">
            <w:pPr>
              <w:widowControl w:val="0"/>
              <w:autoSpaceDE w:val="0"/>
              <w:autoSpaceDN w:val="0"/>
              <w:adjustRightInd w:val="0"/>
              <w:rPr>
                <w:rFonts w:ascii="Sylfaen" w:hAnsi="Sylfaen" w:cs="Sylfaen"/>
                <w:b/>
                <w:bCs/>
                <w:iCs/>
                <w:sz w:val="20"/>
                <w:lang w:val="ka-GE"/>
              </w:rPr>
            </w:pPr>
            <w:r w:rsidRPr="00981393">
              <w:rPr>
                <w:rFonts w:ascii="Sylfaen" w:hAnsi="Sylfaen" w:cs="Sylfaen"/>
                <w:b/>
                <w:bCs/>
                <w:iCs/>
                <w:sz w:val="20"/>
                <w:lang w:val="ka-GE"/>
              </w:rPr>
              <w:t>№</w:t>
            </w:r>
          </w:p>
        </w:tc>
        <w:tc>
          <w:tcPr>
            <w:tcW w:w="1570" w:type="dxa"/>
          </w:tcPr>
          <w:p w14:paraId="72747C53" w14:textId="77777777" w:rsidR="00F20028" w:rsidRPr="00981393" w:rsidRDefault="00F20028" w:rsidP="00F20028">
            <w:pPr>
              <w:widowControl w:val="0"/>
              <w:autoSpaceDE w:val="0"/>
              <w:autoSpaceDN w:val="0"/>
              <w:adjustRightInd w:val="0"/>
              <w:rPr>
                <w:rFonts w:ascii="Sylfaen" w:hAnsi="Sylfaen" w:cs="Sylfaen"/>
                <w:b/>
                <w:bCs/>
                <w:iCs/>
                <w:sz w:val="20"/>
                <w:lang w:val="ka-GE"/>
              </w:rPr>
            </w:pPr>
          </w:p>
        </w:tc>
        <w:tc>
          <w:tcPr>
            <w:tcW w:w="3279" w:type="dxa"/>
          </w:tcPr>
          <w:p w14:paraId="79D26400" w14:textId="77777777" w:rsidR="00F20028" w:rsidRPr="00981393" w:rsidRDefault="00F20028" w:rsidP="00F20028">
            <w:pPr>
              <w:widowControl w:val="0"/>
              <w:autoSpaceDE w:val="0"/>
              <w:autoSpaceDN w:val="0"/>
              <w:adjustRightInd w:val="0"/>
              <w:jc w:val="center"/>
              <w:rPr>
                <w:rFonts w:ascii="Sylfaen" w:hAnsi="Sylfaen" w:cs="Sylfaen"/>
                <w:b/>
                <w:sz w:val="20"/>
                <w:lang w:val="ka-GE"/>
              </w:rPr>
            </w:pPr>
            <w:r w:rsidRPr="00981393">
              <w:rPr>
                <w:rFonts w:ascii="Sylfaen" w:hAnsi="Sylfaen" w:cs="Sylfaen"/>
                <w:b/>
                <w:sz w:val="20"/>
                <w:lang w:val="ka-GE"/>
              </w:rPr>
              <w:t>201</w:t>
            </w:r>
            <w:r w:rsidRPr="00981393">
              <w:rPr>
                <w:rFonts w:ascii="Sylfaen" w:hAnsi="Sylfaen" w:cs="Sylfaen"/>
                <w:b/>
                <w:sz w:val="20"/>
              </w:rPr>
              <w:t>9</w:t>
            </w:r>
            <w:r w:rsidRPr="00981393">
              <w:rPr>
                <w:rFonts w:ascii="Sylfaen" w:hAnsi="Sylfaen" w:cs="Sylfaen"/>
                <w:b/>
                <w:sz w:val="20"/>
                <w:lang w:val="ka-GE"/>
              </w:rPr>
              <w:t xml:space="preserve"> წელი</w:t>
            </w:r>
          </w:p>
        </w:tc>
        <w:tc>
          <w:tcPr>
            <w:tcW w:w="3279" w:type="dxa"/>
          </w:tcPr>
          <w:p w14:paraId="17534AEA" w14:textId="77777777" w:rsidR="00F20028" w:rsidRPr="00981393" w:rsidRDefault="00F20028" w:rsidP="00F20028">
            <w:pPr>
              <w:widowControl w:val="0"/>
              <w:autoSpaceDE w:val="0"/>
              <w:autoSpaceDN w:val="0"/>
              <w:adjustRightInd w:val="0"/>
              <w:jc w:val="center"/>
              <w:rPr>
                <w:rFonts w:ascii="Sylfaen" w:hAnsi="Sylfaen" w:cs="Sylfaen"/>
                <w:b/>
                <w:sz w:val="20"/>
                <w:lang w:val="ka-GE"/>
              </w:rPr>
            </w:pPr>
            <w:r w:rsidRPr="00981393">
              <w:rPr>
                <w:rFonts w:ascii="Sylfaen" w:hAnsi="Sylfaen" w:cs="Sylfaen"/>
                <w:b/>
                <w:sz w:val="20"/>
                <w:lang w:val="ka-GE"/>
              </w:rPr>
              <w:t>20</w:t>
            </w:r>
            <w:r w:rsidRPr="00981393">
              <w:rPr>
                <w:rFonts w:ascii="Sylfaen" w:hAnsi="Sylfaen" w:cs="Sylfaen"/>
                <w:b/>
                <w:sz w:val="20"/>
              </w:rPr>
              <w:t>20</w:t>
            </w:r>
            <w:r w:rsidRPr="00981393">
              <w:rPr>
                <w:rFonts w:ascii="Sylfaen" w:hAnsi="Sylfaen" w:cs="Sylfaen"/>
                <w:b/>
                <w:sz w:val="20"/>
                <w:lang w:val="ka-GE"/>
              </w:rPr>
              <w:t xml:space="preserve"> წელი</w:t>
            </w:r>
          </w:p>
        </w:tc>
        <w:tc>
          <w:tcPr>
            <w:tcW w:w="3279" w:type="dxa"/>
          </w:tcPr>
          <w:p w14:paraId="716DB0AC" w14:textId="77777777" w:rsidR="00F20028" w:rsidRPr="00981393" w:rsidRDefault="00F20028" w:rsidP="00F20028">
            <w:pPr>
              <w:widowControl w:val="0"/>
              <w:autoSpaceDE w:val="0"/>
              <w:autoSpaceDN w:val="0"/>
              <w:adjustRightInd w:val="0"/>
              <w:jc w:val="center"/>
              <w:rPr>
                <w:rFonts w:ascii="Sylfaen" w:hAnsi="Sylfaen" w:cs="Sylfaen"/>
                <w:b/>
                <w:sz w:val="20"/>
                <w:lang w:val="ka-GE"/>
              </w:rPr>
            </w:pPr>
            <w:r w:rsidRPr="00981393">
              <w:rPr>
                <w:rFonts w:ascii="Sylfaen" w:hAnsi="Sylfaen" w:cs="Sylfaen"/>
                <w:b/>
                <w:sz w:val="20"/>
                <w:lang w:val="ka-GE"/>
              </w:rPr>
              <w:t>202</w:t>
            </w:r>
            <w:r w:rsidRPr="00981393">
              <w:rPr>
                <w:rFonts w:ascii="Sylfaen" w:hAnsi="Sylfaen" w:cs="Sylfaen"/>
                <w:b/>
                <w:sz w:val="20"/>
              </w:rPr>
              <w:t>1</w:t>
            </w:r>
            <w:r w:rsidRPr="00981393">
              <w:rPr>
                <w:rFonts w:ascii="Sylfaen" w:hAnsi="Sylfaen" w:cs="Sylfaen"/>
                <w:b/>
                <w:sz w:val="20"/>
                <w:lang w:val="ka-GE"/>
              </w:rPr>
              <w:t xml:space="preserve"> წელი</w:t>
            </w:r>
          </w:p>
        </w:tc>
        <w:tc>
          <w:tcPr>
            <w:tcW w:w="3279" w:type="dxa"/>
          </w:tcPr>
          <w:p w14:paraId="181FA322" w14:textId="77777777" w:rsidR="00F20028" w:rsidRPr="00981393" w:rsidRDefault="00F20028" w:rsidP="00F20028">
            <w:pPr>
              <w:widowControl w:val="0"/>
              <w:autoSpaceDE w:val="0"/>
              <w:autoSpaceDN w:val="0"/>
              <w:adjustRightInd w:val="0"/>
              <w:jc w:val="center"/>
              <w:rPr>
                <w:rFonts w:ascii="Sylfaen" w:hAnsi="Sylfaen" w:cs="Sylfaen"/>
                <w:b/>
                <w:sz w:val="20"/>
                <w:lang w:val="ka-GE"/>
              </w:rPr>
            </w:pPr>
            <w:r w:rsidRPr="00981393">
              <w:rPr>
                <w:rFonts w:ascii="Sylfaen" w:hAnsi="Sylfaen" w:cs="Sylfaen"/>
                <w:b/>
                <w:sz w:val="20"/>
                <w:lang w:val="ka-GE"/>
              </w:rPr>
              <w:t>202</w:t>
            </w:r>
            <w:r w:rsidRPr="00981393">
              <w:rPr>
                <w:rFonts w:ascii="Sylfaen" w:hAnsi="Sylfaen" w:cs="Sylfaen"/>
                <w:b/>
                <w:sz w:val="20"/>
              </w:rPr>
              <w:t>2</w:t>
            </w:r>
            <w:r w:rsidRPr="00981393">
              <w:rPr>
                <w:rFonts w:ascii="Sylfaen" w:hAnsi="Sylfaen" w:cs="Sylfaen"/>
                <w:b/>
                <w:sz w:val="20"/>
                <w:lang w:val="ka-GE"/>
              </w:rPr>
              <w:t xml:space="preserve"> წელი</w:t>
            </w:r>
          </w:p>
        </w:tc>
      </w:tr>
      <w:tr w:rsidR="00F20028" w:rsidRPr="00981393" w14:paraId="1580DC7D" w14:textId="77777777" w:rsidTr="00962C31">
        <w:trPr>
          <w:jc w:val="center"/>
        </w:trPr>
        <w:tc>
          <w:tcPr>
            <w:tcW w:w="402" w:type="dxa"/>
          </w:tcPr>
          <w:p w14:paraId="0026B758"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1</w:t>
            </w:r>
          </w:p>
        </w:tc>
        <w:tc>
          <w:tcPr>
            <w:tcW w:w="1570" w:type="dxa"/>
          </w:tcPr>
          <w:p w14:paraId="68545BE5" w14:textId="1BB2DF65" w:rsidR="00F20028" w:rsidRPr="00981393" w:rsidRDefault="00F20028" w:rsidP="00086979">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საბაზისო მაჩვენებელი</w:t>
            </w:r>
          </w:p>
        </w:tc>
        <w:tc>
          <w:tcPr>
            <w:tcW w:w="13116" w:type="dxa"/>
            <w:gridSpan w:val="4"/>
          </w:tcPr>
          <w:p w14:paraId="0756517D" w14:textId="77777777" w:rsidR="00F20028" w:rsidRPr="00981393" w:rsidRDefault="00F20028" w:rsidP="00981393">
            <w:pPr>
              <w:widowControl w:val="0"/>
              <w:autoSpaceDE w:val="0"/>
              <w:autoSpaceDN w:val="0"/>
              <w:adjustRightInd w:val="0"/>
              <w:rPr>
                <w:rFonts w:ascii="Sylfaen" w:hAnsi="Sylfaen" w:cs="Sylfaen"/>
                <w:sz w:val="20"/>
                <w:lang w:val="ka-GE"/>
              </w:rPr>
            </w:pPr>
            <w:r w:rsidRPr="00981393">
              <w:rPr>
                <w:rFonts w:ascii="Sylfaen" w:hAnsi="Sylfaen" w:cs="Sylfaen"/>
                <w:bCs/>
                <w:iCs/>
                <w:sz w:val="20"/>
                <w:lang w:val="ka-GE"/>
              </w:rPr>
              <w:t>კულტურული მემკვიდრეობის დაცვის ქვეპროგრამის მართვა და მონიტორინგი</w:t>
            </w:r>
          </w:p>
        </w:tc>
      </w:tr>
      <w:tr w:rsidR="00F20028" w:rsidRPr="00981393" w14:paraId="06606B28" w14:textId="77777777" w:rsidTr="00962C31">
        <w:trPr>
          <w:jc w:val="center"/>
        </w:trPr>
        <w:tc>
          <w:tcPr>
            <w:tcW w:w="402" w:type="dxa"/>
          </w:tcPr>
          <w:p w14:paraId="0B97641B"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1570" w:type="dxa"/>
          </w:tcPr>
          <w:p w14:paraId="49E8183B"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მიზნობრივი მაჩვენებელი</w:t>
            </w:r>
          </w:p>
        </w:tc>
        <w:tc>
          <w:tcPr>
            <w:tcW w:w="3279" w:type="dxa"/>
          </w:tcPr>
          <w:p w14:paraId="67F660A7" w14:textId="77777777" w:rsidR="00F20028" w:rsidRPr="00981393" w:rsidRDefault="00F20028" w:rsidP="00F20028">
            <w:pPr>
              <w:widowControl w:val="0"/>
              <w:autoSpaceDE w:val="0"/>
              <w:autoSpaceDN w:val="0"/>
              <w:adjustRightInd w:val="0"/>
              <w:spacing w:before="26"/>
              <w:ind w:right="562"/>
              <w:rPr>
                <w:rFonts w:ascii="Sylfaen" w:hAnsi="Sylfaen" w:cs="Sylfaen"/>
                <w:b/>
                <w:bCs/>
                <w:iCs/>
                <w:sz w:val="20"/>
                <w:lang w:val="ka-GE"/>
              </w:rPr>
            </w:pPr>
            <w:r w:rsidRPr="00981393">
              <w:rPr>
                <w:rFonts w:ascii="Sylfaen" w:hAnsi="Sylfaen" w:cs="Sylfaen"/>
                <w:bCs/>
                <w:iCs/>
                <w:sz w:val="20"/>
                <w:lang w:val="ka-GE"/>
              </w:rPr>
              <w:t>კულტურული მემკვიდრეობის დაცვის ქვეპროგრამის მართვა და მონიტორინგი</w:t>
            </w:r>
          </w:p>
        </w:tc>
        <w:tc>
          <w:tcPr>
            <w:tcW w:w="3279" w:type="dxa"/>
          </w:tcPr>
          <w:p w14:paraId="71E6E2F9" w14:textId="77777777" w:rsidR="00F20028" w:rsidRPr="00981393" w:rsidRDefault="00F20028" w:rsidP="00F20028">
            <w:pPr>
              <w:widowControl w:val="0"/>
              <w:autoSpaceDE w:val="0"/>
              <w:autoSpaceDN w:val="0"/>
              <w:adjustRightInd w:val="0"/>
              <w:spacing w:before="26"/>
              <w:ind w:right="562"/>
              <w:rPr>
                <w:rFonts w:ascii="Sylfaen" w:hAnsi="Sylfaen" w:cs="Sylfaen"/>
                <w:b/>
                <w:bCs/>
                <w:iCs/>
                <w:sz w:val="20"/>
                <w:lang w:val="ka-GE"/>
              </w:rPr>
            </w:pPr>
            <w:r w:rsidRPr="00981393">
              <w:rPr>
                <w:rFonts w:ascii="Sylfaen" w:hAnsi="Sylfaen" w:cs="Sylfaen"/>
                <w:bCs/>
                <w:iCs/>
                <w:sz w:val="20"/>
                <w:lang w:val="ka-GE"/>
              </w:rPr>
              <w:t>კულტურული მემკვიდრეობის დაცვის ქვეპროგრამის მართვა და მონიტორინგი</w:t>
            </w:r>
          </w:p>
        </w:tc>
        <w:tc>
          <w:tcPr>
            <w:tcW w:w="3279" w:type="dxa"/>
          </w:tcPr>
          <w:p w14:paraId="419E5169" w14:textId="77777777" w:rsidR="00F20028" w:rsidRPr="00981393" w:rsidRDefault="00F20028" w:rsidP="00F20028">
            <w:pPr>
              <w:widowControl w:val="0"/>
              <w:autoSpaceDE w:val="0"/>
              <w:autoSpaceDN w:val="0"/>
              <w:adjustRightInd w:val="0"/>
              <w:spacing w:before="26"/>
              <w:ind w:right="562"/>
              <w:rPr>
                <w:rFonts w:ascii="Sylfaen" w:hAnsi="Sylfaen" w:cs="Sylfaen"/>
                <w:b/>
                <w:bCs/>
                <w:iCs/>
                <w:sz w:val="20"/>
                <w:lang w:val="ka-GE"/>
              </w:rPr>
            </w:pPr>
            <w:r w:rsidRPr="00981393">
              <w:rPr>
                <w:rFonts w:ascii="Sylfaen" w:hAnsi="Sylfaen" w:cs="Sylfaen"/>
                <w:bCs/>
                <w:iCs/>
                <w:sz w:val="20"/>
                <w:lang w:val="ka-GE"/>
              </w:rPr>
              <w:t>კულტურული მემკვიდრეობის დაცვის ქვეპროგრამის მართვა და მონიტორინგი</w:t>
            </w:r>
          </w:p>
        </w:tc>
        <w:tc>
          <w:tcPr>
            <w:tcW w:w="3279" w:type="dxa"/>
          </w:tcPr>
          <w:p w14:paraId="71A5F2CC" w14:textId="77777777" w:rsidR="00F20028" w:rsidRPr="00981393" w:rsidRDefault="00F20028" w:rsidP="00F20028">
            <w:pPr>
              <w:widowControl w:val="0"/>
              <w:autoSpaceDE w:val="0"/>
              <w:autoSpaceDN w:val="0"/>
              <w:adjustRightInd w:val="0"/>
              <w:spacing w:before="26"/>
              <w:ind w:right="562"/>
              <w:rPr>
                <w:rFonts w:ascii="Sylfaen" w:hAnsi="Sylfaen" w:cs="Sylfaen"/>
                <w:b/>
                <w:bCs/>
                <w:iCs/>
                <w:sz w:val="20"/>
                <w:lang w:val="ka-GE"/>
              </w:rPr>
            </w:pPr>
            <w:r w:rsidRPr="00981393">
              <w:rPr>
                <w:rFonts w:ascii="Sylfaen" w:hAnsi="Sylfaen" w:cs="Sylfaen"/>
                <w:bCs/>
                <w:iCs/>
                <w:sz w:val="20"/>
                <w:lang w:val="ka-GE"/>
              </w:rPr>
              <w:t>კულტურული მემკვიდრეობის დაცვის ქვეპროგრამის მართვა და მონიტორინგი</w:t>
            </w:r>
          </w:p>
        </w:tc>
      </w:tr>
      <w:tr w:rsidR="00F20028" w:rsidRPr="00981393" w14:paraId="55FD9C58" w14:textId="77777777" w:rsidTr="00962C31">
        <w:trPr>
          <w:jc w:val="center"/>
        </w:trPr>
        <w:tc>
          <w:tcPr>
            <w:tcW w:w="402" w:type="dxa"/>
          </w:tcPr>
          <w:p w14:paraId="3BFB9880"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1570" w:type="dxa"/>
          </w:tcPr>
          <w:p w14:paraId="3E163E77"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ცდომილების ალბათობა (%/აღწერა)</w:t>
            </w:r>
          </w:p>
        </w:tc>
        <w:tc>
          <w:tcPr>
            <w:tcW w:w="3279" w:type="dxa"/>
          </w:tcPr>
          <w:p w14:paraId="76673E82" w14:textId="77777777" w:rsidR="00F20028" w:rsidRPr="00981393" w:rsidRDefault="00F20028" w:rsidP="00F20028">
            <w:pPr>
              <w:widowControl w:val="0"/>
              <w:autoSpaceDE w:val="0"/>
              <w:autoSpaceDN w:val="0"/>
              <w:adjustRightInd w:val="0"/>
              <w:spacing w:before="240"/>
              <w:ind w:right="1040"/>
              <w:rPr>
                <w:rFonts w:ascii="Sylfaen" w:hAnsi="Sylfaen" w:cs="Sylfaen"/>
                <w:b/>
                <w:bCs/>
                <w:sz w:val="20"/>
              </w:rPr>
            </w:pPr>
            <w:r w:rsidRPr="00981393">
              <w:rPr>
                <w:rFonts w:ascii="Sylfaen" w:hAnsi="Sylfaen" w:cs="Sylfaen"/>
                <w:bCs/>
                <w:sz w:val="20"/>
                <w:lang w:val="ka-GE"/>
              </w:rPr>
              <w:t>7%</w:t>
            </w:r>
            <w:r w:rsidRPr="00981393">
              <w:rPr>
                <w:rFonts w:ascii="Sylfaen" w:hAnsi="Sylfaen" w:cs="Sylfaen"/>
                <w:bCs/>
                <w:sz w:val="20"/>
              </w:rPr>
              <w:t xml:space="preserve"> (</w:t>
            </w:r>
            <w:r w:rsidRPr="00981393">
              <w:rPr>
                <w:rFonts w:ascii="Sylfaen" w:hAnsi="Sylfaen" w:cs="Sylfaen"/>
                <w:bCs/>
                <w:sz w:val="20"/>
                <w:lang w:val="ka-GE"/>
              </w:rPr>
              <w:t>საქართველოს კანონმდებლობით დაწესებული რეგულაციები, შესყიდვის პროცედურები, ვალუტის კურსის ცვალებადობა</w:t>
            </w:r>
            <w:r w:rsidRPr="00981393">
              <w:rPr>
                <w:rFonts w:ascii="Sylfaen" w:hAnsi="Sylfaen" w:cs="Sylfaen"/>
                <w:bCs/>
                <w:sz w:val="20"/>
              </w:rPr>
              <w:t>)</w:t>
            </w:r>
          </w:p>
          <w:p w14:paraId="71D5F4EA" w14:textId="77777777" w:rsidR="00F20028" w:rsidRPr="00981393" w:rsidRDefault="00F20028" w:rsidP="00F20028">
            <w:pPr>
              <w:widowControl w:val="0"/>
              <w:autoSpaceDE w:val="0"/>
              <w:autoSpaceDN w:val="0"/>
              <w:adjustRightInd w:val="0"/>
              <w:spacing w:before="26"/>
              <w:ind w:right="86"/>
              <w:jc w:val="center"/>
              <w:rPr>
                <w:rFonts w:ascii="Sylfaen" w:hAnsi="Sylfaen" w:cs="Sylfaen"/>
                <w:b/>
                <w:bCs/>
                <w:iCs/>
                <w:sz w:val="20"/>
              </w:rPr>
            </w:pPr>
          </w:p>
        </w:tc>
        <w:tc>
          <w:tcPr>
            <w:tcW w:w="3279" w:type="dxa"/>
          </w:tcPr>
          <w:p w14:paraId="3821A03B" w14:textId="77777777" w:rsidR="00F20028" w:rsidRPr="00981393" w:rsidRDefault="00F20028" w:rsidP="00F20028">
            <w:pPr>
              <w:widowControl w:val="0"/>
              <w:autoSpaceDE w:val="0"/>
              <w:autoSpaceDN w:val="0"/>
              <w:adjustRightInd w:val="0"/>
              <w:spacing w:before="240"/>
              <w:ind w:right="1040"/>
              <w:rPr>
                <w:rFonts w:ascii="Sylfaen" w:hAnsi="Sylfaen" w:cs="Sylfaen"/>
                <w:b/>
                <w:bCs/>
                <w:sz w:val="20"/>
              </w:rPr>
            </w:pPr>
            <w:r w:rsidRPr="00981393">
              <w:rPr>
                <w:rFonts w:ascii="Sylfaen" w:hAnsi="Sylfaen" w:cs="Sylfaen"/>
                <w:bCs/>
                <w:sz w:val="20"/>
                <w:lang w:val="ka-GE"/>
              </w:rPr>
              <w:t>7%</w:t>
            </w:r>
            <w:r w:rsidRPr="00981393">
              <w:rPr>
                <w:rFonts w:ascii="Sylfaen" w:hAnsi="Sylfaen" w:cs="Sylfaen"/>
                <w:bCs/>
                <w:sz w:val="20"/>
              </w:rPr>
              <w:t xml:space="preserve"> (</w:t>
            </w:r>
            <w:r w:rsidRPr="00981393">
              <w:rPr>
                <w:rFonts w:ascii="Sylfaen" w:hAnsi="Sylfaen" w:cs="Sylfaen"/>
                <w:bCs/>
                <w:sz w:val="20"/>
                <w:lang w:val="ka-GE"/>
              </w:rPr>
              <w:t>საქართველოს კანონმდებლობით დაწესებული რეგულაციები, შესყიდვის პროცედურები, ვალუტის კურსის ცვალებადობა</w:t>
            </w:r>
            <w:r w:rsidRPr="00981393">
              <w:rPr>
                <w:rFonts w:ascii="Sylfaen" w:hAnsi="Sylfaen" w:cs="Sylfaen"/>
                <w:bCs/>
                <w:sz w:val="20"/>
              </w:rPr>
              <w:t>)</w:t>
            </w:r>
          </w:p>
          <w:p w14:paraId="7D0CCE92" w14:textId="77777777" w:rsidR="00F20028" w:rsidRPr="00981393" w:rsidRDefault="00F20028" w:rsidP="00F20028">
            <w:pPr>
              <w:widowControl w:val="0"/>
              <w:autoSpaceDE w:val="0"/>
              <w:autoSpaceDN w:val="0"/>
              <w:adjustRightInd w:val="0"/>
              <w:spacing w:before="26"/>
              <w:ind w:right="86"/>
              <w:jc w:val="center"/>
              <w:rPr>
                <w:rFonts w:ascii="Sylfaen" w:hAnsi="Sylfaen" w:cs="Sylfaen"/>
                <w:b/>
                <w:bCs/>
                <w:iCs/>
                <w:sz w:val="20"/>
              </w:rPr>
            </w:pPr>
          </w:p>
        </w:tc>
        <w:tc>
          <w:tcPr>
            <w:tcW w:w="3279" w:type="dxa"/>
          </w:tcPr>
          <w:p w14:paraId="6F5DC0C1" w14:textId="77777777" w:rsidR="00F20028" w:rsidRPr="00981393" w:rsidRDefault="00F20028" w:rsidP="00F20028">
            <w:pPr>
              <w:widowControl w:val="0"/>
              <w:autoSpaceDE w:val="0"/>
              <w:autoSpaceDN w:val="0"/>
              <w:adjustRightInd w:val="0"/>
              <w:spacing w:before="240"/>
              <w:ind w:right="1040"/>
              <w:rPr>
                <w:rFonts w:ascii="Sylfaen" w:hAnsi="Sylfaen" w:cs="Sylfaen"/>
                <w:b/>
                <w:bCs/>
                <w:sz w:val="20"/>
              </w:rPr>
            </w:pPr>
            <w:r w:rsidRPr="00981393">
              <w:rPr>
                <w:rFonts w:ascii="Sylfaen" w:hAnsi="Sylfaen" w:cs="Sylfaen"/>
                <w:bCs/>
                <w:sz w:val="20"/>
                <w:lang w:val="ka-GE"/>
              </w:rPr>
              <w:t>7%</w:t>
            </w:r>
            <w:r w:rsidRPr="00981393">
              <w:rPr>
                <w:rFonts w:ascii="Sylfaen" w:hAnsi="Sylfaen" w:cs="Sylfaen"/>
                <w:bCs/>
                <w:sz w:val="20"/>
              </w:rPr>
              <w:t xml:space="preserve"> (</w:t>
            </w:r>
            <w:r w:rsidRPr="00981393">
              <w:rPr>
                <w:rFonts w:ascii="Sylfaen" w:hAnsi="Sylfaen" w:cs="Sylfaen"/>
                <w:bCs/>
                <w:sz w:val="20"/>
                <w:lang w:val="ka-GE"/>
              </w:rPr>
              <w:t>საქართველოს კანონმდებლობით დაწესებული რეგულაციები, შესყიდვის პროცედურები, ვალუტის კურსის ცვალებადობა</w:t>
            </w:r>
            <w:r w:rsidRPr="00981393">
              <w:rPr>
                <w:rFonts w:ascii="Sylfaen" w:hAnsi="Sylfaen" w:cs="Sylfaen"/>
                <w:bCs/>
                <w:sz w:val="20"/>
              </w:rPr>
              <w:t>)</w:t>
            </w:r>
          </w:p>
          <w:p w14:paraId="7AB8A6EB" w14:textId="77777777" w:rsidR="00F20028" w:rsidRPr="00981393" w:rsidRDefault="00F20028" w:rsidP="00F20028">
            <w:pPr>
              <w:widowControl w:val="0"/>
              <w:autoSpaceDE w:val="0"/>
              <w:autoSpaceDN w:val="0"/>
              <w:adjustRightInd w:val="0"/>
              <w:spacing w:before="26"/>
              <w:ind w:right="86"/>
              <w:jc w:val="center"/>
              <w:rPr>
                <w:rFonts w:ascii="Sylfaen" w:hAnsi="Sylfaen" w:cs="Sylfaen"/>
                <w:b/>
                <w:bCs/>
                <w:iCs/>
                <w:sz w:val="20"/>
              </w:rPr>
            </w:pPr>
          </w:p>
        </w:tc>
        <w:tc>
          <w:tcPr>
            <w:tcW w:w="3279" w:type="dxa"/>
          </w:tcPr>
          <w:p w14:paraId="18E87A7D" w14:textId="77777777" w:rsidR="00F20028" w:rsidRPr="00981393" w:rsidRDefault="00F20028" w:rsidP="00F20028">
            <w:pPr>
              <w:widowControl w:val="0"/>
              <w:autoSpaceDE w:val="0"/>
              <w:autoSpaceDN w:val="0"/>
              <w:adjustRightInd w:val="0"/>
              <w:spacing w:before="240"/>
              <w:ind w:right="1040"/>
              <w:rPr>
                <w:rFonts w:ascii="Sylfaen" w:hAnsi="Sylfaen" w:cs="Sylfaen"/>
                <w:b/>
                <w:bCs/>
                <w:sz w:val="20"/>
              </w:rPr>
            </w:pPr>
            <w:r w:rsidRPr="00981393">
              <w:rPr>
                <w:rFonts w:ascii="Sylfaen" w:hAnsi="Sylfaen" w:cs="Sylfaen"/>
                <w:bCs/>
                <w:sz w:val="20"/>
                <w:lang w:val="ka-GE"/>
              </w:rPr>
              <w:t>7%</w:t>
            </w:r>
            <w:r w:rsidRPr="00981393">
              <w:rPr>
                <w:rFonts w:ascii="Sylfaen" w:hAnsi="Sylfaen" w:cs="Sylfaen"/>
                <w:bCs/>
                <w:sz w:val="20"/>
              </w:rPr>
              <w:t xml:space="preserve"> (</w:t>
            </w:r>
            <w:r w:rsidRPr="00981393">
              <w:rPr>
                <w:rFonts w:ascii="Sylfaen" w:hAnsi="Sylfaen" w:cs="Sylfaen"/>
                <w:bCs/>
                <w:sz w:val="20"/>
                <w:lang w:val="ka-GE"/>
              </w:rPr>
              <w:t>საქართველოს კანონმდებლობით დაწესებული რეგულაციები, შესყიდვის პროცედურები, ვალუტის კურსის ცვალებადობა</w:t>
            </w:r>
            <w:r w:rsidRPr="00981393">
              <w:rPr>
                <w:rFonts w:ascii="Sylfaen" w:hAnsi="Sylfaen" w:cs="Sylfaen"/>
                <w:bCs/>
                <w:sz w:val="20"/>
              </w:rPr>
              <w:t>)</w:t>
            </w:r>
          </w:p>
          <w:p w14:paraId="29AFBD4B" w14:textId="77777777" w:rsidR="00F20028" w:rsidRPr="00981393" w:rsidRDefault="00F20028" w:rsidP="00F20028">
            <w:pPr>
              <w:widowControl w:val="0"/>
              <w:autoSpaceDE w:val="0"/>
              <w:autoSpaceDN w:val="0"/>
              <w:adjustRightInd w:val="0"/>
              <w:spacing w:before="26"/>
              <w:ind w:right="86"/>
              <w:jc w:val="center"/>
              <w:rPr>
                <w:rFonts w:ascii="Sylfaen" w:hAnsi="Sylfaen" w:cs="Sylfaen"/>
                <w:b/>
                <w:bCs/>
                <w:iCs/>
                <w:sz w:val="20"/>
              </w:rPr>
            </w:pPr>
          </w:p>
        </w:tc>
      </w:tr>
      <w:tr w:rsidR="00182865" w:rsidRPr="00981393" w14:paraId="29C918B9" w14:textId="77777777" w:rsidTr="00962C31">
        <w:trPr>
          <w:jc w:val="center"/>
        </w:trPr>
        <w:tc>
          <w:tcPr>
            <w:tcW w:w="402" w:type="dxa"/>
          </w:tcPr>
          <w:p w14:paraId="70858866" w14:textId="77777777" w:rsidR="00182865" w:rsidRPr="00981393" w:rsidRDefault="00182865" w:rsidP="00182865">
            <w:pPr>
              <w:widowControl w:val="0"/>
              <w:autoSpaceDE w:val="0"/>
              <w:autoSpaceDN w:val="0"/>
              <w:adjustRightInd w:val="0"/>
              <w:rPr>
                <w:rFonts w:ascii="Sylfaen" w:hAnsi="Sylfaen" w:cs="Sylfaen"/>
                <w:bCs/>
                <w:iCs/>
                <w:sz w:val="20"/>
                <w:lang w:val="ka-GE"/>
              </w:rPr>
            </w:pPr>
          </w:p>
        </w:tc>
        <w:tc>
          <w:tcPr>
            <w:tcW w:w="1570" w:type="dxa"/>
          </w:tcPr>
          <w:p w14:paraId="4DCEAF75" w14:textId="20E022AF" w:rsidR="00182865" w:rsidRPr="00981393" w:rsidRDefault="00182865" w:rsidP="00182865">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შესაძლო რისკები</w:t>
            </w:r>
          </w:p>
        </w:tc>
        <w:tc>
          <w:tcPr>
            <w:tcW w:w="3279" w:type="dxa"/>
          </w:tcPr>
          <w:p w14:paraId="519F5D61" w14:textId="77777777" w:rsidR="00182865" w:rsidRPr="00981393" w:rsidRDefault="00182865" w:rsidP="00182865">
            <w:pPr>
              <w:widowControl w:val="0"/>
              <w:autoSpaceDE w:val="0"/>
              <w:autoSpaceDN w:val="0"/>
              <w:adjustRightInd w:val="0"/>
              <w:spacing w:before="26"/>
              <w:ind w:right="1040"/>
              <w:rPr>
                <w:rFonts w:ascii="Sylfaen" w:hAnsi="Sylfaen" w:cs="Sylfaen"/>
                <w:b/>
                <w:bCs/>
                <w:sz w:val="20"/>
                <w:lang w:val="ka-GE"/>
              </w:rPr>
            </w:pPr>
            <w:r w:rsidRPr="00981393">
              <w:rPr>
                <w:rFonts w:ascii="Sylfaen" w:hAnsi="Sylfaen" w:cs="Sylfaen"/>
                <w:bCs/>
                <w:sz w:val="20"/>
                <w:lang w:val="ka-GE"/>
              </w:rPr>
              <w:t>საქართველოს კანონმდებლობით დაწესებული რეგულაციები, შესყიდვის პროცედურები, ვალუტის კურსის ცვალებადობა</w:t>
            </w:r>
          </w:p>
          <w:p w14:paraId="0D2E05D5" w14:textId="77777777" w:rsidR="00182865" w:rsidRPr="00981393" w:rsidRDefault="00182865" w:rsidP="00182865">
            <w:pPr>
              <w:widowControl w:val="0"/>
              <w:autoSpaceDE w:val="0"/>
              <w:autoSpaceDN w:val="0"/>
              <w:adjustRightInd w:val="0"/>
              <w:spacing w:before="240"/>
              <w:ind w:right="1040"/>
              <w:rPr>
                <w:rFonts w:ascii="Sylfaen" w:hAnsi="Sylfaen" w:cs="Sylfaen"/>
                <w:bCs/>
                <w:sz w:val="20"/>
                <w:lang w:val="ka-GE"/>
              </w:rPr>
            </w:pPr>
          </w:p>
        </w:tc>
        <w:tc>
          <w:tcPr>
            <w:tcW w:w="3279" w:type="dxa"/>
          </w:tcPr>
          <w:p w14:paraId="69CE28DA" w14:textId="77777777" w:rsidR="00182865" w:rsidRPr="00981393" w:rsidRDefault="00182865" w:rsidP="00182865">
            <w:pPr>
              <w:widowControl w:val="0"/>
              <w:autoSpaceDE w:val="0"/>
              <w:autoSpaceDN w:val="0"/>
              <w:adjustRightInd w:val="0"/>
              <w:spacing w:before="26"/>
              <w:ind w:right="1040"/>
              <w:rPr>
                <w:rFonts w:ascii="Sylfaen" w:hAnsi="Sylfaen" w:cs="Sylfaen"/>
                <w:b/>
                <w:bCs/>
                <w:sz w:val="20"/>
                <w:lang w:val="ka-GE"/>
              </w:rPr>
            </w:pPr>
            <w:r w:rsidRPr="00981393">
              <w:rPr>
                <w:rFonts w:ascii="Sylfaen" w:hAnsi="Sylfaen" w:cs="Sylfaen"/>
                <w:bCs/>
                <w:sz w:val="20"/>
                <w:lang w:val="ka-GE"/>
              </w:rPr>
              <w:t>საქართველოს კანონმდებლობით დაწესებული რეგულაციები, შესყიდვის პროცედურები, ვალუტის კურსის ცვალებადობა</w:t>
            </w:r>
          </w:p>
          <w:p w14:paraId="39A26631" w14:textId="77777777" w:rsidR="00182865" w:rsidRPr="00981393" w:rsidRDefault="00182865" w:rsidP="00182865">
            <w:pPr>
              <w:widowControl w:val="0"/>
              <w:autoSpaceDE w:val="0"/>
              <w:autoSpaceDN w:val="0"/>
              <w:adjustRightInd w:val="0"/>
              <w:spacing w:before="240"/>
              <w:ind w:right="1040"/>
              <w:rPr>
                <w:rFonts w:ascii="Sylfaen" w:hAnsi="Sylfaen" w:cs="Sylfaen"/>
                <w:bCs/>
                <w:sz w:val="20"/>
                <w:lang w:val="ka-GE"/>
              </w:rPr>
            </w:pPr>
          </w:p>
        </w:tc>
        <w:tc>
          <w:tcPr>
            <w:tcW w:w="3279" w:type="dxa"/>
          </w:tcPr>
          <w:p w14:paraId="25023280" w14:textId="77777777" w:rsidR="00182865" w:rsidRPr="00981393" w:rsidRDefault="00182865" w:rsidP="00182865">
            <w:pPr>
              <w:widowControl w:val="0"/>
              <w:autoSpaceDE w:val="0"/>
              <w:autoSpaceDN w:val="0"/>
              <w:adjustRightInd w:val="0"/>
              <w:spacing w:before="26"/>
              <w:ind w:right="1040"/>
              <w:rPr>
                <w:rFonts w:ascii="Sylfaen" w:hAnsi="Sylfaen" w:cs="Sylfaen"/>
                <w:b/>
                <w:bCs/>
                <w:sz w:val="20"/>
                <w:lang w:val="ka-GE"/>
              </w:rPr>
            </w:pPr>
            <w:r w:rsidRPr="00981393">
              <w:rPr>
                <w:rFonts w:ascii="Sylfaen" w:hAnsi="Sylfaen" w:cs="Sylfaen"/>
                <w:bCs/>
                <w:sz w:val="20"/>
                <w:lang w:val="ka-GE"/>
              </w:rPr>
              <w:t>საქართველოს კანონმდებლობით დაწესებული რეგულაციები, შესყიდვის პროცედურები, ვალუტის კურსის ცვალებადობა</w:t>
            </w:r>
          </w:p>
          <w:p w14:paraId="263726EA" w14:textId="77777777" w:rsidR="00182865" w:rsidRPr="00981393" w:rsidRDefault="00182865" w:rsidP="00182865">
            <w:pPr>
              <w:widowControl w:val="0"/>
              <w:autoSpaceDE w:val="0"/>
              <w:autoSpaceDN w:val="0"/>
              <w:adjustRightInd w:val="0"/>
              <w:spacing w:before="240"/>
              <w:ind w:right="1040"/>
              <w:rPr>
                <w:rFonts w:ascii="Sylfaen" w:hAnsi="Sylfaen" w:cs="Sylfaen"/>
                <w:bCs/>
                <w:sz w:val="20"/>
                <w:lang w:val="ka-GE"/>
              </w:rPr>
            </w:pPr>
          </w:p>
        </w:tc>
        <w:tc>
          <w:tcPr>
            <w:tcW w:w="3279" w:type="dxa"/>
          </w:tcPr>
          <w:p w14:paraId="60582347" w14:textId="77777777" w:rsidR="00182865" w:rsidRPr="00981393" w:rsidRDefault="00182865" w:rsidP="00182865">
            <w:pPr>
              <w:widowControl w:val="0"/>
              <w:autoSpaceDE w:val="0"/>
              <w:autoSpaceDN w:val="0"/>
              <w:adjustRightInd w:val="0"/>
              <w:spacing w:before="26"/>
              <w:ind w:right="1040"/>
              <w:rPr>
                <w:rFonts w:ascii="Sylfaen" w:hAnsi="Sylfaen" w:cs="Sylfaen"/>
                <w:b/>
                <w:bCs/>
                <w:sz w:val="20"/>
                <w:lang w:val="ka-GE"/>
              </w:rPr>
            </w:pPr>
            <w:r w:rsidRPr="00981393">
              <w:rPr>
                <w:rFonts w:ascii="Sylfaen" w:hAnsi="Sylfaen" w:cs="Sylfaen"/>
                <w:bCs/>
                <w:sz w:val="20"/>
                <w:lang w:val="ka-GE"/>
              </w:rPr>
              <w:t>საქართველოს კანონმდებლობით დაწესებული რეგულაციები, შესყიდვის პროცედურები, ვალუტის კურსის ცვალებადობა</w:t>
            </w:r>
          </w:p>
          <w:p w14:paraId="2CDCB2EE" w14:textId="77777777" w:rsidR="00182865" w:rsidRPr="00981393" w:rsidRDefault="00182865" w:rsidP="00182865">
            <w:pPr>
              <w:widowControl w:val="0"/>
              <w:autoSpaceDE w:val="0"/>
              <w:autoSpaceDN w:val="0"/>
              <w:adjustRightInd w:val="0"/>
              <w:spacing w:before="240"/>
              <w:ind w:right="1040"/>
              <w:rPr>
                <w:rFonts w:ascii="Sylfaen" w:hAnsi="Sylfaen" w:cs="Sylfaen"/>
                <w:bCs/>
                <w:sz w:val="20"/>
                <w:lang w:val="ka-GE"/>
              </w:rPr>
            </w:pPr>
          </w:p>
        </w:tc>
      </w:tr>
      <w:tr w:rsidR="00182865" w:rsidRPr="00981393" w14:paraId="0D9ED40C" w14:textId="77777777" w:rsidTr="00962C31">
        <w:trPr>
          <w:jc w:val="center"/>
        </w:trPr>
        <w:tc>
          <w:tcPr>
            <w:tcW w:w="402" w:type="dxa"/>
          </w:tcPr>
          <w:p w14:paraId="40C40BC6" w14:textId="5BEA0B4C" w:rsidR="00182865" w:rsidRPr="00981393" w:rsidRDefault="00182865" w:rsidP="00182865">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2</w:t>
            </w:r>
          </w:p>
        </w:tc>
        <w:tc>
          <w:tcPr>
            <w:tcW w:w="1570" w:type="dxa"/>
          </w:tcPr>
          <w:p w14:paraId="3C048BD0" w14:textId="142094DC" w:rsidR="00182865" w:rsidRPr="00981393" w:rsidRDefault="00182865" w:rsidP="00182865">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საბაზისო მაჩვენებელი</w:t>
            </w:r>
          </w:p>
        </w:tc>
        <w:tc>
          <w:tcPr>
            <w:tcW w:w="3279" w:type="dxa"/>
          </w:tcPr>
          <w:p w14:paraId="40FB7431" w14:textId="77777777" w:rsidR="00182865" w:rsidRPr="00981393" w:rsidRDefault="00182865" w:rsidP="00182865">
            <w:pPr>
              <w:ind w:left="34"/>
              <w:jc w:val="both"/>
              <w:rPr>
                <w:rFonts w:ascii="Sylfaen" w:hAnsi="Sylfaen" w:cs="Sylfaen"/>
                <w:bCs/>
                <w:sz w:val="20"/>
                <w:lang w:val="ka-GE"/>
              </w:rPr>
            </w:pPr>
            <w:r w:rsidRPr="00981393">
              <w:rPr>
                <w:rFonts w:ascii="Sylfaen" w:hAnsi="Sylfaen"/>
                <w:sz w:val="20"/>
                <w:lang w:val="ka-GE"/>
              </w:rPr>
              <w:t xml:space="preserve">ვიზიტორთა რაოდენობა </w:t>
            </w:r>
            <w:r w:rsidRPr="00981393">
              <w:rPr>
                <w:rFonts w:ascii="Sylfaen" w:hAnsi="Sylfaen"/>
                <w:sz w:val="20"/>
              </w:rPr>
              <w:t xml:space="preserve">437 </w:t>
            </w:r>
            <w:r w:rsidRPr="00981393">
              <w:rPr>
                <w:rFonts w:ascii="Sylfaen" w:hAnsi="Sylfaen"/>
                <w:sz w:val="20"/>
                <w:lang w:val="ka-GE"/>
              </w:rPr>
              <w:t>000 მდე;</w:t>
            </w:r>
            <w:r w:rsidRPr="00981393">
              <w:rPr>
                <w:rFonts w:ascii="Sylfaen" w:hAnsi="Sylfaen" w:cs="Sylfaen"/>
                <w:bCs/>
                <w:sz w:val="20"/>
                <w:lang w:val="ka-GE"/>
              </w:rPr>
              <w:t xml:space="preserve"> 10-მდე მნიშვნელოვანი სამუზეუმო გამოფენის მოწყობა.</w:t>
            </w:r>
          </w:p>
          <w:p w14:paraId="15748A8C" w14:textId="77777777" w:rsidR="00182865" w:rsidRPr="00981393" w:rsidRDefault="00182865" w:rsidP="00182865">
            <w:pPr>
              <w:widowControl w:val="0"/>
              <w:autoSpaceDE w:val="0"/>
              <w:autoSpaceDN w:val="0"/>
              <w:adjustRightInd w:val="0"/>
              <w:spacing w:before="240"/>
              <w:ind w:right="1040"/>
              <w:rPr>
                <w:rFonts w:ascii="Sylfaen" w:hAnsi="Sylfaen" w:cs="Sylfaen"/>
                <w:bCs/>
                <w:sz w:val="20"/>
                <w:lang w:val="ka-GE"/>
              </w:rPr>
            </w:pPr>
          </w:p>
        </w:tc>
        <w:tc>
          <w:tcPr>
            <w:tcW w:w="3279" w:type="dxa"/>
          </w:tcPr>
          <w:p w14:paraId="32F3EA7C" w14:textId="77777777" w:rsidR="00182865" w:rsidRPr="00981393" w:rsidRDefault="00182865" w:rsidP="00182865">
            <w:pPr>
              <w:widowControl w:val="0"/>
              <w:autoSpaceDE w:val="0"/>
              <w:autoSpaceDN w:val="0"/>
              <w:adjustRightInd w:val="0"/>
              <w:spacing w:before="240"/>
              <w:ind w:right="1040"/>
              <w:rPr>
                <w:rFonts w:ascii="Sylfaen" w:hAnsi="Sylfaen" w:cs="Sylfaen"/>
                <w:bCs/>
                <w:sz w:val="20"/>
                <w:lang w:val="ka-GE"/>
              </w:rPr>
            </w:pPr>
          </w:p>
        </w:tc>
        <w:tc>
          <w:tcPr>
            <w:tcW w:w="3279" w:type="dxa"/>
          </w:tcPr>
          <w:p w14:paraId="527777C7" w14:textId="77777777" w:rsidR="00182865" w:rsidRPr="00981393" w:rsidRDefault="00182865" w:rsidP="00182865">
            <w:pPr>
              <w:widowControl w:val="0"/>
              <w:autoSpaceDE w:val="0"/>
              <w:autoSpaceDN w:val="0"/>
              <w:adjustRightInd w:val="0"/>
              <w:spacing w:before="240"/>
              <w:ind w:right="1040"/>
              <w:rPr>
                <w:rFonts w:ascii="Sylfaen" w:hAnsi="Sylfaen" w:cs="Sylfaen"/>
                <w:bCs/>
                <w:sz w:val="20"/>
                <w:lang w:val="ka-GE"/>
              </w:rPr>
            </w:pPr>
          </w:p>
        </w:tc>
        <w:tc>
          <w:tcPr>
            <w:tcW w:w="3279" w:type="dxa"/>
          </w:tcPr>
          <w:p w14:paraId="4C3AFA3D" w14:textId="77777777" w:rsidR="00182865" w:rsidRPr="00981393" w:rsidRDefault="00182865" w:rsidP="00182865">
            <w:pPr>
              <w:widowControl w:val="0"/>
              <w:autoSpaceDE w:val="0"/>
              <w:autoSpaceDN w:val="0"/>
              <w:adjustRightInd w:val="0"/>
              <w:spacing w:before="240"/>
              <w:ind w:right="1040"/>
              <w:rPr>
                <w:rFonts w:ascii="Sylfaen" w:hAnsi="Sylfaen" w:cs="Sylfaen"/>
                <w:bCs/>
                <w:sz w:val="20"/>
                <w:lang w:val="ka-GE"/>
              </w:rPr>
            </w:pPr>
          </w:p>
        </w:tc>
      </w:tr>
      <w:tr w:rsidR="00182865" w:rsidRPr="00981393" w14:paraId="5946D529" w14:textId="77777777" w:rsidTr="00962C31">
        <w:trPr>
          <w:jc w:val="center"/>
        </w:trPr>
        <w:tc>
          <w:tcPr>
            <w:tcW w:w="402" w:type="dxa"/>
          </w:tcPr>
          <w:p w14:paraId="70AE1FF6" w14:textId="77777777" w:rsidR="00182865" w:rsidRPr="00981393" w:rsidRDefault="00182865" w:rsidP="00182865">
            <w:pPr>
              <w:widowControl w:val="0"/>
              <w:autoSpaceDE w:val="0"/>
              <w:autoSpaceDN w:val="0"/>
              <w:adjustRightInd w:val="0"/>
              <w:rPr>
                <w:rFonts w:ascii="Sylfaen" w:hAnsi="Sylfaen" w:cs="Sylfaen"/>
                <w:bCs/>
                <w:iCs/>
                <w:sz w:val="20"/>
                <w:lang w:val="ka-GE"/>
              </w:rPr>
            </w:pPr>
          </w:p>
        </w:tc>
        <w:tc>
          <w:tcPr>
            <w:tcW w:w="1570" w:type="dxa"/>
          </w:tcPr>
          <w:p w14:paraId="630D073E" w14:textId="09A56574" w:rsidR="00182865" w:rsidRPr="00981393" w:rsidRDefault="00182865" w:rsidP="00182865">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მიზნობრივი მაჩვენებელი</w:t>
            </w:r>
          </w:p>
        </w:tc>
        <w:tc>
          <w:tcPr>
            <w:tcW w:w="3279" w:type="dxa"/>
          </w:tcPr>
          <w:p w14:paraId="2931CAF7" w14:textId="77777777" w:rsidR="00182865" w:rsidRPr="00981393" w:rsidRDefault="00182865" w:rsidP="00182865">
            <w:pPr>
              <w:widowControl w:val="0"/>
              <w:autoSpaceDE w:val="0"/>
              <w:autoSpaceDN w:val="0"/>
              <w:adjustRightInd w:val="0"/>
              <w:spacing w:before="26"/>
              <w:ind w:right="562"/>
              <w:jc w:val="both"/>
              <w:rPr>
                <w:rFonts w:ascii="Sylfaen" w:hAnsi="Sylfaen" w:cs="Sylfaen"/>
                <w:bCs/>
                <w:sz w:val="20"/>
                <w:lang w:val="ka-GE"/>
              </w:rPr>
            </w:pPr>
            <w:r w:rsidRPr="00981393">
              <w:rPr>
                <w:rFonts w:ascii="Sylfaen" w:hAnsi="Sylfaen" w:cs="Sylfaen"/>
                <w:bCs/>
                <w:sz w:val="20"/>
                <w:lang w:val="ka-GE"/>
              </w:rPr>
              <w:t>ვიზიტორთა რაოდენობა 4</w:t>
            </w:r>
            <w:r w:rsidRPr="00981393">
              <w:rPr>
                <w:rFonts w:ascii="Sylfaen" w:hAnsi="Sylfaen" w:cs="Sylfaen"/>
                <w:bCs/>
                <w:sz w:val="20"/>
              </w:rPr>
              <w:t xml:space="preserve">80 </w:t>
            </w:r>
            <w:r w:rsidRPr="00981393">
              <w:rPr>
                <w:rFonts w:ascii="Sylfaen" w:hAnsi="Sylfaen" w:cs="Sylfaen"/>
                <w:bCs/>
                <w:sz w:val="20"/>
                <w:lang w:val="ka-GE"/>
              </w:rPr>
              <w:t>000; 10-მდე მნიშვნელოვანი სამუზეუმო გამოფენის მოწყობა.</w:t>
            </w:r>
          </w:p>
          <w:p w14:paraId="05DBBE80" w14:textId="77777777" w:rsidR="00182865" w:rsidRPr="00981393" w:rsidRDefault="00182865" w:rsidP="00182865">
            <w:pPr>
              <w:widowControl w:val="0"/>
              <w:autoSpaceDE w:val="0"/>
              <w:autoSpaceDN w:val="0"/>
              <w:adjustRightInd w:val="0"/>
              <w:spacing w:before="240"/>
              <w:ind w:right="1040"/>
              <w:rPr>
                <w:rFonts w:ascii="Sylfaen" w:hAnsi="Sylfaen" w:cs="Sylfaen"/>
                <w:bCs/>
                <w:sz w:val="20"/>
                <w:lang w:val="ka-GE"/>
              </w:rPr>
            </w:pPr>
          </w:p>
        </w:tc>
        <w:tc>
          <w:tcPr>
            <w:tcW w:w="3279" w:type="dxa"/>
          </w:tcPr>
          <w:p w14:paraId="76442591" w14:textId="77777777" w:rsidR="00182865" w:rsidRPr="00981393" w:rsidRDefault="00182865" w:rsidP="00182865">
            <w:pPr>
              <w:widowControl w:val="0"/>
              <w:autoSpaceDE w:val="0"/>
              <w:autoSpaceDN w:val="0"/>
              <w:adjustRightInd w:val="0"/>
              <w:spacing w:before="26"/>
              <w:ind w:right="562"/>
              <w:jc w:val="both"/>
              <w:rPr>
                <w:rFonts w:ascii="Sylfaen" w:hAnsi="Sylfaen" w:cs="Sylfaen"/>
                <w:bCs/>
                <w:sz w:val="20"/>
                <w:lang w:val="ka-GE"/>
              </w:rPr>
            </w:pPr>
            <w:r w:rsidRPr="00981393">
              <w:rPr>
                <w:rFonts w:ascii="Sylfaen" w:hAnsi="Sylfaen" w:cs="Sylfaen"/>
                <w:bCs/>
                <w:sz w:val="20"/>
                <w:lang w:val="ka-GE"/>
              </w:rPr>
              <w:t xml:space="preserve">ვიზიტორთა რაოდენობა </w:t>
            </w:r>
            <w:r w:rsidRPr="00981393">
              <w:rPr>
                <w:rFonts w:ascii="Sylfaen" w:hAnsi="Sylfaen" w:cs="Sylfaen"/>
                <w:bCs/>
                <w:sz w:val="20"/>
              </w:rPr>
              <w:t xml:space="preserve">528 </w:t>
            </w:r>
            <w:r w:rsidRPr="00981393">
              <w:rPr>
                <w:rFonts w:ascii="Sylfaen" w:hAnsi="Sylfaen" w:cs="Sylfaen"/>
                <w:bCs/>
                <w:sz w:val="20"/>
                <w:lang w:val="ka-GE"/>
              </w:rPr>
              <w:t>000; 10-მდე მნიშვნელოვანი სამუზეუმო გამოფენის მოწყობა.</w:t>
            </w:r>
          </w:p>
          <w:p w14:paraId="5A27FA55" w14:textId="77777777" w:rsidR="00182865" w:rsidRPr="00981393" w:rsidRDefault="00182865" w:rsidP="00182865">
            <w:pPr>
              <w:widowControl w:val="0"/>
              <w:autoSpaceDE w:val="0"/>
              <w:autoSpaceDN w:val="0"/>
              <w:adjustRightInd w:val="0"/>
              <w:spacing w:before="240"/>
              <w:ind w:right="1040"/>
              <w:rPr>
                <w:rFonts w:ascii="Sylfaen" w:hAnsi="Sylfaen" w:cs="Sylfaen"/>
                <w:bCs/>
                <w:sz w:val="20"/>
                <w:lang w:val="ka-GE"/>
              </w:rPr>
            </w:pPr>
          </w:p>
        </w:tc>
        <w:tc>
          <w:tcPr>
            <w:tcW w:w="3279" w:type="dxa"/>
          </w:tcPr>
          <w:p w14:paraId="2F622297" w14:textId="77777777" w:rsidR="00182865" w:rsidRPr="00981393" w:rsidRDefault="00182865" w:rsidP="00182865">
            <w:pPr>
              <w:widowControl w:val="0"/>
              <w:autoSpaceDE w:val="0"/>
              <w:autoSpaceDN w:val="0"/>
              <w:adjustRightInd w:val="0"/>
              <w:spacing w:before="26"/>
              <w:ind w:right="562"/>
              <w:jc w:val="both"/>
              <w:rPr>
                <w:rFonts w:ascii="Sylfaen" w:hAnsi="Sylfaen" w:cs="Sylfaen"/>
                <w:bCs/>
                <w:sz w:val="20"/>
                <w:lang w:val="ka-GE"/>
              </w:rPr>
            </w:pPr>
            <w:r w:rsidRPr="00981393">
              <w:rPr>
                <w:rFonts w:ascii="Sylfaen" w:hAnsi="Sylfaen" w:cs="Sylfaen"/>
                <w:bCs/>
                <w:sz w:val="20"/>
                <w:lang w:val="ka-GE"/>
              </w:rPr>
              <w:t xml:space="preserve">ვიზიტორთა რაოდენობა </w:t>
            </w:r>
            <w:r w:rsidRPr="00981393">
              <w:rPr>
                <w:rFonts w:ascii="Sylfaen" w:hAnsi="Sylfaen" w:cs="Sylfaen"/>
                <w:bCs/>
                <w:sz w:val="20"/>
              </w:rPr>
              <w:t xml:space="preserve">580 </w:t>
            </w:r>
            <w:r w:rsidRPr="00981393">
              <w:rPr>
                <w:rFonts w:ascii="Sylfaen" w:hAnsi="Sylfaen" w:cs="Sylfaen"/>
                <w:bCs/>
                <w:sz w:val="20"/>
                <w:lang w:val="ka-GE"/>
              </w:rPr>
              <w:t>000; 10-მდე მნიშვნელოვანი სამუზეუმო გამოფენის მოწყობა.</w:t>
            </w:r>
          </w:p>
          <w:p w14:paraId="4ABB73CF" w14:textId="77777777" w:rsidR="00182865" w:rsidRPr="00981393" w:rsidRDefault="00182865" w:rsidP="00182865">
            <w:pPr>
              <w:widowControl w:val="0"/>
              <w:autoSpaceDE w:val="0"/>
              <w:autoSpaceDN w:val="0"/>
              <w:adjustRightInd w:val="0"/>
              <w:spacing w:before="240"/>
              <w:ind w:right="1040"/>
              <w:rPr>
                <w:rFonts w:ascii="Sylfaen" w:hAnsi="Sylfaen" w:cs="Sylfaen"/>
                <w:bCs/>
                <w:sz w:val="20"/>
                <w:lang w:val="ka-GE"/>
              </w:rPr>
            </w:pPr>
          </w:p>
        </w:tc>
        <w:tc>
          <w:tcPr>
            <w:tcW w:w="3279" w:type="dxa"/>
          </w:tcPr>
          <w:p w14:paraId="62D5B885" w14:textId="77777777" w:rsidR="00182865" w:rsidRPr="00981393" w:rsidRDefault="00182865" w:rsidP="00182865">
            <w:pPr>
              <w:widowControl w:val="0"/>
              <w:autoSpaceDE w:val="0"/>
              <w:autoSpaceDN w:val="0"/>
              <w:adjustRightInd w:val="0"/>
              <w:spacing w:before="26"/>
              <w:ind w:right="562"/>
              <w:jc w:val="both"/>
              <w:rPr>
                <w:rFonts w:ascii="Sylfaen" w:hAnsi="Sylfaen" w:cs="Sylfaen"/>
                <w:bCs/>
                <w:sz w:val="20"/>
                <w:lang w:val="ka-GE"/>
              </w:rPr>
            </w:pPr>
            <w:r w:rsidRPr="00981393">
              <w:rPr>
                <w:rFonts w:ascii="Sylfaen" w:hAnsi="Sylfaen" w:cs="Sylfaen"/>
                <w:bCs/>
                <w:sz w:val="20"/>
                <w:lang w:val="ka-GE"/>
              </w:rPr>
              <w:t xml:space="preserve">ვიზიტორთა რაოდენობა </w:t>
            </w:r>
            <w:r w:rsidRPr="00981393">
              <w:rPr>
                <w:rFonts w:ascii="Sylfaen" w:hAnsi="Sylfaen" w:cs="Sylfaen"/>
                <w:bCs/>
                <w:sz w:val="20"/>
              </w:rPr>
              <w:t xml:space="preserve">638 </w:t>
            </w:r>
            <w:r w:rsidRPr="00981393">
              <w:rPr>
                <w:rFonts w:ascii="Sylfaen" w:hAnsi="Sylfaen" w:cs="Sylfaen"/>
                <w:bCs/>
                <w:sz w:val="20"/>
                <w:lang w:val="ka-GE"/>
              </w:rPr>
              <w:t>000; 10-მდე მნიშვნელოვანი სამუზეუმო გამოფენის მოწყობა.</w:t>
            </w:r>
          </w:p>
          <w:p w14:paraId="14569961" w14:textId="77777777" w:rsidR="00182865" w:rsidRPr="00981393" w:rsidRDefault="00182865" w:rsidP="00182865">
            <w:pPr>
              <w:widowControl w:val="0"/>
              <w:autoSpaceDE w:val="0"/>
              <w:autoSpaceDN w:val="0"/>
              <w:adjustRightInd w:val="0"/>
              <w:spacing w:before="240"/>
              <w:ind w:right="1040"/>
              <w:rPr>
                <w:rFonts w:ascii="Sylfaen" w:hAnsi="Sylfaen" w:cs="Sylfaen"/>
                <w:bCs/>
                <w:sz w:val="20"/>
                <w:lang w:val="ka-GE"/>
              </w:rPr>
            </w:pPr>
          </w:p>
        </w:tc>
      </w:tr>
      <w:tr w:rsidR="00182865" w:rsidRPr="00981393" w14:paraId="6EEFBB1B" w14:textId="77777777" w:rsidTr="00962C31">
        <w:trPr>
          <w:jc w:val="center"/>
        </w:trPr>
        <w:tc>
          <w:tcPr>
            <w:tcW w:w="402" w:type="dxa"/>
          </w:tcPr>
          <w:p w14:paraId="53B20ECF" w14:textId="77777777" w:rsidR="00182865" w:rsidRPr="00981393" w:rsidRDefault="00182865" w:rsidP="00182865">
            <w:pPr>
              <w:widowControl w:val="0"/>
              <w:autoSpaceDE w:val="0"/>
              <w:autoSpaceDN w:val="0"/>
              <w:adjustRightInd w:val="0"/>
              <w:rPr>
                <w:rFonts w:ascii="Sylfaen" w:hAnsi="Sylfaen" w:cs="Sylfaen"/>
                <w:bCs/>
                <w:iCs/>
                <w:sz w:val="20"/>
                <w:lang w:val="ka-GE"/>
              </w:rPr>
            </w:pPr>
          </w:p>
        </w:tc>
        <w:tc>
          <w:tcPr>
            <w:tcW w:w="1570" w:type="dxa"/>
          </w:tcPr>
          <w:p w14:paraId="70EF0F1C" w14:textId="3C14B2F7" w:rsidR="00182865" w:rsidRPr="00981393" w:rsidRDefault="00182865" w:rsidP="00182865">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ცდომილების ალბათობა (%/აღწერა)</w:t>
            </w:r>
          </w:p>
        </w:tc>
        <w:tc>
          <w:tcPr>
            <w:tcW w:w="3279" w:type="dxa"/>
          </w:tcPr>
          <w:p w14:paraId="1E23A54D" w14:textId="01226FBF" w:rsidR="00182865" w:rsidRPr="00981393" w:rsidRDefault="00182865" w:rsidP="00182865">
            <w:pPr>
              <w:widowControl w:val="0"/>
              <w:autoSpaceDE w:val="0"/>
              <w:autoSpaceDN w:val="0"/>
              <w:adjustRightInd w:val="0"/>
              <w:spacing w:before="240"/>
              <w:ind w:right="1040"/>
              <w:rPr>
                <w:rFonts w:ascii="Sylfaen" w:hAnsi="Sylfaen" w:cs="Sylfaen"/>
                <w:bCs/>
                <w:sz w:val="20"/>
                <w:lang w:val="ka-GE"/>
              </w:rPr>
            </w:pPr>
            <w:r w:rsidRPr="00981393">
              <w:rPr>
                <w:rFonts w:ascii="Sylfaen" w:hAnsi="Sylfaen" w:cs="Sylfaen"/>
                <w:bCs/>
                <w:sz w:val="20"/>
                <w:lang w:val="ka-GE"/>
              </w:rPr>
              <w:t>7%</w:t>
            </w:r>
            <w:r w:rsidRPr="00981393">
              <w:rPr>
                <w:rFonts w:ascii="Sylfaen" w:hAnsi="Sylfaen" w:cs="Sylfaen"/>
                <w:bCs/>
                <w:sz w:val="20"/>
              </w:rPr>
              <w:t xml:space="preserve"> (</w:t>
            </w:r>
            <w:r w:rsidRPr="00981393">
              <w:rPr>
                <w:rFonts w:ascii="Sylfaen" w:hAnsi="Sylfaen" w:cs="Sylfaen"/>
                <w:bCs/>
                <w:sz w:val="20"/>
                <w:lang w:val="ka-GE"/>
              </w:rPr>
              <w:t>საქართველოს მეზობელ და რეგიონის ქვეყნებში გაუარესებული ეკონომიკური და პოლიტიკური ვითარება, სავიზო რეგულაციების დაწესება, შესაბამისი ინფრასტრუქტურის არქონა</w:t>
            </w:r>
            <w:r w:rsidRPr="00981393">
              <w:rPr>
                <w:rFonts w:ascii="Sylfaen" w:hAnsi="Sylfaen" w:cs="Sylfaen"/>
                <w:bCs/>
                <w:sz w:val="20"/>
              </w:rPr>
              <w:t>)</w:t>
            </w:r>
          </w:p>
        </w:tc>
        <w:tc>
          <w:tcPr>
            <w:tcW w:w="3279" w:type="dxa"/>
          </w:tcPr>
          <w:p w14:paraId="588945D3" w14:textId="2125A6D7" w:rsidR="00182865" w:rsidRPr="00981393" w:rsidRDefault="00182865" w:rsidP="00182865">
            <w:pPr>
              <w:widowControl w:val="0"/>
              <w:autoSpaceDE w:val="0"/>
              <w:autoSpaceDN w:val="0"/>
              <w:adjustRightInd w:val="0"/>
              <w:spacing w:before="240"/>
              <w:ind w:right="1040"/>
              <w:rPr>
                <w:rFonts w:ascii="Sylfaen" w:hAnsi="Sylfaen" w:cs="Sylfaen"/>
                <w:bCs/>
                <w:sz w:val="20"/>
                <w:lang w:val="ka-GE"/>
              </w:rPr>
            </w:pPr>
            <w:r w:rsidRPr="00981393">
              <w:rPr>
                <w:rFonts w:ascii="Sylfaen" w:hAnsi="Sylfaen" w:cs="Sylfaen"/>
                <w:bCs/>
                <w:sz w:val="20"/>
                <w:lang w:val="ka-GE"/>
              </w:rPr>
              <w:t>7%</w:t>
            </w:r>
            <w:r w:rsidRPr="00981393">
              <w:rPr>
                <w:rFonts w:ascii="Sylfaen" w:hAnsi="Sylfaen" w:cs="Sylfaen"/>
                <w:bCs/>
                <w:sz w:val="20"/>
              </w:rPr>
              <w:t xml:space="preserve"> (</w:t>
            </w:r>
            <w:r w:rsidRPr="00981393">
              <w:rPr>
                <w:rFonts w:ascii="Sylfaen" w:hAnsi="Sylfaen" w:cs="Sylfaen"/>
                <w:bCs/>
                <w:sz w:val="20"/>
                <w:lang w:val="ka-GE"/>
              </w:rPr>
              <w:t>საქართველოს მეზობელ და რეგიონის ქვეყნებში გაუარესებული ეკონომიკური და პოლიტიკური ვითარება, სავიზო რეგულაციების დაწესება, შესაბამისი ინფრასტრუქტურის არქონა</w:t>
            </w:r>
            <w:r w:rsidRPr="00981393">
              <w:rPr>
                <w:rFonts w:ascii="Sylfaen" w:hAnsi="Sylfaen" w:cs="Sylfaen"/>
                <w:bCs/>
                <w:sz w:val="20"/>
              </w:rPr>
              <w:t>)</w:t>
            </w:r>
          </w:p>
        </w:tc>
        <w:tc>
          <w:tcPr>
            <w:tcW w:w="3279" w:type="dxa"/>
          </w:tcPr>
          <w:p w14:paraId="25489B1A" w14:textId="3C7E3F47" w:rsidR="00182865" w:rsidRPr="00981393" w:rsidRDefault="00182865" w:rsidP="00182865">
            <w:pPr>
              <w:widowControl w:val="0"/>
              <w:autoSpaceDE w:val="0"/>
              <w:autoSpaceDN w:val="0"/>
              <w:adjustRightInd w:val="0"/>
              <w:spacing w:before="240"/>
              <w:ind w:right="1040"/>
              <w:rPr>
                <w:rFonts w:ascii="Sylfaen" w:hAnsi="Sylfaen" w:cs="Sylfaen"/>
                <w:bCs/>
                <w:sz w:val="20"/>
                <w:lang w:val="ka-GE"/>
              </w:rPr>
            </w:pPr>
            <w:r w:rsidRPr="00981393">
              <w:rPr>
                <w:rFonts w:ascii="Sylfaen" w:hAnsi="Sylfaen" w:cs="Sylfaen"/>
                <w:bCs/>
                <w:sz w:val="20"/>
                <w:lang w:val="ka-GE"/>
              </w:rPr>
              <w:t>7%</w:t>
            </w:r>
            <w:r w:rsidRPr="00981393">
              <w:rPr>
                <w:rFonts w:ascii="Sylfaen" w:hAnsi="Sylfaen" w:cs="Sylfaen"/>
                <w:bCs/>
                <w:sz w:val="20"/>
              </w:rPr>
              <w:t xml:space="preserve"> (</w:t>
            </w:r>
            <w:r w:rsidRPr="00981393">
              <w:rPr>
                <w:rFonts w:ascii="Sylfaen" w:hAnsi="Sylfaen" w:cs="Sylfaen"/>
                <w:bCs/>
                <w:sz w:val="20"/>
                <w:lang w:val="ka-GE"/>
              </w:rPr>
              <w:t>საქართველოს მეზობელ და რეგიონის ქვეყნებში გაუარესებული ეკონომიკური და პოლიტიკური ვითარება, სავიზო რეგულაციების დაწესება, შესაბამისი ინფრასტრუქტურის არქონა</w:t>
            </w:r>
            <w:r w:rsidRPr="00981393">
              <w:rPr>
                <w:rFonts w:ascii="Sylfaen" w:hAnsi="Sylfaen" w:cs="Sylfaen"/>
                <w:bCs/>
                <w:sz w:val="20"/>
              </w:rPr>
              <w:t>)</w:t>
            </w:r>
          </w:p>
        </w:tc>
        <w:tc>
          <w:tcPr>
            <w:tcW w:w="3279" w:type="dxa"/>
          </w:tcPr>
          <w:p w14:paraId="6D72FA0D" w14:textId="524E5C79" w:rsidR="00182865" w:rsidRPr="00981393" w:rsidRDefault="00182865" w:rsidP="00182865">
            <w:pPr>
              <w:widowControl w:val="0"/>
              <w:autoSpaceDE w:val="0"/>
              <w:autoSpaceDN w:val="0"/>
              <w:adjustRightInd w:val="0"/>
              <w:spacing w:before="240"/>
              <w:ind w:right="1040"/>
              <w:rPr>
                <w:rFonts w:ascii="Sylfaen" w:hAnsi="Sylfaen" w:cs="Sylfaen"/>
                <w:bCs/>
                <w:sz w:val="20"/>
                <w:lang w:val="ka-GE"/>
              </w:rPr>
            </w:pPr>
            <w:r w:rsidRPr="00981393">
              <w:rPr>
                <w:rFonts w:ascii="Sylfaen" w:hAnsi="Sylfaen" w:cs="Sylfaen"/>
                <w:bCs/>
                <w:sz w:val="20"/>
                <w:lang w:val="ka-GE"/>
              </w:rPr>
              <w:t>7%</w:t>
            </w:r>
            <w:r w:rsidRPr="00981393">
              <w:rPr>
                <w:rFonts w:ascii="Sylfaen" w:hAnsi="Sylfaen" w:cs="Sylfaen"/>
                <w:bCs/>
                <w:sz w:val="20"/>
              </w:rPr>
              <w:t xml:space="preserve"> (</w:t>
            </w:r>
            <w:r w:rsidRPr="00981393">
              <w:rPr>
                <w:rFonts w:ascii="Sylfaen" w:hAnsi="Sylfaen" w:cs="Sylfaen"/>
                <w:bCs/>
                <w:sz w:val="20"/>
                <w:lang w:val="ka-GE"/>
              </w:rPr>
              <w:t>საქართველოს მეზობელ და რეგიონის ქვეყნებში გაუარესებული ეკონომიკური და პოლიტიკური ვითარება, სავიზო რეგულაციების დაწესება, შესაბამისი ინფრასტრუქტურის არქონა</w:t>
            </w:r>
            <w:r w:rsidRPr="00981393">
              <w:rPr>
                <w:rFonts w:ascii="Sylfaen" w:hAnsi="Sylfaen" w:cs="Sylfaen"/>
                <w:bCs/>
                <w:sz w:val="20"/>
              </w:rPr>
              <w:t>)</w:t>
            </w:r>
          </w:p>
        </w:tc>
      </w:tr>
      <w:tr w:rsidR="00182865" w:rsidRPr="00981393" w14:paraId="0F2B4556" w14:textId="77777777" w:rsidTr="00962C31">
        <w:trPr>
          <w:jc w:val="center"/>
        </w:trPr>
        <w:tc>
          <w:tcPr>
            <w:tcW w:w="402" w:type="dxa"/>
          </w:tcPr>
          <w:p w14:paraId="6D771FDD" w14:textId="77777777" w:rsidR="00182865" w:rsidRPr="00981393" w:rsidRDefault="00182865" w:rsidP="00182865">
            <w:pPr>
              <w:widowControl w:val="0"/>
              <w:autoSpaceDE w:val="0"/>
              <w:autoSpaceDN w:val="0"/>
              <w:adjustRightInd w:val="0"/>
              <w:rPr>
                <w:rFonts w:ascii="Sylfaen" w:hAnsi="Sylfaen" w:cs="Sylfaen"/>
                <w:bCs/>
                <w:iCs/>
                <w:sz w:val="20"/>
                <w:lang w:val="ka-GE"/>
              </w:rPr>
            </w:pPr>
          </w:p>
        </w:tc>
        <w:tc>
          <w:tcPr>
            <w:tcW w:w="1570" w:type="dxa"/>
          </w:tcPr>
          <w:p w14:paraId="0E0E4DC9" w14:textId="233E6FAA" w:rsidR="00182865" w:rsidRPr="00981393" w:rsidRDefault="00182865" w:rsidP="00182865">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შესაძლო რისკები</w:t>
            </w:r>
          </w:p>
        </w:tc>
        <w:tc>
          <w:tcPr>
            <w:tcW w:w="3279" w:type="dxa"/>
          </w:tcPr>
          <w:p w14:paraId="55CACC18" w14:textId="2D4EA134" w:rsidR="00182865" w:rsidRPr="00981393" w:rsidRDefault="00182865" w:rsidP="00182865">
            <w:pPr>
              <w:widowControl w:val="0"/>
              <w:autoSpaceDE w:val="0"/>
              <w:autoSpaceDN w:val="0"/>
              <w:adjustRightInd w:val="0"/>
              <w:spacing w:before="240"/>
              <w:ind w:right="1040"/>
              <w:rPr>
                <w:rFonts w:ascii="Sylfaen" w:hAnsi="Sylfaen" w:cs="Sylfaen"/>
                <w:bCs/>
                <w:sz w:val="20"/>
                <w:lang w:val="ka-GE"/>
              </w:rPr>
            </w:pPr>
            <w:r w:rsidRPr="00981393">
              <w:rPr>
                <w:rFonts w:ascii="Sylfaen" w:hAnsi="Sylfaen" w:cs="Sylfaen"/>
                <w:bCs/>
                <w:sz w:val="20"/>
                <w:lang w:val="ka-GE"/>
              </w:rPr>
              <w:t>საქართველოს მეზობელ და რეგიონის ქვეყნებში გაუარესებული ეკონომიკური და პოლიტიკური ვითარება, სავიზო რეგულაციების დაწესება, შესაბამისი ინფრასტრუქტურის არქონა</w:t>
            </w:r>
          </w:p>
        </w:tc>
        <w:tc>
          <w:tcPr>
            <w:tcW w:w="3279" w:type="dxa"/>
          </w:tcPr>
          <w:p w14:paraId="600497C6" w14:textId="3C8B1691" w:rsidR="00182865" w:rsidRPr="00981393" w:rsidRDefault="00182865" w:rsidP="00182865">
            <w:pPr>
              <w:widowControl w:val="0"/>
              <w:autoSpaceDE w:val="0"/>
              <w:autoSpaceDN w:val="0"/>
              <w:adjustRightInd w:val="0"/>
              <w:spacing w:before="240"/>
              <w:ind w:right="1040"/>
              <w:rPr>
                <w:rFonts w:ascii="Sylfaen" w:hAnsi="Sylfaen" w:cs="Sylfaen"/>
                <w:bCs/>
                <w:sz w:val="20"/>
                <w:lang w:val="ka-GE"/>
              </w:rPr>
            </w:pPr>
            <w:r w:rsidRPr="00981393">
              <w:rPr>
                <w:rFonts w:ascii="Sylfaen" w:hAnsi="Sylfaen" w:cs="Sylfaen"/>
                <w:bCs/>
                <w:sz w:val="20"/>
                <w:lang w:val="ka-GE"/>
              </w:rPr>
              <w:t>საქართველოს მეზობელ და რეგიონის ქვეყნებში გაუარესებული ეკონომიკური და პოლიტიკური ვითარება, სავიზო რეგულაციების დაწესება, შესაბამისი ინფრასტრუქტურის არქონა</w:t>
            </w:r>
          </w:p>
        </w:tc>
        <w:tc>
          <w:tcPr>
            <w:tcW w:w="3279" w:type="dxa"/>
          </w:tcPr>
          <w:p w14:paraId="2B3F65B7" w14:textId="3EED87E0" w:rsidR="00182865" w:rsidRPr="00981393" w:rsidRDefault="00182865" w:rsidP="00182865">
            <w:pPr>
              <w:widowControl w:val="0"/>
              <w:autoSpaceDE w:val="0"/>
              <w:autoSpaceDN w:val="0"/>
              <w:adjustRightInd w:val="0"/>
              <w:spacing w:before="240"/>
              <w:ind w:right="1040"/>
              <w:rPr>
                <w:rFonts w:ascii="Sylfaen" w:hAnsi="Sylfaen" w:cs="Sylfaen"/>
                <w:bCs/>
                <w:sz w:val="20"/>
                <w:lang w:val="ka-GE"/>
              </w:rPr>
            </w:pPr>
            <w:r w:rsidRPr="00981393">
              <w:rPr>
                <w:rFonts w:ascii="Sylfaen" w:hAnsi="Sylfaen" w:cs="Sylfaen"/>
                <w:bCs/>
                <w:sz w:val="20"/>
                <w:lang w:val="ka-GE"/>
              </w:rPr>
              <w:t>საქართველოს მეზობელ და რეგიონის ქვეყნებში გაუარესებული ეკონომიკური და პოლიტიკური ვითარება, სავიზო რეგულაციების დაწესება, შესაბამისი ინფრასტრუქტურის არქონა</w:t>
            </w:r>
          </w:p>
        </w:tc>
        <w:tc>
          <w:tcPr>
            <w:tcW w:w="3279" w:type="dxa"/>
          </w:tcPr>
          <w:p w14:paraId="3A2DEEB4" w14:textId="398275FD" w:rsidR="00182865" w:rsidRPr="00981393" w:rsidRDefault="00182865" w:rsidP="00182865">
            <w:pPr>
              <w:widowControl w:val="0"/>
              <w:autoSpaceDE w:val="0"/>
              <w:autoSpaceDN w:val="0"/>
              <w:adjustRightInd w:val="0"/>
              <w:spacing w:before="240"/>
              <w:ind w:right="1040"/>
              <w:rPr>
                <w:rFonts w:ascii="Sylfaen" w:hAnsi="Sylfaen" w:cs="Sylfaen"/>
                <w:bCs/>
                <w:sz w:val="20"/>
                <w:lang w:val="ka-GE"/>
              </w:rPr>
            </w:pPr>
            <w:r w:rsidRPr="00981393">
              <w:rPr>
                <w:rFonts w:ascii="Sylfaen" w:hAnsi="Sylfaen" w:cs="Sylfaen"/>
                <w:bCs/>
                <w:sz w:val="20"/>
                <w:lang w:val="ka-GE"/>
              </w:rPr>
              <w:t>საქართველოს მეზობელ და რეგიონის ქვეყნებში გაუარესებული ეკონომიკური და პოლიტიკური ვითარება, სავიზო რეგულაციების დაწესება, შესაბამისი ინფრასტრუქტურის არქონა</w:t>
            </w:r>
          </w:p>
        </w:tc>
      </w:tr>
    </w:tbl>
    <w:p w14:paraId="696C1B8A"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sz w:val="20"/>
          <w:szCs w:val="20"/>
          <w:lang w:val="ka-GE"/>
        </w:rPr>
      </w:pPr>
    </w:p>
    <w:p w14:paraId="74CF3429" w14:textId="77777777" w:rsidR="00F20028" w:rsidRPr="00981393" w:rsidRDefault="00F20028" w:rsidP="00F20028">
      <w:pPr>
        <w:widowControl w:val="0"/>
        <w:autoSpaceDE w:val="0"/>
        <w:autoSpaceDN w:val="0"/>
        <w:adjustRightInd w:val="0"/>
        <w:spacing w:line="240" w:lineRule="auto"/>
        <w:rPr>
          <w:rFonts w:ascii="Sylfaen" w:hAnsi="Sylfaen" w:cs="Sylfaen"/>
          <w:sz w:val="20"/>
          <w:szCs w:val="20"/>
          <w:lang w:val="ka-GE"/>
        </w:rPr>
      </w:pPr>
      <w:r w:rsidRPr="00981393">
        <w:rPr>
          <w:rFonts w:ascii="Sylfaen" w:hAnsi="Sylfaen" w:cs="Sylfaen"/>
          <w:b/>
          <w:sz w:val="20"/>
          <w:szCs w:val="20"/>
          <w:lang w:val="ka-GE"/>
        </w:rPr>
        <w:t>განხორციელების ვადები</w:t>
      </w:r>
      <w:r w:rsidRPr="00981393">
        <w:rPr>
          <w:rFonts w:ascii="Sylfaen" w:hAnsi="Sylfaen" w:cs="Sylfaen"/>
          <w:sz w:val="20"/>
          <w:szCs w:val="20"/>
          <w:lang w:val="ka-GE"/>
        </w:rPr>
        <w:t xml:space="preserve"> - მიმდინარე</w:t>
      </w:r>
    </w:p>
    <w:p w14:paraId="21234153" w14:textId="5C996B29" w:rsidR="00F20028" w:rsidRPr="00981393" w:rsidRDefault="006269DC" w:rsidP="006269DC">
      <w:pPr>
        <w:pStyle w:val="Heading2"/>
        <w:ind w:left="480"/>
        <w:jc w:val="both"/>
        <w:rPr>
          <w:rFonts w:ascii="Sylfaen" w:eastAsia="Arial Unicode MS" w:hAnsi="Sylfaen" w:cs="Arial Unicode MS"/>
          <w:b/>
          <w:color w:val="000000"/>
          <w:sz w:val="20"/>
          <w:szCs w:val="20"/>
          <w:lang w:val="ka-GE"/>
        </w:rPr>
      </w:pPr>
      <w:bookmarkStart w:id="78" w:name="_Toc522008680"/>
      <w:r w:rsidRPr="00981393">
        <w:rPr>
          <w:rFonts w:ascii="Sylfaen" w:eastAsia="Arial Unicode MS" w:hAnsi="Sylfaen" w:cs="Arial Unicode MS"/>
          <w:b/>
          <w:color w:val="000000"/>
          <w:sz w:val="20"/>
          <w:szCs w:val="20"/>
          <w:lang w:val="ka-GE"/>
        </w:rPr>
        <w:t>11.3.2</w:t>
      </w:r>
      <w:r w:rsidR="00F20028" w:rsidRPr="00981393">
        <w:rPr>
          <w:rFonts w:ascii="Sylfaen" w:eastAsia="Arial Unicode MS" w:hAnsi="Sylfaen" w:cs="Arial Unicode MS"/>
          <w:b/>
          <w:color w:val="000000"/>
          <w:sz w:val="20"/>
          <w:szCs w:val="20"/>
          <w:lang w:val="ka-GE"/>
        </w:rPr>
        <w:t xml:space="preserve"> ღონისძიების დასახელება</w:t>
      </w:r>
      <w:r w:rsidRPr="00981393">
        <w:rPr>
          <w:rFonts w:ascii="Sylfaen" w:eastAsia="Arial Unicode MS" w:hAnsi="Sylfaen" w:cs="Arial Unicode MS"/>
          <w:b/>
          <w:color w:val="000000"/>
          <w:sz w:val="20"/>
          <w:szCs w:val="20"/>
          <w:lang w:val="ka-GE"/>
        </w:rPr>
        <w:t xml:space="preserve"> - </w:t>
      </w:r>
      <w:r w:rsidR="00F20028" w:rsidRPr="00981393">
        <w:rPr>
          <w:rFonts w:ascii="Sylfaen" w:eastAsia="Arial Unicode MS" w:hAnsi="Sylfaen" w:cs="Arial Unicode MS"/>
          <w:b/>
          <w:color w:val="000000"/>
          <w:sz w:val="20"/>
          <w:szCs w:val="20"/>
          <w:lang w:val="ka-GE"/>
        </w:rPr>
        <w:t>კულტურული მემკვიდრეობის დაცვის ხელშეწყობა 32 11 03 02</w:t>
      </w:r>
      <w:bookmarkEnd w:id="78"/>
    </w:p>
    <w:p w14:paraId="608DD30F" w14:textId="77777777" w:rsidR="00F20028" w:rsidRPr="00981393" w:rsidRDefault="00F20028" w:rsidP="00F20028">
      <w:pPr>
        <w:widowControl w:val="0"/>
        <w:autoSpaceDE w:val="0"/>
        <w:autoSpaceDN w:val="0"/>
        <w:adjustRightInd w:val="0"/>
        <w:spacing w:after="0" w:line="240" w:lineRule="auto"/>
        <w:ind w:firstLine="540"/>
        <w:rPr>
          <w:rFonts w:ascii="Sylfaen" w:hAnsi="Sylfaen" w:cs="Sylfaen"/>
          <w:b/>
          <w:bCs/>
          <w:iCs/>
          <w:sz w:val="20"/>
          <w:szCs w:val="20"/>
        </w:rPr>
      </w:pPr>
    </w:p>
    <w:p w14:paraId="21206964" w14:textId="5930F5CC" w:rsidR="00F20028" w:rsidRPr="00981393" w:rsidRDefault="00F20028" w:rsidP="006269DC">
      <w:pPr>
        <w:widowControl w:val="0"/>
        <w:autoSpaceDE w:val="0"/>
        <w:autoSpaceDN w:val="0"/>
        <w:adjustRightInd w:val="0"/>
        <w:spacing w:after="0" w:line="240" w:lineRule="auto"/>
        <w:ind w:left="480"/>
        <w:rPr>
          <w:rFonts w:ascii="Sylfaen" w:hAnsi="Sylfaen" w:cs="Sylfaen"/>
          <w:sz w:val="20"/>
          <w:szCs w:val="20"/>
          <w:lang w:val="ka-GE"/>
        </w:rPr>
      </w:pPr>
      <w:r w:rsidRPr="00981393">
        <w:rPr>
          <w:rFonts w:ascii="Sylfaen" w:hAnsi="Sylfaen" w:cs="Sylfaen"/>
          <w:b/>
          <w:bCs/>
          <w:iCs/>
          <w:sz w:val="20"/>
          <w:szCs w:val="20"/>
          <w:lang w:val="ka-GE"/>
        </w:rPr>
        <w:t>განმახორციელებელი</w:t>
      </w:r>
      <w:r w:rsidR="00F63B53" w:rsidRPr="00981393">
        <w:rPr>
          <w:rFonts w:ascii="Sylfaen" w:hAnsi="Sylfaen" w:cs="Sylfaen"/>
          <w:b/>
          <w:bCs/>
          <w:iCs/>
          <w:sz w:val="20"/>
          <w:szCs w:val="20"/>
          <w:lang w:val="ka-GE"/>
        </w:rPr>
        <w:t xml:space="preserve"> - </w:t>
      </w:r>
      <w:r w:rsidR="006269DC" w:rsidRPr="00981393">
        <w:rPr>
          <w:rFonts w:ascii="Sylfaen" w:hAnsi="Sylfaen" w:cs="Sylfaen"/>
          <w:b/>
          <w:bCs/>
          <w:iCs/>
          <w:sz w:val="20"/>
          <w:szCs w:val="20"/>
          <w:lang w:val="ka-GE"/>
        </w:rPr>
        <w:t xml:space="preserve"> </w:t>
      </w:r>
      <w:r w:rsidRPr="00981393">
        <w:rPr>
          <w:rFonts w:ascii="Sylfaen" w:hAnsi="Sylfaen" w:cs="Sylfaen"/>
          <w:sz w:val="20"/>
          <w:szCs w:val="20"/>
          <w:lang w:val="ka-GE"/>
        </w:rPr>
        <w:t>სსიპ</w:t>
      </w:r>
      <w:r w:rsidRPr="00981393">
        <w:rPr>
          <w:rFonts w:ascii="Sylfaen" w:hAnsi="Sylfaen"/>
          <w:sz w:val="20"/>
          <w:szCs w:val="20"/>
          <w:lang w:val="ka-GE"/>
        </w:rPr>
        <w:t>-საქართველოს კულტურული მემკვიდრეობის დაცვის ეროვნული სააგენტო</w:t>
      </w:r>
    </w:p>
    <w:p w14:paraId="7377D89F"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sz w:val="20"/>
          <w:szCs w:val="20"/>
          <w:lang w:val="ka-GE"/>
        </w:rPr>
      </w:pPr>
    </w:p>
    <w:p w14:paraId="57BE4DE9" w14:textId="3B297EC0" w:rsidR="00F20028" w:rsidRPr="00981393" w:rsidRDefault="00F20028" w:rsidP="00F20028">
      <w:pPr>
        <w:widowControl w:val="0"/>
        <w:autoSpaceDE w:val="0"/>
        <w:autoSpaceDN w:val="0"/>
        <w:adjustRightInd w:val="0"/>
        <w:spacing w:after="0" w:line="240" w:lineRule="auto"/>
        <w:ind w:left="480"/>
        <w:rPr>
          <w:rFonts w:ascii="Sylfaen" w:hAnsi="Sylfaen" w:cs="Sylfaen"/>
          <w:b/>
          <w:bCs/>
          <w:iCs/>
          <w:sz w:val="20"/>
          <w:szCs w:val="20"/>
          <w:lang w:val="ka-GE"/>
        </w:rPr>
      </w:pPr>
      <w:r w:rsidRPr="00981393">
        <w:rPr>
          <w:rFonts w:ascii="Sylfaen" w:hAnsi="Sylfaen" w:cs="Sylfaen"/>
          <w:b/>
          <w:bCs/>
          <w:iCs/>
          <w:sz w:val="20"/>
          <w:szCs w:val="20"/>
          <w:lang w:val="ka-GE"/>
        </w:rPr>
        <w:t>ღონისძიების აღწერა და მიზანი</w:t>
      </w:r>
    </w:p>
    <w:p w14:paraId="41F0728D" w14:textId="77777777" w:rsidR="003C165D" w:rsidRPr="00981393" w:rsidRDefault="003C165D" w:rsidP="00F20028">
      <w:pPr>
        <w:widowControl w:val="0"/>
        <w:autoSpaceDE w:val="0"/>
        <w:autoSpaceDN w:val="0"/>
        <w:adjustRightInd w:val="0"/>
        <w:spacing w:after="0" w:line="240" w:lineRule="auto"/>
        <w:ind w:left="480"/>
        <w:rPr>
          <w:rFonts w:ascii="Sylfaen" w:hAnsi="Sylfaen" w:cs="Sylfaen"/>
          <w:b/>
          <w:sz w:val="20"/>
          <w:szCs w:val="20"/>
          <w:lang w:val="ka-GE"/>
        </w:rPr>
      </w:pPr>
    </w:p>
    <w:p w14:paraId="78525080" w14:textId="77777777" w:rsidR="003C165D" w:rsidRPr="00981393" w:rsidRDefault="00F20028" w:rsidP="001C217A">
      <w:pPr>
        <w:pStyle w:val="ListParagraph"/>
        <w:widowControl w:val="0"/>
        <w:numPr>
          <w:ilvl w:val="0"/>
          <w:numId w:val="186"/>
        </w:numPr>
        <w:autoSpaceDE w:val="0"/>
        <w:autoSpaceDN w:val="0"/>
        <w:adjustRightInd w:val="0"/>
        <w:spacing w:line="240" w:lineRule="auto"/>
        <w:jc w:val="both"/>
        <w:rPr>
          <w:rFonts w:ascii="Sylfaen" w:hAnsi="Sylfaen" w:cs="Sylfaen"/>
          <w:sz w:val="20"/>
          <w:szCs w:val="20"/>
        </w:rPr>
      </w:pPr>
      <w:r w:rsidRPr="00981393">
        <w:rPr>
          <w:rFonts w:ascii="Sylfaen" w:hAnsi="Sylfaen"/>
          <w:sz w:val="20"/>
          <w:szCs w:val="20"/>
          <w:lang w:val="ka-GE"/>
        </w:rPr>
        <w:t xml:space="preserve">საქართველოს არქიტექტურული კომპლექსების (ისტორიული დასახლებისა და ქალაქების), კულტურული მემკვიდრეობის ცალკეული ნიმუშების დაცვა და რეაბილიტაცია; </w:t>
      </w:r>
    </w:p>
    <w:p w14:paraId="316DBD07" w14:textId="77777777" w:rsidR="003C165D" w:rsidRPr="00981393" w:rsidRDefault="00F20028" w:rsidP="001C217A">
      <w:pPr>
        <w:pStyle w:val="ListParagraph"/>
        <w:widowControl w:val="0"/>
        <w:numPr>
          <w:ilvl w:val="0"/>
          <w:numId w:val="186"/>
        </w:numPr>
        <w:autoSpaceDE w:val="0"/>
        <w:autoSpaceDN w:val="0"/>
        <w:adjustRightInd w:val="0"/>
        <w:spacing w:line="240" w:lineRule="auto"/>
        <w:jc w:val="both"/>
        <w:rPr>
          <w:rFonts w:ascii="Sylfaen" w:hAnsi="Sylfaen" w:cs="Sylfaen"/>
          <w:sz w:val="20"/>
          <w:szCs w:val="20"/>
        </w:rPr>
      </w:pPr>
      <w:r w:rsidRPr="00981393">
        <w:rPr>
          <w:rFonts w:ascii="Sylfaen" w:hAnsi="Sylfaen"/>
          <w:sz w:val="20"/>
          <w:szCs w:val="20"/>
          <w:lang w:val="ka-GE"/>
        </w:rPr>
        <w:t xml:space="preserve">კულტურული მემკვიდრეობის ძეგლების ინფრასტრუქტურის მოწყობა-განვითარება, </w:t>
      </w:r>
      <w:r w:rsidRPr="00981393">
        <w:rPr>
          <w:rFonts w:ascii="Sylfaen" w:hAnsi="Sylfaen" w:cs="Sylfaen"/>
          <w:sz w:val="20"/>
          <w:szCs w:val="20"/>
          <w:lang w:val="ka-GE"/>
        </w:rPr>
        <w:t>საერთაშორისო</w:t>
      </w:r>
      <w:r w:rsidRPr="00981393">
        <w:rPr>
          <w:rFonts w:ascii="Sylfaen" w:hAnsi="Sylfaen"/>
          <w:sz w:val="20"/>
          <w:szCs w:val="20"/>
          <w:lang w:val="ka-GE"/>
        </w:rPr>
        <w:t xml:space="preserve">და ორმხრივი ურთიერთობების წარმართვა-განვითარება კულტურული მემკვიდრეობის სფეროში საერთაშორისო სტანდარტების დანერგვის, გამოცდილების გაზიარებისა და კვალიფიკაციის ამაღლების მიზნით; </w:t>
      </w:r>
    </w:p>
    <w:p w14:paraId="4EF15AE3" w14:textId="77777777" w:rsidR="00182865" w:rsidRPr="00981393" w:rsidRDefault="00F20028" w:rsidP="001C217A">
      <w:pPr>
        <w:pStyle w:val="ListParagraph"/>
        <w:widowControl w:val="0"/>
        <w:numPr>
          <w:ilvl w:val="0"/>
          <w:numId w:val="186"/>
        </w:numPr>
        <w:autoSpaceDE w:val="0"/>
        <w:autoSpaceDN w:val="0"/>
        <w:adjustRightInd w:val="0"/>
        <w:spacing w:line="240" w:lineRule="auto"/>
        <w:jc w:val="both"/>
        <w:rPr>
          <w:rFonts w:ascii="Sylfaen" w:hAnsi="Sylfaen" w:cs="Sylfaen"/>
          <w:sz w:val="20"/>
          <w:szCs w:val="20"/>
        </w:rPr>
      </w:pPr>
      <w:r w:rsidRPr="00981393">
        <w:rPr>
          <w:rFonts w:ascii="Sylfaen" w:hAnsi="Sylfaen"/>
          <w:sz w:val="20"/>
          <w:szCs w:val="20"/>
          <w:lang w:val="ka-GE"/>
        </w:rPr>
        <w:t xml:space="preserve">UNESCO-ს ვალდებულებების შესრულება; მენეჯმენტის გეგმის მომზადება მსოფლიო კულტურული მემკვიდრეობის ძეგლებისათვის; არამატერიალური კულტურული მემკვიდრეობის ობიექტების/ძეგლების ინვენტარიზაცია, დაცვისა და სისტემატიზაციის მექანიზმების შემუშავება. </w:t>
      </w:r>
    </w:p>
    <w:p w14:paraId="4CC663EB" w14:textId="6C5D3619" w:rsidR="00182865" w:rsidRPr="00981393" w:rsidRDefault="00F20028" w:rsidP="001C217A">
      <w:pPr>
        <w:pStyle w:val="ListParagraph"/>
        <w:widowControl w:val="0"/>
        <w:numPr>
          <w:ilvl w:val="0"/>
          <w:numId w:val="186"/>
        </w:numPr>
        <w:autoSpaceDE w:val="0"/>
        <w:autoSpaceDN w:val="0"/>
        <w:adjustRightInd w:val="0"/>
        <w:spacing w:line="240" w:lineRule="auto"/>
        <w:jc w:val="both"/>
        <w:rPr>
          <w:rFonts w:ascii="Sylfaen" w:hAnsi="Sylfaen" w:cs="Sylfaen"/>
          <w:sz w:val="20"/>
          <w:szCs w:val="20"/>
        </w:rPr>
      </w:pPr>
      <w:r w:rsidRPr="00981393">
        <w:rPr>
          <w:rFonts w:ascii="Sylfaen" w:hAnsi="Sylfaen"/>
          <w:sz w:val="20"/>
          <w:szCs w:val="20"/>
          <w:lang w:val="ka-GE"/>
        </w:rPr>
        <w:t xml:space="preserve">UNESCO-ს „არამატერიალური კულტურული მემკვიდრეობის დაცვის“ კონვენციასთან კანონმდებლობის ჰარმონიზაციისათვის შესაბამისი ღონისძიებების განხორციელება, </w:t>
      </w:r>
      <w:r w:rsidRPr="00981393">
        <w:rPr>
          <w:rFonts w:ascii="Sylfaen" w:hAnsi="Sylfaen" w:cs="Aharoni"/>
          <w:sz w:val="20"/>
          <w:szCs w:val="20"/>
          <w:lang w:val="ka-GE"/>
        </w:rPr>
        <w:t xml:space="preserve">საქართველოს კულტურული მემკვიდრეობის ერთიანი საინფორმაციო სისტემის/სივრცის შექმნის მიზნით, კულტურული მემკვიდრეობის მონაცემთა ერთიანი ბაზის შევსება; </w:t>
      </w:r>
    </w:p>
    <w:p w14:paraId="5D056ACE" w14:textId="77777777" w:rsidR="00182865" w:rsidRPr="00981393" w:rsidRDefault="00F20028" w:rsidP="001C217A">
      <w:pPr>
        <w:pStyle w:val="ListParagraph"/>
        <w:widowControl w:val="0"/>
        <w:numPr>
          <w:ilvl w:val="0"/>
          <w:numId w:val="186"/>
        </w:numPr>
        <w:autoSpaceDE w:val="0"/>
        <w:autoSpaceDN w:val="0"/>
        <w:adjustRightInd w:val="0"/>
        <w:spacing w:line="240" w:lineRule="auto"/>
        <w:jc w:val="both"/>
        <w:rPr>
          <w:rFonts w:ascii="Sylfaen" w:hAnsi="Sylfaen" w:cs="Sylfaen"/>
          <w:sz w:val="20"/>
          <w:szCs w:val="20"/>
        </w:rPr>
      </w:pPr>
      <w:r w:rsidRPr="00981393">
        <w:rPr>
          <w:rFonts w:ascii="Sylfaen" w:hAnsi="Sylfaen" w:cs="Aharoni"/>
          <w:sz w:val="20"/>
          <w:szCs w:val="20"/>
          <w:lang w:val="ka-GE"/>
        </w:rPr>
        <w:t xml:space="preserve">კულტურული მემკვიდრეობის ძეგლებზე უნებართვო სამუშაოების აღკვეთა; </w:t>
      </w:r>
    </w:p>
    <w:p w14:paraId="743FAFD6" w14:textId="77777777" w:rsidR="00182865" w:rsidRPr="00981393" w:rsidRDefault="00F20028" w:rsidP="001C217A">
      <w:pPr>
        <w:pStyle w:val="ListParagraph"/>
        <w:widowControl w:val="0"/>
        <w:numPr>
          <w:ilvl w:val="0"/>
          <w:numId w:val="186"/>
        </w:numPr>
        <w:autoSpaceDE w:val="0"/>
        <w:autoSpaceDN w:val="0"/>
        <w:adjustRightInd w:val="0"/>
        <w:spacing w:line="240" w:lineRule="auto"/>
        <w:jc w:val="both"/>
        <w:rPr>
          <w:rFonts w:ascii="Sylfaen" w:hAnsi="Sylfaen" w:cs="Sylfaen"/>
          <w:sz w:val="20"/>
          <w:szCs w:val="20"/>
        </w:rPr>
      </w:pPr>
      <w:r w:rsidRPr="00981393">
        <w:rPr>
          <w:rFonts w:ascii="Sylfaen" w:hAnsi="Sylfaen" w:cs="Aharoni"/>
          <w:sz w:val="20"/>
          <w:szCs w:val="20"/>
          <w:lang w:val="ka-GE"/>
        </w:rPr>
        <w:t xml:space="preserve">კულტურული მემკვიდრეობის შესწავლილი, სისტემატიზებული ნიმუშები, ობიექტები და ძეგლები, </w:t>
      </w:r>
      <w:r w:rsidRPr="00981393">
        <w:rPr>
          <w:rFonts w:ascii="Sylfaen" w:hAnsi="Sylfaen" w:cs="Sylfaen"/>
          <w:sz w:val="20"/>
          <w:szCs w:val="20"/>
          <w:lang w:val="ka-GE"/>
        </w:rPr>
        <w:t>მუზეუმების/მუზეუმ-ნაკრძალების რეაბილიტაცია</w:t>
      </w:r>
      <w:r w:rsidRPr="00981393">
        <w:rPr>
          <w:rFonts w:ascii="Sylfaen" w:hAnsi="Sylfaen"/>
          <w:sz w:val="20"/>
          <w:szCs w:val="20"/>
          <w:lang w:val="ka-GE"/>
        </w:rPr>
        <w:t xml:space="preserve">-რევიტალიზაცია </w:t>
      </w:r>
      <w:r w:rsidRPr="00981393">
        <w:rPr>
          <w:rFonts w:ascii="Sylfaen" w:hAnsi="Sylfaen" w:cs="Sylfaen"/>
          <w:sz w:val="20"/>
          <w:szCs w:val="20"/>
          <w:lang w:val="ka-GE"/>
        </w:rPr>
        <w:t>და ექსპოზიციათა განახლება</w:t>
      </w:r>
      <w:r w:rsidRPr="00981393">
        <w:rPr>
          <w:rFonts w:ascii="Sylfaen" w:hAnsi="Sylfaen"/>
          <w:sz w:val="20"/>
          <w:szCs w:val="20"/>
          <w:lang w:val="ka-GE"/>
        </w:rPr>
        <w:t xml:space="preserve">; </w:t>
      </w:r>
    </w:p>
    <w:p w14:paraId="63D27C84" w14:textId="77777777" w:rsidR="00182865" w:rsidRPr="00981393" w:rsidRDefault="00F20028" w:rsidP="001C217A">
      <w:pPr>
        <w:pStyle w:val="ListParagraph"/>
        <w:widowControl w:val="0"/>
        <w:numPr>
          <w:ilvl w:val="0"/>
          <w:numId w:val="186"/>
        </w:numPr>
        <w:autoSpaceDE w:val="0"/>
        <w:autoSpaceDN w:val="0"/>
        <w:adjustRightInd w:val="0"/>
        <w:spacing w:line="240" w:lineRule="auto"/>
        <w:jc w:val="both"/>
        <w:rPr>
          <w:rFonts w:ascii="Sylfaen" w:hAnsi="Sylfaen" w:cs="Sylfaen"/>
          <w:sz w:val="20"/>
          <w:szCs w:val="20"/>
        </w:rPr>
      </w:pPr>
      <w:r w:rsidRPr="00981393">
        <w:rPr>
          <w:rFonts w:ascii="Sylfaen" w:hAnsi="Sylfaen" w:cs="Aharoni"/>
          <w:sz w:val="20"/>
          <w:szCs w:val="20"/>
          <w:lang w:val="ka-GE"/>
        </w:rPr>
        <w:t>ექსპონატთა რესტავრაცია, აღრიცხვა, ინვენტარიზაცია და პასპორტიზაცია; მუზეუმებსა და მუზეუმ-ნაკრძალებში კულტურული ტურიზმის განვითარებისა და მისთვის მიმზიდველი გარემოს შექმნისათვის ხელშეწყობა;</w:t>
      </w:r>
    </w:p>
    <w:p w14:paraId="3ABFD11E" w14:textId="02FDF5FC" w:rsidR="00F20028" w:rsidRPr="00981393" w:rsidRDefault="00F20028" w:rsidP="001C217A">
      <w:pPr>
        <w:pStyle w:val="ListParagraph"/>
        <w:widowControl w:val="0"/>
        <w:numPr>
          <w:ilvl w:val="0"/>
          <w:numId w:val="186"/>
        </w:numPr>
        <w:autoSpaceDE w:val="0"/>
        <w:autoSpaceDN w:val="0"/>
        <w:adjustRightInd w:val="0"/>
        <w:spacing w:line="240" w:lineRule="auto"/>
        <w:jc w:val="both"/>
        <w:rPr>
          <w:rFonts w:ascii="Sylfaen" w:hAnsi="Sylfaen" w:cs="Sylfaen"/>
          <w:sz w:val="20"/>
          <w:szCs w:val="20"/>
        </w:rPr>
      </w:pPr>
      <w:r w:rsidRPr="00981393">
        <w:rPr>
          <w:rFonts w:ascii="Sylfaen" w:hAnsi="Sylfaen" w:cs="Aharoni"/>
          <w:sz w:val="20"/>
          <w:szCs w:val="20"/>
          <w:lang w:val="ka-GE"/>
        </w:rPr>
        <w:t xml:space="preserve"> </w:t>
      </w:r>
      <w:r w:rsidRPr="00981393">
        <w:rPr>
          <w:rFonts w:ascii="Sylfaen" w:hAnsi="Sylfaen" w:cs="Sylfaen"/>
          <w:sz w:val="20"/>
          <w:szCs w:val="20"/>
          <w:lang w:val="ka-GE"/>
        </w:rPr>
        <w:t>კულტურული მემკვიდრეობის პოპულარიზაცია</w:t>
      </w:r>
      <w:r w:rsidRPr="00981393">
        <w:rPr>
          <w:rFonts w:ascii="Sylfaen" w:hAnsi="Sylfaen"/>
          <w:sz w:val="20"/>
          <w:szCs w:val="20"/>
          <w:lang w:val="ka-GE"/>
        </w:rPr>
        <w:t xml:space="preserve">, </w:t>
      </w:r>
      <w:r w:rsidRPr="00981393">
        <w:rPr>
          <w:rFonts w:ascii="Sylfaen" w:hAnsi="Sylfaen" w:cs="Sylfaen"/>
          <w:sz w:val="20"/>
          <w:szCs w:val="20"/>
          <w:lang w:val="ka-GE"/>
        </w:rPr>
        <w:t>საგანმანათლებლო პროგრამების დანერგვა.</w:t>
      </w:r>
    </w:p>
    <w:p w14:paraId="6BC62DD5"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sz w:val="20"/>
          <w:szCs w:val="20"/>
          <w:lang w:val="ka-GE"/>
        </w:rPr>
      </w:pPr>
    </w:p>
    <w:p w14:paraId="2CD93E97" w14:textId="45E8E2EF" w:rsidR="00F20028" w:rsidRPr="00981393" w:rsidRDefault="00F20028" w:rsidP="00F20028">
      <w:pPr>
        <w:widowControl w:val="0"/>
        <w:autoSpaceDE w:val="0"/>
        <w:autoSpaceDN w:val="0"/>
        <w:adjustRightInd w:val="0"/>
        <w:spacing w:after="0" w:line="240" w:lineRule="auto"/>
        <w:ind w:firstLine="480"/>
        <w:rPr>
          <w:rFonts w:ascii="Sylfaen" w:hAnsi="Sylfaen" w:cs="Sylfaen"/>
          <w:b/>
          <w:bCs/>
          <w:iCs/>
          <w:sz w:val="20"/>
          <w:szCs w:val="20"/>
          <w:lang w:val="ka-GE"/>
        </w:rPr>
      </w:pPr>
      <w:r w:rsidRPr="00981393">
        <w:rPr>
          <w:rFonts w:ascii="Sylfaen" w:hAnsi="Sylfaen" w:cs="Sylfaen"/>
          <w:b/>
          <w:bCs/>
          <w:iCs/>
          <w:sz w:val="20"/>
          <w:szCs w:val="20"/>
          <w:lang w:val="ka-GE"/>
        </w:rPr>
        <w:t>მოსალოდნელი შუალედური შედეგები</w:t>
      </w:r>
    </w:p>
    <w:p w14:paraId="1256BAC7" w14:textId="77777777" w:rsidR="003C165D" w:rsidRPr="00981393" w:rsidRDefault="003C165D" w:rsidP="00F20028">
      <w:pPr>
        <w:widowControl w:val="0"/>
        <w:autoSpaceDE w:val="0"/>
        <w:autoSpaceDN w:val="0"/>
        <w:adjustRightInd w:val="0"/>
        <w:spacing w:after="0" w:line="240" w:lineRule="auto"/>
        <w:ind w:firstLine="480"/>
        <w:rPr>
          <w:rFonts w:ascii="Sylfaen" w:hAnsi="Sylfaen" w:cs="Sylfaen"/>
          <w:b/>
          <w:bCs/>
          <w:iCs/>
          <w:sz w:val="20"/>
          <w:szCs w:val="20"/>
          <w:lang w:val="ka-GE"/>
        </w:rPr>
      </w:pPr>
    </w:p>
    <w:p w14:paraId="66D10609" w14:textId="77777777" w:rsidR="00182865" w:rsidRPr="00981393" w:rsidRDefault="00F20028" w:rsidP="001C217A">
      <w:pPr>
        <w:pStyle w:val="ListParagraph"/>
        <w:widowControl w:val="0"/>
        <w:numPr>
          <w:ilvl w:val="0"/>
          <w:numId w:val="187"/>
        </w:numPr>
        <w:autoSpaceDE w:val="0"/>
        <w:autoSpaceDN w:val="0"/>
        <w:adjustRightInd w:val="0"/>
        <w:spacing w:line="240" w:lineRule="auto"/>
        <w:jc w:val="both"/>
        <w:rPr>
          <w:rFonts w:ascii="Sylfaen" w:hAnsi="Sylfaen" w:cs="Aharoni"/>
          <w:sz w:val="20"/>
          <w:szCs w:val="20"/>
          <w:lang w:val="ka-GE"/>
        </w:rPr>
      </w:pPr>
      <w:r w:rsidRPr="00981393">
        <w:rPr>
          <w:rFonts w:ascii="Sylfaen" w:hAnsi="Sylfaen" w:cs="Aharoni"/>
          <w:sz w:val="20"/>
          <w:szCs w:val="20"/>
          <w:lang w:val="ka-GE"/>
        </w:rPr>
        <w:t>კულტურული მემკვიდრეობის ძეგლთა/კომპლექსთა კონსერვაცია-რესტავრაცია და მომავალი თაობებისათვის შენარჩუნება;</w:t>
      </w:r>
    </w:p>
    <w:p w14:paraId="54622EC7" w14:textId="77777777" w:rsidR="00182865" w:rsidRPr="00981393" w:rsidRDefault="00F20028" w:rsidP="001C217A">
      <w:pPr>
        <w:pStyle w:val="ListParagraph"/>
        <w:widowControl w:val="0"/>
        <w:numPr>
          <w:ilvl w:val="0"/>
          <w:numId w:val="187"/>
        </w:numPr>
        <w:autoSpaceDE w:val="0"/>
        <w:autoSpaceDN w:val="0"/>
        <w:adjustRightInd w:val="0"/>
        <w:spacing w:line="240" w:lineRule="auto"/>
        <w:jc w:val="both"/>
        <w:rPr>
          <w:rFonts w:ascii="Sylfaen" w:hAnsi="Sylfaen" w:cs="Aharoni"/>
          <w:sz w:val="20"/>
          <w:szCs w:val="20"/>
          <w:lang w:val="ka-GE"/>
        </w:rPr>
      </w:pPr>
      <w:r w:rsidRPr="00981393">
        <w:rPr>
          <w:rFonts w:ascii="Sylfaen" w:hAnsi="Sylfaen" w:cs="Aharoni"/>
          <w:sz w:val="20"/>
          <w:szCs w:val="20"/>
          <w:lang w:val="ka-GE"/>
        </w:rPr>
        <w:t xml:space="preserve"> ისტორიულ-კულტურული ღირებულების მქონე მასშტაბური ძეგლების რეაბილიტაცია, რომელთა შორისაა მსოფლიო მემკვიდრეობისა და ეროვნული მნიშვნელობის ძეგლები, საერთაშორისო ექსპერტების მიერ რიგი კულტურული მემკვიდრეობის ძეგლების მდგომარეობის შეფასება; კულტურული მემკვიდრეობის სფეროში საერთაშორისო ვალდებულებების შესრულებისათვის ღონისძიებების განხორციელება და ქართველი სპეციალისტებისათვის უცხოელი ექსპერტების გამოცდილების გაზიარება, კულტურული მემკვიდრეობის ძეგლების/ობიექტების შესახებ ხარისხიანი და სისტემატიზირებული მონაცემების ასახვა საინფორმაციო სივრცეში; </w:t>
      </w:r>
    </w:p>
    <w:p w14:paraId="047D84C6" w14:textId="77777777" w:rsidR="00182865" w:rsidRPr="00981393" w:rsidRDefault="00F20028" w:rsidP="001C217A">
      <w:pPr>
        <w:pStyle w:val="ListParagraph"/>
        <w:widowControl w:val="0"/>
        <w:numPr>
          <w:ilvl w:val="0"/>
          <w:numId w:val="187"/>
        </w:numPr>
        <w:autoSpaceDE w:val="0"/>
        <w:autoSpaceDN w:val="0"/>
        <w:adjustRightInd w:val="0"/>
        <w:spacing w:line="240" w:lineRule="auto"/>
        <w:jc w:val="both"/>
        <w:rPr>
          <w:rFonts w:ascii="Sylfaen" w:hAnsi="Sylfaen" w:cs="Aharoni"/>
          <w:sz w:val="20"/>
          <w:szCs w:val="20"/>
          <w:lang w:val="ka-GE"/>
        </w:rPr>
      </w:pPr>
      <w:r w:rsidRPr="00981393">
        <w:rPr>
          <w:rFonts w:ascii="Sylfaen" w:hAnsi="Sylfaen" w:cs="Aharoni"/>
          <w:sz w:val="20"/>
          <w:szCs w:val="20"/>
          <w:lang w:val="ka-GE"/>
        </w:rPr>
        <w:t xml:space="preserve">ინფორმაციის შენახვის, განახლებისა და გავრცელების თანამედროვე სტანდარტების დანერგვა; </w:t>
      </w:r>
    </w:p>
    <w:p w14:paraId="52F9E000" w14:textId="77777777" w:rsidR="00182865" w:rsidRPr="00981393" w:rsidRDefault="00F20028" w:rsidP="001C217A">
      <w:pPr>
        <w:pStyle w:val="ListParagraph"/>
        <w:widowControl w:val="0"/>
        <w:numPr>
          <w:ilvl w:val="0"/>
          <w:numId w:val="187"/>
        </w:numPr>
        <w:autoSpaceDE w:val="0"/>
        <w:autoSpaceDN w:val="0"/>
        <w:adjustRightInd w:val="0"/>
        <w:spacing w:line="240" w:lineRule="auto"/>
        <w:jc w:val="both"/>
        <w:rPr>
          <w:rFonts w:ascii="Sylfaen" w:hAnsi="Sylfaen" w:cs="Aharoni"/>
          <w:sz w:val="20"/>
          <w:szCs w:val="20"/>
          <w:lang w:val="ka-GE"/>
        </w:rPr>
      </w:pPr>
      <w:r w:rsidRPr="00981393">
        <w:rPr>
          <w:rFonts w:ascii="Sylfaen" w:hAnsi="Sylfaen" w:cs="Aharoni"/>
          <w:sz w:val="20"/>
          <w:szCs w:val="20"/>
          <w:lang w:val="ka-GE"/>
        </w:rPr>
        <w:t xml:space="preserve">გამოვლენილი და აღკვეთილი კულტურული მემკვიდრეობის ძეგლებზე უნებართვო სამუშაოები, მუზეუმების საგამოფენო-საექსპოზიციო საქმიანობის გააქტიურება კულტურულ-საგანმანათლებლო ფუნქციების განვითარებითა და გაძლიერებით; </w:t>
      </w:r>
    </w:p>
    <w:p w14:paraId="2542E439" w14:textId="50C93B6F" w:rsidR="00F20028" w:rsidRPr="00981393" w:rsidRDefault="00F20028" w:rsidP="001C217A">
      <w:pPr>
        <w:pStyle w:val="ListParagraph"/>
        <w:widowControl w:val="0"/>
        <w:numPr>
          <w:ilvl w:val="0"/>
          <w:numId w:val="187"/>
        </w:numPr>
        <w:autoSpaceDE w:val="0"/>
        <w:autoSpaceDN w:val="0"/>
        <w:adjustRightInd w:val="0"/>
        <w:spacing w:line="240" w:lineRule="auto"/>
        <w:jc w:val="both"/>
        <w:rPr>
          <w:rFonts w:ascii="Sylfaen" w:hAnsi="Sylfaen" w:cs="Aharoni"/>
          <w:sz w:val="20"/>
          <w:szCs w:val="20"/>
          <w:lang w:val="ka-GE"/>
        </w:rPr>
      </w:pPr>
      <w:r w:rsidRPr="00981393">
        <w:rPr>
          <w:rFonts w:ascii="Sylfaen" w:hAnsi="Sylfaen" w:cs="Aharoni"/>
          <w:sz w:val="20"/>
          <w:szCs w:val="20"/>
          <w:lang w:val="ka-GE"/>
        </w:rPr>
        <w:t>კულტურული ტურიზმის განვითარება და ტურიზმისათვის მიმზიდველი გარემოს შექმნა.</w:t>
      </w:r>
    </w:p>
    <w:p w14:paraId="123A2F7C"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sz w:val="20"/>
          <w:szCs w:val="20"/>
          <w:lang w:val="ka-GE"/>
        </w:rPr>
      </w:pPr>
    </w:p>
    <w:p w14:paraId="5D3C542E" w14:textId="71D01D90" w:rsidR="00F20028" w:rsidRPr="00981393" w:rsidRDefault="00F20028" w:rsidP="00F20028">
      <w:pPr>
        <w:widowControl w:val="0"/>
        <w:autoSpaceDE w:val="0"/>
        <w:autoSpaceDN w:val="0"/>
        <w:adjustRightInd w:val="0"/>
        <w:spacing w:after="0" w:line="240" w:lineRule="auto"/>
        <w:ind w:left="480"/>
        <w:rPr>
          <w:rFonts w:ascii="Sylfaen" w:hAnsi="Sylfaen" w:cs="Sylfaen"/>
          <w:b/>
          <w:sz w:val="20"/>
          <w:szCs w:val="20"/>
          <w:lang w:val="ka-GE"/>
        </w:rPr>
      </w:pPr>
      <w:r w:rsidRPr="00981393">
        <w:rPr>
          <w:rFonts w:ascii="Sylfaen" w:hAnsi="Sylfaen" w:cs="Sylfaen"/>
          <w:b/>
          <w:sz w:val="20"/>
          <w:szCs w:val="20"/>
          <w:lang w:val="ka-GE"/>
        </w:rPr>
        <w:t>მოსალოდნელი შუალედური შედეგების შეფასების ინდიკატორები</w:t>
      </w:r>
    </w:p>
    <w:p w14:paraId="6E764206"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sz w:val="20"/>
          <w:szCs w:val="20"/>
          <w:lang w:val="ka-GE"/>
        </w:rPr>
      </w:pPr>
    </w:p>
    <w:tbl>
      <w:tblPr>
        <w:tblW w:w="14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
        <w:gridCol w:w="1503"/>
        <w:gridCol w:w="3249"/>
        <w:gridCol w:w="3060"/>
        <w:gridCol w:w="2967"/>
        <w:gridCol w:w="3150"/>
      </w:tblGrid>
      <w:tr w:rsidR="00F20028" w:rsidRPr="00981393" w14:paraId="7EA5AE6A" w14:textId="77777777" w:rsidTr="006269DC">
        <w:trPr>
          <w:jc w:val="center"/>
        </w:trPr>
        <w:tc>
          <w:tcPr>
            <w:tcW w:w="401" w:type="dxa"/>
          </w:tcPr>
          <w:p w14:paraId="49CFCDCD" w14:textId="77777777" w:rsidR="00F20028" w:rsidRPr="00981393" w:rsidRDefault="00F20028" w:rsidP="00F20028">
            <w:pPr>
              <w:widowControl w:val="0"/>
              <w:autoSpaceDE w:val="0"/>
              <w:autoSpaceDN w:val="0"/>
              <w:adjustRightInd w:val="0"/>
              <w:rPr>
                <w:rFonts w:ascii="Sylfaen" w:hAnsi="Sylfaen" w:cs="Sylfaen"/>
                <w:b/>
                <w:bCs/>
                <w:iCs/>
                <w:sz w:val="20"/>
                <w:lang w:val="ka-GE"/>
              </w:rPr>
            </w:pPr>
            <w:r w:rsidRPr="00981393">
              <w:rPr>
                <w:rFonts w:ascii="Sylfaen" w:hAnsi="Sylfaen" w:cs="Sylfaen"/>
                <w:b/>
                <w:bCs/>
                <w:iCs/>
                <w:sz w:val="20"/>
                <w:lang w:val="ka-GE"/>
              </w:rPr>
              <w:t>№</w:t>
            </w:r>
          </w:p>
        </w:tc>
        <w:tc>
          <w:tcPr>
            <w:tcW w:w="1503" w:type="dxa"/>
          </w:tcPr>
          <w:p w14:paraId="4417016C" w14:textId="77777777" w:rsidR="00F20028" w:rsidRPr="00981393" w:rsidRDefault="00F20028" w:rsidP="00F20028">
            <w:pPr>
              <w:widowControl w:val="0"/>
              <w:autoSpaceDE w:val="0"/>
              <w:autoSpaceDN w:val="0"/>
              <w:adjustRightInd w:val="0"/>
              <w:rPr>
                <w:rFonts w:ascii="Sylfaen" w:hAnsi="Sylfaen" w:cs="Sylfaen"/>
                <w:b/>
                <w:bCs/>
                <w:iCs/>
                <w:sz w:val="20"/>
                <w:lang w:val="ka-GE"/>
              </w:rPr>
            </w:pPr>
          </w:p>
        </w:tc>
        <w:tc>
          <w:tcPr>
            <w:tcW w:w="3249" w:type="dxa"/>
          </w:tcPr>
          <w:p w14:paraId="419E5ECE" w14:textId="77777777" w:rsidR="00F20028" w:rsidRPr="00981393" w:rsidRDefault="00F20028" w:rsidP="00F20028">
            <w:pPr>
              <w:widowControl w:val="0"/>
              <w:autoSpaceDE w:val="0"/>
              <w:autoSpaceDN w:val="0"/>
              <w:adjustRightInd w:val="0"/>
              <w:jc w:val="center"/>
              <w:rPr>
                <w:rFonts w:ascii="Sylfaen" w:hAnsi="Sylfaen" w:cs="Sylfaen"/>
                <w:b/>
                <w:sz w:val="20"/>
                <w:lang w:val="ka-GE"/>
              </w:rPr>
            </w:pPr>
            <w:r w:rsidRPr="00981393">
              <w:rPr>
                <w:rFonts w:ascii="Sylfaen" w:hAnsi="Sylfaen" w:cs="Sylfaen"/>
                <w:b/>
                <w:sz w:val="20"/>
                <w:lang w:val="ka-GE"/>
              </w:rPr>
              <w:t>2019 წელი</w:t>
            </w:r>
          </w:p>
        </w:tc>
        <w:tc>
          <w:tcPr>
            <w:tcW w:w="3060" w:type="dxa"/>
          </w:tcPr>
          <w:p w14:paraId="73A7E51E" w14:textId="77777777" w:rsidR="00F20028" w:rsidRPr="00981393" w:rsidRDefault="00F20028" w:rsidP="00F20028">
            <w:pPr>
              <w:widowControl w:val="0"/>
              <w:autoSpaceDE w:val="0"/>
              <w:autoSpaceDN w:val="0"/>
              <w:adjustRightInd w:val="0"/>
              <w:jc w:val="center"/>
              <w:rPr>
                <w:rFonts w:ascii="Sylfaen" w:hAnsi="Sylfaen" w:cs="Sylfaen"/>
                <w:b/>
                <w:sz w:val="20"/>
                <w:lang w:val="ka-GE"/>
              </w:rPr>
            </w:pPr>
            <w:r w:rsidRPr="00981393">
              <w:rPr>
                <w:rFonts w:ascii="Sylfaen" w:hAnsi="Sylfaen" w:cs="Sylfaen"/>
                <w:b/>
                <w:sz w:val="20"/>
                <w:lang w:val="ka-GE"/>
              </w:rPr>
              <w:t>2020 წელი</w:t>
            </w:r>
          </w:p>
        </w:tc>
        <w:tc>
          <w:tcPr>
            <w:tcW w:w="2967" w:type="dxa"/>
          </w:tcPr>
          <w:p w14:paraId="0B0D9967" w14:textId="77777777" w:rsidR="00F20028" w:rsidRPr="00981393" w:rsidRDefault="00F20028" w:rsidP="00F20028">
            <w:pPr>
              <w:widowControl w:val="0"/>
              <w:autoSpaceDE w:val="0"/>
              <w:autoSpaceDN w:val="0"/>
              <w:adjustRightInd w:val="0"/>
              <w:jc w:val="center"/>
              <w:rPr>
                <w:rFonts w:ascii="Sylfaen" w:hAnsi="Sylfaen" w:cs="Sylfaen"/>
                <w:b/>
                <w:sz w:val="20"/>
                <w:lang w:val="ka-GE"/>
              </w:rPr>
            </w:pPr>
            <w:r w:rsidRPr="00981393">
              <w:rPr>
                <w:rFonts w:ascii="Sylfaen" w:hAnsi="Sylfaen" w:cs="Sylfaen"/>
                <w:b/>
                <w:sz w:val="20"/>
                <w:lang w:val="ka-GE"/>
              </w:rPr>
              <w:t>2021 წელი</w:t>
            </w:r>
          </w:p>
        </w:tc>
        <w:tc>
          <w:tcPr>
            <w:tcW w:w="3150" w:type="dxa"/>
          </w:tcPr>
          <w:p w14:paraId="23C2AE4E" w14:textId="77777777" w:rsidR="00F20028" w:rsidRPr="00981393" w:rsidRDefault="00F20028" w:rsidP="00F20028">
            <w:pPr>
              <w:widowControl w:val="0"/>
              <w:autoSpaceDE w:val="0"/>
              <w:autoSpaceDN w:val="0"/>
              <w:adjustRightInd w:val="0"/>
              <w:jc w:val="center"/>
              <w:rPr>
                <w:rFonts w:ascii="Sylfaen" w:hAnsi="Sylfaen" w:cs="Sylfaen"/>
                <w:b/>
                <w:sz w:val="20"/>
                <w:lang w:val="ka-GE"/>
              </w:rPr>
            </w:pPr>
            <w:r w:rsidRPr="00981393">
              <w:rPr>
                <w:rFonts w:ascii="Sylfaen" w:hAnsi="Sylfaen" w:cs="Sylfaen"/>
                <w:b/>
                <w:sz w:val="20"/>
                <w:lang w:val="ka-GE"/>
              </w:rPr>
              <w:t>2022 წელი</w:t>
            </w:r>
          </w:p>
        </w:tc>
      </w:tr>
      <w:tr w:rsidR="00F20028" w:rsidRPr="00981393" w14:paraId="557755E0" w14:textId="77777777" w:rsidTr="006269DC">
        <w:trPr>
          <w:jc w:val="center"/>
        </w:trPr>
        <w:tc>
          <w:tcPr>
            <w:tcW w:w="401" w:type="dxa"/>
          </w:tcPr>
          <w:p w14:paraId="35210EAC"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1</w:t>
            </w:r>
          </w:p>
        </w:tc>
        <w:tc>
          <w:tcPr>
            <w:tcW w:w="1503" w:type="dxa"/>
          </w:tcPr>
          <w:p w14:paraId="503CA131" w14:textId="0DFDD0F3" w:rsidR="00F20028" w:rsidRPr="00981393" w:rsidRDefault="00F20028" w:rsidP="006269DC">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საბაზისო მაჩვენებელი</w:t>
            </w:r>
          </w:p>
        </w:tc>
        <w:tc>
          <w:tcPr>
            <w:tcW w:w="12426" w:type="dxa"/>
            <w:gridSpan w:val="4"/>
          </w:tcPr>
          <w:p w14:paraId="4100C44B" w14:textId="77777777" w:rsidR="00F20028" w:rsidRPr="00981393" w:rsidRDefault="00F20028" w:rsidP="003C165D">
            <w:pPr>
              <w:widowControl w:val="0"/>
              <w:autoSpaceDE w:val="0"/>
              <w:autoSpaceDN w:val="0"/>
              <w:adjustRightInd w:val="0"/>
              <w:rPr>
                <w:rFonts w:ascii="Sylfaen" w:hAnsi="Sylfaen" w:cs="Sylfaen"/>
                <w:sz w:val="20"/>
                <w:lang w:val="ka-GE"/>
              </w:rPr>
            </w:pPr>
            <w:r w:rsidRPr="00981393">
              <w:rPr>
                <w:rFonts w:ascii="Sylfaen" w:hAnsi="Sylfaen"/>
                <w:sz w:val="20"/>
                <w:lang w:val="ka-GE"/>
              </w:rPr>
              <w:t>კულტურული მემკვიდრეობის  50-მდე ნიმუშზე: მომზადებულია სარეაბილიტაციო პროექტი, რესტავრირებულია ძეგლი, განხორციელებულია ობიექტების არქეოლოგიური შესწავლა-კონსერვაცია, როგორც ქვეყნის შიგნით, ასევე ქვეყნის ფარგლებს გარეთ</w:t>
            </w:r>
          </w:p>
        </w:tc>
      </w:tr>
      <w:tr w:rsidR="00F20028" w:rsidRPr="00981393" w14:paraId="7DDE1C1B" w14:textId="77777777" w:rsidTr="006269DC">
        <w:trPr>
          <w:jc w:val="center"/>
        </w:trPr>
        <w:tc>
          <w:tcPr>
            <w:tcW w:w="401" w:type="dxa"/>
          </w:tcPr>
          <w:p w14:paraId="5E264A0A"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1503" w:type="dxa"/>
          </w:tcPr>
          <w:p w14:paraId="7DF34F66"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მიზნობრივი მაჩვენებელი</w:t>
            </w:r>
          </w:p>
        </w:tc>
        <w:tc>
          <w:tcPr>
            <w:tcW w:w="3249" w:type="dxa"/>
          </w:tcPr>
          <w:p w14:paraId="7A3A003A" w14:textId="77777777" w:rsidR="00F20028" w:rsidRPr="00981393" w:rsidRDefault="00F20028" w:rsidP="003C165D">
            <w:pPr>
              <w:widowControl w:val="0"/>
              <w:autoSpaceDE w:val="0"/>
              <w:autoSpaceDN w:val="0"/>
              <w:adjustRightInd w:val="0"/>
              <w:spacing w:before="26"/>
              <w:ind w:right="562"/>
              <w:rPr>
                <w:rFonts w:ascii="Sylfaen" w:hAnsi="Sylfaen" w:cs="Sylfaen"/>
                <w:bCs/>
                <w:sz w:val="20"/>
                <w:lang w:val="ka-GE"/>
              </w:rPr>
            </w:pPr>
            <w:r w:rsidRPr="00981393">
              <w:rPr>
                <w:rFonts w:ascii="Sylfaen" w:hAnsi="Sylfaen" w:cs="Sylfaen"/>
                <w:bCs/>
                <w:sz w:val="20"/>
                <w:lang w:val="ka-GE"/>
              </w:rPr>
              <w:t>კულტურული მემკვიდრეობის  70-მდე ნიმუშზე: მომზადებულია სარეაბილიტაციო პროექტი, რესტავრირებულია ძეგლი, განხორციელებულია ობიექტების არქეოლოგიური შესწავლა-კონსერვაცია, როგორც ქვეყნის შიგნით, ასევე ქვეყნის ფარგლებს გარეთ;</w:t>
            </w:r>
          </w:p>
          <w:p w14:paraId="1E279ACC" w14:textId="77777777" w:rsidR="00F20028" w:rsidRPr="00981393" w:rsidRDefault="00F20028" w:rsidP="003C165D">
            <w:pPr>
              <w:widowControl w:val="0"/>
              <w:autoSpaceDE w:val="0"/>
              <w:autoSpaceDN w:val="0"/>
              <w:adjustRightInd w:val="0"/>
              <w:spacing w:before="26"/>
              <w:ind w:right="86"/>
              <w:rPr>
                <w:rFonts w:ascii="Sylfaen" w:hAnsi="Sylfaen" w:cs="Sylfaen"/>
                <w:b/>
                <w:bCs/>
                <w:iCs/>
                <w:sz w:val="20"/>
                <w:lang w:val="ka-GE"/>
              </w:rPr>
            </w:pPr>
          </w:p>
        </w:tc>
        <w:tc>
          <w:tcPr>
            <w:tcW w:w="3060" w:type="dxa"/>
          </w:tcPr>
          <w:p w14:paraId="706A42F9" w14:textId="77777777" w:rsidR="00F20028" w:rsidRPr="00981393" w:rsidRDefault="00F20028" w:rsidP="003C165D">
            <w:pPr>
              <w:widowControl w:val="0"/>
              <w:autoSpaceDE w:val="0"/>
              <w:autoSpaceDN w:val="0"/>
              <w:adjustRightInd w:val="0"/>
              <w:spacing w:before="26"/>
              <w:ind w:right="562"/>
              <w:rPr>
                <w:rFonts w:ascii="Sylfaen" w:hAnsi="Sylfaen" w:cs="Sylfaen"/>
                <w:bCs/>
                <w:sz w:val="20"/>
                <w:lang w:val="ka-GE"/>
              </w:rPr>
            </w:pPr>
            <w:r w:rsidRPr="00981393">
              <w:rPr>
                <w:rFonts w:ascii="Sylfaen" w:hAnsi="Sylfaen" w:cs="Sylfaen"/>
                <w:bCs/>
                <w:sz w:val="20"/>
                <w:lang w:val="ka-GE"/>
              </w:rPr>
              <w:t>კულტურული მემკვიდრეობის  70-მდე ნიმუშზე: მომზადებულია სარეაბილიტაციო პროექტი, რესტავრირებულია ძეგლი, განხორციელებულია ობიექტების არქეოლოგიური შესწავლა-კონსერვაცია, როგორც ქვეყნის შიგნით, ასევე ქვეყნის ფარგლებს გარეთ;</w:t>
            </w:r>
          </w:p>
          <w:p w14:paraId="37983382" w14:textId="77777777" w:rsidR="00F20028" w:rsidRPr="00981393" w:rsidRDefault="00F20028" w:rsidP="003C165D">
            <w:pPr>
              <w:widowControl w:val="0"/>
              <w:autoSpaceDE w:val="0"/>
              <w:autoSpaceDN w:val="0"/>
              <w:adjustRightInd w:val="0"/>
              <w:spacing w:before="26"/>
              <w:ind w:right="86"/>
              <w:rPr>
                <w:rFonts w:ascii="Sylfaen" w:hAnsi="Sylfaen" w:cs="Sylfaen"/>
                <w:b/>
                <w:bCs/>
                <w:iCs/>
                <w:sz w:val="20"/>
                <w:lang w:val="ka-GE"/>
              </w:rPr>
            </w:pPr>
          </w:p>
        </w:tc>
        <w:tc>
          <w:tcPr>
            <w:tcW w:w="2967" w:type="dxa"/>
          </w:tcPr>
          <w:p w14:paraId="64FCCF2D" w14:textId="77777777" w:rsidR="00F20028" w:rsidRPr="00981393" w:rsidRDefault="00F20028" w:rsidP="003C165D">
            <w:pPr>
              <w:widowControl w:val="0"/>
              <w:autoSpaceDE w:val="0"/>
              <w:autoSpaceDN w:val="0"/>
              <w:adjustRightInd w:val="0"/>
              <w:spacing w:before="26"/>
              <w:ind w:right="562"/>
              <w:rPr>
                <w:rFonts w:ascii="Sylfaen" w:hAnsi="Sylfaen" w:cs="Sylfaen"/>
                <w:bCs/>
                <w:sz w:val="20"/>
                <w:lang w:val="ka-GE"/>
              </w:rPr>
            </w:pPr>
            <w:r w:rsidRPr="00981393">
              <w:rPr>
                <w:rFonts w:ascii="Sylfaen" w:hAnsi="Sylfaen" w:cs="Sylfaen"/>
                <w:bCs/>
                <w:sz w:val="20"/>
                <w:lang w:val="ka-GE"/>
              </w:rPr>
              <w:t>კულტურული მემკვიდრეობის  70-მდე ნიმუშზე: მომზადებულია სარეაბილიტაციო პროექტი, რესტავრირებულია ძეგლი, განხორციელებულია ობიექტების არქეოლოგიური შესწავლა-კონსერვაცია, როგორც ქვეყნის შიგნით, ასევე ქვეყნის ფარგლებს გარეთ;</w:t>
            </w:r>
          </w:p>
          <w:p w14:paraId="51A4E017" w14:textId="77777777" w:rsidR="00F20028" w:rsidRPr="00981393" w:rsidRDefault="00F20028" w:rsidP="003C165D">
            <w:pPr>
              <w:widowControl w:val="0"/>
              <w:autoSpaceDE w:val="0"/>
              <w:autoSpaceDN w:val="0"/>
              <w:adjustRightInd w:val="0"/>
              <w:spacing w:before="26"/>
              <w:ind w:right="86"/>
              <w:rPr>
                <w:rFonts w:ascii="Sylfaen" w:hAnsi="Sylfaen" w:cs="Sylfaen"/>
                <w:b/>
                <w:bCs/>
                <w:iCs/>
                <w:sz w:val="20"/>
                <w:lang w:val="ka-GE"/>
              </w:rPr>
            </w:pPr>
          </w:p>
        </w:tc>
        <w:tc>
          <w:tcPr>
            <w:tcW w:w="3150" w:type="dxa"/>
          </w:tcPr>
          <w:p w14:paraId="3D35BE07" w14:textId="77777777" w:rsidR="00F20028" w:rsidRPr="00981393" w:rsidRDefault="00F20028" w:rsidP="003C165D">
            <w:pPr>
              <w:widowControl w:val="0"/>
              <w:autoSpaceDE w:val="0"/>
              <w:autoSpaceDN w:val="0"/>
              <w:adjustRightInd w:val="0"/>
              <w:spacing w:before="26"/>
              <w:ind w:right="562"/>
              <w:rPr>
                <w:rFonts w:ascii="Sylfaen" w:hAnsi="Sylfaen" w:cs="Sylfaen"/>
                <w:bCs/>
                <w:sz w:val="20"/>
                <w:lang w:val="ka-GE"/>
              </w:rPr>
            </w:pPr>
            <w:r w:rsidRPr="00981393">
              <w:rPr>
                <w:rFonts w:ascii="Sylfaen" w:hAnsi="Sylfaen" w:cs="Sylfaen"/>
                <w:bCs/>
                <w:sz w:val="20"/>
                <w:lang w:val="ka-GE"/>
              </w:rPr>
              <w:t>კულტურული მემკვიდრეობის  70-მდე ნიმუშზე: მომზადებულია სარეაბილიტაციო პროექტი, რესტავრირებულია ძეგლი, განხორციელებულია ობიექტების არქეოლოგიური შესწავლა-კონსერვაცია, როგორც ქვეყნის შიგნით, ასევე ქვეყნის ფარგლებს გარეთ;</w:t>
            </w:r>
          </w:p>
          <w:p w14:paraId="51C7ED0E" w14:textId="77777777" w:rsidR="00F20028" w:rsidRPr="00981393" w:rsidRDefault="00F20028" w:rsidP="003C165D">
            <w:pPr>
              <w:widowControl w:val="0"/>
              <w:autoSpaceDE w:val="0"/>
              <w:autoSpaceDN w:val="0"/>
              <w:adjustRightInd w:val="0"/>
              <w:spacing w:before="26"/>
              <w:ind w:right="86"/>
              <w:rPr>
                <w:rFonts w:ascii="Sylfaen" w:hAnsi="Sylfaen" w:cs="Sylfaen"/>
                <w:b/>
                <w:bCs/>
                <w:iCs/>
                <w:sz w:val="20"/>
                <w:lang w:val="ka-GE"/>
              </w:rPr>
            </w:pPr>
          </w:p>
        </w:tc>
      </w:tr>
      <w:tr w:rsidR="00F20028" w:rsidRPr="00981393" w14:paraId="72A221F0" w14:textId="77777777" w:rsidTr="006269DC">
        <w:trPr>
          <w:jc w:val="center"/>
        </w:trPr>
        <w:tc>
          <w:tcPr>
            <w:tcW w:w="401" w:type="dxa"/>
          </w:tcPr>
          <w:p w14:paraId="4CE938D6"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1503" w:type="dxa"/>
          </w:tcPr>
          <w:p w14:paraId="2A363B7E"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ცდომილების ალბათობა (%/აღწერა)</w:t>
            </w:r>
          </w:p>
        </w:tc>
        <w:tc>
          <w:tcPr>
            <w:tcW w:w="3249" w:type="dxa"/>
          </w:tcPr>
          <w:p w14:paraId="7D950AC4" w14:textId="77777777" w:rsidR="00F20028" w:rsidRPr="00981393" w:rsidRDefault="00F20028" w:rsidP="003C165D">
            <w:pPr>
              <w:widowControl w:val="0"/>
              <w:autoSpaceDE w:val="0"/>
              <w:autoSpaceDN w:val="0"/>
              <w:adjustRightInd w:val="0"/>
              <w:spacing w:before="26"/>
              <w:ind w:right="86"/>
              <w:rPr>
                <w:rFonts w:ascii="Sylfaen" w:hAnsi="Sylfaen" w:cs="Sylfaen"/>
                <w:b/>
                <w:bCs/>
                <w:iCs/>
                <w:sz w:val="20"/>
                <w:lang w:val="ka-GE"/>
              </w:rPr>
            </w:pPr>
            <w:r w:rsidRPr="00981393">
              <w:rPr>
                <w:rFonts w:ascii="Sylfaen" w:hAnsi="Sylfaen" w:cs="Sylfaen"/>
                <w:bCs/>
                <w:sz w:val="20"/>
                <w:lang w:val="ka-GE"/>
              </w:rPr>
              <w:t>7% (გადაუდებელი სამუშაოები, სარეაბილიტაციო, არქეოლოგიური სამუშაოების პროცესში გამოვლენილი ახალი გარემოებები, სავარაუდო აღმოჩენები)</w:t>
            </w:r>
          </w:p>
        </w:tc>
        <w:tc>
          <w:tcPr>
            <w:tcW w:w="3060" w:type="dxa"/>
          </w:tcPr>
          <w:p w14:paraId="59CAF1AB" w14:textId="77777777" w:rsidR="00F20028" w:rsidRPr="00981393" w:rsidRDefault="00F20028" w:rsidP="003C165D">
            <w:pPr>
              <w:widowControl w:val="0"/>
              <w:autoSpaceDE w:val="0"/>
              <w:autoSpaceDN w:val="0"/>
              <w:adjustRightInd w:val="0"/>
              <w:spacing w:before="26"/>
              <w:ind w:right="86"/>
              <w:rPr>
                <w:rFonts w:ascii="Sylfaen" w:hAnsi="Sylfaen" w:cs="Sylfaen"/>
                <w:b/>
                <w:bCs/>
                <w:iCs/>
                <w:sz w:val="20"/>
                <w:lang w:val="ka-GE"/>
              </w:rPr>
            </w:pPr>
            <w:r w:rsidRPr="00981393">
              <w:rPr>
                <w:rFonts w:ascii="Sylfaen" w:hAnsi="Sylfaen" w:cs="Sylfaen"/>
                <w:bCs/>
                <w:sz w:val="20"/>
                <w:lang w:val="ka-GE"/>
              </w:rPr>
              <w:t>7% (გადაუდებელი სამუშაოები, სარეაბილიტაციო, არქეოლოგიური სამუშაოების პროცესში გამოვლენილი ახალი გარემოებები, სავარაუდო აღმოჩენები)</w:t>
            </w:r>
          </w:p>
        </w:tc>
        <w:tc>
          <w:tcPr>
            <w:tcW w:w="2967" w:type="dxa"/>
          </w:tcPr>
          <w:p w14:paraId="59A61FAF" w14:textId="77777777" w:rsidR="00F20028" w:rsidRPr="00981393" w:rsidRDefault="00F20028" w:rsidP="003C165D">
            <w:pPr>
              <w:widowControl w:val="0"/>
              <w:autoSpaceDE w:val="0"/>
              <w:autoSpaceDN w:val="0"/>
              <w:adjustRightInd w:val="0"/>
              <w:spacing w:before="26"/>
              <w:ind w:right="86"/>
              <w:rPr>
                <w:rFonts w:ascii="Sylfaen" w:hAnsi="Sylfaen" w:cs="Sylfaen"/>
                <w:b/>
                <w:bCs/>
                <w:iCs/>
                <w:sz w:val="20"/>
                <w:lang w:val="ka-GE"/>
              </w:rPr>
            </w:pPr>
            <w:r w:rsidRPr="00981393">
              <w:rPr>
                <w:rFonts w:ascii="Sylfaen" w:hAnsi="Sylfaen" w:cs="Sylfaen"/>
                <w:bCs/>
                <w:sz w:val="20"/>
                <w:lang w:val="ka-GE"/>
              </w:rPr>
              <w:t>7% (გადაუდებელი სამუშაოები, სარეაბილიტაციო, არქეოლოგიური სამუშაოების პროცესში გამოვლენილი ახალი გარემოებები, სავარაუდო აღმოჩენები)</w:t>
            </w:r>
          </w:p>
        </w:tc>
        <w:tc>
          <w:tcPr>
            <w:tcW w:w="3150" w:type="dxa"/>
          </w:tcPr>
          <w:p w14:paraId="551A725C" w14:textId="77777777" w:rsidR="00F20028" w:rsidRPr="00981393" w:rsidRDefault="00F20028" w:rsidP="003C165D">
            <w:pPr>
              <w:widowControl w:val="0"/>
              <w:autoSpaceDE w:val="0"/>
              <w:autoSpaceDN w:val="0"/>
              <w:adjustRightInd w:val="0"/>
              <w:spacing w:before="26"/>
              <w:ind w:right="86"/>
              <w:rPr>
                <w:rFonts w:ascii="Sylfaen" w:hAnsi="Sylfaen" w:cs="Sylfaen"/>
                <w:b/>
                <w:bCs/>
                <w:iCs/>
                <w:sz w:val="20"/>
                <w:lang w:val="ka-GE"/>
              </w:rPr>
            </w:pPr>
            <w:r w:rsidRPr="00981393">
              <w:rPr>
                <w:rFonts w:ascii="Sylfaen" w:hAnsi="Sylfaen" w:cs="Sylfaen"/>
                <w:bCs/>
                <w:sz w:val="20"/>
                <w:lang w:val="ka-GE"/>
              </w:rPr>
              <w:t>7% (გადაუდებელი სამუშაოები, სარეაბილიტაციო, არქეოლოგიური სამუშაოების პროცესში გამოვლენილი ახალი გარემოებები, სავარაუდო აღმოჩენები)</w:t>
            </w:r>
          </w:p>
        </w:tc>
      </w:tr>
      <w:tr w:rsidR="00F20028" w:rsidRPr="00981393" w14:paraId="1D85E57E" w14:textId="77777777" w:rsidTr="006269DC">
        <w:trPr>
          <w:jc w:val="center"/>
        </w:trPr>
        <w:tc>
          <w:tcPr>
            <w:tcW w:w="401" w:type="dxa"/>
          </w:tcPr>
          <w:p w14:paraId="50FCF151"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1503" w:type="dxa"/>
          </w:tcPr>
          <w:p w14:paraId="12C29775"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შესაძლო რისკები</w:t>
            </w:r>
          </w:p>
        </w:tc>
        <w:tc>
          <w:tcPr>
            <w:tcW w:w="3249" w:type="dxa"/>
          </w:tcPr>
          <w:p w14:paraId="4E390D9D" w14:textId="77777777" w:rsidR="00F20028" w:rsidRPr="00981393" w:rsidRDefault="00F20028" w:rsidP="003C165D">
            <w:pPr>
              <w:widowControl w:val="0"/>
              <w:autoSpaceDE w:val="0"/>
              <w:autoSpaceDN w:val="0"/>
              <w:adjustRightInd w:val="0"/>
              <w:spacing w:before="26"/>
              <w:ind w:right="86"/>
              <w:rPr>
                <w:rFonts w:ascii="Sylfaen" w:hAnsi="Sylfaen" w:cs="Sylfaen"/>
                <w:b/>
                <w:bCs/>
                <w:iCs/>
                <w:sz w:val="20"/>
                <w:lang w:val="ka-GE"/>
              </w:rPr>
            </w:pPr>
            <w:r w:rsidRPr="00981393">
              <w:rPr>
                <w:rFonts w:ascii="Sylfaen" w:hAnsi="Sylfaen" w:cs="Sylfaen"/>
                <w:bCs/>
                <w:sz w:val="20"/>
                <w:lang w:val="ka-GE"/>
              </w:rPr>
              <w:t>კლიმატური პირობები,  შესყიდვის პროცედურები, ვალუტის კურსის ცვალებადობა, ძეგლების მდგომარეობის გაუარესება წინასწარ გაუთვალისწინებელი მიზეზებით (სტიქია, ვანდალიზმი და სხვა), საქართველოს კანონმდებლობით დაწესებული რეგულაციები</w:t>
            </w:r>
          </w:p>
        </w:tc>
        <w:tc>
          <w:tcPr>
            <w:tcW w:w="3060" w:type="dxa"/>
          </w:tcPr>
          <w:p w14:paraId="7DCC1D05" w14:textId="77777777" w:rsidR="00F20028" w:rsidRPr="00981393" w:rsidRDefault="00F20028" w:rsidP="003C165D">
            <w:pPr>
              <w:widowControl w:val="0"/>
              <w:autoSpaceDE w:val="0"/>
              <w:autoSpaceDN w:val="0"/>
              <w:adjustRightInd w:val="0"/>
              <w:spacing w:before="26"/>
              <w:ind w:right="86"/>
              <w:rPr>
                <w:rFonts w:ascii="Sylfaen" w:hAnsi="Sylfaen" w:cs="Sylfaen"/>
                <w:b/>
                <w:bCs/>
                <w:iCs/>
                <w:sz w:val="20"/>
                <w:lang w:val="ka-GE"/>
              </w:rPr>
            </w:pPr>
            <w:r w:rsidRPr="00981393">
              <w:rPr>
                <w:rFonts w:ascii="Sylfaen" w:hAnsi="Sylfaen" w:cs="Sylfaen"/>
                <w:bCs/>
                <w:sz w:val="20"/>
                <w:lang w:val="ka-GE"/>
              </w:rPr>
              <w:t>კლიმატური პირობები,  შესყიდვის პროცედურები, ვალუტის კურსის ცვალებადობა, ძეგლების მდგომარეობის გაუარესება წინასწარ გაუთვალისწინებელი მიზეზებით (სტიქია, ვანდალიზმი და სხვა), საქართველოს კანონმდებლობით დაწესებული რეგულაციები</w:t>
            </w:r>
          </w:p>
        </w:tc>
        <w:tc>
          <w:tcPr>
            <w:tcW w:w="2967" w:type="dxa"/>
          </w:tcPr>
          <w:p w14:paraId="1A82329E" w14:textId="77777777" w:rsidR="00F20028" w:rsidRPr="00981393" w:rsidRDefault="00F20028" w:rsidP="003C165D">
            <w:pPr>
              <w:widowControl w:val="0"/>
              <w:autoSpaceDE w:val="0"/>
              <w:autoSpaceDN w:val="0"/>
              <w:adjustRightInd w:val="0"/>
              <w:spacing w:before="26"/>
              <w:ind w:right="86"/>
              <w:rPr>
                <w:rFonts w:ascii="Sylfaen" w:hAnsi="Sylfaen" w:cs="Sylfaen"/>
                <w:b/>
                <w:bCs/>
                <w:iCs/>
                <w:sz w:val="20"/>
                <w:lang w:val="ka-GE"/>
              </w:rPr>
            </w:pPr>
            <w:r w:rsidRPr="00981393">
              <w:rPr>
                <w:rFonts w:ascii="Sylfaen" w:hAnsi="Sylfaen" w:cs="Sylfaen"/>
                <w:bCs/>
                <w:sz w:val="20"/>
                <w:lang w:val="ka-GE"/>
              </w:rPr>
              <w:t>კლიმატური პირობები,  შესყიდვის პროცედურები, ვალუტის კურსის ცვალებადობა, ძეგლების მდგომარეობის გაუარესება წინასწარ გაუთვალისწინებელი მიზეზებით (სტიქია, ვანდალიზმი და სხვა), საქართველოს კანონმდებლობით დაწესებული რეგულაციები</w:t>
            </w:r>
          </w:p>
        </w:tc>
        <w:tc>
          <w:tcPr>
            <w:tcW w:w="3150" w:type="dxa"/>
          </w:tcPr>
          <w:p w14:paraId="0FDC9D29" w14:textId="77777777" w:rsidR="00F20028" w:rsidRPr="00981393" w:rsidRDefault="00F20028" w:rsidP="003C165D">
            <w:pPr>
              <w:widowControl w:val="0"/>
              <w:autoSpaceDE w:val="0"/>
              <w:autoSpaceDN w:val="0"/>
              <w:adjustRightInd w:val="0"/>
              <w:spacing w:before="26"/>
              <w:ind w:right="86"/>
              <w:rPr>
                <w:rFonts w:ascii="Sylfaen" w:hAnsi="Sylfaen" w:cs="Sylfaen"/>
                <w:b/>
                <w:bCs/>
                <w:iCs/>
                <w:sz w:val="20"/>
                <w:lang w:val="ka-GE"/>
              </w:rPr>
            </w:pPr>
            <w:r w:rsidRPr="00981393">
              <w:rPr>
                <w:rFonts w:ascii="Sylfaen" w:hAnsi="Sylfaen" w:cs="Sylfaen"/>
                <w:bCs/>
                <w:sz w:val="20"/>
                <w:lang w:val="ka-GE"/>
              </w:rPr>
              <w:t>კლიმატური პირობები,  შესყიდვის პროცედურები, ვალუტის კურსის ცვალებადობა, ძეგლების მდგომარეობის გაუარესება წინასწარ გაუთვალისწინებელი მიზეზებით (სტიქია, ვანდალიზმი და სხვა), საქართველოს კანონმდებლობით დაწესებული რეგულაციები</w:t>
            </w:r>
          </w:p>
        </w:tc>
      </w:tr>
      <w:tr w:rsidR="00F20028" w:rsidRPr="00981393" w14:paraId="483CCB8D" w14:textId="77777777" w:rsidTr="006269DC">
        <w:trPr>
          <w:jc w:val="center"/>
        </w:trPr>
        <w:tc>
          <w:tcPr>
            <w:tcW w:w="401" w:type="dxa"/>
          </w:tcPr>
          <w:p w14:paraId="34C1E412"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2.</w:t>
            </w:r>
          </w:p>
        </w:tc>
        <w:tc>
          <w:tcPr>
            <w:tcW w:w="1503" w:type="dxa"/>
          </w:tcPr>
          <w:p w14:paraId="0D576374" w14:textId="4C8C9833"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საბაზისო მაჩვენებელი</w:t>
            </w:r>
          </w:p>
        </w:tc>
        <w:tc>
          <w:tcPr>
            <w:tcW w:w="12426" w:type="dxa"/>
            <w:gridSpan w:val="4"/>
          </w:tcPr>
          <w:p w14:paraId="6C8F159B" w14:textId="77777777" w:rsidR="00F20028" w:rsidRPr="00981393" w:rsidRDefault="00F20028" w:rsidP="003C165D">
            <w:pPr>
              <w:widowControl w:val="0"/>
              <w:autoSpaceDE w:val="0"/>
              <w:autoSpaceDN w:val="0"/>
              <w:adjustRightInd w:val="0"/>
              <w:rPr>
                <w:rFonts w:ascii="Sylfaen" w:hAnsi="Sylfaen" w:cs="Sylfaen"/>
                <w:sz w:val="20"/>
                <w:lang w:val="ka-GE"/>
              </w:rPr>
            </w:pPr>
            <w:r w:rsidRPr="00981393">
              <w:rPr>
                <w:rFonts w:ascii="Sylfaen" w:hAnsi="Sylfaen" w:cs="Sylfaen"/>
                <w:bCs/>
                <w:sz w:val="20"/>
                <w:lang w:val="ka-GE"/>
              </w:rPr>
              <w:t>კულტურული მემკვიდრეობის ინვენტარიზაციის/რეინვენტარიზაციის შედეგად გამოვლენილია, შესწავლილია, სისტემატიზებულია 100-მდე  ნიმუში, ობიექტი და ძეგლი და ასახულია კულტურული მემკვიდრეობის ერთიან საინფორმაციო ბაზაში</w:t>
            </w:r>
            <w:r w:rsidRPr="00981393">
              <w:rPr>
                <w:rFonts w:ascii="Sylfaen" w:hAnsi="Sylfaen" w:cs="Sylfaen"/>
                <w:bCs/>
                <w:sz w:val="20"/>
              </w:rPr>
              <w:t>.</w:t>
            </w:r>
          </w:p>
        </w:tc>
      </w:tr>
      <w:tr w:rsidR="00F20028" w:rsidRPr="00981393" w14:paraId="2CE4F5FA" w14:textId="77777777" w:rsidTr="006269DC">
        <w:trPr>
          <w:jc w:val="center"/>
        </w:trPr>
        <w:tc>
          <w:tcPr>
            <w:tcW w:w="401" w:type="dxa"/>
          </w:tcPr>
          <w:p w14:paraId="5F59BDF5"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1503" w:type="dxa"/>
          </w:tcPr>
          <w:p w14:paraId="10D942C3"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მიზნობრივი მაჩვენებელი</w:t>
            </w:r>
          </w:p>
        </w:tc>
        <w:tc>
          <w:tcPr>
            <w:tcW w:w="3249" w:type="dxa"/>
          </w:tcPr>
          <w:p w14:paraId="79E2F5BF" w14:textId="77777777" w:rsidR="00F20028" w:rsidRPr="00981393" w:rsidRDefault="00F20028" w:rsidP="003C165D">
            <w:pPr>
              <w:widowControl w:val="0"/>
              <w:tabs>
                <w:tab w:val="left" w:pos="8910"/>
              </w:tabs>
              <w:autoSpaceDE w:val="0"/>
              <w:autoSpaceDN w:val="0"/>
              <w:adjustRightInd w:val="0"/>
              <w:spacing w:before="26"/>
              <w:ind w:right="562"/>
              <w:rPr>
                <w:rFonts w:ascii="Sylfaen" w:hAnsi="Sylfaen" w:cs="Sylfaen"/>
                <w:b/>
                <w:bCs/>
                <w:sz w:val="20"/>
                <w:lang w:val="ka-GE"/>
              </w:rPr>
            </w:pPr>
            <w:r w:rsidRPr="00981393">
              <w:rPr>
                <w:rFonts w:ascii="Sylfaen" w:hAnsi="Sylfaen" w:cs="Sylfaen"/>
                <w:bCs/>
                <w:sz w:val="20"/>
                <w:lang w:val="ka-GE"/>
              </w:rPr>
              <w:t xml:space="preserve">კულტურული მემკვიდრეობის ინვენტარიზაციის/რეინვენტარიზაციის შედეგად გამოვლენილია, შესწავლილია, სისტემატიზებულია </w:t>
            </w:r>
            <w:r w:rsidRPr="00981393">
              <w:rPr>
                <w:rFonts w:ascii="Sylfaen" w:hAnsi="Sylfaen" w:cs="Sylfaen"/>
                <w:bCs/>
                <w:sz w:val="20"/>
              </w:rPr>
              <w:t>1</w:t>
            </w:r>
            <w:r w:rsidRPr="00981393">
              <w:rPr>
                <w:rFonts w:ascii="Sylfaen" w:hAnsi="Sylfaen" w:cs="Sylfaen"/>
                <w:bCs/>
                <w:sz w:val="20"/>
                <w:lang w:val="ka-GE"/>
              </w:rPr>
              <w:t>00-მდე  ნიმუში, ობიექტი და ძეგლი და ასახულია კულტურული მემკვიდრეობის ერთიან საინფორმაციო ბაზაში;</w:t>
            </w:r>
          </w:p>
        </w:tc>
        <w:tc>
          <w:tcPr>
            <w:tcW w:w="3060" w:type="dxa"/>
          </w:tcPr>
          <w:p w14:paraId="12FAA876" w14:textId="77777777" w:rsidR="00F20028" w:rsidRPr="00981393" w:rsidRDefault="00F20028" w:rsidP="003C165D">
            <w:pPr>
              <w:widowControl w:val="0"/>
              <w:tabs>
                <w:tab w:val="left" w:pos="8910"/>
              </w:tabs>
              <w:autoSpaceDE w:val="0"/>
              <w:autoSpaceDN w:val="0"/>
              <w:adjustRightInd w:val="0"/>
              <w:spacing w:before="26"/>
              <w:ind w:right="562"/>
              <w:rPr>
                <w:rFonts w:ascii="Sylfaen" w:hAnsi="Sylfaen" w:cs="Sylfaen"/>
                <w:b/>
                <w:bCs/>
                <w:sz w:val="20"/>
                <w:lang w:val="ka-GE"/>
              </w:rPr>
            </w:pPr>
            <w:r w:rsidRPr="00981393">
              <w:rPr>
                <w:rFonts w:ascii="Sylfaen" w:hAnsi="Sylfaen" w:cs="Sylfaen"/>
                <w:bCs/>
                <w:sz w:val="20"/>
                <w:lang w:val="ka-GE"/>
              </w:rPr>
              <w:t xml:space="preserve">კულტურული მემკვიდრეობის ინვენტარიზაციის/რეინვენტარიზაციის შედეგად გამოვლენილია, შესწავლილია, სისტემატიზებულია </w:t>
            </w:r>
            <w:r w:rsidRPr="00981393">
              <w:rPr>
                <w:rFonts w:ascii="Sylfaen" w:hAnsi="Sylfaen" w:cs="Sylfaen"/>
                <w:bCs/>
                <w:sz w:val="20"/>
              </w:rPr>
              <w:t>1</w:t>
            </w:r>
            <w:r w:rsidRPr="00981393">
              <w:rPr>
                <w:rFonts w:ascii="Sylfaen" w:hAnsi="Sylfaen" w:cs="Sylfaen"/>
                <w:bCs/>
                <w:sz w:val="20"/>
                <w:lang w:val="ka-GE"/>
              </w:rPr>
              <w:t>00-მდე  ნიმუში, ობიექტი და ძეგლი და ასახულია კულტურული მემკვიდრეობის ერთიან საინფორმაციო ბაზაში;</w:t>
            </w:r>
          </w:p>
          <w:p w14:paraId="351D64F3" w14:textId="77777777" w:rsidR="00F20028" w:rsidRPr="00981393" w:rsidRDefault="00F20028" w:rsidP="003C165D">
            <w:pPr>
              <w:widowControl w:val="0"/>
              <w:autoSpaceDE w:val="0"/>
              <w:autoSpaceDN w:val="0"/>
              <w:adjustRightInd w:val="0"/>
              <w:rPr>
                <w:rFonts w:ascii="Sylfaen" w:hAnsi="Sylfaen" w:cs="Sylfaen"/>
                <w:sz w:val="20"/>
                <w:lang w:val="ka-GE"/>
              </w:rPr>
            </w:pPr>
          </w:p>
        </w:tc>
        <w:tc>
          <w:tcPr>
            <w:tcW w:w="2967" w:type="dxa"/>
          </w:tcPr>
          <w:p w14:paraId="43B68CF4" w14:textId="77777777" w:rsidR="00F20028" w:rsidRPr="00981393" w:rsidRDefault="00F20028" w:rsidP="003C165D">
            <w:pPr>
              <w:widowControl w:val="0"/>
              <w:tabs>
                <w:tab w:val="left" w:pos="8910"/>
              </w:tabs>
              <w:autoSpaceDE w:val="0"/>
              <w:autoSpaceDN w:val="0"/>
              <w:adjustRightInd w:val="0"/>
              <w:spacing w:before="26"/>
              <w:ind w:right="562"/>
              <w:rPr>
                <w:rFonts w:ascii="Sylfaen" w:hAnsi="Sylfaen" w:cs="Sylfaen"/>
                <w:b/>
                <w:bCs/>
                <w:sz w:val="20"/>
                <w:lang w:val="ka-GE"/>
              </w:rPr>
            </w:pPr>
            <w:r w:rsidRPr="00981393">
              <w:rPr>
                <w:rFonts w:ascii="Sylfaen" w:hAnsi="Sylfaen" w:cs="Sylfaen"/>
                <w:bCs/>
                <w:sz w:val="20"/>
                <w:lang w:val="ka-GE"/>
              </w:rPr>
              <w:t>კულტურული მემკვიდრეობის ინვენტარიზაციის/რეინვენტარიზაციის შედეგად გამოვლენილია, შესწავლილია, სისტემატიზებულია</w:t>
            </w:r>
            <w:r w:rsidRPr="00981393">
              <w:rPr>
                <w:rFonts w:ascii="Sylfaen" w:hAnsi="Sylfaen" w:cs="Sylfaen"/>
                <w:bCs/>
                <w:sz w:val="20"/>
              </w:rPr>
              <w:t xml:space="preserve"> 1</w:t>
            </w:r>
            <w:r w:rsidRPr="00981393">
              <w:rPr>
                <w:rFonts w:ascii="Sylfaen" w:hAnsi="Sylfaen" w:cs="Sylfaen"/>
                <w:bCs/>
                <w:sz w:val="20"/>
                <w:lang w:val="ka-GE"/>
              </w:rPr>
              <w:t>00-მდე  ნიმუში, ობიექტი და ძეგლი და ასახულია კულტურული მემკვიდრეობის ერთიან საინფორმაციო ბაზაში;</w:t>
            </w:r>
          </w:p>
        </w:tc>
        <w:tc>
          <w:tcPr>
            <w:tcW w:w="3150" w:type="dxa"/>
          </w:tcPr>
          <w:p w14:paraId="4D4A3BD7" w14:textId="77777777" w:rsidR="00F20028" w:rsidRPr="00981393" w:rsidRDefault="00F20028" w:rsidP="003C165D">
            <w:pPr>
              <w:widowControl w:val="0"/>
              <w:tabs>
                <w:tab w:val="left" w:pos="8910"/>
              </w:tabs>
              <w:autoSpaceDE w:val="0"/>
              <w:autoSpaceDN w:val="0"/>
              <w:adjustRightInd w:val="0"/>
              <w:spacing w:before="26"/>
              <w:ind w:right="562"/>
              <w:rPr>
                <w:rFonts w:ascii="Sylfaen" w:hAnsi="Sylfaen" w:cs="Sylfaen"/>
                <w:b/>
                <w:bCs/>
                <w:sz w:val="20"/>
                <w:lang w:val="ka-GE"/>
              </w:rPr>
            </w:pPr>
            <w:r w:rsidRPr="00981393">
              <w:rPr>
                <w:rFonts w:ascii="Sylfaen" w:hAnsi="Sylfaen" w:cs="Sylfaen"/>
                <w:bCs/>
                <w:sz w:val="20"/>
                <w:lang w:val="ka-GE"/>
              </w:rPr>
              <w:t xml:space="preserve">კულტურული მემკვიდრეობის ინვენტარიზაციის/რეინვენტარიზაციის შედეგად გამოვლენილია, შესწავლილია, სისტემატიზებულია </w:t>
            </w:r>
            <w:r w:rsidRPr="00981393">
              <w:rPr>
                <w:rFonts w:ascii="Sylfaen" w:hAnsi="Sylfaen" w:cs="Sylfaen"/>
                <w:bCs/>
                <w:sz w:val="20"/>
              </w:rPr>
              <w:t>1</w:t>
            </w:r>
            <w:r w:rsidRPr="00981393">
              <w:rPr>
                <w:rFonts w:ascii="Sylfaen" w:hAnsi="Sylfaen" w:cs="Sylfaen"/>
                <w:bCs/>
                <w:sz w:val="20"/>
                <w:lang w:val="ka-GE"/>
              </w:rPr>
              <w:t>00-მდე  ნიმუში, ობიექტი და ძეგლი და ასახულია კულტურული მემკვიდრეობის ერთიან საინფორმაციო ბაზაში;</w:t>
            </w:r>
          </w:p>
          <w:p w14:paraId="33E680B9" w14:textId="77777777" w:rsidR="00F20028" w:rsidRPr="00981393" w:rsidRDefault="00F20028" w:rsidP="003C165D">
            <w:pPr>
              <w:widowControl w:val="0"/>
              <w:autoSpaceDE w:val="0"/>
              <w:autoSpaceDN w:val="0"/>
              <w:adjustRightInd w:val="0"/>
              <w:spacing w:before="26"/>
              <w:ind w:right="86"/>
              <w:rPr>
                <w:rFonts w:ascii="Sylfaen" w:hAnsi="Sylfaen" w:cs="Sylfaen"/>
                <w:b/>
                <w:bCs/>
                <w:iCs/>
                <w:sz w:val="20"/>
                <w:lang w:val="ka-GE"/>
              </w:rPr>
            </w:pPr>
          </w:p>
        </w:tc>
      </w:tr>
      <w:tr w:rsidR="00F20028" w:rsidRPr="00981393" w14:paraId="5622A4FD" w14:textId="77777777" w:rsidTr="006269DC">
        <w:trPr>
          <w:jc w:val="center"/>
        </w:trPr>
        <w:tc>
          <w:tcPr>
            <w:tcW w:w="401" w:type="dxa"/>
          </w:tcPr>
          <w:p w14:paraId="66BD3735"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1503" w:type="dxa"/>
          </w:tcPr>
          <w:p w14:paraId="03FBDFB9"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ცდომილების ალბათობა (%/აღწერა)</w:t>
            </w:r>
          </w:p>
        </w:tc>
        <w:tc>
          <w:tcPr>
            <w:tcW w:w="3249" w:type="dxa"/>
          </w:tcPr>
          <w:p w14:paraId="70C26C29" w14:textId="77777777" w:rsidR="00F20028" w:rsidRPr="00981393" w:rsidRDefault="00F20028" w:rsidP="003C165D">
            <w:pPr>
              <w:widowControl w:val="0"/>
              <w:autoSpaceDE w:val="0"/>
              <w:autoSpaceDN w:val="0"/>
              <w:adjustRightInd w:val="0"/>
              <w:spacing w:before="26"/>
              <w:ind w:right="86"/>
              <w:rPr>
                <w:rFonts w:ascii="Sylfaen" w:hAnsi="Sylfaen" w:cs="Sylfaen"/>
                <w:b/>
                <w:bCs/>
                <w:iCs/>
                <w:sz w:val="20"/>
                <w:lang w:val="ka-GE"/>
              </w:rPr>
            </w:pPr>
            <w:r w:rsidRPr="00981393">
              <w:rPr>
                <w:rFonts w:ascii="Sylfaen" w:hAnsi="Sylfaen" w:cs="Sylfaen"/>
                <w:bCs/>
                <w:iCs/>
                <w:sz w:val="20"/>
              </w:rPr>
              <w:t>7% (</w:t>
            </w:r>
            <w:r w:rsidRPr="00981393">
              <w:rPr>
                <w:rFonts w:ascii="Sylfaen" w:hAnsi="Sylfaen" w:cs="Sylfaen"/>
                <w:bCs/>
                <w:sz w:val="20"/>
                <w:lang w:val="ka-GE"/>
              </w:rPr>
              <w:t>კლიმატური პირობები, საქართველოს კანონმდებლობით დაწესებული რეგულაციები</w:t>
            </w:r>
            <w:r w:rsidRPr="00981393">
              <w:rPr>
                <w:rFonts w:ascii="Sylfaen" w:hAnsi="Sylfaen" w:cs="Sylfaen"/>
                <w:bCs/>
                <w:sz w:val="20"/>
              </w:rPr>
              <w:t>)</w:t>
            </w:r>
          </w:p>
        </w:tc>
        <w:tc>
          <w:tcPr>
            <w:tcW w:w="3060" w:type="dxa"/>
          </w:tcPr>
          <w:p w14:paraId="6DBC4452" w14:textId="77777777" w:rsidR="00F20028" w:rsidRPr="00981393" w:rsidRDefault="00F20028" w:rsidP="003C165D">
            <w:pPr>
              <w:widowControl w:val="0"/>
              <w:autoSpaceDE w:val="0"/>
              <w:autoSpaceDN w:val="0"/>
              <w:adjustRightInd w:val="0"/>
              <w:spacing w:before="26"/>
              <w:ind w:right="86"/>
              <w:rPr>
                <w:rFonts w:ascii="Sylfaen" w:hAnsi="Sylfaen" w:cs="Sylfaen"/>
                <w:b/>
                <w:bCs/>
                <w:iCs/>
                <w:sz w:val="20"/>
                <w:lang w:val="ka-GE"/>
              </w:rPr>
            </w:pPr>
            <w:r w:rsidRPr="00981393">
              <w:rPr>
                <w:rFonts w:ascii="Sylfaen" w:hAnsi="Sylfaen" w:cs="Sylfaen"/>
                <w:bCs/>
                <w:iCs/>
                <w:sz w:val="20"/>
              </w:rPr>
              <w:t>7% (</w:t>
            </w:r>
            <w:r w:rsidRPr="00981393">
              <w:rPr>
                <w:rFonts w:ascii="Sylfaen" w:hAnsi="Sylfaen" w:cs="Sylfaen"/>
                <w:bCs/>
                <w:sz w:val="20"/>
                <w:lang w:val="ka-GE"/>
              </w:rPr>
              <w:t>კლიმატური პირობები, საქართველოს კანონმდებლობით დაწესებული რეგულაციები</w:t>
            </w:r>
            <w:r w:rsidRPr="00981393">
              <w:rPr>
                <w:rFonts w:ascii="Sylfaen" w:hAnsi="Sylfaen" w:cs="Sylfaen"/>
                <w:bCs/>
                <w:sz w:val="20"/>
              </w:rPr>
              <w:t>)</w:t>
            </w:r>
          </w:p>
        </w:tc>
        <w:tc>
          <w:tcPr>
            <w:tcW w:w="2967" w:type="dxa"/>
          </w:tcPr>
          <w:p w14:paraId="6A95FF7D" w14:textId="77777777" w:rsidR="00F20028" w:rsidRPr="00981393" w:rsidRDefault="00F20028" w:rsidP="003C165D">
            <w:pPr>
              <w:widowControl w:val="0"/>
              <w:autoSpaceDE w:val="0"/>
              <w:autoSpaceDN w:val="0"/>
              <w:adjustRightInd w:val="0"/>
              <w:spacing w:before="26"/>
              <w:ind w:right="86"/>
              <w:rPr>
                <w:rFonts w:ascii="Sylfaen" w:hAnsi="Sylfaen" w:cs="Sylfaen"/>
                <w:b/>
                <w:bCs/>
                <w:iCs/>
                <w:sz w:val="20"/>
                <w:lang w:val="ka-GE"/>
              </w:rPr>
            </w:pPr>
            <w:r w:rsidRPr="00981393">
              <w:rPr>
                <w:rFonts w:ascii="Sylfaen" w:hAnsi="Sylfaen" w:cs="Sylfaen"/>
                <w:bCs/>
                <w:iCs/>
                <w:sz w:val="20"/>
              </w:rPr>
              <w:t>7% (</w:t>
            </w:r>
            <w:r w:rsidRPr="00981393">
              <w:rPr>
                <w:rFonts w:ascii="Sylfaen" w:hAnsi="Sylfaen" w:cs="Sylfaen"/>
                <w:bCs/>
                <w:sz w:val="20"/>
                <w:lang w:val="ka-GE"/>
              </w:rPr>
              <w:t>კლიმატური პირობები, საქართველოს კანონმდებლობით დაწესებული რეგულაციები</w:t>
            </w:r>
            <w:r w:rsidRPr="00981393">
              <w:rPr>
                <w:rFonts w:ascii="Sylfaen" w:hAnsi="Sylfaen" w:cs="Sylfaen"/>
                <w:bCs/>
                <w:sz w:val="20"/>
              </w:rPr>
              <w:t>)</w:t>
            </w:r>
          </w:p>
        </w:tc>
        <w:tc>
          <w:tcPr>
            <w:tcW w:w="3150" w:type="dxa"/>
          </w:tcPr>
          <w:p w14:paraId="17774870" w14:textId="77777777" w:rsidR="00F20028" w:rsidRPr="00981393" w:rsidRDefault="00F20028" w:rsidP="003C165D">
            <w:pPr>
              <w:widowControl w:val="0"/>
              <w:autoSpaceDE w:val="0"/>
              <w:autoSpaceDN w:val="0"/>
              <w:adjustRightInd w:val="0"/>
              <w:spacing w:before="26"/>
              <w:ind w:right="86"/>
              <w:rPr>
                <w:rFonts w:ascii="Sylfaen" w:hAnsi="Sylfaen" w:cs="Sylfaen"/>
                <w:b/>
                <w:bCs/>
                <w:iCs/>
                <w:sz w:val="20"/>
                <w:lang w:val="ka-GE"/>
              </w:rPr>
            </w:pPr>
            <w:r w:rsidRPr="00981393">
              <w:rPr>
                <w:rFonts w:ascii="Sylfaen" w:hAnsi="Sylfaen" w:cs="Sylfaen"/>
                <w:bCs/>
                <w:iCs/>
                <w:sz w:val="20"/>
              </w:rPr>
              <w:t>7% (</w:t>
            </w:r>
            <w:r w:rsidRPr="00981393">
              <w:rPr>
                <w:rFonts w:ascii="Sylfaen" w:hAnsi="Sylfaen" w:cs="Sylfaen"/>
                <w:bCs/>
                <w:sz w:val="20"/>
                <w:lang w:val="ka-GE"/>
              </w:rPr>
              <w:t>კლიმატური პირობები, საქართველოს კანონმდებლობით დაწესებული რეგულაციები</w:t>
            </w:r>
            <w:r w:rsidRPr="00981393">
              <w:rPr>
                <w:rFonts w:ascii="Sylfaen" w:hAnsi="Sylfaen" w:cs="Sylfaen"/>
                <w:bCs/>
                <w:sz w:val="20"/>
              </w:rPr>
              <w:t>)</w:t>
            </w:r>
          </w:p>
        </w:tc>
      </w:tr>
      <w:tr w:rsidR="00F20028" w:rsidRPr="00981393" w14:paraId="262DF136" w14:textId="77777777" w:rsidTr="006269DC">
        <w:trPr>
          <w:jc w:val="center"/>
        </w:trPr>
        <w:tc>
          <w:tcPr>
            <w:tcW w:w="401" w:type="dxa"/>
          </w:tcPr>
          <w:p w14:paraId="0A204F83"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1503" w:type="dxa"/>
          </w:tcPr>
          <w:p w14:paraId="149700A7"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შესაძლო რისკები</w:t>
            </w:r>
          </w:p>
        </w:tc>
        <w:tc>
          <w:tcPr>
            <w:tcW w:w="3249" w:type="dxa"/>
          </w:tcPr>
          <w:p w14:paraId="0000B2A8" w14:textId="77777777" w:rsidR="00F20028" w:rsidRPr="00981393" w:rsidRDefault="00F20028" w:rsidP="003C165D">
            <w:pPr>
              <w:widowControl w:val="0"/>
              <w:autoSpaceDE w:val="0"/>
              <w:autoSpaceDN w:val="0"/>
              <w:adjustRightInd w:val="0"/>
              <w:spacing w:before="26"/>
              <w:ind w:right="86"/>
              <w:rPr>
                <w:rFonts w:ascii="Sylfaen" w:hAnsi="Sylfaen" w:cs="Sylfaen"/>
                <w:b/>
                <w:bCs/>
                <w:iCs/>
                <w:sz w:val="20"/>
                <w:lang w:val="ka-GE"/>
              </w:rPr>
            </w:pPr>
            <w:r w:rsidRPr="00981393">
              <w:rPr>
                <w:rFonts w:ascii="Sylfaen" w:hAnsi="Sylfaen" w:cs="Sylfaen"/>
                <w:bCs/>
                <w:sz w:val="20"/>
                <w:lang w:val="ka-GE"/>
              </w:rPr>
              <w:t>კლიმატური პირობები,შესყიდვის პროცედურები, საქართველოს კანონმდებლობით დაწესებული რეგულაციები</w:t>
            </w:r>
          </w:p>
        </w:tc>
        <w:tc>
          <w:tcPr>
            <w:tcW w:w="3060" w:type="dxa"/>
          </w:tcPr>
          <w:p w14:paraId="35D27C0C" w14:textId="77777777" w:rsidR="00F20028" w:rsidRPr="00981393" w:rsidRDefault="00F20028" w:rsidP="003C165D">
            <w:pPr>
              <w:widowControl w:val="0"/>
              <w:autoSpaceDE w:val="0"/>
              <w:autoSpaceDN w:val="0"/>
              <w:adjustRightInd w:val="0"/>
              <w:spacing w:before="26"/>
              <w:ind w:right="86"/>
              <w:rPr>
                <w:rFonts w:ascii="Sylfaen" w:hAnsi="Sylfaen" w:cs="Sylfaen"/>
                <w:b/>
                <w:bCs/>
                <w:iCs/>
                <w:sz w:val="20"/>
                <w:lang w:val="ka-GE"/>
              </w:rPr>
            </w:pPr>
            <w:r w:rsidRPr="00981393">
              <w:rPr>
                <w:rFonts w:ascii="Sylfaen" w:hAnsi="Sylfaen" w:cs="Sylfaen"/>
                <w:bCs/>
                <w:sz w:val="20"/>
                <w:lang w:val="ka-GE"/>
              </w:rPr>
              <w:t>კლიმატური პირობები,შესყიდვის პროცედურები, საქართველოს კანონმდებლობით დაწესებული რეგულაციები</w:t>
            </w:r>
          </w:p>
        </w:tc>
        <w:tc>
          <w:tcPr>
            <w:tcW w:w="2967" w:type="dxa"/>
          </w:tcPr>
          <w:p w14:paraId="66EDA7DC" w14:textId="77777777" w:rsidR="00F20028" w:rsidRPr="00981393" w:rsidRDefault="00F20028" w:rsidP="003C165D">
            <w:pPr>
              <w:widowControl w:val="0"/>
              <w:autoSpaceDE w:val="0"/>
              <w:autoSpaceDN w:val="0"/>
              <w:adjustRightInd w:val="0"/>
              <w:spacing w:before="26"/>
              <w:ind w:right="86"/>
              <w:rPr>
                <w:rFonts w:ascii="Sylfaen" w:hAnsi="Sylfaen" w:cs="Sylfaen"/>
                <w:b/>
                <w:bCs/>
                <w:iCs/>
                <w:sz w:val="20"/>
                <w:lang w:val="ka-GE"/>
              </w:rPr>
            </w:pPr>
            <w:r w:rsidRPr="00981393">
              <w:rPr>
                <w:rFonts w:ascii="Sylfaen" w:hAnsi="Sylfaen" w:cs="Sylfaen"/>
                <w:bCs/>
                <w:sz w:val="20"/>
                <w:lang w:val="ka-GE"/>
              </w:rPr>
              <w:t>კლიმატური პირობები,შესყიდვის პროცედურები, საქართველოს კანონმდებლობით დაწესებული რეგულაციები</w:t>
            </w:r>
          </w:p>
        </w:tc>
        <w:tc>
          <w:tcPr>
            <w:tcW w:w="3150" w:type="dxa"/>
          </w:tcPr>
          <w:p w14:paraId="464D7FD5" w14:textId="77777777" w:rsidR="00F20028" w:rsidRPr="00981393" w:rsidRDefault="00F20028" w:rsidP="003C165D">
            <w:pPr>
              <w:widowControl w:val="0"/>
              <w:autoSpaceDE w:val="0"/>
              <w:autoSpaceDN w:val="0"/>
              <w:adjustRightInd w:val="0"/>
              <w:spacing w:before="26"/>
              <w:ind w:right="86"/>
              <w:rPr>
                <w:rFonts w:ascii="Sylfaen" w:hAnsi="Sylfaen" w:cs="Sylfaen"/>
                <w:b/>
                <w:bCs/>
                <w:iCs/>
                <w:sz w:val="20"/>
                <w:lang w:val="ka-GE"/>
              </w:rPr>
            </w:pPr>
            <w:r w:rsidRPr="00981393">
              <w:rPr>
                <w:rFonts w:ascii="Sylfaen" w:hAnsi="Sylfaen" w:cs="Sylfaen"/>
                <w:bCs/>
                <w:sz w:val="20"/>
                <w:lang w:val="ka-GE"/>
              </w:rPr>
              <w:t>კლიმატური პირობები,შესყიდვის პროცედურები, საქართველოს კანონმდებლობით დაწესებული რეგულაციები</w:t>
            </w:r>
          </w:p>
        </w:tc>
      </w:tr>
      <w:tr w:rsidR="00F20028" w:rsidRPr="00981393" w14:paraId="42A260B2" w14:textId="77777777" w:rsidTr="006269DC">
        <w:trPr>
          <w:jc w:val="center"/>
        </w:trPr>
        <w:tc>
          <w:tcPr>
            <w:tcW w:w="401" w:type="dxa"/>
          </w:tcPr>
          <w:p w14:paraId="4B8B6E7F"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3.</w:t>
            </w:r>
          </w:p>
        </w:tc>
        <w:tc>
          <w:tcPr>
            <w:tcW w:w="1503" w:type="dxa"/>
          </w:tcPr>
          <w:p w14:paraId="3F1ADBB9" w14:textId="68689EB6"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საბაზისო მაჩვენებელი</w:t>
            </w:r>
          </w:p>
        </w:tc>
        <w:tc>
          <w:tcPr>
            <w:tcW w:w="12426" w:type="dxa"/>
            <w:gridSpan w:val="4"/>
          </w:tcPr>
          <w:p w14:paraId="046C1D08" w14:textId="77777777" w:rsidR="00F20028" w:rsidRPr="00981393" w:rsidRDefault="00F20028" w:rsidP="003C165D">
            <w:pPr>
              <w:widowControl w:val="0"/>
              <w:autoSpaceDE w:val="0"/>
              <w:autoSpaceDN w:val="0"/>
              <w:adjustRightInd w:val="0"/>
              <w:rPr>
                <w:rFonts w:ascii="Sylfaen" w:hAnsi="Sylfaen" w:cs="Sylfaen"/>
                <w:sz w:val="20"/>
                <w:lang w:val="ka-GE"/>
              </w:rPr>
            </w:pPr>
            <w:r w:rsidRPr="00981393">
              <w:rPr>
                <w:rFonts w:ascii="Sylfaen" w:hAnsi="Sylfaen" w:cs="Sylfaen"/>
                <w:bCs/>
                <w:sz w:val="20"/>
                <w:lang w:val="ka-GE"/>
              </w:rPr>
              <w:t>აღკვეთილია კულტურული მემკვიდრეობის ძეგლებზე უნებართვო სამუშაოები 50-მდე;</w:t>
            </w:r>
          </w:p>
        </w:tc>
      </w:tr>
      <w:tr w:rsidR="00F20028" w:rsidRPr="00981393" w14:paraId="7364A7B2" w14:textId="77777777" w:rsidTr="006269DC">
        <w:trPr>
          <w:jc w:val="center"/>
        </w:trPr>
        <w:tc>
          <w:tcPr>
            <w:tcW w:w="401" w:type="dxa"/>
          </w:tcPr>
          <w:p w14:paraId="6A646D9E"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1503" w:type="dxa"/>
          </w:tcPr>
          <w:p w14:paraId="29CE4840"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მიზნობრივი მაჩვენებელი</w:t>
            </w:r>
          </w:p>
        </w:tc>
        <w:tc>
          <w:tcPr>
            <w:tcW w:w="3249" w:type="dxa"/>
          </w:tcPr>
          <w:p w14:paraId="69B690C5" w14:textId="77777777" w:rsidR="00F20028" w:rsidRPr="00981393" w:rsidRDefault="00F20028" w:rsidP="003C165D">
            <w:pPr>
              <w:widowControl w:val="0"/>
              <w:autoSpaceDE w:val="0"/>
              <w:autoSpaceDN w:val="0"/>
              <w:adjustRightInd w:val="0"/>
              <w:spacing w:before="26"/>
              <w:ind w:right="562"/>
              <w:rPr>
                <w:rFonts w:ascii="Sylfaen" w:hAnsi="Sylfaen" w:cs="Sylfaen"/>
                <w:bCs/>
                <w:sz w:val="20"/>
                <w:lang w:val="ka-GE"/>
              </w:rPr>
            </w:pPr>
            <w:r w:rsidRPr="00981393">
              <w:rPr>
                <w:rFonts w:ascii="Sylfaen" w:hAnsi="Sylfaen" w:cs="Sylfaen"/>
                <w:bCs/>
                <w:sz w:val="20"/>
                <w:lang w:val="ka-GE"/>
              </w:rPr>
              <w:t>აღკვეთილია კულტურული მემკვიდრეობის ძეგლებზე უნებართვო სამუშაოები 50-მდე;</w:t>
            </w:r>
          </w:p>
          <w:p w14:paraId="1BDCC763" w14:textId="77777777" w:rsidR="00F20028" w:rsidRPr="00981393" w:rsidRDefault="00F20028" w:rsidP="003C165D">
            <w:pPr>
              <w:widowControl w:val="0"/>
              <w:autoSpaceDE w:val="0"/>
              <w:autoSpaceDN w:val="0"/>
              <w:adjustRightInd w:val="0"/>
              <w:spacing w:before="26"/>
              <w:ind w:right="86"/>
              <w:rPr>
                <w:rFonts w:ascii="Sylfaen" w:hAnsi="Sylfaen" w:cs="Sylfaen"/>
                <w:b/>
                <w:bCs/>
                <w:iCs/>
                <w:sz w:val="20"/>
                <w:lang w:val="ka-GE"/>
              </w:rPr>
            </w:pPr>
          </w:p>
        </w:tc>
        <w:tc>
          <w:tcPr>
            <w:tcW w:w="3060" w:type="dxa"/>
          </w:tcPr>
          <w:p w14:paraId="7FD9D111" w14:textId="77777777" w:rsidR="00F20028" w:rsidRPr="00981393" w:rsidRDefault="00F20028" w:rsidP="003C165D">
            <w:pPr>
              <w:widowControl w:val="0"/>
              <w:autoSpaceDE w:val="0"/>
              <w:autoSpaceDN w:val="0"/>
              <w:adjustRightInd w:val="0"/>
              <w:spacing w:before="26"/>
              <w:ind w:right="562"/>
              <w:rPr>
                <w:rFonts w:ascii="Sylfaen" w:hAnsi="Sylfaen" w:cs="Sylfaen"/>
                <w:bCs/>
                <w:sz w:val="20"/>
                <w:lang w:val="ka-GE"/>
              </w:rPr>
            </w:pPr>
            <w:r w:rsidRPr="00981393">
              <w:rPr>
                <w:rFonts w:ascii="Sylfaen" w:hAnsi="Sylfaen" w:cs="Sylfaen"/>
                <w:bCs/>
                <w:sz w:val="20"/>
                <w:lang w:val="ka-GE"/>
              </w:rPr>
              <w:t>აღკვეთილია კულტურული მემკვიდრეობის ძეგლებზე უნებართვო სამუშაოები 50-მდე;</w:t>
            </w:r>
          </w:p>
          <w:p w14:paraId="62366A8A" w14:textId="77777777" w:rsidR="00F20028" w:rsidRPr="00981393" w:rsidRDefault="00F20028" w:rsidP="003C165D">
            <w:pPr>
              <w:widowControl w:val="0"/>
              <w:autoSpaceDE w:val="0"/>
              <w:autoSpaceDN w:val="0"/>
              <w:adjustRightInd w:val="0"/>
              <w:spacing w:before="26"/>
              <w:ind w:right="86"/>
              <w:rPr>
                <w:rFonts w:ascii="Sylfaen" w:hAnsi="Sylfaen" w:cs="Sylfaen"/>
                <w:b/>
                <w:bCs/>
                <w:iCs/>
                <w:sz w:val="20"/>
                <w:lang w:val="ka-GE"/>
              </w:rPr>
            </w:pPr>
          </w:p>
        </w:tc>
        <w:tc>
          <w:tcPr>
            <w:tcW w:w="2967" w:type="dxa"/>
          </w:tcPr>
          <w:p w14:paraId="5CA22997" w14:textId="77777777" w:rsidR="00F20028" w:rsidRPr="00981393" w:rsidRDefault="00F20028" w:rsidP="003C165D">
            <w:pPr>
              <w:widowControl w:val="0"/>
              <w:autoSpaceDE w:val="0"/>
              <w:autoSpaceDN w:val="0"/>
              <w:adjustRightInd w:val="0"/>
              <w:spacing w:before="26"/>
              <w:ind w:right="562"/>
              <w:rPr>
                <w:rFonts w:ascii="Sylfaen" w:hAnsi="Sylfaen" w:cs="Sylfaen"/>
                <w:bCs/>
                <w:sz w:val="20"/>
                <w:lang w:val="ka-GE"/>
              </w:rPr>
            </w:pPr>
            <w:r w:rsidRPr="00981393">
              <w:rPr>
                <w:rFonts w:ascii="Sylfaen" w:hAnsi="Sylfaen" w:cs="Sylfaen"/>
                <w:bCs/>
                <w:sz w:val="20"/>
                <w:lang w:val="ka-GE"/>
              </w:rPr>
              <w:t>აღკვეთილია კულტურული მემკვიდრეობის ძეგლებზე უნებართვო სამუშაოები 50-მდე;</w:t>
            </w:r>
          </w:p>
          <w:p w14:paraId="5422708D" w14:textId="77777777" w:rsidR="00F20028" w:rsidRPr="00981393" w:rsidRDefault="00F20028" w:rsidP="003C165D">
            <w:pPr>
              <w:widowControl w:val="0"/>
              <w:autoSpaceDE w:val="0"/>
              <w:autoSpaceDN w:val="0"/>
              <w:adjustRightInd w:val="0"/>
              <w:spacing w:before="26"/>
              <w:ind w:right="86"/>
              <w:rPr>
                <w:rFonts w:ascii="Sylfaen" w:hAnsi="Sylfaen" w:cs="Sylfaen"/>
                <w:b/>
                <w:bCs/>
                <w:iCs/>
                <w:sz w:val="20"/>
                <w:lang w:val="ka-GE"/>
              </w:rPr>
            </w:pPr>
          </w:p>
        </w:tc>
        <w:tc>
          <w:tcPr>
            <w:tcW w:w="3150" w:type="dxa"/>
          </w:tcPr>
          <w:p w14:paraId="4844C43D" w14:textId="77777777" w:rsidR="00F20028" w:rsidRPr="00981393" w:rsidRDefault="00F20028" w:rsidP="003C165D">
            <w:pPr>
              <w:widowControl w:val="0"/>
              <w:autoSpaceDE w:val="0"/>
              <w:autoSpaceDN w:val="0"/>
              <w:adjustRightInd w:val="0"/>
              <w:spacing w:before="26"/>
              <w:ind w:right="562"/>
              <w:rPr>
                <w:rFonts w:ascii="Sylfaen" w:hAnsi="Sylfaen" w:cs="Sylfaen"/>
                <w:bCs/>
                <w:sz w:val="20"/>
                <w:lang w:val="ka-GE"/>
              </w:rPr>
            </w:pPr>
            <w:r w:rsidRPr="00981393">
              <w:rPr>
                <w:rFonts w:ascii="Sylfaen" w:hAnsi="Sylfaen" w:cs="Sylfaen"/>
                <w:bCs/>
                <w:sz w:val="20"/>
                <w:lang w:val="ka-GE"/>
              </w:rPr>
              <w:t>აღკვეთილია კულტურული მემკვიდრეობის ძეგლებზე უნებართვო სამუშაოები 50-მდე;</w:t>
            </w:r>
          </w:p>
          <w:p w14:paraId="11292B09" w14:textId="77777777" w:rsidR="00F20028" w:rsidRPr="00981393" w:rsidRDefault="00F20028" w:rsidP="003C165D">
            <w:pPr>
              <w:widowControl w:val="0"/>
              <w:autoSpaceDE w:val="0"/>
              <w:autoSpaceDN w:val="0"/>
              <w:adjustRightInd w:val="0"/>
              <w:spacing w:before="26"/>
              <w:ind w:right="86"/>
              <w:rPr>
                <w:rFonts w:ascii="Sylfaen" w:hAnsi="Sylfaen" w:cs="Sylfaen"/>
                <w:b/>
                <w:bCs/>
                <w:iCs/>
                <w:sz w:val="20"/>
                <w:lang w:val="ka-GE"/>
              </w:rPr>
            </w:pPr>
          </w:p>
        </w:tc>
      </w:tr>
      <w:tr w:rsidR="00F20028" w:rsidRPr="00981393" w14:paraId="0A04929A" w14:textId="77777777" w:rsidTr="006269DC">
        <w:trPr>
          <w:jc w:val="center"/>
        </w:trPr>
        <w:tc>
          <w:tcPr>
            <w:tcW w:w="401" w:type="dxa"/>
          </w:tcPr>
          <w:p w14:paraId="7782570A"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1503" w:type="dxa"/>
          </w:tcPr>
          <w:p w14:paraId="5E5212BE"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ცდომილების ალბათობა (%/აღწერა)</w:t>
            </w:r>
          </w:p>
        </w:tc>
        <w:tc>
          <w:tcPr>
            <w:tcW w:w="3249" w:type="dxa"/>
          </w:tcPr>
          <w:p w14:paraId="0DA5E376" w14:textId="77777777" w:rsidR="00F20028" w:rsidRPr="00981393" w:rsidRDefault="00F20028" w:rsidP="003C165D">
            <w:pPr>
              <w:widowControl w:val="0"/>
              <w:autoSpaceDE w:val="0"/>
              <w:autoSpaceDN w:val="0"/>
              <w:adjustRightInd w:val="0"/>
              <w:spacing w:before="26"/>
              <w:ind w:right="86"/>
              <w:rPr>
                <w:rFonts w:ascii="Sylfaen" w:hAnsi="Sylfaen" w:cs="Sylfaen"/>
                <w:b/>
                <w:bCs/>
                <w:iCs/>
                <w:sz w:val="20"/>
                <w:lang w:val="ka-GE"/>
              </w:rPr>
            </w:pPr>
            <w:r w:rsidRPr="00981393">
              <w:rPr>
                <w:rFonts w:ascii="Sylfaen" w:hAnsi="Sylfaen" w:cs="Sylfaen"/>
                <w:bCs/>
                <w:sz w:val="20"/>
                <w:lang w:val="ka-GE"/>
              </w:rPr>
              <w:t xml:space="preserve">7% </w:t>
            </w:r>
            <w:r w:rsidRPr="00981393">
              <w:rPr>
                <w:rFonts w:ascii="Sylfaen" w:hAnsi="Sylfaen" w:cs="Sylfaen"/>
                <w:bCs/>
                <w:sz w:val="20"/>
              </w:rPr>
              <w:t>(</w:t>
            </w:r>
            <w:r w:rsidRPr="00981393">
              <w:rPr>
                <w:rFonts w:ascii="Sylfaen" w:hAnsi="Sylfaen" w:cs="Sylfaen"/>
                <w:bCs/>
                <w:sz w:val="20"/>
                <w:lang w:val="ka-GE"/>
              </w:rPr>
              <w:t>კლიმატური პირობები, საქართველოს კანონმდებლობით დაწესებული რეგულაციები)</w:t>
            </w:r>
          </w:p>
        </w:tc>
        <w:tc>
          <w:tcPr>
            <w:tcW w:w="3060" w:type="dxa"/>
          </w:tcPr>
          <w:p w14:paraId="3013D094" w14:textId="77777777" w:rsidR="00F20028" w:rsidRPr="00981393" w:rsidRDefault="00F20028" w:rsidP="003C165D">
            <w:pPr>
              <w:widowControl w:val="0"/>
              <w:autoSpaceDE w:val="0"/>
              <w:autoSpaceDN w:val="0"/>
              <w:adjustRightInd w:val="0"/>
              <w:spacing w:before="26"/>
              <w:ind w:right="86"/>
              <w:rPr>
                <w:rFonts w:ascii="Sylfaen" w:hAnsi="Sylfaen" w:cs="Sylfaen"/>
                <w:b/>
                <w:bCs/>
                <w:iCs/>
                <w:sz w:val="20"/>
                <w:lang w:val="ka-GE"/>
              </w:rPr>
            </w:pPr>
            <w:r w:rsidRPr="00981393">
              <w:rPr>
                <w:rFonts w:ascii="Sylfaen" w:hAnsi="Sylfaen" w:cs="Sylfaen"/>
                <w:bCs/>
                <w:sz w:val="20"/>
                <w:lang w:val="ka-GE"/>
              </w:rPr>
              <w:t xml:space="preserve">7% </w:t>
            </w:r>
            <w:r w:rsidRPr="00981393">
              <w:rPr>
                <w:rFonts w:ascii="Sylfaen" w:hAnsi="Sylfaen" w:cs="Sylfaen"/>
                <w:bCs/>
                <w:sz w:val="20"/>
              </w:rPr>
              <w:t>(</w:t>
            </w:r>
            <w:r w:rsidRPr="00981393">
              <w:rPr>
                <w:rFonts w:ascii="Sylfaen" w:hAnsi="Sylfaen" w:cs="Sylfaen"/>
                <w:bCs/>
                <w:sz w:val="20"/>
                <w:lang w:val="ka-GE"/>
              </w:rPr>
              <w:t>კლიმატური პირობები, საქართველოს კანონმდებლობით დაწესებული რეგულაციები)</w:t>
            </w:r>
          </w:p>
        </w:tc>
        <w:tc>
          <w:tcPr>
            <w:tcW w:w="2967" w:type="dxa"/>
          </w:tcPr>
          <w:p w14:paraId="033585C7" w14:textId="77777777" w:rsidR="00F20028" w:rsidRPr="00981393" w:rsidRDefault="00F20028" w:rsidP="003C165D">
            <w:pPr>
              <w:widowControl w:val="0"/>
              <w:autoSpaceDE w:val="0"/>
              <w:autoSpaceDN w:val="0"/>
              <w:adjustRightInd w:val="0"/>
              <w:spacing w:before="26"/>
              <w:ind w:right="86"/>
              <w:rPr>
                <w:rFonts w:ascii="Sylfaen" w:hAnsi="Sylfaen" w:cs="Sylfaen"/>
                <w:b/>
                <w:bCs/>
                <w:iCs/>
                <w:sz w:val="20"/>
                <w:lang w:val="ka-GE"/>
              </w:rPr>
            </w:pPr>
            <w:r w:rsidRPr="00981393">
              <w:rPr>
                <w:rFonts w:ascii="Sylfaen" w:hAnsi="Sylfaen" w:cs="Sylfaen"/>
                <w:bCs/>
                <w:sz w:val="20"/>
                <w:lang w:val="ka-GE"/>
              </w:rPr>
              <w:t xml:space="preserve">7% </w:t>
            </w:r>
            <w:r w:rsidRPr="00981393">
              <w:rPr>
                <w:rFonts w:ascii="Sylfaen" w:hAnsi="Sylfaen" w:cs="Sylfaen"/>
                <w:bCs/>
                <w:sz w:val="20"/>
              </w:rPr>
              <w:t>(</w:t>
            </w:r>
            <w:r w:rsidRPr="00981393">
              <w:rPr>
                <w:rFonts w:ascii="Sylfaen" w:hAnsi="Sylfaen" w:cs="Sylfaen"/>
                <w:bCs/>
                <w:sz w:val="20"/>
                <w:lang w:val="ka-GE"/>
              </w:rPr>
              <w:t>კლიმატური პირობები, საქართველოს კანონმდებლობით დაწესებული რეგულაციები)</w:t>
            </w:r>
          </w:p>
        </w:tc>
        <w:tc>
          <w:tcPr>
            <w:tcW w:w="3150" w:type="dxa"/>
          </w:tcPr>
          <w:p w14:paraId="3759C5C3" w14:textId="77777777" w:rsidR="00F20028" w:rsidRPr="00981393" w:rsidRDefault="00F20028" w:rsidP="003C165D">
            <w:pPr>
              <w:widowControl w:val="0"/>
              <w:autoSpaceDE w:val="0"/>
              <w:autoSpaceDN w:val="0"/>
              <w:adjustRightInd w:val="0"/>
              <w:spacing w:before="26"/>
              <w:ind w:right="86"/>
              <w:rPr>
                <w:rFonts w:ascii="Sylfaen" w:hAnsi="Sylfaen" w:cs="Sylfaen"/>
                <w:b/>
                <w:bCs/>
                <w:iCs/>
                <w:sz w:val="20"/>
                <w:lang w:val="ka-GE"/>
              </w:rPr>
            </w:pPr>
            <w:r w:rsidRPr="00981393">
              <w:rPr>
                <w:rFonts w:ascii="Sylfaen" w:hAnsi="Sylfaen" w:cs="Sylfaen"/>
                <w:bCs/>
                <w:sz w:val="20"/>
                <w:lang w:val="ka-GE"/>
              </w:rPr>
              <w:t xml:space="preserve">7% </w:t>
            </w:r>
            <w:r w:rsidRPr="00981393">
              <w:rPr>
                <w:rFonts w:ascii="Sylfaen" w:hAnsi="Sylfaen" w:cs="Sylfaen"/>
                <w:bCs/>
                <w:sz w:val="20"/>
              </w:rPr>
              <w:t>(</w:t>
            </w:r>
            <w:r w:rsidRPr="00981393">
              <w:rPr>
                <w:rFonts w:ascii="Sylfaen" w:hAnsi="Sylfaen" w:cs="Sylfaen"/>
                <w:bCs/>
                <w:sz w:val="20"/>
                <w:lang w:val="ka-GE"/>
              </w:rPr>
              <w:t>კლიმატური პირობები, საქართველოს კანონმდებლობით დაწესებული რეგულაციები)</w:t>
            </w:r>
          </w:p>
        </w:tc>
      </w:tr>
      <w:tr w:rsidR="00F20028" w:rsidRPr="00981393" w14:paraId="130D09E9" w14:textId="77777777" w:rsidTr="006269DC">
        <w:trPr>
          <w:jc w:val="center"/>
        </w:trPr>
        <w:tc>
          <w:tcPr>
            <w:tcW w:w="401" w:type="dxa"/>
          </w:tcPr>
          <w:p w14:paraId="6C78D05F"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1503" w:type="dxa"/>
          </w:tcPr>
          <w:p w14:paraId="71DEAFB7"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შესაძლო რისკები</w:t>
            </w:r>
          </w:p>
        </w:tc>
        <w:tc>
          <w:tcPr>
            <w:tcW w:w="3249" w:type="dxa"/>
          </w:tcPr>
          <w:p w14:paraId="0707EC35" w14:textId="77777777" w:rsidR="00F20028" w:rsidRPr="00981393" w:rsidRDefault="00F20028" w:rsidP="003C165D">
            <w:pPr>
              <w:widowControl w:val="0"/>
              <w:autoSpaceDE w:val="0"/>
              <w:autoSpaceDN w:val="0"/>
              <w:adjustRightInd w:val="0"/>
              <w:spacing w:before="26"/>
              <w:ind w:right="86"/>
              <w:rPr>
                <w:rFonts w:ascii="Sylfaen" w:hAnsi="Sylfaen" w:cs="Sylfaen"/>
                <w:b/>
                <w:bCs/>
                <w:iCs/>
                <w:sz w:val="20"/>
                <w:lang w:val="ka-GE"/>
              </w:rPr>
            </w:pPr>
            <w:r w:rsidRPr="00981393">
              <w:rPr>
                <w:rFonts w:ascii="Sylfaen" w:hAnsi="Sylfaen" w:cs="Sylfaen"/>
                <w:bCs/>
                <w:sz w:val="20"/>
                <w:lang w:val="ka-GE"/>
              </w:rPr>
              <w:t>კლიმატური პირობები,  საქართველოს კანონმდებლობით დაწესებული რეგულაციები</w:t>
            </w:r>
            <w:r w:rsidRPr="00981393">
              <w:rPr>
                <w:rFonts w:ascii="Sylfaen" w:hAnsi="Sylfaen" w:cs="Sylfaen"/>
                <w:bCs/>
                <w:sz w:val="20"/>
              </w:rPr>
              <w:t>.</w:t>
            </w:r>
          </w:p>
        </w:tc>
        <w:tc>
          <w:tcPr>
            <w:tcW w:w="3060" w:type="dxa"/>
          </w:tcPr>
          <w:p w14:paraId="55FD4FF2" w14:textId="77777777" w:rsidR="00F20028" w:rsidRPr="00981393" w:rsidRDefault="00F20028" w:rsidP="003C165D">
            <w:pPr>
              <w:widowControl w:val="0"/>
              <w:autoSpaceDE w:val="0"/>
              <w:autoSpaceDN w:val="0"/>
              <w:adjustRightInd w:val="0"/>
              <w:spacing w:before="26"/>
              <w:ind w:right="86"/>
              <w:rPr>
                <w:rFonts w:ascii="Sylfaen" w:hAnsi="Sylfaen" w:cs="Sylfaen"/>
                <w:b/>
                <w:bCs/>
                <w:iCs/>
                <w:sz w:val="20"/>
                <w:lang w:val="ka-GE"/>
              </w:rPr>
            </w:pPr>
            <w:r w:rsidRPr="00981393">
              <w:rPr>
                <w:rFonts w:ascii="Sylfaen" w:hAnsi="Sylfaen" w:cs="Sylfaen"/>
                <w:bCs/>
                <w:sz w:val="20"/>
                <w:lang w:val="ka-GE"/>
              </w:rPr>
              <w:t>კლიმატური პირობები,  საქართველოს კანონმდებლობით დაწესებული რეგულაციები</w:t>
            </w:r>
            <w:r w:rsidRPr="00981393">
              <w:rPr>
                <w:rFonts w:ascii="Sylfaen" w:hAnsi="Sylfaen" w:cs="Sylfaen"/>
                <w:bCs/>
                <w:sz w:val="20"/>
              </w:rPr>
              <w:t>.</w:t>
            </w:r>
          </w:p>
        </w:tc>
        <w:tc>
          <w:tcPr>
            <w:tcW w:w="2967" w:type="dxa"/>
          </w:tcPr>
          <w:p w14:paraId="71F0D492" w14:textId="77777777" w:rsidR="00F20028" w:rsidRPr="00981393" w:rsidRDefault="00F20028" w:rsidP="003C165D">
            <w:pPr>
              <w:widowControl w:val="0"/>
              <w:autoSpaceDE w:val="0"/>
              <w:autoSpaceDN w:val="0"/>
              <w:adjustRightInd w:val="0"/>
              <w:spacing w:before="26"/>
              <w:ind w:right="86"/>
              <w:rPr>
                <w:rFonts w:ascii="Sylfaen" w:hAnsi="Sylfaen" w:cs="Sylfaen"/>
                <w:b/>
                <w:bCs/>
                <w:iCs/>
                <w:sz w:val="20"/>
                <w:lang w:val="ka-GE"/>
              </w:rPr>
            </w:pPr>
            <w:r w:rsidRPr="00981393">
              <w:rPr>
                <w:rFonts w:ascii="Sylfaen" w:hAnsi="Sylfaen" w:cs="Sylfaen"/>
                <w:bCs/>
                <w:sz w:val="20"/>
                <w:lang w:val="ka-GE"/>
              </w:rPr>
              <w:t>კლიმატური პირობები,  საქართველოს კანონმდებლობით დაწესებული რეგულაციები</w:t>
            </w:r>
            <w:r w:rsidRPr="00981393">
              <w:rPr>
                <w:rFonts w:ascii="Sylfaen" w:hAnsi="Sylfaen" w:cs="Sylfaen"/>
                <w:bCs/>
                <w:sz w:val="20"/>
              </w:rPr>
              <w:t>.</w:t>
            </w:r>
          </w:p>
        </w:tc>
        <w:tc>
          <w:tcPr>
            <w:tcW w:w="3150" w:type="dxa"/>
          </w:tcPr>
          <w:p w14:paraId="3F17E731" w14:textId="77777777" w:rsidR="00F20028" w:rsidRPr="00981393" w:rsidRDefault="00F20028" w:rsidP="003C165D">
            <w:pPr>
              <w:widowControl w:val="0"/>
              <w:autoSpaceDE w:val="0"/>
              <w:autoSpaceDN w:val="0"/>
              <w:adjustRightInd w:val="0"/>
              <w:spacing w:before="26"/>
              <w:ind w:right="86"/>
              <w:rPr>
                <w:rFonts w:ascii="Sylfaen" w:hAnsi="Sylfaen" w:cs="Sylfaen"/>
                <w:b/>
                <w:bCs/>
                <w:iCs/>
                <w:sz w:val="20"/>
                <w:lang w:val="ka-GE"/>
              </w:rPr>
            </w:pPr>
            <w:r w:rsidRPr="00981393">
              <w:rPr>
                <w:rFonts w:ascii="Sylfaen" w:hAnsi="Sylfaen" w:cs="Sylfaen"/>
                <w:bCs/>
                <w:sz w:val="20"/>
                <w:lang w:val="ka-GE"/>
              </w:rPr>
              <w:t>კლიმატური პირობები,  საქართველოს კანონმდებლობით დაწესებული რეგულაციები</w:t>
            </w:r>
            <w:r w:rsidRPr="00981393">
              <w:rPr>
                <w:rFonts w:ascii="Sylfaen" w:hAnsi="Sylfaen" w:cs="Sylfaen"/>
                <w:bCs/>
                <w:sz w:val="20"/>
              </w:rPr>
              <w:t>.</w:t>
            </w:r>
          </w:p>
        </w:tc>
      </w:tr>
    </w:tbl>
    <w:p w14:paraId="7641F194"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sz w:val="20"/>
          <w:szCs w:val="20"/>
          <w:lang w:val="ka-GE"/>
        </w:rPr>
      </w:pPr>
    </w:p>
    <w:p w14:paraId="5ADDB4F9"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sz w:val="20"/>
          <w:szCs w:val="20"/>
          <w:lang w:val="ka-GE"/>
        </w:rPr>
      </w:pPr>
    </w:p>
    <w:p w14:paraId="06749831" w14:textId="69C4E3AC" w:rsidR="00F20028" w:rsidRPr="00981393" w:rsidRDefault="00F20028" w:rsidP="00F20028">
      <w:pPr>
        <w:widowControl w:val="0"/>
        <w:autoSpaceDE w:val="0"/>
        <w:autoSpaceDN w:val="0"/>
        <w:adjustRightInd w:val="0"/>
        <w:spacing w:line="240" w:lineRule="auto"/>
        <w:rPr>
          <w:rFonts w:ascii="Sylfaen" w:hAnsi="Sylfaen" w:cs="Sylfaen"/>
          <w:sz w:val="20"/>
          <w:szCs w:val="20"/>
          <w:lang w:val="ka-GE"/>
        </w:rPr>
      </w:pPr>
      <w:r w:rsidRPr="00981393">
        <w:rPr>
          <w:rFonts w:ascii="Sylfaen" w:hAnsi="Sylfaen" w:cs="Sylfaen"/>
          <w:b/>
          <w:bCs/>
          <w:iCs/>
          <w:sz w:val="20"/>
          <w:szCs w:val="20"/>
          <w:lang w:val="ka-GE"/>
        </w:rPr>
        <w:t>განხორციელების ვადები</w:t>
      </w:r>
      <w:r w:rsidR="00D14C74" w:rsidRPr="00981393">
        <w:rPr>
          <w:rFonts w:ascii="Sylfaen" w:hAnsi="Sylfaen" w:cs="Sylfaen"/>
          <w:b/>
          <w:bCs/>
          <w:iCs/>
          <w:sz w:val="20"/>
          <w:szCs w:val="20"/>
          <w:lang w:val="ka-GE"/>
        </w:rPr>
        <w:t xml:space="preserve"> </w:t>
      </w:r>
      <w:r w:rsidRPr="00981393">
        <w:rPr>
          <w:rFonts w:ascii="Sylfaen" w:hAnsi="Sylfaen" w:cs="Sylfaen"/>
          <w:b/>
          <w:bCs/>
          <w:iCs/>
          <w:sz w:val="20"/>
          <w:szCs w:val="20"/>
          <w:lang w:val="ka-GE"/>
        </w:rPr>
        <w:t>-</w:t>
      </w:r>
      <w:r w:rsidR="00D14C74" w:rsidRPr="00981393">
        <w:rPr>
          <w:rFonts w:ascii="Sylfaen" w:hAnsi="Sylfaen" w:cs="Sylfaen"/>
          <w:b/>
          <w:bCs/>
          <w:iCs/>
          <w:sz w:val="20"/>
          <w:szCs w:val="20"/>
          <w:lang w:val="ka-GE"/>
        </w:rPr>
        <w:t xml:space="preserve"> </w:t>
      </w:r>
      <w:r w:rsidRPr="00981393">
        <w:rPr>
          <w:rFonts w:ascii="Sylfaen" w:hAnsi="Sylfaen" w:cs="Sylfaen"/>
          <w:sz w:val="20"/>
          <w:szCs w:val="20"/>
          <w:lang w:val="ka-GE"/>
        </w:rPr>
        <w:t>მიმდინარე</w:t>
      </w:r>
    </w:p>
    <w:p w14:paraId="7768FC1C" w14:textId="0A643125" w:rsidR="00F20028" w:rsidRPr="00981393" w:rsidRDefault="00F20028" w:rsidP="001C217A">
      <w:pPr>
        <w:pStyle w:val="Heading1"/>
        <w:numPr>
          <w:ilvl w:val="0"/>
          <w:numId w:val="129"/>
        </w:numPr>
        <w:rPr>
          <w:rFonts w:ascii="Sylfaen" w:eastAsia="Arial Unicode MS" w:hAnsi="Sylfaen" w:cs="Arial Unicode MS"/>
          <w:b/>
          <w:sz w:val="20"/>
          <w:szCs w:val="20"/>
        </w:rPr>
      </w:pPr>
      <w:bookmarkStart w:id="79" w:name="_Toc522008681"/>
      <w:r w:rsidRPr="00981393">
        <w:rPr>
          <w:rFonts w:ascii="Sylfaen" w:eastAsia="Arial Unicode MS" w:hAnsi="Sylfaen" w:cs="Arial Unicode MS"/>
          <w:b/>
          <w:sz w:val="20"/>
          <w:szCs w:val="20"/>
        </w:rPr>
        <w:t xml:space="preserve">პროგრამის </w:t>
      </w:r>
      <w:r w:rsidR="00D14C74" w:rsidRPr="00981393">
        <w:rPr>
          <w:rFonts w:ascii="Sylfaen" w:eastAsia="Arial Unicode MS" w:hAnsi="Sylfaen" w:cs="Arial Unicode MS"/>
          <w:b/>
          <w:sz w:val="20"/>
          <w:szCs w:val="20"/>
        </w:rPr>
        <w:t>-</w:t>
      </w:r>
      <w:r w:rsidRPr="00981393">
        <w:rPr>
          <w:rFonts w:ascii="Sylfaen" w:eastAsia="Arial Unicode MS" w:hAnsi="Sylfaen" w:cs="Arial Unicode MS"/>
          <w:b/>
          <w:sz w:val="20"/>
          <w:szCs w:val="20"/>
        </w:rPr>
        <w:t xml:space="preserve"> მასობრივი და მაღალი მიღწევების სპორტის განვითარება და პოპულარიზაცია 32 12</w:t>
      </w:r>
      <w:bookmarkEnd w:id="79"/>
    </w:p>
    <w:p w14:paraId="119CBDDA" w14:textId="77777777" w:rsidR="00F20028" w:rsidRPr="00981393" w:rsidRDefault="00F20028" w:rsidP="00F20028">
      <w:pPr>
        <w:pStyle w:val="ListParagraph"/>
        <w:widowControl w:val="0"/>
        <w:autoSpaceDE w:val="0"/>
        <w:autoSpaceDN w:val="0"/>
        <w:adjustRightInd w:val="0"/>
        <w:spacing w:line="240" w:lineRule="auto"/>
        <w:rPr>
          <w:rFonts w:ascii="Sylfaen" w:hAnsi="Sylfaen" w:cs="Sylfaen"/>
          <w:b/>
          <w:bCs/>
          <w:iCs/>
          <w:color w:val="00B050"/>
          <w:sz w:val="20"/>
          <w:szCs w:val="20"/>
          <w:lang w:val="ka-GE"/>
        </w:rPr>
      </w:pPr>
    </w:p>
    <w:p w14:paraId="48260104" w14:textId="10AF663F" w:rsidR="00F20028" w:rsidRPr="00981393" w:rsidRDefault="00F20028" w:rsidP="00F63B53">
      <w:pPr>
        <w:spacing w:after="0"/>
        <w:rPr>
          <w:rFonts w:ascii="Sylfaen" w:hAnsi="Sylfaen"/>
          <w:sz w:val="20"/>
          <w:szCs w:val="20"/>
          <w:lang w:val="ka-GE"/>
        </w:rPr>
      </w:pPr>
      <w:r w:rsidRPr="00981393">
        <w:rPr>
          <w:rFonts w:ascii="Sylfaen" w:hAnsi="Sylfaen" w:cs="Sylfaen"/>
          <w:b/>
          <w:sz w:val="20"/>
          <w:szCs w:val="20"/>
          <w:lang w:val="ka-GE"/>
        </w:rPr>
        <w:t>განმახორციელებელი</w:t>
      </w:r>
      <w:r w:rsidR="00F63B53" w:rsidRPr="00981393">
        <w:rPr>
          <w:rFonts w:ascii="Sylfaen" w:hAnsi="Sylfaen" w:cs="Sylfaen"/>
          <w:b/>
          <w:sz w:val="20"/>
          <w:szCs w:val="20"/>
          <w:lang w:val="ka-GE"/>
        </w:rPr>
        <w:t xml:space="preserve"> - </w:t>
      </w:r>
      <w:r w:rsidRPr="00981393">
        <w:rPr>
          <w:rFonts w:ascii="Sylfaen" w:hAnsi="Sylfaen" w:cs="Sylfaen"/>
          <w:sz w:val="20"/>
          <w:szCs w:val="20"/>
          <w:lang w:val="ka-GE"/>
        </w:rPr>
        <w:t>საქართველოს განათლების, მეცნიერების, კულტურისა და სპორტის სამინისტრო</w:t>
      </w:r>
    </w:p>
    <w:p w14:paraId="7501C20E" w14:textId="77777777" w:rsidR="00F20028" w:rsidRPr="00981393" w:rsidRDefault="00F20028" w:rsidP="00F20028">
      <w:pPr>
        <w:pStyle w:val="ListParagraph"/>
        <w:rPr>
          <w:rFonts w:ascii="Sylfaen" w:hAnsi="Sylfaen"/>
          <w:sz w:val="20"/>
          <w:szCs w:val="20"/>
          <w:lang w:val="ka-GE"/>
        </w:rPr>
      </w:pPr>
    </w:p>
    <w:p w14:paraId="0F3EFC92" w14:textId="77777777" w:rsidR="00F63B53" w:rsidRPr="00981393" w:rsidRDefault="00F20028" w:rsidP="00F20028">
      <w:pPr>
        <w:autoSpaceDE w:val="0"/>
        <w:autoSpaceDN w:val="0"/>
        <w:adjustRightInd w:val="0"/>
        <w:spacing w:line="240" w:lineRule="auto"/>
        <w:jc w:val="both"/>
        <w:rPr>
          <w:rFonts w:ascii="Sylfaen" w:hAnsi="Sylfaen" w:cs="Sylfaen"/>
          <w:b/>
          <w:bCs/>
          <w:sz w:val="20"/>
          <w:szCs w:val="20"/>
          <w:lang w:val="ka-GE"/>
        </w:rPr>
      </w:pPr>
      <w:r w:rsidRPr="00981393">
        <w:rPr>
          <w:rFonts w:ascii="Sylfaen" w:hAnsi="Sylfaen" w:cs="Sylfaen"/>
          <w:b/>
          <w:bCs/>
          <w:sz w:val="20"/>
          <w:szCs w:val="20"/>
          <w:cs/>
          <w:lang w:val="ka-GE"/>
        </w:rPr>
        <w:t>პროგრამის</w:t>
      </w:r>
      <w:r w:rsidRPr="00981393">
        <w:rPr>
          <w:rFonts w:ascii="Sylfaen" w:hAnsi="Sylfaen" w:cs="Sylfaen"/>
          <w:b/>
          <w:bCs/>
          <w:sz w:val="20"/>
          <w:szCs w:val="20"/>
          <w:lang w:val="ka-GE"/>
        </w:rPr>
        <w:t xml:space="preserve"> </w:t>
      </w:r>
      <w:r w:rsidRPr="00981393">
        <w:rPr>
          <w:rFonts w:ascii="Sylfaen" w:hAnsi="Sylfaen" w:cs="Sylfaen"/>
          <w:b/>
          <w:bCs/>
          <w:sz w:val="20"/>
          <w:szCs w:val="20"/>
          <w:cs/>
          <w:lang w:val="ka-GE"/>
        </w:rPr>
        <w:t>აღწერა</w:t>
      </w:r>
      <w:r w:rsidRPr="00981393">
        <w:rPr>
          <w:rFonts w:ascii="Sylfaen" w:hAnsi="Sylfaen" w:cs="Sylfaen"/>
          <w:b/>
          <w:bCs/>
          <w:sz w:val="20"/>
          <w:szCs w:val="20"/>
          <w:lang w:val="ka-GE"/>
        </w:rPr>
        <w:t xml:space="preserve"> და მიზანი</w:t>
      </w:r>
    </w:p>
    <w:p w14:paraId="5F7E777D" w14:textId="48959B09" w:rsidR="00F20028" w:rsidRPr="00981393" w:rsidRDefault="00F20028" w:rsidP="001C217A">
      <w:pPr>
        <w:pStyle w:val="ListParagraph"/>
        <w:numPr>
          <w:ilvl w:val="0"/>
          <w:numId w:val="162"/>
        </w:numPr>
        <w:autoSpaceDE w:val="0"/>
        <w:autoSpaceDN w:val="0"/>
        <w:adjustRightInd w:val="0"/>
        <w:spacing w:line="240" w:lineRule="auto"/>
        <w:rPr>
          <w:rFonts w:ascii="Sylfaen" w:hAnsi="Sylfaen" w:cs="Sylfaen"/>
          <w:sz w:val="20"/>
          <w:szCs w:val="20"/>
          <w:lang w:val="ka-GE"/>
        </w:rPr>
      </w:pPr>
      <w:r w:rsidRPr="00981393">
        <w:rPr>
          <w:rFonts w:ascii="Sylfaen" w:hAnsi="Sylfaen" w:cs="Sylfaen"/>
          <w:sz w:val="20"/>
          <w:szCs w:val="20"/>
        </w:rPr>
        <w:t>საქართველოში</w:t>
      </w:r>
      <w:r w:rsidRPr="00981393">
        <w:rPr>
          <w:rFonts w:ascii="Sylfaen" w:hAnsi="Sylfaen" w:cs="Sylfaen"/>
          <w:sz w:val="20"/>
          <w:szCs w:val="20"/>
          <w:lang w:val="ka-GE"/>
        </w:rPr>
        <w:t xml:space="preserve"> </w:t>
      </w:r>
      <w:r w:rsidRPr="00981393">
        <w:rPr>
          <w:rFonts w:ascii="Sylfaen" w:hAnsi="Sylfaen" w:cs="Sylfaen"/>
          <w:sz w:val="20"/>
          <w:szCs w:val="20"/>
        </w:rPr>
        <w:t>სპორტის</w:t>
      </w:r>
      <w:r w:rsidRPr="00981393">
        <w:rPr>
          <w:rFonts w:ascii="Sylfaen" w:hAnsi="Sylfaen" w:cs="Sylfaen"/>
          <w:sz w:val="20"/>
          <w:szCs w:val="20"/>
          <w:lang w:val="ka-GE"/>
        </w:rPr>
        <w:t xml:space="preserve"> </w:t>
      </w:r>
      <w:r w:rsidRPr="00981393">
        <w:rPr>
          <w:rFonts w:ascii="Sylfaen" w:hAnsi="Sylfaen" w:cs="Sylfaen"/>
          <w:sz w:val="20"/>
          <w:szCs w:val="20"/>
        </w:rPr>
        <w:t>შემდგომი</w:t>
      </w:r>
      <w:r w:rsidRPr="00981393">
        <w:rPr>
          <w:rFonts w:ascii="Sylfaen" w:hAnsi="Sylfaen" w:cs="Sylfaen"/>
          <w:sz w:val="20"/>
          <w:szCs w:val="20"/>
          <w:lang w:val="ka-GE"/>
        </w:rPr>
        <w:t xml:space="preserve"> </w:t>
      </w:r>
      <w:r w:rsidRPr="00981393">
        <w:rPr>
          <w:rFonts w:ascii="Sylfaen" w:hAnsi="Sylfaen" w:cs="Sylfaen"/>
          <w:sz w:val="20"/>
          <w:szCs w:val="20"/>
        </w:rPr>
        <w:t>განვითარებ</w:t>
      </w:r>
      <w:r w:rsidRPr="00981393">
        <w:rPr>
          <w:rFonts w:ascii="Sylfaen" w:hAnsi="Sylfaen" w:cs="Sylfaen"/>
          <w:sz w:val="20"/>
          <w:szCs w:val="20"/>
          <w:lang w:val="ka-GE"/>
        </w:rPr>
        <w:t>ის მიზნით</w:t>
      </w:r>
      <w:r w:rsidRPr="00981393">
        <w:rPr>
          <w:rFonts w:ascii="Sylfaen" w:hAnsi="Sylfaen" w:cs="Sylfaen"/>
          <w:sz w:val="20"/>
          <w:szCs w:val="20"/>
        </w:rPr>
        <w:t>, ქვეყნის</w:t>
      </w:r>
      <w:r w:rsidRPr="00981393">
        <w:rPr>
          <w:rFonts w:ascii="Sylfaen" w:hAnsi="Sylfaen" w:cs="Sylfaen"/>
          <w:sz w:val="20"/>
          <w:szCs w:val="20"/>
          <w:lang w:val="ka-GE"/>
        </w:rPr>
        <w:t xml:space="preserve"> </w:t>
      </w:r>
      <w:r w:rsidRPr="00981393">
        <w:rPr>
          <w:rFonts w:ascii="Sylfaen" w:hAnsi="Sylfaen" w:cs="Sylfaen"/>
          <w:sz w:val="20"/>
          <w:szCs w:val="20"/>
        </w:rPr>
        <w:t>ნაკრები</w:t>
      </w:r>
      <w:r w:rsidRPr="00981393">
        <w:rPr>
          <w:rFonts w:ascii="Sylfaen" w:hAnsi="Sylfaen" w:cs="Sylfaen"/>
          <w:sz w:val="20"/>
          <w:szCs w:val="20"/>
          <w:lang w:val="ka-GE"/>
        </w:rPr>
        <w:t xml:space="preserve"> </w:t>
      </w:r>
      <w:r w:rsidRPr="00981393">
        <w:rPr>
          <w:rFonts w:ascii="Sylfaen" w:hAnsi="Sylfaen" w:cs="Sylfaen"/>
          <w:sz w:val="20"/>
          <w:szCs w:val="20"/>
        </w:rPr>
        <w:t>გუნდების</w:t>
      </w:r>
      <w:r w:rsidRPr="00981393">
        <w:rPr>
          <w:rFonts w:ascii="Sylfaen" w:hAnsi="Sylfaen" w:cs="Sylfaen"/>
          <w:sz w:val="20"/>
          <w:szCs w:val="20"/>
          <w:lang w:val="ka-GE"/>
        </w:rPr>
        <w:t xml:space="preserve"> </w:t>
      </w:r>
      <w:r w:rsidRPr="00981393">
        <w:rPr>
          <w:rFonts w:ascii="Sylfaen" w:hAnsi="Sylfaen" w:cs="Sylfaen"/>
          <w:sz w:val="20"/>
          <w:szCs w:val="20"/>
        </w:rPr>
        <w:t>მზადება</w:t>
      </w:r>
      <w:r w:rsidRPr="00981393">
        <w:rPr>
          <w:rFonts w:ascii="Sylfaen" w:hAnsi="Sylfaen" w:cs="Sylfaen"/>
          <w:sz w:val="20"/>
          <w:szCs w:val="20"/>
          <w:lang w:val="ka-GE"/>
        </w:rPr>
        <w:t xml:space="preserve"> </w:t>
      </w:r>
      <w:r w:rsidRPr="00981393">
        <w:rPr>
          <w:rFonts w:ascii="Sylfaen" w:hAnsi="Sylfaen" w:cs="Sylfaen"/>
          <w:sz w:val="20"/>
          <w:szCs w:val="20"/>
        </w:rPr>
        <w:t>და</w:t>
      </w:r>
      <w:r w:rsidRPr="00981393">
        <w:rPr>
          <w:rFonts w:ascii="Sylfaen" w:hAnsi="Sylfaen" w:cs="Sylfaen"/>
          <w:sz w:val="20"/>
          <w:szCs w:val="20"/>
          <w:lang w:val="ka-GE"/>
        </w:rPr>
        <w:t xml:space="preserve"> </w:t>
      </w:r>
      <w:r w:rsidRPr="00981393">
        <w:rPr>
          <w:rFonts w:ascii="Sylfaen" w:hAnsi="Sylfaen" w:cs="Sylfaen"/>
          <w:sz w:val="20"/>
          <w:szCs w:val="20"/>
        </w:rPr>
        <w:t>მონაწილეობა</w:t>
      </w:r>
      <w:r w:rsidRPr="00981393">
        <w:rPr>
          <w:rFonts w:ascii="Sylfaen" w:hAnsi="Sylfaen" w:cs="Sylfaen"/>
          <w:sz w:val="20"/>
          <w:szCs w:val="20"/>
          <w:lang w:val="ka-GE"/>
        </w:rPr>
        <w:t xml:space="preserve"> </w:t>
      </w:r>
      <w:r w:rsidRPr="00981393">
        <w:rPr>
          <w:rFonts w:ascii="Sylfaen" w:hAnsi="Sylfaen" w:cs="Sylfaen"/>
          <w:sz w:val="20"/>
          <w:szCs w:val="20"/>
        </w:rPr>
        <w:t>საერთაშორისო</w:t>
      </w:r>
      <w:r w:rsidRPr="00981393">
        <w:rPr>
          <w:rFonts w:ascii="Sylfaen" w:hAnsi="Sylfaen" w:cs="Sylfaen"/>
          <w:sz w:val="20"/>
          <w:szCs w:val="20"/>
          <w:lang w:val="ka-GE"/>
        </w:rPr>
        <w:t xml:space="preserve"> </w:t>
      </w:r>
      <w:r w:rsidRPr="00981393">
        <w:rPr>
          <w:rFonts w:ascii="Sylfaen" w:hAnsi="Sylfaen" w:cs="Sylfaen"/>
          <w:sz w:val="20"/>
          <w:szCs w:val="20"/>
        </w:rPr>
        <w:t>სპორტულ</w:t>
      </w:r>
      <w:r w:rsidRPr="00981393">
        <w:rPr>
          <w:rFonts w:ascii="Sylfaen" w:hAnsi="Sylfaen" w:cs="Sylfaen"/>
          <w:sz w:val="20"/>
          <w:szCs w:val="20"/>
          <w:lang w:val="ka-GE"/>
        </w:rPr>
        <w:t xml:space="preserve"> </w:t>
      </w:r>
      <w:r w:rsidRPr="00981393">
        <w:rPr>
          <w:rFonts w:ascii="Sylfaen" w:hAnsi="Sylfaen" w:cs="Sylfaen"/>
          <w:sz w:val="20"/>
          <w:szCs w:val="20"/>
        </w:rPr>
        <w:t>ღონისძიებებში</w:t>
      </w:r>
      <w:r w:rsidRPr="00981393">
        <w:rPr>
          <w:rFonts w:ascii="Sylfaen" w:hAnsi="Sylfaen" w:cs="Sylfaen"/>
          <w:sz w:val="20"/>
          <w:szCs w:val="20"/>
          <w:lang w:val="ka-GE"/>
        </w:rPr>
        <w:t xml:space="preserve"> </w:t>
      </w:r>
      <w:r w:rsidRPr="00981393">
        <w:rPr>
          <w:rFonts w:ascii="Sylfaen" w:hAnsi="Sylfaen" w:cs="Sylfaen"/>
          <w:sz w:val="20"/>
          <w:szCs w:val="20"/>
        </w:rPr>
        <w:t>(მსოფლიო</w:t>
      </w:r>
      <w:r w:rsidRPr="00981393">
        <w:rPr>
          <w:rFonts w:ascii="Sylfaen" w:hAnsi="Sylfaen" w:cs="Sylfaen"/>
          <w:sz w:val="20"/>
          <w:szCs w:val="20"/>
          <w:lang w:val="ka-GE"/>
        </w:rPr>
        <w:t xml:space="preserve">სა </w:t>
      </w:r>
      <w:r w:rsidRPr="00981393">
        <w:rPr>
          <w:rFonts w:ascii="Sylfaen" w:hAnsi="Sylfaen" w:cs="Sylfaen"/>
          <w:sz w:val="20"/>
          <w:szCs w:val="20"/>
        </w:rPr>
        <w:t>და</w:t>
      </w:r>
      <w:r w:rsidRPr="00981393">
        <w:rPr>
          <w:rFonts w:ascii="Sylfaen" w:hAnsi="Sylfaen" w:cs="Sylfaen"/>
          <w:sz w:val="20"/>
          <w:szCs w:val="20"/>
          <w:lang w:val="ka-GE"/>
        </w:rPr>
        <w:t xml:space="preserve"> </w:t>
      </w:r>
      <w:r w:rsidRPr="00981393">
        <w:rPr>
          <w:rFonts w:ascii="Sylfaen" w:hAnsi="Sylfaen" w:cs="Sylfaen"/>
          <w:sz w:val="20"/>
          <w:szCs w:val="20"/>
        </w:rPr>
        <w:t>ევროპის</w:t>
      </w:r>
      <w:r w:rsidRPr="00981393">
        <w:rPr>
          <w:rFonts w:ascii="Sylfaen" w:hAnsi="Sylfaen" w:cs="Sylfaen"/>
          <w:sz w:val="20"/>
          <w:szCs w:val="20"/>
          <w:lang w:val="ka-GE"/>
        </w:rPr>
        <w:t xml:space="preserve"> </w:t>
      </w:r>
      <w:r w:rsidRPr="00981393">
        <w:rPr>
          <w:rFonts w:ascii="Sylfaen" w:hAnsi="Sylfaen" w:cs="Sylfaen"/>
          <w:sz w:val="20"/>
          <w:szCs w:val="20"/>
        </w:rPr>
        <w:t>ჩემპიონატ</w:t>
      </w:r>
      <w:r w:rsidRPr="00981393">
        <w:rPr>
          <w:rFonts w:ascii="Sylfaen" w:hAnsi="Sylfaen" w:cs="Sylfaen"/>
          <w:sz w:val="20"/>
          <w:szCs w:val="20"/>
          <w:lang w:val="ka-GE"/>
        </w:rPr>
        <w:t>ები</w:t>
      </w:r>
      <w:r w:rsidRPr="00981393">
        <w:rPr>
          <w:rFonts w:ascii="Sylfaen" w:hAnsi="Sylfaen" w:cs="Sylfaen"/>
          <w:sz w:val="20"/>
          <w:szCs w:val="20"/>
        </w:rPr>
        <w:t>,</w:t>
      </w:r>
      <w:r w:rsidRPr="00981393">
        <w:rPr>
          <w:rFonts w:ascii="Sylfaen" w:hAnsi="Sylfaen" w:cs="Sylfaen"/>
          <w:sz w:val="20"/>
          <w:szCs w:val="20"/>
          <w:lang w:val="ka-GE"/>
        </w:rPr>
        <w:t xml:space="preserve"> </w:t>
      </w:r>
      <w:r w:rsidRPr="00981393">
        <w:rPr>
          <w:rFonts w:ascii="Sylfaen" w:hAnsi="Sylfaen" w:cs="Sylfaen"/>
          <w:sz w:val="20"/>
          <w:szCs w:val="20"/>
        </w:rPr>
        <w:t>პირველობ</w:t>
      </w:r>
      <w:r w:rsidRPr="00981393">
        <w:rPr>
          <w:rFonts w:ascii="Sylfaen" w:hAnsi="Sylfaen" w:cs="Sylfaen"/>
          <w:sz w:val="20"/>
          <w:szCs w:val="20"/>
          <w:lang w:val="ka-GE"/>
        </w:rPr>
        <w:t>ები</w:t>
      </w:r>
      <w:r w:rsidRPr="00981393">
        <w:rPr>
          <w:rFonts w:ascii="Sylfaen" w:hAnsi="Sylfaen" w:cs="Sylfaen"/>
          <w:sz w:val="20"/>
          <w:szCs w:val="20"/>
        </w:rPr>
        <w:t>, საერთაშორისო</w:t>
      </w:r>
      <w:r w:rsidRPr="00981393">
        <w:rPr>
          <w:rFonts w:ascii="Sylfaen" w:hAnsi="Sylfaen" w:cs="Sylfaen"/>
          <w:sz w:val="20"/>
          <w:szCs w:val="20"/>
          <w:lang w:val="ka-GE"/>
        </w:rPr>
        <w:t xml:space="preserve"> </w:t>
      </w:r>
      <w:r w:rsidRPr="00981393">
        <w:rPr>
          <w:rFonts w:ascii="Sylfaen" w:hAnsi="Sylfaen" w:cs="Sylfaen"/>
          <w:sz w:val="20"/>
          <w:szCs w:val="20"/>
        </w:rPr>
        <w:t>ტურნირ</w:t>
      </w:r>
      <w:r w:rsidRPr="00981393">
        <w:rPr>
          <w:rFonts w:ascii="Sylfaen" w:hAnsi="Sylfaen" w:cs="Sylfaen"/>
          <w:sz w:val="20"/>
          <w:szCs w:val="20"/>
          <w:lang w:val="ka-GE"/>
        </w:rPr>
        <w:t>ები და სხვ</w:t>
      </w:r>
      <w:r w:rsidRPr="00981393">
        <w:rPr>
          <w:rFonts w:ascii="Sylfaen" w:hAnsi="Sylfaen" w:cs="Sylfaen"/>
          <w:sz w:val="20"/>
          <w:szCs w:val="20"/>
        </w:rPr>
        <w:t>.</w:t>
      </w:r>
      <w:r w:rsidRPr="00981393">
        <w:rPr>
          <w:rFonts w:ascii="Sylfaen" w:hAnsi="Sylfaen" w:cs="Sylfaen"/>
          <w:sz w:val="20"/>
          <w:szCs w:val="20"/>
          <w:lang w:val="ka-GE"/>
        </w:rPr>
        <w:t>)</w:t>
      </w:r>
      <w:r w:rsidRPr="00981393">
        <w:rPr>
          <w:rFonts w:ascii="Sylfaen" w:hAnsi="Sylfaen" w:cs="Sylfaen"/>
          <w:sz w:val="20"/>
          <w:szCs w:val="20"/>
        </w:rPr>
        <w:t>.</w:t>
      </w:r>
      <w:r w:rsidRPr="00981393">
        <w:rPr>
          <w:rFonts w:ascii="Sylfaen" w:hAnsi="Sylfaen" w:cs="Sylfaen"/>
          <w:sz w:val="20"/>
          <w:szCs w:val="20"/>
          <w:lang w:val="ka-GE"/>
        </w:rPr>
        <w:t xml:space="preserve"> მზადების ეტაპზე </w:t>
      </w:r>
      <w:r w:rsidRPr="00981393">
        <w:rPr>
          <w:rFonts w:ascii="Sylfaen" w:hAnsi="Sylfaen" w:cs="Sylfaen"/>
          <w:sz w:val="20"/>
          <w:szCs w:val="20"/>
        </w:rPr>
        <w:t>სასწავლო</w:t>
      </w:r>
      <w:r w:rsidRPr="00981393">
        <w:rPr>
          <w:rFonts w:ascii="Sylfaen" w:hAnsi="Sylfaen" w:cs="Sylfaen"/>
          <w:sz w:val="20"/>
          <w:szCs w:val="20"/>
          <w:lang w:val="ka-GE"/>
        </w:rPr>
        <w:t>-</w:t>
      </w:r>
      <w:r w:rsidRPr="00981393">
        <w:rPr>
          <w:rFonts w:ascii="Sylfaen" w:hAnsi="Sylfaen" w:cs="Sylfaen"/>
          <w:sz w:val="20"/>
          <w:szCs w:val="20"/>
        </w:rPr>
        <w:t>საწვრთნელი</w:t>
      </w:r>
      <w:r w:rsidRPr="00981393">
        <w:rPr>
          <w:rFonts w:ascii="Sylfaen" w:hAnsi="Sylfaen" w:cs="Sylfaen"/>
          <w:sz w:val="20"/>
          <w:szCs w:val="20"/>
          <w:lang w:val="ka-GE"/>
        </w:rPr>
        <w:t xml:space="preserve"> </w:t>
      </w:r>
      <w:r w:rsidRPr="00981393">
        <w:rPr>
          <w:rFonts w:ascii="Sylfaen" w:hAnsi="Sylfaen" w:cs="Sylfaen"/>
          <w:sz w:val="20"/>
          <w:szCs w:val="20"/>
        </w:rPr>
        <w:t>შეკრებ</w:t>
      </w:r>
      <w:r w:rsidRPr="00981393">
        <w:rPr>
          <w:rFonts w:ascii="Sylfaen" w:hAnsi="Sylfaen" w:cs="Sylfaen"/>
          <w:sz w:val="20"/>
          <w:szCs w:val="20"/>
          <w:lang w:val="ka-GE"/>
        </w:rPr>
        <w:t>ების მოწყობა</w:t>
      </w:r>
      <w:r w:rsidRPr="00981393">
        <w:rPr>
          <w:rFonts w:ascii="Sylfaen" w:hAnsi="Sylfaen" w:cs="Sylfaen"/>
          <w:sz w:val="20"/>
          <w:szCs w:val="20"/>
        </w:rPr>
        <w:t>, საქართველოს</w:t>
      </w:r>
      <w:r w:rsidRPr="00981393">
        <w:rPr>
          <w:rFonts w:ascii="Sylfaen" w:hAnsi="Sylfaen" w:cs="Sylfaen"/>
          <w:sz w:val="20"/>
          <w:szCs w:val="20"/>
          <w:lang w:val="ka-GE"/>
        </w:rPr>
        <w:t xml:space="preserve"> </w:t>
      </w:r>
      <w:r w:rsidRPr="00981393">
        <w:rPr>
          <w:rFonts w:ascii="Sylfaen" w:hAnsi="Sylfaen" w:cs="Sylfaen"/>
          <w:sz w:val="20"/>
          <w:szCs w:val="20"/>
        </w:rPr>
        <w:t>ჩემპიონატების</w:t>
      </w:r>
      <w:r w:rsidRPr="00981393">
        <w:rPr>
          <w:rFonts w:ascii="Sylfaen" w:hAnsi="Sylfaen" w:cs="Sylfaen"/>
          <w:sz w:val="20"/>
          <w:szCs w:val="20"/>
          <w:lang w:val="ka-GE"/>
        </w:rPr>
        <w:t xml:space="preserve">ა და </w:t>
      </w:r>
      <w:r w:rsidRPr="00981393">
        <w:rPr>
          <w:rFonts w:ascii="Sylfaen" w:hAnsi="Sylfaen" w:cs="Sylfaen"/>
          <w:sz w:val="20"/>
          <w:szCs w:val="20"/>
        </w:rPr>
        <w:t>პირველობების</w:t>
      </w:r>
      <w:r w:rsidRPr="00981393">
        <w:rPr>
          <w:rFonts w:ascii="Sylfaen" w:hAnsi="Sylfaen" w:cs="Sylfaen"/>
          <w:sz w:val="20"/>
          <w:szCs w:val="20"/>
          <w:lang w:val="ka-GE"/>
        </w:rPr>
        <w:t xml:space="preserve"> </w:t>
      </w:r>
      <w:r w:rsidRPr="00981393">
        <w:rPr>
          <w:rFonts w:ascii="Sylfaen" w:hAnsi="Sylfaen" w:cs="Sylfaen"/>
          <w:sz w:val="20"/>
          <w:szCs w:val="20"/>
        </w:rPr>
        <w:t>ჩატარება</w:t>
      </w:r>
      <w:r w:rsidRPr="00981393">
        <w:rPr>
          <w:rFonts w:ascii="Sylfaen" w:hAnsi="Sylfaen" w:cs="Sylfaen"/>
          <w:sz w:val="20"/>
          <w:szCs w:val="20"/>
          <w:lang w:val="ka-GE"/>
        </w:rPr>
        <w:t>; სპორტის სახეობების პოპულარიზაცია და სპორტის ეროვნული სახეობების განვითარების ხელშეწყობა.</w:t>
      </w:r>
    </w:p>
    <w:p w14:paraId="11BADF8A" w14:textId="77777777" w:rsidR="00F20028" w:rsidRPr="00981393" w:rsidRDefault="00F20028" w:rsidP="001C217A">
      <w:pPr>
        <w:pStyle w:val="ListParagraph"/>
        <w:numPr>
          <w:ilvl w:val="0"/>
          <w:numId w:val="162"/>
        </w:numPr>
        <w:autoSpaceDE w:val="0"/>
        <w:autoSpaceDN w:val="0"/>
        <w:adjustRightInd w:val="0"/>
        <w:spacing w:line="240" w:lineRule="auto"/>
        <w:rPr>
          <w:rFonts w:ascii="Sylfaen" w:hAnsi="Sylfaen" w:cs="Sylfaen"/>
          <w:sz w:val="20"/>
          <w:szCs w:val="20"/>
          <w:lang w:val="ka-GE"/>
        </w:rPr>
      </w:pPr>
      <w:r w:rsidRPr="00981393">
        <w:rPr>
          <w:rFonts w:ascii="Sylfaen" w:hAnsi="Sylfaen" w:cs="Sylfaen"/>
          <w:sz w:val="20"/>
          <w:szCs w:val="20"/>
          <w:cs/>
        </w:rPr>
        <w:t>მასობრივი სპორტისა და ცხოვრების ჯანსაღი წესის დანერგვა</w:t>
      </w:r>
      <w:r w:rsidRPr="00981393">
        <w:rPr>
          <w:rFonts w:ascii="Sylfaen" w:hAnsi="Sylfaen" w:cs="Sylfaen"/>
          <w:sz w:val="20"/>
          <w:szCs w:val="20"/>
          <w:lang w:val="ka-GE"/>
        </w:rPr>
        <w:t>; „ს</w:t>
      </w:r>
      <w:r w:rsidRPr="00981393">
        <w:rPr>
          <w:rFonts w:ascii="Sylfaen" w:hAnsi="Sylfaen" w:cs="Sylfaen"/>
          <w:sz w:val="20"/>
          <w:szCs w:val="20"/>
          <w:cs/>
        </w:rPr>
        <w:t>პორტი</w:t>
      </w:r>
      <w:r w:rsidRPr="00981393">
        <w:rPr>
          <w:rFonts w:ascii="Sylfaen" w:hAnsi="Sylfaen" w:cs="Sylfaen"/>
          <w:sz w:val="20"/>
          <w:szCs w:val="20"/>
          <w:lang w:val="ka-GE"/>
        </w:rPr>
        <w:t xml:space="preserve"> </w:t>
      </w:r>
      <w:r w:rsidRPr="00981393">
        <w:rPr>
          <w:rFonts w:ascii="Sylfaen" w:hAnsi="Sylfaen" w:cs="Sylfaen"/>
          <w:sz w:val="20"/>
          <w:szCs w:val="20"/>
          <w:cs/>
        </w:rPr>
        <w:t>ყველასათვის</w:t>
      </w:r>
      <w:r w:rsidRPr="00981393">
        <w:rPr>
          <w:rFonts w:ascii="Sylfaen" w:hAnsi="Sylfaen" w:cs="Sylfaen"/>
          <w:sz w:val="20"/>
          <w:szCs w:val="20"/>
          <w:lang w:val="ka-GE"/>
        </w:rPr>
        <w:t>“ მოძრაობის განვითარება; მასობრივ სპორტული ღონისძიებების გამართვა; ოლიმპიური, პარალიმპიური, სურდლიმპიური, სპეციალური ოლიმპიური და სხვა მოძრაობების განვითარების ხელშეწყობა.</w:t>
      </w:r>
    </w:p>
    <w:p w14:paraId="491E5E8A" w14:textId="77777777" w:rsidR="00F20028" w:rsidRPr="00981393" w:rsidRDefault="00F20028" w:rsidP="001C217A">
      <w:pPr>
        <w:pStyle w:val="ListParagraph"/>
        <w:numPr>
          <w:ilvl w:val="0"/>
          <w:numId w:val="162"/>
        </w:numPr>
        <w:autoSpaceDE w:val="0"/>
        <w:autoSpaceDN w:val="0"/>
        <w:adjustRightInd w:val="0"/>
        <w:spacing w:line="240" w:lineRule="auto"/>
        <w:rPr>
          <w:rFonts w:ascii="Sylfaen" w:hAnsi="Sylfaen" w:cs="Sylfaen"/>
          <w:sz w:val="20"/>
          <w:szCs w:val="20"/>
        </w:rPr>
      </w:pPr>
      <w:r w:rsidRPr="00981393">
        <w:rPr>
          <w:rFonts w:ascii="Sylfaen" w:hAnsi="Sylfaen" w:cs="Sylfaen"/>
          <w:sz w:val="20"/>
          <w:szCs w:val="20"/>
          <w:lang w:val="ka-GE"/>
        </w:rPr>
        <w:t>სპორტულ ორგანიზაციებში „კარგი მმართველობის“ პრინციპების დანერგვის მიზნით, დაგეგმვის ეტაპზე მონაწილეობა და სპორტული ორგანიზაციების საქმიანობის მონიტორინგის განხორციელება.</w:t>
      </w:r>
    </w:p>
    <w:p w14:paraId="2D1DB0D2" w14:textId="77777777" w:rsidR="00F20028" w:rsidRPr="00981393" w:rsidRDefault="00F20028" w:rsidP="001C217A">
      <w:pPr>
        <w:pStyle w:val="ListParagraph"/>
        <w:numPr>
          <w:ilvl w:val="0"/>
          <w:numId w:val="162"/>
        </w:numPr>
        <w:autoSpaceDE w:val="0"/>
        <w:autoSpaceDN w:val="0"/>
        <w:adjustRightInd w:val="0"/>
        <w:spacing w:line="240" w:lineRule="auto"/>
        <w:rPr>
          <w:rFonts w:ascii="Sylfaen" w:hAnsi="Sylfaen" w:cs="Sylfaen"/>
          <w:sz w:val="20"/>
          <w:szCs w:val="20"/>
          <w:lang w:val="ka-GE"/>
        </w:rPr>
      </w:pPr>
      <w:r w:rsidRPr="00981393">
        <w:rPr>
          <w:rFonts w:ascii="Sylfaen" w:hAnsi="Sylfaen" w:cs="Sylfaen"/>
          <w:sz w:val="20"/>
          <w:szCs w:val="20"/>
          <w:lang w:val="ka-GE"/>
        </w:rPr>
        <w:t xml:space="preserve">სპორტული ფედერაციებისთვის და რეგიონული სპორტული ორგანიზაციებისთვის გადასაცემად სპორტული ინვენტარის და ეკიპირების შეძენა. </w:t>
      </w:r>
    </w:p>
    <w:p w14:paraId="33CDB239" w14:textId="77777777" w:rsidR="00F20028" w:rsidRPr="00981393" w:rsidRDefault="00F20028" w:rsidP="001C217A">
      <w:pPr>
        <w:pStyle w:val="ListParagraph"/>
        <w:numPr>
          <w:ilvl w:val="0"/>
          <w:numId w:val="162"/>
        </w:numPr>
        <w:autoSpaceDE w:val="0"/>
        <w:autoSpaceDN w:val="0"/>
        <w:adjustRightInd w:val="0"/>
        <w:spacing w:line="240" w:lineRule="auto"/>
        <w:rPr>
          <w:rFonts w:ascii="Sylfaen" w:hAnsi="Sylfaen" w:cs="Sylfaen"/>
          <w:sz w:val="20"/>
          <w:szCs w:val="20"/>
        </w:rPr>
      </w:pPr>
      <w:r w:rsidRPr="00981393">
        <w:rPr>
          <w:rFonts w:ascii="Sylfaen" w:hAnsi="Sylfaen" w:cs="Sylfaen"/>
          <w:sz w:val="20"/>
          <w:szCs w:val="20"/>
          <w:lang w:val="ka-GE"/>
        </w:rPr>
        <w:t>საქართველოში სპორტის სხვადასხვა სახეობაში საერთაშორისო  შეჯიბრებების მასპინძლობა  და  მასობრივი სპორტული ღონისძიებების  მაღალ დონეზე  ორგანიზება. საერთაშორისო მასშტაბით ქვეყნის ცნობადობის და იმიჯის ამაღლება, სპორტული ტურიზმის განვითარება;</w:t>
      </w:r>
    </w:p>
    <w:p w14:paraId="753B112A" w14:textId="77777777" w:rsidR="00F20028" w:rsidRPr="00981393" w:rsidRDefault="00F20028" w:rsidP="001C217A">
      <w:pPr>
        <w:pStyle w:val="ListParagraph"/>
        <w:widowControl w:val="0"/>
        <w:numPr>
          <w:ilvl w:val="0"/>
          <w:numId w:val="162"/>
        </w:numPr>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bCs/>
          <w:iCs/>
          <w:sz w:val="20"/>
          <w:szCs w:val="20"/>
          <w:lang w:val="ka-GE"/>
        </w:rPr>
        <w:t>„საქართველოში ფეხბურთის განვითარების (2016-2021 წწ.)  სახელმწიფო პროგრამის დამტკიცების შესახებ“ საქართველოს მთავრობის 2016 წლის 26 თებერვლის N107 დადგენილების შესაბამისად:</w:t>
      </w:r>
    </w:p>
    <w:p w14:paraId="760E7E00" w14:textId="22B9D93F" w:rsidR="00F20028" w:rsidRPr="00981393" w:rsidRDefault="00F20028" w:rsidP="001C217A">
      <w:pPr>
        <w:pStyle w:val="ListParagraph"/>
        <w:widowControl w:val="0"/>
        <w:numPr>
          <w:ilvl w:val="1"/>
          <w:numId w:val="162"/>
        </w:numPr>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bCs/>
          <w:iCs/>
          <w:sz w:val="20"/>
          <w:szCs w:val="20"/>
          <w:lang w:val="ka-GE"/>
        </w:rPr>
        <w:t>საქართველოს ეროვნულ ჩემპიონატში ფეხბურთში მონაწილე კლუბების საბაზისო დაფინანსება;</w:t>
      </w:r>
    </w:p>
    <w:p w14:paraId="2504CF0C" w14:textId="289B9DE7" w:rsidR="00F20028" w:rsidRPr="00981393" w:rsidRDefault="00F20028" w:rsidP="001C217A">
      <w:pPr>
        <w:pStyle w:val="ListParagraph"/>
        <w:widowControl w:val="0"/>
        <w:numPr>
          <w:ilvl w:val="1"/>
          <w:numId w:val="162"/>
        </w:numPr>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bCs/>
          <w:iCs/>
          <w:sz w:val="20"/>
          <w:szCs w:val="20"/>
          <w:lang w:val="ka-GE"/>
        </w:rPr>
        <w:t>საქართველოს ეროვნულ ჩემპიონატში ფეხბურთში მონაწილე კლუბების ფინანსური სტიმულირება;</w:t>
      </w:r>
    </w:p>
    <w:p w14:paraId="4487BB61" w14:textId="345786D2" w:rsidR="00F20028" w:rsidRPr="00981393" w:rsidRDefault="00F20028" w:rsidP="001C217A">
      <w:pPr>
        <w:pStyle w:val="ListParagraph"/>
        <w:widowControl w:val="0"/>
        <w:numPr>
          <w:ilvl w:val="1"/>
          <w:numId w:val="162"/>
        </w:numPr>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bCs/>
          <w:iCs/>
          <w:sz w:val="20"/>
          <w:szCs w:val="20"/>
          <w:lang w:val="ka-GE"/>
        </w:rPr>
        <w:t>საქართველოს ეროვნულ ჩემპიონატში ფეხბურთში მონაწილე კლუბების საპრიზო და პრემიალური ფონდის განკარგვა;</w:t>
      </w:r>
    </w:p>
    <w:p w14:paraId="262C3EAC" w14:textId="2682869B" w:rsidR="00F20028" w:rsidRPr="00981393" w:rsidRDefault="00F20028" w:rsidP="001C217A">
      <w:pPr>
        <w:pStyle w:val="ListParagraph"/>
        <w:widowControl w:val="0"/>
        <w:numPr>
          <w:ilvl w:val="1"/>
          <w:numId w:val="162"/>
        </w:numPr>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bCs/>
          <w:iCs/>
          <w:sz w:val="20"/>
          <w:szCs w:val="20"/>
          <w:lang w:val="ka-GE"/>
        </w:rPr>
        <w:t>მასობრივი სახის საფეხბურთო ღონისძიებები და საფეხბურთო განათლების ხელშემწყობი პროგრამების განხორციელება;</w:t>
      </w:r>
    </w:p>
    <w:p w14:paraId="0A6D1C70" w14:textId="77777777" w:rsidR="00F20028" w:rsidRPr="00981393" w:rsidRDefault="00F20028" w:rsidP="00F20028">
      <w:pPr>
        <w:autoSpaceDE w:val="0"/>
        <w:autoSpaceDN w:val="0"/>
        <w:adjustRightInd w:val="0"/>
        <w:spacing w:after="0" w:line="240" w:lineRule="auto"/>
        <w:jc w:val="both"/>
        <w:rPr>
          <w:rFonts w:ascii="Sylfaen" w:hAnsi="Sylfaen" w:cs="Sylfaen"/>
          <w:b/>
          <w:bCs/>
          <w:sz w:val="20"/>
          <w:szCs w:val="20"/>
          <w:lang w:val="ka-GE"/>
        </w:rPr>
      </w:pPr>
    </w:p>
    <w:p w14:paraId="16E8A0E6" w14:textId="77777777" w:rsidR="00F20028" w:rsidRPr="00981393" w:rsidRDefault="00F20028" w:rsidP="00F20028">
      <w:pPr>
        <w:autoSpaceDE w:val="0"/>
        <w:autoSpaceDN w:val="0"/>
        <w:adjustRightInd w:val="0"/>
        <w:spacing w:after="0" w:line="240" w:lineRule="auto"/>
        <w:jc w:val="both"/>
        <w:rPr>
          <w:rFonts w:ascii="Sylfaen" w:hAnsi="Sylfaen"/>
          <w:b/>
          <w:bCs/>
          <w:sz w:val="20"/>
          <w:szCs w:val="20"/>
          <w:lang w:val="ka-GE"/>
        </w:rPr>
      </w:pPr>
      <w:r w:rsidRPr="00981393">
        <w:rPr>
          <w:rFonts w:ascii="Sylfaen" w:hAnsi="Sylfaen" w:cs="Sylfaen"/>
          <w:b/>
          <w:bCs/>
          <w:sz w:val="20"/>
          <w:szCs w:val="20"/>
          <w:cs/>
        </w:rPr>
        <w:t xml:space="preserve">მოსალოდნელი </w:t>
      </w:r>
      <w:r w:rsidRPr="00981393">
        <w:rPr>
          <w:rFonts w:ascii="Sylfaen" w:hAnsi="Sylfaen" w:cs="Sylfaen"/>
          <w:b/>
          <w:bCs/>
          <w:sz w:val="20"/>
          <w:szCs w:val="20"/>
          <w:lang w:val="ka-GE"/>
        </w:rPr>
        <w:t xml:space="preserve">საბოლოო </w:t>
      </w:r>
      <w:r w:rsidRPr="00981393">
        <w:rPr>
          <w:rFonts w:ascii="Sylfaen" w:hAnsi="Sylfaen" w:cs="Sylfaen"/>
          <w:b/>
          <w:bCs/>
          <w:sz w:val="20"/>
          <w:szCs w:val="20"/>
          <w:cs/>
        </w:rPr>
        <w:t>შედე</w:t>
      </w:r>
      <w:r w:rsidRPr="00981393">
        <w:rPr>
          <w:rFonts w:ascii="Sylfaen" w:hAnsi="Sylfaen" w:cs="Sylfaen"/>
          <w:b/>
          <w:bCs/>
          <w:sz w:val="20"/>
          <w:szCs w:val="20"/>
          <w:lang w:val="ka-GE"/>
        </w:rPr>
        <w:t>გები</w:t>
      </w:r>
    </w:p>
    <w:p w14:paraId="75715179" w14:textId="77777777" w:rsidR="00F20028" w:rsidRPr="00981393" w:rsidRDefault="00F20028" w:rsidP="001C217A">
      <w:pPr>
        <w:pStyle w:val="ListParagraph"/>
        <w:numPr>
          <w:ilvl w:val="0"/>
          <w:numId w:val="163"/>
        </w:numPr>
        <w:spacing w:line="240" w:lineRule="auto"/>
        <w:jc w:val="both"/>
        <w:rPr>
          <w:rFonts w:ascii="Sylfaen" w:hAnsi="Sylfaen" w:cs="Sylfaen"/>
          <w:sz w:val="20"/>
          <w:szCs w:val="20"/>
          <w:lang w:val="ka-GE"/>
        </w:rPr>
      </w:pPr>
      <w:r w:rsidRPr="00981393">
        <w:rPr>
          <w:rFonts w:ascii="Sylfaen" w:hAnsi="Sylfaen" w:cs="Sylfaen"/>
          <w:sz w:val="20"/>
          <w:szCs w:val="20"/>
          <w:lang w:val="ka-GE"/>
        </w:rPr>
        <w:t>მაღალი მიღწევებისა და მასობრივ სპორტში ჩართული პირების გაზრდილი მაჩვენებელი</w:t>
      </w:r>
      <w:r w:rsidRPr="00981393">
        <w:rPr>
          <w:rFonts w:ascii="Sylfaen" w:hAnsi="Sylfaen"/>
          <w:sz w:val="20"/>
          <w:szCs w:val="20"/>
          <w:lang w:val="ka-GE"/>
        </w:rPr>
        <w:t xml:space="preserve">; </w:t>
      </w:r>
      <w:r w:rsidRPr="00981393">
        <w:rPr>
          <w:rFonts w:ascii="Sylfaen" w:hAnsi="Sylfaen" w:cs="Sylfaen"/>
          <w:sz w:val="20"/>
          <w:szCs w:val="20"/>
          <w:lang w:val="ka-GE"/>
        </w:rPr>
        <w:t>მ</w:t>
      </w:r>
      <w:r w:rsidRPr="00981393">
        <w:rPr>
          <w:rFonts w:ascii="Sylfaen" w:hAnsi="Sylfaen" w:cs="Sylfaen"/>
          <w:sz w:val="20"/>
          <w:szCs w:val="20"/>
        </w:rPr>
        <w:t>აღალ</w:t>
      </w:r>
      <w:r w:rsidRPr="00981393">
        <w:rPr>
          <w:rFonts w:ascii="Sylfaen" w:hAnsi="Sylfaen" w:cs="Sylfaen"/>
          <w:sz w:val="20"/>
          <w:szCs w:val="20"/>
          <w:lang w:val="ka-GE"/>
        </w:rPr>
        <w:t xml:space="preserve"> </w:t>
      </w:r>
      <w:r w:rsidRPr="00981393">
        <w:rPr>
          <w:rFonts w:ascii="Sylfaen" w:hAnsi="Sylfaen" w:cs="Sylfaen"/>
          <w:sz w:val="20"/>
          <w:szCs w:val="20"/>
        </w:rPr>
        <w:t>დონეზე</w:t>
      </w:r>
      <w:r w:rsidRPr="00981393">
        <w:rPr>
          <w:rFonts w:ascii="Sylfaen" w:hAnsi="Sylfaen" w:cs="Sylfaen"/>
          <w:sz w:val="20"/>
          <w:szCs w:val="20"/>
          <w:lang w:val="ka-GE"/>
        </w:rPr>
        <w:t xml:space="preserve"> </w:t>
      </w:r>
      <w:r w:rsidRPr="00981393">
        <w:rPr>
          <w:rFonts w:ascii="Sylfaen" w:hAnsi="Sylfaen" w:cs="Sylfaen"/>
          <w:sz w:val="20"/>
          <w:szCs w:val="20"/>
        </w:rPr>
        <w:t>ჩატარებული</w:t>
      </w:r>
      <w:r w:rsidRPr="00981393">
        <w:rPr>
          <w:rFonts w:ascii="Sylfaen" w:hAnsi="Sylfaen" w:cs="Sylfaen"/>
          <w:sz w:val="20"/>
          <w:szCs w:val="20"/>
          <w:lang w:val="ka-GE"/>
        </w:rPr>
        <w:t xml:space="preserve"> </w:t>
      </w:r>
      <w:r w:rsidRPr="00981393">
        <w:rPr>
          <w:rFonts w:ascii="Sylfaen" w:hAnsi="Sylfaen" w:cs="Sylfaen"/>
          <w:sz w:val="20"/>
          <w:szCs w:val="20"/>
        </w:rPr>
        <w:t>ეროვნული</w:t>
      </w:r>
      <w:r w:rsidRPr="00981393">
        <w:rPr>
          <w:rFonts w:ascii="Sylfaen" w:hAnsi="Sylfaen" w:cs="Sylfaen"/>
          <w:sz w:val="20"/>
          <w:szCs w:val="20"/>
          <w:lang w:val="ka-GE"/>
        </w:rPr>
        <w:t xml:space="preserve"> </w:t>
      </w:r>
      <w:r w:rsidRPr="00981393">
        <w:rPr>
          <w:rFonts w:ascii="Sylfaen" w:hAnsi="Sylfaen" w:cs="Sylfaen"/>
          <w:sz w:val="20"/>
          <w:szCs w:val="20"/>
        </w:rPr>
        <w:t>პირველობები</w:t>
      </w:r>
      <w:r w:rsidRPr="00981393">
        <w:rPr>
          <w:rFonts w:ascii="Sylfaen" w:hAnsi="Sylfaen"/>
          <w:sz w:val="20"/>
          <w:szCs w:val="20"/>
        </w:rPr>
        <w:t xml:space="preserve">; </w:t>
      </w:r>
      <w:r w:rsidRPr="00981393">
        <w:rPr>
          <w:rFonts w:ascii="Sylfaen" w:hAnsi="Sylfaen" w:cs="Sylfaen"/>
          <w:sz w:val="20"/>
          <w:szCs w:val="20"/>
          <w:cs/>
        </w:rPr>
        <w:t>სპორტის მასობრიობის მაჩვენებლის ზრდა;</w:t>
      </w:r>
      <w:r w:rsidRPr="00981393">
        <w:rPr>
          <w:rFonts w:ascii="Sylfaen" w:hAnsi="Sylfaen" w:cs="Sylfaen"/>
          <w:sz w:val="20"/>
          <w:szCs w:val="20"/>
          <w:lang w:val="ka-GE"/>
        </w:rPr>
        <w:t xml:space="preserve"> რეგულარულ ფიზიკურ აქტივობაში ჩართული პირების რაოდენობის ზრდა; ეროვნულ</w:t>
      </w:r>
      <w:r w:rsidRPr="00981393">
        <w:rPr>
          <w:rFonts w:ascii="Sylfaen" w:hAnsi="Sylfaen" w:cs="Sylfaen"/>
          <w:sz w:val="20"/>
          <w:szCs w:val="20"/>
          <w:cs/>
        </w:rPr>
        <w:t xml:space="preserve"> სპორტის </w:t>
      </w:r>
      <w:r w:rsidRPr="00981393">
        <w:rPr>
          <w:rFonts w:ascii="Sylfaen" w:hAnsi="Sylfaen" w:cs="Sylfaen"/>
          <w:sz w:val="20"/>
          <w:szCs w:val="20"/>
          <w:lang w:val="ka-GE"/>
        </w:rPr>
        <w:t>სახეობებში ჩართული პირებთა რაოდენობის ზრდა; სპორტში გამოვლენილი დარღვევების შემცირებული მაჩვენებელი; საქართველოში გამართული საერთაშორისო სპორტული ღონისძიებების გაზრდილი მაჩვენებელი; მასობრივი სპორტული ღონისძიებების გამართვის გაზრდილი მაჩვენებელი; სპორტული ორგანიზაციების საქმიანობის ეფექტიანობის გაზრდილი მაჩვენებელი.</w:t>
      </w:r>
    </w:p>
    <w:p w14:paraId="174F7875" w14:textId="103330C4" w:rsidR="00F20028" w:rsidRPr="00981393" w:rsidRDefault="00F20028" w:rsidP="001C217A">
      <w:pPr>
        <w:pStyle w:val="ListParagraph"/>
        <w:numPr>
          <w:ilvl w:val="0"/>
          <w:numId w:val="163"/>
        </w:numPr>
        <w:spacing w:line="240" w:lineRule="auto"/>
        <w:jc w:val="both"/>
        <w:rPr>
          <w:rFonts w:ascii="Sylfaen" w:hAnsi="Sylfaen" w:cs="Sylfaen"/>
          <w:bCs/>
          <w:iCs/>
          <w:sz w:val="20"/>
          <w:szCs w:val="20"/>
          <w:lang w:val="ka-GE"/>
        </w:rPr>
      </w:pPr>
      <w:r w:rsidRPr="00981393">
        <w:rPr>
          <w:rFonts w:ascii="Sylfaen" w:hAnsi="Sylfaen" w:cs="Sylfaen"/>
          <w:bCs/>
          <w:iCs/>
          <w:sz w:val="20"/>
          <w:szCs w:val="20"/>
          <w:lang w:val="ka-GE"/>
        </w:rPr>
        <w:t>ჩამოყალიბებული ფეხბურთის საკლუბო სისტემა; გადამზადებული კვალიფიციური კადრები (მსაჯები, მწვრთნელები, სამედიცინო პერსონალი)  გაუმჯობესებული მატერიალურ-ტექნიკური ბაზა (ინვენტარი; ეკიპირება)</w:t>
      </w:r>
    </w:p>
    <w:p w14:paraId="16E278B7" w14:textId="63AB48E3" w:rsidR="00F63B53" w:rsidRPr="00981393" w:rsidRDefault="00F63B53" w:rsidP="00F20028">
      <w:pPr>
        <w:spacing w:line="240" w:lineRule="auto"/>
        <w:jc w:val="both"/>
        <w:rPr>
          <w:rFonts w:ascii="Sylfaen" w:hAnsi="Sylfaen" w:cs="Sylfaen"/>
          <w:i/>
          <w:sz w:val="20"/>
          <w:szCs w:val="20"/>
          <w:lang w:val="ka-GE"/>
        </w:rPr>
      </w:pPr>
    </w:p>
    <w:p w14:paraId="03EC9089" w14:textId="77777777" w:rsidR="00F63B53" w:rsidRPr="00981393" w:rsidRDefault="00F63B53" w:rsidP="00F63B53">
      <w:pPr>
        <w:widowControl w:val="0"/>
        <w:autoSpaceDE w:val="0"/>
        <w:autoSpaceDN w:val="0"/>
        <w:adjustRightInd w:val="0"/>
        <w:spacing w:after="0" w:line="240" w:lineRule="auto"/>
        <w:ind w:firstLine="480"/>
        <w:rPr>
          <w:rFonts w:ascii="Sylfaen" w:hAnsi="Sylfaen" w:cs="Sylfaen"/>
          <w:b/>
          <w:bCs/>
          <w:iCs/>
          <w:sz w:val="20"/>
          <w:szCs w:val="20"/>
          <w:lang w:val="ka-GE"/>
        </w:rPr>
      </w:pPr>
      <w:r w:rsidRPr="00981393">
        <w:rPr>
          <w:rFonts w:ascii="Sylfaen" w:hAnsi="Sylfaen" w:cs="Sylfaen"/>
          <w:b/>
          <w:bCs/>
          <w:iCs/>
          <w:sz w:val="20"/>
          <w:szCs w:val="20"/>
          <w:lang w:val="ka-GE"/>
        </w:rPr>
        <w:t>მოსალოდნელი საბოლოო შედეგების შეფასების ინდიკატორები</w:t>
      </w:r>
    </w:p>
    <w:p w14:paraId="41CED985" w14:textId="77777777" w:rsidR="00F63B53" w:rsidRPr="00981393" w:rsidRDefault="00F63B53" w:rsidP="00F20028">
      <w:pPr>
        <w:spacing w:line="240" w:lineRule="auto"/>
        <w:jc w:val="both"/>
        <w:rPr>
          <w:rFonts w:ascii="Sylfaen" w:hAnsi="Sylfaen" w:cs="Sylfaen"/>
          <w:i/>
          <w:sz w:val="20"/>
          <w:szCs w:val="20"/>
          <w:lang w:val="ka-G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2903"/>
        <w:gridCol w:w="8858"/>
      </w:tblGrid>
      <w:tr w:rsidR="00F20028" w:rsidRPr="00981393" w14:paraId="2422C571" w14:textId="77777777" w:rsidTr="00F63B53">
        <w:trPr>
          <w:jc w:val="center"/>
        </w:trPr>
        <w:tc>
          <w:tcPr>
            <w:tcW w:w="328" w:type="dxa"/>
          </w:tcPr>
          <w:p w14:paraId="5ECCF0C0" w14:textId="77777777" w:rsidR="00F20028" w:rsidRPr="00981393" w:rsidRDefault="00F20028" w:rsidP="00F20028">
            <w:pPr>
              <w:pStyle w:val="ListParagraph"/>
              <w:ind w:left="0"/>
              <w:rPr>
                <w:rFonts w:ascii="Sylfaen" w:hAnsi="Sylfaen"/>
                <w:sz w:val="20"/>
                <w:lang w:val="ka-GE"/>
              </w:rPr>
            </w:pPr>
            <w:r w:rsidRPr="00981393">
              <w:rPr>
                <w:rFonts w:ascii="Sylfaen" w:hAnsi="Sylfaen"/>
                <w:sz w:val="20"/>
                <w:lang w:val="ka-GE"/>
              </w:rPr>
              <w:t>#</w:t>
            </w:r>
          </w:p>
        </w:tc>
        <w:tc>
          <w:tcPr>
            <w:tcW w:w="2903" w:type="dxa"/>
          </w:tcPr>
          <w:p w14:paraId="773CE431" w14:textId="77777777" w:rsidR="00F20028" w:rsidRPr="00981393" w:rsidRDefault="00F20028" w:rsidP="00F20028">
            <w:pPr>
              <w:pStyle w:val="ListParagraph"/>
              <w:ind w:left="0"/>
              <w:rPr>
                <w:rFonts w:ascii="Sylfaen" w:hAnsi="Sylfaen"/>
                <w:sz w:val="20"/>
                <w:lang w:val="ka-GE"/>
              </w:rPr>
            </w:pPr>
          </w:p>
        </w:tc>
        <w:tc>
          <w:tcPr>
            <w:tcW w:w="8858" w:type="dxa"/>
          </w:tcPr>
          <w:p w14:paraId="760B21F6" w14:textId="77777777" w:rsidR="00F20028" w:rsidRPr="00981393" w:rsidRDefault="00F20028" w:rsidP="00F63B53">
            <w:pPr>
              <w:pStyle w:val="ListParagraph"/>
              <w:ind w:left="0"/>
              <w:jc w:val="center"/>
              <w:rPr>
                <w:rFonts w:ascii="Sylfaen" w:hAnsi="Sylfaen"/>
                <w:sz w:val="20"/>
                <w:lang w:val="ka-GE"/>
              </w:rPr>
            </w:pPr>
            <w:r w:rsidRPr="00981393">
              <w:rPr>
                <w:rFonts w:ascii="Sylfaen" w:hAnsi="Sylfaen"/>
                <w:sz w:val="20"/>
                <w:lang w:val="ka-GE"/>
              </w:rPr>
              <w:t>201</w:t>
            </w:r>
            <w:r w:rsidRPr="00981393">
              <w:rPr>
                <w:rFonts w:ascii="Sylfaen" w:hAnsi="Sylfaen"/>
                <w:sz w:val="20"/>
              </w:rPr>
              <w:t>9</w:t>
            </w:r>
            <w:r w:rsidRPr="00981393">
              <w:rPr>
                <w:rFonts w:ascii="Sylfaen" w:hAnsi="Sylfaen"/>
                <w:sz w:val="20"/>
                <w:lang w:val="ka-GE"/>
              </w:rPr>
              <w:t>-202</w:t>
            </w:r>
            <w:r w:rsidRPr="00981393">
              <w:rPr>
                <w:rFonts w:ascii="Sylfaen" w:hAnsi="Sylfaen"/>
                <w:sz w:val="20"/>
              </w:rPr>
              <w:t>2</w:t>
            </w:r>
            <w:r w:rsidRPr="00981393">
              <w:rPr>
                <w:rFonts w:ascii="Sylfaen" w:hAnsi="Sylfaen" w:cs="Sylfaen"/>
                <w:sz w:val="20"/>
                <w:lang w:val="ka-GE"/>
              </w:rPr>
              <w:t>წელი</w:t>
            </w:r>
          </w:p>
        </w:tc>
      </w:tr>
      <w:tr w:rsidR="00F20028" w:rsidRPr="00981393" w14:paraId="2818900A" w14:textId="77777777" w:rsidTr="00F63B53">
        <w:trPr>
          <w:jc w:val="center"/>
        </w:trPr>
        <w:tc>
          <w:tcPr>
            <w:tcW w:w="328" w:type="dxa"/>
          </w:tcPr>
          <w:p w14:paraId="64FD4941" w14:textId="77777777" w:rsidR="00F20028" w:rsidRPr="00981393" w:rsidRDefault="00F20028" w:rsidP="00F20028">
            <w:pPr>
              <w:pStyle w:val="ListParagraph"/>
              <w:ind w:left="0"/>
              <w:rPr>
                <w:rFonts w:ascii="Sylfaen" w:hAnsi="Sylfaen"/>
                <w:sz w:val="20"/>
                <w:lang w:val="ka-GE"/>
              </w:rPr>
            </w:pPr>
            <w:r w:rsidRPr="00981393">
              <w:rPr>
                <w:rFonts w:ascii="Sylfaen" w:hAnsi="Sylfaen"/>
                <w:sz w:val="20"/>
                <w:lang w:val="ka-GE"/>
              </w:rPr>
              <w:t>1</w:t>
            </w:r>
          </w:p>
        </w:tc>
        <w:tc>
          <w:tcPr>
            <w:tcW w:w="2903" w:type="dxa"/>
          </w:tcPr>
          <w:p w14:paraId="63F02E35" w14:textId="77777777" w:rsidR="00F20028" w:rsidRPr="00981393" w:rsidRDefault="00F20028" w:rsidP="00F20028">
            <w:pPr>
              <w:pStyle w:val="ListParagraph"/>
              <w:ind w:left="0"/>
              <w:rPr>
                <w:rFonts w:ascii="Sylfaen" w:hAnsi="Sylfaen"/>
                <w:sz w:val="20"/>
                <w:lang w:val="ka-GE"/>
              </w:rPr>
            </w:pPr>
            <w:r w:rsidRPr="00981393">
              <w:rPr>
                <w:rFonts w:ascii="Sylfaen" w:hAnsi="Sylfaen" w:cs="Sylfaen"/>
                <w:sz w:val="20"/>
                <w:lang w:val="ka-GE"/>
              </w:rPr>
              <w:t>საბაზისომაჩვენებელი</w:t>
            </w:r>
          </w:p>
        </w:tc>
        <w:tc>
          <w:tcPr>
            <w:tcW w:w="8858" w:type="dxa"/>
          </w:tcPr>
          <w:p w14:paraId="1029A12A" w14:textId="77777777" w:rsidR="00F20028" w:rsidRPr="00981393" w:rsidRDefault="00F20028" w:rsidP="00F63B53">
            <w:pPr>
              <w:pStyle w:val="ListParagraph"/>
              <w:ind w:left="0"/>
              <w:rPr>
                <w:rFonts w:ascii="Sylfaen" w:hAnsi="Sylfaen"/>
                <w:sz w:val="20"/>
                <w:lang w:val="ka-GE"/>
              </w:rPr>
            </w:pPr>
            <w:r w:rsidRPr="00981393">
              <w:rPr>
                <w:rFonts w:ascii="Sylfaen" w:hAnsi="Sylfaen" w:cs="Sylfaen"/>
                <w:sz w:val="20"/>
                <w:lang w:val="ka-GE"/>
              </w:rPr>
              <w:t>საქართველოს ეროვნული და ასაკობრივი ნაკრებების მონაწილეობა   1600-მდე ეროვნულ და საერთაშორისო ღონისძიებაში (შეჯიბრი, საწვრთნელი შეკრება).</w:t>
            </w:r>
          </w:p>
        </w:tc>
      </w:tr>
      <w:tr w:rsidR="00F20028" w:rsidRPr="00981393" w14:paraId="2FDDF42E" w14:textId="77777777" w:rsidTr="00F63B53">
        <w:trPr>
          <w:jc w:val="center"/>
        </w:trPr>
        <w:tc>
          <w:tcPr>
            <w:tcW w:w="328" w:type="dxa"/>
          </w:tcPr>
          <w:p w14:paraId="515AA9EC" w14:textId="77777777" w:rsidR="00F20028" w:rsidRPr="00981393" w:rsidRDefault="00F20028" w:rsidP="00F20028">
            <w:pPr>
              <w:pStyle w:val="ListParagraph"/>
              <w:ind w:left="0"/>
              <w:rPr>
                <w:rFonts w:ascii="Sylfaen" w:hAnsi="Sylfaen"/>
                <w:sz w:val="20"/>
                <w:lang w:val="ka-GE"/>
              </w:rPr>
            </w:pPr>
          </w:p>
        </w:tc>
        <w:tc>
          <w:tcPr>
            <w:tcW w:w="2903" w:type="dxa"/>
          </w:tcPr>
          <w:p w14:paraId="1E3597DB" w14:textId="77777777" w:rsidR="00F20028" w:rsidRPr="00981393" w:rsidRDefault="00F20028" w:rsidP="00F20028">
            <w:pPr>
              <w:pStyle w:val="ListParagraph"/>
              <w:ind w:left="0"/>
              <w:rPr>
                <w:rFonts w:ascii="Sylfaen" w:hAnsi="Sylfaen"/>
                <w:sz w:val="20"/>
                <w:lang w:val="ka-GE"/>
              </w:rPr>
            </w:pPr>
            <w:r w:rsidRPr="00981393">
              <w:rPr>
                <w:rFonts w:ascii="Sylfaen" w:hAnsi="Sylfaen" w:cs="Sylfaen"/>
                <w:sz w:val="20"/>
                <w:lang w:val="ka-GE"/>
              </w:rPr>
              <w:t>მიზნობრივიმაჩვენებელი</w:t>
            </w:r>
          </w:p>
        </w:tc>
        <w:tc>
          <w:tcPr>
            <w:tcW w:w="8858" w:type="dxa"/>
          </w:tcPr>
          <w:p w14:paraId="090F6D3A" w14:textId="77777777" w:rsidR="00F20028" w:rsidRPr="00981393" w:rsidRDefault="00F20028" w:rsidP="00F63B53">
            <w:pPr>
              <w:pStyle w:val="ListParagraph"/>
              <w:ind w:left="0"/>
              <w:rPr>
                <w:rFonts w:ascii="Sylfaen" w:hAnsi="Sylfaen"/>
                <w:sz w:val="20"/>
                <w:lang w:val="ka-GE"/>
              </w:rPr>
            </w:pPr>
            <w:r w:rsidRPr="00981393">
              <w:rPr>
                <w:rFonts w:ascii="Sylfaen" w:hAnsi="Sylfaen" w:cs="Sylfaen"/>
                <w:sz w:val="20"/>
                <w:lang w:val="ka-GE"/>
              </w:rPr>
              <w:t xml:space="preserve">საქართველოს ეროვნული და ასაკობრივი ნაკრებების მონაწილეობა </w:t>
            </w:r>
            <w:r w:rsidRPr="00981393">
              <w:rPr>
                <w:rFonts w:ascii="Sylfaen" w:hAnsi="Sylfaen" w:cs="Sylfaen"/>
                <w:b/>
                <w:sz w:val="20"/>
                <w:lang w:val="ka-GE"/>
              </w:rPr>
              <w:t>ყოველწლიურად</w:t>
            </w:r>
            <w:r w:rsidRPr="00981393">
              <w:rPr>
                <w:rFonts w:ascii="Sylfaen" w:hAnsi="Sylfaen" w:cs="Sylfaen"/>
                <w:sz w:val="20"/>
                <w:lang w:val="ka-GE"/>
              </w:rPr>
              <w:t xml:space="preserve"> 1700-მდე ეროვნულ და საერთაშორისო ღონისძიებაში (შეჯიბრი, საწვრთნელი შეკრება).</w:t>
            </w:r>
          </w:p>
        </w:tc>
      </w:tr>
      <w:tr w:rsidR="00F20028" w:rsidRPr="00981393" w14:paraId="608A78DE" w14:textId="77777777" w:rsidTr="00F63B53">
        <w:trPr>
          <w:jc w:val="center"/>
        </w:trPr>
        <w:tc>
          <w:tcPr>
            <w:tcW w:w="328" w:type="dxa"/>
          </w:tcPr>
          <w:p w14:paraId="70ED65B2" w14:textId="77777777" w:rsidR="00F20028" w:rsidRPr="00981393" w:rsidRDefault="00F20028" w:rsidP="00F20028">
            <w:pPr>
              <w:pStyle w:val="ListParagraph"/>
              <w:ind w:left="0"/>
              <w:rPr>
                <w:rFonts w:ascii="Sylfaen" w:hAnsi="Sylfaen"/>
                <w:sz w:val="20"/>
                <w:lang w:val="ka-GE"/>
              </w:rPr>
            </w:pPr>
          </w:p>
        </w:tc>
        <w:tc>
          <w:tcPr>
            <w:tcW w:w="2903" w:type="dxa"/>
          </w:tcPr>
          <w:p w14:paraId="5E634776" w14:textId="77777777" w:rsidR="00F20028" w:rsidRPr="00981393" w:rsidRDefault="00F20028" w:rsidP="00F20028">
            <w:pPr>
              <w:pStyle w:val="ListParagraph"/>
              <w:ind w:left="0"/>
              <w:rPr>
                <w:rFonts w:ascii="Sylfaen" w:hAnsi="Sylfaen"/>
                <w:sz w:val="20"/>
                <w:lang w:val="ka-GE"/>
              </w:rPr>
            </w:pPr>
            <w:r w:rsidRPr="00981393">
              <w:rPr>
                <w:rFonts w:ascii="Sylfaen" w:hAnsi="Sylfaen" w:cs="Sylfaen"/>
                <w:sz w:val="20"/>
                <w:lang w:val="ka-GE"/>
              </w:rPr>
              <w:t>ცდომილებისალბათობა</w:t>
            </w:r>
            <w:r w:rsidRPr="00981393">
              <w:rPr>
                <w:rFonts w:ascii="Sylfaen" w:hAnsi="Sylfaen"/>
                <w:sz w:val="20"/>
                <w:lang w:val="ka-GE"/>
              </w:rPr>
              <w:t xml:space="preserve"> (% </w:t>
            </w:r>
            <w:r w:rsidRPr="00981393">
              <w:rPr>
                <w:rFonts w:ascii="Sylfaen" w:hAnsi="Sylfaen" w:cs="Sylfaen"/>
                <w:sz w:val="20"/>
                <w:lang w:val="ka-GE"/>
              </w:rPr>
              <w:t>აღწერა</w:t>
            </w:r>
            <w:r w:rsidRPr="00981393">
              <w:rPr>
                <w:rFonts w:ascii="Sylfaen" w:hAnsi="Sylfaen"/>
                <w:sz w:val="20"/>
                <w:lang w:val="ka-GE"/>
              </w:rPr>
              <w:t>)</w:t>
            </w:r>
          </w:p>
        </w:tc>
        <w:tc>
          <w:tcPr>
            <w:tcW w:w="8858" w:type="dxa"/>
          </w:tcPr>
          <w:p w14:paraId="21B965FE" w14:textId="77777777" w:rsidR="00F20028" w:rsidRPr="00981393" w:rsidRDefault="00F20028" w:rsidP="00F63B53">
            <w:pPr>
              <w:pStyle w:val="ListParagraph"/>
              <w:ind w:left="0"/>
              <w:rPr>
                <w:rFonts w:ascii="Sylfaen" w:hAnsi="Sylfaen"/>
                <w:sz w:val="20"/>
                <w:lang w:val="ka-GE"/>
              </w:rPr>
            </w:pPr>
            <w:r w:rsidRPr="00981393">
              <w:rPr>
                <w:rFonts w:ascii="Sylfaen" w:hAnsi="Sylfaen"/>
                <w:sz w:val="20"/>
                <w:lang w:val="ka-GE"/>
              </w:rPr>
              <w:t>5%</w:t>
            </w:r>
          </w:p>
        </w:tc>
      </w:tr>
      <w:tr w:rsidR="00F20028" w:rsidRPr="00981393" w14:paraId="0AE524BF" w14:textId="77777777" w:rsidTr="00F63B53">
        <w:trPr>
          <w:jc w:val="center"/>
        </w:trPr>
        <w:tc>
          <w:tcPr>
            <w:tcW w:w="328" w:type="dxa"/>
          </w:tcPr>
          <w:p w14:paraId="3B4BD44F" w14:textId="77777777" w:rsidR="00F20028" w:rsidRPr="00981393" w:rsidRDefault="00F20028" w:rsidP="00F20028">
            <w:pPr>
              <w:pStyle w:val="ListParagraph"/>
              <w:ind w:left="0"/>
              <w:rPr>
                <w:rFonts w:ascii="Sylfaen" w:hAnsi="Sylfaen"/>
                <w:sz w:val="20"/>
                <w:lang w:val="ka-GE"/>
              </w:rPr>
            </w:pPr>
          </w:p>
        </w:tc>
        <w:tc>
          <w:tcPr>
            <w:tcW w:w="2903" w:type="dxa"/>
          </w:tcPr>
          <w:p w14:paraId="671CB79C" w14:textId="77777777" w:rsidR="00F20028" w:rsidRPr="00981393" w:rsidRDefault="00F20028" w:rsidP="00F20028">
            <w:pPr>
              <w:pStyle w:val="ListParagraph"/>
              <w:ind w:left="0"/>
              <w:rPr>
                <w:rFonts w:ascii="Sylfaen" w:hAnsi="Sylfaen"/>
                <w:sz w:val="20"/>
                <w:lang w:val="ka-GE"/>
              </w:rPr>
            </w:pPr>
            <w:r w:rsidRPr="00981393">
              <w:rPr>
                <w:rFonts w:ascii="Sylfaen" w:hAnsi="Sylfaen" w:cs="Sylfaen"/>
                <w:sz w:val="20"/>
                <w:lang w:val="ka-GE"/>
              </w:rPr>
              <w:t>შესაძლორისკები</w:t>
            </w:r>
          </w:p>
        </w:tc>
        <w:tc>
          <w:tcPr>
            <w:tcW w:w="8858" w:type="dxa"/>
          </w:tcPr>
          <w:p w14:paraId="53BCBE80" w14:textId="77777777" w:rsidR="00F20028" w:rsidRPr="00981393" w:rsidRDefault="00F20028" w:rsidP="00F63B53">
            <w:pPr>
              <w:pStyle w:val="ListParagraph"/>
              <w:ind w:left="0"/>
              <w:rPr>
                <w:rFonts w:ascii="Sylfaen" w:hAnsi="Sylfaen"/>
                <w:sz w:val="20"/>
                <w:lang w:val="ka-GE"/>
              </w:rPr>
            </w:pPr>
            <w:r w:rsidRPr="00981393">
              <w:rPr>
                <w:rFonts w:ascii="Sylfaen" w:hAnsi="Sylfaen" w:cs="Sylfaen"/>
                <w:sz w:val="20"/>
                <w:lang w:val="ka-GE"/>
              </w:rPr>
              <w:t>საერთაშორისო</w:t>
            </w:r>
            <w:r w:rsidRPr="00981393">
              <w:rPr>
                <w:rFonts w:ascii="Sylfaen" w:hAnsi="Sylfaen" w:cs="Sylfaen"/>
                <w:sz w:val="20"/>
              </w:rPr>
              <w:t xml:space="preserve"> </w:t>
            </w:r>
            <w:r w:rsidRPr="00981393">
              <w:rPr>
                <w:rFonts w:ascii="Sylfaen" w:hAnsi="Sylfaen" w:cs="Sylfaen"/>
                <w:sz w:val="20"/>
                <w:lang w:val="ka-GE"/>
              </w:rPr>
              <w:t>ფედერაციის</w:t>
            </w:r>
            <w:r w:rsidRPr="00981393">
              <w:rPr>
                <w:rFonts w:ascii="Sylfaen" w:hAnsi="Sylfaen" w:cs="Sylfaen"/>
                <w:sz w:val="20"/>
              </w:rPr>
              <w:t xml:space="preserve"> </w:t>
            </w:r>
            <w:r w:rsidRPr="00981393">
              <w:rPr>
                <w:rFonts w:ascii="Sylfaen" w:hAnsi="Sylfaen" w:cs="Sylfaen"/>
                <w:sz w:val="20"/>
                <w:lang w:val="ka-GE"/>
              </w:rPr>
              <w:t>გადაწყვეტილება, დოპინგი, სპორტსმენისტრავმა</w:t>
            </w:r>
          </w:p>
        </w:tc>
      </w:tr>
      <w:tr w:rsidR="00F20028" w:rsidRPr="00981393" w14:paraId="0A55900F" w14:textId="77777777" w:rsidTr="00F63B53">
        <w:trPr>
          <w:jc w:val="center"/>
        </w:trPr>
        <w:tc>
          <w:tcPr>
            <w:tcW w:w="328" w:type="dxa"/>
          </w:tcPr>
          <w:p w14:paraId="13BF6A9D" w14:textId="77777777" w:rsidR="00F20028" w:rsidRPr="00981393" w:rsidRDefault="00F20028" w:rsidP="00F20028">
            <w:pPr>
              <w:pStyle w:val="ListParagraph"/>
              <w:ind w:left="0"/>
              <w:rPr>
                <w:rFonts w:ascii="Sylfaen" w:hAnsi="Sylfaen"/>
                <w:sz w:val="20"/>
                <w:lang w:val="ka-GE"/>
              </w:rPr>
            </w:pPr>
            <w:r w:rsidRPr="00981393">
              <w:rPr>
                <w:rFonts w:ascii="Sylfaen" w:hAnsi="Sylfaen"/>
                <w:sz w:val="20"/>
                <w:lang w:val="ka-GE"/>
              </w:rPr>
              <w:t>2</w:t>
            </w:r>
          </w:p>
        </w:tc>
        <w:tc>
          <w:tcPr>
            <w:tcW w:w="2903" w:type="dxa"/>
          </w:tcPr>
          <w:p w14:paraId="3169B77E" w14:textId="77777777" w:rsidR="00F20028" w:rsidRPr="00981393" w:rsidRDefault="00F20028" w:rsidP="00F20028">
            <w:pPr>
              <w:pStyle w:val="ListParagraph"/>
              <w:ind w:left="0"/>
              <w:rPr>
                <w:rFonts w:ascii="Sylfaen" w:hAnsi="Sylfaen"/>
                <w:sz w:val="20"/>
                <w:lang w:val="ka-GE"/>
              </w:rPr>
            </w:pPr>
            <w:r w:rsidRPr="00981393">
              <w:rPr>
                <w:rFonts w:ascii="Sylfaen" w:hAnsi="Sylfaen" w:cs="Sylfaen"/>
                <w:sz w:val="20"/>
                <w:lang w:val="ka-GE"/>
              </w:rPr>
              <w:t>საბაზისომაჩვენებელი</w:t>
            </w:r>
          </w:p>
        </w:tc>
        <w:tc>
          <w:tcPr>
            <w:tcW w:w="8858" w:type="dxa"/>
          </w:tcPr>
          <w:p w14:paraId="3FB127ED" w14:textId="77777777" w:rsidR="00F20028" w:rsidRPr="00981393" w:rsidRDefault="00F20028" w:rsidP="00F63B53">
            <w:pPr>
              <w:pStyle w:val="ListParagraph"/>
              <w:ind w:left="0"/>
              <w:rPr>
                <w:rFonts w:ascii="Sylfaen" w:hAnsi="Sylfaen"/>
                <w:sz w:val="20"/>
                <w:lang w:val="ka-GE"/>
              </w:rPr>
            </w:pPr>
            <w:r w:rsidRPr="00981393">
              <w:rPr>
                <w:rFonts w:ascii="Sylfaen" w:hAnsi="Sylfaen" w:cs="Sylfaen"/>
                <w:sz w:val="20"/>
                <w:lang w:val="ka-GE"/>
              </w:rPr>
              <w:t>რეგულარულ</w:t>
            </w:r>
            <w:r w:rsidRPr="00981393">
              <w:rPr>
                <w:rFonts w:ascii="Sylfaen" w:hAnsi="Sylfaen" w:cs="Sylfaen"/>
                <w:sz w:val="20"/>
              </w:rPr>
              <w:t xml:space="preserve"> </w:t>
            </w:r>
            <w:r w:rsidRPr="00981393">
              <w:rPr>
                <w:rFonts w:ascii="Sylfaen" w:hAnsi="Sylfaen" w:cs="Sylfaen"/>
                <w:sz w:val="20"/>
                <w:lang w:val="ka-GE"/>
              </w:rPr>
              <w:t>სპორტულ</w:t>
            </w:r>
            <w:r w:rsidRPr="00981393">
              <w:rPr>
                <w:rFonts w:ascii="Sylfaen" w:hAnsi="Sylfaen" w:cs="Sylfaen"/>
                <w:sz w:val="20"/>
              </w:rPr>
              <w:t xml:space="preserve"> </w:t>
            </w:r>
            <w:r w:rsidRPr="00981393">
              <w:rPr>
                <w:rFonts w:ascii="Sylfaen" w:hAnsi="Sylfaen" w:cs="Sylfaen"/>
                <w:sz w:val="20"/>
                <w:lang w:val="ka-GE"/>
              </w:rPr>
              <w:t>და</w:t>
            </w:r>
            <w:r w:rsidRPr="00981393">
              <w:rPr>
                <w:rFonts w:ascii="Sylfaen" w:hAnsi="Sylfaen" w:cs="Sylfaen"/>
                <w:sz w:val="20"/>
              </w:rPr>
              <w:t xml:space="preserve"> </w:t>
            </w:r>
            <w:r w:rsidRPr="00981393">
              <w:rPr>
                <w:rFonts w:ascii="Sylfaen" w:hAnsi="Sylfaen" w:cs="Sylfaen"/>
                <w:sz w:val="20"/>
                <w:lang w:val="ka-GE"/>
              </w:rPr>
              <w:t>ფიზიკურაქტივობებში</w:t>
            </w:r>
            <w:r w:rsidRPr="00981393">
              <w:rPr>
                <w:rFonts w:ascii="Sylfaen" w:hAnsi="Sylfaen" w:cs="Sylfaen"/>
                <w:sz w:val="20"/>
              </w:rPr>
              <w:t xml:space="preserve"> </w:t>
            </w:r>
            <w:r w:rsidRPr="00981393">
              <w:rPr>
                <w:rFonts w:ascii="Sylfaen" w:hAnsi="Sylfaen" w:cs="Sylfaen"/>
                <w:sz w:val="20"/>
                <w:lang w:val="ka-GE"/>
              </w:rPr>
              <w:t>ჩართულია</w:t>
            </w:r>
            <w:r w:rsidRPr="00981393">
              <w:rPr>
                <w:rFonts w:ascii="Sylfaen" w:hAnsi="Sylfaen" w:cs="Sylfaen"/>
                <w:sz w:val="20"/>
              </w:rPr>
              <w:t xml:space="preserve"> </w:t>
            </w:r>
            <w:r w:rsidRPr="00981393">
              <w:rPr>
                <w:rFonts w:ascii="Sylfaen" w:hAnsi="Sylfaen" w:cs="Sylfaen"/>
                <w:sz w:val="20"/>
                <w:lang w:val="ka-GE"/>
              </w:rPr>
              <w:t>მოსახლეობის 28%. ჩატარებული 40-ზე მეტი</w:t>
            </w:r>
            <w:r w:rsidRPr="00981393">
              <w:rPr>
                <w:rFonts w:ascii="Sylfaen" w:hAnsi="Sylfaen" w:cs="Sylfaen"/>
                <w:sz w:val="20"/>
              </w:rPr>
              <w:t xml:space="preserve"> </w:t>
            </w:r>
            <w:r w:rsidRPr="00981393">
              <w:rPr>
                <w:rFonts w:ascii="Sylfaen" w:hAnsi="Sylfaen" w:cs="Sylfaen"/>
                <w:sz w:val="20"/>
                <w:lang w:val="ka-GE"/>
              </w:rPr>
              <w:t>მასობრივი</w:t>
            </w:r>
            <w:r w:rsidRPr="00981393">
              <w:rPr>
                <w:rFonts w:ascii="Sylfaen" w:hAnsi="Sylfaen" w:cs="Sylfaen"/>
                <w:sz w:val="20"/>
              </w:rPr>
              <w:t xml:space="preserve"> </w:t>
            </w:r>
            <w:r w:rsidRPr="00981393">
              <w:rPr>
                <w:rFonts w:ascii="Sylfaen" w:hAnsi="Sylfaen" w:cs="Sylfaen"/>
                <w:sz w:val="20"/>
                <w:lang w:val="ka-GE"/>
              </w:rPr>
              <w:t>ღონისძიება</w:t>
            </w:r>
          </w:p>
        </w:tc>
      </w:tr>
      <w:tr w:rsidR="00F20028" w:rsidRPr="00981393" w14:paraId="05F196B2" w14:textId="77777777" w:rsidTr="00F63B53">
        <w:trPr>
          <w:jc w:val="center"/>
        </w:trPr>
        <w:tc>
          <w:tcPr>
            <w:tcW w:w="328" w:type="dxa"/>
          </w:tcPr>
          <w:p w14:paraId="0F844494" w14:textId="77777777" w:rsidR="00F20028" w:rsidRPr="00981393" w:rsidRDefault="00F20028" w:rsidP="00F20028">
            <w:pPr>
              <w:pStyle w:val="ListParagraph"/>
              <w:ind w:left="0"/>
              <w:rPr>
                <w:rFonts w:ascii="Sylfaen" w:hAnsi="Sylfaen"/>
                <w:sz w:val="20"/>
                <w:lang w:val="ka-GE"/>
              </w:rPr>
            </w:pPr>
          </w:p>
        </w:tc>
        <w:tc>
          <w:tcPr>
            <w:tcW w:w="2903" w:type="dxa"/>
          </w:tcPr>
          <w:p w14:paraId="60478CEC" w14:textId="77777777" w:rsidR="00F20028" w:rsidRPr="00981393" w:rsidRDefault="00F20028" w:rsidP="00F20028">
            <w:pPr>
              <w:pStyle w:val="ListParagraph"/>
              <w:ind w:left="0"/>
              <w:rPr>
                <w:rFonts w:ascii="Sylfaen" w:hAnsi="Sylfaen"/>
                <w:sz w:val="20"/>
                <w:lang w:val="ka-GE"/>
              </w:rPr>
            </w:pPr>
            <w:r w:rsidRPr="00981393">
              <w:rPr>
                <w:rFonts w:ascii="Sylfaen" w:hAnsi="Sylfaen" w:cs="Sylfaen"/>
                <w:sz w:val="20"/>
                <w:lang w:val="ka-GE"/>
              </w:rPr>
              <w:t>მიზნობრივიმაჩვენებელი</w:t>
            </w:r>
          </w:p>
        </w:tc>
        <w:tc>
          <w:tcPr>
            <w:tcW w:w="8858" w:type="dxa"/>
          </w:tcPr>
          <w:p w14:paraId="33F62B8D" w14:textId="77777777" w:rsidR="00F20028" w:rsidRPr="00981393" w:rsidRDefault="00F20028" w:rsidP="00F63B53">
            <w:pPr>
              <w:pStyle w:val="ListParagraph"/>
              <w:ind w:left="0"/>
              <w:rPr>
                <w:rFonts w:ascii="Sylfaen" w:hAnsi="Sylfaen"/>
                <w:sz w:val="20"/>
                <w:lang w:val="ka-GE"/>
              </w:rPr>
            </w:pPr>
            <w:r w:rsidRPr="00981393">
              <w:rPr>
                <w:rFonts w:ascii="Sylfaen" w:hAnsi="Sylfaen" w:cs="Sylfaen"/>
                <w:sz w:val="20"/>
                <w:lang w:val="ka-GE"/>
              </w:rPr>
              <w:t>რეგულარულ სპორტულ და ფიზიკურ აქტივობებში ჩართული მოსახლეობის 31-35%. ყოველწლიურად ჩატარებული 50 მასობრივი სპორტული ღონისძიება</w:t>
            </w:r>
          </w:p>
        </w:tc>
      </w:tr>
      <w:tr w:rsidR="00F20028" w:rsidRPr="00981393" w14:paraId="4F49AA28" w14:textId="77777777" w:rsidTr="00F63B53">
        <w:trPr>
          <w:jc w:val="center"/>
        </w:trPr>
        <w:tc>
          <w:tcPr>
            <w:tcW w:w="328" w:type="dxa"/>
          </w:tcPr>
          <w:p w14:paraId="202ECF4E" w14:textId="77777777" w:rsidR="00F20028" w:rsidRPr="00981393" w:rsidRDefault="00F20028" w:rsidP="00F20028">
            <w:pPr>
              <w:pStyle w:val="ListParagraph"/>
              <w:ind w:left="0"/>
              <w:rPr>
                <w:rFonts w:ascii="Sylfaen" w:hAnsi="Sylfaen"/>
                <w:sz w:val="20"/>
                <w:lang w:val="ka-GE"/>
              </w:rPr>
            </w:pPr>
          </w:p>
        </w:tc>
        <w:tc>
          <w:tcPr>
            <w:tcW w:w="2903" w:type="dxa"/>
          </w:tcPr>
          <w:p w14:paraId="3ED3B65B" w14:textId="77777777" w:rsidR="00F20028" w:rsidRPr="00981393" w:rsidRDefault="00F20028" w:rsidP="00F20028">
            <w:pPr>
              <w:pStyle w:val="ListParagraph"/>
              <w:ind w:left="0"/>
              <w:rPr>
                <w:rFonts w:ascii="Sylfaen" w:hAnsi="Sylfaen"/>
                <w:sz w:val="20"/>
                <w:lang w:val="ka-GE"/>
              </w:rPr>
            </w:pPr>
            <w:r w:rsidRPr="00981393">
              <w:rPr>
                <w:rFonts w:ascii="Sylfaen" w:hAnsi="Sylfaen" w:cs="Sylfaen"/>
                <w:sz w:val="20"/>
                <w:lang w:val="ka-GE"/>
              </w:rPr>
              <w:t>ცდომილებისალბათობა</w:t>
            </w:r>
            <w:r w:rsidRPr="00981393">
              <w:rPr>
                <w:rFonts w:ascii="Sylfaen" w:hAnsi="Sylfaen"/>
                <w:sz w:val="20"/>
                <w:lang w:val="ka-GE"/>
              </w:rPr>
              <w:t xml:space="preserve"> (% </w:t>
            </w:r>
            <w:r w:rsidRPr="00981393">
              <w:rPr>
                <w:rFonts w:ascii="Sylfaen" w:hAnsi="Sylfaen" w:cs="Sylfaen"/>
                <w:sz w:val="20"/>
                <w:lang w:val="ka-GE"/>
              </w:rPr>
              <w:t>აღწერა</w:t>
            </w:r>
            <w:r w:rsidRPr="00981393">
              <w:rPr>
                <w:rFonts w:ascii="Sylfaen" w:hAnsi="Sylfaen"/>
                <w:sz w:val="20"/>
                <w:lang w:val="ka-GE"/>
              </w:rPr>
              <w:t>)</w:t>
            </w:r>
          </w:p>
        </w:tc>
        <w:tc>
          <w:tcPr>
            <w:tcW w:w="8858" w:type="dxa"/>
          </w:tcPr>
          <w:p w14:paraId="5B07A4C9" w14:textId="77777777" w:rsidR="00F20028" w:rsidRPr="00981393" w:rsidRDefault="00F20028" w:rsidP="00F63B53">
            <w:pPr>
              <w:pStyle w:val="ListParagraph"/>
              <w:ind w:left="0"/>
              <w:rPr>
                <w:rFonts w:ascii="Sylfaen" w:hAnsi="Sylfaen"/>
                <w:sz w:val="20"/>
                <w:lang w:val="ka-GE"/>
              </w:rPr>
            </w:pPr>
            <w:r w:rsidRPr="00981393">
              <w:rPr>
                <w:rFonts w:ascii="Sylfaen" w:hAnsi="Sylfaen"/>
                <w:sz w:val="20"/>
                <w:lang w:val="ka-GE"/>
              </w:rPr>
              <w:t>3 %</w:t>
            </w:r>
          </w:p>
        </w:tc>
      </w:tr>
      <w:tr w:rsidR="00F20028" w:rsidRPr="00981393" w14:paraId="3C35C396" w14:textId="77777777" w:rsidTr="00F63B53">
        <w:trPr>
          <w:jc w:val="center"/>
        </w:trPr>
        <w:tc>
          <w:tcPr>
            <w:tcW w:w="328" w:type="dxa"/>
          </w:tcPr>
          <w:p w14:paraId="58119307" w14:textId="77777777" w:rsidR="00F20028" w:rsidRPr="00981393" w:rsidRDefault="00F20028" w:rsidP="00F20028">
            <w:pPr>
              <w:pStyle w:val="ListParagraph"/>
              <w:ind w:left="0"/>
              <w:rPr>
                <w:rFonts w:ascii="Sylfaen" w:hAnsi="Sylfaen"/>
                <w:sz w:val="20"/>
                <w:lang w:val="ka-GE"/>
              </w:rPr>
            </w:pPr>
          </w:p>
        </w:tc>
        <w:tc>
          <w:tcPr>
            <w:tcW w:w="2903" w:type="dxa"/>
          </w:tcPr>
          <w:p w14:paraId="35424CDC" w14:textId="77777777" w:rsidR="00F20028" w:rsidRPr="00981393" w:rsidRDefault="00F20028" w:rsidP="00F20028">
            <w:pPr>
              <w:pStyle w:val="ListParagraph"/>
              <w:ind w:left="0"/>
              <w:rPr>
                <w:rFonts w:ascii="Sylfaen" w:hAnsi="Sylfaen"/>
                <w:sz w:val="20"/>
                <w:lang w:val="ka-GE"/>
              </w:rPr>
            </w:pPr>
            <w:r w:rsidRPr="00981393">
              <w:rPr>
                <w:rFonts w:ascii="Sylfaen" w:hAnsi="Sylfaen" w:cs="Sylfaen"/>
                <w:sz w:val="20"/>
                <w:lang w:val="ka-GE"/>
              </w:rPr>
              <w:t>შესაძლორისკები</w:t>
            </w:r>
          </w:p>
        </w:tc>
        <w:tc>
          <w:tcPr>
            <w:tcW w:w="8858" w:type="dxa"/>
          </w:tcPr>
          <w:p w14:paraId="4B8B5B2E" w14:textId="77777777" w:rsidR="00F20028" w:rsidRPr="00981393" w:rsidRDefault="00F20028" w:rsidP="00F63B53">
            <w:pPr>
              <w:pStyle w:val="ListParagraph"/>
              <w:ind w:left="0"/>
              <w:rPr>
                <w:rFonts w:ascii="Sylfaen" w:hAnsi="Sylfaen"/>
                <w:sz w:val="20"/>
                <w:lang w:val="ka-GE"/>
              </w:rPr>
            </w:pPr>
            <w:r w:rsidRPr="00981393">
              <w:rPr>
                <w:rFonts w:ascii="Sylfaen" w:hAnsi="Sylfaen"/>
                <w:sz w:val="20"/>
                <w:lang w:val="ka-GE"/>
              </w:rPr>
              <w:t>საერთაშორისო ფედერაციის გადაწყვეტილებები, ეროვნულ დონეზე სპორტული ორგანიზაციის გეგმის ცვლილებები.</w:t>
            </w:r>
          </w:p>
        </w:tc>
      </w:tr>
      <w:tr w:rsidR="00F20028" w:rsidRPr="00981393" w14:paraId="2C84F5BC" w14:textId="77777777" w:rsidTr="00F63B53">
        <w:trPr>
          <w:jc w:val="center"/>
        </w:trPr>
        <w:tc>
          <w:tcPr>
            <w:tcW w:w="328" w:type="dxa"/>
          </w:tcPr>
          <w:p w14:paraId="759D1D18" w14:textId="77777777" w:rsidR="00F20028" w:rsidRPr="00981393" w:rsidRDefault="00F20028" w:rsidP="00F20028">
            <w:pPr>
              <w:pStyle w:val="ListParagraph"/>
              <w:ind w:left="0"/>
              <w:rPr>
                <w:rFonts w:ascii="Sylfaen" w:hAnsi="Sylfaen"/>
                <w:sz w:val="20"/>
                <w:lang w:val="ka-GE"/>
              </w:rPr>
            </w:pPr>
            <w:r w:rsidRPr="00981393">
              <w:rPr>
                <w:rFonts w:ascii="Sylfaen" w:hAnsi="Sylfaen"/>
                <w:sz w:val="20"/>
                <w:lang w:val="ka-GE"/>
              </w:rPr>
              <w:t>3</w:t>
            </w:r>
          </w:p>
        </w:tc>
        <w:tc>
          <w:tcPr>
            <w:tcW w:w="2903" w:type="dxa"/>
          </w:tcPr>
          <w:p w14:paraId="27720620" w14:textId="77777777" w:rsidR="00F20028" w:rsidRPr="00981393" w:rsidRDefault="00F20028" w:rsidP="00F20028">
            <w:pPr>
              <w:pStyle w:val="ListParagraph"/>
              <w:ind w:left="0"/>
              <w:rPr>
                <w:rFonts w:ascii="Sylfaen" w:hAnsi="Sylfaen"/>
                <w:sz w:val="20"/>
                <w:lang w:val="ka-GE"/>
              </w:rPr>
            </w:pPr>
            <w:r w:rsidRPr="00981393">
              <w:rPr>
                <w:rFonts w:ascii="Sylfaen" w:hAnsi="Sylfaen" w:cs="Sylfaen"/>
                <w:sz w:val="20"/>
                <w:lang w:val="ka-GE"/>
              </w:rPr>
              <w:t>საბაზისომაჩვენებელი</w:t>
            </w:r>
          </w:p>
        </w:tc>
        <w:tc>
          <w:tcPr>
            <w:tcW w:w="8858" w:type="dxa"/>
          </w:tcPr>
          <w:p w14:paraId="5C61BC62" w14:textId="77777777" w:rsidR="00F20028" w:rsidRPr="00981393" w:rsidRDefault="00F20028" w:rsidP="00F63B53">
            <w:pPr>
              <w:pStyle w:val="ListParagraph"/>
              <w:ind w:left="0"/>
              <w:rPr>
                <w:rFonts w:ascii="Sylfaen" w:hAnsi="Sylfaen"/>
                <w:sz w:val="20"/>
                <w:lang w:val="ka-GE"/>
              </w:rPr>
            </w:pPr>
            <w:r w:rsidRPr="00981393">
              <w:rPr>
                <w:rFonts w:ascii="Sylfaen" w:hAnsi="Sylfaen" w:cs="Sylfaen"/>
                <w:sz w:val="20"/>
                <w:lang w:val="ka-GE"/>
              </w:rPr>
              <w:t>საქართველოში გამართული 15 საერთაშორისოსპორტულიღონისძიება</w:t>
            </w:r>
          </w:p>
        </w:tc>
      </w:tr>
      <w:tr w:rsidR="00F20028" w:rsidRPr="00981393" w14:paraId="12119F11" w14:textId="77777777" w:rsidTr="00F63B53">
        <w:trPr>
          <w:jc w:val="center"/>
        </w:trPr>
        <w:tc>
          <w:tcPr>
            <w:tcW w:w="328" w:type="dxa"/>
          </w:tcPr>
          <w:p w14:paraId="03D409FD" w14:textId="77777777" w:rsidR="00F20028" w:rsidRPr="00981393" w:rsidRDefault="00F20028" w:rsidP="00F20028">
            <w:pPr>
              <w:pStyle w:val="ListParagraph"/>
              <w:ind w:left="0"/>
              <w:rPr>
                <w:rFonts w:ascii="Sylfaen" w:hAnsi="Sylfaen"/>
                <w:sz w:val="20"/>
                <w:lang w:val="ka-GE"/>
              </w:rPr>
            </w:pPr>
          </w:p>
        </w:tc>
        <w:tc>
          <w:tcPr>
            <w:tcW w:w="2903" w:type="dxa"/>
          </w:tcPr>
          <w:p w14:paraId="788FD678" w14:textId="77777777" w:rsidR="00F20028" w:rsidRPr="00981393" w:rsidRDefault="00F20028" w:rsidP="00F20028">
            <w:pPr>
              <w:pStyle w:val="ListParagraph"/>
              <w:ind w:left="0"/>
              <w:rPr>
                <w:rFonts w:ascii="Sylfaen" w:hAnsi="Sylfaen"/>
                <w:sz w:val="20"/>
                <w:lang w:val="ka-GE"/>
              </w:rPr>
            </w:pPr>
            <w:r w:rsidRPr="00981393">
              <w:rPr>
                <w:rFonts w:ascii="Sylfaen" w:hAnsi="Sylfaen" w:cs="Sylfaen"/>
                <w:sz w:val="20"/>
                <w:lang w:val="ka-GE"/>
              </w:rPr>
              <w:t>მიზნობრივიმაჩვენებელი</w:t>
            </w:r>
          </w:p>
        </w:tc>
        <w:tc>
          <w:tcPr>
            <w:tcW w:w="8858" w:type="dxa"/>
          </w:tcPr>
          <w:p w14:paraId="4123B633" w14:textId="77777777" w:rsidR="00F20028" w:rsidRPr="00981393" w:rsidRDefault="00F20028" w:rsidP="00F63B53">
            <w:pPr>
              <w:widowControl w:val="0"/>
              <w:autoSpaceDE w:val="0"/>
              <w:autoSpaceDN w:val="0"/>
              <w:adjustRightInd w:val="0"/>
              <w:rPr>
                <w:rFonts w:ascii="Sylfaen" w:hAnsi="Sylfaen"/>
                <w:sz w:val="20"/>
                <w:lang w:val="ka-GE"/>
              </w:rPr>
            </w:pPr>
            <w:r w:rsidRPr="00981393">
              <w:rPr>
                <w:rFonts w:ascii="Sylfaen" w:hAnsi="Sylfaen" w:cs="Sylfaen"/>
                <w:sz w:val="20"/>
                <w:lang w:val="ka-GE"/>
              </w:rPr>
              <w:t xml:space="preserve">საქართველოში </w:t>
            </w:r>
            <w:r w:rsidRPr="00981393">
              <w:rPr>
                <w:rFonts w:ascii="Sylfaen" w:hAnsi="Sylfaen" w:cs="Sylfaen"/>
                <w:b/>
                <w:sz w:val="20"/>
                <w:lang w:val="ka-GE"/>
              </w:rPr>
              <w:t xml:space="preserve">ყოველწლიურად </w:t>
            </w:r>
            <w:r w:rsidRPr="00981393">
              <w:rPr>
                <w:rFonts w:ascii="Sylfaen" w:hAnsi="Sylfaen" w:cs="Sylfaen"/>
                <w:sz w:val="20"/>
                <w:lang w:val="ka-GE"/>
              </w:rPr>
              <w:t>გამართული 15 საერთაშორისო სპორტული ღონისძიება</w:t>
            </w:r>
          </w:p>
        </w:tc>
      </w:tr>
      <w:tr w:rsidR="00F20028" w:rsidRPr="00981393" w14:paraId="6FFD12B9" w14:textId="77777777" w:rsidTr="00F63B53">
        <w:trPr>
          <w:jc w:val="center"/>
        </w:trPr>
        <w:tc>
          <w:tcPr>
            <w:tcW w:w="328" w:type="dxa"/>
          </w:tcPr>
          <w:p w14:paraId="49100F2A" w14:textId="77777777" w:rsidR="00F20028" w:rsidRPr="00981393" w:rsidRDefault="00F20028" w:rsidP="00F20028">
            <w:pPr>
              <w:pStyle w:val="ListParagraph"/>
              <w:ind w:left="0"/>
              <w:rPr>
                <w:rFonts w:ascii="Sylfaen" w:hAnsi="Sylfaen"/>
                <w:sz w:val="20"/>
                <w:lang w:val="ka-GE"/>
              </w:rPr>
            </w:pPr>
          </w:p>
        </w:tc>
        <w:tc>
          <w:tcPr>
            <w:tcW w:w="2903" w:type="dxa"/>
          </w:tcPr>
          <w:p w14:paraId="08229CBF" w14:textId="77777777" w:rsidR="00F20028" w:rsidRPr="00981393" w:rsidRDefault="00F20028" w:rsidP="00F20028">
            <w:pPr>
              <w:pStyle w:val="ListParagraph"/>
              <w:ind w:left="0"/>
              <w:rPr>
                <w:rFonts w:ascii="Sylfaen" w:hAnsi="Sylfaen"/>
                <w:sz w:val="20"/>
                <w:lang w:val="ka-GE"/>
              </w:rPr>
            </w:pPr>
            <w:r w:rsidRPr="00981393">
              <w:rPr>
                <w:rFonts w:ascii="Sylfaen" w:hAnsi="Sylfaen" w:cs="Sylfaen"/>
                <w:sz w:val="20"/>
                <w:lang w:val="ka-GE"/>
              </w:rPr>
              <w:t>ცდომილებისალბათობა</w:t>
            </w:r>
            <w:r w:rsidRPr="00981393">
              <w:rPr>
                <w:rFonts w:ascii="Sylfaen" w:hAnsi="Sylfaen"/>
                <w:sz w:val="20"/>
                <w:lang w:val="ka-GE"/>
              </w:rPr>
              <w:t xml:space="preserve"> (% </w:t>
            </w:r>
            <w:r w:rsidRPr="00981393">
              <w:rPr>
                <w:rFonts w:ascii="Sylfaen" w:hAnsi="Sylfaen" w:cs="Sylfaen"/>
                <w:sz w:val="20"/>
                <w:lang w:val="ka-GE"/>
              </w:rPr>
              <w:t>აღწერა</w:t>
            </w:r>
            <w:r w:rsidRPr="00981393">
              <w:rPr>
                <w:rFonts w:ascii="Sylfaen" w:hAnsi="Sylfaen"/>
                <w:sz w:val="20"/>
                <w:lang w:val="ka-GE"/>
              </w:rPr>
              <w:t>)</w:t>
            </w:r>
          </w:p>
        </w:tc>
        <w:tc>
          <w:tcPr>
            <w:tcW w:w="8858" w:type="dxa"/>
          </w:tcPr>
          <w:p w14:paraId="32E400BD" w14:textId="77777777" w:rsidR="00F20028" w:rsidRPr="00981393" w:rsidRDefault="00F20028" w:rsidP="00F63B53">
            <w:pPr>
              <w:pStyle w:val="ListParagraph"/>
              <w:ind w:left="0"/>
              <w:rPr>
                <w:rFonts w:ascii="Sylfaen" w:hAnsi="Sylfaen"/>
                <w:sz w:val="20"/>
                <w:lang w:val="ka-GE"/>
              </w:rPr>
            </w:pPr>
            <w:r w:rsidRPr="00981393">
              <w:rPr>
                <w:rFonts w:ascii="Sylfaen" w:hAnsi="Sylfaen"/>
                <w:sz w:val="20"/>
                <w:lang w:val="ka-GE"/>
              </w:rPr>
              <w:t>5%-7%</w:t>
            </w:r>
          </w:p>
        </w:tc>
      </w:tr>
      <w:tr w:rsidR="00F20028" w:rsidRPr="00981393" w14:paraId="2F58900C" w14:textId="77777777" w:rsidTr="00F63B53">
        <w:trPr>
          <w:jc w:val="center"/>
        </w:trPr>
        <w:tc>
          <w:tcPr>
            <w:tcW w:w="328" w:type="dxa"/>
          </w:tcPr>
          <w:p w14:paraId="5AC428A9" w14:textId="77777777" w:rsidR="00F20028" w:rsidRPr="00981393" w:rsidRDefault="00F20028" w:rsidP="00F20028">
            <w:pPr>
              <w:pStyle w:val="ListParagraph"/>
              <w:ind w:left="0"/>
              <w:rPr>
                <w:rFonts w:ascii="Sylfaen" w:hAnsi="Sylfaen"/>
                <w:sz w:val="20"/>
                <w:lang w:val="ka-GE"/>
              </w:rPr>
            </w:pPr>
          </w:p>
        </w:tc>
        <w:tc>
          <w:tcPr>
            <w:tcW w:w="2903" w:type="dxa"/>
          </w:tcPr>
          <w:p w14:paraId="3258B323" w14:textId="77777777" w:rsidR="00F20028" w:rsidRPr="00981393" w:rsidRDefault="00F20028" w:rsidP="00F20028">
            <w:pPr>
              <w:pStyle w:val="ListParagraph"/>
              <w:ind w:left="0"/>
              <w:rPr>
                <w:rFonts w:ascii="Sylfaen" w:hAnsi="Sylfaen"/>
                <w:sz w:val="20"/>
                <w:lang w:val="ka-GE"/>
              </w:rPr>
            </w:pPr>
            <w:r w:rsidRPr="00981393">
              <w:rPr>
                <w:rFonts w:ascii="Sylfaen" w:hAnsi="Sylfaen" w:cs="Sylfaen"/>
                <w:sz w:val="20"/>
                <w:lang w:val="ka-GE"/>
              </w:rPr>
              <w:t>შესაძლორისკები</w:t>
            </w:r>
          </w:p>
        </w:tc>
        <w:tc>
          <w:tcPr>
            <w:tcW w:w="8858" w:type="dxa"/>
          </w:tcPr>
          <w:p w14:paraId="0FDD1418" w14:textId="77777777" w:rsidR="00F20028" w:rsidRPr="00981393" w:rsidRDefault="00F20028" w:rsidP="00F63B53">
            <w:pPr>
              <w:pStyle w:val="ListParagraph"/>
              <w:ind w:left="0"/>
              <w:rPr>
                <w:rFonts w:ascii="Sylfaen" w:hAnsi="Sylfaen"/>
                <w:sz w:val="20"/>
                <w:lang w:val="ka-GE"/>
              </w:rPr>
            </w:pPr>
            <w:r w:rsidRPr="00981393">
              <w:rPr>
                <w:rFonts w:ascii="Sylfaen" w:hAnsi="Sylfaen" w:cs="Sylfaen"/>
                <w:sz w:val="20"/>
                <w:lang w:val="ka-GE"/>
              </w:rPr>
              <w:t>საერთაშორისო ფედერაციის გადაწყვეტილება</w:t>
            </w:r>
          </w:p>
        </w:tc>
      </w:tr>
      <w:tr w:rsidR="00F20028" w:rsidRPr="00981393" w14:paraId="2BA756A7" w14:textId="77777777" w:rsidTr="00F63B53">
        <w:trPr>
          <w:jc w:val="center"/>
        </w:trPr>
        <w:tc>
          <w:tcPr>
            <w:tcW w:w="328" w:type="dxa"/>
          </w:tcPr>
          <w:p w14:paraId="739AE017" w14:textId="77777777" w:rsidR="00F20028" w:rsidRPr="00981393" w:rsidRDefault="00F20028" w:rsidP="00F20028">
            <w:pPr>
              <w:pStyle w:val="ListParagraph"/>
              <w:ind w:left="0"/>
              <w:rPr>
                <w:rFonts w:ascii="Sylfaen" w:hAnsi="Sylfaen"/>
                <w:sz w:val="20"/>
                <w:lang w:val="ka-GE"/>
              </w:rPr>
            </w:pPr>
            <w:r w:rsidRPr="00981393">
              <w:rPr>
                <w:rFonts w:ascii="Sylfaen" w:hAnsi="Sylfaen"/>
                <w:sz w:val="20"/>
                <w:lang w:val="ka-GE"/>
              </w:rPr>
              <w:t>4</w:t>
            </w:r>
          </w:p>
        </w:tc>
        <w:tc>
          <w:tcPr>
            <w:tcW w:w="2903" w:type="dxa"/>
          </w:tcPr>
          <w:p w14:paraId="1793DA5A" w14:textId="77777777" w:rsidR="00F20028" w:rsidRPr="00981393" w:rsidRDefault="00F20028" w:rsidP="00F20028">
            <w:pPr>
              <w:pStyle w:val="ListParagraph"/>
              <w:ind w:left="0"/>
              <w:rPr>
                <w:rFonts w:ascii="Sylfaen" w:hAnsi="Sylfaen"/>
                <w:sz w:val="20"/>
                <w:lang w:val="ka-GE"/>
              </w:rPr>
            </w:pPr>
            <w:r w:rsidRPr="00981393">
              <w:rPr>
                <w:rFonts w:ascii="Sylfaen" w:hAnsi="Sylfaen" w:cs="Sylfaen"/>
                <w:sz w:val="20"/>
                <w:lang w:val="ka-GE"/>
              </w:rPr>
              <w:t>საბაზისომაჩვენებელი</w:t>
            </w:r>
          </w:p>
        </w:tc>
        <w:tc>
          <w:tcPr>
            <w:tcW w:w="8858" w:type="dxa"/>
          </w:tcPr>
          <w:p w14:paraId="1E2C7C40" w14:textId="77777777" w:rsidR="00F20028" w:rsidRPr="00981393" w:rsidRDefault="00F20028" w:rsidP="00F63B53">
            <w:pPr>
              <w:pStyle w:val="ListParagraph"/>
              <w:ind w:left="0"/>
              <w:rPr>
                <w:rFonts w:ascii="Sylfaen" w:hAnsi="Sylfaen"/>
                <w:color w:val="FF0000"/>
                <w:sz w:val="20"/>
                <w:lang w:val="ka-GE"/>
              </w:rPr>
            </w:pPr>
            <w:r w:rsidRPr="00981393">
              <w:rPr>
                <w:rFonts w:ascii="Sylfaen" w:hAnsi="Sylfaen" w:cs="Sylfaen"/>
                <w:bCs/>
                <w:sz w:val="20"/>
                <w:lang w:val="ka-GE"/>
              </w:rPr>
              <w:t>წლის განმავლობაში  40-მდე სპორტული ფედერაციისათვის და რეგიონებისთვის ადგილობრივი თვითმმართველობის ორგანოებისთვის გადასაცემი  სხვადასხვა სახის სპორტული ინვენტარის და ეკიპირების შეძენა</w:t>
            </w:r>
          </w:p>
        </w:tc>
      </w:tr>
      <w:tr w:rsidR="00F20028" w:rsidRPr="00981393" w14:paraId="35761B2E" w14:textId="77777777" w:rsidTr="00F63B53">
        <w:trPr>
          <w:jc w:val="center"/>
        </w:trPr>
        <w:tc>
          <w:tcPr>
            <w:tcW w:w="328" w:type="dxa"/>
          </w:tcPr>
          <w:p w14:paraId="4DB40F5F" w14:textId="77777777" w:rsidR="00F20028" w:rsidRPr="00981393" w:rsidRDefault="00F20028" w:rsidP="00F20028">
            <w:pPr>
              <w:pStyle w:val="ListParagraph"/>
              <w:ind w:left="0"/>
              <w:rPr>
                <w:rFonts w:ascii="Sylfaen" w:hAnsi="Sylfaen"/>
                <w:sz w:val="20"/>
                <w:lang w:val="ka-GE"/>
              </w:rPr>
            </w:pPr>
          </w:p>
        </w:tc>
        <w:tc>
          <w:tcPr>
            <w:tcW w:w="2903" w:type="dxa"/>
          </w:tcPr>
          <w:p w14:paraId="0FBE8D07" w14:textId="77777777" w:rsidR="00F20028" w:rsidRPr="00981393" w:rsidRDefault="00F20028" w:rsidP="00F20028">
            <w:pPr>
              <w:pStyle w:val="ListParagraph"/>
              <w:ind w:left="0"/>
              <w:rPr>
                <w:rFonts w:ascii="Sylfaen" w:hAnsi="Sylfaen"/>
                <w:sz w:val="20"/>
                <w:lang w:val="ka-GE"/>
              </w:rPr>
            </w:pPr>
            <w:r w:rsidRPr="00981393">
              <w:rPr>
                <w:rFonts w:ascii="Sylfaen" w:hAnsi="Sylfaen" w:cs="Sylfaen"/>
                <w:sz w:val="20"/>
                <w:lang w:val="ka-GE"/>
              </w:rPr>
              <w:t>მიზნობრივი მაჩვენებელი</w:t>
            </w:r>
          </w:p>
        </w:tc>
        <w:tc>
          <w:tcPr>
            <w:tcW w:w="8858" w:type="dxa"/>
          </w:tcPr>
          <w:p w14:paraId="1C34ED08" w14:textId="77777777" w:rsidR="00F20028" w:rsidRPr="00981393" w:rsidRDefault="00F20028" w:rsidP="00F63B53">
            <w:pPr>
              <w:pStyle w:val="ListParagraph"/>
              <w:ind w:left="0"/>
              <w:rPr>
                <w:rFonts w:ascii="Sylfaen" w:hAnsi="Sylfaen"/>
                <w:color w:val="FF0000"/>
                <w:sz w:val="20"/>
                <w:lang w:val="ka-GE"/>
              </w:rPr>
            </w:pPr>
            <w:r w:rsidRPr="00981393">
              <w:rPr>
                <w:rFonts w:ascii="Sylfaen" w:hAnsi="Sylfaen" w:cs="Sylfaen"/>
                <w:bCs/>
                <w:sz w:val="20"/>
                <w:lang w:val="ka-GE"/>
              </w:rPr>
              <w:t>წლის განმავლობაში  40-მდე სპორტული ფედერაციისათვის და ადგილობრივი თვითმმართველობის ორგანოებისთვის გადასაცემი  სხვადასხვა სახის სპორტული ინვენტარის და ეკიპირების შეძენა</w:t>
            </w:r>
          </w:p>
        </w:tc>
      </w:tr>
      <w:tr w:rsidR="00F20028" w:rsidRPr="00981393" w14:paraId="27C2599B" w14:textId="77777777" w:rsidTr="00F63B53">
        <w:trPr>
          <w:jc w:val="center"/>
        </w:trPr>
        <w:tc>
          <w:tcPr>
            <w:tcW w:w="328" w:type="dxa"/>
          </w:tcPr>
          <w:p w14:paraId="0EFD944C" w14:textId="77777777" w:rsidR="00F20028" w:rsidRPr="00981393" w:rsidRDefault="00F20028" w:rsidP="00F20028">
            <w:pPr>
              <w:pStyle w:val="ListParagraph"/>
              <w:ind w:left="0"/>
              <w:rPr>
                <w:rFonts w:ascii="Sylfaen" w:hAnsi="Sylfaen"/>
                <w:sz w:val="20"/>
                <w:lang w:val="ka-GE"/>
              </w:rPr>
            </w:pPr>
          </w:p>
        </w:tc>
        <w:tc>
          <w:tcPr>
            <w:tcW w:w="2903" w:type="dxa"/>
          </w:tcPr>
          <w:p w14:paraId="312EE042" w14:textId="77777777" w:rsidR="00F20028" w:rsidRPr="00981393" w:rsidRDefault="00F20028" w:rsidP="00F20028">
            <w:pPr>
              <w:pStyle w:val="ListParagraph"/>
              <w:ind w:left="0"/>
              <w:rPr>
                <w:rFonts w:ascii="Sylfaen" w:hAnsi="Sylfaen"/>
                <w:sz w:val="20"/>
                <w:lang w:val="ka-GE"/>
              </w:rPr>
            </w:pPr>
            <w:r w:rsidRPr="00981393">
              <w:rPr>
                <w:rFonts w:ascii="Sylfaen" w:hAnsi="Sylfaen" w:cs="Sylfaen"/>
                <w:sz w:val="20"/>
                <w:lang w:val="ka-GE"/>
              </w:rPr>
              <w:t>ცდომილებისალბათობა</w:t>
            </w:r>
            <w:r w:rsidRPr="00981393">
              <w:rPr>
                <w:rFonts w:ascii="Sylfaen" w:hAnsi="Sylfaen"/>
                <w:sz w:val="20"/>
                <w:lang w:val="ka-GE"/>
              </w:rPr>
              <w:t xml:space="preserve"> (% </w:t>
            </w:r>
            <w:r w:rsidRPr="00981393">
              <w:rPr>
                <w:rFonts w:ascii="Sylfaen" w:hAnsi="Sylfaen" w:cs="Sylfaen"/>
                <w:sz w:val="20"/>
                <w:lang w:val="ka-GE"/>
              </w:rPr>
              <w:t>აღწერა</w:t>
            </w:r>
            <w:r w:rsidRPr="00981393">
              <w:rPr>
                <w:rFonts w:ascii="Sylfaen" w:hAnsi="Sylfaen"/>
                <w:sz w:val="20"/>
                <w:lang w:val="ka-GE"/>
              </w:rPr>
              <w:t>)</w:t>
            </w:r>
          </w:p>
        </w:tc>
        <w:tc>
          <w:tcPr>
            <w:tcW w:w="8858" w:type="dxa"/>
          </w:tcPr>
          <w:p w14:paraId="6E5E03BD" w14:textId="77777777" w:rsidR="00F20028" w:rsidRPr="00981393" w:rsidRDefault="00F20028" w:rsidP="00F63B53">
            <w:pPr>
              <w:pStyle w:val="ListParagraph"/>
              <w:ind w:left="0"/>
              <w:rPr>
                <w:rFonts w:ascii="Sylfaen" w:hAnsi="Sylfaen"/>
                <w:sz w:val="20"/>
                <w:lang w:val="ka-GE"/>
              </w:rPr>
            </w:pPr>
          </w:p>
        </w:tc>
      </w:tr>
      <w:tr w:rsidR="00F20028" w:rsidRPr="00981393" w14:paraId="1906B876" w14:textId="77777777" w:rsidTr="00F63B53">
        <w:trPr>
          <w:jc w:val="center"/>
        </w:trPr>
        <w:tc>
          <w:tcPr>
            <w:tcW w:w="328" w:type="dxa"/>
          </w:tcPr>
          <w:p w14:paraId="65F4512B" w14:textId="77777777" w:rsidR="00F20028" w:rsidRPr="00981393" w:rsidRDefault="00F20028" w:rsidP="00F20028">
            <w:pPr>
              <w:pStyle w:val="ListParagraph"/>
              <w:ind w:left="0"/>
              <w:rPr>
                <w:rFonts w:ascii="Sylfaen" w:hAnsi="Sylfaen"/>
                <w:sz w:val="20"/>
                <w:lang w:val="ka-GE"/>
              </w:rPr>
            </w:pPr>
          </w:p>
        </w:tc>
        <w:tc>
          <w:tcPr>
            <w:tcW w:w="2903" w:type="dxa"/>
          </w:tcPr>
          <w:p w14:paraId="68DAD1DC" w14:textId="77777777" w:rsidR="00F20028" w:rsidRPr="00981393" w:rsidRDefault="00F20028" w:rsidP="00F20028">
            <w:pPr>
              <w:pStyle w:val="ListParagraph"/>
              <w:ind w:left="0"/>
              <w:rPr>
                <w:rFonts w:ascii="Sylfaen" w:hAnsi="Sylfaen"/>
                <w:sz w:val="20"/>
                <w:lang w:val="ka-GE"/>
              </w:rPr>
            </w:pPr>
            <w:r w:rsidRPr="00981393">
              <w:rPr>
                <w:rFonts w:ascii="Sylfaen" w:hAnsi="Sylfaen" w:cs="Sylfaen"/>
                <w:sz w:val="20"/>
                <w:lang w:val="ka-GE"/>
              </w:rPr>
              <w:t>შესაძლორისკები</w:t>
            </w:r>
          </w:p>
        </w:tc>
        <w:tc>
          <w:tcPr>
            <w:tcW w:w="8858" w:type="dxa"/>
          </w:tcPr>
          <w:p w14:paraId="2DB1CCB3" w14:textId="77777777" w:rsidR="00F20028" w:rsidRPr="00981393" w:rsidRDefault="00F20028" w:rsidP="00F63B53">
            <w:pPr>
              <w:pStyle w:val="ListParagraph"/>
              <w:ind w:left="0"/>
              <w:rPr>
                <w:rFonts w:ascii="Sylfaen" w:hAnsi="Sylfaen"/>
                <w:sz w:val="20"/>
                <w:lang w:val="ka-GE"/>
              </w:rPr>
            </w:pPr>
          </w:p>
        </w:tc>
      </w:tr>
      <w:tr w:rsidR="00F20028" w:rsidRPr="00981393" w14:paraId="78D76020" w14:textId="77777777" w:rsidTr="00F63B53">
        <w:trPr>
          <w:jc w:val="center"/>
        </w:trPr>
        <w:tc>
          <w:tcPr>
            <w:tcW w:w="328" w:type="dxa"/>
          </w:tcPr>
          <w:p w14:paraId="31DF3AA5" w14:textId="77777777" w:rsidR="00F20028" w:rsidRPr="00981393" w:rsidRDefault="00F20028" w:rsidP="00F20028">
            <w:pPr>
              <w:pStyle w:val="ListParagraph"/>
              <w:ind w:left="0"/>
              <w:rPr>
                <w:rFonts w:ascii="Sylfaen" w:hAnsi="Sylfaen"/>
                <w:sz w:val="20"/>
              </w:rPr>
            </w:pPr>
            <w:r w:rsidRPr="00981393">
              <w:rPr>
                <w:rFonts w:ascii="Sylfaen" w:hAnsi="Sylfaen"/>
                <w:sz w:val="20"/>
              </w:rPr>
              <w:t>5</w:t>
            </w:r>
          </w:p>
        </w:tc>
        <w:tc>
          <w:tcPr>
            <w:tcW w:w="2903" w:type="dxa"/>
          </w:tcPr>
          <w:p w14:paraId="5BD9931F" w14:textId="77777777" w:rsidR="00F20028" w:rsidRPr="00981393" w:rsidRDefault="00F20028" w:rsidP="00F20028">
            <w:pPr>
              <w:pStyle w:val="ListParagraph"/>
              <w:ind w:left="0"/>
              <w:rPr>
                <w:rFonts w:ascii="Sylfaen" w:hAnsi="Sylfaen"/>
                <w:sz w:val="20"/>
                <w:lang w:val="ka-GE"/>
              </w:rPr>
            </w:pPr>
            <w:r w:rsidRPr="00981393">
              <w:rPr>
                <w:rFonts w:ascii="Sylfaen" w:hAnsi="Sylfaen" w:cs="Sylfaen"/>
                <w:sz w:val="20"/>
                <w:lang w:val="ka-GE"/>
              </w:rPr>
              <w:t>საბაზისომაჩვენებელი</w:t>
            </w:r>
          </w:p>
        </w:tc>
        <w:tc>
          <w:tcPr>
            <w:tcW w:w="8858" w:type="dxa"/>
          </w:tcPr>
          <w:p w14:paraId="44EDFB88" w14:textId="77777777" w:rsidR="00F20028" w:rsidRPr="00981393" w:rsidRDefault="00F20028" w:rsidP="00F63B53">
            <w:pPr>
              <w:pStyle w:val="ListParagraph"/>
              <w:ind w:left="0"/>
              <w:rPr>
                <w:rFonts w:ascii="Sylfaen" w:hAnsi="Sylfaen"/>
                <w:color w:val="FF0000"/>
                <w:sz w:val="20"/>
                <w:lang w:val="ka-GE"/>
              </w:rPr>
            </w:pPr>
            <w:r w:rsidRPr="00981393">
              <w:rPr>
                <w:rFonts w:ascii="Sylfaen" w:hAnsi="Sylfaen" w:cs="Sylfaen"/>
                <w:bCs/>
                <w:iCs/>
                <w:sz w:val="20"/>
                <w:lang w:val="ka-GE"/>
              </w:rPr>
              <w:t>საქართველოში ფეხბურთის განვითარების (2016-2021 წწ.)  სახელმწიფო პროგრამის შესაბამისად 80 საფეხბურთო კლუბის და სამოყვარულო ლიგის  სტაბილური დაფინანსება; საფეხბურთო განათლების ხელშემწყობი პროგრამების 100-მდე  ბენეფიციარი; 30 მასობრივი ღონისძიება</w:t>
            </w:r>
          </w:p>
        </w:tc>
      </w:tr>
      <w:tr w:rsidR="00F20028" w:rsidRPr="00981393" w14:paraId="32C91C14" w14:textId="77777777" w:rsidTr="00F63B53">
        <w:trPr>
          <w:trHeight w:val="377"/>
          <w:jc w:val="center"/>
        </w:trPr>
        <w:tc>
          <w:tcPr>
            <w:tcW w:w="328" w:type="dxa"/>
          </w:tcPr>
          <w:p w14:paraId="798FB604" w14:textId="77777777" w:rsidR="00F20028" w:rsidRPr="00981393" w:rsidRDefault="00F20028" w:rsidP="00F20028">
            <w:pPr>
              <w:pStyle w:val="ListParagraph"/>
              <w:ind w:left="0"/>
              <w:rPr>
                <w:rFonts w:ascii="Sylfaen" w:hAnsi="Sylfaen"/>
                <w:sz w:val="20"/>
                <w:lang w:val="ka-GE"/>
              </w:rPr>
            </w:pPr>
          </w:p>
        </w:tc>
        <w:tc>
          <w:tcPr>
            <w:tcW w:w="2903" w:type="dxa"/>
          </w:tcPr>
          <w:p w14:paraId="1946A42D" w14:textId="77777777" w:rsidR="00F20028" w:rsidRPr="00981393" w:rsidRDefault="00F20028" w:rsidP="00F20028">
            <w:pPr>
              <w:pStyle w:val="ListParagraph"/>
              <w:ind w:left="0"/>
              <w:rPr>
                <w:rFonts w:ascii="Sylfaen" w:hAnsi="Sylfaen"/>
                <w:sz w:val="20"/>
                <w:lang w:val="ka-GE"/>
              </w:rPr>
            </w:pPr>
            <w:r w:rsidRPr="00981393">
              <w:rPr>
                <w:rFonts w:ascii="Sylfaen" w:hAnsi="Sylfaen" w:cs="Sylfaen"/>
                <w:sz w:val="20"/>
                <w:lang w:val="ka-GE"/>
              </w:rPr>
              <w:t>მიზნობრივიმაჩვენებელი</w:t>
            </w:r>
          </w:p>
        </w:tc>
        <w:tc>
          <w:tcPr>
            <w:tcW w:w="8858" w:type="dxa"/>
          </w:tcPr>
          <w:p w14:paraId="46151B67" w14:textId="77777777" w:rsidR="00F20028" w:rsidRPr="00981393" w:rsidRDefault="00F20028" w:rsidP="00F63B53">
            <w:pPr>
              <w:pStyle w:val="ListParagraph"/>
              <w:ind w:left="0"/>
              <w:rPr>
                <w:rFonts w:ascii="Sylfaen" w:hAnsi="Sylfaen"/>
                <w:color w:val="FF0000"/>
                <w:sz w:val="20"/>
                <w:lang w:val="ka-GE"/>
              </w:rPr>
            </w:pPr>
            <w:r w:rsidRPr="00981393">
              <w:rPr>
                <w:rFonts w:ascii="Sylfaen" w:hAnsi="Sylfaen" w:cs="Sylfaen"/>
                <w:bCs/>
                <w:iCs/>
                <w:sz w:val="20"/>
                <w:lang w:val="ka-GE"/>
              </w:rPr>
              <w:t>საქართველოში ფეხბურთის განვითარების (2016-2021 წწ.)  სახელმწიფო პროგრამის შესაბამისად ყოველწლიურად  80 საფეხბურთო კლუბის და სამოყვარულო ლიგის  სტაბილური დაფინანსება; საფეხბურთო განათლების ხელშემწყობი პროგრამების 130-მდე  ბენეფიციარი; 30 მასობრივი ღონისძიება;</w:t>
            </w:r>
          </w:p>
        </w:tc>
      </w:tr>
      <w:tr w:rsidR="00F20028" w:rsidRPr="00981393" w14:paraId="2A8E9267" w14:textId="77777777" w:rsidTr="00F63B53">
        <w:trPr>
          <w:jc w:val="center"/>
        </w:trPr>
        <w:tc>
          <w:tcPr>
            <w:tcW w:w="328" w:type="dxa"/>
          </w:tcPr>
          <w:p w14:paraId="6847070D" w14:textId="77777777" w:rsidR="00F20028" w:rsidRPr="00981393" w:rsidRDefault="00F20028" w:rsidP="00F20028">
            <w:pPr>
              <w:pStyle w:val="ListParagraph"/>
              <w:ind w:left="0"/>
              <w:rPr>
                <w:rFonts w:ascii="Sylfaen" w:hAnsi="Sylfaen"/>
                <w:sz w:val="20"/>
                <w:lang w:val="ka-GE"/>
              </w:rPr>
            </w:pPr>
          </w:p>
        </w:tc>
        <w:tc>
          <w:tcPr>
            <w:tcW w:w="2903" w:type="dxa"/>
          </w:tcPr>
          <w:p w14:paraId="07E66B1F" w14:textId="77777777" w:rsidR="00F20028" w:rsidRPr="00981393" w:rsidRDefault="00F20028" w:rsidP="00F20028">
            <w:pPr>
              <w:pStyle w:val="ListParagraph"/>
              <w:ind w:left="0"/>
              <w:rPr>
                <w:rFonts w:ascii="Sylfaen" w:hAnsi="Sylfaen"/>
                <w:sz w:val="20"/>
                <w:lang w:val="ka-GE"/>
              </w:rPr>
            </w:pPr>
            <w:r w:rsidRPr="00981393">
              <w:rPr>
                <w:rFonts w:ascii="Sylfaen" w:hAnsi="Sylfaen" w:cs="Sylfaen"/>
                <w:sz w:val="20"/>
                <w:lang w:val="ka-GE"/>
              </w:rPr>
              <w:t>ცდომილებისალბათობა</w:t>
            </w:r>
            <w:r w:rsidRPr="00981393">
              <w:rPr>
                <w:rFonts w:ascii="Sylfaen" w:hAnsi="Sylfaen"/>
                <w:sz w:val="20"/>
                <w:lang w:val="ka-GE"/>
              </w:rPr>
              <w:t xml:space="preserve"> (% </w:t>
            </w:r>
            <w:r w:rsidRPr="00981393">
              <w:rPr>
                <w:rFonts w:ascii="Sylfaen" w:hAnsi="Sylfaen" w:cs="Sylfaen"/>
                <w:sz w:val="20"/>
                <w:lang w:val="ka-GE"/>
              </w:rPr>
              <w:t>აღწერა</w:t>
            </w:r>
            <w:r w:rsidRPr="00981393">
              <w:rPr>
                <w:rFonts w:ascii="Sylfaen" w:hAnsi="Sylfaen"/>
                <w:sz w:val="20"/>
                <w:lang w:val="ka-GE"/>
              </w:rPr>
              <w:t>)</w:t>
            </w:r>
          </w:p>
        </w:tc>
        <w:tc>
          <w:tcPr>
            <w:tcW w:w="8858" w:type="dxa"/>
          </w:tcPr>
          <w:p w14:paraId="2DA83F3B" w14:textId="77777777" w:rsidR="00F20028" w:rsidRPr="00981393" w:rsidRDefault="00F20028" w:rsidP="00F63B53">
            <w:pPr>
              <w:pStyle w:val="ListParagraph"/>
              <w:ind w:left="0"/>
              <w:rPr>
                <w:rFonts w:ascii="Sylfaen" w:hAnsi="Sylfaen"/>
                <w:sz w:val="20"/>
                <w:lang w:val="ka-GE"/>
              </w:rPr>
            </w:pPr>
          </w:p>
        </w:tc>
      </w:tr>
      <w:tr w:rsidR="00F20028" w:rsidRPr="00981393" w14:paraId="526E7D9F" w14:textId="77777777" w:rsidTr="00F63B53">
        <w:trPr>
          <w:jc w:val="center"/>
        </w:trPr>
        <w:tc>
          <w:tcPr>
            <w:tcW w:w="328" w:type="dxa"/>
          </w:tcPr>
          <w:p w14:paraId="3A933656" w14:textId="77777777" w:rsidR="00F20028" w:rsidRPr="00981393" w:rsidRDefault="00F20028" w:rsidP="00F20028">
            <w:pPr>
              <w:pStyle w:val="ListParagraph"/>
              <w:ind w:left="0"/>
              <w:rPr>
                <w:rFonts w:ascii="Sylfaen" w:hAnsi="Sylfaen"/>
                <w:sz w:val="20"/>
                <w:lang w:val="ka-GE"/>
              </w:rPr>
            </w:pPr>
          </w:p>
        </w:tc>
        <w:tc>
          <w:tcPr>
            <w:tcW w:w="2903" w:type="dxa"/>
          </w:tcPr>
          <w:p w14:paraId="3C984E92" w14:textId="77777777" w:rsidR="00F20028" w:rsidRPr="00981393" w:rsidRDefault="00F20028" w:rsidP="00F20028">
            <w:pPr>
              <w:pStyle w:val="ListParagraph"/>
              <w:ind w:left="0"/>
              <w:rPr>
                <w:rFonts w:ascii="Sylfaen" w:hAnsi="Sylfaen"/>
                <w:sz w:val="20"/>
                <w:lang w:val="ka-GE"/>
              </w:rPr>
            </w:pPr>
            <w:r w:rsidRPr="00981393">
              <w:rPr>
                <w:rFonts w:ascii="Sylfaen" w:hAnsi="Sylfaen" w:cs="Sylfaen"/>
                <w:sz w:val="20"/>
                <w:lang w:val="ka-GE"/>
              </w:rPr>
              <w:t>შესაძლო</w:t>
            </w:r>
            <w:r w:rsidRPr="00981393">
              <w:rPr>
                <w:rFonts w:ascii="Sylfaen" w:hAnsi="Sylfaen" w:cs="Sylfaen"/>
                <w:sz w:val="20"/>
              </w:rPr>
              <w:t xml:space="preserve"> </w:t>
            </w:r>
            <w:r w:rsidRPr="00981393">
              <w:rPr>
                <w:rFonts w:ascii="Sylfaen" w:hAnsi="Sylfaen" w:cs="Sylfaen"/>
                <w:sz w:val="20"/>
                <w:lang w:val="ka-GE"/>
              </w:rPr>
              <w:t>რისკები</w:t>
            </w:r>
          </w:p>
        </w:tc>
        <w:tc>
          <w:tcPr>
            <w:tcW w:w="8858" w:type="dxa"/>
          </w:tcPr>
          <w:p w14:paraId="3A0AFBE6" w14:textId="77777777" w:rsidR="00F20028" w:rsidRPr="00981393" w:rsidRDefault="00F20028" w:rsidP="00F63B53">
            <w:pPr>
              <w:pStyle w:val="ListParagraph"/>
              <w:ind w:left="0"/>
              <w:rPr>
                <w:rFonts w:ascii="Sylfaen" w:hAnsi="Sylfaen"/>
                <w:sz w:val="20"/>
                <w:lang w:val="ka-GE"/>
              </w:rPr>
            </w:pPr>
          </w:p>
        </w:tc>
      </w:tr>
    </w:tbl>
    <w:p w14:paraId="0E39BDAA" w14:textId="77777777" w:rsidR="00F63B53" w:rsidRPr="00981393" w:rsidRDefault="00F63B53" w:rsidP="00F20028">
      <w:pPr>
        <w:autoSpaceDE w:val="0"/>
        <w:autoSpaceDN w:val="0"/>
        <w:adjustRightInd w:val="0"/>
        <w:spacing w:after="0" w:line="240" w:lineRule="auto"/>
        <w:jc w:val="both"/>
        <w:rPr>
          <w:rFonts w:ascii="Sylfaen" w:hAnsi="Sylfaen" w:cs="Sylfaen"/>
          <w:b/>
          <w:sz w:val="20"/>
          <w:szCs w:val="20"/>
          <w:lang w:val="ka-GE"/>
        </w:rPr>
      </w:pPr>
    </w:p>
    <w:p w14:paraId="73D61925" w14:textId="2D0404D2" w:rsidR="00F20028" w:rsidRPr="00981393" w:rsidRDefault="00F20028" w:rsidP="00F20028">
      <w:pPr>
        <w:autoSpaceDE w:val="0"/>
        <w:autoSpaceDN w:val="0"/>
        <w:adjustRightInd w:val="0"/>
        <w:spacing w:after="0" w:line="240" w:lineRule="auto"/>
        <w:jc w:val="both"/>
        <w:rPr>
          <w:rFonts w:ascii="Sylfaen" w:hAnsi="Sylfaen" w:cs="Sylfaen"/>
          <w:sz w:val="20"/>
          <w:szCs w:val="20"/>
        </w:rPr>
      </w:pPr>
      <w:r w:rsidRPr="00981393">
        <w:rPr>
          <w:rFonts w:ascii="Sylfaen" w:hAnsi="Sylfaen" w:cs="Sylfaen"/>
          <w:b/>
          <w:sz w:val="20"/>
          <w:szCs w:val="20"/>
          <w:lang w:val="ka-GE"/>
        </w:rPr>
        <w:t xml:space="preserve">განხორციელების ვადები - </w:t>
      </w:r>
      <w:r w:rsidRPr="00981393">
        <w:rPr>
          <w:rFonts w:ascii="Sylfaen" w:hAnsi="Sylfaen" w:cs="Sylfaen"/>
          <w:sz w:val="20"/>
          <w:szCs w:val="20"/>
          <w:lang w:val="ka-GE"/>
        </w:rPr>
        <w:t>მიმდინარე</w:t>
      </w:r>
    </w:p>
    <w:p w14:paraId="778F9F38" w14:textId="77777777" w:rsidR="00F20028" w:rsidRPr="00981393" w:rsidRDefault="00F20028" w:rsidP="00F20028">
      <w:pPr>
        <w:autoSpaceDE w:val="0"/>
        <w:autoSpaceDN w:val="0"/>
        <w:adjustRightInd w:val="0"/>
        <w:spacing w:after="0" w:line="240" w:lineRule="auto"/>
        <w:jc w:val="both"/>
        <w:rPr>
          <w:rFonts w:ascii="Sylfaen" w:hAnsi="Sylfaen" w:cs="Sylfaen"/>
          <w:sz w:val="20"/>
          <w:szCs w:val="20"/>
        </w:rPr>
      </w:pPr>
    </w:p>
    <w:p w14:paraId="5BDC0E12" w14:textId="77777777" w:rsidR="00F20028" w:rsidRPr="00981393" w:rsidRDefault="00F20028" w:rsidP="00F20028">
      <w:pPr>
        <w:autoSpaceDE w:val="0"/>
        <w:autoSpaceDN w:val="0"/>
        <w:adjustRightInd w:val="0"/>
        <w:spacing w:after="0" w:line="240" w:lineRule="auto"/>
        <w:jc w:val="both"/>
        <w:rPr>
          <w:rFonts w:ascii="Sylfaen" w:hAnsi="Sylfaen" w:cs="Sylfaen"/>
          <w:sz w:val="20"/>
          <w:szCs w:val="20"/>
        </w:rPr>
      </w:pPr>
    </w:p>
    <w:p w14:paraId="612F5CCB" w14:textId="5442B5C4" w:rsidR="00F20028" w:rsidRPr="00981393" w:rsidRDefault="00F20028" w:rsidP="00F63B53">
      <w:pPr>
        <w:pStyle w:val="Heading2"/>
        <w:ind w:left="480"/>
        <w:jc w:val="both"/>
        <w:rPr>
          <w:rFonts w:ascii="Sylfaen" w:hAnsi="Sylfaen" w:cs="Sylfaen"/>
          <w:b/>
          <w:color w:val="FF0000"/>
          <w:sz w:val="20"/>
          <w:szCs w:val="20"/>
          <w:lang w:val="ka-GE"/>
        </w:rPr>
      </w:pPr>
      <w:r w:rsidRPr="00981393">
        <w:rPr>
          <w:rFonts w:ascii="Sylfaen" w:hAnsi="Sylfaen" w:cs="Sylfaen"/>
          <w:b/>
          <w:bCs/>
          <w:iCs/>
          <w:sz w:val="20"/>
          <w:szCs w:val="20"/>
          <w:lang w:val="ka-GE"/>
        </w:rPr>
        <w:t xml:space="preserve"> </w:t>
      </w:r>
      <w:bookmarkStart w:id="80" w:name="_Toc522008682"/>
      <w:r w:rsidR="00F63B53" w:rsidRPr="00981393">
        <w:rPr>
          <w:rFonts w:ascii="Sylfaen" w:eastAsia="Arial Unicode MS" w:hAnsi="Sylfaen" w:cs="Arial Unicode MS"/>
          <w:b/>
          <w:color w:val="000000"/>
          <w:sz w:val="20"/>
          <w:szCs w:val="20"/>
          <w:lang w:val="ka-GE"/>
        </w:rPr>
        <w:t>12.1</w:t>
      </w:r>
      <w:r w:rsidR="00F63B53" w:rsidRPr="00981393">
        <w:rPr>
          <w:rFonts w:ascii="Sylfaen" w:hAnsi="Sylfaen" w:cs="Sylfaen"/>
          <w:b/>
          <w:bCs/>
          <w:iCs/>
          <w:sz w:val="20"/>
          <w:szCs w:val="20"/>
          <w:lang w:val="ka-GE"/>
        </w:rPr>
        <w:t xml:space="preserve"> </w:t>
      </w:r>
      <w:r w:rsidRPr="00981393">
        <w:rPr>
          <w:rFonts w:ascii="Sylfaen" w:eastAsia="Arial Unicode MS" w:hAnsi="Sylfaen" w:cs="Arial Unicode MS"/>
          <w:b/>
          <w:color w:val="000000"/>
          <w:sz w:val="20"/>
          <w:szCs w:val="20"/>
          <w:lang w:val="ka-GE"/>
        </w:rPr>
        <w:t xml:space="preserve">ქვეპროგრამის დასახელება </w:t>
      </w:r>
      <w:r w:rsidR="00F63B53" w:rsidRPr="00981393">
        <w:rPr>
          <w:rFonts w:ascii="Sylfaen" w:eastAsia="Arial Unicode MS" w:hAnsi="Sylfaen" w:cs="Arial Unicode MS"/>
          <w:b/>
          <w:color w:val="000000"/>
          <w:sz w:val="20"/>
          <w:szCs w:val="20"/>
          <w:lang w:val="ka-GE"/>
        </w:rPr>
        <w:t xml:space="preserve">- </w:t>
      </w:r>
      <w:r w:rsidRPr="00981393">
        <w:rPr>
          <w:rFonts w:ascii="Sylfaen" w:eastAsia="Arial Unicode MS" w:hAnsi="Sylfaen" w:cs="Arial Unicode MS"/>
          <w:b/>
          <w:color w:val="000000"/>
          <w:sz w:val="20"/>
          <w:szCs w:val="20"/>
          <w:lang w:val="ka-GE"/>
        </w:rPr>
        <w:t>სპორტის სახეობათა განვითარება 32 12 01</w:t>
      </w:r>
      <w:bookmarkEnd w:id="80"/>
    </w:p>
    <w:p w14:paraId="7107B34E" w14:textId="77777777" w:rsidR="00F20028" w:rsidRPr="00981393" w:rsidRDefault="00F20028" w:rsidP="00F20028">
      <w:pPr>
        <w:autoSpaceDE w:val="0"/>
        <w:autoSpaceDN w:val="0"/>
        <w:adjustRightInd w:val="0"/>
        <w:spacing w:after="0" w:line="240" w:lineRule="auto"/>
        <w:ind w:firstLine="450"/>
        <w:jc w:val="both"/>
        <w:rPr>
          <w:rFonts w:ascii="Sylfaen" w:hAnsi="Sylfaen"/>
          <w:b/>
          <w:bCs/>
          <w:color w:val="FF0000"/>
          <w:sz w:val="20"/>
          <w:szCs w:val="20"/>
          <w:lang w:val="ka-GE"/>
        </w:rPr>
      </w:pPr>
    </w:p>
    <w:p w14:paraId="18383D36" w14:textId="6F1BB930" w:rsidR="00F20028" w:rsidRPr="00981393" w:rsidRDefault="00F20028" w:rsidP="00F63B53">
      <w:pPr>
        <w:autoSpaceDE w:val="0"/>
        <w:autoSpaceDN w:val="0"/>
        <w:adjustRightInd w:val="0"/>
        <w:spacing w:after="0" w:line="240" w:lineRule="auto"/>
        <w:jc w:val="both"/>
        <w:rPr>
          <w:rFonts w:ascii="Sylfaen" w:hAnsi="Sylfaen" w:cs="Sylfaen"/>
          <w:sz w:val="20"/>
          <w:szCs w:val="20"/>
          <w:lang w:val="ka-GE"/>
        </w:rPr>
      </w:pPr>
      <w:r w:rsidRPr="00981393">
        <w:rPr>
          <w:rFonts w:ascii="Sylfaen" w:hAnsi="Sylfaen" w:cs="Sylfaen"/>
          <w:b/>
          <w:sz w:val="20"/>
          <w:szCs w:val="20"/>
          <w:lang w:val="ka-GE"/>
        </w:rPr>
        <w:t>განმახორციელებელი</w:t>
      </w:r>
      <w:r w:rsidR="00F63B53" w:rsidRPr="00981393">
        <w:rPr>
          <w:rFonts w:ascii="Sylfaen" w:hAnsi="Sylfaen" w:cs="Sylfaen"/>
          <w:b/>
          <w:sz w:val="20"/>
          <w:szCs w:val="20"/>
          <w:lang w:val="ka-GE"/>
        </w:rPr>
        <w:t xml:space="preserve"> - </w:t>
      </w:r>
      <w:r w:rsidRPr="00981393">
        <w:rPr>
          <w:rFonts w:ascii="Sylfaen" w:hAnsi="Sylfaen" w:cs="Sylfaen"/>
          <w:sz w:val="20"/>
          <w:szCs w:val="20"/>
          <w:lang w:val="ka-GE"/>
        </w:rPr>
        <w:t>საქართველოს</w:t>
      </w:r>
      <w:r w:rsidRPr="00981393">
        <w:rPr>
          <w:rFonts w:ascii="Sylfaen" w:hAnsi="Sylfaen" w:cs="Sylfaen"/>
          <w:sz w:val="20"/>
          <w:szCs w:val="20"/>
        </w:rPr>
        <w:t xml:space="preserve"> </w:t>
      </w:r>
      <w:r w:rsidRPr="00981393">
        <w:rPr>
          <w:rFonts w:ascii="Sylfaen" w:hAnsi="Sylfaen" w:cs="Sylfaen"/>
          <w:sz w:val="20"/>
          <w:szCs w:val="20"/>
          <w:lang w:val="ka-GE"/>
        </w:rPr>
        <w:t>განათლების, მეცნიერების,  კულტურისა და სპორტის სამინისტრო</w:t>
      </w:r>
    </w:p>
    <w:p w14:paraId="4090F810" w14:textId="77777777" w:rsidR="00F20028" w:rsidRPr="00981393" w:rsidRDefault="00F20028" w:rsidP="00F20028">
      <w:pPr>
        <w:autoSpaceDE w:val="0"/>
        <w:autoSpaceDN w:val="0"/>
        <w:adjustRightInd w:val="0"/>
        <w:spacing w:line="240" w:lineRule="auto"/>
        <w:jc w:val="both"/>
        <w:rPr>
          <w:rFonts w:ascii="Sylfaen" w:hAnsi="Sylfaen" w:cs="Sylfaen"/>
          <w:b/>
          <w:bCs/>
          <w:sz w:val="20"/>
          <w:szCs w:val="20"/>
          <w:cs/>
        </w:rPr>
      </w:pPr>
    </w:p>
    <w:p w14:paraId="43C3BDE2" w14:textId="77777777" w:rsidR="00F63B53" w:rsidRPr="00981393" w:rsidRDefault="00F20028" w:rsidP="00F20028">
      <w:pPr>
        <w:autoSpaceDE w:val="0"/>
        <w:autoSpaceDN w:val="0"/>
        <w:adjustRightInd w:val="0"/>
        <w:spacing w:line="240" w:lineRule="auto"/>
        <w:jc w:val="both"/>
        <w:rPr>
          <w:rFonts w:ascii="Sylfaen" w:hAnsi="Sylfaen" w:cs="Sylfaen"/>
          <w:b/>
          <w:bCs/>
          <w:sz w:val="20"/>
          <w:szCs w:val="20"/>
          <w:lang w:val="ka-GE"/>
        </w:rPr>
      </w:pPr>
      <w:r w:rsidRPr="00981393">
        <w:rPr>
          <w:rFonts w:ascii="Sylfaen" w:hAnsi="Sylfaen" w:cs="Sylfaen"/>
          <w:b/>
          <w:bCs/>
          <w:sz w:val="20"/>
          <w:szCs w:val="20"/>
          <w:cs/>
        </w:rPr>
        <w:t xml:space="preserve">პროგრამის აღწერა </w:t>
      </w:r>
      <w:r w:rsidRPr="00981393">
        <w:rPr>
          <w:rFonts w:ascii="Sylfaen" w:hAnsi="Sylfaen" w:cs="Sylfaen"/>
          <w:b/>
          <w:bCs/>
          <w:sz w:val="20"/>
          <w:szCs w:val="20"/>
          <w:lang w:val="ka-GE"/>
        </w:rPr>
        <w:t xml:space="preserve">და მიზანი </w:t>
      </w:r>
    </w:p>
    <w:p w14:paraId="1489678A" w14:textId="7FFA6363" w:rsidR="00F20028" w:rsidRPr="00981393" w:rsidRDefault="00F20028" w:rsidP="001C217A">
      <w:pPr>
        <w:pStyle w:val="ListParagraph"/>
        <w:numPr>
          <w:ilvl w:val="0"/>
          <w:numId w:val="185"/>
        </w:numPr>
        <w:autoSpaceDE w:val="0"/>
        <w:autoSpaceDN w:val="0"/>
        <w:adjustRightInd w:val="0"/>
        <w:spacing w:line="240" w:lineRule="auto"/>
        <w:jc w:val="both"/>
        <w:rPr>
          <w:rFonts w:ascii="Sylfaen" w:hAnsi="Sylfaen" w:cs="Sylfaen"/>
          <w:sz w:val="20"/>
          <w:szCs w:val="20"/>
        </w:rPr>
      </w:pPr>
      <w:r w:rsidRPr="00981393">
        <w:rPr>
          <w:rFonts w:ascii="Sylfaen" w:hAnsi="Sylfaen" w:cs="Sylfaen"/>
          <w:sz w:val="20"/>
          <w:szCs w:val="20"/>
        </w:rPr>
        <w:t>საქართველოში</w:t>
      </w:r>
      <w:r w:rsidRPr="00981393">
        <w:rPr>
          <w:rFonts w:ascii="Sylfaen" w:hAnsi="Sylfaen" w:cs="Sylfaen"/>
          <w:sz w:val="20"/>
          <w:szCs w:val="20"/>
          <w:lang w:val="ka-GE"/>
        </w:rPr>
        <w:t xml:space="preserve"> </w:t>
      </w:r>
      <w:r w:rsidRPr="00981393">
        <w:rPr>
          <w:rFonts w:ascii="Sylfaen" w:hAnsi="Sylfaen" w:cs="Sylfaen"/>
          <w:sz w:val="20"/>
          <w:szCs w:val="20"/>
        </w:rPr>
        <w:t>სპორტის</w:t>
      </w:r>
      <w:r w:rsidRPr="00981393">
        <w:rPr>
          <w:rFonts w:ascii="Sylfaen" w:hAnsi="Sylfaen" w:cs="Sylfaen"/>
          <w:sz w:val="20"/>
          <w:szCs w:val="20"/>
          <w:lang w:val="ka-GE"/>
        </w:rPr>
        <w:t xml:space="preserve"> </w:t>
      </w:r>
      <w:r w:rsidRPr="00981393">
        <w:rPr>
          <w:rFonts w:ascii="Sylfaen" w:hAnsi="Sylfaen" w:cs="Sylfaen"/>
          <w:sz w:val="20"/>
          <w:szCs w:val="20"/>
        </w:rPr>
        <w:t>შემდგომი</w:t>
      </w:r>
      <w:r w:rsidRPr="00981393">
        <w:rPr>
          <w:rFonts w:ascii="Sylfaen" w:hAnsi="Sylfaen" w:cs="Sylfaen"/>
          <w:sz w:val="20"/>
          <w:szCs w:val="20"/>
          <w:lang w:val="ka-GE"/>
        </w:rPr>
        <w:t xml:space="preserve"> </w:t>
      </w:r>
      <w:r w:rsidRPr="00981393">
        <w:rPr>
          <w:rFonts w:ascii="Sylfaen" w:hAnsi="Sylfaen" w:cs="Sylfaen"/>
          <w:sz w:val="20"/>
          <w:szCs w:val="20"/>
        </w:rPr>
        <w:t>განვითარებ</w:t>
      </w:r>
      <w:r w:rsidRPr="00981393">
        <w:rPr>
          <w:rFonts w:ascii="Sylfaen" w:hAnsi="Sylfaen" w:cs="Sylfaen"/>
          <w:sz w:val="20"/>
          <w:szCs w:val="20"/>
          <w:lang w:val="ka-GE"/>
        </w:rPr>
        <w:t>ის მიზნით</w:t>
      </w:r>
      <w:r w:rsidRPr="00981393">
        <w:rPr>
          <w:rFonts w:ascii="Sylfaen" w:hAnsi="Sylfaen" w:cs="Sylfaen"/>
          <w:sz w:val="20"/>
          <w:szCs w:val="20"/>
        </w:rPr>
        <w:t>, ქვეყნის</w:t>
      </w:r>
      <w:r w:rsidRPr="00981393">
        <w:rPr>
          <w:rFonts w:ascii="Sylfaen" w:hAnsi="Sylfaen" w:cs="Sylfaen"/>
          <w:sz w:val="20"/>
          <w:szCs w:val="20"/>
          <w:lang w:val="ka-GE"/>
        </w:rPr>
        <w:t xml:space="preserve"> </w:t>
      </w:r>
      <w:r w:rsidRPr="00981393">
        <w:rPr>
          <w:rFonts w:ascii="Sylfaen" w:hAnsi="Sylfaen" w:cs="Sylfaen"/>
          <w:sz w:val="20"/>
          <w:szCs w:val="20"/>
        </w:rPr>
        <w:t>ნაკრები</w:t>
      </w:r>
      <w:r w:rsidRPr="00981393">
        <w:rPr>
          <w:rFonts w:ascii="Sylfaen" w:hAnsi="Sylfaen" w:cs="Sylfaen"/>
          <w:sz w:val="20"/>
          <w:szCs w:val="20"/>
          <w:lang w:val="ka-GE"/>
        </w:rPr>
        <w:t xml:space="preserve"> </w:t>
      </w:r>
      <w:r w:rsidRPr="00981393">
        <w:rPr>
          <w:rFonts w:ascii="Sylfaen" w:hAnsi="Sylfaen" w:cs="Sylfaen"/>
          <w:sz w:val="20"/>
          <w:szCs w:val="20"/>
        </w:rPr>
        <w:t>გუნდების</w:t>
      </w:r>
      <w:r w:rsidRPr="00981393">
        <w:rPr>
          <w:rFonts w:ascii="Sylfaen" w:hAnsi="Sylfaen" w:cs="Sylfaen"/>
          <w:sz w:val="20"/>
          <w:szCs w:val="20"/>
          <w:lang w:val="ka-GE"/>
        </w:rPr>
        <w:t xml:space="preserve"> </w:t>
      </w:r>
      <w:r w:rsidRPr="00981393">
        <w:rPr>
          <w:rFonts w:ascii="Sylfaen" w:hAnsi="Sylfaen" w:cs="Sylfaen"/>
          <w:sz w:val="20"/>
          <w:szCs w:val="20"/>
        </w:rPr>
        <w:t>მზადება</w:t>
      </w:r>
      <w:r w:rsidRPr="00981393">
        <w:rPr>
          <w:rFonts w:ascii="Sylfaen" w:hAnsi="Sylfaen" w:cs="Sylfaen"/>
          <w:sz w:val="20"/>
          <w:szCs w:val="20"/>
          <w:lang w:val="ka-GE"/>
        </w:rPr>
        <w:t xml:space="preserve"> </w:t>
      </w:r>
      <w:r w:rsidRPr="00981393">
        <w:rPr>
          <w:rFonts w:ascii="Sylfaen" w:hAnsi="Sylfaen" w:cs="Sylfaen"/>
          <w:sz w:val="20"/>
          <w:szCs w:val="20"/>
        </w:rPr>
        <w:t>და</w:t>
      </w:r>
      <w:r w:rsidRPr="00981393">
        <w:rPr>
          <w:rFonts w:ascii="Sylfaen" w:hAnsi="Sylfaen" w:cs="Sylfaen"/>
          <w:sz w:val="20"/>
          <w:szCs w:val="20"/>
          <w:lang w:val="ka-GE"/>
        </w:rPr>
        <w:t xml:space="preserve"> </w:t>
      </w:r>
      <w:r w:rsidRPr="00981393">
        <w:rPr>
          <w:rFonts w:ascii="Sylfaen" w:hAnsi="Sylfaen" w:cs="Sylfaen"/>
          <w:sz w:val="20"/>
          <w:szCs w:val="20"/>
        </w:rPr>
        <w:t>მონაწილეობა</w:t>
      </w:r>
      <w:r w:rsidRPr="00981393">
        <w:rPr>
          <w:rFonts w:ascii="Sylfaen" w:hAnsi="Sylfaen" w:cs="Sylfaen"/>
          <w:sz w:val="20"/>
          <w:szCs w:val="20"/>
          <w:lang w:val="ka-GE"/>
        </w:rPr>
        <w:t xml:space="preserve"> </w:t>
      </w:r>
      <w:r w:rsidRPr="00981393">
        <w:rPr>
          <w:rFonts w:ascii="Sylfaen" w:hAnsi="Sylfaen" w:cs="Sylfaen"/>
          <w:sz w:val="20"/>
          <w:szCs w:val="20"/>
        </w:rPr>
        <w:t>საერთაშორისო</w:t>
      </w:r>
      <w:r w:rsidRPr="00981393">
        <w:rPr>
          <w:rFonts w:ascii="Sylfaen" w:hAnsi="Sylfaen" w:cs="Sylfaen"/>
          <w:sz w:val="20"/>
          <w:szCs w:val="20"/>
          <w:lang w:val="ka-GE"/>
        </w:rPr>
        <w:t xml:space="preserve"> </w:t>
      </w:r>
      <w:r w:rsidRPr="00981393">
        <w:rPr>
          <w:rFonts w:ascii="Sylfaen" w:hAnsi="Sylfaen" w:cs="Sylfaen"/>
          <w:sz w:val="20"/>
          <w:szCs w:val="20"/>
        </w:rPr>
        <w:t>სპორტულ</w:t>
      </w:r>
      <w:r w:rsidRPr="00981393">
        <w:rPr>
          <w:rFonts w:ascii="Sylfaen" w:hAnsi="Sylfaen" w:cs="Sylfaen"/>
          <w:sz w:val="20"/>
          <w:szCs w:val="20"/>
          <w:lang w:val="ka-GE"/>
        </w:rPr>
        <w:t xml:space="preserve"> </w:t>
      </w:r>
      <w:r w:rsidRPr="00981393">
        <w:rPr>
          <w:rFonts w:ascii="Sylfaen" w:hAnsi="Sylfaen" w:cs="Sylfaen"/>
          <w:sz w:val="20"/>
          <w:szCs w:val="20"/>
        </w:rPr>
        <w:t>ღონისძიებებში</w:t>
      </w:r>
      <w:r w:rsidRPr="00981393">
        <w:rPr>
          <w:rFonts w:ascii="Sylfaen" w:hAnsi="Sylfaen" w:cs="Sylfaen"/>
          <w:sz w:val="20"/>
          <w:szCs w:val="20"/>
          <w:lang w:val="ka-GE"/>
        </w:rPr>
        <w:t>, (</w:t>
      </w:r>
      <w:r w:rsidRPr="00981393">
        <w:rPr>
          <w:rFonts w:ascii="Sylfaen" w:hAnsi="Sylfaen" w:cs="Sylfaen"/>
          <w:sz w:val="20"/>
          <w:szCs w:val="20"/>
        </w:rPr>
        <w:t>მსოფლიო</w:t>
      </w:r>
      <w:r w:rsidRPr="00981393">
        <w:rPr>
          <w:rFonts w:ascii="Sylfaen" w:hAnsi="Sylfaen" w:cs="Sylfaen"/>
          <w:sz w:val="20"/>
          <w:szCs w:val="20"/>
          <w:lang w:val="ka-GE"/>
        </w:rPr>
        <w:t xml:space="preserve"> </w:t>
      </w:r>
      <w:r w:rsidRPr="00981393">
        <w:rPr>
          <w:rFonts w:ascii="Sylfaen" w:hAnsi="Sylfaen" w:cs="Sylfaen"/>
          <w:sz w:val="20"/>
          <w:szCs w:val="20"/>
        </w:rPr>
        <w:t>და</w:t>
      </w:r>
      <w:r w:rsidRPr="00981393">
        <w:rPr>
          <w:rFonts w:ascii="Sylfaen" w:hAnsi="Sylfaen" w:cs="Sylfaen"/>
          <w:sz w:val="20"/>
          <w:szCs w:val="20"/>
          <w:lang w:val="ka-GE"/>
        </w:rPr>
        <w:t xml:space="preserve"> </w:t>
      </w:r>
      <w:r w:rsidRPr="00981393">
        <w:rPr>
          <w:rFonts w:ascii="Sylfaen" w:hAnsi="Sylfaen" w:cs="Sylfaen"/>
          <w:sz w:val="20"/>
          <w:szCs w:val="20"/>
        </w:rPr>
        <w:t>ევროპის</w:t>
      </w:r>
      <w:r w:rsidRPr="00981393">
        <w:rPr>
          <w:rFonts w:ascii="Sylfaen" w:hAnsi="Sylfaen" w:cs="Sylfaen"/>
          <w:sz w:val="20"/>
          <w:szCs w:val="20"/>
          <w:lang w:val="ka-GE"/>
        </w:rPr>
        <w:t xml:space="preserve"> </w:t>
      </w:r>
      <w:r w:rsidRPr="00981393">
        <w:rPr>
          <w:rFonts w:ascii="Sylfaen" w:hAnsi="Sylfaen" w:cs="Sylfaen"/>
          <w:sz w:val="20"/>
          <w:szCs w:val="20"/>
        </w:rPr>
        <w:t>ჩემპიონატი,</w:t>
      </w:r>
      <w:r w:rsidRPr="00981393">
        <w:rPr>
          <w:rFonts w:ascii="Sylfaen" w:hAnsi="Sylfaen" w:cs="Sylfaen"/>
          <w:sz w:val="20"/>
          <w:szCs w:val="20"/>
          <w:lang w:val="ka-GE"/>
        </w:rPr>
        <w:t xml:space="preserve"> </w:t>
      </w:r>
      <w:r w:rsidRPr="00981393">
        <w:rPr>
          <w:rFonts w:ascii="Sylfaen" w:hAnsi="Sylfaen" w:cs="Sylfaen"/>
          <w:sz w:val="20"/>
          <w:szCs w:val="20"/>
        </w:rPr>
        <w:t>პირველობ</w:t>
      </w:r>
      <w:r w:rsidRPr="00981393">
        <w:rPr>
          <w:rFonts w:ascii="Sylfaen" w:hAnsi="Sylfaen" w:cs="Sylfaen"/>
          <w:sz w:val="20"/>
          <w:szCs w:val="20"/>
          <w:lang w:val="ka-GE"/>
        </w:rPr>
        <w:t>ა</w:t>
      </w:r>
      <w:r w:rsidRPr="00981393">
        <w:rPr>
          <w:rFonts w:ascii="Sylfaen" w:hAnsi="Sylfaen" w:cs="Sylfaen"/>
          <w:sz w:val="20"/>
          <w:szCs w:val="20"/>
        </w:rPr>
        <w:t>, საერთაშორისო</w:t>
      </w:r>
      <w:r w:rsidRPr="00981393">
        <w:rPr>
          <w:rFonts w:ascii="Sylfaen" w:hAnsi="Sylfaen" w:cs="Sylfaen"/>
          <w:sz w:val="20"/>
          <w:szCs w:val="20"/>
          <w:lang w:val="ka-GE"/>
        </w:rPr>
        <w:t xml:space="preserve"> </w:t>
      </w:r>
      <w:r w:rsidRPr="00981393">
        <w:rPr>
          <w:rFonts w:ascii="Sylfaen" w:hAnsi="Sylfaen" w:cs="Sylfaen"/>
          <w:sz w:val="20"/>
          <w:szCs w:val="20"/>
        </w:rPr>
        <w:t>ტურნირი</w:t>
      </w:r>
      <w:r w:rsidRPr="00981393">
        <w:rPr>
          <w:rFonts w:ascii="Sylfaen" w:hAnsi="Sylfaen" w:cs="Sylfaen"/>
          <w:sz w:val="20"/>
          <w:szCs w:val="20"/>
          <w:lang w:val="ka-GE"/>
        </w:rPr>
        <w:t xml:space="preserve"> და სხვ.); მზადების ეტაპზე </w:t>
      </w:r>
      <w:r w:rsidRPr="00981393">
        <w:rPr>
          <w:rFonts w:ascii="Sylfaen" w:hAnsi="Sylfaen" w:cs="Sylfaen"/>
          <w:sz w:val="20"/>
          <w:szCs w:val="20"/>
        </w:rPr>
        <w:t>სასწავლო</w:t>
      </w:r>
      <w:r w:rsidRPr="00981393">
        <w:rPr>
          <w:rFonts w:ascii="Sylfaen" w:hAnsi="Sylfaen" w:cs="Sylfaen"/>
          <w:sz w:val="20"/>
          <w:szCs w:val="20"/>
          <w:lang w:val="ka-GE"/>
        </w:rPr>
        <w:t xml:space="preserve"> </w:t>
      </w:r>
      <w:r w:rsidRPr="00981393">
        <w:rPr>
          <w:rFonts w:ascii="Sylfaen" w:hAnsi="Sylfaen" w:cs="Sylfaen"/>
          <w:sz w:val="20"/>
          <w:szCs w:val="20"/>
        </w:rPr>
        <w:t>საწვრთნელი</w:t>
      </w:r>
      <w:r w:rsidRPr="00981393">
        <w:rPr>
          <w:rFonts w:ascii="Sylfaen" w:hAnsi="Sylfaen" w:cs="Sylfaen"/>
          <w:sz w:val="20"/>
          <w:szCs w:val="20"/>
          <w:lang w:val="ka-GE"/>
        </w:rPr>
        <w:t xml:space="preserve"> </w:t>
      </w:r>
      <w:r w:rsidRPr="00981393">
        <w:rPr>
          <w:rFonts w:ascii="Sylfaen" w:hAnsi="Sylfaen" w:cs="Sylfaen"/>
          <w:sz w:val="20"/>
          <w:szCs w:val="20"/>
        </w:rPr>
        <w:t>შეკრებ</w:t>
      </w:r>
      <w:r w:rsidRPr="00981393">
        <w:rPr>
          <w:rFonts w:ascii="Sylfaen" w:hAnsi="Sylfaen" w:cs="Sylfaen"/>
          <w:sz w:val="20"/>
          <w:szCs w:val="20"/>
          <w:lang w:val="ka-GE"/>
        </w:rPr>
        <w:t>ების მოწყობა</w:t>
      </w:r>
      <w:r w:rsidRPr="00981393">
        <w:rPr>
          <w:rFonts w:ascii="Sylfaen" w:hAnsi="Sylfaen" w:cs="Sylfaen"/>
          <w:sz w:val="20"/>
          <w:szCs w:val="20"/>
        </w:rPr>
        <w:t>, საქართველოს</w:t>
      </w:r>
      <w:r w:rsidRPr="00981393">
        <w:rPr>
          <w:rFonts w:ascii="Sylfaen" w:hAnsi="Sylfaen" w:cs="Sylfaen"/>
          <w:sz w:val="20"/>
          <w:szCs w:val="20"/>
          <w:lang w:val="ka-GE"/>
        </w:rPr>
        <w:t xml:space="preserve"> </w:t>
      </w:r>
      <w:r w:rsidRPr="00981393">
        <w:rPr>
          <w:rFonts w:ascii="Sylfaen" w:hAnsi="Sylfaen" w:cs="Sylfaen"/>
          <w:sz w:val="20"/>
          <w:szCs w:val="20"/>
        </w:rPr>
        <w:t>ჩემპიონატების, პირველობების</w:t>
      </w:r>
      <w:r w:rsidRPr="00981393">
        <w:rPr>
          <w:rFonts w:ascii="Sylfaen" w:hAnsi="Sylfaen" w:cs="Sylfaen"/>
          <w:sz w:val="20"/>
          <w:szCs w:val="20"/>
          <w:lang w:val="ka-GE"/>
        </w:rPr>
        <w:t xml:space="preserve"> </w:t>
      </w:r>
      <w:r w:rsidRPr="00981393">
        <w:rPr>
          <w:rFonts w:ascii="Sylfaen" w:hAnsi="Sylfaen" w:cs="Sylfaen"/>
          <w:sz w:val="20"/>
          <w:szCs w:val="20"/>
        </w:rPr>
        <w:t>ჩატარება</w:t>
      </w:r>
      <w:r w:rsidRPr="00981393">
        <w:rPr>
          <w:rFonts w:ascii="Sylfaen" w:hAnsi="Sylfaen" w:cs="Sylfaen"/>
          <w:sz w:val="20"/>
          <w:szCs w:val="20"/>
          <w:lang w:val="ka-GE"/>
        </w:rPr>
        <w:t>; სპორტის სახეობების პოპულარიზაცია; სპორტის ეროვნული სახეობების განვითარების ხელშეწყობა.</w:t>
      </w:r>
    </w:p>
    <w:p w14:paraId="7655D7EB" w14:textId="77777777" w:rsidR="00F20028" w:rsidRPr="00981393" w:rsidRDefault="00F20028" w:rsidP="001C217A">
      <w:pPr>
        <w:pStyle w:val="ListParagraph"/>
        <w:numPr>
          <w:ilvl w:val="0"/>
          <w:numId w:val="185"/>
        </w:numPr>
        <w:autoSpaceDE w:val="0"/>
        <w:autoSpaceDN w:val="0"/>
        <w:adjustRightInd w:val="0"/>
        <w:spacing w:line="240" w:lineRule="auto"/>
        <w:jc w:val="both"/>
        <w:rPr>
          <w:rFonts w:ascii="Sylfaen" w:hAnsi="Sylfaen" w:cs="Sylfaen"/>
          <w:sz w:val="20"/>
          <w:szCs w:val="20"/>
          <w:lang w:val="ka-GE"/>
        </w:rPr>
      </w:pPr>
      <w:r w:rsidRPr="00981393">
        <w:rPr>
          <w:rFonts w:ascii="Sylfaen" w:hAnsi="Sylfaen" w:cs="Sylfaen"/>
          <w:sz w:val="20"/>
          <w:szCs w:val="20"/>
          <w:lang w:val="ka-GE"/>
        </w:rPr>
        <w:t xml:space="preserve">მაღალი მიღწევების სპორტში, აღიარებული სპორტული ორგანიზაციების მიერ პროცესის დაგეგმვაში მონაწილეობა, ღონისძიებებისა და ორგანიზაციების საქმიანობის მონიტორინგი, როგორც საქართველოში, ასევე მის ფარგლებს გარეთ. </w:t>
      </w:r>
    </w:p>
    <w:p w14:paraId="56495AD1" w14:textId="77777777" w:rsidR="00F20028" w:rsidRPr="00981393" w:rsidRDefault="00F20028" w:rsidP="001C217A">
      <w:pPr>
        <w:pStyle w:val="ListParagraph"/>
        <w:numPr>
          <w:ilvl w:val="0"/>
          <w:numId w:val="185"/>
        </w:numPr>
        <w:autoSpaceDE w:val="0"/>
        <w:autoSpaceDN w:val="0"/>
        <w:adjustRightInd w:val="0"/>
        <w:spacing w:line="240" w:lineRule="auto"/>
        <w:jc w:val="both"/>
        <w:rPr>
          <w:rFonts w:ascii="Sylfaen" w:hAnsi="Sylfaen" w:cs="Sylfaen"/>
          <w:sz w:val="20"/>
          <w:szCs w:val="20"/>
        </w:rPr>
      </w:pPr>
      <w:r w:rsidRPr="00981393">
        <w:rPr>
          <w:rFonts w:ascii="Sylfaen" w:hAnsi="Sylfaen" w:cs="Sylfaen"/>
          <w:sz w:val="20"/>
          <w:szCs w:val="20"/>
          <w:lang w:val="ka-GE"/>
        </w:rPr>
        <w:t>სპორტში არსებულ მოძრაობებში ჩართვა, პრიორიტეტული მიმართულებების დაგეგმვა და შესაბამისი ღონისძიებების განხორციელება. სპორტში ძირითადი დარღვევების (გარიგებულითამაშები, დოპინგისგამოყენება, ძალადობა, დისკრიმინაცია) წინააღმდეგ ბრძოლა და ამ მიზნით თანამშრომლობის გაძლიერება როგორც ეროვნულ უწყებათაშორის, ისე საერთაშორისო დონეზე.</w:t>
      </w:r>
    </w:p>
    <w:p w14:paraId="572DD4EC" w14:textId="77777777" w:rsidR="00F20028" w:rsidRPr="00981393" w:rsidRDefault="00F20028" w:rsidP="00F20028">
      <w:pPr>
        <w:autoSpaceDE w:val="0"/>
        <w:autoSpaceDN w:val="0"/>
        <w:adjustRightInd w:val="0"/>
        <w:spacing w:line="240" w:lineRule="auto"/>
        <w:jc w:val="both"/>
        <w:rPr>
          <w:rFonts w:ascii="Sylfaen" w:hAnsi="Sylfaen" w:cs="Sylfaen"/>
          <w:b/>
          <w:bCs/>
          <w:sz w:val="20"/>
          <w:szCs w:val="20"/>
          <w:cs/>
        </w:rPr>
      </w:pPr>
      <w:r w:rsidRPr="00981393">
        <w:rPr>
          <w:rFonts w:ascii="Sylfaen" w:hAnsi="Sylfaen" w:cs="Sylfaen"/>
          <w:b/>
          <w:bCs/>
          <w:sz w:val="20"/>
          <w:szCs w:val="20"/>
          <w:cs/>
        </w:rPr>
        <w:t xml:space="preserve">მოსალოდნელი </w:t>
      </w:r>
      <w:r w:rsidRPr="00981393">
        <w:rPr>
          <w:rFonts w:ascii="Sylfaen" w:hAnsi="Sylfaen" w:cs="Sylfaen"/>
          <w:b/>
          <w:bCs/>
          <w:sz w:val="20"/>
          <w:szCs w:val="20"/>
          <w:lang w:val="ka-GE"/>
        </w:rPr>
        <w:t xml:space="preserve">შუალედური </w:t>
      </w:r>
      <w:r w:rsidRPr="00981393">
        <w:rPr>
          <w:rFonts w:ascii="Sylfaen" w:hAnsi="Sylfaen" w:cs="Sylfaen"/>
          <w:b/>
          <w:bCs/>
          <w:sz w:val="20"/>
          <w:szCs w:val="20"/>
          <w:cs/>
        </w:rPr>
        <w:t>შედეგები</w:t>
      </w:r>
    </w:p>
    <w:p w14:paraId="144E4923" w14:textId="77777777" w:rsidR="00F20028" w:rsidRPr="00981393" w:rsidRDefault="00F20028" w:rsidP="001C217A">
      <w:pPr>
        <w:pStyle w:val="ListParagraph"/>
        <w:numPr>
          <w:ilvl w:val="0"/>
          <w:numId w:val="184"/>
        </w:numPr>
        <w:spacing w:line="240" w:lineRule="auto"/>
        <w:jc w:val="both"/>
        <w:rPr>
          <w:rFonts w:ascii="Sylfaen" w:hAnsi="Sylfaen" w:cs="Sylfaen"/>
          <w:sz w:val="20"/>
          <w:szCs w:val="20"/>
        </w:rPr>
      </w:pPr>
      <w:r w:rsidRPr="00981393">
        <w:rPr>
          <w:rFonts w:ascii="Sylfaen" w:hAnsi="Sylfaen" w:cs="Sylfaen"/>
          <w:sz w:val="20"/>
          <w:szCs w:val="20"/>
          <w:lang w:val="ka-GE"/>
        </w:rPr>
        <w:t>მაღალი მიღწევებისა და მასობრივ სპორტში ჩართული პირების გაზრდილი მაჩვენებელი</w:t>
      </w:r>
      <w:r w:rsidRPr="00981393">
        <w:rPr>
          <w:rFonts w:ascii="Sylfaen" w:hAnsi="Sylfaen"/>
          <w:sz w:val="20"/>
          <w:szCs w:val="20"/>
          <w:lang w:val="ka-GE"/>
        </w:rPr>
        <w:t xml:space="preserve">; </w:t>
      </w:r>
      <w:r w:rsidRPr="00981393">
        <w:rPr>
          <w:rFonts w:ascii="Sylfaen" w:hAnsi="Sylfaen" w:cs="Sylfaen"/>
          <w:sz w:val="20"/>
          <w:szCs w:val="20"/>
          <w:lang w:val="ka-GE"/>
        </w:rPr>
        <w:t>მ</w:t>
      </w:r>
      <w:r w:rsidRPr="00981393">
        <w:rPr>
          <w:rFonts w:ascii="Sylfaen" w:hAnsi="Sylfaen" w:cs="Sylfaen"/>
          <w:sz w:val="20"/>
          <w:szCs w:val="20"/>
        </w:rPr>
        <w:t>აღალ</w:t>
      </w:r>
      <w:r w:rsidRPr="00981393">
        <w:rPr>
          <w:rFonts w:ascii="Sylfaen" w:hAnsi="Sylfaen" w:cs="Sylfaen"/>
          <w:sz w:val="20"/>
          <w:szCs w:val="20"/>
          <w:lang w:val="ka-GE"/>
        </w:rPr>
        <w:t xml:space="preserve"> </w:t>
      </w:r>
      <w:r w:rsidRPr="00981393">
        <w:rPr>
          <w:rFonts w:ascii="Sylfaen" w:hAnsi="Sylfaen" w:cs="Sylfaen"/>
          <w:sz w:val="20"/>
          <w:szCs w:val="20"/>
        </w:rPr>
        <w:t>დონეზე</w:t>
      </w:r>
      <w:r w:rsidRPr="00981393">
        <w:rPr>
          <w:rFonts w:ascii="Sylfaen" w:hAnsi="Sylfaen" w:cs="Sylfaen"/>
          <w:sz w:val="20"/>
          <w:szCs w:val="20"/>
          <w:lang w:val="ka-GE"/>
        </w:rPr>
        <w:t xml:space="preserve"> </w:t>
      </w:r>
      <w:r w:rsidRPr="00981393">
        <w:rPr>
          <w:rFonts w:ascii="Sylfaen" w:hAnsi="Sylfaen" w:cs="Sylfaen"/>
          <w:sz w:val="20"/>
          <w:szCs w:val="20"/>
        </w:rPr>
        <w:t>ჩატარებული</w:t>
      </w:r>
      <w:r w:rsidRPr="00981393">
        <w:rPr>
          <w:rFonts w:ascii="Sylfaen" w:hAnsi="Sylfaen" w:cs="Sylfaen"/>
          <w:sz w:val="20"/>
          <w:szCs w:val="20"/>
          <w:lang w:val="ka-GE"/>
        </w:rPr>
        <w:t xml:space="preserve"> </w:t>
      </w:r>
      <w:r w:rsidRPr="00981393">
        <w:rPr>
          <w:rFonts w:ascii="Sylfaen" w:hAnsi="Sylfaen" w:cs="Sylfaen"/>
          <w:sz w:val="20"/>
          <w:szCs w:val="20"/>
        </w:rPr>
        <w:t>ეროვნული</w:t>
      </w:r>
      <w:r w:rsidRPr="00981393">
        <w:rPr>
          <w:rFonts w:ascii="Sylfaen" w:hAnsi="Sylfaen" w:cs="Sylfaen"/>
          <w:sz w:val="20"/>
          <w:szCs w:val="20"/>
          <w:lang w:val="ka-GE"/>
        </w:rPr>
        <w:t xml:space="preserve"> </w:t>
      </w:r>
      <w:r w:rsidRPr="00981393">
        <w:rPr>
          <w:rFonts w:ascii="Sylfaen" w:hAnsi="Sylfaen" w:cs="Sylfaen"/>
          <w:sz w:val="20"/>
          <w:szCs w:val="20"/>
        </w:rPr>
        <w:t>პირველობები</w:t>
      </w:r>
      <w:r w:rsidRPr="00981393">
        <w:rPr>
          <w:rFonts w:ascii="Sylfaen" w:hAnsi="Sylfaen"/>
          <w:sz w:val="20"/>
          <w:szCs w:val="20"/>
        </w:rPr>
        <w:t>;</w:t>
      </w:r>
      <w:r w:rsidRPr="00981393">
        <w:rPr>
          <w:rFonts w:ascii="Sylfaen" w:hAnsi="Sylfaen" w:cs="Sylfaen"/>
          <w:sz w:val="20"/>
          <w:szCs w:val="20"/>
          <w:cs/>
        </w:rPr>
        <w:t xml:space="preserve"> სპორტის მასობრიობის მაჩვენებლის ზრდა; ქართულ </w:t>
      </w:r>
      <w:r w:rsidRPr="00981393">
        <w:rPr>
          <w:rFonts w:ascii="Sylfaen" w:hAnsi="Sylfaen" w:cs="Sylfaen"/>
          <w:sz w:val="20"/>
          <w:szCs w:val="20"/>
          <w:lang w:val="ka-GE"/>
        </w:rPr>
        <w:t xml:space="preserve">ტრადიციული </w:t>
      </w:r>
      <w:r w:rsidRPr="00981393">
        <w:rPr>
          <w:rFonts w:ascii="Sylfaen" w:hAnsi="Sylfaen" w:cs="Sylfaen"/>
          <w:sz w:val="20"/>
          <w:szCs w:val="20"/>
          <w:cs/>
        </w:rPr>
        <w:t xml:space="preserve">სპორტის </w:t>
      </w:r>
      <w:r w:rsidRPr="00981393">
        <w:rPr>
          <w:rFonts w:ascii="Sylfaen" w:hAnsi="Sylfaen" w:cs="Sylfaen"/>
          <w:sz w:val="20"/>
          <w:szCs w:val="20"/>
          <w:lang w:val="ka-GE"/>
        </w:rPr>
        <w:t>სახეობებშიჩართულ პირთარაოდენობისზრდა; მაღალიმიღწევებისსპორტშიჩართულბავშვთადამოზარდებისგაზრდილიმაჩვენებელი.</w:t>
      </w:r>
    </w:p>
    <w:p w14:paraId="1A5890AB" w14:textId="77777777" w:rsidR="00F20028" w:rsidRPr="00981393" w:rsidRDefault="00F20028" w:rsidP="001C217A">
      <w:pPr>
        <w:pStyle w:val="ListParagraph"/>
        <w:numPr>
          <w:ilvl w:val="0"/>
          <w:numId w:val="184"/>
        </w:numPr>
        <w:spacing w:line="240" w:lineRule="auto"/>
        <w:jc w:val="both"/>
        <w:rPr>
          <w:rFonts w:ascii="Sylfaen" w:hAnsi="Sylfaen" w:cs="Sylfaen"/>
          <w:sz w:val="20"/>
          <w:szCs w:val="20"/>
        </w:rPr>
      </w:pPr>
      <w:r w:rsidRPr="00981393">
        <w:rPr>
          <w:rFonts w:ascii="Sylfaen" w:hAnsi="Sylfaen" w:cs="Sylfaen"/>
          <w:sz w:val="20"/>
          <w:szCs w:val="20"/>
          <w:lang w:val="ka-GE"/>
        </w:rPr>
        <w:t>ეფექტურად დაგეგმილი და განხორციელებული ღონისძიებები</w:t>
      </w:r>
      <w:r w:rsidRPr="00981393">
        <w:rPr>
          <w:rFonts w:ascii="Sylfaen" w:hAnsi="Sylfaen"/>
          <w:sz w:val="20"/>
          <w:szCs w:val="20"/>
          <w:lang w:val="ka-GE"/>
        </w:rPr>
        <w:t xml:space="preserve">. </w:t>
      </w:r>
      <w:r w:rsidRPr="00981393">
        <w:rPr>
          <w:rFonts w:ascii="Sylfaen" w:hAnsi="Sylfaen" w:cs="Sylfaen"/>
          <w:sz w:val="20"/>
          <w:szCs w:val="20"/>
          <w:lang w:val="ka-GE"/>
        </w:rPr>
        <w:t xml:space="preserve">აღიარებულ სპორტულ ორგანიზაციებში </w:t>
      </w:r>
      <w:r w:rsidRPr="00981393">
        <w:rPr>
          <w:rFonts w:ascii="Sylfaen" w:hAnsi="Sylfaen"/>
          <w:sz w:val="20"/>
          <w:szCs w:val="20"/>
          <w:lang w:val="ka-GE"/>
        </w:rPr>
        <w:t>„</w:t>
      </w:r>
      <w:r w:rsidRPr="00981393">
        <w:rPr>
          <w:rFonts w:ascii="Sylfaen" w:hAnsi="Sylfaen" w:cs="Sylfaen"/>
          <w:sz w:val="20"/>
          <w:szCs w:val="20"/>
          <w:lang w:val="ka-GE"/>
        </w:rPr>
        <w:t>კარგი მმართველობის“ პრინციპების გაზრდილი სტანდარტი</w:t>
      </w:r>
      <w:r w:rsidRPr="00981393">
        <w:rPr>
          <w:rFonts w:ascii="Sylfaen" w:hAnsi="Sylfaen"/>
          <w:sz w:val="20"/>
          <w:szCs w:val="20"/>
          <w:lang w:val="ka-GE"/>
        </w:rPr>
        <w:t xml:space="preserve">. </w:t>
      </w:r>
      <w:r w:rsidRPr="00981393">
        <w:rPr>
          <w:rFonts w:ascii="Sylfaen" w:hAnsi="Sylfaen" w:cs="Sylfaen"/>
          <w:sz w:val="20"/>
          <w:szCs w:val="20"/>
          <w:lang w:val="ka-GE"/>
        </w:rPr>
        <w:t>სპორტში არსებული დარღვევების შემცირებული მაჩვენებელი</w:t>
      </w:r>
      <w:r w:rsidRPr="00981393">
        <w:rPr>
          <w:rFonts w:ascii="Sylfaen" w:hAnsi="Sylfaen"/>
          <w:sz w:val="20"/>
          <w:szCs w:val="20"/>
          <w:lang w:val="ka-GE"/>
        </w:rPr>
        <w:t xml:space="preserve">, </w:t>
      </w:r>
      <w:r w:rsidRPr="00981393">
        <w:rPr>
          <w:rFonts w:ascii="Sylfaen" w:hAnsi="Sylfaen" w:cs="Sylfaen"/>
          <w:sz w:val="20"/>
          <w:szCs w:val="20"/>
          <w:lang w:val="ka-GE"/>
        </w:rPr>
        <w:t>ამ მიმართულებით საკანონმდებლო ჩარჩოს დახვეწა და სისტემის ფუნქციონირების უზრუნველყოფა</w:t>
      </w:r>
      <w:r w:rsidRPr="00981393">
        <w:rPr>
          <w:rFonts w:ascii="Sylfaen" w:hAnsi="Sylfaen"/>
          <w:sz w:val="20"/>
          <w:szCs w:val="20"/>
          <w:lang w:val="ka-GE"/>
        </w:rPr>
        <w:t>.</w:t>
      </w:r>
    </w:p>
    <w:p w14:paraId="52B2B880" w14:textId="3F78394A" w:rsidR="00F20028" w:rsidRPr="00981393" w:rsidRDefault="00F20028" w:rsidP="00F20028">
      <w:pPr>
        <w:widowControl w:val="0"/>
        <w:autoSpaceDE w:val="0"/>
        <w:autoSpaceDN w:val="0"/>
        <w:adjustRightInd w:val="0"/>
        <w:spacing w:after="0" w:line="240" w:lineRule="auto"/>
        <w:ind w:left="480"/>
        <w:rPr>
          <w:rFonts w:ascii="Sylfaen" w:hAnsi="Sylfaen" w:cs="Sylfaen"/>
          <w:b/>
          <w:sz w:val="20"/>
          <w:szCs w:val="20"/>
          <w:lang w:val="ka-GE"/>
        </w:rPr>
      </w:pPr>
      <w:r w:rsidRPr="00981393">
        <w:rPr>
          <w:rFonts w:ascii="Sylfaen" w:hAnsi="Sylfaen" w:cs="Sylfaen"/>
          <w:b/>
          <w:sz w:val="20"/>
          <w:szCs w:val="20"/>
          <w:lang w:val="ka-GE"/>
        </w:rPr>
        <w:t>მოსალოდნელი შუალედური შედეგების შეფასების ინდიკატორები</w:t>
      </w:r>
    </w:p>
    <w:p w14:paraId="023AA14E" w14:textId="77777777" w:rsidR="00F63B53" w:rsidRPr="00981393" w:rsidRDefault="00F63B53" w:rsidP="00F20028">
      <w:pPr>
        <w:widowControl w:val="0"/>
        <w:autoSpaceDE w:val="0"/>
        <w:autoSpaceDN w:val="0"/>
        <w:adjustRightInd w:val="0"/>
        <w:spacing w:after="0" w:line="240" w:lineRule="auto"/>
        <w:ind w:left="480"/>
        <w:rPr>
          <w:rFonts w:ascii="Sylfaen" w:hAnsi="Sylfaen" w:cs="Sylfaen"/>
          <w:b/>
          <w:sz w:val="20"/>
          <w:szCs w:val="20"/>
          <w:lang w:val="ka-GE"/>
        </w:rPr>
      </w:pPr>
    </w:p>
    <w:tbl>
      <w:tblPr>
        <w:tblpPr w:leftFromText="180" w:rightFromText="180" w:vertAnchor="text" w:horzAnchor="margin" w:tblpXSpec="center" w:tblpY="185"/>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1468"/>
        <w:gridCol w:w="2970"/>
        <w:gridCol w:w="2790"/>
        <w:gridCol w:w="2970"/>
        <w:gridCol w:w="90"/>
        <w:gridCol w:w="3330"/>
      </w:tblGrid>
      <w:tr w:rsidR="00F20028" w:rsidRPr="00981393" w14:paraId="5EA94580" w14:textId="77777777" w:rsidTr="00F63B53">
        <w:tc>
          <w:tcPr>
            <w:tcW w:w="350" w:type="dxa"/>
          </w:tcPr>
          <w:p w14:paraId="2D5CF22C" w14:textId="77777777" w:rsidR="00F20028" w:rsidRPr="00981393" w:rsidRDefault="00F20028" w:rsidP="00F20028">
            <w:pPr>
              <w:widowControl w:val="0"/>
              <w:autoSpaceDE w:val="0"/>
              <w:autoSpaceDN w:val="0"/>
              <w:adjustRightInd w:val="0"/>
              <w:rPr>
                <w:rFonts w:ascii="Sylfaen" w:hAnsi="Sylfaen" w:cs="Sylfaen"/>
                <w:b/>
                <w:bCs/>
                <w:iCs/>
                <w:sz w:val="20"/>
                <w:lang w:val="ka-GE"/>
              </w:rPr>
            </w:pPr>
            <w:r w:rsidRPr="00981393">
              <w:rPr>
                <w:rFonts w:ascii="Sylfaen" w:hAnsi="Sylfaen" w:cs="Sylfaen"/>
                <w:b/>
                <w:bCs/>
                <w:iCs/>
                <w:sz w:val="20"/>
                <w:lang w:val="ka-GE"/>
              </w:rPr>
              <w:t>№</w:t>
            </w:r>
          </w:p>
        </w:tc>
        <w:tc>
          <w:tcPr>
            <w:tcW w:w="1468" w:type="dxa"/>
          </w:tcPr>
          <w:p w14:paraId="61C35C7F" w14:textId="77777777" w:rsidR="00F20028" w:rsidRPr="00981393" w:rsidRDefault="00F20028" w:rsidP="00F20028">
            <w:pPr>
              <w:widowControl w:val="0"/>
              <w:autoSpaceDE w:val="0"/>
              <w:autoSpaceDN w:val="0"/>
              <w:adjustRightInd w:val="0"/>
              <w:rPr>
                <w:rFonts w:ascii="Sylfaen" w:hAnsi="Sylfaen" w:cs="Sylfaen"/>
                <w:b/>
                <w:bCs/>
                <w:iCs/>
                <w:sz w:val="20"/>
                <w:lang w:val="ka-GE"/>
              </w:rPr>
            </w:pPr>
          </w:p>
        </w:tc>
        <w:tc>
          <w:tcPr>
            <w:tcW w:w="2970" w:type="dxa"/>
          </w:tcPr>
          <w:p w14:paraId="1EC05E2A" w14:textId="77777777" w:rsidR="00F20028" w:rsidRPr="00981393" w:rsidRDefault="00F20028" w:rsidP="00F20028">
            <w:pPr>
              <w:widowControl w:val="0"/>
              <w:autoSpaceDE w:val="0"/>
              <w:autoSpaceDN w:val="0"/>
              <w:adjustRightInd w:val="0"/>
              <w:jc w:val="center"/>
              <w:rPr>
                <w:rFonts w:ascii="Sylfaen" w:hAnsi="Sylfaen" w:cs="Sylfaen"/>
                <w:b/>
                <w:sz w:val="20"/>
                <w:lang w:val="ka-GE"/>
              </w:rPr>
            </w:pPr>
            <w:r w:rsidRPr="00981393">
              <w:rPr>
                <w:rFonts w:ascii="Sylfaen" w:hAnsi="Sylfaen" w:cs="Sylfaen"/>
                <w:b/>
                <w:sz w:val="20"/>
                <w:lang w:val="ka-GE"/>
              </w:rPr>
              <w:t>201</w:t>
            </w:r>
            <w:r w:rsidRPr="00981393">
              <w:rPr>
                <w:rFonts w:ascii="Sylfaen" w:hAnsi="Sylfaen" w:cs="Sylfaen"/>
                <w:b/>
                <w:sz w:val="20"/>
              </w:rPr>
              <w:t>9</w:t>
            </w:r>
            <w:r w:rsidRPr="00981393">
              <w:rPr>
                <w:rFonts w:ascii="Sylfaen" w:hAnsi="Sylfaen" w:cs="Sylfaen"/>
                <w:b/>
                <w:sz w:val="20"/>
                <w:lang w:val="ka-GE"/>
              </w:rPr>
              <w:t xml:space="preserve"> წელი</w:t>
            </w:r>
          </w:p>
        </w:tc>
        <w:tc>
          <w:tcPr>
            <w:tcW w:w="2790" w:type="dxa"/>
          </w:tcPr>
          <w:p w14:paraId="54E9258F" w14:textId="77777777" w:rsidR="00F20028" w:rsidRPr="00981393" w:rsidRDefault="00F20028" w:rsidP="00F20028">
            <w:pPr>
              <w:widowControl w:val="0"/>
              <w:autoSpaceDE w:val="0"/>
              <w:autoSpaceDN w:val="0"/>
              <w:adjustRightInd w:val="0"/>
              <w:jc w:val="center"/>
              <w:rPr>
                <w:rFonts w:ascii="Sylfaen" w:hAnsi="Sylfaen" w:cs="Sylfaen"/>
                <w:b/>
                <w:sz w:val="20"/>
                <w:lang w:val="ka-GE"/>
              </w:rPr>
            </w:pPr>
            <w:r w:rsidRPr="00981393">
              <w:rPr>
                <w:rFonts w:ascii="Sylfaen" w:hAnsi="Sylfaen" w:cs="Sylfaen"/>
                <w:b/>
                <w:sz w:val="20"/>
                <w:lang w:val="ka-GE"/>
              </w:rPr>
              <w:t>20</w:t>
            </w:r>
            <w:r w:rsidRPr="00981393">
              <w:rPr>
                <w:rFonts w:ascii="Sylfaen" w:hAnsi="Sylfaen" w:cs="Sylfaen"/>
                <w:b/>
                <w:sz w:val="20"/>
              </w:rPr>
              <w:t>20</w:t>
            </w:r>
            <w:r w:rsidRPr="00981393">
              <w:rPr>
                <w:rFonts w:ascii="Sylfaen" w:hAnsi="Sylfaen" w:cs="Sylfaen"/>
                <w:b/>
                <w:sz w:val="20"/>
                <w:lang w:val="ka-GE"/>
              </w:rPr>
              <w:t xml:space="preserve"> წელი</w:t>
            </w:r>
          </w:p>
        </w:tc>
        <w:tc>
          <w:tcPr>
            <w:tcW w:w="2970" w:type="dxa"/>
          </w:tcPr>
          <w:p w14:paraId="0F52B08D" w14:textId="77777777" w:rsidR="00F20028" w:rsidRPr="00981393" w:rsidRDefault="00F20028" w:rsidP="00F20028">
            <w:pPr>
              <w:widowControl w:val="0"/>
              <w:autoSpaceDE w:val="0"/>
              <w:autoSpaceDN w:val="0"/>
              <w:adjustRightInd w:val="0"/>
              <w:jc w:val="center"/>
              <w:rPr>
                <w:rFonts w:ascii="Sylfaen" w:hAnsi="Sylfaen" w:cs="Sylfaen"/>
                <w:b/>
                <w:sz w:val="20"/>
                <w:lang w:val="ka-GE"/>
              </w:rPr>
            </w:pPr>
            <w:r w:rsidRPr="00981393">
              <w:rPr>
                <w:rFonts w:ascii="Sylfaen" w:hAnsi="Sylfaen" w:cs="Sylfaen"/>
                <w:b/>
                <w:sz w:val="20"/>
                <w:lang w:val="ka-GE"/>
              </w:rPr>
              <w:t>202</w:t>
            </w:r>
            <w:r w:rsidRPr="00981393">
              <w:rPr>
                <w:rFonts w:ascii="Sylfaen" w:hAnsi="Sylfaen" w:cs="Sylfaen"/>
                <w:b/>
                <w:sz w:val="20"/>
              </w:rPr>
              <w:t>1</w:t>
            </w:r>
            <w:r w:rsidRPr="00981393">
              <w:rPr>
                <w:rFonts w:ascii="Sylfaen" w:hAnsi="Sylfaen" w:cs="Sylfaen"/>
                <w:b/>
                <w:sz w:val="20"/>
                <w:lang w:val="ka-GE"/>
              </w:rPr>
              <w:t xml:space="preserve"> წელი</w:t>
            </w:r>
          </w:p>
        </w:tc>
        <w:tc>
          <w:tcPr>
            <w:tcW w:w="3420" w:type="dxa"/>
            <w:gridSpan w:val="2"/>
          </w:tcPr>
          <w:p w14:paraId="724BBD47" w14:textId="77777777" w:rsidR="00F20028" w:rsidRPr="00981393" w:rsidRDefault="00F20028" w:rsidP="00F20028">
            <w:pPr>
              <w:widowControl w:val="0"/>
              <w:autoSpaceDE w:val="0"/>
              <w:autoSpaceDN w:val="0"/>
              <w:adjustRightInd w:val="0"/>
              <w:jc w:val="center"/>
              <w:rPr>
                <w:rFonts w:ascii="Sylfaen" w:hAnsi="Sylfaen" w:cs="Sylfaen"/>
                <w:b/>
                <w:sz w:val="20"/>
                <w:lang w:val="ka-GE"/>
              </w:rPr>
            </w:pPr>
            <w:r w:rsidRPr="00981393">
              <w:rPr>
                <w:rFonts w:ascii="Sylfaen" w:hAnsi="Sylfaen" w:cs="Sylfaen"/>
                <w:b/>
                <w:sz w:val="20"/>
                <w:lang w:val="ka-GE"/>
              </w:rPr>
              <w:t>202</w:t>
            </w:r>
            <w:r w:rsidRPr="00981393">
              <w:rPr>
                <w:rFonts w:ascii="Sylfaen" w:hAnsi="Sylfaen" w:cs="Sylfaen"/>
                <w:b/>
                <w:sz w:val="20"/>
              </w:rPr>
              <w:t>2</w:t>
            </w:r>
            <w:r w:rsidRPr="00981393">
              <w:rPr>
                <w:rFonts w:ascii="Sylfaen" w:hAnsi="Sylfaen" w:cs="Sylfaen"/>
                <w:b/>
                <w:sz w:val="20"/>
                <w:lang w:val="ka-GE"/>
              </w:rPr>
              <w:t xml:space="preserve"> წელი</w:t>
            </w:r>
          </w:p>
        </w:tc>
      </w:tr>
      <w:tr w:rsidR="00F20028" w:rsidRPr="00981393" w14:paraId="7A5EF32F" w14:textId="77777777" w:rsidTr="00F63B53">
        <w:tc>
          <w:tcPr>
            <w:tcW w:w="350" w:type="dxa"/>
          </w:tcPr>
          <w:p w14:paraId="1EDC3152"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1</w:t>
            </w:r>
          </w:p>
        </w:tc>
        <w:tc>
          <w:tcPr>
            <w:tcW w:w="1468" w:type="dxa"/>
          </w:tcPr>
          <w:p w14:paraId="005CC6E6"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საბაზისომაჩვენებელი</w:t>
            </w:r>
          </w:p>
        </w:tc>
        <w:tc>
          <w:tcPr>
            <w:tcW w:w="12150" w:type="dxa"/>
            <w:gridSpan w:val="5"/>
          </w:tcPr>
          <w:p w14:paraId="02470A33" w14:textId="77777777" w:rsidR="00F20028" w:rsidRPr="00981393" w:rsidRDefault="00F20028" w:rsidP="003C165D">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საქართველოს ეროვნული და ასაკობრივი ნაკრებების მონაწილეობა1600-მდე ეროვნულ და საერთაშორისო ღონისძიებაში (შეჯიბრი, საწვრთნელიშეკრება).</w:t>
            </w:r>
          </w:p>
        </w:tc>
      </w:tr>
      <w:tr w:rsidR="00F20028" w:rsidRPr="00981393" w14:paraId="5F466675" w14:textId="77777777" w:rsidTr="00F63B53">
        <w:tc>
          <w:tcPr>
            <w:tcW w:w="350" w:type="dxa"/>
          </w:tcPr>
          <w:p w14:paraId="27A4442E"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1468" w:type="dxa"/>
          </w:tcPr>
          <w:p w14:paraId="63D864E9"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მიზნობრივიმაჩვენებელი</w:t>
            </w:r>
          </w:p>
        </w:tc>
        <w:tc>
          <w:tcPr>
            <w:tcW w:w="2970" w:type="dxa"/>
          </w:tcPr>
          <w:p w14:paraId="7FA4346E" w14:textId="77777777" w:rsidR="00F20028" w:rsidRPr="00981393" w:rsidRDefault="00F20028" w:rsidP="003C165D">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საქართველოს ეროვნული და ასაკობრივი ნაკრებების მონაწილეობა 1700 ეროვნულ და საერთაშორისო ღონისძიებაში (შეჯიბრი, საწვრთნელი შეკრება).</w:t>
            </w:r>
          </w:p>
        </w:tc>
        <w:tc>
          <w:tcPr>
            <w:tcW w:w="2790" w:type="dxa"/>
          </w:tcPr>
          <w:p w14:paraId="597C4E7B" w14:textId="77777777" w:rsidR="00F20028" w:rsidRPr="00981393" w:rsidRDefault="00F20028" w:rsidP="003C165D">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საქართველოს ეროვნული და ასაკობრივი ნაკრებების მონაწილეობა 1700 ეროვნულ და საერთაშორისო ღონისძიებაში (შეჯიბრი, საწვრთნელი შეკრება).</w:t>
            </w:r>
          </w:p>
        </w:tc>
        <w:tc>
          <w:tcPr>
            <w:tcW w:w="2970" w:type="dxa"/>
          </w:tcPr>
          <w:p w14:paraId="10DB9B87" w14:textId="77777777" w:rsidR="00F20028" w:rsidRPr="00981393" w:rsidRDefault="00F20028" w:rsidP="003C165D">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საქართველოს ეროვნული და ასაკობრივი ნაკრებების მონაწილეობა 1700 ეროვნულ და საერთაშორისო ღონისძიებაში (შეჯიბრი, საწვრთნელი შეკრება).</w:t>
            </w:r>
          </w:p>
        </w:tc>
        <w:tc>
          <w:tcPr>
            <w:tcW w:w="3420" w:type="dxa"/>
            <w:gridSpan w:val="2"/>
          </w:tcPr>
          <w:p w14:paraId="53EA5186" w14:textId="77777777" w:rsidR="00F20028" w:rsidRPr="00981393" w:rsidRDefault="00F20028" w:rsidP="003C165D">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საქართველოს ეროვნული და ასაკობრივი ნაკრებების მონაწილეობა 1700 ეროვნულ და საერთაშორისო ღონისძიებაში (შეჯიბრი, საწვრთნელი შეკრება).</w:t>
            </w:r>
          </w:p>
        </w:tc>
      </w:tr>
      <w:tr w:rsidR="00F20028" w:rsidRPr="00981393" w14:paraId="3F645917" w14:textId="77777777" w:rsidTr="00F63B53">
        <w:tc>
          <w:tcPr>
            <w:tcW w:w="350" w:type="dxa"/>
          </w:tcPr>
          <w:p w14:paraId="2AD57C1C"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1468" w:type="dxa"/>
          </w:tcPr>
          <w:p w14:paraId="5B06FD56"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ცდომილებისალბათობა (%/აღწერა)</w:t>
            </w:r>
          </w:p>
        </w:tc>
        <w:tc>
          <w:tcPr>
            <w:tcW w:w="2970" w:type="dxa"/>
          </w:tcPr>
          <w:p w14:paraId="3631AACD" w14:textId="77777777" w:rsidR="00F20028" w:rsidRPr="00981393" w:rsidRDefault="00F20028" w:rsidP="003C165D">
            <w:pPr>
              <w:widowControl w:val="0"/>
              <w:autoSpaceDE w:val="0"/>
              <w:autoSpaceDN w:val="0"/>
              <w:adjustRightInd w:val="0"/>
              <w:rPr>
                <w:rFonts w:ascii="Sylfaen" w:hAnsi="Sylfaen" w:cs="Sylfaen"/>
                <w:sz w:val="20"/>
                <w:lang w:val="ka-GE"/>
              </w:rPr>
            </w:pPr>
            <w:r w:rsidRPr="00981393">
              <w:rPr>
                <w:rFonts w:ascii="Sylfaen" w:hAnsi="Sylfaen" w:cs="Sylfaen"/>
                <w:sz w:val="20"/>
                <w:lang w:val="ka-GE"/>
              </w:rPr>
              <w:t>5%</w:t>
            </w:r>
          </w:p>
        </w:tc>
        <w:tc>
          <w:tcPr>
            <w:tcW w:w="2790" w:type="dxa"/>
          </w:tcPr>
          <w:p w14:paraId="2A725D28" w14:textId="77777777" w:rsidR="00F20028" w:rsidRPr="00981393" w:rsidRDefault="00F20028" w:rsidP="003C165D">
            <w:pPr>
              <w:widowControl w:val="0"/>
              <w:autoSpaceDE w:val="0"/>
              <w:autoSpaceDN w:val="0"/>
              <w:adjustRightInd w:val="0"/>
              <w:rPr>
                <w:rFonts w:ascii="Sylfaen" w:hAnsi="Sylfaen" w:cs="Sylfaen"/>
                <w:sz w:val="20"/>
                <w:lang w:val="ka-GE"/>
              </w:rPr>
            </w:pPr>
            <w:r w:rsidRPr="00981393">
              <w:rPr>
                <w:rFonts w:ascii="Sylfaen" w:hAnsi="Sylfaen" w:cs="Sylfaen"/>
                <w:sz w:val="20"/>
                <w:lang w:val="ka-GE"/>
              </w:rPr>
              <w:t>5%</w:t>
            </w:r>
          </w:p>
        </w:tc>
        <w:tc>
          <w:tcPr>
            <w:tcW w:w="2970" w:type="dxa"/>
          </w:tcPr>
          <w:p w14:paraId="006C837A" w14:textId="77777777" w:rsidR="00F20028" w:rsidRPr="00981393" w:rsidRDefault="00F20028" w:rsidP="003C165D">
            <w:pPr>
              <w:widowControl w:val="0"/>
              <w:autoSpaceDE w:val="0"/>
              <w:autoSpaceDN w:val="0"/>
              <w:adjustRightInd w:val="0"/>
              <w:rPr>
                <w:rFonts w:ascii="Sylfaen" w:hAnsi="Sylfaen" w:cs="Sylfaen"/>
                <w:sz w:val="20"/>
                <w:lang w:val="ka-GE"/>
              </w:rPr>
            </w:pPr>
            <w:r w:rsidRPr="00981393">
              <w:rPr>
                <w:rFonts w:ascii="Sylfaen" w:hAnsi="Sylfaen" w:cs="Sylfaen"/>
                <w:sz w:val="20"/>
                <w:lang w:val="ka-GE"/>
              </w:rPr>
              <w:t>5%</w:t>
            </w:r>
          </w:p>
        </w:tc>
        <w:tc>
          <w:tcPr>
            <w:tcW w:w="3420" w:type="dxa"/>
            <w:gridSpan w:val="2"/>
          </w:tcPr>
          <w:p w14:paraId="5DFC9EC8" w14:textId="77777777" w:rsidR="00F20028" w:rsidRPr="00981393" w:rsidRDefault="00F20028" w:rsidP="003C165D">
            <w:pPr>
              <w:widowControl w:val="0"/>
              <w:autoSpaceDE w:val="0"/>
              <w:autoSpaceDN w:val="0"/>
              <w:adjustRightInd w:val="0"/>
              <w:rPr>
                <w:rFonts w:ascii="Sylfaen" w:hAnsi="Sylfaen" w:cs="Sylfaen"/>
                <w:sz w:val="20"/>
                <w:lang w:val="ka-GE"/>
              </w:rPr>
            </w:pPr>
            <w:r w:rsidRPr="00981393">
              <w:rPr>
                <w:rFonts w:ascii="Sylfaen" w:hAnsi="Sylfaen" w:cs="Sylfaen"/>
                <w:sz w:val="20"/>
                <w:lang w:val="ka-GE"/>
              </w:rPr>
              <w:t>5%</w:t>
            </w:r>
          </w:p>
        </w:tc>
      </w:tr>
      <w:tr w:rsidR="00F20028" w:rsidRPr="00981393" w14:paraId="2C21AE02" w14:textId="77777777" w:rsidTr="00F63B53">
        <w:tc>
          <w:tcPr>
            <w:tcW w:w="350" w:type="dxa"/>
          </w:tcPr>
          <w:p w14:paraId="07BAA505"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1468" w:type="dxa"/>
          </w:tcPr>
          <w:p w14:paraId="1E59663E"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შესაძლორისკები</w:t>
            </w:r>
          </w:p>
        </w:tc>
        <w:tc>
          <w:tcPr>
            <w:tcW w:w="2970" w:type="dxa"/>
          </w:tcPr>
          <w:p w14:paraId="66B41F8E" w14:textId="77777777" w:rsidR="00F20028" w:rsidRPr="00981393" w:rsidRDefault="00F20028" w:rsidP="003C165D">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საერთაშორისო ფედერაციის გადაწყვეტილება, დოპინგი, სპორტსმენის ტრავმა</w:t>
            </w:r>
          </w:p>
        </w:tc>
        <w:tc>
          <w:tcPr>
            <w:tcW w:w="2790" w:type="dxa"/>
          </w:tcPr>
          <w:p w14:paraId="272B6BEB" w14:textId="77777777" w:rsidR="00F20028" w:rsidRPr="00981393" w:rsidRDefault="00F20028" w:rsidP="003C165D">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საერთაშორისო ფედერაციის გადაწყვეტილება, დოპინგი, სპორტსმენის ტრავმა</w:t>
            </w:r>
          </w:p>
        </w:tc>
        <w:tc>
          <w:tcPr>
            <w:tcW w:w="2970" w:type="dxa"/>
          </w:tcPr>
          <w:p w14:paraId="47D7EE56" w14:textId="77777777" w:rsidR="00F20028" w:rsidRPr="00981393" w:rsidRDefault="00F20028" w:rsidP="003C165D">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საერთაშორისო ფედერაციის გადაწყვეტილება, დოპინგი, სპორტსმენის ტრავმა</w:t>
            </w:r>
          </w:p>
        </w:tc>
        <w:tc>
          <w:tcPr>
            <w:tcW w:w="3420" w:type="dxa"/>
            <w:gridSpan w:val="2"/>
          </w:tcPr>
          <w:p w14:paraId="41DF3C86" w14:textId="77777777" w:rsidR="00F20028" w:rsidRPr="00981393" w:rsidRDefault="00F20028" w:rsidP="003C165D">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საერთაშორისო ფედერაციის გადაწყვეტილება, დოპინგი, სპორტსმენის ტრავმა</w:t>
            </w:r>
          </w:p>
        </w:tc>
      </w:tr>
      <w:tr w:rsidR="00F20028" w:rsidRPr="00981393" w14:paraId="721C99A8" w14:textId="77777777" w:rsidTr="00F63B53">
        <w:tc>
          <w:tcPr>
            <w:tcW w:w="350" w:type="dxa"/>
          </w:tcPr>
          <w:p w14:paraId="231D4796"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2</w:t>
            </w:r>
          </w:p>
        </w:tc>
        <w:tc>
          <w:tcPr>
            <w:tcW w:w="1468" w:type="dxa"/>
          </w:tcPr>
          <w:p w14:paraId="35501C8F"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საბაზისომაჩვენებელი</w:t>
            </w:r>
          </w:p>
        </w:tc>
        <w:tc>
          <w:tcPr>
            <w:tcW w:w="12150" w:type="dxa"/>
            <w:gridSpan w:val="5"/>
          </w:tcPr>
          <w:p w14:paraId="5D647656" w14:textId="77777777" w:rsidR="00F20028" w:rsidRPr="00981393" w:rsidRDefault="00F20028" w:rsidP="003C165D">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მაღალი მიღწევების სპორტში (ყველა ასაკობრივ ჯგუფში) ჩართულია143 000 პირი, აქედან 98000 18 წლამდეასაკისპირი.</w:t>
            </w:r>
          </w:p>
        </w:tc>
      </w:tr>
      <w:tr w:rsidR="00F20028" w:rsidRPr="00981393" w14:paraId="1CBFD8CB" w14:textId="77777777" w:rsidTr="00F63B53">
        <w:tc>
          <w:tcPr>
            <w:tcW w:w="350" w:type="dxa"/>
          </w:tcPr>
          <w:p w14:paraId="4E3FA8C2"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1468" w:type="dxa"/>
          </w:tcPr>
          <w:p w14:paraId="7B39F583"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მიზნობრივიმაჩვენებელი</w:t>
            </w:r>
          </w:p>
        </w:tc>
        <w:tc>
          <w:tcPr>
            <w:tcW w:w="2970" w:type="dxa"/>
          </w:tcPr>
          <w:p w14:paraId="798C9706" w14:textId="77777777" w:rsidR="00F20028" w:rsidRPr="00981393" w:rsidRDefault="00F20028" w:rsidP="003C165D">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მაღალი მიღწევების სპორტში ჩართულია 150000 პირი, აქედან 102000 18 წლამდე ასაკის პირი.</w:t>
            </w:r>
          </w:p>
        </w:tc>
        <w:tc>
          <w:tcPr>
            <w:tcW w:w="2790" w:type="dxa"/>
          </w:tcPr>
          <w:p w14:paraId="218ACBE0" w14:textId="77777777" w:rsidR="00F20028" w:rsidRPr="00981393" w:rsidRDefault="00F20028" w:rsidP="003C165D">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მაღალი მიღწევების სპორტში ჩართულია 150000 პირი, აქედან 102000 18 წლამდე ასაკის პირი.</w:t>
            </w:r>
          </w:p>
        </w:tc>
        <w:tc>
          <w:tcPr>
            <w:tcW w:w="3060" w:type="dxa"/>
            <w:gridSpan w:val="2"/>
          </w:tcPr>
          <w:p w14:paraId="64BC0C3E" w14:textId="77777777" w:rsidR="00F20028" w:rsidRPr="00981393" w:rsidRDefault="00F20028" w:rsidP="003C165D">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მაღალი მიღწევების სპორტში ჩართულია 150000 პირი, აქედან 102000 18 წლამდე ასაკის პირი.</w:t>
            </w:r>
          </w:p>
        </w:tc>
        <w:tc>
          <w:tcPr>
            <w:tcW w:w="3330" w:type="dxa"/>
          </w:tcPr>
          <w:p w14:paraId="1D2E8563" w14:textId="77777777" w:rsidR="00F20028" w:rsidRPr="00981393" w:rsidRDefault="00F20028" w:rsidP="003C165D">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მაღალიმიღწევებისსპორტშიჩართულია        150 000 პირი, აქედან 102 000 18 წლამდეასაკისპირი.</w:t>
            </w:r>
          </w:p>
        </w:tc>
      </w:tr>
      <w:tr w:rsidR="00F20028" w:rsidRPr="00981393" w14:paraId="483D1B5E" w14:textId="77777777" w:rsidTr="00F63B53">
        <w:tc>
          <w:tcPr>
            <w:tcW w:w="350" w:type="dxa"/>
          </w:tcPr>
          <w:p w14:paraId="06ECB592"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1468" w:type="dxa"/>
          </w:tcPr>
          <w:p w14:paraId="41FE6301"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ცდომილებისალბათობა (%/აღწერა)</w:t>
            </w:r>
          </w:p>
        </w:tc>
        <w:tc>
          <w:tcPr>
            <w:tcW w:w="2970" w:type="dxa"/>
          </w:tcPr>
          <w:p w14:paraId="5728E358" w14:textId="77777777" w:rsidR="00F20028" w:rsidRPr="00981393" w:rsidRDefault="00F20028" w:rsidP="003C165D">
            <w:pPr>
              <w:widowControl w:val="0"/>
              <w:autoSpaceDE w:val="0"/>
              <w:autoSpaceDN w:val="0"/>
              <w:adjustRightInd w:val="0"/>
              <w:rPr>
                <w:rFonts w:ascii="Sylfaen" w:hAnsi="Sylfaen" w:cs="Sylfaen"/>
                <w:sz w:val="20"/>
                <w:lang w:val="ka-GE"/>
              </w:rPr>
            </w:pPr>
            <w:r w:rsidRPr="00981393">
              <w:rPr>
                <w:rFonts w:ascii="Sylfaen" w:hAnsi="Sylfaen" w:cs="Sylfaen"/>
                <w:sz w:val="20"/>
                <w:lang w:val="ka-GE"/>
              </w:rPr>
              <w:t>2-3%</w:t>
            </w:r>
          </w:p>
        </w:tc>
        <w:tc>
          <w:tcPr>
            <w:tcW w:w="2790" w:type="dxa"/>
          </w:tcPr>
          <w:p w14:paraId="56A699D5" w14:textId="77777777" w:rsidR="00F20028" w:rsidRPr="00981393" w:rsidRDefault="00F20028" w:rsidP="003C165D">
            <w:pPr>
              <w:widowControl w:val="0"/>
              <w:autoSpaceDE w:val="0"/>
              <w:autoSpaceDN w:val="0"/>
              <w:adjustRightInd w:val="0"/>
              <w:rPr>
                <w:rFonts w:ascii="Sylfaen" w:hAnsi="Sylfaen" w:cs="Sylfaen"/>
                <w:sz w:val="20"/>
                <w:lang w:val="ka-GE"/>
              </w:rPr>
            </w:pPr>
            <w:r w:rsidRPr="00981393">
              <w:rPr>
                <w:rFonts w:ascii="Sylfaen" w:hAnsi="Sylfaen" w:cs="Sylfaen"/>
                <w:sz w:val="20"/>
                <w:lang w:val="ka-GE"/>
              </w:rPr>
              <w:t>2-3%</w:t>
            </w:r>
          </w:p>
        </w:tc>
        <w:tc>
          <w:tcPr>
            <w:tcW w:w="3060" w:type="dxa"/>
            <w:gridSpan w:val="2"/>
          </w:tcPr>
          <w:p w14:paraId="50686BAD" w14:textId="77777777" w:rsidR="00F20028" w:rsidRPr="00981393" w:rsidRDefault="00F20028" w:rsidP="003C165D">
            <w:pPr>
              <w:widowControl w:val="0"/>
              <w:autoSpaceDE w:val="0"/>
              <w:autoSpaceDN w:val="0"/>
              <w:adjustRightInd w:val="0"/>
              <w:rPr>
                <w:rFonts w:ascii="Sylfaen" w:hAnsi="Sylfaen" w:cs="Sylfaen"/>
                <w:sz w:val="20"/>
                <w:lang w:val="ka-GE"/>
              </w:rPr>
            </w:pPr>
            <w:r w:rsidRPr="00981393">
              <w:rPr>
                <w:rFonts w:ascii="Sylfaen" w:hAnsi="Sylfaen" w:cs="Sylfaen"/>
                <w:sz w:val="20"/>
                <w:lang w:val="ka-GE"/>
              </w:rPr>
              <w:t>2-3%</w:t>
            </w:r>
          </w:p>
        </w:tc>
        <w:tc>
          <w:tcPr>
            <w:tcW w:w="3330" w:type="dxa"/>
          </w:tcPr>
          <w:p w14:paraId="50F7A9E2" w14:textId="77777777" w:rsidR="00F20028" w:rsidRPr="00981393" w:rsidRDefault="00F20028" w:rsidP="003C165D">
            <w:pPr>
              <w:widowControl w:val="0"/>
              <w:autoSpaceDE w:val="0"/>
              <w:autoSpaceDN w:val="0"/>
              <w:adjustRightInd w:val="0"/>
              <w:rPr>
                <w:rFonts w:ascii="Sylfaen" w:hAnsi="Sylfaen" w:cs="Sylfaen"/>
                <w:sz w:val="20"/>
                <w:lang w:val="ka-GE"/>
              </w:rPr>
            </w:pPr>
            <w:r w:rsidRPr="00981393">
              <w:rPr>
                <w:rFonts w:ascii="Sylfaen" w:hAnsi="Sylfaen" w:cs="Sylfaen"/>
                <w:sz w:val="20"/>
                <w:lang w:val="ka-GE"/>
              </w:rPr>
              <w:t>2-3%</w:t>
            </w:r>
          </w:p>
        </w:tc>
      </w:tr>
      <w:tr w:rsidR="00F20028" w:rsidRPr="00981393" w14:paraId="0F650CFF" w14:textId="77777777" w:rsidTr="00F63B53">
        <w:tc>
          <w:tcPr>
            <w:tcW w:w="350" w:type="dxa"/>
          </w:tcPr>
          <w:p w14:paraId="6B4FBDF0"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1468" w:type="dxa"/>
          </w:tcPr>
          <w:p w14:paraId="6D368364"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შესაძლორისკები</w:t>
            </w:r>
          </w:p>
        </w:tc>
        <w:tc>
          <w:tcPr>
            <w:tcW w:w="2970" w:type="dxa"/>
          </w:tcPr>
          <w:p w14:paraId="5F5B800C" w14:textId="77777777" w:rsidR="00F20028" w:rsidRPr="00981393" w:rsidRDefault="00F20028" w:rsidP="003C165D">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არასაკმარისიკვალიფიციურიპერსონალი; არასაკმარისისპორტულიინფრასტრუქტურა.</w:t>
            </w:r>
          </w:p>
        </w:tc>
        <w:tc>
          <w:tcPr>
            <w:tcW w:w="2790" w:type="dxa"/>
          </w:tcPr>
          <w:p w14:paraId="544C3BC7" w14:textId="77777777" w:rsidR="00F20028" w:rsidRPr="00981393" w:rsidRDefault="00F20028" w:rsidP="003C165D">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არასაკმარისიკვალიფიციურიპერსონალი; არასაკმარისისპორტულიინფრასტრუქტურა.</w:t>
            </w:r>
          </w:p>
        </w:tc>
        <w:tc>
          <w:tcPr>
            <w:tcW w:w="3060" w:type="dxa"/>
            <w:gridSpan w:val="2"/>
          </w:tcPr>
          <w:p w14:paraId="0B9E1EF5" w14:textId="77777777" w:rsidR="00F20028" w:rsidRPr="00981393" w:rsidRDefault="00F20028" w:rsidP="003C165D">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არასაკმარისიკვალიფიციურიპერსონალი; არასაკმარისისპორტულიინფრასტრუქტურა.</w:t>
            </w:r>
          </w:p>
        </w:tc>
        <w:tc>
          <w:tcPr>
            <w:tcW w:w="3330" w:type="dxa"/>
          </w:tcPr>
          <w:p w14:paraId="4C16526D" w14:textId="77777777" w:rsidR="00F20028" w:rsidRPr="00981393" w:rsidRDefault="00F20028" w:rsidP="003C165D">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არასაკმარისიკვალიფიციურიპერსონალი; არასაკმარისისპორტულიინფრასტრუქტურა.</w:t>
            </w:r>
          </w:p>
        </w:tc>
      </w:tr>
      <w:tr w:rsidR="00F20028" w:rsidRPr="00981393" w14:paraId="7A1B9671" w14:textId="77777777" w:rsidTr="00F63B53">
        <w:tc>
          <w:tcPr>
            <w:tcW w:w="350" w:type="dxa"/>
          </w:tcPr>
          <w:p w14:paraId="32B04D9B" w14:textId="77777777" w:rsidR="00F20028" w:rsidRPr="00981393" w:rsidRDefault="00F20028" w:rsidP="00F20028">
            <w:pPr>
              <w:widowControl w:val="0"/>
              <w:autoSpaceDE w:val="0"/>
              <w:autoSpaceDN w:val="0"/>
              <w:adjustRightInd w:val="0"/>
              <w:rPr>
                <w:rFonts w:ascii="Sylfaen" w:hAnsi="Sylfaen" w:cs="Sylfaen"/>
                <w:bCs/>
                <w:iCs/>
                <w:sz w:val="20"/>
              </w:rPr>
            </w:pPr>
            <w:r w:rsidRPr="00981393">
              <w:rPr>
                <w:rFonts w:ascii="Sylfaen" w:hAnsi="Sylfaen" w:cs="Sylfaen"/>
                <w:bCs/>
                <w:iCs/>
                <w:sz w:val="20"/>
              </w:rPr>
              <w:t>3</w:t>
            </w:r>
          </w:p>
        </w:tc>
        <w:tc>
          <w:tcPr>
            <w:tcW w:w="1468" w:type="dxa"/>
          </w:tcPr>
          <w:p w14:paraId="309E0B47"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საბაზისომაჩვენებელი</w:t>
            </w:r>
          </w:p>
        </w:tc>
        <w:tc>
          <w:tcPr>
            <w:tcW w:w="12150" w:type="dxa"/>
            <w:gridSpan w:val="5"/>
          </w:tcPr>
          <w:p w14:paraId="3A235FB6" w14:textId="77777777" w:rsidR="00F20028" w:rsidRPr="00981393" w:rsidRDefault="00F20028" w:rsidP="003C165D">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წლის</w:t>
            </w:r>
            <w:r w:rsidRPr="00981393">
              <w:rPr>
                <w:rFonts w:ascii="Sylfaen" w:hAnsi="Sylfaen" w:cs="Sylfaen"/>
                <w:sz w:val="20"/>
              </w:rPr>
              <w:t xml:space="preserve"> </w:t>
            </w:r>
            <w:r w:rsidRPr="00981393">
              <w:rPr>
                <w:rFonts w:ascii="Sylfaen" w:hAnsi="Sylfaen" w:cs="Sylfaen"/>
                <w:sz w:val="20"/>
                <w:lang w:val="ka-GE"/>
              </w:rPr>
              <w:t>მანძილზე</w:t>
            </w:r>
            <w:r w:rsidRPr="00981393">
              <w:rPr>
                <w:rFonts w:ascii="Sylfaen" w:hAnsi="Sylfaen" w:cs="Sylfaen"/>
                <w:sz w:val="20"/>
              </w:rPr>
              <w:t xml:space="preserve"> </w:t>
            </w:r>
            <w:r w:rsidRPr="00981393">
              <w:rPr>
                <w:rFonts w:ascii="Sylfaen" w:hAnsi="Sylfaen" w:cs="Sylfaen"/>
                <w:sz w:val="20"/>
                <w:lang w:val="ka-GE"/>
              </w:rPr>
              <w:t>ხორციელდება</w:t>
            </w:r>
            <w:r w:rsidRPr="00981393">
              <w:rPr>
                <w:rFonts w:ascii="Sylfaen" w:hAnsi="Sylfaen" w:cs="Sylfaen"/>
                <w:sz w:val="20"/>
              </w:rPr>
              <w:t xml:space="preserve"> </w:t>
            </w:r>
            <w:r w:rsidRPr="00981393">
              <w:rPr>
                <w:rFonts w:ascii="Sylfaen" w:hAnsi="Sylfaen" w:cs="Sylfaen"/>
                <w:sz w:val="20"/>
                <w:lang w:val="ka-GE"/>
              </w:rPr>
              <w:t>საქართველოში</w:t>
            </w:r>
            <w:r w:rsidRPr="00981393">
              <w:rPr>
                <w:rFonts w:ascii="Sylfaen" w:hAnsi="Sylfaen" w:cs="Sylfaen"/>
                <w:sz w:val="20"/>
              </w:rPr>
              <w:t xml:space="preserve"> </w:t>
            </w:r>
            <w:r w:rsidRPr="00981393">
              <w:rPr>
                <w:rFonts w:ascii="Sylfaen" w:hAnsi="Sylfaen" w:cs="Sylfaen"/>
                <w:sz w:val="20"/>
                <w:lang w:val="ka-GE"/>
              </w:rPr>
              <w:t>გამართული</w:t>
            </w:r>
            <w:r w:rsidRPr="00981393">
              <w:rPr>
                <w:rFonts w:ascii="Sylfaen" w:hAnsi="Sylfaen" w:cs="Sylfaen"/>
                <w:sz w:val="20"/>
              </w:rPr>
              <w:t xml:space="preserve"> </w:t>
            </w:r>
            <w:r w:rsidRPr="00981393">
              <w:rPr>
                <w:rFonts w:ascii="Sylfaen" w:hAnsi="Sylfaen" w:cs="Sylfaen"/>
                <w:sz w:val="20"/>
                <w:lang w:val="ka-GE"/>
              </w:rPr>
              <w:t>ღონისძიებების</w:t>
            </w:r>
            <w:r w:rsidRPr="00981393">
              <w:rPr>
                <w:rFonts w:ascii="Sylfaen" w:hAnsi="Sylfaen" w:cs="Sylfaen"/>
                <w:sz w:val="20"/>
              </w:rPr>
              <w:t xml:space="preserve"> </w:t>
            </w:r>
            <w:r w:rsidRPr="00981393">
              <w:rPr>
                <w:rFonts w:ascii="Sylfaen" w:hAnsi="Sylfaen" w:cs="Sylfaen"/>
                <w:sz w:val="20"/>
                <w:lang w:val="ka-GE"/>
              </w:rPr>
              <w:t>8%-ისმონიტორინგი, ხოლო</w:t>
            </w:r>
            <w:r w:rsidRPr="00981393">
              <w:rPr>
                <w:rFonts w:ascii="Sylfaen" w:hAnsi="Sylfaen" w:cs="Sylfaen"/>
                <w:sz w:val="20"/>
              </w:rPr>
              <w:t xml:space="preserve"> </w:t>
            </w:r>
            <w:r w:rsidRPr="00981393">
              <w:rPr>
                <w:rFonts w:ascii="Sylfaen" w:hAnsi="Sylfaen" w:cs="Sylfaen"/>
                <w:sz w:val="20"/>
                <w:lang w:val="ka-GE"/>
              </w:rPr>
              <w:t>3% საზღვარგარეთ</w:t>
            </w:r>
            <w:r w:rsidRPr="00981393">
              <w:rPr>
                <w:rFonts w:ascii="Sylfaen" w:hAnsi="Sylfaen" w:cs="Sylfaen"/>
                <w:sz w:val="20"/>
              </w:rPr>
              <w:t xml:space="preserve"> </w:t>
            </w:r>
            <w:r w:rsidRPr="00981393">
              <w:rPr>
                <w:rFonts w:ascii="Sylfaen" w:hAnsi="Sylfaen" w:cs="Sylfaen"/>
                <w:sz w:val="20"/>
                <w:lang w:val="ka-GE"/>
              </w:rPr>
              <w:t>გამართული</w:t>
            </w:r>
            <w:r w:rsidRPr="00981393">
              <w:rPr>
                <w:rFonts w:ascii="Sylfaen" w:hAnsi="Sylfaen" w:cs="Sylfaen"/>
                <w:sz w:val="20"/>
              </w:rPr>
              <w:t xml:space="preserve"> </w:t>
            </w:r>
            <w:r w:rsidRPr="00981393">
              <w:rPr>
                <w:rFonts w:ascii="Sylfaen" w:hAnsi="Sylfaen" w:cs="Sylfaen"/>
                <w:sz w:val="20"/>
                <w:lang w:val="ka-GE"/>
              </w:rPr>
              <w:t>საერთაშორისო</w:t>
            </w:r>
            <w:r w:rsidRPr="00981393">
              <w:rPr>
                <w:rFonts w:ascii="Sylfaen" w:hAnsi="Sylfaen" w:cs="Sylfaen"/>
                <w:sz w:val="20"/>
              </w:rPr>
              <w:t xml:space="preserve"> </w:t>
            </w:r>
            <w:r w:rsidRPr="00981393">
              <w:rPr>
                <w:rFonts w:ascii="Sylfaen" w:hAnsi="Sylfaen" w:cs="Sylfaen"/>
                <w:sz w:val="20"/>
                <w:lang w:val="ka-GE"/>
              </w:rPr>
              <w:t>ღონისძიების</w:t>
            </w:r>
            <w:r w:rsidRPr="00981393">
              <w:rPr>
                <w:rFonts w:ascii="Sylfaen" w:hAnsi="Sylfaen" w:cs="Sylfaen"/>
                <w:sz w:val="20"/>
              </w:rPr>
              <w:t xml:space="preserve"> </w:t>
            </w:r>
            <w:r w:rsidRPr="00981393">
              <w:rPr>
                <w:rFonts w:ascii="Sylfaen" w:hAnsi="Sylfaen" w:cs="Sylfaen"/>
                <w:sz w:val="20"/>
                <w:lang w:val="ka-GE"/>
              </w:rPr>
              <w:t>მონიტორინგი.</w:t>
            </w:r>
          </w:p>
        </w:tc>
      </w:tr>
      <w:tr w:rsidR="00F20028" w:rsidRPr="00981393" w14:paraId="6063C914" w14:textId="77777777" w:rsidTr="00F63B53">
        <w:tc>
          <w:tcPr>
            <w:tcW w:w="350" w:type="dxa"/>
          </w:tcPr>
          <w:p w14:paraId="0F675847"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1468" w:type="dxa"/>
          </w:tcPr>
          <w:p w14:paraId="0AB24C93"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მიზნობრივიმაჩვენებელი</w:t>
            </w:r>
          </w:p>
        </w:tc>
        <w:tc>
          <w:tcPr>
            <w:tcW w:w="2970" w:type="dxa"/>
          </w:tcPr>
          <w:p w14:paraId="75306064" w14:textId="77777777" w:rsidR="00F20028" w:rsidRPr="00981393" w:rsidRDefault="00F20028" w:rsidP="003C165D">
            <w:pPr>
              <w:widowControl w:val="0"/>
              <w:autoSpaceDE w:val="0"/>
              <w:autoSpaceDN w:val="0"/>
              <w:adjustRightInd w:val="0"/>
              <w:rPr>
                <w:rFonts w:ascii="Sylfaen" w:hAnsi="Sylfaen" w:cs="Sylfaen"/>
                <w:sz w:val="20"/>
                <w:lang w:val="ka-GE"/>
              </w:rPr>
            </w:pPr>
          </w:p>
          <w:p w14:paraId="5BEED6FC" w14:textId="77777777" w:rsidR="00F20028" w:rsidRPr="00981393" w:rsidRDefault="00F20028" w:rsidP="003C165D">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წლის მანძილზე ხორციელდება საქართველოში გამართული ღონისძიებების 18%-ის მონიტორინგი, ხოლო 6% საზღვარგარეთ გამართული საერთაშორისო ღონისძიების მონიტორინგი.</w:t>
            </w:r>
          </w:p>
        </w:tc>
        <w:tc>
          <w:tcPr>
            <w:tcW w:w="2790" w:type="dxa"/>
          </w:tcPr>
          <w:p w14:paraId="74BA68B8" w14:textId="77777777" w:rsidR="00F20028" w:rsidRPr="00981393" w:rsidRDefault="00F20028" w:rsidP="003C165D">
            <w:pPr>
              <w:widowControl w:val="0"/>
              <w:autoSpaceDE w:val="0"/>
              <w:autoSpaceDN w:val="0"/>
              <w:adjustRightInd w:val="0"/>
              <w:rPr>
                <w:rFonts w:ascii="Sylfaen" w:hAnsi="Sylfaen" w:cs="Sylfaen"/>
                <w:sz w:val="20"/>
                <w:lang w:val="ka-GE"/>
              </w:rPr>
            </w:pPr>
          </w:p>
          <w:p w14:paraId="2E505F9E" w14:textId="77777777" w:rsidR="00F20028" w:rsidRPr="00981393" w:rsidRDefault="00F20028" w:rsidP="003C165D">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წლის მანძილზე ხორციელდება საქართველოში გამართული ღონისძიებების 18%-ის მონიტორინგი, ხოლო 6% საზღვარგარეთ გამართული საერთაშორისო ღონისძიების მონიტორინგი.</w:t>
            </w:r>
          </w:p>
        </w:tc>
        <w:tc>
          <w:tcPr>
            <w:tcW w:w="3060" w:type="dxa"/>
            <w:gridSpan w:val="2"/>
          </w:tcPr>
          <w:p w14:paraId="5C710524" w14:textId="77777777" w:rsidR="00F20028" w:rsidRPr="00981393" w:rsidRDefault="00F20028" w:rsidP="003C165D">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წლის მანძილზე ხორციელდება საქართველოში გამართული ღონისძიებების 18%-ის მონიტორინგი, ხოლო 6% საზღვარგარეთ გამართული საერთაშორისო ღონისძიების მონიტორინგი.</w:t>
            </w:r>
          </w:p>
        </w:tc>
        <w:tc>
          <w:tcPr>
            <w:tcW w:w="3330" w:type="dxa"/>
          </w:tcPr>
          <w:p w14:paraId="76DF20A0" w14:textId="77777777" w:rsidR="00F20028" w:rsidRPr="00981393" w:rsidRDefault="00F20028" w:rsidP="003C165D">
            <w:pPr>
              <w:widowControl w:val="0"/>
              <w:autoSpaceDE w:val="0"/>
              <w:autoSpaceDN w:val="0"/>
              <w:adjustRightInd w:val="0"/>
              <w:rPr>
                <w:rFonts w:ascii="Sylfaen" w:hAnsi="Sylfaen" w:cs="Sylfaen"/>
                <w:sz w:val="20"/>
                <w:lang w:val="ka-GE"/>
              </w:rPr>
            </w:pPr>
          </w:p>
          <w:p w14:paraId="68F37F33" w14:textId="77777777" w:rsidR="00F20028" w:rsidRPr="00981393" w:rsidRDefault="00F20028" w:rsidP="003C165D">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წლის მანძილზე ხორციელდება საქართველოში გამართული ღონისძიებების 18%-ის მონიტორინგი, ხოლო 6% საზღვარგარეთ გამართული საერთაშორისო ღონისძიების მონიტორინგი.</w:t>
            </w:r>
          </w:p>
        </w:tc>
      </w:tr>
      <w:tr w:rsidR="00F20028" w:rsidRPr="00981393" w14:paraId="2AFD44BB" w14:textId="77777777" w:rsidTr="00F63B53">
        <w:tc>
          <w:tcPr>
            <w:tcW w:w="350" w:type="dxa"/>
          </w:tcPr>
          <w:p w14:paraId="6F25E046"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1468" w:type="dxa"/>
          </w:tcPr>
          <w:p w14:paraId="1B19DFBC"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ცდომილებისალბათობა (%/აღწერა)</w:t>
            </w:r>
          </w:p>
        </w:tc>
        <w:tc>
          <w:tcPr>
            <w:tcW w:w="2970" w:type="dxa"/>
          </w:tcPr>
          <w:p w14:paraId="4AA8DDFA" w14:textId="77777777" w:rsidR="00F20028" w:rsidRPr="00981393" w:rsidRDefault="00F20028" w:rsidP="003C165D">
            <w:pPr>
              <w:widowControl w:val="0"/>
              <w:autoSpaceDE w:val="0"/>
              <w:autoSpaceDN w:val="0"/>
              <w:adjustRightInd w:val="0"/>
              <w:rPr>
                <w:rFonts w:ascii="Sylfaen" w:hAnsi="Sylfaen" w:cs="Sylfaen"/>
                <w:sz w:val="20"/>
                <w:lang w:val="ka-GE"/>
              </w:rPr>
            </w:pPr>
            <w:r w:rsidRPr="00981393">
              <w:rPr>
                <w:rFonts w:ascii="Sylfaen" w:hAnsi="Sylfaen" w:cs="Sylfaen"/>
                <w:sz w:val="20"/>
                <w:lang w:val="ka-GE"/>
              </w:rPr>
              <w:t>3-5%</w:t>
            </w:r>
          </w:p>
        </w:tc>
        <w:tc>
          <w:tcPr>
            <w:tcW w:w="2790" w:type="dxa"/>
          </w:tcPr>
          <w:p w14:paraId="4B589FE1" w14:textId="77777777" w:rsidR="00F20028" w:rsidRPr="00981393" w:rsidRDefault="00F20028" w:rsidP="003C165D">
            <w:pPr>
              <w:widowControl w:val="0"/>
              <w:autoSpaceDE w:val="0"/>
              <w:autoSpaceDN w:val="0"/>
              <w:adjustRightInd w:val="0"/>
              <w:rPr>
                <w:rFonts w:ascii="Sylfaen" w:hAnsi="Sylfaen" w:cs="Sylfaen"/>
                <w:sz w:val="20"/>
                <w:lang w:val="ka-GE"/>
              </w:rPr>
            </w:pPr>
            <w:r w:rsidRPr="00981393">
              <w:rPr>
                <w:rFonts w:ascii="Sylfaen" w:hAnsi="Sylfaen" w:cs="Sylfaen"/>
                <w:sz w:val="20"/>
                <w:lang w:val="ka-GE"/>
              </w:rPr>
              <w:t>3-5%</w:t>
            </w:r>
          </w:p>
        </w:tc>
        <w:tc>
          <w:tcPr>
            <w:tcW w:w="3060" w:type="dxa"/>
            <w:gridSpan w:val="2"/>
          </w:tcPr>
          <w:p w14:paraId="21FA4F56" w14:textId="77777777" w:rsidR="00F20028" w:rsidRPr="00981393" w:rsidRDefault="00F20028" w:rsidP="003C165D">
            <w:pPr>
              <w:widowControl w:val="0"/>
              <w:autoSpaceDE w:val="0"/>
              <w:autoSpaceDN w:val="0"/>
              <w:adjustRightInd w:val="0"/>
              <w:rPr>
                <w:rFonts w:ascii="Sylfaen" w:hAnsi="Sylfaen" w:cs="Sylfaen"/>
                <w:sz w:val="20"/>
                <w:lang w:val="ka-GE"/>
              </w:rPr>
            </w:pPr>
            <w:r w:rsidRPr="00981393">
              <w:rPr>
                <w:rFonts w:ascii="Sylfaen" w:hAnsi="Sylfaen" w:cs="Sylfaen"/>
                <w:sz w:val="20"/>
                <w:lang w:val="ka-GE"/>
              </w:rPr>
              <w:t>3-5%</w:t>
            </w:r>
          </w:p>
        </w:tc>
        <w:tc>
          <w:tcPr>
            <w:tcW w:w="3330" w:type="dxa"/>
          </w:tcPr>
          <w:p w14:paraId="1AC24C7E" w14:textId="77777777" w:rsidR="00F20028" w:rsidRPr="00981393" w:rsidRDefault="00F20028" w:rsidP="003C165D">
            <w:pPr>
              <w:widowControl w:val="0"/>
              <w:autoSpaceDE w:val="0"/>
              <w:autoSpaceDN w:val="0"/>
              <w:adjustRightInd w:val="0"/>
              <w:rPr>
                <w:rFonts w:ascii="Sylfaen" w:hAnsi="Sylfaen" w:cs="Sylfaen"/>
                <w:sz w:val="20"/>
                <w:lang w:val="ka-GE"/>
              </w:rPr>
            </w:pPr>
            <w:r w:rsidRPr="00981393">
              <w:rPr>
                <w:rFonts w:ascii="Sylfaen" w:hAnsi="Sylfaen" w:cs="Sylfaen"/>
                <w:sz w:val="20"/>
                <w:lang w:val="ka-GE"/>
              </w:rPr>
              <w:t>3-5%</w:t>
            </w:r>
          </w:p>
        </w:tc>
      </w:tr>
      <w:tr w:rsidR="00F20028" w:rsidRPr="00981393" w14:paraId="5D449418" w14:textId="77777777" w:rsidTr="00F63B53">
        <w:tc>
          <w:tcPr>
            <w:tcW w:w="350" w:type="dxa"/>
          </w:tcPr>
          <w:p w14:paraId="5142944C"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1468" w:type="dxa"/>
          </w:tcPr>
          <w:p w14:paraId="024003B3"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შესაძლორისკები</w:t>
            </w:r>
          </w:p>
        </w:tc>
        <w:tc>
          <w:tcPr>
            <w:tcW w:w="2970" w:type="dxa"/>
          </w:tcPr>
          <w:p w14:paraId="6CDAA691" w14:textId="77777777" w:rsidR="00F20028" w:rsidRPr="00981393" w:rsidRDefault="00F20028" w:rsidP="003C165D">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ადამიანური რესურსის ნაკლებობა</w:t>
            </w:r>
          </w:p>
        </w:tc>
        <w:tc>
          <w:tcPr>
            <w:tcW w:w="2790" w:type="dxa"/>
          </w:tcPr>
          <w:p w14:paraId="1B34FFE4" w14:textId="77777777" w:rsidR="00F20028" w:rsidRPr="00981393" w:rsidRDefault="00F20028" w:rsidP="003C165D">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ადამიანური რესურსის ნაკლებობა</w:t>
            </w:r>
          </w:p>
        </w:tc>
        <w:tc>
          <w:tcPr>
            <w:tcW w:w="3060" w:type="dxa"/>
            <w:gridSpan w:val="2"/>
          </w:tcPr>
          <w:p w14:paraId="5B4997EE" w14:textId="77777777" w:rsidR="00F20028" w:rsidRPr="00981393" w:rsidRDefault="00F20028" w:rsidP="003C165D">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ადამიანური რესურსის ნაკლებობა</w:t>
            </w:r>
          </w:p>
        </w:tc>
        <w:tc>
          <w:tcPr>
            <w:tcW w:w="3330" w:type="dxa"/>
          </w:tcPr>
          <w:p w14:paraId="315677F4" w14:textId="77777777" w:rsidR="00F20028" w:rsidRPr="00981393" w:rsidRDefault="00F20028" w:rsidP="003C165D">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ადამიანური რესურსის ნაკლებობა</w:t>
            </w:r>
          </w:p>
        </w:tc>
      </w:tr>
    </w:tbl>
    <w:p w14:paraId="2AF24F5C"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sz w:val="20"/>
          <w:szCs w:val="20"/>
          <w:lang w:val="ka-GE"/>
        </w:rPr>
      </w:pPr>
    </w:p>
    <w:p w14:paraId="7504DFF5" w14:textId="77777777" w:rsidR="00F20028" w:rsidRPr="00981393" w:rsidRDefault="00F20028" w:rsidP="00F20028">
      <w:pPr>
        <w:autoSpaceDE w:val="0"/>
        <w:autoSpaceDN w:val="0"/>
        <w:adjustRightInd w:val="0"/>
        <w:spacing w:after="0" w:line="240" w:lineRule="auto"/>
        <w:jc w:val="both"/>
        <w:rPr>
          <w:rFonts w:ascii="Sylfaen" w:hAnsi="Sylfaen" w:cs="Sylfaen"/>
          <w:b/>
          <w:sz w:val="20"/>
          <w:szCs w:val="20"/>
          <w:lang w:val="ka-GE"/>
        </w:rPr>
      </w:pPr>
    </w:p>
    <w:p w14:paraId="5710B782" w14:textId="77777777" w:rsidR="00F20028" w:rsidRPr="00981393" w:rsidRDefault="00F20028" w:rsidP="00F20028">
      <w:pPr>
        <w:autoSpaceDE w:val="0"/>
        <w:autoSpaceDN w:val="0"/>
        <w:adjustRightInd w:val="0"/>
        <w:spacing w:after="0" w:line="240" w:lineRule="auto"/>
        <w:jc w:val="both"/>
        <w:rPr>
          <w:rFonts w:ascii="Sylfaen" w:hAnsi="Sylfaen" w:cs="Sylfaen"/>
          <w:sz w:val="20"/>
          <w:szCs w:val="20"/>
          <w:lang w:val="ka-GE"/>
        </w:rPr>
      </w:pPr>
      <w:r w:rsidRPr="00981393">
        <w:rPr>
          <w:rFonts w:ascii="Sylfaen" w:hAnsi="Sylfaen" w:cs="Sylfaen"/>
          <w:b/>
          <w:sz w:val="20"/>
          <w:szCs w:val="20"/>
          <w:lang w:val="ka-GE"/>
        </w:rPr>
        <w:t>განხორციელების</w:t>
      </w:r>
      <w:r w:rsidRPr="00981393">
        <w:rPr>
          <w:rFonts w:ascii="Sylfaen" w:hAnsi="Sylfaen" w:cs="Sylfaen"/>
          <w:b/>
          <w:sz w:val="20"/>
          <w:szCs w:val="20"/>
        </w:rPr>
        <w:t xml:space="preserve"> </w:t>
      </w:r>
      <w:r w:rsidRPr="00981393">
        <w:rPr>
          <w:rFonts w:ascii="Sylfaen" w:hAnsi="Sylfaen" w:cs="Sylfaen"/>
          <w:b/>
          <w:sz w:val="20"/>
          <w:szCs w:val="20"/>
          <w:lang w:val="ka-GE"/>
        </w:rPr>
        <w:t xml:space="preserve">ვადები  - </w:t>
      </w:r>
      <w:r w:rsidRPr="00981393">
        <w:rPr>
          <w:rFonts w:ascii="Sylfaen" w:hAnsi="Sylfaen" w:cs="Sylfaen"/>
          <w:sz w:val="20"/>
          <w:szCs w:val="20"/>
          <w:lang w:val="ka-GE"/>
        </w:rPr>
        <w:t>მიმდინარე</w:t>
      </w:r>
    </w:p>
    <w:p w14:paraId="375CD9A8" w14:textId="77777777" w:rsidR="00F20028" w:rsidRPr="00981393" w:rsidRDefault="00F20028" w:rsidP="00F20028">
      <w:pPr>
        <w:autoSpaceDE w:val="0"/>
        <w:autoSpaceDN w:val="0"/>
        <w:adjustRightInd w:val="0"/>
        <w:spacing w:after="0" w:line="240" w:lineRule="auto"/>
        <w:jc w:val="both"/>
        <w:rPr>
          <w:rFonts w:ascii="Sylfaen" w:hAnsi="Sylfaen" w:cs="Sylfaen"/>
          <w:sz w:val="20"/>
          <w:szCs w:val="20"/>
          <w:lang w:val="ka-GE"/>
        </w:rPr>
      </w:pPr>
    </w:p>
    <w:p w14:paraId="0834693B" w14:textId="41E2FC5E" w:rsidR="00F20028" w:rsidRPr="00981393" w:rsidRDefault="00F63B53" w:rsidP="005A4104">
      <w:pPr>
        <w:pStyle w:val="Heading2"/>
        <w:ind w:left="480"/>
        <w:rPr>
          <w:rFonts w:ascii="Sylfaen" w:eastAsia="Arial Unicode MS" w:hAnsi="Sylfaen" w:cs="Arial Unicode MS"/>
          <w:b/>
          <w:color w:val="000000"/>
          <w:sz w:val="20"/>
          <w:szCs w:val="20"/>
        </w:rPr>
      </w:pPr>
      <w:bookmarkStart w:id="81" w:name="_Toc522008683"/>
      <w:r w:rsidRPr="00981393">
        <w:rPr>
          <w:rFonts w:ascii="Sylfaen" w:eastAsia="Arial Unicode MS" w:hAnsi="Sylfaen" w:cs="Arial Unicode MS"/>
          <w:b/>
          <w:color w:val="000000"/>
          <w:sz w:val="20"/>
          <w:szCs w:val="20"/>
        </w:rPr>
        <w:t xml:space="preserve">12.2 </w:t>
      </w:r>
      <w:r w:rsidR="00F20028" w:rsidRPr="00981393">
        <w:rPr>
          <w:rFonts w:ascii="Sylfaen" w:eastAsia="Arial Unicode MS" w:hAnsi="Sylfaen" w:cs="Arial Unicode MS"/>
          <w:b/>
          <w:color w:val="000000"/>
          <w:sz w:val="20"/>
          <w:szCs w:val="20"/>
        </w:rPr>
        <w:t xml:space="preserve">ქვეპროგრამის დასახელება </w:t>
      </w:r>
      <w:r w:rsidRPr="00981393">
        <w:rPr>
          <w:rFonts w:ascii="Sylfaen" w:eastAsia="Arial Unicode MS" w:hAnsi="Sylfaen" w:cs="Arial Unicode MS"/>
          <w:b/>
          <w:color w:val="000000"/>
          <w:sz w:val="20"/>
          <w:szCs w:val="20"/>
        </w:rPr>
        <w:t xml:space="preserve">- </w:t>
      </w:r>
      <w:r w:rsidR="00F20028" w:rsidRPr="00981393">
        <w:rPr>
          <w:rFonts w:ascii="Sylfaen" w:eastAsia="Arial Unicode MS" w:hAnsi="Sylfaen" w:cs="Arial Unicode MS"/>
          <w:b/>
          <w:color w:val="000000"/>
          <w:sz w:val="20"/>
          <w:szCs w:val="20"/>
        </w:rPr>
        <w:t>მასობრივი სპორტის განვითარება და პოპულარიზაცია 32 12 02</w:t>
      </w:r>
      <w:bookmarkEnd w:id="81"/>
    </w:p>
    <w:p w14:paraId="1DDCC077" w14:textId="77777777" w:rsidR="00F20028" w:rsidRPr="00981393" w:rsidRDefault="00F20028" w:rsidP="00F20028">
      <w:pPr>
        <w:autoSpaceDE w:val="0"/>
        <w:autoSpaceDN w:val="0"/>
        <w:adjustRightInd w:val="0"/>
        <w:spacing w:after="0" w:line="240" w:lineRule="auto"/>
        <w:jc w:val="both"/>
        <w:rPr>
          <w:rFonts w:ascii="Sylfaen" w:hAnsi="Sylfaen"/>
          <w:b/>
          <w:bCs/>
          <w:sz w:val="20"/>
          <w:szCs w:val="20"/>
          <w:lang w:val="ka-GE"/>
        </w:rPr>
      </w:pPr>
    </w:p>
    <w:p w14:paraId="2DC66849" w14:textId="58A6FE1A" w:rsidR="00F20028" w:rsidRPr="00981393" w:rsidRDefault="00F20028" w:rsidP="005A4104">
      <w:pPr>
        <w:autoSpaceDE w:val="0"/>
        <w:autoSpaceDN w:val="0"/>
        <w:adjustRightInd w:val="0"/>
        <w:spacing w:after="0" w:line="240" w:lineRule="auto"/>
        <w:jc w:val="both"/>
        <w:rPr>
          <w:rFonts w:ascii="Sylfaen" w:hAnsi="Sylfaen"/>
          <w:sz w:val="20"/>
          <w:szCs w:val="20"/>
          <w:lang w:val="ka-GE"/>
        </w:rPr>
      </w:pPr>
      <w:r w:rsidRPr="00981393">
        <w:rPr>
          <w:rFonts w:ascii="Sylfaen" w:hAnsi="Sylfaen" w:cs="Sylfaen"/>
          <w:b/>
          <w:sz w:val="20"/>
          <w:szCs w:val="20"/>
          <w:lang w:val="ka-GE"/>
        </w:rPr>
        <w:t>განმახორციელებელი</w:t>
      </w:r>
      <w:r w:rsidR="005A4104" w:rsidRPr="00981393">
        <w:rPr>
          <w:rFonts w:ascii="Sylfaen" w:hAnsi="Sylfaen" w:cs="Sylfaen"/>
          <w:b/>
          <w:sz w:val="20"/>
          <w:szCs w:val="20"/>
          <w:lang w:val="ka-GE"/>
        </w:rPr>
        <w:t xml:space="preserve"> - </w:t>
      </w:r>
      <w:r w:rsidRPr="00981393">
        <w:rPr>
          <w:rFonts w:ascii="Sylfaen" w:hAnsi="Sylfaen" w:cs="Sylfaen"/>
          <w:sz w:val="20"/>
          <w:szCs w:val="20"/>
          <w:lang w:val="ka-GE"/>
        </w:rPr>
        <w:t>საქართველოს განათლების, მეცნიერების, კულტურისა და სპორტის სამინისტრო</w:t>
      </w:r>
    </w:p>
    <w:p w14:paraId="2F9B7271" w14:textId="77777777" w:rsidR="00F20028" w:rsidRPr="00981393" w:rsidRDefault="00F20028" w:rsidP="00F20028">
      <w:pPr>
        <w:pStyle w:val="ListParagraph"/>
        <w:autoSpaceDE w:val="0"/>
        <w:autoSpaceDN w:val="0"/>
        <w:adjustRightInd w:val="0"/>
        <w:spacing w:line="240" w:lineRule="auto"/>
        <w:ind w:left="630"/>
        <w:jc w:val="both"/>
        <w:rPr>
          <w:rFonts w:ascii="Sylfaen" w:hAnsi="Sylfaen" w:cs="Sylfaen"/>
          <w:sz w:val="20"/>
          <w:szCs w:val="20"/>
          <w:lang w:val="ka-GE"/>
        </w:rPr>
      </w:pPr>
    </w:p>
    <w:p w14:paraId="0376AF44" w14:textId="77777777" w:rsidR="005A4104" w:rsidRPr="00981393" w:rsidRDefault="00F20028" w:rsidP="00F20028">
      <w:pPr>
        <w:autoSpaceDE w:val="0"/>
        <w:autoSpaceDN w:val="0"/>
        <w:adjustRightInd w:val="0"/>
        <w:spacing w:line="240" w:lineRule="auto"/>
        <w:jc w:val="both"/>
        <w:rPr>
          <w:rFonts w:ascii="Sylfaen" w:hAnsi="Sylfaen" w:cs="Sylfaen"/>
          <w:b/>
          <w:bCs/>
          <w:sz w:val="20"/>
          <w:szCs w:val="20"/>
          <w:lang w:val="ka-GE"/>
        </w:rPr>
      </w:pPr>
      <w:r w:rsidRPr="00981393">
        <w:rPr>
          <w:rFonts w:ascii="Sylfaen" w:hAnsi="Sylfaen" w:cs="Sylfaen"/>
          <w:b/>
          <w:bCs/>
          <w:sz w:val="20"/>
          <w:szCs w:val="20"/>
          <w:cs/>
        </w:rPr>
        <w:t xml:space="preserve">პროგრამის აღწერა </w:t>
      </w:r>
      <w:r w:rsidRPr="00981393">
        <w:rPr>
          <w:rFonts w:ascii="Sylfaen" w:hAnsi="Sylfaen" w:cs="Sylfaen"/>
          <w:b/>
          <w:bCs/>
          <w:sz w:val="20"/>
          <w:szCs w:val="20"/>
          <w:lang w:val="ka-GE"/>
        </w:rPr>
        <w:t xml:space="preserve">და მიზანი </w:t>
      </w:r>
    </w:p>
    <w:p w14:paraId="43658118" w14:textId="7CEF4D55" w:rsidR="00F20028" w:rsidRPr="00981393" w:rsidRDefault="00F20028" w:rsidP="001C217A">
      <w:pPr>
        <w:pStyle w:val="ListParagraph"/>
        <w:numPr>
          <w:ilvl w:val="0"/>
          <w:numId w:val="182"/>
        </w:numPr>
        <w:autoSpaceDE w:val="0"/>
        <w:autoSpaceDN w:val="0"/>
        <w:adjustRightInd w:val="0"/>
        <w:spacing w:line="240" w:lineRule="auto"/>
        <w:jc w:val="both"/>
        <w:rPr>
          <w:rFonts w:ascii="Sylfaen" w:hAnsi="Sylfaen" w:cs="Sylfaen"/>
          <w:sz w:val="20"/>
          <w:szCs w:val="20"/>
          <w:lang w:val="ka-GE"/>
        </w:rPr>
      </w:pPr>
      <w:r w:rsidRPr="00981393">
        <w:rPr>
          <w:rFonts w:ascii="Sylfaen" w:hAnsi="Sylfaen" w:cs="Sylfaen"/>
          <w:sz w:val="20"/>
          <w:szCs w:val="20"/>
          <w:lang w:val="ka-GE"/>
        </w:rPr>
        <w:t xml:space="preserve">მოსახლეობის სპორტითა და ფიზიკური აქტივობით დაკავების მაჩვენებლის ზრდა; </w:t>
      </w:r>
      <w:r w:rsidRPr="00981393">
        <w:rPr>
          <w:rFonts w:ascii="Sylfaen" w:hAnsi="Sylfaen" w:cs="Sylfaen"/>
          <w:sz w:val="20"/>
          <w:szCs w:val="20"/>
        </w:rPr>
        <w:t>ბავშვთა</w:t>
      </w:r>
      <w:r w:rsidRPr="00981393">
        <w:rPr>
          <w:rFonts w:ascii="Sylfaen" w:hAnsi="Sylfaen" w:cs="Sylfaen"/>
          <w:sz w:val="20"/>
          <w:szCs w:val="20"/>
          <w:lang w:val="ka-GE"/>
        </w:rPr>
        <w:t xml:space="preserve"> </w:t>
      </w:r>
      <w:r w:rsidRPr="00981393">
        <w:rPr>
          <w:rFonts w:ascii="Sylfaen" w:hAnsi="Sylfaen" w:cs="Sylfaen"/>
          <w:sz w:val="20"/>
          <w:szCs w:val="20"/>
        </w:rPr>
        <w:t>და</w:t>
      </w:r>
      <w:r w:rsidRPr="00981393">
        <w:rPr>
          <w:rFonts w:ascii="Sylfaen" w:hAnsi="Sylfaen" w:cs="Sylfaen"/>
          <w:sz w:val="20"/>
          <w:szCs w:val="20"/>
          <w:lang w:val="ka-GE"/>
        </w:rPr>
        <w:t xml:space="preserve"> </w:t>
      </w:r>
      <w:r w:rsidRPr="00981393">
        <w:rPr>
          <w:rFonts w:ascii="Sylfaen" w:hAnsi="Sylfaen" w:cs="Sylfaen"/>
          <w:sz w:val="20"/>
          <w:szCs w:val="20"/>
        </w:rPr>
        <w:t>მოზარდთა</w:t>
      </w:r>
      <w:r w:rsidRPr="00981393">
        <w:rPr>
          <w:rFonts w:ascii="Sylfaen" w:hAnsi="Sylfaen" w:cs="Sylfaen"/>
          <w:sz w:val="20"/>
          <w:szCs w:val="20"/>
          <w:lang w:val="ka-GE"/>
        </w:rPr>
        <w:t xml:space="preserve"> ჩართულობის მაჩვენებლის ზრდა </w:t>
      </w:r>
      <w:r w:rsidRPr="00981393">
        <w:rPr>
          <w:rFonts w:ascii="Sylfaen" w:hAnsi="Sylfaen" w:cs="Sylfaen"/>
          <w:sz w:val="20"/>
          <w:szCs w:val="20"/>
        </w:rPr>
        <w:t>სპორტ</w:t>
      </w:r>
      <w:r w:rsidRPr="00981393">
        <w:rPr>
          <w:rFonts w:ascii="Sylfaen" w:hAnsi="Sylfaen" w:cs="Sylfaen"/>
          <w:sz w:val="20"/>
          <w:szCs w:val="20"/>
          <w:lang w:val="ka-GE"/>
        </w:rPr>
        <w:t>ი</w:t>
      </w:r>
      <w:r w:rsidRPr="00981393">
        <w:rPr>
          <w:rFonts w:ascii="Sylfaen" w:hAnsi="Sylfaen" w:cs="Sylfaen"/>
          <w:sz w:val="20"/>
          <w:szCs w:val="20"/>
        </w:rPr>
        <w:t>ს</w:t>
      </w:r>
      <w:r w:rsidRPr="00981393">
        <w:rPr>
          <w:rFonts w:ascii="Sylfaen" w:hAnsi="Sylfaen" w:cs="Sylfaen"/>
          <w:sz w:val="20"/>
          <w:szCs w:val="20"/>
          <w:lang w:val="ka-GE"/>
        </w:rPr>
        <w:t xml:space="preserve"> სხვადასხვ</w:t>
      </w:r>
      <w:r w:rsidRPr="00981393">
        <w:rPr>
          <w:rFonts w:ascii="Sylfaen" w:hAnsi="Sylfaen" w:cs="Sylfaen"/>
          <w:sz w:val="20"/>
          <w:szCs w:val="20"/>
          <w:cs/>
        </w:rPr>
        <w:t>ა</w:t>
      </w:r>
      <w:r w:rsidRPr="00981393">
        <w:rPr>
          <w:rFonts w:ascii="Sylfaen" w:hAnsi="Sylfaen" w:cs="Sylfaen"/>
          <w:sz w:val="20"/>
          <w:szCs w:val="20"/>
          <w:lang w:val="ka-GE"/>
        </w:rPr>
        <w:t xml:space="preserve"> სახეობაში;</w:t>
      </w:r>
      <w:r w:rsidRPr="00981393">
        <w:rPr>
          <w:rFonts w:ascii="Sylfaen" w:hAnsi="Sylfaen" w:cs="Sylfaen"/>
          <w:sz w:val="20"/>
          <w:szCs w:val="20"/>
          <w:cs/>
        </w:rPr>
        <w:t xml:space="preserve"> მასობრივი სპორტისა და ცხოვრების ჯანსაღი წესის დანერგვა</w:t>
      </w:r>
      <w:r w:rsidRPr="00981393">
        <w:rPr>
          <w:rFonts w:ascii="Sylfaen" w:hAnsi="Sylfaen" w:cs="Sylfaen"/>
          <w:sz w:val="20"/>
          <w:szCs w:val="20"/>
          <w:lang w:val="ka-GE"/>
        </w:rPr>
        <w:t xml:space="preserve">; </w:t>
      </w:r>
      <w:r w:rsidRPr="00981393">
        <w:rPr>
          <w:rFonts w:ascii="Sylfaen" w:hAnsi="Sylfaen" w:cs="Sylfaen"/>
          <w:sz w:val="20"/>
          <w:szCs w:val="20"/>
        </w:rPr>
        <w:t>“</w:t>
      </w:r>
      <w:r w:rsidRPr="00981393">
        <w:rPr>
          <w:rFonts w:ascii="Sylfaen" w:hAnsi="Sylfaen" w:cs="Sylfaen"/>
          <w:sz w:val="20"/>
          <w:szCs w:val="20"/>
          <w:lang w:val="ka-GE"/>
        </w:rPr>
        <w:t>ს</w:t>
      </w:r>
      <w:r w:rsidRPr="00981393">
        <w:rPr>
          <w:rFonts w:ascii="Sylfaen" w:hAnsi="Sylfaen" w:cs="Sylfaen"/>
          <w:sz w:val="20"/>
          <w:szCs w:val="20"/>
          <w:cs/>
        </w:rPr>
        <w:t>პორტი</w:t>
      </w:r>
      <w:r w:rsidRPr="00981393">
        <w:rPr>
          <w:rFonts w:ascii="Sylfaen" w:hAnsi="Sylfaen" w:cs="Sylfaen"/>
          <w:sz w:val="20"/>
          <w:szCs w:val="20"/>
          <w:lang w:val="ka-GE"/>
        </w:rPr>
        <w:t xml:space="preserve"> </w:t>
      </w:r>
      <w:r w:rsidRPr="00981393">
        <w:rPr>
          <w:rFonts w:ascii="Sylfaen" w:hAnsi="Sylfaen" w:cs="Sylfaen"/>
          <w:sz w:val="20"/>
          <w:szCs w:val="20"/>
          <w:cs/>
        </w:rPr>
        <w:t>ყველასათვის</w:t>
      </w:r>
      <w:r w:rsidRPr="00981393">
        <w:rPr>
          <w:rFonts w:ascii="Sylfaen" w:hAnsi="Sylfaen" w:cs="Sylfaen"/>
          <w:sz w:val="20"/>
          <w:szCs w:val="20"/>
        </w:rPr>
        <w:t>”</w:t>
      </w:r>
      <w:r w:rsidRPr="00981393">
        <w:rPr>
          <w:rFonts w:ascii="Sylfaen" w:hAnsi="Sylfaen" w:cs="Sylfaen"/>
          <w:sz w:val="20"/>
          <w:szCs w:val="20"/>
          <w:lang w:val="ka-GE"/>
        </w:rPr>
        <w:t xml:space="preserve"> მოძრაობის განვითარება; მოწყვლადი ჯგუფების მასობრივ სპორტში ჩართულობის მაჩვენებლის ზრდა; სასკოლო და საუნივერსიტეტო სპორტში ჩართული პირების რაოდენობის ზრდა; მასობრივ სპორტული ღონისძიებების რაოდენობის ზრდა.</w:t>
      </w:r>
    </w:p>
    <w:p w14:paraId="28164C7D" w14:textId="77777777" w:rsidR="00F20028" w:rsidRPr="00981393" w:rsidRDefault="00F20028" w:rsidP="00F20028">
      <w:pPr>
        <w:autoSpaceDE w:val="0"/>
        <w:autoSpaceDN w:val="0"/>
        <w:adjustRightInd w:val="0"/>
        <w:spacing w:after="0" w:line="240" w:lineRule="auto"/>
        <w:jc w:val="both"/>
        <w:rPr>
          <w:rFonts w:ascii="Sylfaen" w:hAnsi="Sylfaen" w:cs="Sylfaen"/>
          <w:b/>
          <w:bCs/>
          <w:sz w:val="20"/>
          <w:szCs w:val="20"/>
          <w:lang w:val="ka-GE"/>
        </w:rPr>
      </w:pPr>
      <w:r w:rsidRPr="00981393">
        <w:rPr>
          <w:rFonts w:ascii="Sylfaen" w:hAnsi="Sylfaen" w:cs="Sylfaen"/>
          <w:b/>
          <w:bCs/>
          <w:sz w:val="20"/>
          <w:szCs w:val="20"/>
          <w:cs/>
        </w:rPr>
        <w:t xml:space="preserve">მოსალოდნელი </w:t>
      </w:r>
      <w:r w:rsidRPr="00981393">
        <w:rPr>
          <w:rFonts w:ascii="Sylfaen" w:hAnsi="Sylfaen" w:cs="Sylfaen"/>
          <w:b/>
          <w:bCs/>
          <w:sz w:val="20"/>
          <w:szCs w:val="20"/>
          <w:lang w:val="ka-GE"/>
        </w:rPr>
        <w:t xml:space="preserve">შუალედური </w:t>
      </w:r>
      <w:r w:rsidRPr="00981393">
        <w:rPr>
          <w:rFonts w:ascii="Sylfaen" w:hAnsi="Sylfaen" w:cs="Sylfaen"/>
          <w:b/>
          <w:bCs/>
          <w:sz w:val="20"/>
          <w:szCs w:val="20"/>
          <w:cs/>
        </w:rPr>
        <w:t>შედეგები</w:t>
      </w:r>
    </w:p>
    <w:p w14:paraId="7A8117EC" w14:textId="77777777" w:rsidR="00F20028" w:rsidRPr="00981393" w:rsidRDefault="00F20028" w:rsidP="001C217A">
      <w:pPr>
        <w:pStyle w:val="ListParagraph"/>
        <w:numPr>
          <w:ilvl w:val="0"/>
          <w:numId w:val="183"/>
        </w:numPr>
        <w:autoSpaceDE w:val="0"/>
        <w:autoSpaceDN w:val="0"/>
        <w:adjustRightInd w:val="0"/>
        <w:spacing w:after="0" w:line="240" w:lineRule="auto"/>
        <w:jc w:val="both"/>
        <w:rPr>
          <w:rFonts w:ascii="Sylfaen" w:hAnsi="Sylfaen" w:cs="Sylfaen"/>
          <w:b/>
          <w:bCs/>
          <w:sz w:val="20"/>
          <w:szCs w:val="20"/>
          <w:cs/>
        </w:rPr>
      </w:pPr>
      <w:r w:rsidRPr="00981393">
        <w:rPr>
          <w:rFonts w:ascii="Sylfaen" w:hAnsi="Sylfaen" w:cs="Sylfaen"/>
          <w:sz w:val="20"/>
          <w:szCs w:val="20"/>
          <w:cs/>
          <w:lang w:val="ka-GE"/>
        </w:rPr>
        <w:t>ფიზიკურ აქტივობაში მოსახლეობის ჩართულობის გაზრდილი მაჩვენებელი; დაავადებათა შემცირებული მაჩვენებელი ფიზიკურად აქტიურ მოსახლეობაში;</w:t>
      </w:r>
      <w:r w:rsidRPr="00981393">
        <w:rPr>
          <w:rFonts w:ascii="Sylfaen" w:hAnsi="Sylfaen" w:cs="Sylfaen"/>
          <w:sz w:val="20"/>
          <w:szCs w:val="20"/>
          <w:lang w:val="ka-GE"/>
        </w:rPr>
        <w:t xml:space="preserve"> </w:t>
      </w:r>
      <w:r w:rsidRPr="00981393">
        <w:rPr>
          <w:rFonts w:ascii="Sylfaen" w:hAnsi="Sylfaen" w:cs="Sylfaen"/>
          <w:sz w:val="20"/>
          <w:szCs w:val="20"/>
          <w:cs/>
          <w:lang w:val="ka-GE"/>
        </w:rPr>
        <w:t>სპორტის</w:t>
      </w:r>
      <w:r w:rsidRPr="00981393">
        <w:rPr>
          <w:rFonts w:ascii="Sylfaen" w:hAnsi="Sylfaen" w:cs="Sylfaen"/>
          <w:sz w:val="20"/>
          <w:szCs w:val="20"/>
          <w:lang w:val="ka-GE"/>
        </w:rPr>
        <w:t xml:space="preserve"> </w:t>
      </w:r>
      <w:r w:rsidRPr="00981393">
        <w:rPr>
          <w:rFonts w:ascii="Sylfaen" w:hAnsi="Sylfaen" w:cs="Sylfaen"/>
          <w:sz w:val="20"/>
          <w:szCs w:val="20"/>
          <w:cs/>
          <w:lang w:val="ka-GE"/>
        </w:rPr>
        <w:t>სხვადასხვა</w:t>
      </w:r>
      <w:r w:rsidRPr="00981393">
        <w:rPr>
          <w:rFonts w:ascii="Sylfaen" w:hAnsi="Sylfaen" w:cs="Sylfaen"/>
          <w:sz w:val="20"/>
          <w:szCs w:val="20"/>
          <w:lang w:val="ka-GE"/>
        </w:rPr>
        <w:t xml:space="preserve"> </w:t>
      </w:r>
      <w:r w:rsidRPr="00981393">
        <w:rPr>
          <w:rFonts w:ascii="Sylfaen" w:hAnsi="Sylfaen" w:cs="Sylfaen"/>
          <w:sz w:val="20"/>
          <w:szCs w:val="20"/>
          <w:cs/>
          <w:lang w:val="ka-GE"/>
        </w:rPr>
        <w:t>სახეობებში</w:t>
      </w:r>
      <w:r w:rsidRPr="00981393">
        <w:rPr>
          <w:rFonts w:ascii="Sylfaen" w:hAnsi="Sylfaen" w:cs="Sylfaen"/>
          <w:sz w:val="20"/>
          <w:szCs w:val="20"/>
          <w:lang w:val="ka-GE"/>
        </w:rPr>
        <w:t xml:space="preserve"> </w:t>
      </w:r>
      <w:r w:rsidRPr="00981393">
        <w:rPr>
          <w:rFonts w:ascii="Sylfaen" w:hAnsi="Sylfaen" w:cs="Sylfaen"/>
          <w:sz w:val="20"/>
          <w:szCs w:val="20"/>
          <w:cs/>
          <w:lang w:val="ka-GE"/>
        </w:rPr>
        <w:t>ჩართული</w:t>
      </w:r>
      <w:r w:rsidRPr="00981393">
        <w:rPr>
          <w:rFonts w:ascii="Sylfaen" w:hAnsi="Sylfaen" w:cs="Sylfaen"/>
          <w:sz w:val="20"/>
          <w:szCs w:val="20"/>
          <w:lang w:val="ka-GE"/>
        </w:rPr>
        <w:t xml:space="preserve"> </w:t>
      </w:r>
      <w:r w:rsidRPr="00981393">
        <w:rPr>
          <w:rFonts w:ascii="Sylfaen" w:hAnsi="Sylfaen" w:cs="Sylfaen"/>
          <w:sz w:val="20"/>
          <w:szCs w:val="20"/>
          <w:cs/>
          <w:lang w:val="ka-GE"/>
        </w:rPr>
        <w:t>პირების</w:t>
      </w:r>
      <w:r w:rsidRPr="00981393">
        <w:rPr>
          <w:rFonts w:ascii="Sylfaen" w:hAnsi="Sylfaen" w:cs="Sylfaen"/>
          <w:sz w:val="20"/>
          <w:szCs w:val="20"/>
          <w:lang w:val="ka-GE"/>
        </w:rPr>
        <w:t xml:space="preserve"> </w:t>
      </w:r>
      <w:r w:rsidRPr="00981393">
        <w:rPr>
          <w:rFonts w:ascii="Sylfaen" w:hAnsi="Sylfaen" w:cs="Sylfaen"/>
          <w:sz w:val="20"/>
          <w:szCs w:val="20"/>
          <w:cs/>
          <w:lang w:val="ka-GE"/>
        </w:rPr>
        <w:t>გაზრდილი</w:t>
      </w:r>
      <w:r w:rsidRPr="00981393">
        <w:rPr>
          <w:rFonts w:ascii="Sylfaen" w:hAnsi="Sylfaen" w:cs="Sylfaen"/>
          <w:sz w:val="20"/>
          <w:szCs w:val="20"/>
          <w:lang w:val="ka-GE"/>
        </w:rPr>
        <w:t xml:space="preserve"> </w:t>
      </w:r>
      <w:r w:rsidRPr="00981393">
        <w:rPr>
          <w:rFonts w:ascii="Sylfaen" w:hAnsi="Sylfaen" w:cs="Sylfaen"/>
          <w:sz w:val="20"/>
          <w:szCs w:val="20"/>
          <w:cs/>
          <w:lang w:val="ka-GE"/>
        </w:rPr>
        <w:t>რაოდენობა</w:t>
      </w:r>
      <w:r w:rsidRPr="00981393">
        <w:rPr>
          <w:rFonts w:ascii="Sylfaen" w:hAnsi="Sylfaen"/>
          <w:sz w:val="20"/>
          <w:szCs w:val="20"/>
          <w:cs/>
          <w:lang w:val="ka-GE"/>
        </w:rPr>
        <w:t>;</w:t>
      </w:r>
      <w:r w:rsidRPr="00981393">
        <w:rPr>
          <w:rFonts w:ascii="Sylfaen" w:hAnsi="Sylfaen" w:cs="Sylfaen"/>
          <w:sz w:val="20"/>
          <w:szCs w:val="20"/>
          <w:cs/>
          <w:lang w:val="ka-GE"/>
        </w:rPr>
        <w:t xml:space="preserve"> კლუბებისა და სექციების გაზრდილი რაოდენობა; მასობრივი სპორტული ღონისძიებების გაზრდილი მაჩვენებელი; </w:t>
      </w:r>
      <w:r w:rsidRPr="00981393">
        <w:rPr>
          <w:rFonts w:ascii="Sylfaen" w:hAnsi="Sylfaen" w:cs="Sylfaen"/>
          <w:sz w:val="20"/>
          <w:szCs w:val="20"/>
          <w:lang w:val="ka-GE"/>
        </w:rPr>
        <w:t>სასკოლო და საუნივერსიტეტო სპორტში ჩართული პირების გაზრდილი მაჩვენებელი; მოწყვლადი ჯგუფების სპორტში ჩართულობის გაზრდილი მაჩვენებელი.</w:t>
      </w:r>
    </w:p>
    <w:p w14:paraId="457FA1A2"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b/>
          <w:sz w:val="20"/>
          <w:szCs w:val="20"/>
          <w:lang w:val="ka-GE"/>
        </w:rPr>
      </w:pPr>
    </w:p>
    <w:p w14:paraId="4C68A914"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b/>
          <w:sz w:val="20"/>
          <w:szCs w:val="20"/>
          <w:lang w:val="ka-GE"/>
        </w:rPr>
      </w:pPr>
      <w:r w:rsidRPr="00981393">
        <w:rPr>
          <w:rFonts w:ascii="Sylfaen" w:hAnsi="Sylfaen" w:cs="Sylfaen"/>
          <w:b/>
          <w:sz w:val="20"/>
          <w:szCs w:val="20"/>
          <w:lang w:val="ka-GE"/>
        </w:rPr>
        <w:t>მოსალოდნელი შუალედური შედეგების შეფასების ინდიკატორები</w:t>
      </w:r>
    </w:p>
    <w:p w14:paraId="662B4D50"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sz w:val="20"/>
          <w:szCs w:val="20"/>
          <w:lang w:val="ka-GE"/>
        </w:rP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778"/>
        <w:gridCol w:w="2587"/>
        <w:gridCol w:w="2209"/>
        <w:gridCol w:w="2588"/>
        <w:gridCol w:w="2588"/>
      </w:tblGrid>
      <w:tr w:rsidR="00F20028" w:rsidRPr="00981393" w14:paraId="7994BA02" w14:textId="77777777" w:rsidTr="005A4104">
        <w:tc>
          <w:tcPr>
            <w:tcW w:w="426" w:type="dxa"/>
          </w:tcPr>
          <w:p w14:paraId="2641E93B" w14:textId="77777777" w:rsidR="00F20028" w:rsidRPr="00981393" w:rsidRDefault="00F20028" w:rsidP="00F20028">
            <w:pPr>
              <w:widowControl w:val="0"/>
              <w:autoSpaceDE w:val="0"/>
              <w:autoSpaceDN w:val="0"/>
              <w:adjustRightInd w:val="0"/>
              <w:rPr>
                <w:rFonts w:ascii="Sylfaen" w:hAnsi="Sylfaen" w:cs="Sylfaen"/>
                <w:b/>
                <w:bCs/>
                <w:iCs/>
                <w:sz w:val="20"/>
                <w:lang w:val="ka-GE"/>
              </w:rPr>
            </w:pPr>
            <w:r w:rsidRPr="00981393">
              <w:rPr>
                <w:rFonts w:ascii="Sylfaen" w:hAnsi="Sylfaen" w:cs="Sylfaen"/>
                <w:b/>
                <w:bCs/>
                <w:iCs/>
                <w:sz w:val="20"/>
                <w:lang w:val="ka-GE"/>
              </w:rPr>
              <w:t>№</w:t>
            </w:r>
          </w:p>
        </w:tc>
        <w:tc>
          <w:tcPr>
            <w:tcW w:w="2778" w:type="dxa"/>
          </w:tcPr>
          <w:p w14:paraId="499D36E1" w14:textId="77777777" w:rsidR="00F20028" w:rsidRPr="00981393" w:rsidRDefault="00F20028" w:rsidP="00F20028">
            <w:pPr>
              <w:widowControl w:val="0"/>
              <w:autoSpaceDE w:val="0"/>
              <w:autoSpaceDN w:val="0"/>
              <w:adjustRightInd w:val="0"/>
              <w:rPr>
                <w:rFonts w:ascii="Sylfaen" w:hAnsi="Sylfaen" w:cs="Sylfaen"/>
                <w:b/>
                <w:bCs/>
                <w:iCs/>
                <w:sz w:val="20"/>
                <w:lang w:val="ka-GE"/>
              </w:rPr>
            </w:pPr>
          </w:p>
        </w:tc>
        <w:tc>
          <w:tcPr>
            <w:tcW w:w="2587" w:type="dxa"/>
          </w:tcPr>
          <w:p w14:paraId="2F4F234A" w14:textId="77777777" w:rsidR="00F20028" w:rsidRPr="00981393" w:rsidRDefault="00F20028" w:rsidP="00F20028">
            <w:pPr>
              <w:widowControl w:val="0"/>
              <w:autoSpaceDE w:val="0"/>
              <w:autoSpaceDN w:val="0"/>
              <w:adjustRightInd w:val="0"/>
              <w:jc w:val="center"/>
              <w:rPr>
                <w:rFonts w:ascii="Sylfaen" w:hAnsi="Sylfaen" w:cs="Sylfaen"/>
                <w:b/>
                <w:sz w:val="20"/>
                <w:lang w:val="ka-GE"/>
              </w:rPr>
            </w:pPr>
            <w:r w:rsidRPr="00981393">
              <w:rPr>
                <w:rFonts w:ascii="Sylfaen" w:hAnsi="Sylfaen" w:cs="Sylfaen"/>
                <w:b/>
                <w:sz w:val="20"/>
                <w:lang w:val="ka-GE"/>
              </w:rPr>
              <w:t>2019წელი</w:t>
            </w:r>
          </w:p>
        </w:tc>
        <w:tc>
          <w:tcPr>
            <w:tcW w:w="2209" w:type="dxa"/>
          </w:tcPr>
          <w:p w14:paraId="0A09A7A7" w14:textId="77777777" w:rsidR="00F20028" w:rsidRPr="00981393" w:rsidRDefault="00F20028" w:rsidP="00F20028">
            <w:pPr>
              <w:widowControl w:val="0"/>
              <w:autoSpaceDE w:val="0"/>
              <w:autoSpaceDN w:val="0"/>
              <w:adjustRightInd w:val="0"/>
              <w:jc w:val="center"/>
              <w:rPr>
                <w:rFonts w:ascii="Sylfaen" w:hAnsi="Sylfaen" w:cs="Sylfaen"/>
                <w:b/>
                <w:sz w:val="20"/>
                <w:lang w:val="ka-GE"/>
              </w:rPr>
            </w:pPr>
            <w:r w:rsidRPr="00981393">
              <w:rPr>
                <w:rFonts w:ascii="Sylfaen" w:hAnsi="Sylfaen" w:cs="Sylfaen"/>
                <w:b/>
                <w:sz w:val="20"/>
                <w:lang w:val="ka-GE"/>
              </w:rPr>
              <w:t>2020წელი</w:t>
            </w:r>
          </w:p>
        </w:tc>
        <w:tc>
          <w:tcPr>
            <w:tcW w:w="2588" w:type="dxa"/>
          </w:tcPr>
          <w:p w14:paraId="2F715602" w14:textId="77777777" w:rsidR="00F20028" w:rsidRPr="00981393" w:rsidRDefault="00F20028" w:rsidP="00F20028">
            <w:pPr>
              <w:widowControl w:val="0"/>
              <w:autoSpaceDE w:val="0"/>
              <w:autoSpaceDN w:val="0"/>
              <w:adjustRightInd w:val="0"/>
              <w:jc w:val="center"/>
              <w:rPr>
                <w:rFonts w:ascii="Sylfaen" w:hAnsi="Sylfaen" w:cs="Sylfaen"/>
                <w:b/>
                <w:sz w:val="20"/>
                <w:lang w:val="ka-GE"/>
              </w:rPr>
            </w:pPr>
            <w:r w:rsidRPr="00981393">
              <w:rPr>
                <w:rFonts w:ascii="Sylfaen" w:hAnsi="Sylfaen" w:cs="Sylfaen"/>
                <w:b/>
                <w:sz w:val="20"/>
                <w:lang w:val="ka-GE"/>
              </w:rPr>
              <w:t>2021წელი</w:t>
            </w:r>
          </w:p>
        </w:tc>
        <w:tc>
          <w:tcPr>
            <w:tcW w:w="2588" w:type="dxa"/>
          </w:tcPr>
          <w:p w14:paraId="29FD683D" w14:textId="77777777" w:rsidR="00F20028" w:rsidRPr="00981393" w:rsidRDefault="00F20028" w:rsidP="00F20028">
            <w:pPr>
              <w:widowControl w:val="0"/>
              <w:autoSpaceDE w:val="0"/>
              <w:autoSpaceDN w:val="0"/>
              <w:adjustRightInd w:val="0"/>
              <w:jc w:val="center"/>
              <w:rPr>
                <w:rFonts w:ascii="Sylfaen" w:hAnsi="Sylfaen" w:cs="Sylfaen"/>
                <w:b/>
                <w:sz w:val="20"/>
                <w:lang w:val="ka-GE"/>
              </w:rPr>
            </w:pPr>
            <w:r w:rsidRPr="00981393">
              <w:rPr>
                <w:rFonts w:ascii="Sylfaen" w:hAnsi="Sylfaen" w:cs="Sylfaen"/>
                <w:b/>
                <w:sz w:val="20"/>
                <w:lang w:val="ka-GE"/>
              </w:rPr>
              <w:t>2022წელი</w:t>
            </w:r>
          </w:p>
        </w:tc>
      </w:tr>
      <w:tr w:rsidR="00F20028" w:rsidRPr="00981393" w14:paraId="367A2D97" w14:textId="77777777" w:rsidTr="005A4104">
        <w:tc>
          <w:tcPr>
            <w:tcW w:w="426" w:type="dxa"/>
          </w:tcPr>
          <w:p w14:paraId="59B0D45D"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1</w:t>
            </w:r>
          </w:p>
        </w:tc>
        <w:tc>
          <w:tcPr>
            <w:tcW w:w="2778" w:type="dxa"/>
          </w:tcPr>
          <w:p w14:paraId="6FCFD484"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საბაზისომაჩვენებელი</w:t>
            </w:r>
          </w:p>
        </w:tc>
        <w:tc>
          <w:tcPr>
            <w:tcW w:w="9972" w:type="dxa"/>
            <w:gridSpan w:val="4"/>
          </w:tcPr>
          <w:p w14:paraId="1318B8E7" w14:textId="77777777" w:rsidR="00F20028" w:rsidRPr="00981393" w:rsidRDefault="00F20028" w:rsidP="003C165D">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რეგულარულ სპორტულ და ფიზიკურ აქტივობებში ჩართულია მოსახლეობის 28 %. 40-ზე მეტი ჩატარებულიმასობრივიღონისძიება</w:t>
            </w:r>
          </w:p>
        </w:tc>
      </w:tr>
      <w:tr w:rsidR="00F20028" w:rsidRPr="00981393" w14:paraId="4FA99162" w14:textId="77777777" w:rsidTr="005A4104">
        <w:tc>
          <w:tcPr>
            <w:tcW w:w="426" w:type="dxa"/>
          </w:tcPr>
          <w:p w14:paraId="0833D220"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2778" w:type="dxa"/>
          </w:tcPr>
          <w:p w14:paraId="4710C80D"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მიზნობრივიმაჩვენებელი</w:t>
            </w:r>
          </w:p>
        </w:tc>
        <w:tc>
          <w:tcPr>
            <w:tcW w:w="2587" w:type="dxa"/>
          </w:tcPr>
          <w:p w14:paraId="69D77DED" w14:textId="77777777" w:rsidR="00F20028" w:rsidRPr="00981393" w:rsidRDefault="00F20028" w:rsidP="003C165D">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რეგულარულ</w:t>
            </w:r>
            <w:r w:rsidRPr="00981393">
              <w:rPr>
                <w:rFonts w:ascii="Sylfaen" w:hAnsi="Sylfaen" w:cs="Sylfaen"/>
                <w:sz w:val="20"/>
              </w:rPr>
              <w:t xml:space="preserve"> </w:t>
            </w:r>
            <w:r w:rsidRPr="00981393">
              <w:rPr>
                <w:rFonts w:ascii="Sylfaen" w:hAnsi="Sylfaen" w:cs="Sylfaen"/>
                <w:sz w:val="20"/>
                <w:lang w:val="ka-GE"/>
              </w:rPr>
              <w:t>სპორტულ</w:t>
            </w:r>
            <w:r w:rsidRPr="00981393">
              <w:rPr>
                <w:rFonts w:ascii="Sylfaen" w:hAnsi="Sylfaen" w:cs="Sylfaen"/>
                <w:sz w:val="20"/>
              </w:rPr>
              <w:t xml:space="preserve"> </w:t>
            </w:r>
            <w:r w:rsidRPr="00981393">
              <w:rPr>
                <w:rFonts w:ascii="Sylfaen" w:hAnsi="Sylfaen" w:cs="Sylfaen"/>
                <w:sz w:val="20"/>
                <w:lang w:val="ka-GE"/>
              </w:rPr>
              <w:t>და</w:t>
            </w:r>
            <w:r w:rsidRPr="00981393">
              <w:rPr>
                <w:rFonts w:ascii="Sylfaen" w:hAnsi="Sylfaen" w:cs="Sylfaen"/>
                <w:sz w:val="20"/>
              </w:rPr>
              <w:t xml:space="preserve"> </w:t>
            </w:r>
            <w:r w:rsidRPr="00981393">
              <w:rPr>
                <w:rFonts w:ascii="Sylfaen" w:hAnsi="Sylfaen" w:cs="Sylfaen"/>
                <w:sz w:val="20"/>
                <w:lang w:val="ka-GE"/>
              </w:rPr>
              <w:t>ფიზიკურ</w:t>
            </w:r>
            <w:r w:rsidRPr="00981393">
              <w:rPr>
                <w:rFonts w:ascii="Sylfaen" w:hAnsi="Sylfaen" w:cs="Sylfaen"/>
                <w:sz w:val="20"/>
              </w:rPr>
              <w:t xml:space="preserve"> </w:t>
            </w:r>
            <w:r w:rsidRPr="00981393">
              <w:rPr>
                <w:rFonts w:ascii="Sylfaen" w:hAnsi="Sylfaen" w:cs="Sylfaen"/>
                <w:sz w:val="20"/>
                <w:lang w:val="ka-GE"/>
              </w:rPr>
              <w:t>აქტივობებში</w:t>
            </w:r>
            <w:r w:rsidRPr="00981393">
              <w:rPr>
                <w:rFonts w:ascii="Sylfaen" w:hAnsi="Sylfaen" w:cs="Sylfaen"/>
                <w:sz w:val="20"/>
              </w:rPr>
              <w:t xml:space="preserve"> </w:t>
            </w:r>
            <w:r w:rsidRPr="00981393">
              <w:rPr>
                <w:rFonts w:ascii="Sylfaen" w:hAnsi="Sylfaen" w:cs="Sylfaen"/>
                <w:sz w:val="20"/>
                <w:lang w:val="ka-GE"/>
              </w:rPr>
              <w:t>ჩართული</w:t>
            </w:r>
            <w:r w:rsidRPr="00981393">
              <w:rPr>
                <w:rFonts w:ascii="Sylfaen" w:hAnsi="Sylfaen" w:cs="Sylfaen"/>
                <w:sz w:val="20"/>
              </w:rPr>
              <w:t xml:space="preserve"> </w:t>
            </w:r>
            <w:r w:rsidRPr="00981393">
              <w:rPr>
                <w:rFonts w:ascii="Sylfaen" w:hAnsi="Sylfaen" w:cs="Sylfaen"/>
                <w:sz w:val="20"/>
                <w:lang w:val="ka-GE"/>
              </w:rPr>
              <w:t>მოსახლეობის</w:t>
            </w:r>
            <w:r w:rsidRPr="00981393">
              <w:rPr>
                <w:rFonts w:ascii="Sylfaen" w:hAnsi="Sylfaen" w:cs="Sylfaen"/>
                <w:sz w:val="20"/>
              </w:rPr>
              <w:t xml:space="preserve"> </w:t>
            </w:r>
            <w:r w:rsidRPr="00981393">
              <w:rPr>
                <w:rFonts w:ascii="Sylfaen" w:hAnsi="Sylfaen" w:cs="Sylfaen"/>
                <w:sz w:val="20"/>
                <w:lang w:val="ka-GE"/>
              </w:rPr>
              <w:t>31%. 50 ზე</w:t>
            </w:r>
            <w:r w:rsidRPr="00981393">
              <w:rPr>
                <w:rFonts w:ascii="Sylfaen" w:hAnsi="Sylfaen" w:cs="Sylfaen"/>
                <w:sz w:val="20"/>
              </w:rPr>
              <w:t xml:space="preserve"> </w:t>
            </w:r>
            <w:r w:rsidRPr="00981393">
              <w:rPr>
                <w:rFonts w:ascii="Sylfaen" w:hAnsi="Sylfaen" w:cs="Sylfaen"/>
                <w:sz w:val="20"/>
                <w:lang w:val="ka-GE"/>
              </w:rPr>
              <w:t>მეტი</w:t>
            </w:r>
            <w:r w:rsidRPr="00981393">
              <w:rPr>
                <w:rFonts w:ascii="Sylfaen" w:hAnsi="Sylfaen" w:cs="Sylfaen"/>
                <w:sz w:val="20"/>
              </w:rPr>
              <w:t xml:space="preserve"> </w:t>
            </w:r>
            <w:r w:rsidRPr="00981393">
              <w:rPr>
                <w:rFonts w:ascii="Sylfaen" w:hAnsi="Sylfaen" w:cs="Sylfaen"/>
                <w:sz w:val="20"/>
                <w:lang w:val="ka-GE"/>
              </w:rPr>
              <w:t>ჩატარებული</w:t>
            </w:r>
            <w:r w:rsidRPr="00981393">
              <w:rPr>
                <w:rFonts w:ascii="Sylfaen" w:hAnsi="Sylfaen" w:cs="Sylfaen"/>
                <w:sz w:val="20"/>
              </w:rPr>
              <w:t xml:space="preserve"> </w:t>
            </w:r>
            <w:r w:rsidRPr="00981393">
              <w:rPr>
                <w:rFonts w:ascii="Sylfaen" w:hAnsi="Sylfaen" w:cs="Sylfaen"/>
                <w:sz w:val="20"/>
                <w:lang w:val="ka-GE"/>
              </w:rPr>
              <w:t>მასობრივი</w:t>
            </w:r>
            <w:r w:rsidRPr="00981393">
              <w:rPr>
                <w:rFonts w:ascii="Sylfaen" w:hAnsi="Sylfaen" w:cs="Sylfaen"/>
                <w:sz w:val="20"/>
              </w:rPr>
              <w:t xml:space="preserve"> </w:t>
            </w:r>
            <w:r w:rsidRPr="00981393">
              <w:rPr>
                <w:rFonts w:ascii="Sylfaen" w:hAnsi="Sylfaen" w:cs="Sylfaen"/>
                <w:sz w:val="20"/>
                <w:lang w:val="ka-GE"/>
              </w:rPr>
              <w:t>ღონისძიება</w:t>
            </w:r>
          </w:p>
        </w:tc>
        <w:tc>
          <w:tcPr>
            <w:tcW w:w="2209" w:type="dxa"/>
          </w:tcPr>
          <w:p w14:paraId="0B06D9D2" w14:textId="77777777" w:rsidR="00F20028" w:rsidRPr="00981393" w:rsidRDefault="00F20028" w:rsidP="003C165D">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რეგულარულ</w:t>
            </w:r>
            <w:r w:rsidRPr="00981393">
              <w:rPr>
                <w:rFonts w:ascii="Sylfaen" w:hAnsi="Sylfaen" w:cs="Sylfaen"/>
                <w:sz w:val="20"/>
              </w:rPr>
              <w:t xml:space="preserve"> </w:t>
            </w:r>
            <w:r w:rsidRPr="00981393">
              <w:rPr>
                <w:rFonts w:ascii="Sylfaen" w:hAnsi="Sylfaen" w:cs="Sylfaen"/>
                <w:sz w:val="20"/>
                <w:lang w:val="ka-GE"/>
              </w:rPr>
              <w:t>სპორტულ</w:t>
            </w:r>
            <w:r w:rsidRPr="00981393">
              <w:rPr>
                <w:rFonts w:ascii="Sylfaen" w:hAnsi="Sylfaen" w:cs="Sylfaen"/>
                <w:sz w:val="20"/>
              </w:rPr>
              <w:t xml:space="preserve"> </w:t>
            </w:r>
            <w:r w:rsidRPr="00981393">
              <w:rPr>
                <w:rFonts w:ascii="Sylfaen" w:hAnsi="Sylfaen" w:cs="Sylfaen"/>
                <w:sz w:val="20"/>
                <w:lang w:val="ka-GE"/>
              </w:rPr>
              <w:t>და</w:t>
            </w:r>
            <w:r w:rsidRPr="00981393">
              <w:rPr>
                <w:rFonts w:ascii="Sylfaen" w:hAnsi="Sylfaen" w:cs="Sylfaen"/>
                <w:sz w:val="20"/>
              </w:rPr>
              <w:t xml:space="preserve"> </w:t>
            </w:r>
            <w:r w:rsidRPr="00981393">
              <w:rPr>
                <w:rFonts w:ascii="Sylfaen" w:hAnsi="Sylfaen" w:cs="Sylfaen"/>
                <w:sz w:val="20"/>
                <w:lang w:val="ka-GE"/>
              </w:rPr>
              <w:t>ფიზიკურ</w:t>
            </w:r>
            <w:r w:rsidRPr="00981393">
              <w:rPr>
                <w:rFonts w:ascii="Sylfaen" w:hAnsi="Sylfaen" w:cs="Sylfaen"/>
                <w:sz w:val="20"/>
              </w:rPr>
              <w:t xml:space="preserve"> </w:t>
            </w:r>
            <w:r w:rsidRPr="00981393">
              <w:rPr>
                <w:rFonts w:ascii="Sylfaen" w:hAnsi="Sylfaen" w:cs="Sylfaen"/>
                <w:sz w:val="20"/>
                <w:lang w:val="ka-GE"/>
              </w:rPr>
              <w:t>აქტივობებში</w:t>
            </w:r>
            <w:r w:rsidRPr="00981393">
              <w:rPr>
                <w:rFonts w:ascii="Sylfaen" w:hAnsi="Sylfaen" w:cs="Sylfaen"/>
                <w:sz w:val="20"/>
              </w:rPr>
              <w:t xml:space="preserve"> </w:t>
            </w:r>
            <w:r w:rsidRPr="00981393">
              <w:rPr>
                <w:rFonts w:ascii="Sylfaen" w:hAnsi="Sylfaen" w:cs="Sylfaen"/>
                <w:sz w:val="20"/>
                <w:lang w:val="ka-GE"/>
              </w:rPr>
              <w:t>ჩართული</w:t>
            </w:r>
            <w:r w:rsidRPr="00981393">
              <w:rPr>
                <w:rFonts w:ascii="Sylfaen" w:hAnsi="Sylfaen" w:cs="Sylfaen"/>
                <w:sz w:val="20"/>
              </w:rPr>
              <w:t xml:space="preserve"> </w:t>
            </w:r>
            <w:r w:rsidRPr="00981393">
              <w:rPr>
                <w:rFonts w:ascii="Sylfaen" w:hAnsi="Sylfaen" w:cs="Sylfaen"/>
                <w:sz w:val="20"/>
                <w:lang w:val="ka-GE"/>
              </w:rPr>
              <w:t>მოსახლეობის</w:t>
            </w:r>
            <w:r w:rsidRPr="00981393">
              <w:rPr>
                <w:rFonts w:ascii="Sylfaen" w:hAnsi="Sylfaen" w:cs="Sylfaen"/>
                <w:sz w:val="20"/>
              </w:rPr>
              <w:t xml:space="preserve"> </w:t>
            </w:r>
            <w:r w:rsidRPr="00981393">
              <w:rPr>
                <w:rFonts w:ascii="Sylfaen" w:hAnsi="Sylfaen" w:cs="Sylfaen"/>
                <w:sz w:val="20"/>
                <w:lang w:val="ka-GE"/>
              </w:rPr>
              <w:t>31%. 50 ზე</w:t>
            </w:r>
            <w:r w:rsidRPr="00981393">
              <w:rPr>
                <w:rFonts w:ascii="Sylfaen" w:hAnsi="Sylfaen" w:cs="Sylfaen"/>
                <w:sz w:val="20"/>
              </w:rPr>
              <w:t xml:space="preserve"> </w:t>
            </w:r>
            <w:r w:rsidRPr="00981393">
              <w:rPr>
                <w:rFonts w:ascii="Sylfaen" w:hAnsi="Sylfaen" w:cs="Sylfaen"/>
                <w:sz w:val="20"/>
                <w:lang w:val="ka-GE"/>
              </w:rPr>
              <w:t>მეტი</w:t>
            </w:r>
            <w:r w:rsidRPr="00981393">
              <w:rPr>
                <w:rFonts w:ascii="Sylfaen" w:hAnsi="Sylfaen" w:cs="Sylfaen"/>
                <w:sz w:val="20"/>
              </w:rPr>
              <w:t xml:space="preserve"> </w:t>
            </w:r>
            <w:r w:rsidRPr="00981393">
              <w:rPr>
                <w:rFonts w:ascii="Sylfaen" w:hAnsi="Sylfaen" w:cs="Sylfaen"/>
                <w:sz w:val="20"/>
                <w:lang w:val="ka-GE"/>
              </w:rPr>
              <w:t>ჩატარებული</w:t>
            </w:r>
            <w:r w:rsidRPr="00981393">
              <w:rPr>
                <w:rFonts w:ascii="Sylfaen" w:hAnsi="Sylfaen" w:cs="Sylfaen"/>
                <w:sz w:val="20"/>
              </w:rPr>
              <w:t xml:space="preserve"> </w:t>
            </w:r>
            <w:r w:rsidRPr="00981393">
              <w:rPr>
                <w:rFonts w:ascii="Sylfaen" w:hAnsi="Sylfaen" w:cs="Sylfaen"/>
                <w:sz w:val="20"/>
                <w:lang w:val="ka-GE"/>
              </w:rPr>
              <w:t>მასობრივი</w:t>
            </w:r>
            <w:r w:rsidRPr="00981393">
              <w:rPr>
                <w:rFonts w:ascii="Sylfaen" w:hAnsi="Sylfaen" w:cs="Sylfaen"/>
                <w:sz w:val="20"/>
              </w:rPr>
              <w:t xml:space="preserve"> </w:t>
            </w:r>
            <w:r w:rsidRPr="00981393">
              <w:rPr>
                <w:rFonts w:ascii="Sylfaen" w:hAnsi="Sylfaen" w:cs="Sylfaen"/>
                <w:sz w:val="20"/>
                <w:lang w:val="ka-GE"/>
              </w:rPr>
              <w:t>ღონისძიება</w:t>
            </w:r>
          </w:p>
        </w:tc>
        <w:tc>
          <w:tcPr>
            <w:tcW w:w="2588" w:type="dxa"/>
          </w:tcPr>
          <w:p w14:paraId="20DF1645" w14:textId="77777777" w:rsidR="00F20028" w:rsidRPr="00981393" w:rsidRDefault="00F20028" w:rsidP="003C165D">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რეგულარულ</w:t>
            </w:r>
            <w:r w:rsidRPr="00981393">
              <w:rPr>
                <w:rFonts w:ascii="Sylfaen" w:hAnsi="Sylfaen" w:cs="Sylfaen"/>
                <w:sz w:val="20"/>
              </w:rPr>
              <w:t xml:space="preserve"> </w:t>
            </w:r>
            <w:r w:rsidRPr="00981393">
              <w:rPr>
                <w:rFonts w:ascii="Sylfaen" w:hAnsi="Sylfaen" w:cs="Sylfaen"/>
                <w:sz w:val="20"/>
                <w:lang w:val="ka-GE"/>
              </w:rPr>
              <w:t>სპორტულ</w:t>
            </w:r>
            <w:r w:rsidRPr="00981393">
              <w:rPr>
                <w:rFonts w:ascii="Sylfaen" w:hAnsi="Sylfaen" w:cs="Sylfaen"/>
                <w:sz w:val="20"/>
              </w:rPr>
              <w:t xml:space="preserve"> </w:t>
            </w:r>
            <w:r w:rsidRPr="00981393">
              <w:rPr>
                <w:rFonts w:ascii="Sylfaen" w:hAnsi="Sylfaen" w:cs="Sylfaen"/>
                <w:sz w:val="20"/>
                <w:lang w:val="ka-GE"/>
              </w:rPr>
              <w:t>და</w:t>
            </w:r>
            <w:r w:rsidRPr="00981393">
              <w:rPr>
                <w:rFonts w:ascii="Sylfaen" w:hAnsi="Sylfaen" w:cs="Sylfaen"/>
                <w:sz w:val="20"/>
              </w:rPr>
              <w:t xml:space="preserve"> </w:t>
            </w:r>
            <w:r w:rsidRPr="00981393">
              <w:rPr>
                <w:rFonts w:ascii="Sylfaen" w:hAnsi="Sylfaen" w:cs="Sylfaen"/>
                <w:sz w:val="20"/>
                <w:lang w:val="ka-GE"/>
              </w:rPr>
              <w:t>ფიზიკურ</w:t>
            </w:r>
            <w:r w:rsidRPr="00981393">
              <w:rPr>
                <w:rFonts w:ascii="Sylfaen" w:hAnsi="Sylfaen" w:cs="Sylfaen"/>
                <w:sz w:val="20"/>
              </w:rPr>
              <w:t xml:space="preserve"> </w:t>
            </w:r>
            <w:r w:rsidRPr="00981393">
              <w:rPr>
                <w:rFonts w:ascii="Sylfaen" w:hAnsi="Sylfaen" w:cs="Sylfaen"/>
                <w:sz w:val="20"/>
                <w:lang w:val="ka-GE"/>
              </w:rPr>
              <w:t>აქტივობებში</w:t>
            </w:r>
            <w:r w:rsidRPr="00981393">
              <w:rPr>
                <w:rFonts w:ascii="Sylfaen" w:hAnsi="Sylfaen" w:cs="Sylfaen"/>
                <w:sz w:val="20"/>
              </w:rPr>
              <w:t xml:space="preserve"> </w:t>
            </w:r>
            <w:r w:rsidRPr="00981393">
              <w:rPr>
                <w:rFonts w:ascii="Sylfaen" w:hAnsi="Sylfaen" w:cs="Sylfaen"/>
                <w:sz w:val="20"/>
                <w:lang w:val="ka-GE"/>
              </w:rPr>
              <w:t>ჩართული</w:t>
            </w:r>
            <w:r w:rsidRPr="00981393">
              <w:rPr>
                <w:rFonts w:ascii="Sylfaen" w:hAnsi="Sylfaen" w:cs="Sylfaen"/>
                <w:sz w:val="20"/>
              </w:rPr>
              <w:t xml:space="preserve"> </w:t>
            </w:r>
            <w:r w:rsidRPr="00981393">
              <w:rPr>
                <w:rFonts w:ascii="Sylfaen" w:hAnsi="Sylfaen" w:cs="Sylfaen"/>
                <w:sz w:val="20"/>
                <w:lang w:val="ka-GE"/>
              </w:rPr>
              <w:t>მოსახლეობის</w:t>
            </w:r>
            <w:r w:rsidRPr="00981393">
              <w:rPr>
                <w:rFonts w:ascii="Sylfaen" w:hAnsi="Sylfaen" w:cs="Sylfaen"/>
                <w:sz w:val="20"/>
              </w:rPr>
              <w:t xml:space="preserve"> </w:t>
            </w:r>
            <w:r w:rsidRPr="00981393">
              <w:rPr>
                <w:rFonts w:ascii="Sylfaen" w:hAnsi="Sylfaen" w:cs="Sylfaen"/>
                <w:sz w:val="20"/>
                <w:lang w:val="ka-GE"/>
              </w:rPr>
              <w:t>31%. 50 ზე</w:t>
            </w:r>
            <w:r w:rsidRPr="00981393">
              <w:rPr>
                <w:rFonts w:ascii="Sylfaen" w:hAnsi="Sylfaen" w:cs="Sylfaen"/>
                <w:sz w:val="20"/>
              </w:rPr>
              <w:t xml:space="preserve"> </w:t>
            </w:r>
            <w:r w:rsidRPr="00981393">
              <w:rPr>
                <w:rFonts w:ascii="Sylfaen" w:hAnsi="Sylfaen" w:cs="Sylfaen"/>
                <w:sz w:val="20"/>
                <w:lang w:val="ka-GE"/>
              </w:rPr>
              <w:t>მეტი</w:t>
            </w:r>
            <w:r w:rsidRPr="00981393">
              <w:rPr>
                <w:rFonts w:ascii="Sylfaen" w:hAnsi="Sylfaen" w:cs="Sylfaen"/>
                <w:sz w:val="20"/>
              </w:rPr>
              <w:t xml:space="preserve"> </w:t>
            </w:r>
            <w:r w:rsidRPr="00981393">
              <w:rPr>
                <w:rFonts w:ascii="Sylfaen" w:hAnsi="Sylfaen" w:cs="Sylfaen"/>
                <w:sz w:val="20"/>
                <w:lang w:val="ka-GE"/>
              </w:rPr>
              <w:t>ჩატარებული</w:t>
            </w:r>
            <w:r w:rsidRPr="00981393">
              <w:rPr>
                <w:rFonts w:ascii="Sylfaen" w:hAnsi="Sylfaen" w:cs="Sylfaen"/>
                <w:sz w:val="20"/>
              </w:rPr>
              <w:t xml:space="preserve"> </w:t>
            </w:r>
            <w:r w:rsidRPr="00981393">
              <w:rPr>
                <w:rFonts w:ascii="Sylfaen" w:hAnsi="Sylfaen" w:cs="Sylfaen"/>
                <w:sz w:val="20"/>
                <w:lang w:val="ka-GE"/>
              </w:rPr>
              <w:t>მასობრივი</w:t>
            </w:r>
            <w:r w:rsidRPr="00981393">
              <w:rPr>
                <w:rFonts w:ascii="Sylfaen" w:hAnsi="Sylfaen" w:cs="Sylfaen"/>
                <w:sz w:val="20"/>
              </w:rPr>
              <w:t xml:space="preserve"> </w:t>
            </w:r>
            <w:r w:rsidRPr="00981393">
              <w:rPr>
                <w:rFonts w:ascii="Sylfaen" w:hAnsi="Sylfaen" w:cs="Sylfaen"/>
                <w:sz w:val="20"/>
                <w:lang w:val="ka-GE"/>
              </w:rPr>
              <w:t>ღონისძიება</w:t>
            </w:r>
          </w:p>
        </w:tc>
        <w:tc>
          <w:tcPr>
            <w:tcW w:w="2588" w:type="dxa"/>
          </w:tcPr>
          <w:p w14:paraId="29662BC3" w14:textId="77777777" w:rsidR="00F20028" w:rsidRPr="00981393" w:rsidRDefault="00F20028" w:rsidP="003C165D">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რეგულარულ</w:t>
            </w:r>
            <w:r w:rsidRPr="00981393">
              <w:rPr>
                <w:rFonts w:ascii="Sylfaen" w:hAnsi="Sylfaen" w:cs="Sylfaen"/>
                <w:sz w:val="20"/>
              </w:rPr>
              <w:t xml:space="preserve"> </w:t>
            </w:r>
            <w:r w:rsidRPr="00981393">
              <w:rPr>
                <w:rFonts w:ascii="Sylfaen" w:hAnsi="Sylfaen" w:cs="Sylfaen"/>
                <w:sz w:val="20"/>
                <w:lang w:val="ka-GE"/>
              </w:rPr>
              <w:t>სპორტულ</w:t>
            </w:r>
            <w:r w:rsidRPr="00981393">
              <w:rPr>
                <w:rFonts w:ascii="Sylfaen" w:hAnsi="Sylfaen" w:cs="Sylfaen"/>
                <w:sz w:val="20"/>
              </w:rPr>
              <w:t xml:space="preserve"> </w:t>
            </w:r>
            <w:r w:rsidRPr="00981393">
              <w:rPr>
                <w:rFonts w:ascii="Sylfaen" w:hAnsi="Sylfaen" w:cs="Sylfaen"/>
                <w:sz w:val="20"/>
                <w:lang w:val="ka-GE"/>
              </w:rPr>
              <w:t>და</w:t>
            </w:r>
            <w:r w:rsidRPr="00981393">
              <w:rPr>
                <w:rFonts w:ascii="Sylfaen" w:hAnsi="Sylfaen" w:cs="Sylfaen"/>
                <w:sz w:val="20"/>
              </w:rPr>
              <w:t xml:space="preserve"> </w:t>
            </w:r>
            <w:r w:rsidRPr="00981393">
              <w:rPr>
                <w:rFonts w:ascii="Sylfaen" w:hAnsi="Sylfaen" w:cs="Sylfaen"/>
                <w:sz w:val="20"/>
                <w:lang w:val="ka-GE"/>
              </w:rPr>
              <w:t>ფიზიკურ</w:t>
            </w:r>
            <w:r w:rsidRPr="00981393">
              <w:rPr>
                <w:rFonts w:ascii="Sylfaen" w:hAnsi="Sylfaen" w:cs="Sylfaen"/>
                <w:sz w:val="20"/>
              </w:rPr>
              <w:t xml:space="preserve"> </w:t>
            </w:r>
            <w:r w:rsidRPr="00981393">
              <w:rPr>
                <w:rFonts w:ascii="Sylfaen" w:hAnsi="Sylfaen" w:cs="Sylfaen"/>
                <w:sz w:val="20"/>
                <w:lang w:val="ka-GE"/>
              </w:rPr>
              <w:t>აქტივობებში</w:t>
            </w:r>
            <w:r w:rsidRPr="00981393">
              <w:rPr>
                <w:rFonts w:ascii="Sylfaen" w:hAnsi="Sylfaen" w:cs="Sylfaen"/>
                <w:sz w:val="20"/>
              </w:rPr>
              <w:t xml:space="preserve"> </w:t>
            </w:r>
            <w:r w:rsidRPr="00981393">
              <w:rPr>
                <w:rFonts w:ascii="Sylfaen" w:hAnsi="Sylfaen" w:cs="Sylfaen"/>
                <w:sz w:val="20"/>
                <w:lang w:val="ka-GE"/>
              </w:rPr>
              <w:t>ჩართული</w:t>
            </w:r>
            <w:r w:rsidRPr="00981393">
              <w:rPr>
                <w:rFonts w:ascii="Sylfaen" w:hAnsi="Sylfaen" w:cs="Sylfaen"/>
                <w:sz w:val="20"/>
              </w:rPr>
              <w:t xml:space="preserve"> </w:t>
            </w:r>
            <w:r w:rsidRPr="00981393">
              <w:rPr>
                <w:rFonts w:ascii="Sylfaen" w:hAnsi="Sylfaen" w:cs="Sylfaen"/>
                <w:sz w:val="20"/>
                <w:lang w:val="ka-GE"/>
              </w:rPr>
              <w:t>მოსახლეობის</w:t>
            </w:r>
            <w:r w:rsidRPr="00981393">
              <w:rPr>
                <w:rFonts w:ascii="Sylfaen" w:hAnsi="Sylfaen" w:cs="Sylfaen"/>
                <w:sz w:val="20"/>
              </w:rPr>
              <w:t xml:space="preserve"> </w:t>
            </w:r>
            <w:r w:rsidRPr="00981393">
              <w:rPr>
                <w:rFonts w:ascii="Sylfaen" w:hAnsi="Sylfaen" w:cs="Sylfaen"/>
                <w:sz w:val="20"/>
                <w:lang w:val="ka-GE"/>
              </w:rPr>
              <w:t>31%. 50 ზე</w:t>
            </w:r>
            <w:r w:rsidRPr="00981393">
              <w:rPr>
                <w:rFonts w:ascii="Sylfaen" w:hAnsi="Sylfaen" w:cs="Sylfaen"/>
                <w:sz w:val="20"/>
              </w:rPr>
              <w:t xml:space="preserve"> </w:t>
            </w:r>
            <w:r w:rsidRPr="00981393">
              <w:rPr>
                <w:rFonts w:ascii="Sylfaen" w:hAnsi="Sylfaen" w:cs="Sylfaen"/>
                <w:sz w:val="20"/>
                <w:lang w:val="ka-GE"/>
              </w:rPr>
              <w:t>მეტი</w:t>
            </w:r>
            <w:r w:rsidRPr="00981393">
              <w:rPr>
                <w:rFonts w:ascii="Sylfaen" w:hAnsi="Sylfaen" w:cs="Sylfaen"/>
                <w:sz w:val="20"/>
              </w:rPr>
              <w:t xml:space="preserve"> </w:t>
            </w:r>
            <w:r w:rsidRPr="00981393">
              <w:rPr>
                <w:rFonts w:ascii="Sylfaen" w:hAnsi="Sylfaen" w:cs="Sylfaen"/>
                <w:sz w:val="20"/>
                <w:lang w:val="ka-GE"/>
              </w:rPr>
              <w:t>ჩატარებული</w:t>
            </w:r>
            <w:r w:rsidRPr="00981393">
              <w:rPr>
                <w:rFonts w:ascii="Sylfaen" w:hAnsi="Sylfaen" w:cs="Sylfaen"/>
                <w:sz w:val="20"/>
              </w:rPr>
              <w:t xml:space="preserve"> </w:t>
            </w:r>
            <w:r w:rsidRPr="00981393">
              <w:rPr>
                <w:rFonts w:ascii="Sylfaen" w:hAnsi="Sylfaen" w:cs="Sylfaen"/>
                <w:sz w:val="20"/>
                <w:lang w:val="ka-GE"/>
              </w:rPr>
              <w:t>მასობრივი</w:t>
            </w:r>
            <w:r w:rsidRPr="00981393">
              <w:rPr>
                <w:rFonts w:ascii="Sylfaen" w:hAnsi="Sylfaen" w:cs="Sylfaen"/>
                <w:sz w:val="20"/>
              </w:rPr>
              <w:t xml:space="preserve"> </w:t>
            </w:r>
            <w:r w:rsidRPr="00981393">
              <w:rPr>
                <w:rFonts w:ascii="Sylfaen" w:hAnsi="Sylfaen" w:cs="Sylfaen"/>
                <w:sz w:val="20"/>
                <w:lang w:val="ka-GE"/>
              </w:rPr>
              <w:t>ღონისძიება</w:t>
            </w:r>
          </w:p>
        </w:tc>
      </w:tr>
      <w:tr w:rsidR="00F20028" w:rsidRPr="00981393" w14:paraId="1998A107" w14:textId="77777777" w:rsidTr="005A4104">
        <w:tc>
          <w:tcPr>
            <w:tcW w:w="426" w:type="dxa"/>
          </w:tcPr>
          <w:p w14:paraId="373B49A0"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2778" w:type="dxa"/>
          </w:tcPr>
          <w:p w14:paraId="78843D9D"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ცდომილებისალბათობა (%/აღწერა)</w:t>
            </w:r>
          </w:p>
        </w:tc>
        <w:tc>
          <w:tcPr>
            <w:tcW w:w="2587" w:type="dxa"/>
          </w:tcPr>
          <w:p w14:paraId="043C9C9C" w14:textId="77777777" w:rsidR="00F20028" w:rsidRPr="00981393" w:rsidRDefault="00F20028" w:rsidP="00F20028">
            <w:pPr>
              <w:widowControl w:val="0"/>
              <w:autoSpaceDE w:val="0"/>
              <w:autoSpaceDN w:val="0"/>
              <w:adjustRightInd w:val="0"/>
              <w:jc w:val="center"/>
              <w:rPr>
                <w:rFonts w:ascii="Sylfaen" w:hAnsi="Sylfaen" w:cs="Sylfaen"/>
                <w:sz w:val="20"/>
                <w:lang w:val="ka-GE"/>
              </w:rPr>
            </w:pPr>
          </w:p>
        </w:tc>
        <w:tc>
          <w:tcPr>
            <w:tcW w:w="2209" w:type="dxa"/>
          </w:tcPr>
          <w:p w14:paraId="2450C7CB" w14:textId="77777777" w:rsidR="00F20028" w:rsidRPr="00981393" w:rsidRDefault="00F20028" w:rsidP="00F20028">
            <w:pPr>
              <w:widowControl w:val="0"/>
              <w:autoSpaceDE w:val="0"/>
              <w:autoSpaceDN w:val="0"/>
              <w:adjustRightInd w:val="0"/>
              <w:jc w:val="center"/>
              <w:rPr>
                <w:rFonts w:ascii="Sylfaen" w:hAnsi="Sylfaen" w:cs="Sylfaen"/>
                <w:sz w:val="20"/>
                <w:lang w:val="ka-GE"/>
              </w:rPr>
            </w:pPr>
          </w:p>
        </w:tc>
        <w:tc>
          <w:tcPr>
            <w:tcW w:w="2588" w:type="dxa"/>
          </w:tcPr>
          <w:p w14:paraId="4A0D7649" w14:textId="77777777" w:rsidR="00F20028" w:rsidRPr="00981393" w:rsidRDefault="00F20028" w:rsidP="00F20028">
            <w:pPr>
              <w:widowControl w:val="0"/>
              <w:autoSpaceDE w:val="0"/>
              <w:autoSpaceDN w:val="0"/>
              <w:adjustRightInd w:val="0"/>
              <w:jc w:val="center"/>
              <w:rPr>
                <w:rFonts w:ascii="Sylfaen" w:hAnsi="Sylfaen" w:cs="Sylfaen"/>
                <w:sz w:val="20"/>
                <w:lang w:val="ka-GE"/>
              </w:rPr>
            </w:pPr>
          </w:p>
        </w:tc>
        <w:tc>
          <w:tcPr>
            <w:tcW w:w="2588" w:type="dxa"/>
          </w:tcPr>
          <w:p w14:paraId="017FA990" w14:textId="77777777" w:rsidR="00F20028" w:rsidRPr="00981393" w:rsidRDefault="00F20028" w:rsidP="00F20028">
            <w:pPr>
              <w:widowControl w:val="0"/>
              <w:autoSpaceDE w:val="0"/>
              <w:autoSpaceDN w:val="0"/>
              <w:adjustRightInd w:val="0"/>
              <w:jc w:val="center"/>
              <w:rPr>
                <w:rFonts w:ascii="Sylfaen" w:hAnsi="Sylfaen" w:cs="Sylfaen"/>
                <w:sz w:val="20"/>
                <w:lang w:val="ka-GE"/>
              </w:rPr>
            </w:pPr>
          </w:p>
        </w:tc>
      </w:tr>
      <w:tr w:rsidR="00F20028" w:rsidRPr="00981393" w14:paraId="7225C928" w14:textId="77777777" w:rsidTr="005A4104">
        <w:tc>
          <w:tcPr>
            <w:tcW w:w="426" w:type="dxa"/>
          </w:tcPr>
          <w:p w14:paraId="0F66475D"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2778" w:type="dxa"/>
          </w:tcPr>
          <w:p w14:paraId="61CC7424"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შესაძლორისკები</w:t>
            </w:r>
          </w:p>
        </w:tc>
        <w:tc>
          <w:tcPr>
            <w:tcW w:w="2587" w:type="dxa"/>
          </w:tcPr>
          <w:p w14:paraId="7B9077DB" w14:textId="77777777" w:rsidR="00F20028" w:rsidRPr="00981393" w:rsidRDefault="00F20028" w:rsidP="00F20028">
            <w:pPr>
              <w:widowControl w:val="0"/>
              <w:autoSpaceDE w:val="0"/>
              <w:autoSpaceDN w:val="0"/>
              <w:adjustRightInd w:val="0"/>
              <w:jc w:val="center"/>
              <w:rPr>
                <w:rFonts w:ascii="Sylfaen" w:hAnsi="Sylfaen" w:cs="Sylfaen"/>
                <w:sz w:val="20"/>
                <w:lang w:val="ka-GE"/>
              </w:rPr>
            </w:pPr>
          </w:p>
        </w:tc>
        <w:tc>
          <w:tcPr>
            <w:tcW w:w="2209" w:type="dxa"/>
          </w:tcPr>
          <w:p w14:paraId="70530EEE" w14:textId="77777777" w:rsidR="00F20028" w:rsidRPr="00981393" w:rsidRDefault="00F20028" w:rsidP="00F20028">
            <w:pPr>
              <w:widowControl w:val="0"/>
              <w:autoSpaceDE w:val="0"/>
              <w:autoSpaceDN w:val="0"/>
              <w:adjustRightInd w:val="0"/>
              <w:jc w:val="center"/>
              <w:rPr>
                <w:rFonts w:ascii="Sylfaen" w:hAnsi="Sylfaen" w:cs="Sylfaen"/>
                <w:sz w:val="20"/>
                <w:lang w:val="ka-GE"/>
              </w:rPr>
            </w:pPr>
          </w:p>
        </w:tc>
        <w:tc>
          <w:tcPr>
            <w:tcW w:w="2588" w:type="dxa"/>
          </w:tcPr>
          <w:p w14:paraId="3D70C2C3" w14:textId="77777777" w:rsidR="00F20028" w:rsidRPr="00981393" w:rsidRDefault="00F20028" w:rsidP="00F20028">
            <w:pPr>
              <w:widowControl w:val="0"/>
              <w:autoSpaceDE w:val="0"/>
              <w:autoSpaceDN w:val="0"/>
              <w:adjustRightInd w:val="0"/>
              <w:jc w:val="center"/>
              <w:rPr>
                <w:rFonts w:ascii="Sylfaen" w:hAnsi="Sylfaen" w:cs="Sylfaen"/>
                <w:sz w:val="20"/>
                <w:lang w:val="ka-GE"/>
              </w:rPr>
            </w:pPr>
          </w:p>
        </w:tc>
        <w:tc>
          <w:tcPr>
            <w:tcW w:w="2588" w:type="dxa"/>
          </w:tcPr>
          <w:p w14:paraId="29EC87E3" w14:textId="77777777" w:rsidR="00F20028" w:rsidRPr="00981393" w:rsidRDefault="00F20028" w:rsidP="00F20028">
            <w:pPr>
              <w:widowControl w:val="0"/>
              <w:autoSpaceDE w:val="0"/>
              <w:autoSpaceDN w:val="0"/>
              <w:adjustRightInd w:val="0"/>
              <w:jc w:val="center"/>
              <w:rPr>
                <w:rFonts w:ascii="Sylfaen" w:hAnsi="Sylfaen" w:cs="Sylfaen"/>
                <w:sz w:val="20"/>
                <w:lang w:val="ka-GE"/>
              </w:rPr>
            </w:pPr>
          </w:p>
        </w:tc>
      </w:tr>
    </w:tbl>
    <w:p w14:paraId="2EA2FE7D" w14:textId="77777777" w:rsidR="00F20028" w:rsidRPr="00981393" w:rsidRDefault="00F20028" w:rsidP="00F20028">
      <w:pPr>
        <w:spacing w:line="240" w:lineRule="auto"/>
        <w:jc w:val="both"/>
        <w:rPr>
          <w:rFonts w:ascii="Sylfaen" w:hAnsi="Sylfaen" w:cs="Sylfaen"/>
          <w:sz w:val="20"/>
          <w:szCs w:val="20"/>
          <w:lang w:val="ka-GE"/>
        </w:rPr>
      </w:pPr>
    </w:p>
    <w:p w14:paraId="3E09DE19" w14:textId="77777777" w:rsidR="00F20028" w:rsidRPr="00981393" w:rsidRDefault="00F20028" w:rsidP="00F20028">
      <w:pPr>
        <w:autoSpaceDE w:val="0"/>
        <w:autoSpaceDN w:val="0"/>
        <w:adjustRightInd w:val="0"/>
        <w:spacing w:after="0" w:line="240" w:lineRule="auto"/>
        <w:jc w:val="both"/>
        <w:rPr>
          <w:rFonts w:ascii="Sylfaen" w:hAnsi="Sylfaen" w:cs="Sylfaen"/>
          <w:sz w:val="20"/>
          <w:szCs w:val="20"/>
          <w:lang w:val="ka-GE"/>
        </w:rPr>
      </w:pPr>
      <w:r w:rsidRPr="00981393">
        <w:rPr>
          <w:rFonts w:ascii="Sylfaen" w:hAnsi="Sylfaen" w:cs="Sylfaen"/>
          <w:b/>
          <w:sz w:val="20"/>
          <w:szCs w:val="20"/>
          <w:lang w:val="ka-GE"/>
        </w:rPr>
        <w:t xml:space="preserve">განხორციელების ვადები  - </w:t>
      </w:r>
      <w:r w:rsidRPr="00981393">
        <w:rPr>
          <w:rFonts w:ascii="Sylfaen" w:hAnsi="Sylfaen" w:cs="Sylfaen"/>
          <w:sz w:val="20"/>
          <w:szCs w:val="20"/>
          <w:lang w:val="ka-GE"/>
        </w:rPr>
        <w:t>მიმდინარე</w:t>
      </w:r>
    </w:p>
    <w:p w14:paraId="1B9A3303" w14:textId="77777777" w:rsidR="00F20028" w:rsidRPr="00981393" w:rsidRDefault="00F20028" w:rsidP="00F20028">
      <w:pPr>
        <w:autoSpaceDE w:val="0"/>
        <w:autoSpaceDN w:val="0"/>
        <w:adjustRightInd w:val="0"/>
        <w:spacing w:after="0" w:line="240" w:lineRule="auto"/>
        <w:jc w:val="both"/>
        <w:rPr>
          <w:rFonts w:ascii="Sylfaen" w:hAnsi="Sylfaen" w:cs="Sylfaen"/>
          <w:sz w:val="20"/>
          <w:szCs w:val="20"/>
          <w:lang w:val="ka-GE"/>
        </w:rPr>
      </w:pPr>
    </w:p>
    <w:p w14:paraId="72BC6B8D" w14:textId="2A04BC0D" w:rsidR="00F20028" w:rsidRPr="00981393" w:rsidRDefault="005A4104" w:rsidP="005A4104">
      <w:pPr>
        <w:pStyle w:val="Heading2"/>
        <w:ind w:left="480"/>
        <w:rPr>
          <w:rFonts w:ascii="Sylfaen" w:eastAsia="Arial Unicode MS" w:hAnsi="Sylfaen" w:cs="Arial Unicode MS"/>
          <w:b/>
          <w:color w:val="000000"/>
          <w:sz w:val="20"/>
          <w:szCs w:val="20"/>
        </w:rPr>
      </w:pPr>
      <w:bookmarkStart w:id="82" w:name="_Toc522008684"/>
      <w:r w:rsidRPr="00981393">
        <w:rPr>
          <w:rFonts w:ascii="Sylfaen" w:eastAsia="Arial Unicode MS" w:hAnsi="Sylfaen" w:cs="Arial Unicode MS"/>
          <w:b/>
          <w:color w:val="000000"/>
          <w:sz w:val="20"/>
          <w:szCs w:val="20"/>
        </w:rPr>
        <w:t xml:space="preserve">12.3 </w:t>
      </w:r>
      <w:r w:rsidR="00F20028" w:rsidRPr="00981393">
        <w:rPr>
          <w:rFonts w:ascii="Sylfaen" w:eastAsia="Arial Unicode MS" w:hAnsi="Sylfaen" w:cs="Arial Unicode MS"/>
          <w:b/>
          <w:color w:val="000000"/>
          <w:sz w:val="20"/>
          <w:szCs w:val="20"/>
        </w:rPr>
        <w:t xml:space="preserve">ქვეპროგრამის დასახელება </w:t>
      </w:r>
      <w:r w:rsidRPr="00981393">
        <w:rPr>
          <w:rFonts w:ascii="Sylfaen" w:eastAsia="Arial Unicode MS" w:hAnsi="Sylfaen" w:cs="Arial Unicode MS"/>
          <w:b/>
          <w:color w:val="000000"/>
          <w:sz w:val="20"/>
          <w:szCs w:val="20"/>
        </w:rPr>
        <w:t xml:space="preserve">- </w:t>
      </w:r>
      <w:r w:rsidR="00F20028" w:rsidRPr="00981393">
        <w:rPr>
          <w:rFonts w:ascii="Sylfaen" w:eastAsia="Arial Unicode MS" w:hAnsi="Sylfaen" w:cs="Arial Unicode MS"/>
          <w:b/>
          <w:color w:val="000000"/>
          <w:sz w:val="20"/>
          <w:szCs w:val="20"/>
        </w:rPr>
        <w:t>საქართველოში გასამართი მნიშნვნელოვანი სპორტული ღონისძიებები 32 12 03</w:t>
      </w:r>
      <w:bookmarkEnd w:id="82"/>
    </w:p>
    <w:p w14:paraId="417705F8" w14:textId="77777777" w:rsidR="00F20028" w:rsidRPr="00981393" w:rsidRDefault="00F20028" w:rsidP="00F20028">
      <w:pPr>
        <w:autoSpaceDE w:val="0"/>
        <w:autoSpaceDN w:val="0"/>
        <w:adjustRightInd w:val="0"/>
        <w:spacing w:after="0" w:line="240" w:lineRule="auto"/>
        <w:jc w:val="both"/>
        <w:rPr>
          <w:rFonts w:ascii="Sylfaen" w:hAnsi="Sylfaen" w:cs="Sylfaen"/>
          <w:sz w:val="20"/>
          <w:szCs w:val="20"/>
          <w:lang w:val="ka-GE"/>
        </w:rPr>
      </w:pPr>
    </w:p>
    <w:p w14:paraId="6A44D73C" w14:textId="78E4CB52" w:rsidR="00F20028" w:rsidRPr="00981393" w:rsidRDefault="00F20028" w:rsidP="005A4104">
      <w:pPr>
        <w:autoSpaceDE w:val="0"/>
        <w:autoSpaceDN w:val="0"/>
        <w:adjustRightInd w:val="0"/>
        <w:spacing w:after="0" w:line="240" w:lineRule="auto"/>
        <w:jc w:val="both"/>
        <w:rPr>
          <w:rFonts w:ascii="Sylfaen" w:hAnsi="Sylfaen"/>
          <w:sz w:val="20"/>
          <w:szCs w:val="20"/>
          <w:lang w:val="ka-GE"/>
        </w:rPr>
      </w:pPr>
      <w:r w:rsidRPr="00981393">
        <w:rPr>
          <w:rFonts w:ascii="Sylfaen" w:hAnsi="Sylfaen" w:cs="Sylfaen"/>
          <w:b/>
          <w:sz w:val="20"/>
          <w:szCs w:val="20"/>
          <w:lang w:val="ka-GE"/>
        </w:rPr>
        <w:t>განმახორციელებელი</w:t>
      </w:r>
      <w:r w:rsidR="005A4104" w:rsidRPr="00981393">
        <w:rPr>
          <w:rFonts w:ascii="Sylfaen" w:hAnsi="Sylfaen" w:cs="Sylfaen"/>
          <w:b/>
          <w:sz w:val="20"/>
          <w:szCs w:val="20"/>
          <w:lang w:val="ka-GE"/>
        </w:rPr>
        <w:t xml:space="preserve"> -  </w:t>
      </w:r>
      <w:r w:rsidRPr="00981393">
        <w:rPr>
          <w:rFonts w:ascii="Sylfaen" w:hAnsi="Sylfaen" w:cs="Sylfaen"/>
          <w:sz w:val="20"/>
          <w:szCs w:val="20"/>
          <w:lang w:val="ka-GE"/>
        </w:rPr>
        <w:t>საქართველოს განათლების, მეცნიერების, კულტურისა და სპორტის სამინისტრო</w:t>
      </w:r>
    </w:p>
    <w:p w14:paraId="6E01FE9F" w14:textId="77777777" w:rsidR="00F20028" w:rsidRPr="00981393" w:rsidRDefault="00F20028" w:rsidP="00F20028">
      <w:pPr>
        <w:pStyle w:val="ListParagraph"/>
        <w:autoSpaceDE w:val="0"/>
        <w:autoSpaceDN w:val="0"/>
        <w:adjustRightInd w:val="0"/>
        <w:spacing w:line="240" w:lineRule="auto"/>
        <w:ind w:left="630"/>
        <w:jc w:val="both"/>
        <w:rPr>
          <w:rFonts w:ascii="Sylfaen" w:hAnsi="Sylfaen" w:cs="Sylfaen"/>
          <w:sz w:val="20"/>
          <w:szCs w:val="20"/>
          <w:lang w:val="ka-GE"/>
        </w:rPr>
      </w:pPr>
    </w:p>
    <w:p w14:paraId="1E645A83" w14:textId="616EB21A" w:rsidR="003C165D" w:rsidRPr="00981393" w:rsidRDefault="00F20028" w:rsidP="00F20028">
      <w:pPr>
        <w:autoSpaceDE w:val="0"/>
        <w:autoSpaceDN w:val="0"/>
        <w:adjustRightInd w:val="0"/>
        <w:spacing w:after="0" w:line="240" w:lineRule="auto"/>
        <w:jc w:val="both"/>
        <w:rPr>
          <w:rFonts w:ascii="Sylfaen" w:hAnsi="Sylfaen" w:cs="Sylfaen"/>
          <w:b/>
          <w:bCs/>
          <w:sz w:val="20"/>
          <w:szCs w:val="20"/>
          <w:lang w:val="ka-GE"/>
        </w:rPr>
      </w:pPr>
      <w:r w:rsidRPr="00981393">
        <w:rPr>
          <w:rFonts w:ascii="Sylfaen" w:hAnsi="Sylfaen" w:cs="Sylfaen"/>
          <w:b/>
          <w:bCs/>
          <w:sz w:val="20"/>
          <w:szCs w:val="20"/>
          <w:cs/>
        </w:rPr>
        <w:t xml:space="preserve">პროგრამის აღწერა </w:t>
      </w:r>
      <w:r w:rsidRPr="00981393">
        <w:rPr>
          <w:rFonts w:ascii="Sylfaen" w:hAnsi="Sylfaen" w:cs="Sylfaen"/>
          <w:b/>
          <w:bCs/>
          <w:sz w:val="20"/>
          <w:szCs w:val="20"/>
          <w:lang w:val="ka-GE"/>
        </w:rPr>
        <w:t>და მიზანი</w:t>
      </w:r>
    </w:p>
    <w:p w14:paraId="6EB3781E" w14:textId="77777777" w:rsidR="003C165D" w:rsidRPr="00981393" w:rsidRDefault="003C165D" w:rsidP="00F20028">
      <w:pPr>
        <w:autoSpaceDE w:val="0"/>
        <w:autoSpaceDN w:val="0"/>
        <w:adjustRightInd w:val="0"/>
        <w:spacing w:after="0" w:line="240" w:lineRule="auto"/>
        <w:jc w:val="both"/>
        <w:rPr>
          <w:rFonts w:ascii="Sylfaen" w:hAnsi="Sylfaen" w:cs="Sylfaen"/>
          <w:b/>
          <w:bCs/>
          <w:sz w:val="20"/>
          <w:szCs w:val="20"/>
          <w:lang w:val="ka-GE"/>
        </w:rPr>
      </w:pPr>
    </w:p>
    <w:p w14:paraId="523CAA26" w14:textId="77777777" w:rsidR="003C165D" w:rsidRPr="00981393" w:rsidRDefault="00F20028" w:rsidP="001C217A">
      <w:pPr>
        <w:pStyle w:val="ListParagraph"/>
        <w:numPr>
          <w:ilvl w:val="0"/>
          <w:numId w:val="181"/>
        </w:numPr>
        <w:autoSpaceDE w:val="0"/>
        <w:autoSpaceDN w:val="0"/>
        <w:adjustRightInd w:val="0"/>
        <w:spacing w:after="0" w:line="240" w:lineRule="auto"/>
        <w:jc w:val="both"/>
        <w:rPr>
          <w:rFonts w:ascii="Sylfaen" w:hAnsi="Sylfaen" w:cs="Sylfaen"/>
          <w:bCs/>
          <w:sz w:val="20"/>
          <w:szCs w:val="20"/>
          <w:lang w:val="ka-GE"/>
        </w:rPr>
      </w:pPr>
      <w:r w:rsidRPr="00981393">
        <w:rPr>
          <w:rFonts w:ascii="Sylfaen" w:hAnsi="Sylfaen" w:cs="Sylfaen"/>
          <w:bCs/>
          <w:sz w:val="20"/>
          <w:szCs w:val="20"/>
          <w:lang w:val="ka-GE"/>
        </w:rPr>
        <w:t>სპორტის სხვადასხვა სახეობაში საერთაშორისო შეჯიბრებების საქართველოში მაღალ დონეზე მასპინძლობის უზრუნველყოფა და ასეთი ღონისძიებების რაოდენობის გაზრდა</w:t>
      </w:r>
      <w:r w:rsidR="003C165D" w:rsidRPr="00981393">
        <w:rPr>
          <w:rFonts w:ascii="Sylfaen" w:hAnsi="Sylfaen" w:cs="Sylfaen"/>
          <w:bCs/>
          <w:sz w:val="20"/>
          <w:szCs w:val="20"/>
          <w:lang w:val="ka-GE"/>
        </w:rPr>
        <w:t>;</w:t>
      </w:r>
    </w:p>
    <w:p w14:paraId="30E7F522" w14:textId="77777777" w:rsidR="003C165D" w:rsidRPr="00981393" w:rsidRDefault="00F20028" w:rsidP="001C217A">
      <w:pPr>
        <w:pStyle w:val="ListParagraph"/>
        <w:numPr>
          <w:ilvl w:val="0"/>
          <w:numId w:val="181"/>
        </w:numPr>
        <w:autoSpaceDE w:val="0"/>
        <w:autoSpaceDN w:val="0"/>
        <w:adjustRightInd w:val="0"/>
        <w:spacing w:after="0" w:line="240" w:lineRule="auto"/>
        <w:jc w:val="both"/>
        <w:rPr>
          <w:rFonts w:ascii="Sylfaen" w:hAnsi="Sylfaen" w:cs="Sylfaen"/>
          <w:bCs/>
          <w:sz w:val="20"/>
          <w:szCs w:val="20"/>
          <w:lang w:val="ka-GE"/>
        </w:rPr>
      </w:pPr>
      <w:r w:rsidRPr="00981393">
        <w:rPr>
          <w:rFonts w:ascii="Sylfaen" w:hAnsi="Sylfaen" w:cs="Sylfaen"/>
          <w:bCs/>
          <w:sz w:val="20"/>
          <w:szCs w:val="20"/>
          <w:lang w:val="ka-GE"/>
        </w:rPr>
        <w:t xml:space="preserve"> </w:t>
      </w:r>
      <w:r w:rsidRPr="00981393">
        <w:rPr>
          <w:rFonts w:ascii="Sylfaen" w:hAnsi="Sylfaen" w:cs="Sylfaen"/>
          <w:sz w:val="20"/>
          <w:szCs w:val="20"/>
          <w:lang w:val="ka-GE"/>
        </w:rPr>
        <w:t>სპორტული ღონისძიებებში ჩართული ყველა აქტორის კოორდინირებული და ეფექტიანი მუშაობის უზრუნველყოფა.</w:t>
      </w:r>
    </w:p>
    <w:p w14:paraId="7A6C5824" w14:textId="77777777" w:rsidR="003C165D" w:rsidRPr="00981393" w:rsidRDefault="00F20028" w:rsidP="001C217A">
      <w:pPr>
        <w:pStyle w:val="ListParagraph"/>
        <w:numPr>
          <w:ilvl w:val="0"/>
          <w:numId w:val="181"/>
        </w:numPr>
        <w:autoSpaceDE w:val="0"/>
        <w:autoSpaceDN w:val="0"/>
        <w:adjustRightInd w:val="0"/>
        <w:spacing w:after="0" w:line="240" w:lineRule="auto"/>
        <w:jc w:val="both"/>
        <w:rPr>
          <w:rFonts w:ascii="Sylfaen" w:hAnsi="Sylfaen" w:cs="Sylfaen"/>
          <w:bCs/>
          <w:sz w:val="20"/>
          <w:szCs w:val="20"/>
          <w:lang w:val="ka-GE"/>
        </w:rPr>
      </w:pPr>
      <w:r w:rsidRPr="00981393">
        <w:rPr>
          <w:rFonts w:ascii="Sylfaen" w:hAnsi="Sylfaen" w:cs="Sylfaen"/>
          <w:sz w:val="20"/>
          <w:szCs w:val="20"/>
          <w:lang w:val="ka-GE"/>
        </w:rPr>
        <w:t xml:space="preserve"> </w:t>
      </w:r>
      <w:r w:rsidRPr="00981393">
        <w:rPr>
          <w:rFonts w:ascii="Sylfaen" w:hAnsi="Sylfaen" w:cs="Sylfaen"/>
          <w:bCs/>
          <w:sz w:val="20"/>
          <w:szCs w:val="20"/>
          <w:lang w:val="ka-GE"/>
        </w:rPr>
        <w:t xml:space="preserve">სპორტის </w:t>
      </w:r>
      <w:r w:rsidR="003C165D" w:rsidRPr="00981393">
        <w:rPr>
          <w:rFonts w:ascii="Sylfaen" w:hAnsi="Sylfaen" w:cs="Sylfaen"/>
          <w:bCs/>
          <w:sz w:val="20"/>
          <w:szCs w:val="20"/>
          <w:lang w:val="ka-GE"/>
        </w:rPr>
        <w:t>პოპულარიზაციი</w:t>
      </w:r>
      <w:r w:rsidRPr="00981393">
        <w:rPr>
          <w:rFonts w:ascii="Sylfaen" w:hAnsi="Sylfaen" w:cs="Sylfaen"/>
          <w:bCs/>
          <w:sz w:val="20"/>
          <w:szCs w:val="20"/>
          <w:lang w:val="ka-GE"/>
        </w:rPr>
        <w:t xml:space="preserve">ს, სპორტსა და ფიზიკურ აქტივობებში ჩართული მოსახლეობის რაოდენობის </w:t>
      </w:r>
      <w:r w:rsidR="003C165D" w:rsidRPr="00981393">
        <w:rPr>
          <w:rFonts w:ascii="Sylfaen" w:hAnsi="Sylfaen" w:cs="Sylfaen"/>
          <w:bCs/>
          <w:sz w:val="20"/>
          <w:szCs w:val="20"/>
          <w:lang w:val="ka-GE"/>
        </w:rPr>
        <w:t>ზრდი</w:t>
      </w:r>
      <w:r w:rsidRPr="00981393">
        <w:rPr>
          <w:rFonts w:ascii="Sylfaen" w:hAnsi="Sylfaen" w:cs="Sylfaen"/>
          <w:bCs/>
          <w:sz w:val="20"/>
          <w:szCs w:val="20"/>
          <w:lang w:val="ka-GE"/>
        </w:rPr>
        <w:t>ს</w:t>
      </w:r>
      <w:r w:rsidR="003C165D" w:rsidRPr="00981393">
        <w:rPr>
          <w:rFonts w:ascii="Sylfaen" w:hAnsi="Sylfaen" w:cs="Sylfaen"/>
          <w:bCs/>
          <w:sz w:val="20"/>
          <w:szCs w:val="20"/>
          <w:lang w:val="ka-GE"/>
        </w:rPr>
        <w:t xml:space="preserve"> ხელშეწყობა;</w:t>
      </w:r>
    </w:p>
    <w:p w14:paraId="5D921431" w14:textId="293D1994" w:rsidR="00F20028" w:rsidRPr="00981393" w:rsidRDefault="00F20028" w:rsidP="001C217A">
      <w:pPr>
        <w:pStyle w:val="ListParagraph"/>
        <w:numPr>
          <w:ilvl w:val="0"/>
          <w:numId w:val="181"/>
        </w:numPr>
        <w:autoSpaceDE w:val="0"/>
        <w:autoSpaceDN w:val="0"/>
        <w:adjustRightInd w:val="0"/>
        <w:spacing w:after="0" w:line="240" w:lineRule="auto"/>
        <w:jc w:val="both"/>
        <w:rPr>
          <w:rFonts w:ascii="Sylfaen" w:hAnsi="Sylfaen" w:cs="Sylfaen"/>
          <w:bCs/>
          <w:sz w:val="20"/>
          <w:szCs w:val="20"/>
          <w:lang w:val="ka-GE"/>
        </w:rPr>
      </w:pPr>
      <w:r w:rsidRPr="00981393">
        <w:rPr>
          <w:rFonts w:ascii="Sylfaen" w:hAnsi="Sylfaen" w:cs="Sylfaen"/>
          <w:bCs/>
          <w:sz w:val="20"/>
          <w:szCs w:val="20"/>
          <w:lang w:val="ka-GE"/>
        </w:rPr>
        <w:t>საერთაშორისო მასშტაბით საქართველოს ცნობადობის და იმიჯის ამაღლება, სპორტული ტურიზმის განვითარება.</w:t>
      </w:r>
    </w:p>
    <w:p w14:paraId="481D9483" w14:textId="77777777" w:rsidR="00F20028" w:rsidRPr="00981393" w:rsidRDefault="00F20028" w:rsidP="00F20028">
      <w:pPr>
        <w:autoSpaceDE w:val="0"/>
        <w:autoSpaceDN w:val="0"/>
        <w:adjustRightInd w:val="0"/>
        <w:spacing w:after="0" w:line="240" w:lineRule="auto"/>
        <w:jc w:val="both"/>
        <w:rPr>
          <w:rFonts w:ascii="Sylfaen" w:hAnsi="Sylfaen" w:cs="Sylfaen"/>
          <w:bCs/>
          <w:sz w:val="20"/>
          <w:szCs w:val="20"/>
          <w:lang w:val="ka-GE"/>
        </w:rPr>
      </w:pPr>
    </w:p>
    <w:p w14:paraId="31D730F8" w14:textId="77777777" w:rsidR="00F20028" w:rsidRPr="00981393" w:rsidRDefault="00F20028" w:rsidP="00F20028">
      <w:pPr>
        <w:autoSpaceDE w:val="0"/>
        <w:autoSpaceDN w:val="0"/>
        <w:adjustRightInd w:val="0"/>
        <w:spacing w:after="0" w:line="240" w:lineRule="auto"/>
        <w:jc w:val="both"/>
        <w:rPr>
          <w:rFonts w:ascii="Sylfaen" w:hAnsi="Sylfaen" w:cs="Sylfaen"/>
          <w:b/>
          <w:bCs/>
          <w:sz w:val="20"/>
          <w:szCs w:val="20"/>
          <w:lang w:val="ka-GE"/>
        </w:rPr>
      </w:pPr>
    </w:p>
    <w:p w14:paraId="277E6998" w14:textId="77777777" w:rsidR="00F20028" w:rsidRPr="00981393" w:rsidRDefault="00F20028" w:rsidP="00F20028">
      <w:pPr>
        <w:autoSpaceDE w:val="0"/>
        <w:autoSpaceDN w:val="0"/>
        <w:adjustRightInd w:val="0"/>
        <w:spacing w:after="0" w:line="240" w:lineRule="auto"/>
        <w:jc w:val="both"/>
        <w:rPr>
          <w:rFonts w:ascii="Sylfaen" w:hAnsi="Sylfaen" w:cs="Sylfaen"/>
          <w:b/>
          <w:bCs/>
          <w:sz w:val="20"/>
          <w:szCs w:val="20"/>
          <w:lang w:val="ka-GE"/>
        </w:rPr>
      </w:pPr>
      <w:r w:rsidRPr="00981393">
        <w:rPr>
          <w:rFonts w:ascii="Sylfaen" w:hAnsi="Sylfaen" w:cs="Sylfaen"/>
          <w:b/>
          <w:bCs/>
          <w:sz w:val="20"/>
          <w:szCs w:val="20"/>
          <w:cs/>
        </w:rPr>
        <w:t xml:space="preserve">მოსალოდნელი </w:t>
      </w:r>
      <w:r w:rsidRPr="00981393">
        <w:rPr>
          <w:rFonts w:ascii="Sylfaen" w:hAnsi="Sylfaen" w:cs="Sylfaen"/>
          <w:b/>
          <w:bCs/>
          <w:sz w:val="20"/>
          <w:szCs w:val="20"/>
          <w:lang w:val="ka-GE"/>
        </w:rPr>
        <w:t xml:space="preserve">შუალედური </w:t>
      </w:r>
      <w:r w:rsidRPr="00981393">
        <w:rPr>
          <w:rFonts w:ascii="Sylfaen" w:hAnsi="Sylfaen" w:cs="Sylfaen"/>
          <w:b/>
          <w:bCs/>
          <w:sz w:val="20"/>
          <w:szCs w:val="20"/>
          <w:cs/>
        </w:rPr>
        <w:t>შედეგები</w:t>
      </w:r>
    </w:p>
    <w:p w14:paraId="37A5BB58" w14:textId="77777777" w:rsidR="00F20028" w:rsidRPr="00981393" w:rsidRDefault="00F20028" w:rsidP="00F20028">
      <w:pPr>
        <w:autoSpaceDE w:val="0"/>
        <w:autoSpaceDN w:val="0"/>
        <w:adjustRightInd w:val="0"/>
        <w:spacing w:after="0" w:line="240" w:lineRule="auto"/>
        <w:jc w:val="both"/>
        <w:rPr>
          <w:rFonts w:ascii="Sylfaen" w:hAnsi="Sylfaen" w:cs="Sylfaen"/>
          <w:b/>
          <w:bCs/>
          <w:sz w:val="20"/>
          <w:szCs w:val="20"/>
          <w:lang w:val="ka-GE"/>
        </w:rPr>
      </w:pPr>
    </w:p>
    <w:p w14:paraId="6C10F19D" w14:textId="77777777" w:rsidR="00F20028" w:rsidRPr="00981393" w:rsidRDefault="00F20028" w:rsidP="00F20028">
      <w:pPr>
        <w:spacing w:line="240" w:lineRule="auto"/>
        <w:jc w:val="both"/>
        <w:rPr>
          <w:rFonts w:ascii="Sylfaen" w:hAnsi="Sylfaen" w:cs="Sylfaen"/>
          <w:sz w:val="20"/>
          <w:szCs w:val="20"/>
          <w:lang w:val="ka-GE"/>
        </w:rPr>
      </w:pPr>
      <w:r w:rsidRPr="00981393">
        <w:rPr>
          <w:rFonts w:ascii="Sylfaen" w:hAnsi="Sylfaen" w:cs="Sylfaen"/>
          <w:sz w:val="20"/>
          <w:szCs w:val="20"/>
          <w:cs/>
        </w:rPr>
        <w:t xml:space="preserve">მაღალ დონეზე </w:t>
      </w:r>
      <w:r w:rsidRPr="00981393">
        <w:rPr>
          <w:rFonts w:ascii="Sylfaen" w:hAnsi="Sylfaen" w:cs="Sylfaen"/>
          <w:sz w:val="20"/>
          <w:szCs w:val="20"/>
          <w:lang w:val="ka-GE"/>
        </w:rPr>
        <w:t>ორგანიზებული საერთაშორისო სპორტული ღონისძიებები</w:t>
      </w:r>
      <w:r w:rsidRPr="00981393">
        <w:rPr>
          <w:rFonts w:ascii="Sylfaen" w:hAnsi="Sylfaen" w:cs="Sylfaen"/>
          <w:sz w:val="20"/>
          <w:szCs w:val="20"/>
          <w:cs/>
        </w:rPr>
        <w:t xml:space="preserve"> და პროცესში ჩართული მაღალ</w:t>
      </w:r>
      <w:r w:rsidRPr="00981393">
        <w:rPr>
          <w:rFonts w:ascii="Sylfaen" w:hAnsi="Sylfaen" w:cs="Sylfaen"/>
          <w:sz w:val="20"/>
          <w:szCs w:val="20"/>
          <w:lang w:val="ka-GE"/>
        </w:rPr>
        <w:t xml:space="preserve"> </w:t>
      </w:r>
      <w:r w:rsidRPr="00981393">
        <w:rPr>
          <w:rFonts w:ascii="Sylfaen" w:hAnsi="Sylfaen" w:cs="Sylfaen"/>
          <w:sz w:val="20"/>
          <w:szCs w:val="20"/>
          <w:cs/>
        </w:rPr>
        <w:t>კვალიფიციური სუბიექტები;</w:t>
      </w:r>
      <w:r w:rsidRPr="00981393">
        <w:rPr>
          <w:rFonts w:ascii="Sylfaen" w:hAnsi="Sylfaen" w:cs="Sylfaen"/>
          <w:sz w:val="20"/>
          <w:szCs w:val="20"/>
          <w:lang w:val="ka-GE"/>
        </w:rPr>
        <w:t xml:space="preserve"> საერთაშორისო დონეზე სპორტული ღონისძიებების მასპინძლობის კუთხით მოპოვებული მაღალი რეპუტაცია. </w:t>
      </w:r>
      <w:r w:rsidRPr="00981393">
        <w:rPr>
          <w:rFonts w:ascii="Sylfaen" w:hAnsi="Sylfaen" w:cs="Sylfaen"/>
          <w:bCs/>
          <w:sz w:val="20"/>
          <w:szCs w:val="20"/>
          <w:lang w:val="ka-GE"/>
        </w:rPr>
        <w:t>მაღალი დონის საერთაშორისო სპორტული ღონისძიებების მასპინძლობის უფლების მიღება.</w:t>
      </w:r>
    </w:p>
    <w:p w14:paraId="6111FB49"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b/>
          <w:sz w:val="20"/>
          <w:szCs w:val="20"/>
          <w:lang w:val="ka-GE"/>
        </w:rPr>
      </w:pPr>
      <w:r w:rsidRPr="00981393">
        <w:rPr>
          <w:rFonts w:ascii="Sylfaen" w:hAnsi="Sylfaen" w:cs="Sylfaen"/>
          <w:b/>
          <w:sz w:val="20"/>
          <w:szCs w:val="20"/>
          <w:lang w:val="ka-GE"/>
        </w:rPr>
        <w:t>მოსალოდნელი შუალედური შედეგების შეფასების ინდიკატორები</w:t>
      </w:r>
    </w:p>
    <w:p w14:paraId="09E2050D"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sz w:val="20"/>
          <w:szCs w:val="20"/>
          <w:lang w:val="ka-GE"/>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
        <w:gridCol w:w="1639"/>
        <w:gridCol w:w="2736"/>
        <w:gridCol w:w="3201"/>
        <w:gridCol w:w="2736"/>
        <w:gridCol w:w="3201"/>
      </w:tblGrid>
      <w:tr w:rsidR="00F20028" w:rsidRPr="00981393" w14:paraId="7B40CFFE" w14:textId="77777777" w:rsidTr="005A4104">
        <w:tc>
          <w:tcPr>
            <w:tcW w:w="420" w:type="dxa"/>
          </w:tcPr>
          <w:p w14:paraId="3EE87BEB" w14:textId="77777777" w:rsidR="00F20028" w:rsidRPr="00981393" w:rsidRDefault="00F20028" w:rsidP="00F20028">
            <w:pPr>
              <w:widowControl w:val="0"/>
              <w:autoSpaceDE w:val="0"/>
              <w:autoSpaceDN w:val="0"/>
              <w:adjustRightInd w:val="0"/>
              <w:rPr>
                <w:rFonts w:ascii="Sylfaen" w:hAnsi="Sylfaen" w:cs="Sylfaen"/>
                <w:b/>
                <w:bCs/>
                <w:iCs/>
                <w:sz w:val="20"/>
                <w:lang w:val="ka-GE"/>
              </w:rPr>
            </w:pPr>
            <w:r w:rsidRPr="00981393">
              <w:rPr>
                <w:rFonts w:ascii="Sylfaen" w:hAnsi="Sylfaen" w:cs="Sylfaen"/>
                <w:b/>
                <w:bCs/>
                <w:iCs/>
                <w:sz w:val="20"/>
                <w:lang w:val="ka-GE"/>
              </w:rPr>
              <w:t>№</w:t>
            </w:r>
          </w:p>
        </w:tc>
        <w:tc>
          <w:tcPr>
            <w:tcW w:w="1548" w:type="dxa"/>
          </w:tcPr>
          <w:p w14:paraId="77E6C90C" w14:textId="77777777" w:rsidR="00F20028" w:rsidRPr="00981393" w:rsidRDefault="00F20028" w:rsidP="00F20028">
            <w:pPr>
              <w:widowControl w:val="0"/>
              <w:autoSpaceDE w:val="0"/>
              <w:autoSpaceDN w:val="0"/>
              <w:adjustRightInd w:val="0"/>
              <w:rPr>
                <w:rFonts w:ascii="Sylfaen" w:hAnsi="Sylfaen" w:cs="Sylfaen"/>
                <w:b/>
                <w:bCs/>
                <w:iCs/>
                <w:sz w:val="20"/>
                <w:lang w:val="ka-GE"/>
              </w:rPr>
            </w:pPr>
          </w:p>
        </w:tc>
        <w:tc>
          <w:tcPr>
            <w:tcW w:w="1902" w:type="dxa"/>
          </w:tcPr>
          <w:p w14:paraId="6BBBDA07" w14:textId="77777777" w:rsidR="00F20028" w:rsidRPr="00981393" w:rsidRDefault="00F20028" w:rsidP="00F20028">
            <w:pPr>
              <w:widowControl w:val="0"/>
              <w:autoSpaceDE w:val="0"/>
              <w:autoSpaceDN w:val="0"/>
              <w:adjustRightInd w:val="0"/>
              <w:jc w:val="center"/>
              <w:rPr>
                <w:rFonts w:ascii="Sylfaen" w:hAnsi="Sylfaen" w:cs="Sylfaen"/>
                <w:b/>
                <w:sz w:val="20"/>
                <w:lang w:val="ka-GE"/>
              </w:rPr>
            </w:pPr>
            <w:r w:rsidRPr="00981393">
              <w:rPr>
                <w:rFonts w:ascii="Sylfaen" w:hAnsi="Sylfaen" w:cs="Sylfaen"/>
                <w:b/>
                <w:sz w:val="20"/>
                <w:lang w:val="ka-GE"/>
              </w:rPr>
              <w:t>2019წელი</w:t>
            </w:r>
          </w:p>
        </w:tc>
        <w:tc>
          <w:tcPr>
            <w:tcW w:w="1902" w:type="dxa"/>
          </w:tcPr>
          <w:p w14:paraId="20A8245F" w14:textId="77777777" w:rsidR="00F20028" w:rsidRPr="00981393" w:rsidRDefault="00F20028" w:rsidP="00F20028">
            <w:pPr>
              <w:widowControl w:val="0"/>
              <w:autoSpaceDE w:val="0"/>
              <w:autoSpaceDN w:val="0"/>
              <w:adjustRightInd w:val="0"/>
              <w:jc w:val="center"/>
              <w:rPr>
                <w:rFonts w:ascii="Sylfaen" w:hAnsi="Sylfaen" w:cs="Sylfaen"/>
                <w:b/>
                <w:sz w:val="20"/>
                <w:lang w:val="ka-GE"/>
              </w:rPr>
            </w:pPr>
            <w:r w:rsidRPr="00981393">
              <w:rPr>
                <w:rFonts w:ascii="Sylfaen" w:hAnsi="Sylfaen" w:cs="Sylfaen"/>
                <w:b/>
                <w:sz w:val="20"/>
                <w:lang w:val="ka-GE"/>
              </w:rPr>
              <w:t>2020წელი</w:t>
            </w:r>
          </w:p>
        </w:tc>
        <w:tc>
          <w:tcPr>
            <w:tcW w:w="1902" w:type="dxa"/>
          </w:tcPr>
          <w:p w14:paraId="6D8824A7" w14:textId="77777777" w:rsidR="00F20028" w:rsidRPr="00981393" w:rsidRDefault="00F20028" w:rsidP="00F20028">
            <w:pPr>
              <w:widowControl w:val="0"/>
              <w:autoSpaceDE w:val="0"/>
              <w:autoSpaceDN w:val="0"/>
              <w:adjustRightInd w:val="0"/>
              <w:jc w:val="center"/>
              <w:rPr>
                <w:rFonts w:ascii="Sylfaen" w:hAnsi="Sylfaen" w:cs="Sylfaen"/>
                <w:b/>
                <w:sz w:val="20"/>
                <w:lang w:val="ka-GE"/>
              </w:rPr>
            </w:pPr>
            <w:r w:rsidRPr="00981393">
              <w:rPr>
                <w:rFonts w:ascii="Sylfaen" w:hAnsi="Sylfaen" w:cs="Sylfaen"/>
                <w:b/>
                <w:sz w:val="20"/>
                <w:lang w:val="ka-GE"/>
              </w:rPr>
              <w:t>2021წელი</w:t>
            </w:r>
          </w:p>
        </w:tc>
        <w:tc>
          <w:tcPr>
            <w:tcW w:w="1902" w:type="dxa"/>
          </w:tcPr>
          <w:p w14:paraId="1AF31A33" w14:textId="77777777" w:rsidR="00F20028" w:rsidRPr="00981393" w:rsidRDefault="00F20028" w:rsidP="00F20028">
            <w:pPr>
              <w:widowControl w:val="0"/>
              <w:autoSpaceDE w:val="0"/>
              <w:autoSpaceDN w:val="0"/>
              <w:adjustRightInd w:val="0"/>
              <w:jc w:val="center"/>
              <w:rPr>
                <w:rFonts w:ascii="Sylfaen" w:hAnsi="Sylfaen" w:cs="Sylfaen"/>
                <w:b/>
                <w:sz w:val="20"/>
                <w:lang w:val="ka-GE"/>
              </w:rPr>
            </w:pPr>
            <w:r w:rsidRPr="00981393">
              <w:rPr>
                <w:rFonts w:ascii="Sylfaen" w:hAnsi="Sylfaen" w:cs="Sylfaen"/>
                <w:b/>
                <w:sz w:val="20"/>
                <w:lang w:val="ka-GE"/>
              </w:rPr>
              <w:t>2022წელი</w:t>
            </w:r>
          </w:p>
        </w:tc>
      </w:tr>
      <w:tr w:rsidR="00F20028" w:rsidRPr="00981393" w14:paraId="18EFCD52" w14:textId="77777777" w:rsidTr="005A4104">
        <w:tc>
          <w:tcPr>
            <w:tcW w:w="420" w:type="dxa"/>
          </w:tcPr>
          <w:p w14:paraId="00784FB1"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1</w:t>
            </w:r>
          </w:p>
        </w:tc>
        <w:tc>
          <w:tcPr>
            <w:tcW w:w="1548" w:type="dxa"/>
          </w:tcPr>
          <w:p w14:paraId="2295FC10"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საბაზისომაჩვენებელი</w:t>
            </w:r>
          </w:p>
        </w:tc>
        <w:tc>
          <w:tcPr>
            <w:tcW w:w="7608" w:type="dxa"/>
            <w:gridSpan w:val="4"/>
          </w:tcPr>
          <w:p w14:paraId="6EF3C595" w14:textId="77777777" w:rsidR="00F20028" w:rsidRPr="00981393" w:rsidRDefault="00F20028" w:rsidP="003C165D">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საქართველოში გამართული 15 საერთაშორისო სპორტული ღონისძიება</w:t>
            </w:r>
          </w:p>
        </w:tc>
      </w:tr>
      <w:tr w:rsidR="00F20028" w:rsidRPr="00981393" w14:paraId="34625AC2" w14:textId="77777777" w:rsidTr="005A4104">
        <w:tc>
          <w:tcPr>
            <w:tcW w:w="420" w:type="dxa"/>
          </w:tcPr>
          <w:p w14:paraId="42A4791D"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1548" w:type="dxa"/>
          </w:tcPr>
          <w:p w14:paraId="3AC71B76"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მიზნობრივიმაჩვენებელი</w:t>
            </w:r>
          </w:p>
        </w:tc>
        <w:tc>
          <w:tcPr>
            <w:tcW w:w="1902" w:type="dxa"/>
          </w:tcPr>
          <w:p w14:paraId="0375541D" w14:textId="77777777" w:rsidR="00F20028" w:rsidRPr="00981393" w:rsidRDefault="00F20028" w:rsidP="003C165D">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საქართველოში გამართული 15 საერთაშორისოსპორტულიღონისძიება</w:t>
            </w:r>
          </w:p>
        </w:tc>
        <w:tc>
          <w:tcPr>
            <w:tcW w:w="1902" w:type="dxa"/>
          </w:tcPr>
          <w:p w14:paraId="472892A2" w14:textId="77777777" w:rsidR="00F20028" w:rsidRPr="00981393" w:rsidRDefault="00F20028" w:rsidP="003C165D">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საქართველოში გამართული15საერთაშორისოსპორტულიღონისძიება</w:t>
            </w:r>
          </w:p>
        </w:tc>
        <w:tc>
          <w:tcPr>
            <w:tcW w:w="1902" w:type="dxa"/>
          </w:tcPr>
          <w:p w14:paraId="7A8E303B" w14:textId="77777777" w:rsidR="00F20028" w:rsidRPr="00981393" w:rsidRDefault="00F20028" w:rsidP="003C165D">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საქართველოში გამართული15 საერთაშორისოსპორტულიღონისძიება</w:t>
            </w:r>
          </w:p>
        </w:tc>
        <w:tc>
          <w:tcPr>
            <w:tcW w:w="1902" w:type="dxa"/>
          </w:tcPr>
          <w:p w14:paraId="3BDD5067" w14:textId="77777777" w:rsidR="00F20028" w:rsidRPr="00981393" w:rsidRDefault="00F20028" w:rsidP="003C165D">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საქართველოში გამართული15საერთაშორისოსპორტულიღონისძიება</w:t>
            </w:r>
          </w:p>
        </w:tc>
      </w:tr>
      <w:tr w:rsidR="00F20028" w:rsidRPr="00981393" w14:paraId="0FCC2007" w14:textId="77777777" w:rsidTr="005A4104">
        <w:tc>
          <w:tcPr>
            <w:tcW w:w="420" w:type="dxa"/>
          </w:tcPr>
          <w:p w14:paraId="3C408810"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1548" w:type="dxa"/>
          </w:tcPr>
          <w:p w14:paraId="12B0A183"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ცდომილებისალბათობა (%/აღწერა)</w:t>
            </w:r>
          </w:p>
        </w:tc>
        <w:tc>
          <w:tcPr>
            <w:tcW w:w="1902" w:type="dxa"/>
          </w:tcPr>
          <w:p w14:paraId="1D30CDF2" w14:textId="77777777" w:rsidR="00F20028" w:rsidRPr="00981393" w:rsidRDefault="00F20028" w:rsidP="003C165D">
            <w:pPr>
              <w:widowControl w:val="0"/>
              <w:autoSpaceDE w:val="0"/>
              <w:autoSpaceDN w:val="0"/>
              <w:adjustRightInd w:val="0"/>
              <w:rPr>
                <w:rFonts w:ascii="Sylfaen" w:hAnsi="Sylfaen" w:cs="Sylfaen"/>
                <w:sz w:val="20"/>
                <w:lang w:val="ka-GE"/>
              </w:rPr>
            </w:pPr>
            <w:r w:rsidRPr="00981393">
              <w:rPr>
                <w:rFonts w:ascii="Sylfaen" w:hAnsi="Sylfaen" w:cs="Sylfaen"/>
                <w:sz w:val="20"/>
                <w:lang w:val="ka-GE"/>
              </w:rPr>
              <w:t>5%</w:t>
            </w:r>
          </w:p>
        </w:tc>
        <w:tc>
          <w:tcPr>
            <w:tcW w:w="1902" w:type="dxa"/>
          </w:tcPr>
          <w:p w14:paraId="74598EF5" w14:textId="77777777" w:rsidR="00F20028" w:rsidRPr="00981393" w:rsidRDefault="00F20028" w:rsidP="003C165D">
            <w:pPr>
              <w:widowControl w:val="0"/>
              <w:autoSpaceDE w:val="0"/>
              <w:autoSpaceDN w:val="0"/>
              <w:adjustRightInd w:val="0"/>
              <w:rPr>
                <w:rFonts w:ascii="Sylfaen" w:hAnsi="Sylfaen" w:cs="Sylfaen"/>
                <w:sz w:val="20"/>
                <w:lang w:val="ka-GE"/>
              </w:rPr>
            </w:pPr>
            <w:r w:rsidRPr="00981393">
              <w:rPr>
                <w:rFonts w:ascii="Sylfaen" w:hAnsi="Sylfaen" w:cs="Sylfaen"/>
                <w:sz w:val="20"/>
                <w:lang w:val="ka-GE"/>
              </w:rPr>
              <w:t>5%</w:t>
            </w:r>
          </w:p>
        </w:tc>
        <w:tc>
          <w:tcPr>
            <w:tcW w:w="1902" w:type="dxa"/>
          </w:tcPr>
          <w:p w14:paraId="2ACE493D" w14:textId="77777777" w:rsidR="00F20028" w:rsidRPr="00981393" w:rsidRDefault="00F20028" w:rsidP="003C165D">
            <w:pPr>
              <w:widowControl w:val="0"/>
              <w:autoSpaceDE w:val="0"/>
              <w:autoSpaceDN w:val="0"/>
              <w:adjustRightInd w:val="0"/>
              <w:rPr>
                <w:rFonts w:ascii="Sylfaen" w:hAnsi="Sylfaen" w:cs="Sylfaen"/>
                <w:sz w:val="20"/>
                <w:lang w:val="ka-GE"/>
              </w:rPr>
            </w:pPr>
            <w:r w:rsidRPr="00981393">
              <w:rPr>
                <w:rFonts w:ascii="Sylfaen" w:hAnsi="Sylfaen" w:cs="Sylfaen"/>
                <w:sz w:val="20"/>
                <w:lang w:val="ka-GE"/>
              </w:rPr>
              <w:t>5%</w:t>
            </w:r>
          </w:p>
        </w:tc>
        <w:tc>
          <w:tcPr>
            <w:tcW w:w="1902" w:type="dxa"/>
          </w:tcPr>
          <w:p w14:paraId="46DC62EE" w14:textId="77777777" w:rsidR="00F20028" w:rsidRPr="00981393" w:rsidRDefault="00F20028" w:rsidP="003C165D">
            <w:pPr>
              <w:widowControl w:val="0"/>
              <w:autoSpaceDE w:val="0"/>
              <w:autoSpaceDN w:val="0"/>
              <w:adjustRightInd w:val="0"/>
              <w:rPr>
                <w:rFonts w:ascii="Sylfaen" w:hAnsi="Sylfaen" w:cs="Sylfaen"/>
                <w:sz w:val="20"/>
                <w:lang w:val="ka-GE"/>
              </w:rPr>
            </w:pPr>
            <w:r w:rsidRPr="00981393">
              <w:rPr>
                <w:rFonts w:ascii="Sylfaen" w:hAnsi="Sylfaen" w:cs="Sylfaen"/>
                <w:sz w:val="20"/>
                <w:lang w:val="ka-GE"/>
              </w:rPr>
              <w:t>5%</w:t>
            </w:r>
          </w:p>
        </w:tc>
      </w:tr>
      <w:tr w:rsidR="00F20028" w:rsidRPr="00981393" w14:paraId="4E83B00C" w14:textId="77777777" w:rsidTr="005A4104">
        <w:tc>
          <w:tcPr>
            <w:tcW w:w="420" w:type="dxa"/>
          </w:tcPr>
          <w:p w14:paraId="24F55EAC"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1548" w:type="dxa"/>
          </w:tcPr>
          <w:p w14:paraId="743DB3D0"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შესაძლორისკები</w:t>
            </w:r>
          </w:p>
        </w:tc>
        <w:tc>
          <w:tcPr>
            <w:tcW w:w="1902" w:type="dxa"/>
          </w:tcPr>
          <w:p w14:paraId="7E282FC4" w14:textId="77777777" w:rsidR="00F20028" w:rsidRPr="00981393" w:rsidRDefault="00F20028" w:rsidP="003C165D">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საერთაშორისოფედერაციისგადაწყვეტილება</w:t>
            </w:r>
          </w:p>
        </w:tc>
        <w:tc>
          <w:tcPr>
            <w:tcW w:w="1902" w:type="dxa"/>
          </w:tcPr>
          <w:p w14:paraId="66BD601F" w14:textId="77777777" w:rsidR="00F20028" w:rsidRPr="00981393" w:rsidRDefault="00F20028" w:rsidP="003C165D">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საერთაშორისოფედერაციისგადაწყვეტილება</w:t>
            </w:r>
          </w:p>
        </w:tc>
        <w:tc>
          <w:tcPr>
            <w:tcW w:w="1902" w:type="dxa"/>
          </w:tcPr>
          <w:p w14:paraId="0A1D7116" w14:textId="77777777" w:rsidR="00F20028" w:rsidRPr="00981393" w:rsidRDefault="00F20028" w:rsidP="003C165D">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საერთაშორისოფედერაციისგადაწყვეტილება</w:t>
            </w:r>
          </w:p>
        </w:tc>
        <w:tc>
          <w:tcPr>
            <w:tcW w:w="1902" w:type="dxa"/>
          </w:tcPr>
          <w:p w14:paraId="26881B15" w14:textId="77777777" w:rsidR="00F20028" w:rsidRPr="00981393" w:rsidRDefault="00F20028" w:rsidP="003C165D">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საერთაშორისოფედერაციისგადაწყვეტილება</w:t>
            </w:r>
          </w:p>
        </w:tc>
      </w:tr>
    </w:tbl>
    <w:p w14:paraId="2D0597C6" w14:textId="77777777" w:rsidR="00F20028" w:rsidRPr="00981393" w:rsidRDefault="00F20028" w:rsidP="00F20028">
      <w:pPr>
        <w:spacing w:line="240" w:lineRule="auto"/>
        <w:jc w:val="both"/>
        <w:rPr>
          <w:rFonts w:ascii="Sylfaen" w:hAnsi="Sylfaen" w:cs="Sylfaen"/>
          <w:sz w:val="20"/>
          <w:szCs w:val="20"/>
          <w:lang w:val="ka-GE"/>
        </w:rPr>
      </w:pPr>
    </w:p>
    <w:p w14:paraId="4A9C517C" w14:textId="77777777" w:rsidR="00F20028" w:rsidRPr="00981393" w:rsidRDefault="00F20028" w:rsidP="00F20028">
      <w:pPr>
        <w:autoSpaceDE w:val="0"/>
        <w:autoSpaceDN w:val="0"/>
        <w:adjustRightInd w:val="0"/>
        <w:spacing w:after="0" w:line="240" w:lineRule="auto"/>
        <w:jc w:val="both"/>
        <w:rPr>
          <w:rFonts w:ascii="Sylfaen" w:hAnsi="Sylfaen" w:cs="Sylfaen"/>
          <w:sz w:val="20"/>
          <w:szCs w:val="20"/>
          <w:lang w:val="ka-GE"/>
        </w:rPr>
      </w:pPr>
      <w:r w:rsidRPr="00981393">
        <w:rPr>
          <w:rFonts w:ascii="Sylfaen" w:hAnsi="Sylfaen" w:cs="Sylfaen"/>
          <w:b/>
          <w:sz w:val="20"/>
          <w:szCs w:val="20"/>
          <w:lang w:val="ka-GE"/>
        </w:rPr>
        <w:t xml:space="preserve">განხორციელებისვადები  - </w:t>
      </w:r>
      <w:r w:rsidRPr="00981393">
        <w:rPr>
          <w:rFonts w:ascii="Sylfaen" w:hAnsi="Sylfaen" w:cs="Sylfaen"/>
          <w:sz w:val="20"/>
          <w:szCs w:val="20"/>
          <w:lang w:val="ka-GE"/>
        </w:rPr>
        <w:t>მიმდინარე</w:t>
      </w:r>
    </w:p>
    <w:p w14:paraId="69EED19E" w14:textId="77777777" w:rsidR="00F20028" w:rsidRPr="00981393" w:rsidRDefault="00F20028" w:rsidP="00F20028">
      <w:pPr>
        <w:autoSpaceDE w:val="0"/>
        <w:autoSpaceDN w:val="0"/>
        <w:adjustRightInd w:val="0"/>
        <w:spacing w:after="0" w:line="240" w:lineRule="auto"/>
        <w:jc w:val="both"/>
        <w:rPr>
          <w:rFonts w:ascii="Sylfaen" w:hAnsi="Sylfaen" w:cs="Sylfaen"/>
          <w:sz w:val="20"/>
          <w:szCs w:val="20"/>
          <w:lang w:val="ka-GE"/>
        </w:rPr>
      </w:pPr>
    </w:p>
    <w:p w14:paraId="54641E15" w14:textId="607A5CC3" w:rsidR="00F20028" w:rsidRPr="00981393" w:rsidRDefault="005A4104" w:rsidP="005A4104">
      <w:pPr>
        <w:pStyle w:val="Heading2"/>
        <w:ind w:left="480"/>
        <w:rPr>
          <w:rFonts w:ascii="Sylfaen" w:eastAsia="Arial Unicode MS" w:hAnsi="Sylfaen" w:cs="Arial Unicode MS"/>
          <w:b/>
          <w:color w:val="000000"/>
          <w:sz w:val="20"/>
          <w:szCs w:val="20"/>
        </w:rPr>
      </w:pPr>
      <w:bookmarkStart w:id="83" w:name="_Toc522008685"/>
      <w:r w:rsidRPr="00981393">
        <w:rPr>
          <w:rFonts w:ascii="Sylfaen" w:eastAsia="Arial Unicode MS" w:hAnsi="Sylfaen" w:cs="Arial Unicode MS"/>
          <w:b/>
          <w:color w:val="000000"/>
          <w:sz w:val="20"/>
          <w:szCs w:val="20"/>
        </w:rPr>
        <w:t xml:space="preserve">12.4 </w:t>
      </w:r>
      <w:r w:rsidR="00F20028" w:rsidRPr="00981393">
        <w:rPr>
          <w:rFonts w:ascii="Sylfaen" w:eastAsia="Arial Unicode MS" w:hAnsi="Sylfaen" w:cs="Arial Unicode MS"/>
          <w:b/>
          <w:color w:val="000000"/>
          <w:sz w:val="20"/>
          <w:szCs w:val="20"/>
        </w:rPr>
        <w:t xml:space="preserve"> ქვეპროგრამის დასახელება </w:t>
      </w:r>
      <w:r w:rsidRPr="00981393">
        <w:rPr>
          <w:rFonts w:ascii="Sylfaen" w:eastAsia="Arial Unicode MS" w:hAnsi="Sylfaen" w:cs="Arial Unicode MS"/>
          <w:b/>
          <w:color w:val="000000"/>
          <w:sz w:val="20"/>
          <w:szCs w:val="20"/>
        </w:rPr>
        <w:t xml:space="preserve">- </w:t>
      </w:r>
      <w:r w:rsidR="00F20028" w:rsidRPr="00981393">
        <w:rPr>
          <w:rFonts w:ascii="Sylfaen" w:eastAsia="Arial Unicode MS" w:hAnsi="Sylfaen" w:cs="Arial Unicode MS"/>
          <w:b/>
          <w:color w:val="000000"/>
          <w:sz w:val="20"/>
          <w:szCs w:val="20"/>
        </w:rPr>
        <w:t>სპორტული ინვენტარის განახლება 32 12 04</w:t>
      </w:r>
      <w:bookmarkEnd w:id="83"/>
    </w:p>
    <w:p w14:paraId="1FE2F342" w14:textId="77777777" w:rsidR="00F20028" w:rsidRPr="00981393" w:rsidRDefault="00F20028" w:rsidP="00F20028">
      <w:pPr>
        <w:autoSpaceDE w:val="0"/>
        <w:autoSpaceDN w:val="0"/>
        <w:adjustRightInd w:val="0"/>
        <w:spacing w:after="0" w:line="240" w:lineRule="auto"/>
        <w:jc w:val="both"/>
        <w:rPr>
          <w:rFonts w:ascii="Sylfaen" w:hAnsi="Sylfaen" w:cs="Sylfaen"/>
          <w:sz w:val="20"/>
          <w:szCs w:val="20"/>
          <w:lang w:val="ka-GE"/>
        </w:rPr>
      </w:pPr>
    </w:p>
    <w:p w14:paraId="31886BFA" w14:textId="6414167A" w:rsidR="00F20028" w:rsidRPr="00981393" w:rsidRDefault="00F20028" w:rsidP="005A4104">
      <w:pPr>
        <w:autoSpaceDE w:val="0"/>
        <w:autoSpaceDN w:val="0"/>
        <w:adjustRightInd w:val="0"/>
        <w:spacing w:after="0" w:line="240" w:lineRule="auto"/>
        <w:jc w:val="both"/>
        <w:rPr>
          <w:rFonts w:ascii="Sylfaen" w:hAnsi="Sylfaen" w:cs="Sylfaen"/>
          <w:sz w:val="20"/>
          <w:szCs w:val="20"/>
          <w:lang w:val="ka-GE"/>
        </w:rPr>
      </w:pPr>
      <w:r w:rsidRPr="00981393">
        <w:rPr>
          <w:rFonts w:ascii="Sylfaen" w:hAnsi="Sylfaen" w:cs="Sylfaen"/>
          <w:b/>
          <w:sz w:val="20"/>
          <w:szCs w:val="20"/>
          <w:lang w:val="ka-GE"/>
        </w:rPr>
        <w:t>განმახორციელებელი</w:t>
      </w:r>
      <w:r w:rsidR="005A4104" w:rsidRPr="00981393">
        <w:rPr>
          <w:rFonts w:ascii="Sylfaen" w:hAnsi="Sylfaen" w:cs="Sylfaen"/>
          <w:b/>
          <w:sz w:val="20"/>
          <w:szCs w:val="20"/>
          <w:lang w:val="ka-GE"/>
        </w:rPr>
        <w:t xml:space="preserve"> - </w:t>
      </w:r>
      <w:r w:rsidRPr="00981393">
        <w:rPr>
          <w:rFonts w:ascii="Sylfaen" w:hAnsi="Sylfaen" w:cs="Sylfaen"/>
          <w:sz w:val="20"/>
          <w:szCs w:val="20"/>
          <w:lang w:val="ka-GE"/>
        </w:rPr>
        <w:t>საქართველოს განათლების, მეცნიერების, კულტურისა და სპორტის სამინისტრო</w:t>
      </w:r>
    </w:p>
    <w:p w14:paraId="71AF3343" w14:textId="77777777" w:rsidR="005A4104" w:rsidRPr="00981393" w:rsidRDefault="005A4104" w:rsidP="005A4104">
      <w:pPr>
        <w:autoSpaceDE w:val="0"/>
        <w:autoSpaceDN w:val="0"/>
        <w:adjustRightInd w:val="0"/>
        <w:spacing w:after="0" w:line="240" w:lineRule="auto"/>
        <w:jc w:val="both"/>
        <w:rPr>
          <w:rFonts w:ascii="Sylfaen" w:hAnsi="Sylfaen"/>
          <w:sz w:val="20"/>
          <w:szCs w:val="20"/>
          <w:lang w:val="ka-GE"/>
        </w:rPr>
      </w:pPr>
    </w:p>
    <w:p w14:paraId="59A31C40" w14:textId="77777777" w:rsidR="00F20028" w:rsidRPr="00981393" w:rsidRDefault="00F20028" w:rsidP="00F20028">
      <w:pPr>
        <w:autoSpaceDE w:val="0"/>
        <w:autoSpaceDN w:val="0"/>
        <w:adjustRightInd w:val="0"/>
        <w:spacing w:after="0" w:line="240" w:lineRule="auto"/>
        <w:jc w:val="both"/>
        <w:rPr>
          <w:rFonts w:ascii="Sylfaen" w:hAnsi="Sylfaen" w:cs="Sylfaen"/>
          <w:b/>
          <w:bCs/>
          <w:sz w:val="20"/>
          <w:szCs w:val="20"/>
          <w:lang w:val="ka-GE"/>
        </w:rPr>
      </w:pPr>
      <w:r w:rsidRPr="00981393">
        <w:rPr>
          <w:rFonts w:ascii="Sylfaen" w:hAnsi="Sylfaen" w:cs="Sylfaen"/>
          <w:b/>
          <w:bCs/>
          <w:sz w:val="20"/>
          <w:szCs w:val="20"/>
          <w:cs/>
        </w:rPr>
        <w:t xml:space="preserve">პროგრამის აღწერა </w:t>
      </w:r>
      <w:r w:rsidRPr="00981393">
        <w:rPr>
          <w:rFonts w:ascii="Sylfaen" w:hAnsi="Sylfaen" w:cs="Sylfaen"/>
          <w:b/>
          <w:bCs/>
          <w:sz w:val="20"/>
          <w:szCs w:val="20"/>
          <w:lang w:val="ka-GE"/>
        </w:rPr>
        <w:t xml:space="preserve">და მიზანი </w:t>
      </w:r>
    </w:p>
    <w:p w14:paraId="617FB98F" w14:textId="77777777" w:rsidR="00F20028" w:rsidRPr="00981393" w:rsidRDefault="00F20028" w:rsidP="00F20028">
      <w:pPr>
        <w:autoSpaceDE w:val="0"/>
        <w:autoSpaceDN w:val="0"/>
        <w:adjustRightInd w:val="0"/>
        <w:spacing w:after="0" w:line="240" w:lineRule="auto"/>
        <w:jc w:val="both"/>
        <w:rPr>
          <w:rFonts w:ascii="Sylfaen" w:hAnsi="Sylfaen" w:cs="Sylfaen"/>
          <w:bCs/>
          <w:sz w:val="20"/>
          <w:szCs w:val="20"/>
          <w:lang w:val="ka-GE"/>
        </w:rPr>
      </w:pPr>
      <w:r w:rsidRPr="00981393">
        <w:rPr>
          <w:rFonts w:ascii="Sylfaen" w:hAnsi="Sylfaen" w:cs="Sylfaen"/>
          <w:bCs/>
          <w:sz w:val="20"/>
          <w:szCs w:val="20"/>
          <w:lang w:val="ka-GE"/>
        </w:rPr>
        <w:t>ეროვნული ნაკრები გუნდების, რეგიონებში სპორტული დანიშნულების ობიექტების მატერიალურ-ტექნიკური ბაზის გაუმჯობესება.  სპორტული ფედერაციებისთვის და ადგილობრივი თვითმმართველობებისთვის გადასაცემად სპორტული ინვენტარის, ეკიპირებისა და მოწყობილობების შეძენა.</w:t>
      </w:r>
    </w:p>
    <w:p w14:paraId="7BFE9BE1" w14:textId="77777777" w:rsidR="00F20028" w:rsidRPr="00981393" w:rsidRDefault="00F20028" w:rsidP="00F20028">
      <w:pPr>
        <w:autoSpaceDE w:val="0"/>
        <w:autoSpaceDN w:val="0"/>
        <w:adjustRightInd w:val="0"/>
        <w:spacing w:after="0" w:line="240" w:lineRule="auto"/>
        <w:jc w:val="both"/>
        <w:rPr>
          <w:rFonts w:ascii="Sylfaen" w:hAnsi="Sylfaen" w:cs="Sylfaen"/>
          <w:b/>
          <w:bCs/>
          <w:sz w:val="20"/>
          <w:szCs w:val="20"/>
          <w:lang w:val="ka-GE"/>
        </w:rPr>
      </w:pPr>
    </w:p>
    <w:p w14:paraId="71AF0D62" w14:textId="77777777" w:rsidR="00F20028" w:rsidRPr="00981393" w:rsidRDefault="00F20028" w:rsidP="00F20028">
      <w:pPr>
        <w:autoSpaceDE w:val="0"/>
        <w:autoSpaceDN w:val="0"/>
        <w:adjustRightInd w:val="0"/>
        <w:spacing w:after="0" w:line="240" w:lineRule="auto"/>
        <w:jc w:val="both"/>
        <w:rPr>
          <w:rFonts w:ascii="Sylfaen" w:hAnsi="Sylfaen" w:cs="Sylfaen"/>
          <w:b/>
          <w:bCs/>
          <w:sz w:val="20"/>
          <w:szCs w:val="20"/>
          <w:lang w:val="ka-GE"/>
        </w:rPr>
      </w:pPr>
      <w:r w:rsidRPr="00981393">
        <w:rPr>
          <w:rFonts w:ascii="Sylfaen" w:hAnsi="Sylfaen" w:cs="Sylfaen"/>
          <w:b/>
          <w:bCs/>
          <w:sz w:val="20"/>
          <w:szCs w:val="20"/>
          <w:cs/>
        </w:rPr>
        <w:t xml:space="preserve">მოსალოდნელი </w:t>
      </w:r>
      <w:r w:rsidRPr="00981393">
        <w:rPr>
          <w:rFonts w:ascii="Sylfaen" w:hAnsi="Sylfaen" w:cs="Sylfaen"/>
          <w:b/>
          <w:bCs/>
          <w:sz w:val="20"/>
          <w:szCs w:val="20"/>
          <w:lang w:val="ka-GE"/>
        </w:rPr>
        <w:t xml:space="preserve">შუალედური </w:t>
      </w:r>
      <w:r w:rsidRPr="00981393">
        <w:rPr>
          <w:rFonts w:ascii="Sylfaen" w:hAnsi="Sylfaen" w:cs="Sylfaen"/>
          <w:b/>
          <w:bCs/>
          <w:sz w:val="20"/>
          <w:szCs w:val="20"/>
          <w:cs/>
        </w:rPr>
        <w:t>შედეგები</w:t>
      </w:r>
    </w:p>
    <w:p w14:paraId="63A1522C" w14:textId="77777777" w:rsidR="00F20028" w:rsidRPr="00981393" w:rsidRDefault="00F20028" w:rsidP="00F20028">
      <w:pPr>
        <w:autoSpaceDE w:val="0"/>
        <w:autoSpaceDN w:val="0"/>
        <w:adjustRightInd w:val="0"/>
        <w:spacing w:after="0" w:line="240" w:lineRule="auto"/>
        <w:jc w:val="both"/>
        <w:rPr>
          <w:rFonts w:ascii="Sylfaen" w:hAnsi="Sylfaen" w:cs="Sylfaen"/>
          <w:b/>
          <w:bCs/>
          <w:sz w:val="20"/>
          <w:szCs w:val="20"/>
          <w:lang w:val="ka-GE"/>
        </w:rPr>
      </w:pPr>
    </w:p>
    <w:p w14:paraId="3EDA5FA4" w14:textId="77777777" w:rsidR="00F20028" w:rsidRPr="00981393" w:rsidRDefault="00F20028" w:rsidP="00F20028">
      <w:pPr>
        <w:autoSpaceDE w:val="0"/>
        <w:autoSpaceDN w:val="0"/>
        <w:adjustRightInd w:val="0"/>
        <w:spacing w:after="0" w:line="240" w:lineRule="auto"/>
        <w:jc w:val="both"/>
        <w:rPr>
          <w:rFonts w:ascii="Sylfaen" w:hAnsi="Sylfaen" w:cs="Sylfaen"/>
          <w:b/>
          <w:bCs/>
          <w:sz w:val="20"/>
          <w:szCs w:val="20"/>
          <w:lang w:val="ka-GE"/>
        </w:rPr>
      </w:pPr>
      <w:r w:rsidRPr="00981393">
        <w:rPr>
          <w:rFonts w:ascii="Sylfaen" w:hAnsi="Sylfaen" w:cs="Sylfaen"/>
          <w:bCs/>
          <w:sz w:val="20"/>
          <w:szCs w:val="20"/>
          <w:lang w:val="ka-GE"/>
        </w:rPr>
        <w:t>მაღალ დონეზე აღჭურვილი ნაკრები გუნდები სტანდარტების შესაბამისი ინვენტარით და ეკიპირებით, რეგიონებში მოწესრიგებული  სპორტული მატერიალურ-ტექნიკური ბაზები;</w:t>
      </w:r>
    </w:p>
    <w:p w14:paraId="5A93E181" w14:textId="77777777" w:rsidR="00F20028" w:rsidRPr="00981393" w:rsidRDefault="00F20028" w:rsidP="00F20028">
      <w:pPr>
        <w:autoSpaceDE w:val="0"/>
        <w:autoSpaceDN w:val="0"/>
        <w:adjustRightInd w:val="0"/>
        <w:spacing w:after="0" w:line="240" w:lineRule="auto"/>
        <w:jc w:val="both"/>
        <w:rPr>
          <w:rFonts w:ascii="Sylfaen" w:hAnsi="Sylfaen" w:cs="Sylfaen"/>
          <w:b/>
          <w:bCs/>
          <w:sz w:val="20"/>
          <w:szCs w:val="20"/>
          <w:lang w:val="ka-GE"/>
        </w:rPr>
      </w:pPr>
    </w:p>
    <w:p w14:paraId="763F0447"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b/>
          <w:sz w:val="20"/>
          <w:szCs w:val="20"/>
          <w:lang w:val="ka-GE"/>
        </w:rPr>
      </w:pPr>
      <w:r w:rsidRPr="00981393">
        <w:rPr>
          <w:rFonts w:ascii="Sylfaen" w:hAnsi="Sylfaen" w:cs="Sylfaen"/>
          <w:b/>
          <w:sz w:val="20"/>
          <w:szCs w:val="20"/>
          <w:lang w:val="ka-GE"/>
        </w:rPr>
        <w:t>მოსალოდნელი შუალედური შედეგების შეფასების ინდიკატორები</w:t>
      </w:r>
    </w:p>
    <w:p w14:paraId="6A93FFA4"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sz w:val="20"/>
          <w:szCs w:val="20"/>
          <w:lang w:val="ka-GE"/>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2545"/>
        <w:gridCol w:w="2654"/>
        <w:gridCol w:w="2654"/>
        <w:gridCol w:w="2654"/>
        <w:gridCol w:w="2654"/>
      </w:tblGrid>
      <w:tr w:rsidR="00F20028" w:rsidRPr="00981393" w14:paraId="4D40CEC6" w14:textId="77777777" w:rsidTr="005A4104">
        <w:tc>
          <w:tcPr>
            <w:tcW w:w="420" w:type="dxa"/>
          </w:tcPr>
          <w:p w14:paraId="4AC32D7D" w14:textId="77777777" w:rsidR="00F20028" w:rsidRPr="00981393" w:rsidRDefault="00F20028" w:rsidP="00F20028">
            <w:pPr>
              <w:widowControl w:val="0"/>
              <w:autoSpaceDE w:val="0"/>
              <w:autoSpaceDN w:val="0"/>
              <w:adjustRightInd w:val="0"/>
              <w:rPr>
                <w:rFonts w:ascii="Sylfaen" w:hAnsi="Sylfaen" w:cs="Sylfaen"/>
                <w:b/>
                <w:bCs/>
                <w:iCs/>
                <w:sz w:val="20"/>
                <w:lang w:val="ka-GE"/>
              </w:rPr>
            </w:pPr>
            <w:r w:rsidRPr="00981393">
              <w:rPr>
                <w:rFonts w:ascii="Sylfaen" w:hAnsi="Sylfaen" w:cs="Sylfaen"/>
                <w:b/>
                <w:bCs/>
                <w:iCs/>
                <w:sz w:val="20"/>
                <w:lang w:val="ka-GE"/>
              </w:rPr>
              <w:t>№</w:t>
            </w:r>
          </w:p>
        </w:tc>
        <w:tc>
          <w:tcPr>
            <w:tcW w:w="1548" w:type="dxa"/>
          </w:tcPr>
          <w:p w14:paraId="3CB4F85D" w14:textId="77777777" w:rsidR="00F20028" w:rsidRPr="00981393" w:rsidRDefault="00F20028" w:rsidP="00F20028">
            <w:pPr>
              <w:widowControl w:val="0"/>
              <w:autoSpaceDE w:val="0"/>
              <w:autoSpaceDN w:val="0"/>
              <w:adjustRightInd w:val="0"/>
              <w:rPr>
                <w:rFonts w:ascii="Sylfaen" w:hAnsi="Sylfaen" w:cs="Sylfaen"/>
                <w:b/>
                <w:bCs/>
                <w:iCs/>
                <w:sz w:val="20"/>
                <w:lang w:val="ka-GE"/>
              </w:rPr>
            </w:pPr>
          </w:p>
        </w:tc>
        <w:tc>
          <w:tcPr>
            <w:tcW w:w="1902" w:type="dxa"/>
          </w:tcPr>
          <w:p w14:paraId="05A8ED77" w14:textId="77777777" w:rsidR="00F20028" w:rsidRPr="00981393" w:rsidRDefault="00F20028" w:rsidP="00F20028">
            <w:pPr>
              <w:widowControl w:val="0"/>
              <w:autoSpaceDE w:val="0"/>
              <w:autoSpaceDN w:val="0"/>
              <w:adjustRightInd w:val="0"/>
              <w:jc w:val="center"/>
              <w:rPr>
                <w:rFonts w:ascii="Sylfaen" w:hAnsi="Sylfaen" w:cs="Sylfaen"/>
                <w:b/>
                <w:sz w:val="20"/>
                <w:lang w:val="ka-GE"/>
              </w:rPr>
            </w:pPr>
            <w:r w:rsidRPr="00981393">
              <w:rPr>
                <w:rFonts w:ascii="Sylfaen" w:hAnsi="Sylfaen" w:cs="Sylfaen"/>
                <w:b/>
                <w:sz w:val="20"/>
                <w:lang w:val="ka-GE"/>
              </w:rPr>
              <w:t>2019 წელი</w:t>
            </w:r>
          </w:p>
        </w:tc>
        <w:tc>
          <w:tcPr>
            <w:tcW w:w="1902" w:type="dxa"/>
          </w:tcPr>
          <w:p w14:paraId="3CAAB45D" w14:textId="77777777" w:rsidR="00F20028" w:rsidRPr="00981393" w:rsidRDefault="00F20028" w:rsidP="00F20028">
            <w:pPr>
              <w:widowControl w:val="0"/>
              <w:autoSpaceDE w:val="0"/>
              <w:autoSpaceDN w:val="0"/>
              <w:adjustRightInd w:val="0"/>
              <w:jc w:val="center"/>
              <w:rPr>
                <w:rFonts w:ascii="Sylfaen" w:hAnsi="Sylfaen" w:cs="Sylfaen"/>
                <w:b/>
                <w:sz w:val="20"/>
                <w:lang w:val="ka-GE"/>
              </w:rPr>
            </w:pPr>
            <w:r w:rsidRPr="00981393">
              <w:rPr>
                <w:rFonts w:ascii="Sylfaen" w:hAnsi="Sylfaen" w:cs="Sylfaen"/>
                <w:b/>
                <w:sz w:val="20"/>
                <w:lang w:val="ka-GE"/>
              </w:rPr>
              <w:t>2020 წელი</w:t>
            </w:r>
          </w:p>
        </w:tc>
        <w:tc>
          <w:tcPr>
            <w:tcW w:w="1902" w:type="dxa"/>
          </w:tcPr>
          <w:p w14:paraId="7BD62E38" w14:textId="77777777" w:rsidR="00F20028" w:rsidRPr="00981393" w:rsidRDefault="00F20028" w:rsidP="00F20028">
            <w:pPr>
              <w:widowControl w:val="0"/>
              <w:autoSpaceDE w:val="0"/>
              <w:autoSpaceDN w:val="0"/>
              <w:adjustRightInd w:val="0"/>
              <w:jc w:val="center"/>
              <w:rPr>
                <w:rFonts w:ascii="Sylfaen" w:hAnsi="Sylfaen" w:cs="Sylfaen"/>
                <w:b/>
                <w:sz w:val="20"/>
                <w:lang w:val="ka-GE"/>
              </w:rPr>
            </w:pPr>
            <w:r w:rsidRPr="00981393">
              <w:rPr>
                <w:rFonts w:ascii="Sylfaen" w:hAnsi="Sylfaen" w:cs="Sylfaen"/>
                <w:b/>
                <w:sz w:val="20"/>
                <w:lang w:val="ka-GE"/>
              </w:rPr>
              <w:t>2021 წელი</w:t>
            </w:r>
          </w:p>
        </w:tc>
        <w:tc>
          <w:tcPr>
            <w:tcW w:w="1902" w:type="dxa"/>
          </w:tcPr>
          <w:p w14:paraId="62B823C3" w14:textId="77777777" w:rsidR="00F20028" w:rsidRPr="00981393" w:rsidRDefault="00F20028" w:rsidP="00F20028">
            <w:pPr>
              <w:widowControl w:val="0"/>
              <w:autoSpaceDE w:val="0"/>
              <w:autoSpaceDN w:val="0"/>
              <w:adjustRightInd w:val="0"/>
              <w:jc w:val="center"/>
              <w:rPr>
                <w:rFonts w:ascii="Sylfaen" w:hAnsi="Sylfaen" w:cs="Sylfaen"/>
                <w:b/>
                <w:sz w:val="20"/>
                <w:lang w:val="ka-GE"/>
              </w:rPr>
            </w:pPr>
            <w:r w:rsidRPr="00981393">
              <w:rPr>
                <w:rFonts w:ascii="Sylfaen" w:hAnsi="Sylfaen" w:cs="Sylfaen"/>
                <w:b/>
                <w:sz w:val="20"/>
                <w:lang w:val="ka-GE"/>
              </w:rPr>
              <w:t>2022 წელი</w:t>
            </w:r>
          </w:p>
        </w:tc>
      </w:tr>
      <w:tr w:rsidR="00F20028" w:rsidRPr="00981393" w14:paraId="62D72CD8" w14:textId="77777777" w:rsidTr="005A4104">
        <w:tc>
          <w:tcPr>
            <w:tcW w:w="420" w:type="dxa"/>
          </w:tcPr>
          <w:p w14:paraId="4A496117"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1</w:t>
            </w:r>
          </w:p>
        </w:tc>
        <w:tc>
          <w:tcPr>
            <w:tcW w:w="1548" w:type="dxa"/>
          </w:tcPr>
          <w:p w14:paraId="7C1E7D0E"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საბაზისომაჩვენებელი</w:t>
            </w:r>
          </w:p>
        </w:tc>
        <w:tc>
          <w:tcPr>
            <w:tcW w:w="7608" w:type="dxa"/>
            <w:gridSpan w:val="4"/>
          </w:tcPr>
          <w:p w14:paraId="38B069CA" w14:textId="77777777" w:rsidR="00F20028" w:rsidRPr="00981393" w:rsidRDefault="00F20028" w:rsidP="003C165D">
            <w:pPr>
              <w:widowControl w:val="0"/>
              <w:autoSpaceDE w:val="0"/>
              <w:autoSpaceDN w:val="0"/>
              <w:adjustRightInd w:val="0"/>
              <w:rPr>
                <w:rFonts w:ascii="Sylfaen" w:hAnsi="Sylfaen" w:cs="Sylfaen"/>
                <w:sz w:val="20"/>
                <w:lang w:val="ka-GE"/>
              </w:rPr>
            </w:pPr>
            <w:r w:rsidRPr="00981393">
              <w:rPr>
                <w:rFonts w:ascii="Sylfaen" w:hAnsi="Sylfaen" w:cs="Sylfaen"/>
                <w:bCs/>
                <w:sz w:val="20"/>
                <w:lang w:val="ka-GE"/>
              </w:rPr>
              <w:t xml:space="preserve">40 - მდე სპორტული ფედერაციისათვის და 10-მდე თვითმმართველობისთვის  სხვადასხვა სახის სპორტული  ინვენტარის, აღჭურვილობის და ეკიპირების შეძენა და გადაცემა </w:t>
            </w:r>
          </w:p>
        </w:tc>
      </w:tr>
      <w:tr w:rsidR="00F20028" w:rsidRPr="00981393" w14:paraId="2FF8C4B9" w14:textId="77777777" w:rsidTr="005A4104">
        <w:tc>
          <w:tcPr>
            <w:tcW w:w="420" w:type="dxa"/>
          </w:tcPr>
          <w:p w14:paraId="73E038BA"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1548" w:type="dxa"/>
          </w:tcPr>
          <w:p w14:paraId="7BED24BD"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მიზნობრივიმაჩვენებელი</w:t>
            </w:r>
          </w:p>
        </w:tc>
        <w:tc>
          <w:tcPr>
            <w:tcW w:w="1902" w:type="dxa"/>
          </w:tcPr>
          <w:p w14:paraId="53A75986" w14:textId="77777777" w:rsidR="00F20028" w:rsidRPr="00981393" w:rsidRDefault="00F20028" w:rsidP="003C165D">
            <w:pPr>
              <w:widowControl w:val="0"/>
              <w:autoSpaceDE w:val="0"/>
              <w:autoSpaceDN w:val="0"/>
              <w:adjustRightInd w:val="0"/>
              <w:rPr>
                <w:rFonts w:ascii="Sylfaen" w:hAnsi="Sylfaen" w:cs="Sylfaen"/>
                <w:sz w:val="20"/>
                <w:lang w:val="ka-GE"/>
              </w:rPr>
            </w:pPr>
            <w:r w:rsidRPr="00981393">
              <w:rPr>
                <w:rFonts w:ascii="Sylfaen" w:hAnsi="Sylfaen" w:cs="Sylfaen"/>
                <w:bCs/>
                <w:sz w:val="20"/>
                <w:lang w:val="ka-GE"/>
              </w:rPr>
              <w:t>40 - მდე სპორტული ფედერაციისათვის და 10-მდე თვითმმართველობისთვის  სხვადასხვა სახის სპორტული  ინვენტარის, აღჭურვილობის და ეკიპირების შეძენა და გადაცემა</w:t>
            </w:r>
          </w:p>
        </w:tc>
        <w:tc>
          <w:tcPr>
            <w:tcW w:w="1902" w:type="dxa"/>
          </w:tcPr>
          <w:p w14:paraId="5622550D" w14:textId="77777777" w:rsidR="00F20028" w:rsidRPr="00981393" w:rsidRDefault="00F20028" w:rsidP="003C165D">
            <w:pPr>
              <w:widowControl w:val="0"/>
              <w:autoSpaceDE w:val="0"/>
              <w:autoSpaceDN w:val="0"/>
              <w:adjustRightInd w:val="0"/>
              <w:rPr>
                <w:rFonts w:ascii="Sylfaen" w:hAnsi="Sylfaen" w:cs="Sylfaen"/>
                <w:sz w:val="20"/>
                <w:lang w:val="ka-GE"/>
              </w:rPr>
            </w:pPr>
            <w:r w:rsidRPr="00981393">
              <w:rPr>
                <w:rFonts w:ascii="Sylfaen" w:hAnsi="Sylfaen" w:cs="Sylfaen"/>
                <w:bCs/>
                <w:sz w:val="20"/>
                <w:lang w:val="ka-GE"/>
              </w:rPr>
              <w:t>40 - მდე სპორტული ფედერაციისათვის და 10-მდე თვითმმართველობისთვის  სხვადასხვა სახის სპორტული  ინვენტარის, აღჭურვილობის და ეკიპირების შეძენა და გადაცემა</w:t>
            </w:r>
          </w:p>
        </w:tc>
        <w:tc>
          <w:tcPr>
            <w:tcW w:w="1902" w:type="dxa"/>
          </w:tcPr>
          <w:p w14:paraId="7E25B8B9" w14:textId="77777777" w:rsidR="00F20028" w:rsidRPr="00981393" w:rsidRDefault="00F20028" w:rsidP="003C165D">
            <w:pPr>
              <w:widowControl w:val="0"/>
              <w:autoSpaceDE w:val="0"/>
              <w:autoSpaceDN w:val="0"/>
              <w:adjustRightInd w:val="0"/>
              <w:rPr>
                <w:rFonts w:ascii="Sylfaen" w:hAnsi="Sylfaen" w:cs="Sylfaen"/>
                <w:sz w:val="20"/>
                <w:lang w:val="ka-GE"/>
              </w:rPr>
            </w:pPr>
            <w:r w:rsidRPr="00981393">
              <w:rPr>
                <w:rFonts w:ascii="Sylfaen" w:hAnsi="Sylfaen" w:cs="Sylfaen"/>
                <w:bCs/>
                <w:sz w:val="20"/>
                <w:lang w:val="ka-GE"/>
              </w:rPr>
              <w:t>40 - მდე სპორტული ფედერაციისათვის და 10-მდე თვითმმართველობისთვის  სხვადასხვა სახის სპორტული  ინვენტარის, აღჭურვილობის და ეკიპირების შეძენა და გადაცემა</w:t>
            </w:r>
          </w:p>
        </w:tc>
        <w:tc>
          <w:tcPr>
            <w:tcW w:w="1902" w:type="dxa"/>
          </w:tcPr>
          <w:p w14:paraId="082C8BB8" w14:textId="77777777" w:rsidR="00F20028" w:rsidRPr="00981393" w:rsidRDefault="00F20028" w:rsidP="003C165D">
            <w:pPr>
              <w:widowControl w:val="0"/>
              <w:autoSpaceDE w:val="0"/>
              <w:autoSpaceDN w:val="0"/>
              <w:adjustRightInd w:val="0"/>
              <w:rPr>
                <w:rFonts w:ascii="Sylfaen" w:hAnsi="Sylfaen" w:cs="Sylfaen"/>
                <w:sz w:val="20"/>
                <w:lang w:val="ka-GE"/>
              </w:rPr>
            </w:pPr>
            <w:r w:rsidRPr="00981393">
              <w:rPr>
                <w:rFonts w:ascii="Sylfaen" w:hAnsi="Sylfaen" w:cs="Sylfaen"/>
                <w:bCs/>
                <w:sz w:val="20"/>
                <w:lang w:val="ka-GE"/>
              </w:rPr>
              <w:t>40 - მდე სპორტული ფედერაციისათვის და 10-მდე თვითმმართველობისთვის  სხვადასხვა სახის სპორტული  ინვენტარის, აღჭურვილობის და ეკიპირების შეძენა და გადაცემა</w:t>
            </w:r>
          </w:p>
        </w:tc>
      </w:tr>
      <w:tr w:rsidR="00F20028" w:rsidRPr="00981393" w14:paraId="0988024A" w14:textId="77777777" w:rsidTr="005A4104">
        <w:tc>
          <w:tcPr>
            <w:tcW w:w="420" w:type="dxa"/>
          </w:tcPr>
          <w:p w14:paraId="759FAD7E"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1548" w:type="dxa"/>
          </w:tcPr>
          <w:p w14:paraId="09CFB523"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ცდომილებისალბათობა (%/აღწერა)</w:t>
            </w:r>
          </w:p>
        </w:tc>
        <w:tc>
          <w:tcPr>
            <w:tcW w:w="1902" w:type="dxa"/>
          </w:tcPr>
          <w:p w14:paraId="0064A4A9" w14:textId="77777777" w:rsidR="00F20028" w:rsidRPr="00981393" w:rsidRDefault="00F20028" w:rsidP="00F20028">
            <w:pPr>
              <w:widowControl w:val="0"/>
              <w:autoSpaceDE w:val="0"/>
              <w:autoSpaceDN w:val="0"/>
              <w:adjustRightInd w:val="0"/>
              <w:jc w:val="center"/>
              <w:rPr>
                <w:rFonts w:ascii="Sylfaen" w:hAnsi="Sylfaen" w:cs="Sylfaen"/>
                <w:sz w:val="20"/>
                <w:lang w:val="ka-GE"/>
              </w:rPr>
            </w:pPr>
          </w:p>
        </w:tc>
        <w:tc>
          <w:tcPr>
            <w:tcW w:w="1902" w:type="dxa"/>
          </w:tcPr>
          <w:p w14:paraId="300D8990" w14:textId="77777777" w:rsidR="00F20028" w:rsidRPr="00981393" w:rsidRDefault="00F20028" w:rsidP="00F20028">
            <w:pPr>
              <w:widowControl w:val="0"/>
              <w:autoSpaceDE w:val="0"/>
              <w:autoSpaceDN w:val="0"/>
              <w:adjustRightInd w:val="0"/>
              <w:jc w:val="center"/>
              <w:rPr>
                <w:rFonts w:ascii="Sylfaen" w:hAnsi="Sylfaen" w:cs="Sylfaen"/>
                <w:sz w:val="20"/>
                <w:lang w:val="ka-GE"/>
              </w:rPr>
            </w:pPr>
          </w:p>
        </w:tc>
        <w:tc>
          <w:tcPr>
            <w:tcW w:w="1902" w:type="dxa"/>
          </w:tcPr>
          <w:p w14:paraId="12632C90" w14:textId="77777777" w:rsidR="00F20028" w:rsidRPr="00981393" w:rsidRDefault="00F20028" w:rsidP="00F20028">
            <w:pPr>
              <w:widowControl w:val="0"/>
              <w:autoSpaceDE w:val="0"/>
              <w:autoSpaceDN w:val="0"/>
              <w:adjustRightInd w:val="0"/>
              <w:jc w:val="center"/>
              <w:rPr>
                <w:rFonts w:ascii="Sylfaen" w:hAnsi="Sylfaen" w:cs="Sylfaen"/>
                <w:sz w:val="20"/>
                <w:lang w:val="ka-GE"/>
              </w:rPr>
            </w:pPr>
          </w:p>
        </w:tc>
        <w:tc>
          <w:tcPr>
            <w:tcW w:w="1902" w:type="dxa"/>
          </w:tcPr>
          <w:p w14:paraId="01B14A9C" w14:textId="77777777" w:rsidR="00F20028" w:rsidRPr="00981393" w:rsidRDefault="00F20028" w:rsidP="00F20028">
            <w:pPr>
              <w:widowControl w:val="0"/>
              <w:autoSpaceDE w:val="0"/>
              <w:autoSpaceDN w:val="0"/>
              <w:adjustRightInd w:val="0"/>
              <w:jc w:val="center"/>
              <w:rPr>
                <w:rFonts w:ascii="Sylfaen" w:hAnsi="Sylfaen" w:cs="Sylfaen"/>
                <w:sz w:val="20"/>
                <w:lang w:val="ka-GE"/>
              </w:rPr>
            </w:pPr>
          </w:p>
        </w:tc>
      </w:tr>
      <w:tr w:rsidR="00F20028" w:rsidRPr="00981393" w14:paraId="48C9756E" w14:textId="77777777" w:rsidTr="005A4104">
        <w:tc>
          <w:tcPr>
            <w:tcW w:w="420" w:type="dxa"/>
          </w:tcPr>
          <w:p w14:paraId="41CC8C87"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1548" w:type="dxa"/>
          </w:tcPr>
          <w:p w14:paraId="5F37F7FD"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შესაძლორისკები</w:t>
            </w:r>
          </w:p>
        </w:tc>
        <w:tc>
          <w:tcPr>
            <w:tcW w:w="1902" w:type="dxa"/>
          </w:tcPr>
          <w:p w14:paraId="0131977B" w14:textId="77777777" w:rsidR="00F20028" w:rsidRPr="00981393" w:rsidRDefault="00F20028" w:rsidP="00F20028">
            <w:pPr>
              <w:widowControl w:val="0"/>
              <w:autoSpaceDE w:val="0"/>
              <w:autoSpaceDN w:val="0"/>
              <w:adjustRightInd w:val="0"/>
              <w:jc w:val="center"/>
              <w:rPr>
                <w:rFonts w:ascii="Sylfaen" w:hAnsi="Sylfaen" w:cs="Sylfaen"/>
                <w:sz w:val="20"/>
                <w:lang w:val="ka-GE"/>
              </w:rPr>
            </w:pPr>
          </w:p>
        </w:tc>
        <w:tc>
          <w:tcPr>
            <w:tcW w:w="1902" w:type="dxa"/>
          </w:tcPr>
          <w:p w14:paraId="668CF2BE" w14:textId="77777777" w:rsidR="00F20028" w:rsidRPr="00981393" w:rsidRDefault="00F20028" w:rsidP="00F20028">
            <w:pPr>
              <w:widowControl w:val="0"/>
              <w:autoSpaceDE w:val="0"/>
              <w:autoSpaceDN w:val="0"/>
              <w:adjustRightInd w:val="0"/>
              <w:jc w:val="center"/>
              <w:rPr>
                <w:rFonts w:ascii="Sylfaen" w:hAnsi="Sylfaen" w:cs="Sylfaen"/>
                <w:sz w:val="20"/>
                <w:lang w:val="ka-GE"/>
              </w:rPr>
            </w:pPr>
          </w:p>
        </w:tc>
        <w:tc>
          <w:tcPr>
            <w:tcW w:w="1902" w:type="dxa"/>
          </w:tcPr>
          <w:p w14:paraId="4849518B" w14:textId="77777777" w:rsidR="00F20028" w:rsidRPr="00981393" w:rsidRDefault="00F20028" w:rsidP="00F20028">
            <w:pPr>
              <w:widowControl w:val="0"/>
              <w:autoSpaceDE w:val="0"/>
              <w:autoSpaceDN w:val="0"/>
              <w:adjustRightInd w:val="0"/>
              <w:jc w:val="center"/>
              <w:rPr>
                <w:rFonts w:ascii="Sylfaen" w:hAnsi="Sylfaen" w:cs="Sylfaen"/>
                <w:sz w:val="20"/>
                <w:lang w:val="ka-GE"/>
              </w:rPr>
            </w:pPr>
          </w:p>
        </w:tc>
        <w:tc>
          <w:tcPr>
            <w:tcW w:w="1902" w:type="dxa"/>
          </w:tcPr>
          <w:p w14:paraId="3FCA23BA" w14:textId="77777777" w:rsidR="00F20028" w:rsidRPr="00981393" w:rsidRDefault="00F20028" w:rsidP="00F20028">
            <w:pPr>
              <w:widowControl w:val="0"/>
              <w:autoSpaceDE w:val="0"/>
              <w:autoSpaceDN w:val="0"/>
              <w:adjustRightInd w:val="0"/>
              <w:jc w:val="center"/>
              <w:rPr>
                <w:rFonts w:ascii="Sylfaen" w:hAnsi="Sylfaen" w:cs="Sylfaen"/>
                <w:sz w:val="20"/>
                <w:lang w:val="ka-GE"/>
              </w:rPr>
            </w:pPr>
          </w:p>
        </w:tc>
      </w:tr>
    </w:tbl>
    <w:p w14:paraId="73AAD526" w14:textId="77777777" w:rsidR="00F20028" w:rsidRPr="00981393" w:rsidRDefault="00F20028" w:rsidP="00F20028">
      <w:pPr>
        <w:spacing w:line="240" w:lineRule="auto"/>
        <w:jc w:val="both"/>
        <w:rPr>
          <w:rFonts w:ascii="Sylfaen" w:hAnsi="Sylfaen" w:cs="Sylfaen"/>
          <w:sz w:val="20"/>
          <w:szCs w:val="20"/>
          <w:lang w:val="ka-GE"/>
        </w:rPr>
      </w:pPr>
    </w:p>
    <w:p w14:paraId="7BC00AFD" w14:textId="77777777" w:rsidR="00F20028" w:rsidRPr="00981393" w:rsidRDefault="00F20028" w:rsidP="00F20028">
      <w:pPr>
        <w:autoSpaceDE w:val="0"/>
        <w:autoSpaceDN w:val="0"/>
        <w:adjustRightInd w:val="0"/>
        <w:spacing w:after="0" w:line="240" w:lineRule="auto"/>
        <w:jc w:val="both"/>
        <w:rPr>
          <w:rFonts w:ascii="Sylfaen" w:hAnsi="Sylfaen" w:cs="Sylfaen"/>
          <w:sz w:val="20"/>
          <w:szCs w:val="20"/>
          <w:lang w:val="ka-GE"/>
        </w:rPr>
      </w:pPr>
      <w:r w:rsidRPr="00981393">
        <w:rPr>
          <w:rFonts w:ascii="Sylfaen" w:hAnsi="Sylfaen" w:cs="Sylfaen"/>
          <w:b/>
          <w:sz w:val="20"/>
          <w:szCs w:val="20"/>
          <w:lang w:val="ka-GE"/>
        </w:rPr>
        <w:t xml:space="preserve">განხორციელების ვადები  - </w:t>
      </w:r>
      <w:r w:rsidRPr="00981393">
        <w:rPr>
          <w:rFonts w:ascii="Sylfaen" w:hAnsi="Sylfaen" w:cs="Sylfaen"/>
          <w:sz w:val="20"/>
          <w:szCs w:val="20"/>
          <w:lang w:val="ka-GE"/>
        </w:rPr>
        <w:t>მიმდინარე</w:t>
      </w:r>
    </w:p>
    <w:p w14:paraId="1172733D" w14:textId="77777777" w:rsidR="00F20028" w:rsidRPr="00981393" w:rsidRDefault="00F20028" w:rsidP="00F20028">
      <w:pPr>
        <w:autoSpaceDE w:val="0"/>
        <w:autoSpaceDN w:val="0"/>
        <w:adjustRightInd w:val="0"/>
        <w:spacing w:after="0" w:line="240" w:lineRule="auto"/>
        <w:jc w:val="both"/>
        <w:rPr>
          <w:rFonts w:ascii="Sylfaen" w:hAnsi="Sylfaen" w:cs="Sylfaen"/>
          <w:sz w:val="20"/>
          <w:szCs w:val="20"/>
          <w:lang w:val="ka-GE"/>
        </w:rPr>
      </w:pPr>
    </w:p>
    <w:p w14:paraId="6EBBB137" w14:textId="77777777" w:rsidR="00F20028" w:rsidRPr="00981393" w:rsidRDefault="00F20028" w:rsidP="00F20028">
      <w:pPr>
        <w:autoSpaceDE w:val="0"/>
        <w:autoSpaceDN w:val="0"/>
        <w:adjustRightInd w:val="0"/>
        <w:spacing w:after="0" w:line="240" w:lineRule="auto"/>
        <w:jc w:val="both"/>
        <w:rPr>
          <w:rFonts w:ascii="Sylfaen" w:hAnsi="Sylfaen" w:cs="Sylfaen"/>
          <w:sz w:val="20"/>
          <w:szCs w:val="20"/>
          <w:lang w:val="ka-GE"/>
        </w:rPr>
      </w:pPr>
    </w:p>
    <w:p w14:paraId="2A1606E4" w14:textId="43A8E9AC" w:rsidR="00F20028" w:rsidRPr="00981393" w:rsidRDefault="005A4104" w:rsidP="005A4104">
      <w:pPr>
        <w:pStyle w:val="Heading2"/>
        <w:ind w:left="480"/>
        <w:rPr>
          <w:rFonts w:ascii="Sylfaen" w:eastAsia="Arial Unicode MS" w:hAnsi="Sylfaen" w:cs="Arial Unicode MS"/>
          <w:b/>
          <w:color w:val="000000"/>
          <w:sz w:val="20"/>
          <w:szCs w:val="20"/>
        </w:rPr>
      </w:pPr>
      <w:bookmarkStart w:id="84" w:name="_Toc522008686"/>
      <w:r w:rsidRPr="00981393">
        <w:rPr>
          <w:rFonts w:ascii="Sylfaen" w:eastAsia="Arial Unicode MS" w:hAnsi="Sylfaen" w:cs="Arial Unicode MS"/>
          <w:b/>
          <w:color w:val="000000"/>
          <w:sz w:val="20"/>
          <w:szCs w:val="20"/>
        </w:rPr>
        <w:t xml:space="preserve">12.5 </w:t>
      </w:r>
      <w:r w:rsidR="00F20028" w:rsidRPr="00981393">
        <w:rPr>
          <w:rFonts w:ascii="Sylfaen" w:eastAsia="Arial Unicode MS" w:hAnsi="Sylfaen" w:cs="Arial Unicode MS"/>
          <w:b/>
          <w:color w:val="000000"/>
          <w:sz w:val="20"/>
          <w:szCs w:val="20"/>
        </w:rPr>
        <w:t xml:space="preserve"> ქვეპროგრამის დასახელება </w:t>
      </w:r>
      <w:r w:rsidRPr="00981393">
        <w:rPr>
          <w:rFonts w:ascii="Sylfaen" w:eastAsia="Arial Unicode MS" w:hAnsi="Sylfaen" w:cs="Arial Unicode MS"/>
          <w:b/>
          <w:color w:val="000000"/>
          <w:sz w:val="20"/>
          <w:szCs w:val="20"/>
        </w:rPr>
        <w:t xml:space="preserve">-  </w:t>
      </w:r>
      <w:r w:rsidR="00F20028" w:rsidRPr="00981393">
        <w:rPr>
          <w:rFonts w:ascii="Sylfaen" w:eastAsia="Arial Unicode MS" w:hAnsi="Sylfaen" w:cs="Arial Unicode MS"/>
          <w:b/>
          <w:color w:val="000000"/>
          <w:sz w:val="20"/>
          <w:szCs w:val="20"/>
        </w:rPr>
        <w:t>ა(ა)იპ - ქართული ფეხბურთის განვითარების ფონდი 32 12 05</w:t>
      </w:r>
      <w:bookmarkEnd w:id="84"/>
    </w:p>
    <w:p w14:paraId="2A131ED0" w14:textId="77777777" w:rsidR="00F20028" w:rsidRPr="00981393" w:rsidRDefault="00F20028" w:rsidP="00F20028">
      <w:pPr>
        <w:autoSpaceDE w:val="0"/>
        <w:autoSpaceDN w:val="0"/>
        <w:adjustRightInd w:val="0"/>
        <w:spacing w:after="0" w:line="240" w:lineRule="auto"/>
        <w:jc w:val="both"/>
        <w:rPr>
          <w:rFonts w:ascii="Sylfaen" w:hAnsi="Sylfaen" w:cs="Sylfaen"/>
          <w:sz w:val="20"/>
          <w:szCs w:val="20"/>
          <w:lang w:val="ka-GE"/>
        </w:rPr>
      </w:pPr>
    </w:p>
    <w:p w14:paraId="3A91DE11" w14:textId="77777777" w:rsidR="00F20028" w:rsidRPr="00981393" w:rsidRDefault="00F20028" w:rsidP="00F20028">
      <w:pPr>
        <w:widowControl w:val="0"/>
        <w:autoSpaceDE w:val="0"/>
        <w:autoSpaceDN w:val="0"/>
        <w:adjustRightInd w:val="0"/>
        <w:spacing w:after="0" w:line="240" w:lineRule="auto"/>
        <w:rPr>
          <w:rFonts w:ascii="Sylfaen" w:hAnsi="Sylfaen" w:cs="Sylfaen"/>
          <w:bCs/>
          <w:iCs/>
          <w:sz w:val="20"/>
          <w:szCs w:val="20"/>
          <w:lang w:val="ka-GE"/>
        </w:rPr>
      </w:pPr>
    </w:p>
    <w:p w14:paraId="09C48886" w14:textId="4BC55208" w:rsidR="00F20028" w:rsidRPr="00981393" w:rsidRDefault="00F20028" w:rsidP="005A4104">
      <w:pPr>
        <w:widowControl w:val="0"/>
        <w:autoSpaceDE w:val="0"/>
        <w:autoSpaceDN w:val="0"/>
        <w:adjustRightInd w:val="0"/>
        <w:spacing w:after="0" w:line="240" w:lineRule="auto"/>
        <w:ind w:left="480"/>
        <w:rPr>
          <w:rFonts w:ascii="Sylfaen" w:hAnsi="Sylfaen" w:cs="Sylfaen"/>
          <w:bCs/>
          <w:iCs/>
          <w:sz w:val="20"/>
          <w:szCs w:val="20"/>
          <w:lang w:val="ka-GE"/>
        </w:rPr>
      </w:pPr>
      <w:r w:rsidRPr="00981393">
        <w:rPr>
          <w:rFonts w:ascii="Sylfaen" w:hAnsi="Sylfaen" w:cs="Sylfaen"/>
          <w:b/>
          <w:bCs/>
          <w:iCs/>
          <w:sz w:val="20"/>
          <w:szCs w:val="20"/>
          <w:lang w:val="ka-GE"/>
        </w:rPr>
        <w:t xml:space="preserve">განმახორციელებელი </w:t>
      </w:r>
      <w:r w:rsidR="005A4104" w:rsidRPr="00981393">
        <w:rPr>
          <w:rFonts w:ascii="Sylfaen" w:hAnsi="Sylfaen" w:cs="Sylfaen"/>
          <w:b/>
          <w:bCs/>
          <w:iCs/>
          <w:sz w:val="20"/>
          <w:szCs w:val="20"/>
          <w:lang w:val="ka-GE"/>
        </w:rPr>
        <w:t xml:space="preserve">- </w:t>
      </w:r>
      <w:r w:rsidRPr="00981393">
        <w:rPr>
          <w:rFonts w:ascii="Sylfaen" w:hAnsi="Sylfaen" w:cs="Sylfaen"/>
          <w:bCs/>
          <w:iCs/>
          <w:sz w:val="20"/>
          <w:szCs w:val="20"/>
          <w:lang w:val="ka-GE"/>
        </w:rPr>
        <w:t xml:space="preserve">ა (ა)იპ - ქართული ფეხბურთის განვითარების ფონდი </w:t>
      </w:r>
    </w:p>
    <w:p w14:paraId="53B62F1B"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bCs/>
          <w:iCs/>
          <w:sz w:val="20"/>
          <w:szCs w:val="20"/>
          <w:lang w:val="ka-GE"/>
        </w:rPr>
      </w:pPr>
    </w:p>
    <w:p w14:paraId="0F3A0204"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b/>
          <w:bCs/>
          <w:iCs/>
          <w:sz w:val="20"/>
          <w:szCs w:val="20"/>
          <w:lang w:val="ka-GE"/>
        </w:rPr>
      </w:pPr>
    </w:p>
    <w:p w14:paraId="3F6C19D0"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b/>
          <w:bCs/>
          <w:iCs/>
          <w:sz w:val="20"/>
          <w:szCs w:val="20"/>
          <w:lang w:val="ka-GE"/>
        </w:rPr>
      </w:pPr>
      <w:r w:rsidRPr="00981393">
        <w:rPr>
          <w:rFonts w:ascii="Sylfaen" w:hAnsi="Sylfaen" w:cs="Sylfaen"/>
          <w:b/>
          <w:bCs/>
          <w:iCs/>
          <w:sz w:val="20"/>
          <w:szCs w:val="20"/>
          <w:lang w:val="ka-GE"/>
        </w:rPr>
        <w:t>ქვეპროგრამის აღწერა და მიზანი</w:t>
      </w:r>
    </w:p>
    <w:p w14:paraId="3127098B"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b/>
          <w:sz w:val="20"/>
          <w:szCs w:val="20"/>
          <w:lang w:val="ka-GE"/>
        </w:rPr>
      </w:pPr>
    </w:p>
    <w:p w14:paraId="15FC4159" w14:textId="39049F5D" w:rsidR="00F20028" w:rsidRPr="00981393" w:rsidRDefault="00F20028" w:rsidP="001C217A">
      <w:pPr>
        <w:pStyle w:val="ListParagraph"/>
        <w:widowControl w:val="0"/>
        <w:numPr>
          <w:ilvl w:val="1"/>
          <w:numId w:val="164"/>
        </w:numPr>
        <w:autoSpaceDE w:val="0"/>
        <w:autoSpaceDN w:val="0"/>
        <w:adjustRightInd w:val="0"/>
        <w:spacing w:after="0" w:line="240" w:lineRule="auto"/>
        <w:jc w:val="both"/>
        <w:rPr>
          <w:rFonts w:ascii="Sylfaen" w:hAnsi="Sylfaen" w:cs="Sylfaen"/>
          <w:bCs/>
          <w:iCs/>
          <w:sz w:val="20"/>
          <w:szCs w:val="20"/>
          <w:lang w:val="ka-GE"/>
        </w:rPr>
      </w:pPr>
      <w:r w:rsidRPr="00981393">
        <w:rPr>
          <w:rFonts w:ascii="Sylfaen" w:hAnsi="Sylfaen" w:cs="Sylfaen"/>
          <w:bCs/>
          <w:iCs/>
          <w:sz w:val="20"/>
          <w:szCs w:val="20"/>
          <w:lang w:val="ka-GE"/>
        </w:rPr>
        <w:t>საქართველოს ეროვნულ ჩემპიონატში ფეხბურთში მონაწილე კლუბების საბაზისო დაფინანსება;</w:t>
      </w:r>
    </w:p>
    <w:p w14:paraId="0963B9FE" w14:textId="6284FFF4" w:rsidR="00F20028" w:rsidRPr="00981393" w:rsidRDefault="00F20028" w:rsidP="001C217A">
      <w:pPr>
        <w:pStyle w:val="ListParagraph"/>
        <w:widowControl w:val="0"/>
        <w:numPr>
          <w:ilvl w:val="1"/>
          <w:numId w:val="164"/>
        </w:numPr>
        <w:autoSpaceDE w:val="0"/>
        <w:autoSpaceDN w:val="0"/>
        <w:adjustRightInd w:val="0"/>
        <w:spacing w:after="0" w:line="240" w:lineRule="auto"/>
        <w:jc w:val="both"/>
        <w:rPr>
          <w:rFonts w:ascii="Sylfaen" w:hAnsi="Sylfaen" w:cs="Sylfaen"/>
          <w:bCs/>
          <w:iCs/>
          <w:sz w:val="20"/>
          <w:szCs w:val="20"/>
          <w:lang w:val="ka-GE"/>
        </w:rPr>
      </w:pPr>
      <w:r w:rsidRPr="00981393">
        <w:rPr>
          <w:rFonts w:ascii="Sylfaen" w:hAnsi="Sylfaen" w:cs="Sylfaen"/>
          <w:bCs/>
          <w:iCs/>
          <w:sz w:val="20"/>
          <w:szCs w:val="20"/>
          <w:lang w:val="ka-GE"/>
        </w:rPr>
        <w:t>საქართველოს ეროვნულ ჩემპიონატში ფეხბურთში მონაწილე კლუბების ფინანსური სტიმულირება;</w:t>
      </w:r>
    </w:p>
    <w:p w14:paraId="51E303C3" w14:textId="2840CB7D" w:rsidR="00F20028" w:rsidRPr="00981393" w:rsidRDefault="00F20028" w:rsidP="001C217A">
      <w:pPr>
        <w:pStyle w:val="ListParagraph"/>
        <w:widowControl w:val="0"/>
        <w:numPr>
          <w:ilvl w:val="1"/>
          <w:numId w:val="164"/>
        </w:numPr>
        <w:autoSpaceDE w:val="0"/>
        <w:autoSpaceDN w:val="0"/>
        <w:adjustRightInd w:val="0"/>
        <w:spacing w:after="0" w:line="240" w:lineRule="auto"/>
        <w:jc w:val="both"/>
        <w:rPr>
          <w:rFonts w:ascii="Sylfaen" w:hAnsi="Sylfaen" w:cs="Sylfaen"/>
          <w:bCs/>
          <w:iCs/>
          <w:sz w:val="20"/>
          <w:szCs w:val="20"/>
          <w:lang w:val="ka-GE"/>
        </w:rPr>
      </w:pPr>
      <w:r w:rsidRPr="00981393">
        <w:rPr>
          <w:rFonts w:ascii="Sylfaen" w:hAnsi="Sylfaen" w:cs="Sylfaen"/>
          <w:bCs/>
          <w:iCs/>
          <w:sz w:val="20"/>
          <w:szCs w:val="20"/>
          <w:lang w:val="ka-GE"/>
        </w:rPr>
        <w:t>საქართველოს ეროვნულ ჩემპიონატში ფეხბურთში მონაწილე კლუბების საპრიზო და პრემიალური ფონდის განკარგვა;</w:t>
      </w:r>
    </w:p>
    <w:p w14:paraId="0D143C6A" w14:textId="49DA1192" w:rsidR="00F20028" w:rsidRPr="00981393" w:rsidRDefault="00F20028" w:rsidP="001C217A">
      <w:pPr>
        <w:pStyle w:val="ListParagraph"/>
        <w:widowControl w:val="0"/>
        <w:numPr>
          <w:ilvl w:val="1"/>
          <w:numId w:val="164"/>
        </w:numPr>
        <w:autoSpaceDE w:val="0"/>
        <w:autoSpaceDN w:val="0"/>
        <w:adjustRightInd w:val="0"/>
        <w:spacing w:after="0" w:line="240" w:lineRule="auto"/>
        <w:jc w:val="both"/>
        <w:rPr>
          <w:rFonts w:ascii="Sylfaen" w:hAnsi="Sylfaen" w:cs="Sylfaen"/>
          <w:bCs/>
          <w:iCs/>
          <w:sz w:val="20"/>
          <w:szCs w:val="20"/>
          <w:lang w:val="ka-GE"/>
        </w:rPr>
      </w:pPr>
      <w:r w:rsidRPr="00981393">
        <w:rPr>
          <w:rFonts w:ascii="Sylfaen" w:hAnsi="Sylfaen" w:cs="Sylfaen"/>
          <w:bCs/>
          <w:iCs/>
          <w:sz w:val="20"/>
          <w:szCs w:val="20"/>
          <w:lang w:val="ka-GE"/>
        </w:rPr>
        <w:t>მასობრივი სახის საფეხბურთო ღონისძიებები და საფეხბურთო განათლების ხელშემწყობი პროგრამების განხორციელება;</w:t>
      </w:r>
    </w:p>
    <w:p w14:paraId="5C5E698D" w14:textId="77777777" w:rsidR="00F20028" w:rsidRPr="00981393" w:rsidRDefault="00F20028" w:rsidP="00F20028">
      <w:pPr>
        <w:widowControl w:val="0"/>
        <w:autoSpaceDE w:val="0"/>
        <w:autoSpaceDN w:val="0"/>
        <w:adjustRightInd w:val="0"/>
        <w:spacing w:after="0" w:line="240" w:lineRule="auto"/>
        <w:rPr>
          <w:rFonts w:ascii="Sylfaen" w:hAnsi="Sylfaen" w:cs="Sylfaen"/>
          <w:b/>
          <w:bCs/>
          <w:iCs/>
          <w:sz w:val="20"/>
          <w:szCs w:val="20"/>
        </w:rPr>
      </w:pPr>
    </w:p>
    <w:p w14:paraId="2D042529" w14:textId="77777777" w:rsidR="00F20028" w:rsidRPr="00981393" w:rsidRDefault="00F20028" w:rsidP="00F20028">
      <w:pPr>
        <w:widowControl w:val="0"/>
        <w:autoSpaceDE w:val="0"/>
        <w:autoSpaceDN w:val="0"/>
        <w:adjustRightInd w:val="0"/>
        <w:spacing w:after="0" w:line="240" w:lineRule="auto"/>
        <w:ind w:firstLine="480"/>
        <w:rPr>
          <w:rFonts w:ascii="Sylfaen" w:hAnsi="Sylfaen" w:cs="Sylfaen"/>
          <w:b/>
          <w:bCs/>
          <w:iCs/>
          <w:sz w:val="20"/>
          <w:szCs w:val="20"/>
          <w:lang w:val="ka-GE"/>
        </w:rPr>
      </w:pPr>
      <w:r w:rsidRPr="00981393">
        <w:rPr>
          <w:rFonts w:ascii="Sylfaen" w:hAnsi="Sylfaen" w:cs="Sylfaen"/>
          <w:b/>
          <w:bCs/>
          <w:iCs/>
          <w:sz w:val="20"/>
          <w:szCs w:val="20"/>
          <w:lang w:val="ka-GE"/>
        </w:rPr>
        <w:t>მოსალოდნელი შუალედური შედეგები</w:t>
      </w:r>
    </w:p>
    <w:p w14:paraId="13124EB1" w14:textId="77777777" w:rsidR="00F20028" w:rsidRPr="00981393" w:rsidRDefault="00F20028" w:rsidP="00F20028">
      <w:pPr>
        <w:widowControl w:val="0"/>
        <w:autoSpaceDE w:val="0"/>
        <w:autoSpaceDN w:val="0"/>
        <w:adjustRightInd w:val="0"/>
        <w:spacing w:after="0" w:line="240" w:lineRule="auto"/>
        <w:ind w:firstLine="480"/>
        <w:rPr>
          <w:rFonts w:ascii="Sylfaen" w:hAnsi="Sylfaen" w:cs="Sylfaen"/>
          <w:b/>
          <w:bCs/>
          <w:iCs/>
          <w:sz w:val="20"/>
          <w:szCs w:val="20"/>
          <w:lang w:val="ka-GE"/>
        </w:rPr>
      </w:pPr>
    </w:p>
    <w:p w14:paraId="4061AA00" w14:textId="77777777" w:rsidR="00F20028" w:rsidRPr="00981393" w:rsidRDefault="00F20028" w:rsidP="00F20028">
      <w:pPr>
        <w:widowControl w:val="0"/>
        <w:autoSpaceDE w:val="0"/>
        <w:autoSpaceDN w:val="0"/>
        <w:adjustRightInd w:val="0"/>
        <w:spacing w:after="0" w:line="240" w:lineRule="auto"/>
        <w:ind w:firstLine="480"/>
        <w:rPr>
          <w:rFonts w:ascii="Sylfaen" w:hAnsi="Sylfaen" w:cs="Sylfaen"/>
          <w:bCs/>
          <w:iCs/>
          <w:sz w:val="20"/>
          <w:szCs w:val="20"/>
          <w:lang w:val="ka-GE"/>
        </w:rPr>
      </w:pPr>
      <w:r w:rsidRPr="00981393">
        <w:rPr>
          <w:rFonts w:ascii="Sylfaen" w:hAnsi="Sylfaen" w:cs="Sylfaen"/>
          <w:bCs/>
          <w:iCs/>
          <w:sz w:val="20"/>
          <w:szCs w:val="20"/>
          <w:lang w:val="ka-GE"/>
        </w:rPr>
        <w:t>ჩამოყალიბებული ფეხბურთის საკლუბო სისტემა; გადამზადებული კვალიფიციური კადრები (მსაჯები, მწვრთნელები, სამედიცინო პერსონალი)  გაუმჯობესებული მატერიალურ-ტექნიკური ბაზა (ინვენტარი; ეკიპირება);</w:t>
      </w:r>
    </w:p>
    <w:p w14:paraId="7DC3A9B3" w14:textId="77777777" w:rsidR="00F20028" w:rsidRPr="00981393" w:rsidRDefault="00F20028" w:rsidP="00F20028">
      <w:pPr>
        <w:widowControl w:val="0"/>
        <w:autoSpaceDE w:val="0"/>
        <w:autoSpaceDN w:val="0"/>
        <w:adjustRightInd w:val="0"/>
        <w:spacing w:after="0" w:line="240" w:lineRule="auto"/>
        <w:ind w:firstLine="480"/>
        <w:rPr>
          <w:rFonts w:ascii="Sylfaen" w:hAnsi="Sylfaen" w:cs="Sylfaen"/>
          <w:bCs/>
          <w:iCs/>
          <w:color w:val="1F497D" w:themeColor="text2"/>
          <w:sz w:val="20"/>
          <w:szCs w:val="20"/>
          <w:lang w:val="ka-GE"/>
        </w:rPr>
      </w:pPr>
    </w:p>
    <w:p w14:paraId="565220DA" w14:textId="18893ED1" w:rsidR="00F20028" w:rsidRPr="00981393" w:rsidRDefault="00F20028" w:rsidP="00F20028">
      <w:pPr>
        <w:widowControl w:val="0"/>
        <w:autoSpaceDE w:val="0"/>
        <w:autoSpaceDN w:val="0"/>
        <w:adjustRightInd w:val="0"/>
        <w:spacing w:after="0" w:line="240" w:lineRule="auto"/>
        <w:ind w:left="480"/>
        <w:rPr>
          <w:rFonts w:ascii="Sylfaen" w:hAnsi="Sylfaen" w:cs="Sylfaen"/>
          <w:b/>
          <w:sz w:val="20"/>
          <w:szCs w:val="20"/>
          <w:lang w:val="ka-GE"/>
        </w:rPr>
      </w:pPr>
      <w:r w:rsidRPr="00981393">
        <w:rPr>
          <w:rFonts w:ascii="Sylfaen" w:hAnsi="Sylfaen" w:cs="Sylfaen"/>
          <w:b/>
          <w:sz w:val="20"/>
          <w:szCs w:val="20"/>
          <w:lang w:val="ka-GE"/>
        </w:rPr>
        <w:t>მოსალოდნელი შუალედური შედეგების შეფასების ინდიკატორები</w:t>
      </w:r>
    </w:p>
    <w:p w14:paraId="27C32988"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sz w:val="20"/>
          <w:szCs w:val="20"/>
          <w:lang w:val="ka-GE"/>
        </w:rPr>
      </w:pPr>
    </w:p>
    <w:tbl>
      <w:tblPr>
        <w:tblW w:w="12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430"/>
        <w:gridCol w:w="2880"/>
        <w:gridCol w:w="2885"/>
        <w:gridCol w:w="2520"/>
        <w:gridCol w:w="1710"/>
      </w:tblGrid>
      <w:tr w:rsidR="00F20028" w:rsidRPr="00981393" w14:paraId="628C8587" w14:textId="77777777" w:rsidTr="003C165D">
        <w:trPr>
          <w:trHeight w:val="341"/>
          <w:jc w:val="center"/>
        </w:trPr>
        <w:tc>
          <w:tcPr>
            <w:tcW w:w="445" w:type="dxa"/>
          </w:tcPr>
          <w:p w14:paraId="051D1430"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w:t>
            </w:r>
          </w:p>
        </w:tc>
        <w:tc>
          <w:tcPr>
            <w:tcW w:w="2430" w:type="dxa"/>
          </w:tcPr>
          <w:p w14:paraId="479C1761"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2880" w:type="dxa"/>
          </w:tcPr>
          <w:p w14:paraId="4A39C8F1"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lang w:val="ka-GE"/>
              </w:rPr>
              <w:t>2019 წელი</w:t>
            </w:r>
          </w:p>
        </w:tc>
        <w:tc>
          <w:tcPr>
            <w:tcW w:w="2885" w:type="dxa"/>
          </w:tcPr>
          <w:p w14:paraId="25DEA430"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lang w:val="ka-GE"/>
              </w:rPr>
              <w:t>2020 წელი</w:t>
            </w:r>
          </w:p>
        </w:tc>
        <w:tc>
          <w:tcPr>
            <w:tcW w:w="2520" w:type="dxa"/>
          </w:tcPr>
          <w:p w14:paraId="694D88B9"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lang w:val="ka-GE"/>
              </w:rPr>
              <w:t>2021 წელი</w:t>
            </w:r>
          </w:p>
        </w:tc>
        <w:tc>
          <w:tcPr>
            <w:tcW w:w="1710" w:type="dxa"/>
          </w:tcPr>
          <w:p w14:paraId="5E82FF64"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lang w:val="ka-GE"/>
              </w:rPr>
              <w:t>2022 წელი</w:t>
            </w:r>
          </w:p>
        </w:tc>
      </w:tr>
      <w:tr w:rsidR="00F20028" w:rsidRPr="00981393" w14:paraId="224E57B1" w14:textId="77777777" w:rsidTr="003C165D">
        <w:trPr>
          <w:jc w:val="center"/>
        </w:trPr>
        <w:tc>
          <w:tcPr>
            <w:tcW w:w="445" w:type="dxa"/>
          </w:tcPr>
          <w:p w14:paraId="43EB82F4"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1</w:t>
            </w:r>
          </w:p>
        </w:tc>
        <w:tc>
          <w:tcPr>
            <w:tcW w:w="2430" w:type="dxa"/>
          </w:tcPr>
          <w:p w14:paraId="3D0BAE98" w14:textId="7E44B577" w:rsidR="00F20028" w:rsidRPr="00981393" w:rsidRDefault="00F20028" w:rsidP="005A4104">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საბაზისო მაჩვენებელი</w:t>
            </w:r>
          </w:p>
        </w:tc>
        <w:tc>
          <w:tcPr>
            <w:tcW w:w="9995" w:type="dxa"/>
            <w:gridSpan w:val="4"/>
          </w:tcPr>
          <w:p w14:paraId="0435E2E7"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bCs/>
                <w:iCs/>
                <w:sz w:val="20"/>
                <w:lang w:val="ka-GE"/>
              </w:rPr>
              <w:t>საქართველოში ფეხბურთის განვითარების (2016-2021 წწ.)  სახელმწიფო პროგრამის შესაბამისად 80 საფეხბურთო კლუბის და სამოყვარულო ლიგის  სტაბილური დაფინანსება; საფეხბურთო განათლების ხელშემწყობი პროგრამების 100-მდე  ბენეფიციარი; 30 მასობრივი ღონისძიება;</w:t>
            </w:r>
          </w:p>
        </w:tc>
      </w:tr>
      <w:tr w:rsidR="00F20028" w:rsidRPr="00981393" w14:paraId="2334D132" w14:textId="77777777" w:rsidTr="003C165D">
        <w:trPr>
          <w:trHeight w:val="3410"/>
          <w:jc w:val="center"/>
        </w:trPr>
        <w:tc>
          <w:tcPr>
            <w:tcW w:w="445" w:type="dxa"/>
          </w:tcPr>
          <w:p w14:paraId="3286D561"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2430" w:type="dxa"/>
          </w:tcPr>
          <w:p w14:paraId="79B4A6ED"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მიზნობრივი მაჩვენებელი</w:t>
            </w:r>
          </w:p>
        </w:tc>
        <w:tc>
          <w:tcPr>
            <w:tcW w:w="2880" w:type="dxa"/>
          </w:tcPr>
          <w:p w14:paraId="2274D73F"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bCs/>
                <w:iCs/>
                <w:sz w:val="20"/>
                <w:lang w:val="ka-GE"/>
              </w:rPr>
              <w:t>საქართველოში ფეხბურთის განვითარების (2016-2021 წწ.)  სახელმწიფო პროგრამის შესაბამისად 80 საფეხბურთო კლუბის და სამოყვარულო ლიგის  სტაბილური დაფინანსება; საფეხბურთო განათლების ხელშემწყობი პროგრამების 130-მდე  ბენეფიციარი; 30 მასობრივი ღონისძიება;</w:t>
            </w:r>
          </w:p>
        </w:tc>
        <w:tc>
          <w:tcPr>
            <w:tcW w:w="2885" w:type="dxa"/>
          </w:tcPr>
          <w:p w14:paraId="77725D2E"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bCs/>
                <w:iCs/>
                <w:sz w:val="20"/>
                <w:lang w:val="ka-GE"/>
              </w:rPr>
              <w:t>საქართველოში ფეხბურთის განვითარების (2016-2021 წწ.)  სახელმწიფო პროგრამის შესაბამისად 80 საფეხბურთო კლუბის და სამოყვარულო ლიგის  სტაბილური დაფინანსება; საფეხბურთო განათლების ხელშემწყობი პროგრამების 130-მდე  ბენეფიციარი; 30 მასობრივი ღონისძიება;</w:t>
            </w:r>
          </w:p>
        </w:tc>
        <w:tc>
          <w:tcPr>
            <w:tcW w:w="2520" w:type="dxa"/>
          </w:tcPr>
          <w:p w14:paraId="796DB0FB"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bCs/>
                <w:iCs/>
                <w:sz w:val="20"/>
                <w:lang w:val="ka-GE"/>
              </w:rPr>
              <w:t>საქართველოში ფეხბურთის განვითარების (2016-2021 წწ.)  სახელმწიფო პროგრამის შესაბამისად 80 საფეხბურთო კლუბის და სამოყვარულო ლიგის  სტაბილური დაფინანსება; საფეხბურთო განათლების ხელშემწყობი პროგრამების 130-მდე ბენეფიციარი; 30 მასობრივი ღონისძიება;</w:t>
            </w:r>
          </w:p>
        </w:tc>
        <w:tc>
          <w:tcPr>
            <w:tcW w:w="1710" w:type="dxa"/>
          </w:tcPr>
          <w:p w14:paraId="002B9662" w14:textId="77777777" w:rsidR="00F20028" w:rsidRPr="00981393" w:rsidRDefault="00F20028" w:rsidP="00F20028">
            <w:pPr>
              <w:widowControl w:val="0"/>
              <w:autoSpaceDE w:val="0"/>
              <w:autoSpaceDN w:val="0"/>
              <w:adjustRightInd w:val="0"/>
              <w:jc w:val="center"/>
              <w:rPr>
                <w:rFonts w:ascii="Sylfaen" w:hAnsi="Sylfaen" w:cs="Sylfaen"/>
                <w:sz w:val="20"/>
                <w:lang w:val="ka-GE"/>
              </w:rPr>
            </w:pPr>
          </w:p>
        </w:tc>
      </w:tr>
      <w:tr w:rsidR="00F20028" w:rsidRPr="00981393" w14:paraId="7072CA62" w14:textId="77777777" w:rsidTr="003C165D">
        <w:trPr>
          <w:jc w:val="center"/>
        </w:trPr>
        <w:tc>
          <w:tcPr>
            <w:tcW w:w="445" w:type="dxa"/>
          </w:tcPr>
          <w:p w14:paraId="3C4A295B"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2430" w:type="dxa"/>
          </w:tcPr>
          <w:p w14:paraId="04216726"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ცდომილების ალბათობა (%/აღწერა)</w:t>
            </w:r>
          </w:p>
        </w:tc>
        <w:tc>
          <w:tcPr>
            <w:tcW w:w="2880" w:type="dxa"/>
          </w:tcPr>
          <w:p w14:paraId="107EBD2D" w14:textId="4E338003" w:rsidR="00F20028" w:rsidRPr="00981393" w:rsidRDefault="00F20028" w:rsidP="00F20028">
            <w:pPr>
              <w:widowControl w:val="0"/>
              <w:autoSpaceDE w:val="0"/>
              <w:autoSpaceDN w:val="0"/>
              <w:adjustRightInd w:val="0"/>
              <w:jc w:val="center"/>
              <w:rPr>
                <w:rFonts w:ascii="Sylfaen" w:hAnsi="Sylfaen" w:cs="Sylfaen"/>
                <w:sz w:val="20"/>
                <w:lang w:val="ka-GE"/>
              </w:rPr>
            </w:pPr>
          </w:p>
        </w:tc>
        <w:tc>
          <w:tcPr>
            <w:tcW w:w="2885" w:type="dxa"/>
          </w:tcPr>
          <w:p w14:paraId="692C2CCE" w14:textId="465BE380" w:rsidR="00F20028" w:rsidRPr="00981393" w:rsidRDefault="00F20028" w:rsidP="00F20028">
            <w:pPr>
              <w:widowControl w:val="0"/>
              <w:autoSpaceDE w:val="0"/>
              <w:autoSpaceDN w:val="0"/>
              <w:adjustRightInd w:val="0"/>
              <w:jc w:val="center"/>
              <w:rPr>
                <w:rFonts w:ascii="Sylfaen" w:hAnsi="Sylfaen" w:cs="Sylfaen"/>
                <w:sz w:val="20"/>
                <w:lang w:val="ka-GE"/>
              </w:rPr>
            </w:pPr>
          </w:p>
        </w:tc>
        <w:tc>
          <w:tcPr>
            <w:tcW w:w="2520" w:type="dxa"/>
          </w:tcPr>
          <w:p w14:paraId="5EBFC349" w14:textId="2BD931E5" w:rsidR="00F20028" w:rsidRPr="00981393" w:rsidRDefault="00F20028" w:rsidP="00F20028">
            <w:pPr>
              <w:widowControl w:val="0"/>
              <w:autoSpaceDE w:val="0"/>
              <w:autoSpaceDN w:val="0"/>
              <w:adjustRightInd w:val="0"/>
              <w:jc w:val="center"/>
              <w:rPr>
                <w:rFonts w:ascii="Sylfaen" w:hAnsi="Sylfaen" w:cs="Sylfaen"/>
                <w:sz w:val="20"/>
                <w:lang w:val="ka-GE"/>
              </w:rPr>
            </w:pPr>
          </w:p>
        </w:tc>
        <w:tc>
          <w:tcPr>
            <w:tcW w:w="1710" w:type="dxa"/>
          </w:tcPr>
          <w:p w14:paraId="7DB3A94C" w14:textId="77777777" w:rsidR="00F20028" w:rsidRPr="00981393" w:rsidRDefault="00F20028" w:rsidP="00F20028">
            <w:pPr>
              <w:widowControl w:val="0"/>
              <w:autoSpaceDE w:val="0"/>
              <w:autoSpaceDN w:val="0"/>
              <w:adjustRightInd w:val="0"/>
              <w:jc w:val="center"/>
              <w:rPr>
                <w:rFonts w:ascii="Sylfaen" w:hAnsi="Sylfaen" w:cs="Sylfaen"/>
                <w:sz w:val="20"/>
                <w:lang w:val="ka-GE"/>
              </w:rPr>
            </w:pPr>
          </w:p>
        </w:tc>
      </w:tr>
      <w:tr w:rsidR="00F20028" w:rsidRPr="00981393" w14:paraId="2EA32021" w14:textId="77777777" w:rsidTr="003C165D">
        <w:trPr>
          <w:jc w:val="center"/>
        </w:trPr>
        <w:tc>
          <w:tcPr>
            <w:tcW w:w="445" w:type="dxa"/>
          </w:tcPr>
          <w:p w14:paraId="7ECB0284"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2430" w:type="dxa"/>
          </w:tcPr>
          <w:p w14:paraId="4D2C77F7"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შესაძლო რისკები</w:t>
            </w:r>
          </w:p>
        </w:tc>
        <w:tc>
          <w:tcPr>
            <w:tcW w:w="2880" w:type="dxa"/>
          </w:tcPr>
          <w:p w14:paraId="3E031BDE" w14:textId="77777777" w:rsidR="00F20028" w:rsidRPr="00981393" w:rsidRDefault="00F20028" w:rsidP="00F20028">
            <w:pPr>
              <w:widowControl w:val="0"/>
              <w:autoSpaceDE w:val="0"/>
              <w:autoSpaceDN w:val="0"/>
              <w:adjustRightInd w:val="0"/>
              <w:jc w:val="center"/>
              <w:rPr>
                <w:rFonts w:ascii="Sylfaen" w:hAnsi="Sylfaen" w:cs="Sylfaen"/>
                <w:sz w:val="20"/>
                <w:lang w:val="ka-GE"/>
              </w:rPr>
            </w:pPr>
          </w:p>
        </w:tc>
        <w:tc>
          <w:tcPr>
            <w:tcW w:w="2885" w:type="dxa"/>
          </w:tcPr>
          <w:p w14:paraId="1850E506" w14:textId="77777777" w:rsidR="00F20028" w:rsidRPr="00981393" w:rsidRDefault="00F20028" w:rsidP="00F20028">
            <w:pPr>
              <w:widowControl w:val="0"/>
              <w:autoSpaceDE w:val="0"/>
              <w:autoSpaceDN w:val="0"/>
              <w:adjustRightInd w:val="0"/>
              <w:jc w:val="center"/>
              <w:rPr>
                <w:rFonts w:ascii="Sylfaen" w:hAnsi="Sylfaen" w:cs="Sylfaen"/>
                <w:sz w:val="20"/>
                <w:lang w:val="ka-GE"/>
              </w:rPr>
            </w:pPr>
          </w:p>
        </w:tc>
        <w:tc>
          <w:tcPr>
            <w:tcW w:w="2520" w:type="dxa"/>
          </w:tcPr>
          <w:p w14:paraId="726ED4B1" w14:textId="77777777" w:rsidR="00F20028" w:rsidRPr="00981393" w:rsidRDefault="00F20028" w:rsidP="00F20028">
            <w:pPr>
              <w:widowControl w:val="0"/>
              <w:autoSpaceDE w:val="0"/>
              <w:autoSpaceDN w:val="0"/>
              <w:adjustRightInd w:val="0"/>
              <w:jc w:val="center"/>
              <w:rPr>
                <w:rFonts w:ascii="Sylfaen" w:hAnsi="Sylfaen" w:cs="Sylfaen"/>
                <w:sz w:val="20"/>
                <w:lang w:val="ka-GE"/>
              </w:rPr>
            </w:pPr>
          </w:p>
        </w:tc>
        <w:tc>
          <w:tcPr>
            <w:tcW w:w="1710" w:type="dxa"/>
          </w:tcPr>
          <w:p w14:paraId="20E28F60" w14:textId="77777777" w:rsidR="00F20028" w:rsidRPr="00981393" w:rsidRDefault="00F20028" w:rsidP="00F20028">
            <w:pPr>
              <w:widowControl w:val="0"/>
              <w:autoSpaceDE w:val="0"/>
              <w:autoSpaceDN w:val="0"/>
              <w:adjustRightInd w:val="0"/>
              <w:jc w:val="center"/>
              <w:rPr>
                <w:rFonts w:ascii="Sylfaen" w:hAnsi="Sylfaen" w:cs="Sylfaen"/>
                <w:sz w:val="20"/>
                <w:lang w:val="ka-GE"/>
              </w:rPr>
            </w:pPr>
          </w:p>
        </w:tc>
      </w:tr>
    </w:tbl>
    <w:p w14:paraId="43146C0D"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sz w:val="20"/>
          <w:szCs w:val="20"/>
          <w:lang w:val="ka-GE"/>
        </w:rPr>
      </w:pPr>
    </w:p>
    <w:p w14:paraId="0182154E" w14:textId="3DC17C7C" w:rsidR="00F20028" w:rsidRPr="00981393" w:rsidRDefault="00F20028" w:rsidP="00F20028">
      <w:pPr>
        <w:widowControl w:val="0"/>
        <w:autoSpaceDE w:val="0"/>
        <w:autoSpaceDN w:val="0"/>
        <w:adjustRightInd w:val="0"/>
        <w:spacing w:after="0" w:line="240" w:lineRule="auto"/>
        <w:ind w:left="480"/>
        <w:rPr>
          <w:rFonts w:ascii="Sylfaen" w:hAnsi="Sylfaen" w:cs="Sylfaen"/>
          <w:bCs/>
          <w:iCs/>
          <w:sz w:val="20"/>
          <w:szCs w:val="20"/>
          <w:lang w:val="ka-GE"/>
        </w:rPr>
      </w:pPr>
      <w:r w:rsidRPr="00981393">
        <w:rPr>
          <w:rFonts w:ascii="Sylfaen" w:hAnsi="Sylfaen" w:cs="Sylfaen"/>
          <w:b/>
          <w:bCs/>
          <w:iCs/>
          <w:sz w:val="20"/>
          <w:szCs w:val="20"/>
          <w:lang w:val="ka-GE"/>
        </w:rPr>
        <w:t xml:space="preserve">განხორციელების ვადები - </w:t>
      </w:r>
      <w:r w:rsidRPr="00981393">
        <w:rPr>
          <w:rFonts w:ascii="Sylfaen" w:hAnsi="Sylfaen" w:cs="Sylfaen"/>
          <w:bCs/>
          <w:iCs/>
          <w:sz w:val="20"/>
          <w:szCs w:val="20"/>
          <w:lang w:val="ka-GE"/>
        </w:rPr>
        <w:t>26.02.2016 წ- 31.12.2021წ</w:t>
      </w:r>
    </w:p>
    <w:p w14:paraId="7677F7FF"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b/>
          <w:bCs/>
          <w:iCs/>
          <w:sz w:val="20"/>
          <w:szCs w:val="20"/>
          <w:lang w:val="ka-GE"/>
        </w:rPr>
      </w:pPr>
    </w:p>
    <w:p w14:paraId="6F7BCD04" w14:textId="41394283" w:rsidR="00F20028" w:rsidRPr="00981393" w:rsidRDefault="00F20028" w:rsidP="001C217A">
      <w:pPr>
        <w:pStyle w:val="Heading1"/>
        <w:numPr>
          <w:ilvl w:val="0"/>
          <w:numId w:val="129"/>
        </w:numPr>
        <w:rPr>
          <w:rFonts w:ascii="Sylfaen" w:eastAsia="Arial Unicode MS" w:hAnsi="Sylfaen" w:cs="Arial Unicode MS"/>
          <w:b/>
          <w:sz w:val="20"/>
          <w:szCs w:val="20"/>
        </w:rPr>
      </w:pPr>
      <w:bookmarkStart w:id="85" w:name="_Toc522008687"/>
      <w:r w:rsidRPr="00981393">
        <w:rPr>
          <w:rFonts w:ascii="Sylfaen" w:eastAsia="Arial Unicode MS" w:hAnsi="Sylfaen" w:cs="Arial Unicode MS"/>
          <w:b/>
          <w:sz w:val="20"/>
          <w:szCs w:val="20"/>
        </w:rPr>
        <w:t xml:space="preserve">პროგრამის </w:t>
      </w:r>
      <w:r w:rsidR="005A4104" w:rsidRPr="00981393">
        <w:rPr>
          <w:rFonts w:ascii="Sylfaen" w:eastAsia="Arial Unicode MS" w:hAnsi="Sylfaen" w:cs="Arial Unicode MS"/>
          <w:b/>
          <w:sz w:val="20"/>
          <w:szCs w:val="20"/>
        </w:rPr>
        <w:t xml:space="preserve">- </w:t>
      </w:r>
      <w:r w:rsidRPr="00981393">
        <w:rPr>
          <w:rFonts w:ascii="Sylfaen" w:eastAsia="Arial Unicode MS" w:hAnsi="Sylfaen" w:cs="Arial Unicode MS"/>
          <w:b/>
          <w:sz w:val="20"/>
          <w:szCs w:val="20"/>
        </w:rPr>
        <w:t xml:space="preserve"> კულტურისა და სპორტის მოღვაწეთა სოციალური დაცვის ღონისძიებები 32 13</w:t>
      </w:r>
      <w:bookmarkEnd w:id="85"/>
    </w:p>
    <w:p w14:paraId="7B750D68"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b/>
          <w:bCs/>
          <w:iCs/>
          <w:sz w:val="20"/>
          <w:szCs w:val="20"/>
          <w:lang w:val="ka-GE"/>
        </w:rPr>
      </w:pPr>
    </w:p>
    <w:p w14:paraId="3FA02661" w14:textId="1239B19D" w:rsidR="00F20028" w:rsidRPr="00981393" w:rsidRDefault="00F20028" w:rsidP="005A4104">
      <w:pPr>
        <w:autoSpaceDE w:val="0"/>
        <w:autoSpaceDN w:val="0"/>
        <w:adjustRightInd w:val="0"/>
        <w:spacing w:after="0" w:line="240" w:lineRule="auto"/>
        <w:jc w:val="both"/>
        <w:rPr>
          <w:rFonts w:ascii="Sylfaen" w:hAnsi="Sylfaen"/>
          <w:sz w:val="20"/>
          <w:szCs w:val="20"/>
          <w:lang w:val="ka-GE"/>
        </w:rPr>
      </w:pPr>
      <w:r w:rsidRPr="00981393">
        <w:rPr>
          <w:rFonts w:ascii="Sylfaen" w:hAnsi="Sylfaen" w:cs="Sylfaen"/>
          <w:b/>
          <w:sz w:val="20"/>
          <w:szCs w:val="20"/>
          <w:lang w:val="ka-GE"/>
        </w:rPr>
        <w:t>განმახორციელებელი</w:t>
      </w:r>
      <w:r w:rsidR="005A4104" w:rsidRPr="00981393">
        <w:rPr>
          <w:rFonts w:ascii="Sylfaen" w:hAnsi="Sylfaen" w:cs="Sylfaen"/>
          <w:b/>
          <w:sz w:val="20"/>
          <w:szCs w:val="20"/>
          <w:lang w:val="ka-GE"/>
        </w:rPr>
        <w:t xml:space="preserve"> - </w:t>
      </w:r>
      <w:r w:rsidRPr="00981393">
        <w:rPr>
          <w:rFonts w:ascii="Sylfaen" w:hAnsi="Sylfaen" w:cs="Sylfaen"/>
          <w:sz w:val="20"/>
          <w:szCs w:val="20"/>
          <w:lang w:val="ka-GE"/>
        </w:rPr>
        <w:t>საქართველოს განათლების, მეცნიერების, კულტურისა და სპორტის სამინისტრო</w:t>
      </w:r>
    </w:p>
    <w:p w14:paraId="7DED3472"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b/>
          <w:bCs/>
          <w:iCs/>
          <w:sz w:val="20"/>
          <w:szCs w:val="20"/>
          <w:lang w:val="ka-GE"/>
        </w:rPr>
      </w:pPr>
    </w:p>
    <w:p w14:paraId="1001F81F" w14:textId="77777777" w:rsidR="00F20028" w:rsidRPr="00981393" w:rsidRDefault="00F20028" w:rsidP="00F20028">
      <w:pPr>
        <w:autoSpaceDE w:val="0"/>
        <w:autoSpaceDN w:val="0"/>
        <w:adjustRightInd w:val="0"/>
        <w:spacing w:after="0" w:line="240" w:lineRule="auto"/>
        <w:jc w:val="both"/>
        <w:rPr>
          <w:rFonts w:ascii="Sylfaen" w:hAnsi="Sylfaen" w:cs="Sylfaen"/>
          <w:b/>
          <w:color w:val="1F497D" w:themeColor="text2"/>
          <w:sz w:val="20"/>
          <w:szCs w:val="20"/>
          <w:u w:val="single"/>
          <w:lang w:val="ka-GE"/>
        </w:rPr>
      </w:pPr>
    </w:p>
    <w:p w14:paraId="44693936" w14:textId="77777777" w:rsidR="005A4104" w:rsidRPr="00981393" w:rsidRDefault="00F20028" w:rsidP="00F20028">
      <w:pPr>
        <w:autoSpaceDE w:val="0"/>
        <w:autoSpaceDN w:val="0"/>
        <w:adjustRightInd w:val="0"/>
        <w:spacing w:line="240" w:lineRule="auto"/>
        <w:jc w:val="both"/>
        <w:rPr>
          <w:rFonts w:ascii="Sylfaen" w:hAnsi="Sylfaen" w:cs="Sylfaen"/>
          <w:b/>
          <w:bCs/>
          <w:sz w:val="20"/>
          <w:szCs w:val="20"/>
          <w:lang w:val="ka-GE"/>
        </w:rPr>
      </w:pPr>
      <w:r w:rsidRPr="00981393">
        <w:rPr>
          <w:rFonts w:ascii="Sylfaen" w:hAnsi="Sylfaen" w:cs="Sylfaen"/>
          <w:b/>
          <w:bCs/>
          <w:sz w:val="20"/>
          <w:szCs w:val="20"/>
          <w:lang w:val="ka-GE"/>
        </w:rPr>
        <w:t>პ</w:t>
      </w:r>
      <w:r w:rsidRPr="00981393">
        <w:rPr>
          <w:rFonts w:ascii="Sylfaen" w:hAnsi="Sylfaen" w:cs="Sylfaen"/>
          <w:b/>
          <w:bCs/>
          <w:sz w:val="20"/>
          <w:szCs w:val="20"/>
          <w:cs/>
        </w:rPr>
        <w:t>როგრამის აღწერა</w:t>
      </w:r>
      <w:r w:rsidRPr="00981393">
        <w:rPr>
          <w:rFonts w:ascii="Sylfaen" w:hAnsi="Sylfaen" w:cs="Sylfaen"/>
          <w:b/>
          <w:bCs/>
          <w:sz w:val="20"/>
          <w:szCs w:val="20"/>
          <w:lang w:val="ka-GE"/>
        </w:rPr>
        <w:t xml:space="preserve"> და მიზანი</w:t>
      </w:r>
    </w:p>
    <w:p w14:paraId="369876BC" w14:textId="1579B23D" w:rsidR="00F20028" w:rsidRPr="00981393" w:rsidRDefault="00F20028" w:rsidP="001C217A">
      <w:pPr>
        <w:pStyle w:val="ListParagraph"/>
        <w:numPr>
          <w:ilvl w:val="0"/>
          <w:numId w:val="165"/>
        </w:numPr>
        <w:autoSpaceDE w:val="0"/>
        <w:autoSpaceDN w:val="0"/>
        <w:adjustRightInd w:val="0"/>
        <w:spacing w:line="240" w:lineRule="auto"/>
        <w:jc w:val="both"/>
        <w:rPr>
          <w:rFonts w:ascii="Sylfaen" w:hAnsi="Sylfaen" w:cs="Sylfaen"/>
          <w:sz w:val="20"/>
          <w:szCs w:val="20"/>
          <w:lang w:val="ka-GE"/>
        </w:rPr>
      </w:pPr>
      <w:r w:rsidRPr="00981393">
        <w:rPr>
          <w:rFonts w:ascii="Sylfaen" w:hAnsi="Sylfaen" w:cs="Sylfaen"/>
          <w:sz w:val="20"/>
          <w:szCs w:val="20"/>
          <w:cs/>
        </w:rPr>
        <w:t>საქართველოში მცხოვრები ოლიმპიური ჩემპიონებ</w:t>
      </w:r>
      <w:r w:rsidRPr="00981393">
        <w:rPr>
          <w:rFonts w:ascii="Sylfaen" w:hAnsi="Sylfaen" w:cs="Sylfaen"/>
          <w:sz w:val="20"/>
          <w:szCs w:val="20"/>
          <w:lang w:val="ka-GE"/>
        </w:rPr>
        <w:t>ისთვის</w:t>
      </w:r>
      <w:r w:rsidRPr="00981393">
        <w:rPr>
          <w:rFonts w:ascii="Sylfaen" w:hAnsi="Sylfaen" w:cs="Sylfaen"/>
          <w:sz w:val="20"/>
          <w:szCs w:val="20"/>
          <w:cs/>
        </w:rPr>
        <w:t>, საქართველოს ეროვნული, ოლიმპიური და ასაკობრივი ნაკრებ</w:t>
      </w:r>
      <w:r w:rsidRPr="00981393">
        <w:rPr>
          <w:rFonts w:ascii="Sylfaen" w:hAnsi="Sylfaen" w:cs="Sylfaen"/>
          <w:sz w:val="20"/>
          <w:szCs w:val="20"/>
          <w:lang w:val="ka-GE"/>
        </w:rPr>
        <w:t>ებ</w:t>
      </w:r>
      <w:r w:rsidRPr="00981393">
        <w:rPr>
          <w:rFonts w:ascii="Sylfaen" w:hAnsi="Sylfaen" w:cs="Sylfaen"/>
          <w:sz w:val="20"/>
          <w:szCs w:val="20"/>
          <w:cs/>
        </w:rPr>
        <w:t>ის წევრებ</w:t>
      </w:r>
      <w:r w:rsidRPr="00981393">
        <w:rPr>
          <w:rFonts w:ascii="Sylfaen" w:hAnsi="Sylfaen" w:cs="Sylfaen"/>
          <w:sz w:val="20"/>
          <w:szCs w:val="20"/>
          <w:lang w:val="ka-GE"/>
        </w:rPr>
        <w:t>ისთვის</w:t>
      </w:r>
      <w:r w:rsidRPr="00981393">
        <w:rPr>
          <w:rFonts w:ascii="Sylfaen" w:hAnsi="Sylfaen" w:cs="Sylfaen"/>
          <w:sz w:val="20"/>
          <w:szCs w:val="20"/>
          <w:cs/>
        </w:rPr>
        <w:t>, მწვრთნელებ</w:t>
      </w:r>
      <w:r w:rsidRPr="00981393">
        <w:rPr>
          <w:rFonts w:ascii="Sylfaen" w:hAnsi="Sylfaen" w:cs="Sylfaen"/>
          <w:sz w:val="20"/>
          <w:szCs w:val="20"/>
          <w:lang w:val="ka-GE"/>
        </w:rPr>
        <w:t>ისთვის</w:t>
      </w:r>
      <w:r w:rsidRPr="00981393">
        <w:rPr>
          <w:rFonts w:ascii="Sylfaen" w:hAnsi="Sylfaen" w:cs="Sylfaen"/>
          <w:sz w:val="20"/>
          <w:szCs w:val="20"/>
          <w:cs/>
        </w:rPr>
        <w:t>, ადმინისტრაციულ</w:t>
      </w:r>
      <w:r w:rsidRPr="00981393">
        <w:rPr>
          <w:rFonts w:ascii="Sylfaen" w:hAnsi="Sylfaen" w:cs="Sylfaen"/>
          <w:sz w:val="20"/>
          <w:szCs w:val="20"/>
          <w:lang w:val="ka-GE"/>
        </w:rPr>
        <w:t>ი</w:t>
      </w:r>
      <w:r w:rsidRPr="00981393">
        <w:rPr>
          <w:rFonts w:ascii="Sylfaen" w:hAnsi="Sylfaen" w:cs="Sylfaen"/>
          <w:sz w:val="20"/>
          <w:szCs w:val="20"/>
          <w:cs/>
        </w:rPr>
        <w:t xml:space="preserve"> და საექიმო პერსონალ</w:t>
      </w:r>
      <w:r w:rsidRPr="00981393">
        <w:rPr>
          <w:rFonts w:ascii="Sylfaen" w:hAnsi="Sylfaen" w:cs="Sylfaen"/>
          <w:sz w:val="20"/>
          <w:szCs w:val="20"/>
          <w:lang w:val="ka-GE"/>
        </w:rPr>
        <w:t>ისთვის</w:t>
      </w:r>
      <w:r w:rsidRPr="00981393">
        <w:rPr>
          <w:rFonts w:ascii="Sylfaen" w:hAnsi="Sylfaen" w:cs="Sylfaen"/>
          <w:sz w:val="20"/>
          <w:szCs w:val="20"/>
          <w:cs/>
        </w:rPr>
        <w:t xml:space="preserve"> და პერსპექტიულ</w:t>
      </w:r>
      <w:r w:rsidRPr="00981393">
        <w:rPr>
          <w:rFonts w:ascii="Sylfaen" w:hAnsi="Sylfaen" w:cs="Sylfaen"/>
          <w:sz w:val="20"/>
          <w:szCs w:val="20"/>
          <w:lang w:val="ka-GE"/>
        </w:rPr>
        <w:t>ი</w:t>
      </w:r>
      <w:r w:rsidRPr="00981393">
        <w:rPr>
          <w:rFonts w:ascii="Sylfaen" w:hAnsi="Sylfaen" w:cs="Sylfaen"/>
          <w:sz w:val="20"/>
          <w:szCs w:val="20"/>
          <w:cs/>
        </w:rPr>
        <w:t xml:space="preserve"> სპორტსმენებ</w:t>
      </w:r>
      <w:r w:rsidRPr="00981393">
        <w:rPr>
          <w:rFonts w:ascii="Sylfaen" w:hAnsi="Sylfaen" w:cs="Sylfaen"/>
          <w:sz w:val="20"/>
          <w:szCs w:val="20"/>
          <w:lang w:val="ka-GE"/>
        </w:rPr>
        <w:t>ისთვის</w:t>
      </w:r>
      <w:r w:rsidRPr="00981393">
        <w:rPr>
          <w:rFonts w:ascii="Sylfaen" w:hAnsi="Sylfaen" w:cs="Sylfaen"/>
          <w:sz w:val="20"/>
          <w:szCs w:val="20"/>
          <w:cs/>
        </w:rPr>
        <w:t xml:space="preserve"> ყოველთვიური სტიპენდიის გაცემა</w:t>
      </w:r>
      <w:r w:rsidRPr="00981393">
        <w:rPr>
          <w:rFonts w:ascii="Sylfaen" w:hAnsi="Sylfaen" w:cs="Sylfaen"/>
          <w:sz w:val="20"/>
          <w:szCs w:val="20"/>
          <w:lang w:val="ka-GE"/>
        </w:rPr>
        <w:t>.</w:t>
      </w:r>
    </w:p>
    <w:p w14:paraId="120FC9FD" w14:textId="77777777" w:rsidR="00F20028" w:rsidRPr="00981393" w:rsidRDefault="00F20028" w:rsidP="001C217A">
      <w:pPr>
        <w:pStyle w:val="ListParagraph"/>
        <w:numPr>
          <w:ilvl w:val="0"/>
          <w:numId w:val="165"/>
        </w:numPr>
        <w:autoSpaceDE w:val="0"/>
        <w:autoSpaceDN w:val="0"/>
        <w:adjustRightInd w:val="0"/>
        <w:spacing w:line="240" w:lineRule="auto"/>
        <w:jc w:val="both"/>
        <w:rPr>
          <w:rFonts w:ascii="Sylfaen" w:hAnsi="Sylfaen" w:cs="Sylfaen"/>
          <w:sz w:val="20"/>
          <w:szCs w:val="20"/>
        </w:rPr>
      </w:pPr>
      <w:r w:rsidRPr="00981393">
        <w:rPr>
          <w:rFonts w:ascii="Sylfaen" w:hAnsi="Sylfaen" w:cs="Sylfaen"/>
          <w:sz w:val="20"/>
          <w:szCs w:val="20"/>
          <w:cs/>
        </w:rPr>
        <w:t>ვეტერან</w:t>
      </w:r>
      <w:r w:rsidRPr="00981393">
        <w:rPr>
          <w:rFonts w:ascii="Sylfaen" w:hAnsi="Sylfaen" w:cs="Sylfaen"/>
          <w:sz w:val="20"/>
          <w:szCs w:val="20"/>
          <w:lang w:val="ka-GE"/>
        </w:rPr>
        <w:t>ი</w:t>
      </w:r>
      <w:r w:rsidRPr="00981393">
        <w:rPr>
          <w:rFonts w:ascii="Sylfaen" w:hAnsi="Sylfaen" w:cs="Sylfaen"/>
          <w:sz w:val="20"/>
          <w:szCs w:val="20"/>
          <w:cs/>
        </w:rPr>
        <w:t xml:space="preserve"> სპორტსმენებ</w:t>
      </w:r>
      <w:r w:rsidRPr="00981393">
        <w:rPr>
          <w:rFonts w:ascii="Sylfaen" w:hAnsi="Sylfaen" w:cs="Sylfaen"/>
          <w:sz w:val="20"/>
          <w:szCs w:val="20"/>
          <w:lang w:val="ka-GE"/>
        </w:rPr>
        <w:t>ისა</w:t>
      </w:r>
      <w:r w:rsidRPr="00981393">
        <w:rPr>
          <w:rFonts w:ascii="Sylfaen" w:hAnsi="Sylfaen" w:cs="Sylfaen"/>
          <w:sz w:val="20"/>
          <w:szCs w:val="20"/>
          <w:cs/>
        </w:rPr>
        <w:t xml:space="preserve"> და სპორტის მუშაკებ</w:t>
      </w:r>
      <w:r w:rsidRPr="00981393">
        <w:rPr>
          <w:rFonts w:ascii="Sylfaen" w:hAnsi="Sylfaen" w:cs="Sylfaen"/>
          <w:sz w:val="20"/>
          <w:szCs w:val="20"/>
          <w:lang w:val="ka-GE"/>
        </w:rPr>
        <w:t>ისთვის</w:t>
      </w:r>
      <w:r w:rsidRPr="00981393">
        <w:rPr>
          <w:rFonts w:ascii="Sylfaen" w:hAnsi="Sylfaen" w:cs="Sylfaen"/>
          <w:sz w:val="20"/>
          <w:szCs w:val="20"/>
          <w:cs/>
        </w:rPr>
        <w:t xml:space="preserve"> ყოველთვიური სოციალური დახმარებების გაცემა; </w:t>
      </w:r>
      <w:r w:rsidRPr="00981393">
        <w:rPr>
          <w:rFonts w:ascii="Sylfaen" w:hAnsi="Sylfaen" w:cs="Sylfaen"/>
          <w:sz w:val="20"/>
          <w:szCs w:val="20"/>
        </w:rPr>
        <w:t>მაღალმთიან</w:t>
      </w:r>
      <w:r w:rsidRPr="00981393">
        <w:rPr>
          <w:rFonts w:ascii="Sylfaen" w:hAnsi="Sylfaen" w:cs="Sylfaen"/>
          <w:sz w:val="20"/>
          <w:szCs w:val="20"/>
          <w:lang w:val="ka-GE"/>
        </w:rPr>
        <w:t xml:space="preserve"> </w:t>
      </w:r>
      <w:r w:rsidRPr="00981393">
        <w:rPr>
          <w:rFonts w:ascii="Sylfaen" w:hAnsi="Sylfaen" w:cs="Sylfaen"/>
          <w:sz w:val="20"/>
          <w:szCs w:val="20"/>
        </w:rPr>
        <w:t>დასახლებებში</w:t>
      </w:r>
      <w:r w:rsidRPr="00981393">
        <w:rPr>
          <w:rFonts w:ascii="Sylfaen" w:hAnsi="Sylfaen" w:cs="Sylfaen"/>
          <w:sz w:val="20"/>
          <w:szCs w:val="20"/>
          <w:lang w:val="ka-GE"/>
        </w:rPr>
        <w:t xml:space="preserve"> </w:t>
      </w:r>
      <w:r w:rsidRPr="00981393">
        <w:rPr>
          <w:rFonts w:ascii="Sylfaen" w:hAnsi="Sylfaen" w:cs="Sylfaen"/>
          <w:sz w:val="20"/>
          <w:szCs w:val="20"/>
        </w:rPr>
        <w:t>სპორტის</w:t>
      </w:r>
      <w:r w:rsidRPr="00981393">
        <w:rPr>
          <w:rFonts w:ascii="Sylfaen" w:hAnsi="Sylfaen" w:cs="Sylfaen"/>
          <w:sz w:val="20"/>
          <w:szCs w:val="20"/>
          <w:lang w:val="ka-GE"/>
        </w:rPr>
        <w:t xml:space="preserve"> </w:t>
      </w:r>
      <w:r w:rsidRPr="00981393">
        <w:rPr>
          <w:rFonts w:ascii="Sylfaen" w:hAnsi="Sylfaen" w:cs="Sylfaen"/>
          <w:sz w:val="20"/>
          <w:szCs w:val="20"/>
        </w:rPr>
        <w:t>სფეროში</w:t>
      </w:r>
      <w:r w:rsidRPr="00981393">
        <w:rPr>
          <w:rFonts w:ascii="Sylfaen" w:hAnsi="Sylfaen" w:cs="Sylfaen"/>
          <w:sz w:val="20"/>
          <w:szCs w:val="20"/>
          <w:lang w:val="ka-GE"/>
        </w:rPr>
        <w:t xml:space="preserve"> </w:t>
      </w:r>
      <w:r w:rsidRPr="00981393">
        <w:rPr>
          <w:rFonts w:ascii="Sylfaen" w:hAnsi="Sylfaen" w:cs="Sylfaen"/>
          <w:sz w:val="20"/>
          <w:szCs w:val="20"/>
        </w:rPr>
        <w:t>დასაქმებული</w:t>
      </w:r>
      <w:r w:rsidRPr="00981393">
        <w:rPr>
          <w:rFonts w:ascii="Sylfaen" w:hAnsi="Sylfaen" w:cs="Sylfaen"/>
          <w:sz w:val="20"/>
          <w:szCs w:val="20"/>
          <w:lang w:val="ka-GE"/>
        </w:rPr>
        <w:t xml:space="preserve"> </w:t>
      </w:r>
      <w:r w:rsidRPr="00981393">
        <w:rPr>
          <w:rFonts w:ascii="Sylfaen" w:hAnsi="Sylfaen" w:cs="Sylfaen"/>
          <w:sz w:val="20"/>
          <w:szCs w:val="20"/>
        </w:rPr>
        <w:t>მწვრთნელებისთვის</w:t>
      </w:r>
      <w:r w:rsidRPr="00981393">
        <w:rPr>
          <w:rFonts w:ascii="Sylfaen" w:hAnsi="Sylfaen" w:cs="Sylfaen"/>
          <w:sz w:val="20"/>
          <w:szCs w:val="20"/>
          <w:lang w:val="ka-GE"/>
        </w:rPr>
        <w:t xml:space="preserve"> </w:t>
      </w:r>
      <w:r w:rsidRPr="00981393">
        <w:rPr>
          <w:rFonts w:ascii="Sylfaen" w:hAnsi="Sylfaen" w:cs="Sylfaen"/>
          <w:sz w:val="20"/>
          <w:szCs w:val="20"/>
          <w:cs/>
        </w:rPr>
        <w:t>ყოველთვიური ფინანსური დახმარების გაცემა;</w:t>
      </w:r>
    </w:p>
    <w:p w14:paraId="02C4B187" w14:textId="77777777" w:rsidR="00F20028" w:rsidRPr="00981393" w:rsidRDefault="00F20028" w:rsidP="001C217A">
      <w:pPr>
        <w:pStyle w:val="ListParagraph"/>
        <w:widowControl w:val="0"/>
        <w:numPr>
          <w:ilvl w:val="0"/>
          <w:numId w:val="165"/>
        </w:numPr>
        <w:autoSpaceDE w:val="0"/>
        <w:autoSpaceDN w:val="0"/>
        <w:adjustRightInd w:val="0"/>
        <w:spacing w:after="0" w:line="240" w:lineRule="auto"/>
        <w:jc w:val="both"/>
        <w:rPr>
          <w:rFonts w:ascii="Sylfaen" w:hAnsi="Sylfaen" w:cs="Sylfaen"/>
          <w:b/>
          <w:bCs/>
          <w:iCs/>
          <w:sz w:val="20"/>
          <w:szCs w:val="20"/>
          <w:lang w:val="ka-GE"/>
        </w:rPr>
      </w:pPr>
      <w:r w:rsidRPr="00981393">
        <w:rPr>
          <w:rFonts w:ascii="Sylfaen" w:hAnsi="Sylfaen"/>
          <w:sz w:val="20"/>
          <w:szCs w:val="20"/>
          <w:lang w:val="ka-GE"/>
        </w:rPr>
        <w:t xml:space="preserve">სახალხო არტისტების, სახალხო მხატვრების, რუსთაველის პრემიის ლაურეატების და ხელოვნების მუშაკთა სოციალური დაცვა. </w:t>
      </w:r>
    </w:p>
    <w:p w14:paraId="4EDB2783" w14:textId="77777777" w:rsidR="00F20028" w:rsidRPr="00981393" w:rsidRDefault="00F20028" w:rsidP="00F20028">
      <w:pPr>
        <w:autoSpaceDE w:val="0"/>
        <w:autoSpaceDN w:val="0"/>
        <w:adjustRightInd w:val="0"/>
        <w:spacing w:line="240" w:lineRule="auto"/>
        <w:jc w:val="both"/>
        <w:rPr>
          <w:rFonts w:ascii="Sylfaen" w:hAnsi="Sylfaen" w:cs="Sylfaen"/>
          <w:sz w:val="20"/>
          <w:szCs w:val="20"/>
          <w:lang w:val="ka-GE"/>
        </w:rPr>
      </w:pPr>
    </w:p>
    <w:p w14:paraId="4887B185" w14:textId="77777777" w:rsidR="00F20028" w:rsidRPr="00981393" w:rsidRDefault="00F20028" w:rsidP="00F20028">
      <w:pPr>
        <w:autoSpaceDE w:val="0"/>
        <w:autoSpaceDN w:val="0"/>
        <w:adjustRightInd w:val="0"/>
        <w:spacing w:after="0" w:line="240" w:lineRule="auto"/>
        <w:jc w:val="both"/>
        <w:rPr>
          <w:rFonts w:ascii="Sylfaen" w:hAnsi="Sylfaen" w:cs="Sylfaen"/>
          <w:b/>
          <w:bCs/>
          <w:sz w:val="20"/>
          <w:szCs w:val="20"/>
          <w:lang w:val="ka-GE"/>
        </w:rPr>
      </w:pPr>
      <w:r w:rsidRPr="00981393">
        <w:rPr>
          <w:rFonts w:ascii="Sylfaen" w:hAnsi="Sylfaen" w:cs="Sylfaen"/>
          <w:b/>
          <w:bCs/>
          <w:sz w:val="20"/>
          <w:szCs w:val="20"/>
          <w:cs/>
        </w:rPr>
        <w:t xml:space="preserve">მოსალოდნელი </w:t>
      </w:r>
      <w:r w:rsidRPr="00981393">
        <w:rPr>
          <w:rFonts w:ascii="Sylfaen" w:hAnsi="Sylfaen" w:cs="Sylfaen"/>
          <w:b/>
          <w:bCs/>
          <w:sz w:val="20"/>
          <w:szCs w:val="20"/>
          <w:lang w:val="ka-GE"/>
        </w:rPr>
        <w:t xml:space="preserve">საბოლოო </w:t>
      </w:r>
      <w:r w:rsidRPr="00981393">
        <w:rPr>
          <w:rFonts w:ascii="Sylfaen" w:hAnsi="Sylfaen" w:cs="Sylfaen"/>
          <w:b/>
          <w:bCs/>
          <w:sz w:val="20"/>
          <w:szCs w:val="20"/>
          <w:cs/>
        </w:rPr>
        <w:t>შედე</w:t>
      </w:r>
      <w:r w:rsidRPr="00981393">
        <w:rPr>
          <w:rFonts w:ascii="Sylfaen" w:hAnsi="Sylfaen" w:cs="Sylfaen"/>
          <w:b/>
          <w:bCs/>
          <w:sz w:val="20"/>
          <w:szCs w:val="20"/>
          <w:lang w:val="ka-GE"/>
        </w:rPr>
        <w:t>გები</w:t>
      </w:r>
    </w:p>
    <w:p w14:paraId="18B21F80" w14:textId="77777777" w:rsidR="00F20028" w:rsidRPr="00981393" w:rsidRDefault="00F20028" w:rsidP="00F20028">
      <w:pPr>
        <w:autoSpaceDE w:val="0"/>
        <w:autoSpaceDN w:val="0"/>
        <w:adjustRightInd w:val="0"/>
        <w:spacing w:after="0" w:line="240" w:lineRule="auto"/>
        <w:jc w:val="both"/>
        <w:rPr>
          <w:rFonts w:ascii="Sylfaen" w:hAnsi="Sylfaen"/>
          <w:b/>
          <w:bCs/>
          <w:sz w:val="20"/>
          <w:szCs w:val="20"/>
          <w:lang w:val="ka-GE"/>
        </w:rPr>
      </w:pPr>
    </w:p>
    <w:p w14:paraId="2AB47792" w14:textId="77777777" w:rsidR="003C165D" w:rsidRPr="00981393" w:rsidRDefault="00F20028" w:rsidP="001C217A">
      <w:pPr>
        <w:pStyle w:val="ListParagraph"/>
        <w:widowControl w:val="0"/>
        <w:numPr>
          <w:ilvl w:val="0"/>
          <w:numId w:val="180"/>
        </w:numPr>
        <w:autoSpaceDE w:val="0"/>
        <w:autoSpaceDN w:val="0"/>
        <w:adjustRightInd w:val="0"/>
        <w:spacing w:after="0" w:line="240" w:lineRule="auto"/>
        <w:jc w:val="both"/>
        <w:rPr>
          <w:rFonts w:ascii="Sylfaen" w:hAnsi="Sylfaen" w:cs="Sylfaen"/>
          <w:sz w:val="20"/>
          <w:szCs w:val="20"/>
          <w:cs/>
          <w:lang w:val="ka-GE"/>
        </w:rPr>
      </w:pPr>
      <w:r w:rsidRPr="00981393">
        <w:rPr>
          <w:rFonts w:ascii="Sylfaen" w:hAnsi="Sylfaen" w:cs="Sylfaen"/>
          <w:sz w:val="20"/>
          <w:szCs w:val="20"/>
          <w:lang w:val="ka-GE"/>
        </w:rPr>
        <w:t>ფინანსურად უზრუნველყოფილი ოლიმპიური ჩემპიონები</w:t>
      </w:r>
      <w:r w:rsidRPr="00981393">
        <w:rPr>
          <w:rFonts w:ascii="Sylfaen" w:hAnsi="Sylfaen" w:cs="Sylfaen"/>
          <w:sz w:val="20"/>
          <w:szCs w:val="20"/>
          <w:cs/>
        </w:rPr>
        <w:t xml:space="preserve">, მაღალი სპორტული შედეგების მიღწევით დაინტერესებული ეროვნული, ოლიმპიური და ასაკობრივი ნაკრებების  წევრები; </w:t>
      </w:r>
    </w:p>
    <w:p w14:paraId="046F1F5C" w14:textId="5C0E4686" w:rsidR="00F20028" w:rsidRPr="00981393" w:rsidRDefault="00F20028" w:rsidP="001C217A">
      <w:pPr>
        <w:pStyle w:val="ListParagraph"/>
        <w:widowControl w:val="0"/>
        <w:numPr>
          <w:ilvl w:val="0"/>
          <w:numId w:val="180"/>
        </w:numPr>
        <w:autoSpaceDE w:val="0"/>
        <w:autoSpaceDN w:val="0"/>
        <w:adjustRightInd w:val="0"/>
        <w:spacing w:after="0" w:line="240" w:lineRule="auto"/>
        <w:jc w:val="both"/>
        <w:rPr>
          <w:rFonts w:ascii="Sylfaen" w:hAnsi="Sylfaen" w:cs="Sylfaen"/>
          <w:sz w:val="20"/>
          <w:szCs w:val="20"/>
          <w:lang w:val="ka-GE"/>
        </w:rPr>
      </w:pPr>
      <w:r w:rsidRPr="00981393">
        <w:rPr>
          <w:rFonts w:ascii="Sylfaen" w:hAnsi="Sylfaen" w:cs="Sylfaen"/>
          <w:sz w:val="20"/>
          <w:szCs w:val="20"/>
          <w:cs/>
        </w:rPr>
        <w:t>სოციალურად უზრუნველყოფილი ვეტერანი სპორტსმენები და სპორტის მუშაკები;</w:t>
      </w:r>
      <w:r w:rsidRPr="00981393">
        <w:rPr>
          <w:rFonts w:ascii="Sylfaen" w:hAnsi="Sylfaen" w:cs="Sylfaen"/>
          <w:sz w:val="20"/>
          <w:szCs w:val="20"/>
          <w:lang w:val="ka-GE"/>
        </w:rPr>
        <w:t xml:space="preserve"> </w:t>
      </w:r>
      <w:r w:rsidRPr="00981393">
        <w:rPr>
          <w:rFonts w:ascii="Sylfaen" w:hAnsi="Sylfaen" w:cs="Sylfaen"/>
          <w:sz w:val="20"/>
          <w:szCs w:val="20"/>
        </w:rPr>
        <w:t>მაღალმთიან</w:t>
      </w:r>
      <w:r w:rsidRPr="00981393">
        <w:rPr>
          <w:rFonts w:ascii="Sylfaen" w:hAnsi="Sylfaen" w:cs="Sylfaen"/>
          <w:sz w:val="20"/>
          <w:szCs w:val="20"/>
          <w:lang w:val="ka-GE"/>
        </w:rPr>
        <w:t xml:space="preserve"> </w:t>
      </w:r>
      <w:r w:rsidRPr="00981393">
        <w:rPr>
          <w:rFonts w:ascii="Sylfaen" w:hAnsi="Sylfaen" w:cs="Sylfaen"/>
          <w:sz w:val="20"/>
          <w:szCs w:val="20"/>
        </w:rPr>
        <w:t>დასახლებებში</w:t>
      </w:r>
      <w:r w:rsidRPr="00981393">
        <w:rPr>
          <w:rFonts w:ascii="Sylfaen" w:hAnsi="Sylfaen" w:cs="Sylfaen"/>
          <w:sz w:val="20"/>
          <w:szCs w:val="20"/>
          <w:lang w:val="ka-GE"/>
        </w:rPr>
        <w:t xml:space="preserve"> </w:t>
      </w:r>
      <w:r w:rsidRPr="00981393">
        <w:rPr>
          <w:rFonts w:ascii="Sylfaen" w:hAnsi="Sylfaen" w:cs="Sylfaen"/>
          <w:sz w:val="20"/>
          <w:szCs w:val="20"/>
        </w:rPr>
        <w:t>სპორტის</w:t>
      </w:r>
      <w:r w:rsidRPr="00981393">
        <w:rPr>
          <w:rFonts w:ascii="Sylfaen" w:hAnsi="Sylfaen" w:cs="Sylfaen"/>
          <w:sz w:val="20"/>
          <w:szCs w:val="20"/>
          <w:lang w:val="ka-GE"/>
        </w:rPr>
        <w:t xml:space="preserve"> </w:t>
      </w:r>
      <w:r w:rsidRPr="00981393">
        <w:rPr>
          <w:rFonts w:ascii="Sylfaen" w:hAnsi="Sylfaen" w:cs="Sylfaen"/>
          <w:sz w:val="20"/>
          <w:szCs w:val="20"/>
        </w:rPr>
        <w:t>სფეროში</w:t>
      </w:r>
      <w:r w:rsidRPr="00981393">
        <w:rPr>
          <w:rFonts w:ascii="Sylfaen" w:hAnsi="Sylfaen" w:cs="Sylfaen"/>
          <w:sz w:val="20"/>
          <w:szCs w:val="20"/>
          <w:lang w:val="ka-GE"/>
        </w:rPr>
        <w:t xml:space="preserve"> </w:t>
      </w:r>
      <w:r w:rsidRPr="00981393">
        <w:rPr>
          <w:rFonts w:ascii="Sylfaen" w:hAnsi="Sylfaen" w:cs="Sylfaen"/>
          <w:sz w:val="20"/>
          <w:szCs w:val="20"/>
        </w:rPr>
        <w:t>დასაქმებული</w:t>
      </w:r>
      <w:r w:rsidRPr="00981393">
        <w:rPr>
          <w:rFonts w:ascii="Sylfaen" w:hAnsi="Sylfaen" w:cs="Sylfaen"/>
          <w:sz w:val="20"/>
          <w:szCs w:val="20"/>
          <w:lang w:val="ka-GE"/>
        </w:rPr>
        <w:t xml:space="preserve"> </w:t>
      </w:r>
      <w:r w:rsidRPr="00981393">
        <w:rPr>
          <w:rFonts w:ascii="Sylfaen" w:hAnsi="Sylfaen" w:cs="Sylfaen"/>
          <w:sz w:val="20"/>
          <w:szCs w:val="20"/>
        </w:rPr>
        <w:t>მწვრთნელები</w:t>
      </w:r>
      <w:r w:rsidRPr="00981393">
        <w:rPr>
          <w:rFonts w:ascii="Sylfaen" w:hAnsi="Sylfaen" w:cs="Sylfaen"/>
          <w:sz w:val="20"/>
          <w:szCs w:val="20"/>
          <w:lang w:val="ka-GE"/>
        </w:rPr>
        <w:t xml:space="preserve">; </w:t>
      </w:r>
    </w:p>
    <w:p w14:paraId="3612C631" w14:textId="668AD8C5" w:rsidR="00F20028" w:rsidRPr="00981393" w:rsidRDefault="00F20028" w:rsidP="001C217A">
      <w:pPr>
        <w:pStyle w:val="ListParagraph"/>
        <w:numPr>
          <w:ilvl w:val="0"/>
          <w:numId w:val="180"/>
        </w:numPr>
        <w:autoSpaceDE w:val="0"/>
        <w:autoSpaceDN w:val="0"/>
        <w:adjustRightInd w:val="0"/>
        <w:spacing w:line="240" w:lineRule="auto"/>
        <w:jc w:val="both"/>
        <w:rPr>
          <w:rFonts w:ascii="Sylfaen" w:hAnsi="Sylfaen"/>
          <w:sz w:val="20"/>
          <w:szCs w:val="20"/>
          <w:lang w:val="ka-GE"/>
        </w:rPr>
      </w:pPr>
      <w:r w:rsidRPr="00981393">
        <w:rPr>
          <w:rFonts w:ascii="Sylfaen" w:hAnsi="Sylfaen" w:cs="Sylfaen"/>
          <w:sz w:val="20"/>
          <w:szCs w:val="20"/>
          <w:lang w:val="ka-GE"/>
        </w:rPr>
        <w:t xml:space="preserve">სოციალურად დაცული </w:t>
      </w:r>
      <w:r w:rsidRPr="00981393">
        <w:rPr>
          <w:rFonts w:ascii="Sylfaen" w:hAnsi="Sylfaen"/>
          <w:sz w:val="20"/>
          <w:szCs w:val="20"/>
          <w:lang w:val="ka-GE"/>
        </w:rPr>
        <w:t>სახალხო არტისტები, სახალხო მხატვრები, რუსთაველის პრემიის ლაურეატები და ხელოვნების მუშაკები;</w:t>
      </w:r>
    </w:p>
    <w:p w14:paraId="77AADBE6" w14:textId="77777777" w:rsidR="005A4104" w:rsidRPr="00981393" w:rsidRDefault="005A4104" w:rsidP="00F20028">
      <w:pPr>
        <w:autoSpaceDE w:val="0"/>
        <w:autoSpaceDN w:val="0"/>
        <w:adjustRightInd w:val="0"/>
        <w:spacing w:line="240" w:lineRule="auto"/>
        <w:jc w:val="both"/>
        <w:rPr>
          <w:rFonts w:ascii="Sylfaen" w:hAnsi="Sylfaen" w:cs="Sylfaen"/>
          <w:sz w:val="20"/>
          <w:szCs w:val="20"/>
          <w:lang w:val="ka-GE"/>
        </w:rPr>
      </w:pPr>
    </w:p>
    <w:p w14:paraId="094A215E" w14:textId="77777777" w:rsidR="00F20028" w:rsidRPr="00981393" w:rsidRDefault="00F20028" w:rsidP="00F20028">
      <w:pPr>
        <w:pStyle w:val="ListParagraph"/>
        <w:ind w:left="360"/>
        <w:rPr>
          <w:rFonts w:ascii="Sylfaen" w:hAnsi="Sylfaen"/>
          <w:b/>
          <w:sz w:val="20"/>
          <w:szCs w:val="20"/>
          <w:lang w:val="ka-GE"/>
        </w:rPr>
      </w:pPr>
      <w:r w:rsidRPr="00981393">
        <w:rPr>
          <w:rFonts w:ascii="Sylfaen" w:hAnsi="Sylfaen" w:cs="Sylfaen"/>
          <w:b/>
          <w:sz w:val="20"/>
          <w:szCs w:val="20"/>
          <w:lang w:val="ka-GE"/>
        </w:rPr>
        <w:t>მოსალოდნელი საბოლოო შედეგების შეფასების ინდიკატორები</w:t>
      </w:r>
    </w:p>
    <w:p w14:paraId="7BEEC546" w14:textId="77777777" w:rsidR="00F20028" w:rsidRPr="00981393" w:rsidRDefault="00F20028" w:rsidP="00F20028">
      <w:pPr>
        <w:pStyle w:val="ListParagraph"/>
        <w:ind w:left="360"/>
        <w:rPr>
          <w:rFonts w:ascii="Sylfaen" w:hAnsi="Sylfaen"/>
          <w:sz w:val="20"/>
          <w:szCs w:val="20"/>
          <w:lang w:val="ka-GE"/>
        </w:rPr>
      </w:pP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
        <w:gridCol w:w="2770"/>
        <w:gridCol w:w="6971"/>
      </w:tblGrid>
      <w:tr w:rsidR="00F20028" w:rsidRPr="00981393" w14:paraId="0CDFB2D6" w14:textId="77777777" w:rsidTr="005A4104">
        <w:trPr>
          <w:trHeight w:val="532"/>
          <w:jc w:val="center"/>
        </w:trPr>
        <w:tc>
          <w:tcPr>
            <w:tcW w:w="357" w:type="dxa"/>
          </w:tcPr>
          <w:p w14:paraId="1212FC21" w14:textId="77777777" w:rsidR="00F20028" w:rsidRPr="00981393" w:rsidRDefault="00F20028" w:rsidP="00F20028">
            <w:pPr>
              <w:pStyle w:val="ListParagraph"/>
              <w:ind w:left="0"/>
              <w:rPr>
                <w:rFonts w:ascii="Sylfaen" w:hAnsi="Sylfaen"/>
                <w:sz w:val="20"/>
                <w:lang w:val="ka-GE"/>
              </w:rPr>
            </w:pPr>
            <w:r w:rsidRPr="00981393">
              <w:rPr>
                <w:rFonts w:ascii="Sylfaen" w:hAnsi="Sylfaen"/>
                <w:sz w:val="20"/>
                <w:lang w:val="ka-GE"/>
              </w:rPr>
              <w:t>#</w:t>
            </w:r>
          </w:p>
        </w:tc>
        <w:tc>
          <w:tcPr>
            <w:tcW w:w="2770" w:type="dxa"/>
          </w:tcPr>
          <w:p w14:paraId="7D5F2E77" w14:textId="77777777" w:rsidR="00F20028" w:rsidRPr="00981393" w:rsidRDefault="00F20028" w:rsidP="00F20028">
            <w:pPr>
              <w:pStyle w:val="ListParagraph"/>
              <w:ind w:left="0"/>
              <w:rPr>
                <w:rFonts w:ascii="Sylfaen" w:hAnsi="Sylfaen"/>
                <w:sz w:val="20"/>
                <w:lang w:val="ka-GE"/>
              </w:rPr>
            </w:pPr>
          </w:p>
        </w:tc>
        <w:tc>
          <w:tcPr>
            <w:tcW w:w="6971" w:type="dxa"/>
          </w:tcPr>
          <w:p w14:paraId="47867913" w14:textId="77777777" w:rsidR="00F20028" w:rsidRPr="00981393" w:rsidRDefault="00F20028" w:rsidP="00F20028">
            <w:pPr>
              <w:pStyle w:val="ListParagraph"/>
              <w:ind w:left="0"/>
              <w:jc w:val="center"/>
              <w:rPr>
                <w:rFonts w:ascii="Sylfaen" w:hAnsi="Sylfaen"/>
                <w:sz w:val="20"/>
                <w:lang w:val="ka-GE"/>
              </w:rPr>
            </w:pPr>
            <w:r w:rsidRPr="00981393">
              <w:rPr>
                <w:rFonts w:ascii="Sylfaen" w:hAnsi="Sylfaen"/>
                <w:sz w:val="20"/>
                <w:lang w:val="ka-GE"/>
              </w:rPr>
              <w:t xml:space="preserve">2019-2022 </w:t>
            </w:r>
            <w:r w:rsidRPr="00981393">
              <w:rPr>
                <w:rFonts w:ascii="Sylfaen" w:hAnsi="Sylfaen" w:cs="Sylfaen"/>
                <w:sz w:val="20"/>
                <w:lang w:val="ka-GE"/>
              </w:rPr>
              <w:t>წელი</w:t>
            </w:r>
          </w:p>
        </w:tc>
      </w:tr>
      <w:tr w:rsidR="00F20028" w:rsidRPr="00981393" w14:paraId="1B29154D" w14:textId="77777777" w:rsidTr="005A4104">
        <w:trPr>
          <w:jc w:val="center"/>
        </w:trPr>
        <w:tc>
          <w:tcPr>
            <w:tcW w:w="357" w:type="dxa"/>
          </w:tcPr>
          <w:p w14:paraId="7CDC628D" w14:textId="77777777" w:rsidR="00F20028" w:rsidRPr="00981393" w:rsidRDefault="00F20028" w:rsidP="00F20028">
            <w:pPr>
              <w:pStyle w:val="ListParagraph"/>
              <w:ind w:left="0"/>
              <w:rPr>
                <w:rFonts w:ascii="Sylfaen" w:hAnsi="Sylfaen"/>
                <w:sz w:val="20"/>
                <w:lang w:val="ka-GE"/>
              </w:rPr>
            </w:pPr>
            <w:r w:rsidRPr="00981393">
              <w:rPr>
                <w:rFonts w:ascii="Sylfaen" w:hAnsi="Sylfaen"/>
                <w:sz w:val="20"/>
                <w:lang w:val="ka-GE"/>
              </w:rPr>
              <w:t>1</w:t>
            </w:r>
          </w:p>
        </w:tc>
        <w:tc>
          <w:tcPr>
            <w:tcW w:w="2770" w:type="dxa"/>
          </w:tcPr>
          <w:p w14:paraId="2DBDBEE0" w14:textId="77777777" w:rsidR="00F20028" w:rsidRPr="00981393" w:rsidRDefault="00F20028" w:rsidP="00F20028">
            <w:pPr>
              <w:pStyle w:val="ListParagraph"/>
              <w:ind w:left="0"/>
              <w:rPr>
                <w:rFonts w:ascii="Sylfaen" w:hAnsi="Sylfaen"/>
                <w:sz w:val="20"/>
                <w:lang w:val="ka-GE"/>
              </w:rPr>
            </w:pPr>
            <w:r w:rsidRPr="00981393">
              <w:rPr>
                <w:rFonts w:ascii="Sylfaen" w:hAnsi="Sylfaen" w:cs="Sylfaen"/>
                <w:sz w:val="20"/>
                <w:lang w:val="ka-GE"/>
              </w:rPr>
              <w:t>საბაზისომაჩვენებელი</w:t>
            </w:r>
          </w:p>
        </w:tc>
        <w:tc>
          <w:tcPr>
            <w:tcW w:w="6971" w:type="dxa"/>
          </w:tcPr>
          <w:p w14:paraId="63505065" w14:textId="77777777" w:rsidR="00F20028" w:rsidRPr="00981393" w:rsidRDefault="00F20028" w:rsidP="00F20028">
            <w:pPr>
              <w:pStyle w:val="ListParagraph"/>
              <w:ind w:left="0"/>
              <w:rPr>
                <w:rFonts w:ascii="Sylfaen" w:hAnsi="Sylfaen"/>
                <w:sz w:val="20"/>
                <w:lang w:val="ka-GE"/>
              </w:rPr>
            </w:pPr>
            <w:r w:rsidRPr="00981393">
              <w:rPr>
                <w:rFonts w:ascii="Sylfaen" w:hAnsi="Sylfaen" w:cs="Sylfaen"/>
                <w:sz w:val="20"/>
                <w:lang w:val="ka-GE"/>
              </w:rPr>
              <w:t xml:space="preserve">სახელმწიფო სტიპენდიას იღებს </w:t>
            </w:r>
            <w:r w:rsidRPr="00981393">
              <w:rPr>
                <w:rFonts w:ascii="Sylfaen" w:hAnsi="Sylfaen"/>
                <w:sz w:val="20"/>
                <w:lang w:val="ka-GE"/>
              </w:rPr>
              <w:t xml:space="preserve">912 </w:t>
            </w:r>
            <w:r w:rsidRPr="00981393">
              <w:rPr>
                <w:rFonts w:ascii="Sylfaen" w:hAnsi="Sylfaen" w:cs="Sylfaen"/>
                <w:sz w:val="20"/>
                <w:lang w:val="ka-GE"/>
              </w:rPr>
              <w:t>ბენეფიციარი</w:t>
            </w:r>
          </w:p>
        </w:tc>
      </w:tr>
      <w:tr w:rsidR="00F20028" w:rsidRPr="00981393" w14:paraId="6D64AFE6" w14:textId="77777777" w:rsidTr="005A4104">
        <w:trPr>
          <w:jc w:val="center"/>
        </w:trPr>
        <w:tc>
          <w:tcPr>
            <w:tcW w:w="357" w:type="dxa"/>
          </w:tcPr>
          <w:p w14:paraId="1222DFF3" w14:textId="77777777" w:rsidR="00F20028" w:rsidRPr="00981393" w:rsidRDefault="00F20028" w:rsidP="00F20028">
            <w:pPr>
              <w:pStyle w:val="ListParagraph"/>
              <w:ind w:left="0"/>
              <w:rPr>
                <w:rFonts w:ascii="Sylfaen" w:hAnsi="Sylfaen"/>
                <w:sz w:val="20"/>
                <w:lang w:val="ka-GE"/>
              </w:rPr>
            </w:pPr>
          </w:p>
        </w:tc>
        <w:tc>
          <w:tcPr>
            <w:tcW w:w="2770" w:type="dxa"/>
          </w:tcPr>
          <w:p w14:paraId="5EF630DC" w14:textId="77777777" w:rsidR="00F20028" w:rsidRPr="00981393" w:rsidRDefault="00F20028" w:rsidP="00F20028">
            <w:pPr>
              <w:pStyle w:val="ListParagraph"/>
              <w:ind w:left="0"/>
              <w:rPr>
                <w:rFonts w:ascii="Sylfaen" w:hAnsi="Sylfaen"/>
                <w:sz w:val="20"/>
                <w:lang w:val="ka-GE"/>
              </w:rPr>
            </w:pPr>
            <w:r w:rsidRPr="00981393">
              <w:rPr>
                <w:rFonts w:ascii="Sylfaen" w:hAnsi="Sylfaen" w:cs="Sylfaen"/>
                <w:sz w:val="20"/>
                <w:lang w:val="ka-GE"/>
              </w:rPr>
              <w:t>მიზნობრივი მაჩვენებელი</w:t>
            </w:r>
          </w:p>
        </w:tc>
        <w:tc>
          <w:tcPr>
            <w:tcW w:w="6971" w:type="dxa"/>
          </w:tcPr>
          <w:p w14:paraId="25BD61FB" w14:textId="77777777" w:rsidR="00F20028" w:rsidRPr="00981393" w:rsidRDefault="00F20028" w:rsidP="00F20028">
            <w:pPr>
              <w:pStyle w:val="ListParagraph"/>
              <w:ind w:left="0"/>
              <w:rPr>
                <w:rFonts w:ascii="Sylfaen" w:hAnsi="Sylfaen"/>
                <w:sz w:val="20"/>
                <w:lang w:val="ka-GE"/>
              </w:rPr>
            </w:pPr>
            <w:r w:rsidRPr="00981393">
              <w:rPr>
                <w:rFonts w:ascii="Sylfaen" w:hAnsi="Sylfaen" w:cs="Sylfaen"/>
                <w:sz w:val="20"/>
                <w:lang w:val="ka-GE"/>
              </w:rPr>
              <w:t xml:space="preserve">სახელმწიფო სტიპენდიას იღებს </w:t>
            </w:r>
            <w:r w:rsidRPr="00981393">
              <w:rPr>
                <w:rFonts w:ascii="Sylfaen" w:hAnsi="Sylfaen"/>
                <w:b/>
                <w:sz w:val="20"/>
                <w:lang w:val="ka-GE"/>
              </w:rPr>
              <w:t>ყოველწლიურად</w:t>
            </w:r>
            <w:r w:rsidRPr="00981393">
              <w:rPr>
                <w:rFonts w:ascii="Sylfaen" w:hAnsi="Sylfaen"/>
                <w:sz w:val="20"/>
                <w:lang w:val="ka-GE"/>
              </w:rPr>
              <w:t xml:space="preserve"> 930 </w:t>
            </w:r>
            <w:r w:rsidRPr="00981393">
              <w:rPr>
                <w:rFonts w:ascii="Sylfaen" w:hAnsi="Sylfaen" w:cs="Sylfaen"/>
                <w:sz w:val="20"/>
                <w:lang w:val="ka-GE"/>
              </w:rPr>
              <w:t>ბენეფიციარი</w:t>
            </w:r>
          </w:p>
        </w:tc>
      </w:tr>
      <w:tr w:rsidR="00F20028" w:rsidRPr="00981393" w14:paraId="0971D632" w14:textId="77777777" w:rsidTr="005A4104">
        <w:trPr>
          <w:jc w:val="center"/>
        </w:trPr>
        <w:tc>
          <w:tcPr>
            <w:tcW w:w="357" w:type="dxa"/>
          </w:tcPr>
          <w:p w14:paraId="4ABD02F7" w14:textId="77777777" w:rsidR="00F20028" w:rsidRPr="00981393" w:rsidRDefault="00F20028" w:rsidP="00F20028">
            <w:pPr>
              <w:pStyle w:val="ListParagraph"/>
              <w:ind w:left="0"/>
              <w:rPr>
                <w:rFonts w:ascii="Sylfaen" w:hAnsi="Sylfaen"/>
                <w:sz w:val="20"/>
                <w:lang w:val="ka-GE"/>
              </w:rPr>
            </w:pPr>
          </w:p>
        </w:tc>
        <w:tc>
          <w:tcPr>
            <w:tcW w:w="2770" w:type="dxa"/>
          </w:tcPr>
          <w:p w14:paraId="502793AC" w14:textId="77777777" w:rsidR="00F20028" w:rsidRPr="00981393" w:rsidRDefault="00F20028" w:rsidP="00F20028">
            <w:pPr>
              <w:pStyle w:val="ListParagraph"/>
              <w:ind w:left="0"/>
              <w:rPr>
                <w:rFonts w:ascii="Sylfaen" w:hAnsi="Sylfaen"/>
                <w:sz w:val="20"/>
                <w:lang w:val="ka-GE"/>
              </w:rPr>
            </w:pPr>
            <w:r w:rsidRPr="00981393">
              <w:rPr>
                <w:rFonts w:ascii="Sylfaen" w:hAnsi="Sylfaen" w:cs="Sylfaen"/>
                <w:sz w:val="20"/>
                <w:lang w:val="ka-GE"/>
              </w:rPr>
              <w:t>ცდომილების ალბათობა</w:t>
            </w:r>
            <w:r w:rsidRPr="00981393">
              <w:rPr>
                <w:rFonts w:ascii="Sylfaen" w:hAnsi="Sylfaen"/>
                <w:sz w:val="20"/>
                <w:lang w:val="ka-GE"/>
              </w:rPr>
              <w:t xml:space="preserve"> (% </w:t>
            </w:r>
            <w:r w:rsidRPr="00981393">
              <w:rPr>
                <w:rFonts w:ascii="Sylfaen" w:hAnsi="Sylfaen" w:cs="Sylfaen"/>
                <w:sz w:val="20"/>
                <w:lang w:val="ka-GE"/>
              </w:rPr>
              <w:t>აღწერა</w:t>
            </w:r>
            <w:r w:rsidRPr="00981393">
              <w:rPr>
                <w:rFonts w:ascii="Sylfaen" w:hAnsi="Sylfaen"/>
                <w:sz w:val="20"/>
                <w:lang w:val="ka-GE"/>
              </w:rPr>
              <w:t>)</w:t>
            </w:r>
          </w:p>
        </w:tc>
        <w:tc>
          <w:tcPr>
            <w:tcW w:w="6971" w:type="dxa"/>
          </w:tcPr>
          <w:p w14:paraId="19591470" w14:textId="77777777" w:rsidR="00F20028" w:rsidRPr="00981393" w:rsidRDefault="00F20028" w:rsidP="00F20028">
            <w:pPr>
              <w:pStyle w:val="ListParagraph"/>
              <w:ind w:left="0"/>
              <w:jc w:val="center"/>
              <w:rPr>
                <w:rFonts w:ascii="Sylfaen" w:hAnsi="Sylfaen"/>
                <w:sz w:val="20"/>
                <w:lang w:val="ka-GE"/>
              </w:rPr>
            </w:pPr>
            <w:r w:rsidRPr="00981393">
              <w:rPr>
                <w:rFonts w:ascii="Sylfaen" w:hAnsi="Sylfaen"/>
                <w:sz w:val="20"/>
                <w:lang w:val="ka-GE"/>
              </w:rPr>
              <w:t>3%</w:t>
            </w:r>
          </w:p>
        </w:tc>
      </w:tr>
      <w:tr w:rsidR="00F20028" w:rsidRPr="00981393" w14:paraId="417D4D58" w14:textId="77777777" w:rsidTr="005A4104">
        <w:trPr>
          <w:jc w:val="center"/>
        </w:trPr>
        <w:tc>
          <w:tcPr>
            <w:tcW w:w="357" w:type="dxa"/>
          </w:tcPr>
          <w:p w14:paraId="6F32F6E8" w14:textId="77777777" w:rsidR="00F20028" w:rsidRPr="00981393" w:rsidRDefault="00F20028" w:rsidP="00F20028">
            <w:pPr>
              <w:pStyle w:val="ListParagraph"/>
              <w:ind w:left="0"/>
              <w:rPr>
                <w:rFonts w:ascii="Sylfaen" w:hAnsi="Sylfaen"/>
                <w:sz w:val="20"/>
                <w:lang w:val="ka-GE"/>
              </w:rPr>
            </w:pPr>
          </w:p>
        </w:tc>
        <w:tc>
          <w:tcPr>
            <w:tcW w:w="2770" w:type="dxa"/>
          </w:tcPr>
          <w:p w14:paraId="11370BB5" w14:textId="77777777" w:rsidR="00F20028" w:rsidRPr="00981393" w:rsidRDefault="00F20028" w:rsidP="00F20028">
            <w:pPr>
              <w:pStyle w:val="ListParagraph"/>
              <w:ind w:left="0"/>
              <w:rPr>
                <w:rFonts w:ascii="Sylfaen" w:hAnsi="Sylfaen"/>
                <w:sz w:val="20"/>
                <w:lang w:val="ka-GE"/>
              </w:rPr>
            </w:pPr>
            <w:r w:rsidRPr="00981393">
              <w:rPr>
                <w:rFonts w:ascii="Sylfaen" w:hAnsi="Sylfaen" w:cs="Sylfaen"/>
                <w:sz w:val="20"/>
                <w:lang w:val="ka-GE"/>
              </w:rPr>
              <w:t>შესაძლორისკები</w:t>
            </w:r>
          </w:p>
        </w:tc>
        <w:tc>
          <w:tcPr>
            <w:tcW w:w="6971" w:type="dxa"/>
          </w:tcPr>
          <w:p w14:paraId="07C8E81D" w14:textId="77777777" w:rsidR="00F20028" w:rsidRPr="00981393" w:rsidRDefault="00F20028" w:rsidP="00F20028">
            <w:pPr>
              <w:pStyle w:val="ListParagraph"/>
              <w:ind w:left="0"/>
              <w:rPr>
                <w:rFonts w:ascii="Sylfaen" w:hAnsi="Sylfaen"/>
                <w:sz w:val="20"/>
                <w:lang w:val="ka-GE"/>
              </w:rPr>
            </w:pPr>
            <w:r w:rsidRPr="00981393">
              <w:rPr>
                <w:rFonts w:ascii="Sylfaen" w:hAnsi="Sylfaen"/>
                <w:sz w:val="20"/>
                <w:lang w:val="ka-GE"/>
              </w:rPr>
              <w:t xml:space="preserve">სპორტსმენთა შედეგების კლება; </w:t>
            </w:r>
            <w:r w:rsidRPr="00981393">
              <w:rPr>
                <w:rFonts w:ascii="Sylfaen" w:hAnsi="Sylfaen" w:cs="Sylfaen"/>
                <w:bCs/>
                <w:iCs/>
                <w:sz w:val="20"/>
                <w:lang w:val="ka-GE"/>
              </w:rPr>
              <w:t xml:space="preserve">პირთა რაოდენობის შემცირება გარდაცვალების გამო; </w:t>
            </w:r>
          </w:p>
        </w:tc>
      </w:tr>
      <w:tr w:rsidR="00F20028" w:rsidRPr="00981393" w14:paraId="00683A50" w14:textId="77777777" w:rsidTr="005A4104">
        <w:trPr>
          <w:jc w:val="center"/>
        </w:trPr>
        <w:tc>
          <w:tcPr>
            <w:tcW w:w="357" w:type="dxa"/>
          </w:tcPr>
          <w:p w14:paraId="7F0CF445" w14:textId="77777777" w:rsidR="00F20028" w:rsidRPr="00981393" w:rsidRDefault="00F20028" w:rsidP="00F20028">
            <w:pPr>
              <w:pStyle w:val="ListParagraph"/>
              <w:ind w:left="0"/>
              <w:rPr>
                <w:rFonts w:ascii="Sylfaen" w:hAnsi="Sylfaen"/>
                <w:sz w:val="20"/>
                <w:lang w:val="ka-GE"/>
              </w:rPr>
            </w:pPr>
            <w:r w:rsidRPr="00981393">
              <w:rPr>
                <w:rFonts w:ascii="Sylfaen" w:hAnsi="Sylfaen"/>
                <w:sz w:val="20"/>
                <w:lang w:val="ka-GE"/>
              </w:rPr>
              <w:t>2</w:t>
            </w:r>
          </w:p>
        </w:tc>
        <w:tc>
          <w:tcPr>
            <w:tcW w:w="2770" w:type="dxa"/>
          </w:tcPr>
          <w:p w14:paraId="2F03E9F6" w14:textId="77777777" w:rsidR="00F20028" w:rsidRPr="00981393" w:rsidRDefault="00F20028" w:rsidP="00F20028">
            <w:pPr>
              <w:pStyle w:val="ListParagraph"/>
              <w:ind w:left="0"/>
              <w:rPr>
                <w:rFonts w:ascii="Sylfaen" w:hAnsi="Sylfaen"/>
                <w:sz w:val="20"/>
                <w:lang w:val="ka-GE"/>
              </w:rPr>
            </w:pPr>
            <w:r w:rsidRPr="00981393">
              <w:rPr>
                <w:rFonts w:ascii="Sylfaen" w:hAnsi="Sylfaen" w:cs="Sylfaen"/>
                <w:sz w:val="20"/>
                <w:lang w:val="ka-GE"/>
              </w:rPr>
              <w:t>საბაზისომაჩვენებელი</w:t>
            </w:r>
          </w:p>
        </w:tc>
        <w:tc>
          <w:tcPr>
            <w:tcW w:w="6971" w:type="dxa"/>
          </w:tcPr>
          <w:p w14:paraId="4433559D" w14:textId="77777777" w:rsidR="00F20028" w:rsidRPr="00981393" w:rsidRDefault="00F20028" w:rsidP="00F20028">
            <w:pPr>
              <w:pStyle w:val="ListParagraph"/>
              <w:ind w:left="0"/>
              <w:rPr>
                <w:rFonts w:ascii="Sylfaen" w:hAnsi="Sylfaen"/>
                <w:sz w:val="20"/>
                <w:lang w:val="ka-GE"/>
              </w:rPr>
            </w:pPr>
            <w:r w:rsidRPr="00981393">
              <w:rPr>
                <w:rFonts w:ascii="Sylfaen" w:hAnsi="Sylfaen" w:cs="Sylfaen"/>
                <w:sz w:val="20"/>
                <w:lang w:val="ka-GE"/>
              </w:rPr>
              <w:t xml:space="preserve">სახელმწიფო დახმარებას იღებს </w:t>
            </w:r>
            <w:r w:rsidRPr="00981393">
              <w:rPr>
                <w:rFonts w:ascii="Sylfaen" w:hAnsi="Sylfaen"/>
                <w:sz w:val="20"/>
                <w:lang w:val="ka-GE"/>
              </w:rPr>
              <w:t xml:space="preserve">757 </w:t>
            </w:r>
            <w:r w:rsidRPr="00981393">
              <w:rPr>
                <w:rFonts w:ascii="Sylfaen" w:hAnsi="Sylfaen" w:cs="Sylfaen"/>
                <w:sz w:val="20"/>
                <w:lang w:val="ka-GE"/>
              </w:rPr>
              <w:t>ბენეფიციარი</w:t>
            </w:r>
          </w:p>
        </w:tc>
      </w:tr>
      <w:tr w:rsidR="00F20028" w:rsidRPr="00981393" w14:paraId="78A62578" w14:textId="77777777" w:rsidTr="005A4104">
        <w:trPr>
          <w:jc w:val="center"/>
        </w:trPr>
        <w:tc>
          <w:tcPr>
            <w:tcW w:w="357" w:type="dxa"/>
          </w:tcPr>
          <w:p w14:paraId="3991AD1C" w14:textId="77777777" w:rsidR="00F20028" w:rsidRPr="00981393" w:rsidRDefault="00F20028" w:rsidP="00F20028">
            <w:pPr>
              <w:pStyle w:val="ListParagraph"/>
              <w:ind w:left="0"/>
              <w:rPr>
                <w:rFonts w:ascii="Sylfaen" w:hAnsi="Sylfaen"/>
                <w:sz w:val="20"/>
                <w:lang w:val="ka-GE"/>
              </w:rPr>
            </w:pPr>
          </w:p>
        </w:tc>
        <w:tc>
          <w:tcPr>
            <w:tcW w:w="2770" w:type="dxa"/>
          </w:tcPr>
          <w:p w14:paraId="24AADECC" w14:textId="77777777" w:rsidR="00F20028" w:rsidRPr="00981393" w:rsidRDefault="00F20028" w:rsidP="00F20028">
            <w:pPr>
              <w:pStyle w:val="ListParagraph"/>
              <w:ind w:left="0"/>
              <w:rPr>
                <w:rFonts w:ascii="Sylfaen" w:hAnsi="Sylfaen"/>
                <w:sz w:val="20"/>
                <w:lang w:val="ka-GE"/>
              </w:rPr>
            </w:pPr>
            <w:r w:rsidRPr="00981393">
              <w:rPr>
                <w:rFonts w:ascii="Sylfaen" w:hAnsi="Sylfaen" w:cs="Sylfaen"/>
                <w:sz w:val="20"/>
                <w:lang w:val="ka-GE"/>
              </w:rPr>
              <w:t>მიზნობრივიმაჩვენებელი</w:t>
            </w:r>
          </w:p>
        </w:tc>
        <w:tc>
          <w:tcPr>
            <w:tcW w:w="6971" w:type="dxa"/>
          </w:tcPr>
          <w:p w14:paraId="4A31EEE2" w14:textId="77777777" w:rsidR="00F20028" w:rsidRPr="00981393" w:rsidRDefault="00F20028" w:rsidP="00F20028">
            <w:pPr>
              <w:pStyle w:val="ListParagraph"/>
              <w:ind w:left="0"/>
              <w:rPr>
                <w:rFonts w:ascii="Sylfaen" w:hAnsi="Sylfaen"/>
                <w:sz w:val="20"/>
                <w:lang w:val="ka-GE"/>
              </w:rPr>
            </w:pPr>
            <w:r w:rsidRPr="00981393">
              <w:rPr>
                <w:rFonts w:ascii="Sylfaen" w:hAnsi="Sylfaen" w:cs="Sylfaen"/>
                <w:sz w:val="20"/>
                <w:lang w:val="ka-GE"/>
              </w:rPr>
              <w:t xml:space="preserve">სახელმწიფო დახმარებას იღებს </w:t>
            </w:r>
            <w:r w:rsidRPr="00981393">
              <w:rPr>
                <w:rFonts w:ascii="Sylfaen" w:hAnsi="Sylfaen" w:cs="Sylfaen"/>
                <w:b/>
                <w:sz w:val="20"/>
                <w:lang w:val="ka-GE"/>
              </w:rPr>
              <w:t xml:space="preserve">ყოველწლიურად  </w:t>
            </w:r>
            <w:r w:rsidRPr="00981393">
              <w:rPr>
                <w:rFonts w:ascii="Sylfaen" w:hAnsi="Sylfaen"/>
                <w:sz w:val="20"/>
                <w:lang w:val="ka-GE"/>
              </w:rPr>
              <w:t xml:space="preserve">865 </w:t>
            </w:r>
            <w:r w:rsidRPr="00981393">
              <w:rPr>
                <w:rFonts w:ascii="Sylfaen" w:hAnsi="Sylfaen" w:cs="Sylfaen"/>
                <w:sz w:val="20"/>
                <w:lang w:val="ka-GE"/>
              </w:rPr>
              <w:t>ბენეფიციარი</w:t>
            </w:r>
          </w:p>
        </w:tc>
      </w:tr>
      <w:tr w:rsidR="00F20028" w:rsidRPr="00981393" w14:paraId="4C6320A5" w14:textId="77777777" w:rsidTr="005A4104">
        <w:trPr>
          <w:trHeight w:val="728"/>
          <w:jc w:val="center"/>
        </w:trPr>
        <w:tc>
          <w:tcPr>
            <w:tcW w:w="357" w:type="dxa"/>
          </w:tcPr>
          <w:p w14:paraId="18F876D7" w14:textId="77777777" w:rsidR="00F20028" w:rsidRPr="00981393" w:rsidRDefault="00F20028" w:rsidP="00F20028">
            <w:pPr>
              <w:pStyle w:val="ListParagraph"/>
              <w:ind w:left="0"/>
              <w:rPr>
                <w:rFonts w:ascii="Sylfaen" w:hAnsi="Sylfaen"/>
                <w:sz w:val="20"/>
                <w:lang w:val="ka-GE"/>
              </w:rPr>
            </w:pPr>
          </w:p>
        </w:tc>
        <w:tc>
          <w:tcPr>
            <w:tcW w:w="2770" w:type="dxa"/>
          </w:tcPr>
          <w:p w14:paraId="0EF3CE88" w14:textId="77777777" w:rsidR="00F20028" w:rsidRPr="00981393" w:rsidRDefault="00F20028" w:rsidP="00F20028">
            <w:pPr>
              <w:pStyle w:val="ListParagraph"/>
              <w:ind w:left="0"/>
              <w:rPr>
                <w:rFonts w:ascii="Sylfaen" w:hAnsi="Sylfaen"/>
                <w:sz w:val="20"/>
                <w:lang w:val="ka-GE"/>
              </w:rPr>
            </w:pPr>
            <w:r w:rsidRPr="00981393">
              <w:rPr>
                <w:rFonts w:ascii="Sylfaen" w:hAnsi="Sylfaen" w:cs="Sylfaen"/>
                <w:sz w:val="20"/>
                <w:lang w:val="ka-GE"/>
              </w:rPr>
              <w:t>ცდომილებისალბათობა</w:t>
            </w:r>
            <w:r w:rsidRPr="00981393">
              <w:rPr>
                <w:rFonts w:ascii="Sylfaen" w:hAnsi="Sylfaen"/>
                <w:sz w:val="20"/>
                <w:lang w:val="ka-GE"/>
              </w:rPr>
              <w:t xml:space="preserve"> (% </w:t>
            </w:r>
            <w:r w:rsidRPr="00981393">
              <w:rPr>
                <w:rFonts w:ascii="Sylfaen" w:hAnsi="Sylfaen" w:cs="Sylfaen"/>
                <w:sz w:val="20"/>
                <w:lang w:val="ka-GE"/>
              </w:rPr>
              <w:t>აღწერა</w:t>
            </w:r>
            <w:r w:rsidRPr="00981393">
              <w:rPr>
                <w:rFonts w:ascii="Sylfaen" w:hAnsi="Sylfaen"/>
                <w:sz w:val="20"/>
                <w:lang w:val="ka-GE"/>
              </w:rPr>
              <w:t>)</w:t>
            </w:r>
          </w:p>
        </w:tc>
        <w:tc>
          <w:tcPr>
            <w:tcW w:w="6971" w:type="dxa"/>
          </w:tcPr>
          <w:p w14:paraId="3A46E244" w14:textId="77777777" w:rsidR="00F20028" w:rsidRPr="00981393" w:rsidRDefault="00F20028" w:rsidP="00F20028">
            <w:pPr>
              <w:pStyle w:val="ListParagraph"/>
              <w:ind w:left="0"/>
              <w:jc w:val="center"/>
              <w:rPr>
                <w:rFonts w:ascii="Sylfaen" w:hAnsi="Sylfaen"/>
                <w:sz w:val="20"/>
                <w:lang w:val="ka-GE"/>
              </w:rPr>
            </w:pPr>
            <w:r w:rsidRPr="00981393">
              <w:rPr>
                <w:rFonts w:ascii="Sylfaen" w:hAnsi="Sylfaen"/>
                <w:sz w:val="20"/>
                <w:lang w:val="ka-GE"/>
              </w:rPr>
              <w:t>3%</w:t>
            </w:r>
          </w:p>
        </w:tc>
      </w:tr>
      <w:tr w:rsidR="00F20028" w:rsidRPr="00981393" w14:paraId="672D51FD" w14:textId="77777777" w:rsidTr="005A4104">
        <w:trPr>
          <w:jc w:val="center"/>
        </w:trPr>
        <w:tc>
          <w:tcPr>
            <w:tcW w:w="357" w:type="dxa"/>
          </w:tcPr>
          <w:p w14:paraId="11E840E5" w14:textId="77777777" w:rsidR="00F20028" w:rsidRPr="00981393" w:rsidRDefault="00F20028" w:rsidP="00F20028">
            <w:pPr>
              <w:pStyle w:val="ListParagraph"/>
              <w:ind w:left="0"/>
              <w:rPr>
                <w:rFonts w:ascii="Sylfaen" w:hAnsi="Sylfaen"/>
                <w:sz w:val="20"/>
                <w:lang w:val="ka-GE"/>
              </w:rPr>
            </w:pPr>
          </w:p>
        </w:tc>
        <w:tc>
          <w:tcPr>
            <w:tcW w:w="2770" w:type="dxa"/>
          </w:tcPr>
          <w:p w14:paraId="160E5AB3" w14:textId="77777777" w:rsidR="00F20028" w:rsidRPr="00981393" w:rsidRDefault="00F20028" w:rsidP="00F20028">
            <w:pPr>
              <w:pStyle w:val="ListParagraph"/>
              <w:ind w:left="0"/>
              <w:rPr>
                <w:rFonts w:ascii="Sylfaen" w:hAnsi="Sylfaen"/>
                <w:sz w:val="20"/>
                <w:lang w:val="ka-GE"/>
              </w:rPr>
            </w:pPr>
            <w:r w:rsidRPr="00981393">
              <w:rPr>
                <w:rFonts w:ascii="Sylfaen" w:hAnsi="Sylfaen" w:cs="Sylfaen"/>
                <w:sz w:val="20"/>
                <w:lang w:val="ka-GE"/>
              </w:rPr>
              <w:t>შესაძლორისკები</w:t>
            </w:r>
          </w:p>
        </w:tc>
        <w:tc>
          <w:tcPr>
            <w:tcW w:w="6971" w:type="dxa"/>
          </w:tcPr>
          <w:p w14:paraId="3FBA3FC5" w14:textId="77777777" w:rsidR="00F20028" w:rsidRPr="00981393" w:rsidRDefault="00F20028" w:rsidP="00F20028">
            <w:pPr>
              <w:pStyle w:val="ListParagraph"/>
              <w:ind w:left="0"/>
              <w:rPr>
                <w:rFonts w:ascii="Sylfaen" w:hAnsi="Sylfaen"/>
                <w:sz w:val="20"/>
                <w:lang w:val="ka-GE"/>
              </w:rPr>
            </w:pPr>
            <w:r w:rsidRPr="00981393">
              <w:rPr>
                <w:rFonts w:ascii="Sylfaen" w:hAnsi="Sylfaen"/>
                <w:sz w:val="20"/>
                <w:lang w:val="ka-GE"/>
              </w:rPr>
              <w:t xml:space="preserve">მოსახლეობის მიგრაცია მაღალმთიანი დასახლებებიდან; </w:t>
            </w:r>
            <w:r w:rsidRPr="00981393">
              <w:rPr>
                <w:rFonts w:ascii="Sylfaen" w:hAnsi="Sylfaen" w:cs="Sylfaen"/>
                <w:bCs/>
                <w:iCs/>
                <w:sz w:val="20"/>
                <w:lang w:val="ka-GE"/>
              </w:rPr>
              <w:t>ბენეფიციართა რაოდენობის შემცირება გარდაცვალების გამო</w:t>
            </w:r>
          </w:p>
        </w:tc>
      </w:tr>
    </w:tbl>
    <w:p w14:paraId="50AF468D" w14:textId="77777777" w:rsidR="00F20028" w:rsidRPr="00981393" w:rsidRDefault="00F20028" w:rsidP="00F20028">
      <w:pPr>
        <w:jc w:val="both"/>
        <w:rPr>
          <w:rFonts w:ascii="Sylfaen" w:hAnsi="Sylfaen" w:cs="Sylfaen"/>
          <w:b/>
          <w:sz w:val="20"/>
          <w:szCs w:val="20"/>
          <w:lang w:val="ka-GE"/>
        </w:rPr>
      </w:pPr>
    </w:p>
    <w:p w14:paraId="6F3281C9" w14:textId="77777777" w:rsidR="00F20028" w:rsidRPr="00981393" w:rsidRDefault="00F20028" w:rsidP="00F20028">
      <w:pPr>
        <w:jc w:val="both"/>
        <w:rPr>
          <w:rFonts w:ascii="Sylfaen" w:hAnsi="Sylfaen" w:cs="Sylfaen"/>
          <w:sz w:val="20"/>
          <w:szCs w:val="20"/>
          <w:lang w:val="ka-GE"/>
        </w:rPr>
      </w:pPr>
      <w:r w:rsidRPr="00981393">
        <w:rPr>
          <w:rFonts w:ascii="Sylfaen" w:hAnsi="Sylfaen" w:cs="Sylfaen"/>
          <w:b/>
          <w:sz w:val="20"/>
          <w:szCs w:val="20"/>
          <w:lang w:val="ka-GE"/>
        </w:rPr>
        <w:t xml:space="preserve">განხორციელების ვადები - </w:t>
      </w:r>
      <w:r w:rsidRPr="00981393">
        <w:rPr>
          <w:rFonts w:ascii="Sylfaen" w:hAnsi="Sylfaen" w:cs="Sylfaen"/>
          <w:sz w:val="20"/>
          <w:szCs w:val="20"/>
          <w:lang w:val="ka-GE"/>
        </w:rPr>
        <w:t>მიმდინარე</w:t>
      </w:r>
    </w:p>
    <w:p w14:paraId="35AE5A5B" w14:textId="17D7534C" w:rsidR="00F20028" w:rsidRPr="00981393" w:rsidRDefault="005A4104" w:rsidP="0063044C">
      <w:pPr>
        <w:pStyle w:val="Heading2"/>
        <w:ind w:left="480"/>
        <w:rPr>
          <w:rFonts w:ascii="Sylfaen" w:eastAsia="Arial Unicode MS" w:hAnsi="Sylfaen" w:cs="Arial Unicode MS"/>
          <w:b/>
          <w:color w:val="000000"/>
          <w:sz w:val="20"/>
          <w:szCs w:val="20"/>
        </w:rPr>
      </w:pPr>
      <w:bookmarkStart w:id="86" w:name="_Toc522008688"/>
      <w:r w:rsidRPr="00981393">
        <w:rPr>
          <w:rFonts w:ascii="Sylfaen" w:eastAsia="Arial Unicode MS" w:hAnsi="Sylfaen" w:cs="Arial Unicode MS"/>
          <w:b/>
          <w:color w:val="000000"/>
          <w:sz w:val="20"/>
          <w:szCs w:val="20"/>
        </w:rPr>
        <w:t xml:space="preserve">13.1 </w:t>
      </w:r>
      <w:r w:rsidR="00F20028" w:rsidRPr="00981393">
        <w:rPr>
          <w:rFonts w:ascii="Sylfaen" w:eastAsia="Arial Unicode MS" w:hAnsi="Sylfaen" w:cs="Arial Unicode MS"/>
          <w:b/>
          <w:color w:val="000000"/>
          <w:sz w:val="20"/>
          <w:szCs w:val="20"/>
        </w:rPr>
        <w:t xml:space="preserve"> ქვეპროგრამის დასახელება </w:t>
      </w:r>
      <w:r w:rsidRPr="00981393">
        <w:rPr>
          <w:rFonts w:ascii="Sylfaen" w:eastAsia="Arial Unicode MS" w:hAnsi="Sylfaen" w:cs="Arial Unicode MS"/>
          <w:b/>
          <w:color w:val="000000"/>
          <w:sz w:val="20"/>
          <w:szCs w:val="20"/>
        </w:rPr>
        <w:t xml:space="preserve">- </w:t>
      </w:r>
      <w:r w:rsidR="00F20028" w:rsidRPr="00981393">
        <w:rPr>
          <w:rFonts w:ascii="Sylfaen" w:eastAsia="Arial Unicode MS" w:hAnsi="Sylfaen" w:cs="Arial Unicode MS"/>
          <w:b/>
          <w:color w:val="000000"/>
          <w:sz w:val="20"/>
          <w:szCs w:val="20"/>
        </w:rPr>
        <w:t>ოლიმპიური ჩემპიონების სტიპენდიები 32 13 01</w:t>
      </w:r>
      <w:bookmarkEnd w:id="86"/>
    </w:p>
    <w:p w14:paraId="7CCD2BE6" w14:textId="77777777" w:rsidR="00F20028" w:rsidRPr="00981393" w:rsidRDefault="00F20028" w:rsidP="00F20028">
      <w:pPr>
        <w:jc w:val="both"/>
        <w:rPr>
          <w:rFonts w:ascii="Sylfaen" w:hAnsi="Sylfaen"/>
          <w:sz w:val="20"/>
          <w:szCs w:val="20"/>
          <w:lang w:val="ka-GE"/>
        </w:rPr>
      </w:pPr>
    </w:p>
    <w:p w14:paraId="0F27A1FD" w14:textId="03828D6B" w:rsidR="00F20028" w:rsidRPr="00981393" w:rsidRDefault="00F20028" w:rsidP="005A4104">
      <w:pPr>
        <w:autoSpaceDE w:val="0"/>
        <w:autoSpaceDN w:val="0"/>
        <w:adjustRightInd w:val="0"/>
        <w:spacing w:after="0" w:line="240" w:lineRule="auto"/>
        <w:jc w:val="both"/>
        <w:rPr>
          <w:rFonts w:ascii="Sylfaen" w:hAnsi="Sylfaen"/>
          <w:sz w:val="20"/>
          <w:szCs w:val="20"/>
          <w:lang w:val="ka-GE"/>
        </w:rPr>
      </w:pPr>
      <w:r w:rsidRPr="00981393">
        <w:rPr>
          <w:rFonts w:ascii="Sylfaen" w:hAnsi="Sylfaen" w:cs="Sylfaen"/>
          <w:b/>
          <w:sz w:val="20"/>
          <w:szCs w:val="20"/>
          <w:lang w:val="ka-GE"/>
        </w:rPr>
        <w:t>განმახორციელებელი</w:t>
      </w:r>
      <w:r w:rsidR="005A4104" w:rsidRPr="00981393">
        <w:rPr>
          <w:rFonts w:ascii="Sylfaen" w:hAnsi="Sylfaen" w:cs="Sylfaen"/>
          <w:b/>
          <w:sz w:val="20"/>
          <w:szCs w:val="20"/>
          <w:lang w:val="ka-GE"/>
        </w:rPr>
        <w:t xml:space="preserve"> - </w:t>
      </w:r>
      <w:r w:rsidRPr="00981393">
        <w:rPr>
          <w:rFonts w:ascii="Sylfaen" w:hAnsi="Sylfaen" w:cs="Sylfaen"/>
          <w:sz w:val="20"/>
          <w:szCs w:val="20"/>
          <w:lang w:val="ka-GE"/>
        </w:rPr>
        <w:t>საქართველოს განათლების, მეცნიერების, კულტურისა და სპორტის სამინისტრო</w:t>
      </w:r>
    </w:p>
    <w:p w14:paraId="7E7E0DB8" w14:textId="77777777" w:rsidR="00F20028" w:rsidRPr="00981393" w:rsidRDefault="00F20028" w:rsidP="00F20028">
      <w:pPr>
        <w:pStyle w:val="ListParagraph"/>
        <w:autoSpaceDE w:val="0"/>
        <w:autoSpaceDN w:val="0"/>
        <w:adjustRightInd w:val="0"/>
        <w:spacing w:line="240" w:lineRule="auto"/>
        <w:jc w:val="both"/>
        <w:rPr>
          <w:rFonts w:ascii="Sylfaen" w:hAnsi="Sylfaen"/>
          <w:sz w:val="20"/>
          <w:szCs w:val="20"/>
          <w:lang w:val="ka-GE"/>
        </w:rPr>
      </w:pPr>
    </w:p>
    <w:p w14:paraId="42D8FF41" w14:textId="77777777" w:rsidR="005A4104" w:rsidRPr="00981393" w:rsidRDefault="00F20028" w:rsidP="00F20028">
      <w:pPr>
        <w:autoSpaceDE w:val="0"/>
        <w:autoSpaceDN w:val="0"/>
        <w:adjustRightInd w:val="0"/>
        <w:spacing w:line="240" w:lineRule="auto"/>
        <w:jc w:val="both"/>
        <w:rPr>
          <w:rFonts w:ascii="Sylfaen" w:hAnsi="Sylfaen" w:cs="Sylfaen"/>
          <w:b/>
          <w:bCs/>
          <w:sz w:val="20"/>
          <w:szCs w:val="20"/>
          <w:lang w:val="ka-GE"/>
        </w:rPr>
      </w:pPr>
      <w:r w:rsidRPr="00981393">
        <w:rPr>
          <w:rFonts w:ascii="Sylfaen" w:hAnsi="Sylfaen" w:cs="Sylfaen"/>
          <w:b/>
          <w:bCs/>
          <w:sz w:val="20"/>
          <w:szCs w:val="20"/>
          <w:lang w:val="ka-GE"/>
        </w:rPr>
        <w:t>პ</w:t>
      </w:r>
      <w:r w:rsidRPr="00981393">
        <w:rPr>
          <w:rFonts w:ascii="Sylfaen" w:hAnsi="Sylfaen" w:cs="Sylfaen"/>
          <w:b/>
          <w:bCs/>
          <w:sz w:val="20"/>
          <w:szCs w:val="20"/>
          <w:cs/>
        </w:rPr>
        <w:t>როგრამის აღწერა</w:t>
      </w:r>
      <w:r w:rsidRPr="00981393">
        <w:rPr>
          <w:rFonts w:ascii="Sylfaen" w:hAnsi="Sylfaen" w:cs="Sylfaen"/>
          <w:b/>
          <w:bCs/>
          <w:sz w:val="20"/>
          <w:szCs w:val="20"/>
          <w:lang w:val="ka-GE"/>
        </w:rPr>
        <w:t xml:space="preserve"> და მიზანი </w:t>
      </w:r>
    </w:p>
    <w:p w14:paraId="44E14F7E" w14:textId="5D3B3123" w:rsidR="00F20028" w:rsidRPr="00981393" w:rsidRDefault="00F20028" w:rsidP="001C217A">
      <w:pPr>
        <w:pStyle w:val="ListParagraph"/>
        <w:numPr>
          <w:ilvl w:val="0"/>
          <w:numId w:val="179"/>
        </w:numPr>
        <w:autoSpaceDE w:val="0"/>
        <w:autoSpaceDN w:val="0"/>
        <w:adjustRightInd w:val="0"/>
        <w:spacing w:line="240" w:lineRule="auto"/>
        <w:jc w:val="both"/>
        <w:rPr>
          <w:rFonts w:ascii="Sylfaen" w:hAnsi="Sylfaen" w:cs="Sylfaen"/>
          <w:sz w:val="20"/>
          <w:szCs w:val="20"/>
          <w:lang w:val="ka-GE"/>
        </w:rPr>
      </w:pPr>
      <w:r w:rsidRPr="00981393">
        <w:rPr>
          <w:rFonts w:ascii="Sylfaen" w:hAnsi="Sylfaen" w:cs="Sylfaen"/>
          <w:sz w:val="20"/>
          <w:szCs w:val="20"/>
          <w:lang w:val="ka-GE"/>
        </w:rPr>
        <w:t xml:space="preserve">უზრუნველყოფილი ოლიმპიური ჩემპიონები; </w:t>
      </w:r>
      <w:r w:rsidRPr="00981393">
        <w:rPr>
          <w:rFonts w:ascii="Sylfaen" w:hAnsi="Sylfaen" w:cs="Sylfaen"/>
          <w:sz w:val="20"/>
          <w:szCs w:val="20"/>
          <w:cs/>
        </w:rPr>
        <w:t>უმაღლესი სპორტული შედეგების მიღწევით დაინტერესებული  პრეტენდენტები</w:t>
      </w:r>
    </w:p>
    <w:p w14:paraId="12B37429" w14:textId="56B01BAA" w:rsidR="00F20028" w:rsidRPr="00981393" w:rsidRDefault="00F20028" w:rsidP="00F20028">
      <w:pPr>
        <w:autoSpaceDE w:val="0"/>
        <w:autoSpaceDN w:val="0"/>
        <w:adjustRightInd w:val="0"/>
        <w:spacing w:after="0" w:line="240" w:lineRule="auto"/>
        <w:jc w:val="both"/>
        <w:rPr>
          <w:rFonts w:ascii="Sylfaen" w:hAnsi="Sylfaen" w:cs="Sylfaen"/>
          <w:b/>
          <w:bCs/>
          <w:sz w:val="20"/>
          <w:szCs w:val="20"/>
          <w:lang w:val="ka-GE"/>
        </w:rPr>
      </w:pPr>
      <w:r w:rsidRPr="00981393">
        <w:rPr>
          <w:rFonts w:ascii="Sylfaen" w:hAnsi="Sylfaen" w:cs="Sylfaen"/>
          <w:b/>
          <w:bCs/>
          <w:sz w:val="20"/>
          <w:szCs w:val="20"/>
          <w:cs/>
        </w:rPr>
        <w:t xml:space="preserve">მოსალოდნელი </w:t>
      </w:r>
      <w:r w:rsidRPr="00981393">
        <w:rPr>
          <w:rFonts w:ascii="Sylfaen" w:hAnsi="Sylfaen" w:cs="Sylfaen"/>
          <w:b/>
          <w:bCs/>
          <w:sz w:val="20"/>
          <w:szCs w:val="20"/>
          <w:lang w:val="ka-GE"/>
        </w:rPr>
        <w:t>საბოლო ო</w:t>
      </w:r>
      <w:r w:rsidRPr="00981393">
        <w:rPr>
          <w:rFonts w:ascii="Sylfaen" w:hAnsi="Sylfaen" w:cs="Sylfaen"/>
          <w:b/>
          <w:bCs/>
          <w:sz w:val="20"/>
          <w:szCs w:val="20"/>
          <w:cs/>
        </w:rPr>
        <w:t>შედე</w:t>
      </w:r>
      <w:r w:rsidRPr="00981393">
        <w:rPr>
          <w:rFonts w:ascii="Sylfaen" w:hAnsi="Sylfaen" w:cs="Sylfaen"/>
          <w:b/>
          <w:bCs/>
          <w:sz w:val="20"/>
          <w:szCs w:val="20"/>
          <w:lang w:val="ka-GE"/>
        </w:rPr>
        <w:t>გები</w:t>
      </w:r>
    </w:p>
    <w:p w14:paraId="3D223960" w14:textId="77777777" w:rsidR="003C165D" w:rsidRPr="00981393" w:rsidRDefault="003C165D" w:rsidP="00F20028">
      <w:pPr>
        <w:autoSpaceDE w:val="0"/>
        <w:autoSpaceDN w:val="0"/>
        <w:adjustRightInd w:val="0"/>
        <w:spacing w:after="0" w:line="240" w:lineRule="auto"/>
        <w:jc w:val="both"/>
        <w:rPr>
          <w:rFonts w:ascii="Sylfaen" w:hAnsi="Sylfaen"/>
          <w:b/>
          <w:bCs/>
          <w:sz w:val="20"/>
          <w:szCs w:val="20"/>
          <w:lang w:val="ka-GE"/>
        </w:rPr>
      </w:pPr>
    </w:p>
    <w:p w14:paraId="097C0524" w14:textId="77777777" w:rsidR="00F20028" w:rsidRPr="00981393" w:rsidRDefault="00F20028" w:rsidP="001C217A">
      <w:pPr>
        <w:pStyle w:val="ListParagraph"/>
        <w:widowControl w:val="0"/>
        <w:numPr>
          <w:ilvl w:val="0"/>
          <w:numId w:val="178"/>
        </w:numPr>
        <w:autoSpaceDE w:val="0"/>
        <w:autoSpaceDN w:val="0"/>
        <w:adjustRightInd w:val="0"/>
        <w:spacing w:after="0" w:line="240" w:lineRule="auto"/>
        <w:jc w:val="both"/>
        <w:rPr>
          <w:rFonts w:ascii="Sylfaen" w:hAnsi="Sylfaen" w:cs="Sylfaen"/>
          <w:sz w:val="20"/>
          <w:szCs w:val="20"/>
          <w:lang w:val="ka-GE"/>
        </w:rPr>
      </w:pPr>
      <w:r w:rsidRPr="00981393">
        <w:rPr>
          <w:rFonts w:ascii="Sylfaen" w:hAnsi="Sylfaen" w:cs="Sylfaen"/>
          <w:sz w:val="20"/>
          <w:szCs w:val="20"/>
          <w:lang w:val="ka-GE"/>
        </w:rPr>
        <w:t>ფინანსურად უზრუნველყოფილი ოლიმპიური ჩემპიონები</w:t>
      </w:r>
      <w:r w:rsidRPr="00981393">
        <w:rPr>
          <w:rFonts w:ascii="Sylfaen" w:hAnsi="Sylfaen" w:cs="Sylfaen"/>
          <w:sz w:val="20"/>
          <w:szCs w:val="20"/>
          <w:cs/>
        </w:rPr>
        <w:t xml:space="preserve">, მაღალი სპორტული შედეგების მიღწევით დაინტერესებული ეროვნული, ოლიმპიური და ასაკობრივი ნაკრებების  წევრები; </w:t>
      </w:r>
    </w:p>
    <w:p w14:paraId="75DDEB0D" w14:textId="77777777" w:rsidR="00F20028" w:rsidRPr="00981393" w:rsidRDefault="00F20028" w:rsidP="00F20028">
      <w:pPr>
        <w:autoSpaceDE w:val="0"/>
        <w:autoSpaceDN w:val="0"/>
        <w:adjustRightInd w:val="0"/>
        <w:spacing w:line="240" w:lineRule="auto"/>
        <w:jc w:val="both"/>
        <w:rPr>
          <w:rFonts w:ascii="Sylfaen" w:hAnsi="Sylfaen" w:cs="Sylfaen"/>
          <w:sz w:val="20"/>
          <w:szCs w:val="20"/>
          <w:lang w:val="ka-GE"/>
        </w:rPr>
      </w:pPr>
    </w:p>
    <w:p w14:paraId="5D8F3BAB" w14:textId="77777777" w:rsidR="00F20028" w:rsidRPr="00981393" w:rsidRDefault="00F20028" w:rsidP="00F20028">
      <w:pPr>
        <w:pStyle w:val="ListParagraph"/>
        <w:ind w:left="360"/>
        <w:rPr>
          <w:rFonts w:ascii="Sylfaen" w:hAnsi="Sylfaen"/>
          <w:b/>
          <w:sz w:val="20"/>
          <w:szCs w:val="20"/>
          <w:lang w:val="ka-GE"/>
        </w:rPr>
      </w:pPr>
      <w:r w:rsidRPr="00981393">
        <w:rPr>
          <w:rFonts w:ascii="Sylfaen" w:hAnsi="Sylfaen" w:cs="Sylfaen"/>
          <w:b/>
          <w:sz w:val="20"/>
          <w:szCs w:val="20"/>
          <w:lang w:val="ka-GE"/>
        </w:rPr>
        <w:t>მოსალოდნელი საბოლოო შედეგების შეფასების ინდიკატორები</w:t>
      </w:r>
    </w:p>
    <w:p w14:paraId="5AF10954" w14:textId="77777777" w:rsidR="00F20028" w:rsidRPr="00981393" w:rsidRDefault="00F20028" w:rsidP="00F20028">
      <w:pPr>
        <w:pStyle w:val="ListParagraph"/>
        <w:ind w:left="360"/>
        <w:rPr>
          <w:rFonts w:ascii="Sylfaen" w:hAnsi="Sylfaen"/>
          <w:sz w:val="20"/>
          <w:szCs w:val="20"/>
          <w:lang w:val="ka-GE"/>
        </w:rP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765"/>
        <w:gridCol w:w="1698"/>
        <w:gridCol w:w="2762"/>
        <w:gridCol w:w="2763"/>
        <w:gridCol w:w="2763"/>
      </w:tblGrid>
      <w:tr w:rsidR="00F20028" w:rsidRPr="00981393" w14:paraId="39ABD9BC" w14:textId="77777777" w:rsidTr="005A4104">
        <w:tc>
          <w:tcPr>
            <w:tcW w:w="426" w:type="dxa"/>
          </w:tcPr>
          <w:p w14:paraId="6BFFBF2B"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w:t>
            </w:r>
          </w:p>
        </w:tc>
        <w:tc>
          <w:tcPr>
            <w:tcW w:w="2778" w:type="dxa"/>
          </w:tcPr>
          <w:p w14:paraId="4D55C4CA"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1501" w:type="dxa"/>
          </w:tcPr>
          <w:p w14:paraId="6E6B5013"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lang w:val="ka-GE"/>
              </w:rPr>
              <w:t>2019 წელი</w:t>
            </w:r>
          </w:p>
        </w:tc>
        <w:tc>
          <w:tcPr>
            <w:tcW w:w="2823" w:type="dxa"/>
          </w:tcPr>
          <w:p w14:paraId="25EBC8D0"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lang w:val="ka-GE"/>
              </w:rPr>
              <w:t>2020 წელი</w:t>
            </w:r>
          </w:p>
        </w:tc>
        <w:tc>
          <w:tcPr>
            <w:tcW w:w="2824" w:type="dxa"/>
          </w:tcPr>
          <w:p w14:paraId="61839A38"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lang w:val="ka-GE"/>
              </w:rPr>
              <w:t>2021 წელი</w:t>
            </w:r>
          </w:p>
        </w:tc>
        <w:tc>
          <w:tcPr>
            <w:tcW w:w="2824" w:type="dxa"/>
          </w:tcPr>
          <w:p w14:paraId="10C03B33"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lang w:val="ka-GE"/>
              </w:rPr>
              <w:t>2022 წელი</w:t>
            </w:r>
          </w:p>
        </w:tc>
      </w:tr>
      <w:tr w:rsidR="00F20028" w:rsidRPr="00981393" w14:paraId="44557FC3" w14:textId="77777777" w:rsidTr="005A4104">
        <w:tc>
          <w:tcPr>
            <w:tcW w:w="426" w:type="dxa"/>
          </w:tcPr>
          <w:p w14:paraId="10CCE2B5"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1</w:t>
            </w:r>
          </w:p>
        </w:tc>
        <w:tc>
          <w:tcPr>
            <w:tcW w:w="2778" w:type="dxa"/>
          </w:tcPr>
          <w:p w14:paraId="1F21F254"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საბაზისო მაჩვენებელი</w:t>
            </w:r>
          </w:p>
        </w:tc>
        <w:tc>
          <w:tcPr>
            <w:tcW w:w="9972" w:type="dxa"/>
            <w:gridSpan w:val="4"/>
          </w:tcPr>
          <w:p w14:paraId="745A394F"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rPr>
              <w:t>სახელმწიფო</w:t>
            </w:r>
            <w:r w:rsidRPr="00981393">
              <w:rPr>
                <w:rFonts w:ascii="Sylfaen" w:hAnsi="Sylfaen" w:cs="Sylfaen"/>
                <w:sz w:val="20"/>
                <w:lang w:val="ka-GE"/>
              </w:rPr>
              <w:t xml:space="preserve"> </w:t>
            </w:r>
            <w:r w:rsidRPr="00981393">
              <w:rPr>
                <w:rFonts w:ascii="Sylfaen" w:hAnsi="Sylfaen" w:cs="Sylfaen"/>
                <w:sz w:val="20"/>
              </w:rPr>
              <w:t>სტიპენდიას</w:t>
            </w:r>
            <w:r w:rsidRPr="00981393">
              <w:rPr>
                <w:rFonts w:ascii="Sylfaen" w:hAnsi="Sylfaen" w:cs="Sylfaen"/>
                <w:sz w:val="20"/>
                <w:lang w:val="ka-GE"/>
              </w:rPr>
              <w:t xml:space="preserve"> </w:t>
            </w:r>
            <w:r w:rsidRPr="00981393">
              <w:rPr>
                <w:rFonts w:ascii="Sylfaen" w:hAnsi="Sylfaen" w:cs="Sylfaen"/>
                <w:sz w:val="20"/>
              </w:rPr>
              <w:t>იღებს</w:t>
            </w:r>
            <w:r w:rsidRPr="00981393">
              <w:rPr>
                <w:rFonts w:ascii="Sylfaen" w:hAnsi="Sylfaen"/>
                <w:sz w:val="20"/>
              </w:rPr>
              <w:t xml:space="preserve"> 3</w:t>
            </w:r>
            <w:r w:rsidRPr="00981393">
              <w:rPr>
                <w:rFonts w:ascii="Sylfaen" w:hAnsi="Sylfaen"/>
                <w:sz w:val="20"/>
                <w:lang w:val="ka-GE"/>
              </w:rPr>
              <w:t>3</w:t>
            </w:r>
            <w:r w:rsidRPr="00981393">
              <w:rPr>
                <w:rFonts w:ascii="Sylfaen" w:hAnsi="Sylfaen"/>
                <w:sz w:val="20"/>
              </w:rPr>
              <w:t xml:space="preserve"> </w:t>
            </w:r>
            <w:r w:rsidRPr="00981393">
              <w:rPr>
                <w:rFonts w:ascii="Sylfaen" w:hAnsi="Sylfaen" w:cs="Sylfaen"/>
                <w:sz w:val="20"/>
              </w:rPr>
              <w:t>ოლიმპიური</w:t>
            </w:r>
            <w:r w:rsidRPr="00981393">
              <w:rPr>
                <w:rFonts w:ascii="Sylfaen" w:hAnsi="Sylfaen" w:cs="Sylfaen"/>
                <w:sz w:val="20"/>
                <w:lang w:val="ka-GE"/>
              </w:rPr>
              <w:t xml:space="preserve"> </w:t>
            </w:r>
            <w:r w:rsidRPr="00981393">
              <w:rPr>
                <w:rFonts w:ascii="Sylfaen" w:hAnsi="Sylfaen" w:cs="Sylfaen"/>
                <w:sz w:val="20"/>
              </w:rPr>
              <w:t>ჩემპიონი</w:t>
            </w:r>
          </w:p>
        </w:tc>
      </w:tr>
      <w:tr w:rsidR="00F20028" w:rsidRPr="00981393" w14:paraId="255716C0" w14:textId="77777777" w:rsidTr="005A4104">
        <w:tc>
          <w:tcPr>
            <w:tcW w:w="426" w:type="dxa"/>
          </w:tcPr>
          <w:p w14:paraId="1F13439E"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2778" w:type="dxa"/>
          </w:tcPr>
          <w:p w14:paraId="4115CDD4"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მიზნობრივიმაჩვენებელი</w:t>
            </w:r>
          </w:p>
        </w:tc>
        <w:tc>
          <w:tcPr>
            <w:tcW w:w="1501" w:type="dxa"/>
            <w:vAlign w:val="center"/>
          </w:tcPr>
          <w:p w14:paraId="7C861827" w14:textId="77777777" w:rsidR="00F20028" w:rsidRPr="00981393" w:rsidRDefault="00F20028" w:rsidP="00F20028">
            <w:pPr>
              <w:jc w:val="center"/>
              <w:rPr>
                <w:rFonts w:ascii="Sylfaen" w:hAnsi="Sylfaen"/>
                <w:sz w:val="20"/>
              </w:rPr>
            </w:pPr>
            <w:r w:rsidRPr="00981393">
              <w:rPr>
                <w:rFonts w:ascii="Sylfaen" w:hAnsi="Sylfaen" w:cs="Sylfaen"/>
                <w:sz w:val="20"/>
              </w:rPr>
              <w:t xml:space="preserve">სახელმწიფო სტიპენდიას </w:t>
            </w:r>
            <w:r w:rsidRPr="00981393">
              <w:rPr>
                <w:rFonts w:ascii="Sylfaen" w:hAnsi="Sylfaen"/>
                <w:sz w:val="20"/>
                <w:lang w:val="ka-GE"/>
              </w:rPr>
              <w:t>მი</w:t>
            </w:r>
            <w:r w:rsidRPr="00981393">
              <w:rPr>
                <w:rFonts w:ascii="Sylfaen" w:hAnsi="Sylfaen" w:cs="Sylfaen"/>
                <w:sz w:val="20"/>
              </w:rPr>
              <w:t>იღებს</w:t>
            </w:r>
            <w:r w:rsidRPr="00981393">
              <w:rPr>
                <w:rFonts w:ascii="Sylfaen" w:hAnsi="Sylfaen"/>
                <w:sz w:val="20"/>
              </w:rPr>
              <w:t xml:space="preserve"> 32 </w:t>
            </w:r>
            <w:r w:rsidRPr="00981393">
              <w:rPr>
                <w:rFonts w:ascii="Sylfaen" w:hAnsi="Sylfaen" w:cs="Sylfaen"/>
                <w:sz w:val="20"/>
              </w:rPr>
              <w:t>ოლიმპიური ჩემპიონი</w:t>
            </w:r>
            <w:r w:rsidRPr="00981393">
              <w:rPr>
                <w:rFonts w:ascii="Sylfaen" w:hAnsi="Sylfaen"/>
                <w:sz w:val="20"/>
              </w:rPr>
              <w:t xml:space="preserve"> (1000</w:t>
            </w:r>
            <w:r w:rsidRPr="00981393">
              <w:rPr>
                <w:rFonts w:ascii="Sylfaen" w:hAnsi="Sylfaen" w:cs="Sylfaen"/>
                <w:sz w:val="20"/>
              </w:rPr>
              <w:t>ლარი</w:t>
            </w:r>
            <w:r w:rsidRPr="00981393">
              <w:rPr>
                <w:rFonts w:ascii="Sylfaen" w:hAnsi="Sylfaen"/>
                <w:sz w:val="20"/>
              </w:rPr>
              <w:t xml:space="preserve">)  </w:t>
            </w:r>
          </w:p>
        </w:tc>
        <w:tc>
          <w:tcPr>
            <w:tcW w:w="2823" w:type="dxa"/>
            <w:vAlign w:val="center"/>
          </w:tcPr>
          <w:p w14:paraId="3F597DB7" w14:textId="77777777" w:rsidR="00F20028" w:rsidRPr="00981393" w:rsidRDefault="00F20028" w:rsidP="00F20028">
            <w:pPr>
              <w:jc w:val="center"/>
              <w:rPr>
                <w:rFonts w:ascii="Sylfaen" w:hAnsi="Sylfaen"/>
                <w:sz w:val="20"/>
              </w:rPr>
            </w:pPr>
            <w:r w:rsidRPr="00981393">
              <w:rPr>
                <w:rFonts w:ascii="Sylfaen" w:hAnsi="Sylfaen" w:cs="Sylfaen"/>
                <w:sz w:val="20"/>
              </w:rPr>
              <w:t xml:space="preserve">სახელმწიფო სტიპენდიას </w:t>
            </w:r>
            <w:r w:rsidRPr="00981393">
              <w:rPr>
                <w:rFonts w:ascii="Sylfaen" w:hAnsi="Sylfaen"/>
                <w:sz w:val="20"/>
                <w:lang w:val="ka-GE"/>
              </w:rPr>
              <w:t>მი</w:t>
            </w:r>
            <w:r w:rsidRPr="00981393">
              <w:rPr>
                <w:rFonts w:ascii="Sylfaen" w:hAnsi="Sylfaen" w:cs="Sylfaen"/>
                <w:sz w:val="20"/>
              </w:rPr>
              <w:t>იღებს</w:t>
            </w:r>
            <w:r w:rsidRPr="00981393">
              <w:rPr>
                <w:rFonts w:ascii="Sylfaen" w:hAnsi="Sylfaen"/>
                <w:sz w:val="20"/>
              </w:rPr>
              <w:t xml:space="preserve"> 32 </w:t>
            </w:r>
            <w:r w:rsidRPr="00981393">
              <w:rPr>
                <w:rFonts w:ascii="Sylfaen" w:hAnsi="Sylfaen" w:cs="Sylfaen"/>
                <w:sz w:val="20"/>
              </w:rPr>
              <w:t>ოლიმპიური ჩემპიონი</w:t>
            </w:r>
            <w:r w:rsidRPr="00981393">
              <w:rPr>
                <w:rFonts w:ascii="Sylfaen" w:hAnsi="Sylfaen"/>
                <w:sz w:val="20"/>
              </w:rPr>
              <w:t xml:space="preserve"> (1000</w:t>
            </w:r>
            <w:r w:rsidRPr="00981393">
              <w:rPr>
                <w:rFonts w:ascii="Sylfaen" w:hAnsi="Sylfaen" w:cs="Sylfaen"/>
                <w:sz w:val="20"/>
              </w:rPr>
              <w:t>ლარი</w:t>
            </w:r>
            <w:r w:rsidRPr="00981393">
              <w:rPr>
                <w:rFonts w:ascii="Sylfaen" w:hAnsi="Sylfaen"/>
                <w:sz w:val="20"/>
              </w:rPr>
              <w:t xml:space="preserve">)  </w:t>
            </w:r>
          </w:p>
        </w:tc>
        <w:tc>
          <w:tcPr>
            <w:tcW w:w="2824" w:type="dxa"/>
            <w:vAlign w:val="center"/>
          </w:tcPr>
          <w:p w14:paraId="67389E89" w14:textId="77777777" w:rsidR="00F20028" w:rsidRPr="00981393" w:rsidRDefault="00F20028" w:rsidP="00F20028">
            <w:pPr>
              <w:jc w:val="center"/>
              <w:rPr>
                <w:rFonts w:ascii="Sylfaen" w:hAnsi="Sylfaen"/>
                <w:sz w:val="20"/>
              </w:rPr>
            </w:pPr>
            <w:r w:rsidRPr="00981393">
              <w:rPr>
                <w:rFonts w:ascii="Sylfaen" w:hAnsi="Sylfaen" w:cs="Sylfaen"/>
                <w:sz w:val="20"/>
              </w:rPr>
              <w:t xml:space="preserve">სახელმწიფო სტიპენდიას </w:t>
            </w:r>
            <w:r w:rsidRPr="00981393">
              <w:rPr>
                <w:rFonts w:ascii="Sylfaen" w:hAnsi="Sylfaen"/>
                <w:sz w:val="20"/>
                <w:lang w:val="ka-GE"/>
              </w:rPr>
              <w:t>მი</w:t>
            </w:r>
            <w:r w:rsidRPr="00981393">
              <w:rPr>
                <w:rFonts w:ascii="Sylfaen" w:hAnsi="Sylfaen" w:cs="Sylfaen"/>
                <w:sz w:val="20"/>
              </w:rPr>
              <w:t>იღებს</w:t>
            </w:r>
            <w:r w:rsidRPr="00981393">
              <w:rPr>
                <w:rFonts w:ascii="Sylfaen" w:hAnsi="Sylfaen"/>
                <w:sz w:val="20"/>
              </w:rPr>
              <w:t xml:space="preserve"> 32 </w:t>
            </w:r>
            <w:r w:rsidRPr="00981393">
              <w:rPr>
                <w:rFonts w:ascii="Sylfaen" w:hAnsi="Sylfaen" w:cs="Sylfaen"/>
                <w:sz w:val="20"/>
              </w:rPr>
              <w:t>ოლიმპიური ჩემპიონი</w:t>
            </w:r>
            <w:r w:rsidRPr="00981393">
              <w:rPr>
                <w:rFonts w:ascii="Sylfaen" w:hAnsi="Sylfaen"/>
                <w:sz w:val="20"/>
              </w:rPr>
              <w:t xml:space="preserve"> (1000</w:t>
            </w:r>
            <w:r w:rsidRPr="00981393">
              <w:rPr>
                <w:rFonts w:ascii="Sylfaen" w:hAnsi="Sylfaen" w:cs="Sylfaen"/>
                <w:sz w:val="20"/>
              </w:rPr>
              <w:t>ლარი</w:t>
            </w:r>
            <w:r w:rsidRPr="00981393">
              <w:rPr>
                <w:rFonts w:ascii="Sylfaen" w:hAnsi="Sylfaen"/>
                <w:sz w:val="20"/>
              </w:rPr>
              <w:t xml:space="preserve">)  </w:t>
            </w:r>
          </w:p>
        </w:tc>
        <w:tc>
          <w:tcPr>
            <w:tcW w:w="2824" w:type="dxa"/>
            <w:vAlign w:val="center"/>
          </w:tcPr>
          <w:p w14:paraId="0226CB6F" w14:textId="77777777" w:rsidR="00F20028" w:rsidRPr="00981393" w:rsidRDefault="00F20028" w:rsidP="00F20028">
            <w:pPr>
              <w:jc w:val="center"/>
              <w:rPr>
                <w:rFonts w:ascii="Sylfaen" w:hAnsi="Sylfaen"/>
                <w:sz w:val="20"/>
              </w:rPr>
            </w:pPr>
            <w:r w:rsidRPr="00981393">
              <w:rPr>
                <w:rFonts w:ascii="Sylfaen" w:hAnsi="Sylfaen" w:cs="Sylfaen"/>
                <w:sz w:val="20"/>
              </w:rPr>
              <w:t xml:space="preserve">სახელმწიფო სტიპენდიას </w:t>
            </w:r>
            <w:r w:rsidRPr="00981393">
              <w:rPr>
                <w:rFonts w:ascii="Sylfaen" w:hAnsi="Sylfaen"/>
                <w:sz w:val="20"/>
                <w:lang w:val="ka-GE"/>
              </w:rPr>
              <w:t>მი</w:t>
            </w:r>
            <w:r w:rsidRPr="00981393">
              <w:rPr>
                <w:rFonts w:ascii="Sylfaen" w:hAnsi="Sylfaen" w:cs="Sylfaen"/>
                <w:sz w:val="20"/>
              </w:rPr>
              <w:t>იღებს</w:t>
            </w:r>
            <w:r w:rsidRPr="00981393">
              <w:rPr>
                <w:rFonts w:ascii="Sylfaen" w:hAnsi="Sylfaen"/>
                <w:sz w:val="20"/>
              </w:rPr>
              <w:t xml:space="preserve"> 32 </w:t>
            </w:r>
            <w:r w:rsidRPr="00981393">
              <w:rPr>
                <w:rFonts w:ascii="Sylfaen" w:hAnsi="Sylfaen" w:cs="Sylfaen"/>
                <w:sz w:val="20"/>
              </w:rPr>
              <w:t>ოლიმპიური ჩემპიონი</w:t>
            </w:r>
            <w:r w:rsidRPr="00981393">
              <w:rPr>
                <w:rFonts w:ascii="Sylfaen" w:hAnsi="Sylfaen"/>
                <w:sz w:val="20"/>
              </w:rPr>
              <w:t xml:space="preserve"> (1000</w:t>
            </w:r>
            <w:r w:rsidRPr="00981393">
              <w:rPr>
                <w:rFonts w:ascii="Sylfaen" w:hAnsi="Sylfaen" w:cs="Sylfaen"/>
                <w:sz w:val="20"/>
              </w:rPr>
              <w:t>ლარი</w:t>
            </w:r>
            <w:r w:rsidRPr="00981393">
              <w:rPr>
                <w:rFonts w:ascii="Sylfaen" w:hAnsi="Sylfaen"/>
                <w:sz w:val="20"/>
              </w:rPr>
              <w:t xml:space="preserve">)  </w:t>
            </w:r>
          </w:p>
        </w:tc>
      </w:tr>
      <w:tr w:rsidR="00F20028" w:rsidRPr="00981393" w14:paraId="7739F17F" w14:textId="77777777" w:rsidTr="005A4104">
        <w:tc>
          <w:tcPr>
            <w:tcW w:w="426" w:type="dxa"/>
          </w:tcPr>
          <w:p w14:paraId="19108AC9"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2778" w:type="dxa"/>
          </w:tcPr>
          <w:p w14:paraId="2AA912FE"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ცდომილების</w:t>
            </w:r>
            <w:r w:rsidRPr="00981393">
              <w:rPr>
                <w:rFonts w:ascii="Sylfaen" w:hAnsi="Sylfaen" w:cs="Sylfaen"/>
                <w:bCs/>
                <w:iCs/>
                <w:sz w:val="20"/>
              </w:rPr>
              <w:t xml:space="preserve"> </w:t>
            </w:r>
            <w:r w:rsidRPr="00981393">
              <w:rPr>
                <w:rFonts w:ascii="Sylfaen" w:hAnsi="Sylfaen" w:cs="Sylfaen"/>
                <w:bCs/>
                <w:iCs/>
                <w:sz w:val="20"/>
                <w:lang w:val="ka-GE"/>
              </w:rPr>
              <w:t>ალბათობა (%/აღწერა)</w:t>
            </w:r>
          </w:p>
        </w:tc>
        <w:tc>
          <w:tcPr>
            <w:tcW w:w="1501" w:type="dxa"/>
          </w:tcPr>
          <w:p w14:paraId="334A692D"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lang w:val="ka-GE"/>
              </w:rPr>
              <w:t>3%</w:t>
            </w:r>
          </w:p>
        </w:tc>
        <w:tc>
          <w:tcPr>
            <w:tcW w:w="2823" w:type="dxa"/>
          </w:tcPr>
          <w:p w14:paraId="48B1A117"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lang w:val="ka-GE"/>
              </w:rPr>
              <w:t>3%</w:t>
            </w:r>
          </w:p>
        </w:tc>
        <w:tc>
          <w:tcPr>
            <w:tcW w:w="2824" w:type="dxa"/>
          </w:tcPr>
          <w:p w14:paraId="617DBC9B"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lang w:val="ka-GE"/>
              </w:rPr>
              <w:t>3%</w:t>
            </w:r>
          </w:p>
        </w:tc>
        <w:tc>
          <w:tcPr>
            <w:tcW w:w="2824" w:type="dxa"/>
          </w:tcPr>
          <w:p w14:paraId="2FB96A90"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lang w:val="ka-GE"/>
              </w:rPr>
              <w:t>3%</w:t>
            </w:r>
          </w:p>
        </w:tc>
      </w:tr>
      <w:tr w:rsidR="00F20028" w:rsidRPr="00981393" w14:paraId="0AB05BFD" w14:textId="77777777" w:rsidTr="005A4104">
        <w:tc>
          <w:tcPr>
            <w:tcW w:w="426" w:type="dxa"/>
          </w:tcPr>
          <w:p w14:paraId="04F29784"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2778" w:type="dxa"/>
          </w:tcPr>
          <w:p w14:paraId="69AB5886"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შესაძლო რისკები</w:t>
            </w:r>
          </w:p>
        </w:tc>
        <w:tc>
          <w:tcPr>
            <w:tcW w:w="1501" w:type="dxa"/>
          </w:tcPr>
          <w:p w14:paraId="6D700802"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bCs/>
                <w:iCs/>
                <w:sz w:val="20"/>
                <w:lang w:val="ka-GE"/>
              </w:rPr>
              <w:t>ბენეფიციართა რაოდენობის შემცირება გარდაცვალების გამო;</w:t>
            </w:r>
          </w:p>
        </w:tc>
        <w:tc>
          <w:tcPr>
            <w:tcW w:w="2823" w:type="dxa"/>
          </w:tcPr>
          <w:p w14:paraId="7DF0342D"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bCs/>
                <w:iCs/>
                <w:sz w:val="20"/>
                <w:lang w:val="ka-GE"/>
              </w:rPr>
              <w:t>ბენეფიციართა რაოდენობის შემცირება გარდაცვალების გამო;</w:t>
            </w:r>
          </w:p>
        </w:tc>
        <w:tc>
          <w:tcPr>
            <w:tcW w:w="2824" w:type="dxa"/>
          </w:tcPr>
          <w:p w14:paraId="030EA181"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bCs/>
                <w:iCs/>
                <w:sz w:val="20"/>
                <w:lang w:val="ka-GE"/>
              </w:rPr>
              <w:t>ბენეფიციართა რაოდენობის შემცირება გარდაცვალების გამო;</w:t>
            </w:r>
          </w:p>
        </w:tc>
        <w:tc>
          <w:tcPr>
            <w:tcW w:w="2824" w:type="dxa"/>
          </w:tcPr>
          <w:p w14:paraId="63568EC7"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bCs/>
                <w:iCs/>
                <w:sz w:val="20"/>
                <w:lang w:val="ka-GE"/>
              </w:rPr>
              <w:t>ბენეფიციართა რაოდენობის შემცირება გარდაცვალების გამო;</w:t>
            </w:r>
          </w:p>
        </w:tc>
      </w:tr>
    </w:tbl>
    <w:p w14:paraId="2AC5AE69" w14:textId="77777777" w:rsidR="00F20028" w:rsidRPr="00981393" w:rsidRDefault="00F20028" w:rsidP="00F20028">
      <w:pPr>
        <w:pStyle w:val="ListParagraph"/>
        <w:ind w:left="360"/>
        <w:rPr>
          <w:rFonts w:ascii="Sylfaen" w:hAnsi="Sylfaen"/>
          <w:sz w:val="20"/>
          <w:szCs w:val="20"/>
          <w:lang w:val="ka-GE"/>
        </w:rPr>
      </w:pPr>
    </w:p>
    <w:p w14:paraId="7CC0C024" w14:textId="77777777" w:rsidR="00F20028" w:rsidRPr="00981393" w:rsidRDefault="00F20028" w:rsidP="00F20028">
      <w:pPr>
        <w:jc w:val="both"/>
        <w:rPr>
          <w:rFonts w:ascii="Sylfaen" w:hAnsi="Sylfaen"/>
          <w:sz w:val="20"/>
          <w:szCs w:val="20"/>
          <w:lang w:val="ka-GE"/>
        </w:rPr>
      </w:pPr>
      <w:r w:rsidRPr="00981393">
        <w:rPr>
          <w:rFonts w:ascii="Sylfaen" w:hAnsi="Sylfaen" w:cs="Sylfaen"/>
          <w:b/>
          <w:sz w:val="20"/>
          <w:szCs w:val="20"/>
          <w:lang w:val="ka-GE"/>
        </w:rPr>
        <w:t xml:space="preserve">განხორციელებისვადები - </w:t>
      </w:r>
      <w:r w:rsidRPr="00981393">
        <w:rPr>
          <w:rFonts w:ascii="Sylfaen" w:hAnsi="Sylfaen" w:cs="Sylfaen"/>
          <w:sz w:val="20"/>
          <w:szCs w:val="20"/>
          <w:lang w:val="ka-GE"/>
        </w:rPr>
        <w:t>მიმდინარე</w:t>
      </w:r>
    </w:p>
    <w:p w14:paraId="2D5C6703" w14:textId="282FD9FD" w:rsidR="00F20028" w:rsidRPr="00981393" w:rsidRDefault="005A4104" w:rsidP="0063044C">
      <w:pPr>
        <w:pStyle w:val="Heading2"/>
        <w:ind w:left="480"/>
        <w:rPr>
          <w:rFonts w:ascii="Sylfaen" w:eastAsia="Arial Unicode MS" w:hAnsi="Sylfaen" w:cs="Arial Unicode MS"/>
          <w:b/>
          <w:color w:val="000000"/>
          <w:sz w:val="20"/>
          <w:szCs w:val="20"/>
        </w:rPr>
      </w:pPr>
      <w:bookmarkStart w:id="87" w:name="_Toc522008689"/>
      <w:r w:rsidRPr="00981393">
        <w:rPr>
          <w:rFonts w:ascii="Sylfaen" w:eastAsia="Arial Unicode MS" w:hAnsi="Sylfaen" w:cs="Arial Unicode MS"/>
          <w:b/>
          <w:color w:val="000000"/>
          <w:sz w:val="20"/>
          <w:szCs w:val="20"/>
        </w:rPr>
        <w:t>13 2</w:t>
      </w:r>
      <w:r w:rsidR="00F20028" w:rsidRPr="00981393">
        <w:rPr>
          <w:rFonts w:ascii="Sylfaen" w:eastAsia="Arial Unicode MS" w:hAnsi="Sylfaen" w:cs="Arial Unicode MS"/>
          <w:b/>
          <w:color w:val="000000"/>
          <w:sz w:val="20"/>
          <w:szCs w:val="20"/>
        </w:rPr>
        <w:t xml:space="preserve"> ქვეპროგრამის დასახელება </w:t>
      </w:r>
      <w:r w:rsidRPr="00981393">
        <w:rPr>
          <w:rFonts w:ascii="Sylfaen" w:eastAsia="Arial Unicode MS" w:hAnsi="Sylfaen" w:cs="Arial Unicode MS"/>
          <w:b/>
          <w:color w:val="000000"/>
          <w:sz w:val="20"/>
          <w:szCs w:val="20"/>
        </w:rPr>
        <w:t xml:space="preserve">- </w:t>
      </w:r>
      <w:r w:rsidR="00F20028" w:rsidRPr="00981393">
        <w:rPr>
          <w:rFonts w:ascii="Sylfaen" w:eastAsia="Arial Unicode MS" w:hAnsi="Sylfaen" w:cs="Arial Unicode MS"/>
          <w:b/>
          <w:color w:val="000000"/>
          <w:sz w:val="20"/>
          <w:szCs w:val="20"/>
        </w:rPr>
        <w:t>ვეტერან სპორტსმენთა და სპორტის მუშაკთა სოციალური დახმარება 32 13 02</w:t>
      </w:r>
      <w:bookmarkEnd w:id="87"/>
    </w:p>
    <w:p w14:paraId="4CE8977C" w14:textId="77777777" w:rsidR="00F20028" w:rsidRPr="00981393" w:rsidRDefault="00F20028" w:rsidP="00F20028">
      <w:pPr>
        <w:autoSpaceDE w:val="0"/>
        <w:autoSpaceDN w:val="0"/>
        <w:adjustRightInd w:val="0"/>
        <w:spacing w:after="0" w:line="240" w:lineRule="auto"/>
        <w:jc w:val="both"/>
        <w:rPr>
          <w:rFonts w:ascii="Sylfaen" w:hAnsi="Sylfaen" w:cs="Sylfaen"/>
          <w:sz w:val="20"/>
          <w:szCs w:val="20"/>
          <w:lang w:val="ka-GE"/>
        </w:rPr>
      </w:pPr>
    </w:p>
    <w:p w14:paraId="12084F22" w14:textId="77777777" w:rsidR="00F20028" w:rsidRPr="00981393" w:rsidRDefault="00F20028" w:rsidP="00F20028">
      <w:pPr>
        <w:autoSpaceDE w:val="0"/>
        <w:autoSpaceDN w:val="0"/>
        <w:adjustRightInd w:val="0"/>
        <w:spacing w:after="0" w:line="240" w:lineRule="auto"/>
        <w:jc w:val="both"/>
        <w:rPr>
          <w:rFonts w:ascii="Sylfaen" w:hAnsi="Sylfaen" w:cs="Sylfaen"/>
          <w:sz w:val="20"/>
          <w:szCs w:val="20"/>
          <w:lang w:val="ka-GE"/>
        </w:rPr>
      </w:pPr>
    </w:p>
    <w:p w14:paraId="53811B73" w14:textId="470781A8" w:rsidR="00F20028" w:rsidRPr="00981393" w:rsidRDefault="00F20028" w:rsidP="003C165D">
      <w:pPr>
        <w:autoSpaceDE w:val="0"/>
        <w:autoSpaceDN w:val="0"/>
        <w:adjustRightInd w:val="0"/>
        <w:spacing w:after="0" w:line="240" w:lineRule="auto"/>
        <w:jc w:val="both"/>
        <w:rPr>
          <w:rFonts w:ascii="Sylfaen" w:hAnsi="Sylfaen"/>
          <w:sz w:val="20"/>
          <w:szCs w:val="20"/>
          <w:lang w:val="ka-GE"/>
        </w:rPr>
      </w:pPr>
      <w:r w:rsidRPr="00981393">
        <w:rPr>
          <w:rFonts w:ascii="Sylfaen" w:hAnsi="Sylfaen" w:cs="Sylfaen"/>
          <w:b/>
          <w:sz w:val="20"/>
          <w:szCs w:val="20"/>
          <w:lang w:val="ka-GE"/>
        </w:rPr>
        <w:t>განმახორციელებელი</w:t>
      </w:r>
      <w:r w:rsidR="003C165D" w:rsidRPr="00981393">
        <w:rPr>
          <w:rFonts w:ascii="Sylfaen" w:hAnsi="Sylfaen" w:cs="Sylfaen"/>
          <w:b/>
          <w:sz w:val="20"/>
          <w:szCs w:val="20"/>
          <w:lang w:val="ka-GE"/>
        </w:rPr>
        <w:t xml:space="preserve"> - </w:t>
      </w:r>
      <w:r w:rsidRPr="00981393">
        <w:rPr>
          <w:rFonts w:ascii="Sylfaen" w:hAnsi="Sylfaen" w:cs="Sylfaen"/>
          <w:sz w:val="20"/>
          <w:szCs w:val="20"/>
          <w:lang w:val="ka-GE"/>
        </w:rPr>
        <w:t>საქართველოს განათლების, მეცნიერების, კულტურისა და სპორტის სამინისტრო</w:t>
      </w:r>
    </w:p>
    <w:p w14:paraId="1B06F33B" w14:textId="77777777" w:rsidR="00F20028" w:rsidRPr="00981393" w:rsidRDefault="00F20028" w:rsidP="00F20028">
      <w:pPr>
        <w:pStyle w:val="ListParagraph"/>
        <w:autoSpaceDE w:val="0"/>
        <w:autoSpaceDN w:val="0"/>
        <w:adjustRightInd w:val="0"/>
        <w:spacing w:line="240" w:lineRule="auto"/>
        <w:jc w:val="both"/>
        <w:rPr>
          <w:rFonts w:ascii="Sylfaen" w:hAnsi="Sylfaen"/>
          <w:sz w:val="20"/>
          <w:szCs w:val="20"/>
          <w:lang w:val="ka-GE"/>
        </w:rPr>
      </w:pPr>
    </w:p>
    <w:p w14:paraId="7A38783E" w14:textId="77777777" w:rsidR="005A4104" w:rsidRPr="00981393" w:rsidRDefault="00F20028" w:rsidP="00F20028">
      <w:pPr>
        <w:autoSpaceDE w:val="0"/>
        <w:autoSpaceDN w:val="0"/>
        <w:adjustRightInd w:val="0"/>
        <w:spacing w:line="240" w:lineRule="auto"/>
        <w:jc w:val="both"/>
        <w:rPr>
          <w:rFonts w:ascii="Sylfaen" w:hAnsi="Sylfaen" w:cs="Sylfaen"/>
          <w:b/>
          <w:bCs/>
          <w:sz w:val="20"/>
          <w:szCs w:val="20"/>
          <w:lang w:val="ka-GE"/>
        </w:rPr>
      </w:pPr>
      <w:r w:rsidRPr="00981393">
        <w:rPr>
          <w:rFonts w:ascii="Sylfaen" w:hAnsi="Sylfaen" w:cs="Sylfaen"/>
          <w:b/>
          <w:bCs/>
          <w:sz w:val="20"/>
          <w:szCs w:val="20"/>
          <w:cs/>
        </w:rPr>
        <w:t>პროგრამის აღწერა</w:t>
      </w:r>
      <w:r w:rsidRPr="00981393">
        <w:rPr>
          <w:rFonts w:ascii="Sylfaen" w:hAnsi="Sylfaen" w:cs="Sylfaen"/>
          <w:b/>
          <w:bCs/>
          <w:sz w:val="20"/>
          <w:szCs w:val="20"/>
          <w:lang w:val="ka-GE"/>
        </w:rPr>
        <w:t xml:space="preserve"> და მიზანი</w:t>
      </w:r>
    </w:p>
    <w:p w14:paraId="74ADD9D9" w14:textId="5370900E" w:rsidR="00F20028" w:rsidRPr="00981393" w:rsidRDefault="00F20028" w:rsidP="001C217A">
      <w:pPr>
        <w:pStyle w:val="ListParagraph"/>
        <w:numPr>
          <w:ilvl w:val="0"/>
          <w:numId w:val="177"/>
        </w:numPr>
        <w:autoSpaceDE w:val="0"/>
        <w:autoSpaceDN w:val="0"/>
        <w:adjustRightInd w:val="0"/>
        <w:spacing w:line="240" w:lineRule="auto"/>
        <w:jc w:val="both"/>
        <w:rPr>
          <w:rFonts w:ascii="Sylfaen" w:hAnsi="Sylfaen"/>
          <w:sz w:val="20"/>
          <w:szCs w:val="20"/>
        </w:rPr>
      </w:pPr>
      <w:r w:rsidRPr="00981393">
        <w:rPr>
          <w:rFonts w:ascii="Sylfaen" w:hAnsi="Sylfaen" w:cs="Sylfaen"/>
          <w:sz w:val="20"/>
          <w:szCs w:val="20"/>
          <w:cs/>
        </w:rPr>
        <w:t>ვეტერან სპორტსმენებსა და სპორტის მუშაკებზე ყოველთვიური სოციალური დახმარებების გაცემა;</w:t>
      </w:r>
      <w:r w:rsidRPr="00981393">
        <w:rPr>
          <w:rFonts w:ascii="Sylfaen" w:hAnsi="Sylfaen" w:cs="Sylfaen"/>
          <w:sz w:val="20"/>
          <w:szCs w:val="20"/>
          <w:lang w:val="ka-GE"/>
        </w:rPr>
        <w:t xml:space="preserve"> </w:t>
      </w:r>
      <w:r w:rsidRPr="00981393">
        <w:rPr>
          <w:rFonts w:ascii="Sylfaen" w:hAnsi="Sylfaen" w:cs="Sylfaen"/>
          <w:sz w:val="20"/>
          <w:szCs w:val="20"/>
          <w:cs/>
        </w:rPr>
        <w:t>საქართველოში მცხოვრებ</w:t>
      </w:r>
      <w:r w:rsidRPr="00981393">
        <w:rPr>
          <w:rFonts w:ascii="Sylfaen" w:hAnsi="Sylfaen" w:cs="Sylfaen"/>
          <w:sz w:val="20"/>
          <w:szCs w:val="20"/>
          <w:lang w:val="ka-GE"/>
        </w:rPr>
        <w:t xml:space="preserve"> </w:t>
      </w:r>
      <w:r w:rsidRPr="00981393">
        <w:rPr>
          <w:rFonts w:ascii="Sylfaen" w:hAnsi="Sylfaen" w:cs="Sylfaen"/>
          <w:sz w:val="20"/>
          <w:szCs w:val="20"/>
          <w:cs/>
        </w:rPr>
        <w:t>გამოჩენილ ვეტერან სპორტსმენებზე ზრუნვ</w:t>
      </w:r>
      <w:r w:rsidRPr="00981393">
        <w:rPr>
          <w:rFonts w:ascii="Sylfaen" w:hAnsi="Sylfaen" w:cs="Sylfaen"/>
          <w:sz w:val="20"/>
          <w:szCs w:val="20"/>
          <w:lang w:val="ka-GE"/>
        </w:rPr>
        <w:t>ა</w:t>
      </w:r>
      <w:r w:rsidRPr="00981393">
        <w:rPr>
          <w:rFonts w:ascii="Sylfaen" w:hAnsi="Sylfaen" w:cs="Sylfaen"/>
          <w:sz w:val="20"/>
          <w:szCs w:val="20"/>
          <w:cs/>
        </w:rPr>
        <w:t xml:space="preserve">  მომავალი თაობის  სპორტული აქტივობის </w:t>
      </w:r>
      <w:r w:rsidRPr="00981393">
        <w:rPr>
          <w:rFonts w:ascii="Sylfaen" w:hAnsi="Sylfaen" w:cs="Sylfaen"/>
          <w:sz w:val="20"/>
          <w:szCs w:val="20"/>
          <w:lang w:val="ka-GE"/>
        </w:rPr>
        <w:t>წახალისების</w:t>
      </w:r>
      <w:r w:rsidRPr="00981393">
        <w:rPr>
          <w:rFonts w:ascii="Sylfaen" w:hAnsi="Sylfaen" w:cs="Sylfaen"/>
          <w:sz w:val="20"/>
          <w:szCs w:val="20"/>
          <w:cs/>
        </w:rPr>
        <w:t xml:space="preserve">, </w:t>
      </w:r>
      <w:r w:rsidRPr="00981393">
        <w:rPr>
          <w:rFonts w:ascii="Sylfaen" w:hAnsi="Sylfaen" w:cs="Sylfaen"/>
          <w:sz w:val="20"/>
          <w:szCs w:val="20"/>
          <w:lang w:val="ka-GE"/>
        </w:rPr>
        <w:t>მაღალი მიღწევების</w:t>
      </w:r>
      <w:r w:rsidRPr="00981393">
        <w:rPr>
          <w:rFonts w:ascii="Sylfaen" w:hAnsi="Sylfaen" w:cs="Sylfaen"/>
          <w:sz w:val="20"/>
          <w:szCs w:val="20"/>
          <w:cs/>
        </w:rPr>
        <w:t xml:space="preserve"> სპორტში თაობების ჩართვისა და გამოვლენისათვის.</w:t>
      </w:r>
    </w:p>
    <w:p w14:paraId="4C8B5B9B" w14:textId="4F8A7CAC" w:rsidR="00F20028" w:rsidRPr="00981393" w:rsidRDefault="00F20028" w:rsidP="00F20028">
      <w:pPr>
        <w:autoSpaceDE w:val="0"/>
        <w:autoSpaceDN w:val="0"/>
        <w:adjustRightInd w:val="0"/>
        <w:spacing w:after="0" w:line="240" w:lineRule="auto"/>
        <w:jc w:val="both"/>
        <w:rPr>
          <w:rFonts w:ascii="Sylfaen" w:hAnsi="Sylfaen" w:cs="Sylfaen"/>
          <w:b/>
          <w:bCs/>
          <w:sz w:val="20"/>
          <w:szCs w:val="20"/>
          <w:lang w:val="ka-GE"/>
        </w:rPr>
      </w:pPr>
      <w:r w:rsidRPr="00981393">
        <w:rPr>
          <w:rFonts w:ascii="Sylfaen" w:hAnsi="Sylfaen" w:cs="Sylfaen"/>
          <w:b/>
          <w:bCs/>
          <w:sz w:val="20"/>
          <w:szCs w:val="20"/>
          <w:cs/>
        </w:rPr>
        <w:t xml:space="preserve">მოსალოდნელი </w:t>
      </w:r>
      <w:r w:rsidRPr="00981393">
        <w:rPr>
          <w:rFonts w:ascii="Sylfaen" w:hAnsi="Sylfaen" w:cs="Sylfaen"/>
          <w:b/>
          <w:bCs/>
          <w:sz w:val="20"/>
          <w:szCs w:val="20"/>
          <w:lang w:val="ka-GE"/>
        </w:rPr>
        <w:t xml:space="preserve">შუალედური </w:t>
      </w:r>
      <w:r w:rsidRPr="00981393">
        <w:rPr>
          <w:rFonts w:ascii="Sylfaen" w:hAnsi="Sylfaen" w:cs="Sylfaen"/>
          <w:b/>
          <w:bCs/>
          <w:sz w:val="20"/>
          <w:szCs w:val="20"/>
          <w:cs/>
        </w:rPr>
        <w:t>შედე</w:t>
      </w:r>
      <w:r w:rsidRPr="00981393">
        <w:rPr>
          <w:rFonts w:ascii="Sylfaen" w:hAnsi="Sylfaen" w:cs="Sylfaen"/>
          <w:b/>
          <w:bCs/>
          <w:sz w:val="20"/>
          <w:szCs w:val="20"/>
          <w:lang w:val="ka-GE"/>
        </w:rPr>
        <w:t>გები</w:t>
      </w:r>
    </w:p>
    <w:p w14:paraId="0EDDAAD4" w14:textId="77777777" w:rsidR="005A4104" w:rsidRPr="00981393" w:rsidRDefault="005A4104" w:rsidP="00F20028">
      <w:pPr>
        <w:autoSpaceDE w:val="0"/>
        <w:autoSpaceDN w:val="0"/>
        <w:adjustRightInd w:val="0"/>
        <w:spacing w:after="0" w:line="240" w:lineRule="auto"/>
        <w:jc w:val="both"/>
        <w:rPr>
          <w:rFonts w:ascii="Sylfaen" w:hAnsi="Sylfaen"/>
          <w:b/>
          <w:bCs/>
          <w:sz w:val="20"/>
          <w:szCs w:val="20"/>
          <w:lang w:val="ka-GE"/>
        </w:rPr>
      </w:pPr>
    </w:p>
    <w:p w14:paraId="19463A3A" w14:textId="77777777" w:rsidR="00F20028" w:rsidRPr="00981393" w:rsidRDefault="00F20028" w:rsidP="001C217A">
      <w:pPr>
        <w:pStyle w:val="ListParagraph"/>
        <w:numPr>
          <w:ilvl w:val="0"/>
          <w:numId w:val="176"/>
        </w:numPr>
        <w:autoSpaceDE w:val="0"/>
        <w:autoSpaceDN w:val="0"/>
        <w:adjustRightInd w:val="0"/>
        <w:spacing w:line="240" w:lineRule="auto"/>
        <w:jc w:val="both"/>
        <w:rPr>
          <w:rFonts w:ascii="Sylfaen" w:hAnsi="Sylfaen" w:cs="Sylfaen"/>
          <w:sz w:val="20"/>
          <w:szCs w:val="20"/>
          <w:lang w:val="ka-GE"/>
        </w:rPr>
      </w:pPr>
      <w:r w:rsidRPr="00981393">
        <w:rPr>
          <w:rFonts w:ascii="Sylfaen" w:hAnsi="Sylfaen" w:cs="Sylfaen"/>
          <w:bCs/>
          <w:sz w:val="20"/>
          <w:szCs w:val="20"/>
          <w:lang w:val="ka-GE"/>
        </w:rPr>
        <w:t xml:space="preserve">სოციალურად </w:t>
      </w:r>
      <w:r w:rsidRPr="00981393">
        <w:rPr>
          <w:rFonts w:ascii="Sylfaen" w:hAnsi="Sylfaen" w:cs="Sylfaen"/>
          <w:sz w:val="20"/>
          <w:szCs w:val="20"/>
          <w:cs/>
        </w:rPr>
        <w:t>უზრუნველყოფილი ვეტერანი სპორტსმენები და სპორტის მუშაკები</w:t>
      </w:r>
      <w:r w:rsidRPr="00981393">
        <w:rPr>
          <w:rFonts w:ascii="Sylfaen" w:hAnsi="Sylfaen" w:cs="Sylfaen"/>
          <w:sz w:val="20"/>
          <w:szCs w:val="20"/>
          <w:lang w:val="ka-GE"/>
        </w:rPr>
        <w:t>.</w:t>
      </w:r>
    </w:p>
    <w:p w14:paraId="363492A5"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b/>
          <w:sz w:val="20"/>
          <w:szCs w:val="20"/>
          <w:lang w:val="ka-GE"/>
        </w:rPr>
      </w:pPr>
      <w:r w:rsidRPr="00981393">
        <w:rPr>
          <w:rFonts w:ascii="Sylfaen" w:hAnsi="Sylfaen" w:cs="Sylfaen"/>
          <w:b/>
          <w:sz w:val="20"/>
          <w:szCs w:val="20"/>
          <w:lang w:val="ka-GE"/>
        </w:rPr>
        <w:t>მოსალოდნელი შუალედური შედეგების შეფასების ინდიკატორები</w:t>
      </w:r>
    </w:p>
    <w:p w14:paraId="19EA9A09"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sz w:val="20"/>
          <w:szCs w:val="20"/>
          <w:lang w:val="ka-GE"/>
        </w:rP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2162"/>
        <w:gridCol w:w="2471"/>
        <w:gridCol w:w="2714"/>
        <w:gridCol w:w="2714"/>
        <w:gridCol w:w="2714"/>
      </w:tblGrid>
      <w:tr w:rsidR="00F20028" w:rsidRPr="00981393" w14:paraId="2A68B110" w14:textId="77777777" w:rsidTr="005A4104">
        <w:tc>
          <w:tcPr>
            <w:tcW w:w="377" w:type="dxa"/>
          </w:tcPr>
          <w:p w14:paraId="582419CB"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w:t>
            </w:r>
          </w:p>
        </w:tc>
        <w:tc>
          <w:tcPr>
            <w:tcW w:w="2167" w:type="dxa"/>
          </w:tcPr>
          <w:p w14:paraId="7BFE685E"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2475" w:type="dxa"/>
          </w:tcPr>
          <w:p w14:paraId="69F6E65E"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lang w:val="ka-GE"/>
              </w:rPr>
              <w:t>2019 წელი</w:t>
            </w:r>
          </w:p>
        </w:tc>
        <w:tc>
          <w:tcPr>
            <w:tcW w:w="2719" w:type="dxa"/>
          </w:tcPr>
          <w:p w14:paraId="3FF086AE"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lang w:val="ka-GE"/>
              </w:rPr>
              <w:t>2020 წელი</w:t>
            </w:r>
          </w:p>
        </w:tc>
        <w:tc>
          <w:tcPr>
            <w:tcW w:w="2719" w:type="dxa"/>
          </w:tcPr>
          <w:p w14:paraId="096B9595"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lang w:val="ka-GE"/>
              </w:rPr>
              <w:t>2021 წელი</w:t>
            </w:r>
          </w:p>
        </w:tc>
        <w:tc>
          <w:tcPr>
            <w:tcW w:w="2719" w:type="dxa"/>
          </w:tcPr>
          <w:p w14:paraId="7F563CD5"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lang w:val="ka-GE"/>
              </w:rPr>
              <w:t>2022 წელი</w:t>
            </w:r>
          </w:p>
        </w:tc>
      </w:tr>
      <w:tr w:rsidR="00F20028" w:rsidRPr="00981393" w14:paraId="5625F13D" w14:textId="77777777" w:rsidTr="005A4104">
        <w:tc>
          <w:tcPr>
            <w:tcW w:w="377" w:type="dxa"/>
          </w:tcPr>
          <w:p w14:paraId="0D5D8C0E"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1</w:t>
            </w:r>
          </w:p>
        </w:tc>
        <w:tc>
          <w:tcPr>
            <w:tcW w:w="2167" w:type="dxa"/>
          </w:tcPr>
          <w:p w14:paraId="58D2B560"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საბაზისო მაჩვენებელი</w:t>
            </w:r>
          </w:p>
        </w:tc>
        <w:tc>
          <w:tcPr>
            <w:tcW w:w="10632" w:type="dxa"/>
            <w:gridSpan w:val="4"/>
          </w:tcPr>
          <w:p w14:paraId="2684F7DF"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lang w:val="ka-GE"/>
              </w:rPr>
              <w:t>სახელმწიფო დახმარებას იღებს 420-მდე ბენეფიციარი თითოეული 150 ლარის ოდენობით;</w:t>
            </w:r>
          </w:p>
        </w:tc>
      </w:tr>
      <w:tr w:rsidR="00F20028" w:rsidRPr="00981393" w14:paraId="4F11B848" w14:textId="77777777" w:rsidTr="005A4104">
        <w:tc>
          <w:tcPr>
            <w:tcW w:w="377" w:type="dxa"/>
          </w:tcPr>
          <w:p w14:paraId="08A49917"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2167" w:type="dxa"/>
          </w:tcPr>
          <w:p w14:paraId="2D91B85C"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მიზნობრივი მაჩვენებელი</w:t>
            </w:r>
          </w:p>
        </w:tc>
        <w:tc>
          <w:tcPr>
            <w:tcW w:w="2475" w:type="dxa"/>
          </w:tcPr>
          <w:p w14:paraId="4A5A7351"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lang w:val="ka-GE"/>
              </w:rPr>
              <w:t>სახელმწიფო</w:t>
            </w:r>
            <w:r w:rsidRPr="00981393">
              <w:rPr>
                <w:rFonts w:ascii="Sylfaen" w:hAnsi="Sylfaen" w:cs="Sylfaen"/>
                <w:sz w:val="20"/>
              </w:rPr>
              <w:t xml:space="preserve"> </w:t>
            </w:r>
            <w:r w:rsidRPr="00981393">
              <w:rPr>
                <w:rFonts w:ascii="Sylfaen" w:hAnsi="Sylfaen" w:cs="Sylfaen"/>
                <w:sz w:val="20"/>
                <w:lang w:val="ka-GE"/>
              </w:rPr>
              <w:t>დახმარებას</w:t>
            </w:r>
            <w:r w:rsidRPr="00981393">
              <w:rPr>
                <w:rFonts w:ascii="Sylfaen" w:hAnsi="Sylfaen" w:cs="Sylfaen"/>
                <w:sz w:val="20"/>
              </w:rPr>
              <w:t xml:space="preserve"> </w:t>
            </w:r>
            <w:r w:rsidRPr="00981393">
              <w:rPr>
                <w:rFonts w:ascii="Sylfaen" w:hAnsi="Sylfaen" w:cs="Sylfaen"/>
                <w:sz w:val="20"/>
                <w:lang w:val="ka-GE"/>
              </w:rPr>
              <w:t>მიიღებს 420-მდე</w:t>
            </w:r>
            <w:r w:rsidRPr="00981393">
              <w:rPr>
                <w:rFonts w:ascii="Sylfaen" w:hAnsi="Sylfaen" w:cs="Sylfaen"/>
                <w:sz w:val="20"/>
              </w:rPr>
              <w:t xml:space="preserve"> </w:t>
            </w:r>
            <w:r w:rsidRPr="00981393">
              <w:rPr>
                <w:rFonts w:ascii="Sylfaen" w:hAnsi="Sylfaen" w:cs="Sylfaen"/>
                <w:sz w:val="20"/>
                <w:lang w:val="ka-GE"/>
              </w:rPr>
              <w:t>ბენეფიციარი</w:t>
            </w:r>
            <w:r w:rsidRPr="00981393">
              <w:rPr>
                <w:rFonts w:ascii="Sylfaen" w:hAnsi="Sylfaen" w:cs="Sylfaen"/>
                <w:sz w:val="20"/>
              </w:rPr>
              <w:t xml:space="preserve"> </w:t>
            </w:r>
          </w:p>
        </w:tc>
        <w:tc>
          <w:tcPr>
            <w:tcW w:w="2719" w:type="dxa"/>
          </w:tcPr>
          <w:p w14:paraId="0B06D8B9"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lang w:val="ka-GE"/>
              </w:rPr>
              <w:t>სახელმწიფო</w:t>
            </w:r>
            <w:r w:rsidRPr="00981393">
              <w:rPr>
                <w:rFonts w:ascii="Sylfaen" w:hAnsi="Sylfaen" w:cs="Sylfaen"/>
                <w:sz w:val="20"/>
              </w:rPr>
              <w:t xml:space="preserve"> </w:t>
            </w:r>
            <w:r w:rsidRPr="00981393">
              <w:rPr>
                <w:rFonts w:ascii="Sylfaen" w:hAnsi="Sylfaen" w:cs="Sylfaen"/>
                <w:sz w:val="20"/>
                <w:lang w:val="ka-GE"/>
              </w:rPr>
              <w:t>დახმარებას</w:t>
            </w:r>
            <w:r w:rsidRPr="00981393">
              <w:rPr>
                <w:rFonts w:ascii="Sylfaen" w:hAnsi="Sylfaen" w:cs="Sylfaen"/>
                <w:sz w:val="20"/>
              </w:rPr>
              <w:t xml:space="preserve"> </w:t>
            </w:r>
            <w:r w:rsidRPr="00981393">
              <w:rPr>
                <w:rFonts w:ascii="Sylfaen" w:hAnsi="Sylfaen" w:cs="Sylfaen"/>
                <w:sz w:val="20"/>
                <w:lang w:val="ka-GE"/>
              </w:rPr>
              <w:t>მიიღებს 420-მდე</w:t>
            </w:r>
            <w:r w:rsidRPr="00981393">
              <w:rPr>
                <w:rFonts w:ascii="Sylfaen" w:hAnsi="Sylfaen" w:cs="Sylfaen"/>
                <w:sz w:val="20"/>
              </w:rPr>
              <w:t xml:space="preserve"> </w:t>
            </w:r>
            <w:r w:rsidRPr="00981393">
              <w:rPr>
                <w:rFonts w:ascii="Sylfaen" w:hAnsi="Sylfaen" w:cs="Sylfaen"/>
                <w:sz w:val="20"/>
                <w:lang w:val="ka-GE"/>
              </w:rPr>
              <w:t>ბენეფიციარი</w:t>
            </w:r>
            <w:r w:rsidRPr="00981393">
              <w:rPr>
                <w:rFonts w:ascii="Sylfaen" w:hAnsi="Sylfaen" w:cs="Sylfaen"/>
                <w:sz w:val="20"/>
              </w:rPr>
              <w:t xml:space="preserve"> </w:t>
            </w:r>
          </w:p>
        </w:tc>
        <w:tc>
          <w:tcPr>
            <w:tcW w:w="2719" w:type="dxa"/>
          </w:tcPr>
          <w:p w14:paraId="20B4F312"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lang w:val="ka-GE"/>
              </w:rPr>
              <w:t>სახელმწიფო</w:t>
            </w:r>
            <w:r w:rsidRPr="00981393">
              <w:rPr>
                <w:rFonts w:ascii="Sylfaen" w:hAnsi="Sylfaen" w:cs="Sylfaen"/>
                <w:sz w:val="20"/>
              </w:rPr>
              <w:t xml:space="preserve"> </w:t>
            </w:r>
            <w:r w:rsidRPr="00981393">
              <w:rPr>
                <w:rFonts w:ascii="Sylfaen" w:hAnsi="Sylfaen" w:cs="Sylfaen"/>
                <w:sz w:val="20"/>
                <w:lang w:val="ka-GE"/>
              </w:rPr>
              <w:t>დახმარებას</w:t>
            </w:r>
            <w:r w:rsidRPr="00981393">
              <w:rPr>
                <w:rFonts w:ascii="Sylfaen" w:hAnsi="Sylfaen" w:cs="Sylfaen"/>
                <w:sz w:val="20"/>
              </w:rPr>
              <w:t xml:space="preserve"> </w:t>
            </w:r>
            <w:r w:rsidRPr="00981393">
              <w:rPr>
                <w:rFonts w:ascii="Sylfaen" w:hAnsi="Sylfaen" w:cs="Sylfaen"/>
                <w:sz w:val="20"/>
                <w:lang w:val="ka-GE"/>
              </w:rPr>
              <w:t>მიიღებს 420-მდე</w:t>
            </w:r>
            <w:r w:rsidRPr="00981393">
              <w:rPr>
                <w:rFonts w:ascii="Sylfaen" w:hAnsi="Sylfaen" w:cs="Sylfaen"/>
                <w:sz w:val="20"/>
              </w:rPr>
              <w:t xml:space="preserve"> </w:t>
            </w:r>
            <w:r w:rsidRPr="00981393">
              <w:rPr>
                <w:rFonts w:ascii="Sylfaen" w:hAnsi="Sylfaen" w:cs="Sylfaen"/>
                <w:sz w:val="20"/>
                <w:lang w:val="ka-GE"/>
              </w:rPr>
              <w:t>ბენეფიციარი</w:t>
            </w:r>
            <w:r w:rsidRPr="00981393">
              <w:rPr>
                <w:rFonts w:ascii="Sylfaen" w:hAnsi="Sylfaen" w:cs="Sylfaen"/>
                <w:sz w:val="20"/>
              </w:rPr>
              <w:t xml:space="preserve"> </w:t>
            </w:r>
          </w:p>
        </w:tc>
        <w:tc>
          <w:tcPr>
            <w:tcW w:w="2719" w:type="dxa"/>
          </w:tcPr>
          <w:p w14:paraId="58DDC66A"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lang w:val="ka-GE"/>
              </w:rPr>
              <w:t>სახელმწიფო</w:t>
            </w:r>
            <w:r w:rsidRPr="00981393">
              <w:rPr>
                <w:rFonts w:ascii="Sylfaen" w:hAnsi="Sylfaen" w:cs="Sylfaen"/>
                <w:sz w:val="20"/>
              </w:rPr>
              <w:t xml:space="preserve"> </w:t>
            </w:r>
            <w:r w:rsidRPr="00981393">
              <w:rPr>
                <w:rFonts w:ascii="Sylfaen" w:hAnsi="Sylfaen" w:cs="Sylfaen"/>
                <w:sz w:val="20"/>
                <w:lang w:val="ka-GE"/>
              </w:rPr>
              <w:t>დახმარებას</w:t>
            </w:r>
            <w:r w:rsidRPr="00981393">
              <w:rPr>
                <w:rFonts w:ascii="Sylfaen" w:hAnsi="Sylfaen" w:cs="Sylfaen"/>
                <w:sz w:val="20"/>
              </w:rPr>
              <w:t xml:space="preserve"> </w:t>
            </w:r>
            <w:r w:rsidRPr="00981393">
              <w:rPr>
                <w:rFonts w:ascii="Sylfaen" w:hAnsi="Sylfaen" w:cs="Sylfaen"/>
                <w:sz w:val="20"/>
                <w:lang w:val="ka-GE"/>
              </w:rPr>
              <w:t>მიიღებს 420-მდე</w:t>
            </w:r>
            <w:r w:rsidRPr="00981393">
              <w:rPr>
                <w:rFonts w:ascii="Sylfaen" w:hAnsi="Sylfaen" w:cs="Sylfaen"/>
                <w:sz w:val="20"/>
              </w:rPr>
              <w:t xml:space="preserve"> </w:t>
            </w:r>
            <w:r w:rsidRPr="00981393">
              <w:rPr>
                <w:rFonts w:ascii="Sylfaen" w:hAnsi="Sylfaen" w:cs="Sylfaen"/>
                <w:sz w:val="20"/>
                <w:lang w:val="ka-GE"/>
              </w:rPr>
              <w:t>ბენეფიციარი</w:t>
            </w:r>
            <w:r w:rsidRPr="00981393">
              <w:rPr>
                <w:rFonts w:ascii="Sylfaen" w:hAnsi="Sylfaen" w:cs="Sylfaen"/>
                <w:sz w:val="20"/>
              </w:rPr>
              <w:t xml:space="preserve"> </w:t>
            </w:r>
          </w:p>
        </w:tc>
      </w:tr>
      <w:tr w:rsidR="00F20028" w:rsidRPr="00981393" w14:paraId="477918C6" w14:textId="77777777" w:rsidTr="005A4104">
        <w:trPr>
          <w:trHeight w:val="989"/>
        </w:trPr>
        <w:tc>
          <w:tcPr>
            <w:tcW w:w="377" w:type="dxa"/>
          </w:tcPr>
          <w:p w14:paraId="75D791F2"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2167" w:type="dxa"/>
          </w:tcPr>
          <w:p w14:paraId="6A06F16A"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ცდომილების ალბათობა (%/აღწერა)</w:t>
            </w:r>
          </w:p>
        </w:tc>
        <w:tc>
          <w:tcPr>
            <w:tcW w:w="2475" w:type="dxa"/>
          </w:tcPr>
          <w:p w14:paraId="27685D21"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lang w:val="ka-GE"/>
              </w:rPr>
              <w:t>3%</w:t>
            </w:r>
          </w:p>
        </w:tc>
        <w:tc>
          <w:tcPr>
            <w:tcW w:w="2719" w:type="dxa"/>
          </w:tcPr>
          <w:p w14:paraId="69C98ADC"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lang w:val="ka-GE"/>
              </w:rPr>
              <w:t>3%</w:t>
            </w:r>
          </w:p>
        </w:tc>
        <w:tc>
          <w:tcPr>
            <w:tcW w:w="2719" w:type="dxa"/>
          </w:tcPr>
          <w:p w14:paraId="73E10BE3"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lang w:val="ka-GE"/>
              </w:rPr>
              <w:t>3%</w:t>
            </w:r>
          </w:p>
        </w:tc>
        <w:tc>
          <w:tcPr>
            <w:tcW w:w="2719" w:type="dxa"/>
          </w:tcPr>
          <w:p w14:paraId="1B91E7DF"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lang w:val="ka-GE"/>
              </w:rPr>
              <w:t>3%</w:t>
            </w:r>
          </w:p>
        </w:tc>
      </w:tr>
      <w:tr w:rsidR="00F20028" w:rsidRPr="00981393" w14:paraId="24C953FA" w14:textId="77777777" w:rsidTr="005A4104">
        <w:trPr>
          <w:trHeight w:val="321"/>
        </w:trPr>
        <w:tc>
          <w:tcPr>
            <w:tcW w:w="377" w:type="dxa"/>
          </w:tcPr>
          <w:p w14:paraId="0BB837B4"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2167" w:type="dxa"/>
          </w:tcPr>
          <w:p w14:paraId="353DAAB7"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შესაძლო რისკები</w:t>
            </w:r>
          </w:p>
        </w:tc>
        <w:tc>
          <w:tcPr>
            <w:tcW w:w="2475" w:type="dxa"/>
          </w:tcPr>
          <w:p w14:paraId="19CAFC69"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bCs/>
                <w:iCs/>
                <w:sz w:val="20"/>
                <w:lang w:val="ka-GE"/>
              </w:rPr>
              <w:t>ბენეფიციართა რაოდენობის შემცირება გარდაცვალების გამო;</w:t>
            </w:r>
          </w:p>
        </w:tc>
        <w:tc>
          <w:tcPr>
            <w:tcW w:w="2719" w:type="dxa"/>
          </w:tcPr>
          <w:p w14:paraId="1B41F807"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bCs/>
                <w:iCs/>
                <w:sz w:val="20"/>
                <w:lang w:val="ka-GE"/>
              </w:rPr>
              <w:t>ბენეფიციართა რაოდენობის შემცირება გარდაცვალების გამო;</w:t>
            </w:r>
          </w:p>
        </w:tc>
        <w:tc>
          <w:tcPr>
            <w:tcW w:w="2719" w:type="dxa"/>
          </w:tcPr>
          <w:p w14:paraId="4CD4DAA4"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bCs/>
                <w:iCs/>
                <w:sz w:val="20"/>
                <w:lang w:val="ka-GE"/>
              </w:rPr>
              <w:t>ბენეფიციართა რაოდენობის შემცირება გარდაცვალების გამო;</w:t>
            </w:r>
          </w:p>
        </w:tc>
        <w:tc>
          <w:tcPr>
            <w:tcW w:w="2719" w:type="dxa"/>
          </w:tcPr>
          <w:p w14:paraId="1CD4A4F7"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bCs/>
                <w:iCs/>
                <w:sz w:val="20"/>
                <w:lang w:val="ka-GE"/>
              </w:rPr>
              <w:t>ბენეფიციართა რაოდენობის შემცირება გარდაცვალების გამო;</w:t>
            </w:r>
          </w:p>
        </w:tc>
      </w:tr>
    </w:tbl>
    <w:p w14:paraId="5AA752CB" w14:textId="77777777" w:rsidR="00F20028" w:rsidRPr="00981393" w:rsidRDefault="00F20028" w:rsidP="00F20028">
      <w:pPr>
        <w:spacing w:line="240" w:lineRule="auto"/>
        <w:jc w:val="both"/>
        <w:rPr>
          <w:rFonts w:ascii="Sylfaen" w:hAnsi="Sylfaen" w:cs="Sylfaen"/>
          <w:sz w:val="20"/>
          <w:szCs w:val="20"/>
          <w:lang w:val="ka-GE"/>
        </w:rPr>
      </w:pPr>
    </w:p>
    <w:p w14:paraId="60201FB1" w14:textId="77777777" w:rsidR="00F20028" w:rsidRPr="00981393" w:rsidRDefault="00F20028" w:rsidP="00F20028">
      <w:pPr>
        <w:autoSpaceDE w:val="0"/>
        <w:autoSpaceDN w:val="0"/>
        <w:adjustRightInd w:val="0"/>
        <w:spacing w:after="0" w:line="240" w:lineRule="auto"/>
        <w:jc w:val="both"/>
        <w:rPr>
          <w:rFonts w:ascii="Sylfaen" w:hAnsi="Sylfaen" w:cs="Sylfaen"/>
          <w:sz w:val="20"/>
          <w:szCs w:val="20"/>
          <w:lang w:val="ka-GE"/>
        </w:rPr>
      </w:pPr>
      <w:r w:rsidRPr="00981393">
        <w:rPr>
          <w:rFonts w:ascii="Sylfaen" w:hAnsi="Sylfaen" w:cs="Sylfaen"/>
          <w:b/>
          <w:sz w:val="20"/>
          <w:szCs w:val="20"/>
          <w:lang w:val="ka-GE"/>
        </w:rPr>
        <w:t xml:space="preserve">განხორციელების ვადები  - </w:t>
      </w:r>
      <w:r w:rsidRPr="00981393">
        <w:rPr>
          <w:rFonts w:ascii="Sylfaen" w:hAnsi="Sylfaen" w:cs="Sylfaen"/>
          <w:sz w:val="20"/>
          <w:szCs w:val="20"/>
          <w:lang w:val="ka-GE"/>
        </w:rPr>
        <w:t>მიმდინარე</w:t>
      </w:r>
    </w:p>
    <w:p w14:paraId="4B6CC35C" w14:textId="77777777" w:rsidR="00F20028" w:rsidRPr="00981393" w:rsidRDefault="00F20028" w:rsidP="00F20028">
      <w:pPr>
        <w:autoSpaceDE w:val="0"/>
        <w:autoSpaceDN w:val="0"/>
        <w:adjustRightInd w:val="0"/>
        <w:spacing w:after="0" w:line="240" w:lineRule="auto"/>
        <w:jc w:val="both"/>
        <w:rPr>
          <w:rFonts w:ascii="Sylfaen" w:hAnsi="Sylfaen" w:cs="Sylfaen"/>
          <w:sz w:val="20"/>
          <w:szCs w:val="20"/>
          <w:lang w:val="ka-GE"/>
        </w:rPr>
      </w:pPr>
    </w:p>
    <w:p w14:paraId="68B4151F" w14:textId="37DDF302" w:rsidR="00F20028" w:rsidRPr="00981393" w:rsidRDefault="005A4104" w:rsidP="0063044C">
      <w:pPr>
        <w:pStyle w:val="Heading2"/>
        <w:ind w:left="480"/>
        <w:rPr>
          <w:rFonts w:ascii="Sylfaen" w:eastAsia="Arial Unicode MS" w:hAnsi="Sylfaen" w:cs="Arial Unicode MS"/>
          <w:b/>
          <w:color w:val="000000"/>
          <w:sz w:val="20"/>
          <w:szCs w:val="20"/>
        </w:rPr>
      </w:pPr>
      <w:bookmarkStart w:id="88" w:name="_Toc522008690"/>
      <w:r w:rsidRPr="00981393">
        <w:rPr>
          <w:rFonts w:ascii="Sylfaen" w:eastAsia="Arial Unicode MS" w:hAnsi="Sylfaen" w:cs="Arial Unicode MS"/>
          <w:b/>
          <w:color w:val="000000"/>
          <w:sz w:val="20"/>
          <w:szCs w:val="20"/>
        </w:rPr>
        <w:t>13</w:t>
      </w:r>
      <w:r w:rsidR="0063044C" w:rsidRPr="00981393">
        <w:rPr>
          <w:rFonts w:ascii="Sylfaen" w:eastAsia="Arial Unicode MS" w:hAnsi="Sylfaen" w:cs="Arial Unicode MS"/>
          <w:b/>
          <w:color w:val="000000"/>
          <w:sz w:val="20"/>
          <w:szCs w:val="20"/>
          <w:lang w:val="ka-GE"/>
        </w:rPr>
        <w:t>.</w:t>
      </w:r>
      <w:r w:rsidRPr="00981393">
        <w:rPr>
          <w:rFonts w:ascii="Sylfaen" w:eastAsia="Arial Unicode MS" w:hAnsi="Sylfaen" w:cs="Arial Unicode MS"/>
          <w:b/>
          <w:color w:val="000000"/>
          <w:sz w:val="20"/>
          <w:szCs w:val="20"/>
        </w:rPr>
        <w:t xml:space="preserve">3 </w:t>
      </w:r>
      <w:r w:rsidR="00F20028" w:rsidRPr="00981393">
        <w:rPr>
          <w:rFonts w:ascii="Sylfaen" w:eastAsia="Arial Unicode MS" w:hAnsi="Sylfaen" w:cs="Arial Unicode MS"/>
          <w:b/>
          <w:color w:val="000000"/>
          <w:sz w:val="20"/>
          <w:szCs w:val="20"/>
        </w:rPr>
        <w:t xml:space="preserve"> ქვეპროგრამის დასახელება </w:t>
      </w:r>
      <w:r w:rsidRPr="00981393">
        <w:rPr>
          <w:rFonts w:ascii="Sylfaen" w:eastAsia="Arial Unicode MS" w:hAnsi="Sylfaen" w:cs="Arial Unicode MS"/>
          <w:b/>
          <w:color w:val="000000"/>
          <w:sz w:val="20"/>
          <w:szCs w:val="20"/>
        </w:rPr>
        <w:t xml:space="preserve">- </w:t>
      </w:r>
      <w:r w:rsidR="00F20028" w:rsidRPr="00981393">
        <w:rPr>
          <w:rFonts w:ascii="Sylfaen" w:eastAsia="Arial Unicode MS" w:hAnsi="Sylfaen" w:cs="Arial Unicode MS"/>
          <w:b/>
          <w:color w:val="000000"/>
          <w:sz w:val="20"/>
          <w:szCs w:val="20"/>
        </w:rPr>
        <w:t xml:space="preserve">საქართველოს ეროვნული, ოლიმპიური და ასაკობრივი ნაკრებების წევრთა, მწვრთნელთა, ადმინისტრაციული და საექიმო პერსონალის და პერსპექტიულ სპორტსმენთა სტიპენდიები </w:t>
      </w:r>
      <w:r w:rsidRPr="00981393">
        <w:rPr>
          <w:rFonts w:ascii="Sylfaen" w:eastAsia="Arial Unicode MS" w:hAnsi="Sylfaen" w:cs="Arial Unicode MS"/>
          <w:b/>
          <w:color w:val="000000"/>
          <w:sz w:val="20"/>
          <w:szCs w:val="20"/>
        </w:rPr>
        <w:t xml:space="preserve"> - </w:t>
      </w:r>
      <w:r w:rsidR="00F20028" w:rsidRPr="00981393">
        <w:rPr>
          <w:rFonts w:ascii="Sylfaen" w:eastAsia="Arial Unicode MS" w:hAnsi="Sylfaen" w:cs="Arial Unicode MS"/>
          <w:b/>
          <w:color w:val="000000"/>
          <w:sz w:val="20"/>
          <w:szCs w:val="20"/>
        </w:rPr>
        <w:t>32 13 03</w:t>
      </w:r>
      <w:bookmarkEnd w:id="88"/>
    </w:p>
    <w:p w14:paraId="5F9B427E" w14:textId="77777777" w:rsidR="00F20028" w:rsidRPr="00981393" w:rsidRDefault="00F20028" w:rsidP="00F20028">
      <w:pPr>
        <w:autoSpaceDE w:val="0"/>
        <w:autoSpaceDN w:val="0"/>
        <w:adjustRightInd w:val="0"/>
        <w:spacing w:after="0" w:line="240" w:lineRule="auto"/>
        <w:jc w:val="both"/>
        <w:rPr>
          <w:rFonts w:ascii="Sylfaen" w:hAnsi="Sylfaen" w:cs="Sylfaen"/>
          <w:sz w:val="20"/>
          <w:szCs w:val="20"/>
          <w:lang w:val="ka-GE"/>
        </w:rPr>
      </w:pPr>
    </w:p>
    <w:p w14:paraId="6252BBC1" w14:textId="77777777" w:rsidR="00F20028" w:rsidRPr="00981393" w:rsidRDefault="00F20028" w:rsidP="00F20028">
      <w:pPr>
        <w:autoSpaceDE w:val="0"/>
        <w:autoSpaceDN w:val="0"/>
        <w:adjustRightInd w:val="0"/>
        <w:spacing w:after="0" w:line="240" w:lineRule="auto"/>
        <w:jc w:val="both"/>
        <w:rPr>
          <w:rFonts w:ascii="Sylfaen" w:hAnsi="Sylfaen" w:cs="Sylfaen"/>
          <w:sz w:val="20"/>
          <w:szCs w:val="20"/>
          <w:lang w:val="ka-GE"/>
        </w:rPr>
      </w:pPr>
    </w:p>
    <w:p w14:paraId="7C8AF92D" w14:textId="40557C75" w:rsidR="00F20028" w:rsidRPr="00981393" w:rsidRDefault="00F20028" w:rsidP="005A4104">
      <w:pPr>
        <w:autoSpaceDE w:val="0"/>
        <w:autoSpaceDN w:val="0"/>
        <w:adjustRightInd w:val="0"/>
        <w:spacing w:after="0" w:line="240" w:lineRule="auto"/>
        <w:jc w:val="both"/>
        <w:rPr>
          <w:rFonts w:ascii="Sylfaen" w:hAnsi="Sylfaen"/>
          <w:sz w:val="20"/>
          <w:szCs w:val="20"/>
          <w:lang w:val="ka-GE"/>
        </w:rPr>
      </w:pPr>
      <w:r w:rsidRPr="00981393">
        <w:rPr>
          <w:rFonts w:ascii="Sylfaen" w:hAnsi="Sylfaen" w:cs="Sylfaen"/>
          <w:b/>
          <w:sz w:val="20"/>
          <w:szCs w:val="20"/>
          <w:lang w:val="ka-GE"/>
        </w:rPr>
        <w:t>განმახორციელებელი</w:t>
      </w:r>
      <w:r w:rsidR="005A4104" w:rsidRPr="00981393">
        <w:rPr>
          <w:rFonts w:ascii="Sylfaen" w:hAnsi="Sylfaen" w:cs="Sylfaen"/>
          <w:b/>
          <w:sz w:val="20"/>
          <w:szCs w:val="20"/>
          <w:lang w:val="ka-GE"/>
        </w:rPr>
        <w:t xml:space="preserve"> - </w:t>
      </w:r>
      <w:r w:rsidRPr="00981393">
        <w:rPr>
          <w:rFonts w:ascii="Sylfaen" w:hAnsi="Sylfaen" w:cs="Sylfaen"/>
          <w:sz w:val="20"/>
          <w:szCs w:val="20"/>
          <w:lang w:val="ka-GE"/>
        </w:rPr>
        <w:t>საქართველოს განათლების, მეცნიერების, კულტურისა და სპორტის სამინისტრო</w:t>
      </w:r>
    </w:p>
    <w:p w14:paraId="7A86204A" w14:textId="77777777" w:rsidR="00F20028" w:rsidRPr="00981393" w:rsidRDefault="00F20028" w:rsidP="00F20028">
      <w:pPr>
        <w:autoSpaceDE w:val="0"/>
        <w:autoSpaceDN w:val="0"/>
        <w:adjustRightInd w:val="0"/>
        <w:spacing w:after="0" w:line="240" w:lineRule="auto"/>
        <w:jc w:val="both"/>
        <w:rPr>
          <w:rFonts w:ascii="Sylfaen" w:hAnsi="Sylfaen" w:cs="Sylfaen"/>
          <w:sz w:val="20"/>
          <w:szCs w:val="20"/>
          <w:lang w:val="ka-GE"/>
        </w:rPr>
      </w:pPr>
    </w:p>
    <w:p w14:paraId="1C850EE7" w14:textId="77777777" w:rsidR="005A4104" w:rsidRPr="00981393" w:rsidRDefault="00F20028" w:rsidP="00F20028">
      <w:pPr>
        <w:autoSpaceDE w:val="0"/>
        <w:autoSpaceDN w:val="0"/>
        <w:adjustRightInd w:val="0"/>
        <w:spacing w:line="240" w:lineRule="auto"/>
        <w:jc w:val="both"/>
        <w:rPr>
          <w:rFonts w:ascii="Sylfaen" w:hAnsi="Sylfaen" w:cs="Sylfaen"/>
          <w:b/>
          <w:bCs/>
          <w:sz w:val="20"/>
          <w:szCs w:val="20"/>
          <w:lang w:val="ka-GE"/>
        </w:rPr>
      </w:pPr>
      <w:r w:rsidRPr="00981393">
        <w:rPr>
          <w:rFonts w:ascii="Sylfaen" w:hAnsi="Sylfaen" w:cs="Sylfaen"/>
          <w:b/>
          <w:bCs/>
          <w:sz w:val="20"/>
          <w:szCs w:val="20"/>
          <w:cs/>
        </w:rPr>
        <w:t>პროგრამის აღწერა</w:t>
      </w:r>
      <w:r w:rsidRPr="00981393">
        <w:rPr>
          <w:rFonts w:ascii="Sylfaen" w:hAnsi="Sylfaen" w:cs="Sylfaen"/>
          <w:b/>
          <w:bCs/>
          <w:sz w:val="20"/>
          <w:szCs w:val="20"/>
          <w:lang w:val="ka-GE"/>
        </w:rPr>
        <w:t xml:space="preserve"> და მიზანი </w:t>
      </w:r>
    </w:p>
    <w:p w14:paraId="0691BB49" w14:textId="1656D70F" w:rsidR="00F20028" w:rsidRPr="00981393" w:rsidRDefault="00F20028" w:rsidP="001C217A">
      <w:pPr>
        <w:pStyle w:val="ListParagraph"/>
        <w:numPr>
          <w:ilvl w:val="0"/>
          <w:numId w:val="174"/>
        </w:numPr>
        <w:autoSpaceDE w:val="0"/>
        <w:autoSpaceDN w:val="0"/>
        <w:adjustRightInd w:val="0"/>
        <w:spacing w:line="240" w:lineRule="auto"/>
        <w:jc w:val="both"/>
        <w:rPr>
          <w:rFonts w:ascii="Sylfaen" w:hAnsi="Sylfaen"/>
          <w:b/>
          <w:bCs/>
          <w:sz w:val="20"/>
          <w:szCs w:val="20"/>
          <w:lang w:val="ka-GE"/>
        </w:rPr>
      </w:pPr>
      <w:r w:rsidRPr="00981393">
        <w:rPr>
          <w:rFonts w:ascii="Sylfaen" w:hAnsi="Sylfaen" w:cs="Sylfaen"/>
          <w:sz w:val="20"/>
          <w:szCs w:val="20"/>
          <w:cs/>
        </w:rPr>
        <w:t>საქართველოს ეროვნული, ოლიმპიური და ასაკობრივი ნაკრების წევრთათვის, მწვრთნელებისთვის, ადმინისტრაციული და საექიმო პერსონალისთვის და პერსპექტიულ სპორტსმენთათვის ყოველთვიური სტიპენდიის გაცემა</w:t>
      </w:r>
      <w:r w:rsidRPr="00981393">
        <w:rPr>
          <w:rFonts w:ascii="Sylfaen" w:hAnsi="Sylfaen" w:cs="Sylfaen"/>
          <w:sz w:val="20"/>
          <w:szCs w:val="20"/>
          <w:lang w:val="ka-GE"/>
        </w:rPr>
        <w:t>, მათი პროფესიული საქმიანობის ხელშეწყობის მიზნით.</w:t>
      </w:r>
    </w:p>
    <w:p w14:paraId="1FCA9180" w14:textId="0C0C8F49" w:rsidR="00F20028" w:rsidRPr="00981393" w:rsidRDefault="00F20028" w:rsidP="00F20028">
      <w:pPr>
        <w:autoSpaceDE w:val="0"/>
        <w:autoSpaceDN w:val="0"/>
        <w:adjustRightInd w:val="0"/>
        <w:spacing w:after="0" w:line="240" w:lineRule="auto"/>
        <w:jc w:val="both"/>
        <w:rPr>
          <w:rFonts w:ascii="Sylfaen" w:hAnsi="Sylfaen" w:cs="Sylfaen"/>
          <w:b/>
          <w:bCs/>
          <w:sz w:val="20"/>
          <w:szCs w:val="20"/>
          <w:lang w:val="ka-GE"/>
        </w:rPr>
      </w:pPr>
      <w:r w:rsidRPr="00981393">
        <w:rPr>
          <w:rFonts w:ascii="Sylfaen" w:hAnsi="Sylfaen" w:cs="Sylfaen"/>
          <w:b/>
          <w:bCs/>
          <w:sz w:val="20"/>
          <w:szCs w:val="20"/>
          <w:cs/>
        </w:rPr>
        <w:t xml:space="preserve">მოსალოდნელი </w:t>
      </w:r>
      <w:r w:rsidRPr="00981393">
        <w:rPr>
          <w:rFonts w:ascii="Sylfaen" w:hAnsi="Sylfaen" w:cs="Sylfaen"/>
          <w:b/>
          <w:bCs/>
          <w:sz w:val="20"/>
          <w:szCs w:val="20"/>
          <w:lang w:val="ka-GE"/>
        </w:rPr>
        <w:t xml:space="preserve">შუალედური </w:t>
      </w:r>
      <w:r w:rsidRPr="00981393">
        <w:rPr>
          <w:rFonts w:ascii="Sylfaen" w:hAnsi="Sylfaen" w:cs="Sylfaen"/>
          <w:b/>
          <w:bCs/>
          <w:sz w:val="20"/>
          <w:szCs w:val="20"/>
          <w:cs/>
        </w:rPr>
        <w:t>შედე</w:t>
      </w:r>
      <w:r w:rsidRPr="00981393">
        <w:rPr>
          <w:rFonts w:ascii="Sylfaen" w:hAnsi="Sylfaen" w:cs="Sylfaen"/>
          <w:b/>
          <w:bCs/>
          <w:sz w:val="20"/>
          <w:szCs w:val="20"/>
          <w:lang w:val="ka-GE"/>
        </w:rPr>
        <w:t>გები</w:t>
      </w:r>
    </w:p>
    <w:p w14:paraId="58E19412" w14:textId="77777777" w:rsidR="003C165D" w:rsidRPr="00981393" w:rsidRDefault="003C165D" w:rsidP="00F20028">
      <w:pPr>
        <w:autoSpaceDE w:val="0"/>
        <w:autoSpaceDN w:val="0"/>
        <w:adjustRightInd w:val="0"/>
        <w:spacing w:after="0" w:line="240" w:lineRule="auto"/>
        <w:jc w:val="both"/>
        <w:rPr>
          <w:rFonts w:ascii="Sylfaen" w:hAnsi="Sylfaen"/>
          <w:b/>
          <w:bCs/>
          <w:sz w:val="20"/>
          <w:szCs w:val="20"/>
          <w:lang w:val="ka-GE"/>
        </w:rPr>
      </w:pPr>
    </w:p>
    <w:p w14:paraId="393C94E5" w14:textId="77777777" w:rsidR="00F20028" w:rsidRPr="00981393" w:rsidRDefault="00F20028" w:rsidP="001C217A">
      <w:pPr>
        <w:pStyle w:val="ListParagraph"/>
        <w:widowControl w:val="0"/>
        <w:numPr>
          <w:ilvl w:val="0"/>
          <w:numId w:val="175"/>
        </w:numPr>
        <w:autoSpaceDE w:val="0"/>
        <w:autoSpaceDN w:val="0"/>
        <w:adjustRightInd w:val="0"/>
        <w:spacing w:after="0" w:line="240" w:lineRule="auto"/>
        <w:rPr>
          <w:rFonts w:ascii="Sylfaen" w:hAnsi="Sylfaen" w:cs="Sylfaen"/>
          <w:sz w:val="20"/>
          <w:szCs w:val="20"/>
          <w:lang w:val="ka-GE"/>
        </w:rPr>
      </w:pPr>
      <w:r w:rsidRPr="00981393">
        <w:rPr>
          <w:rFonts w:ascii="Sylfaen" w:hAnsi="Sylfaen" w:cs="Sylfaen"/>
          <w:sz w:val="20"/>
          <w:szCs w:val="20"/>
          <w:cs/>
        </w:rPr>
        <w:t>მაღალი სპორტული შედეგების მიღწევით დაინტერესებული ეროვნული, ოლიმპიური და ასაკობრივი ნაკრებების წევრები</w:t>
      </w:r>
      <w:r w:rsidRPr="00981393">
        <w:rPr>
          <w:rFonts w:ascii="Sylfaen" w:hAnsi="Sylfaen" w:cs="Sylfaen"/>
          <w:sz w:val="20"/>
          <w:szCs w:val="20"/>
          <w:lang w:val="ka-GE"/>
        </w:rPr>
        <w:t xml:space="preserve">, ადმინისტრაციული და საექიმო პერსონალით უზრუნველყოფილი ეროვნული ნაკრები გუნდები </w:t>
      </w:r>
    </w:p>
    <w:p w14:paraId="6428F446" w14:textId="77777777" w:rsidR="00F20028" w:rsidRPr="00981393" w:rsidRDefault="00F20028" w:rsidP="00F20028">
      <w:pPr>
        <w:widowControl w:val="0"/>
        <w:autoSpaceDE w:val="0"/>
        <w:autoSpaceDN w:val="0"/>
        <w:adjustRightInd w:val="0"/>
        <w:spacing w:after="0" w:line="240" w:lineRule="auto"/>
        <w:rPr>
          <w:rFonts w:ascii="Sylfaen" w:hAnsi="Sylfaen" w:cs="Sylfaen"/>
          <w:sz w:val="20"/>
          <w:szCs w:val="20"/>
          <w:lang w:val="ka-GE"/>
        </w:rPr>
      </w:pPr>
    </w:p>
    <w:p w14:paraId="12300E87"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b/>
          <w:sz w:val="20"/>
          <w:szCs w:val="20"/>
          <w:lang w:val="ka-GE"/>
        </w:rPr>
      </w:pPr>
      <w:r w:rsidRPr="00981393">
        <w:rPr>
          <w:rFonts w:ascii="Sylfaen" w:hAnsi="Sylfaen" w:cs="Sylfaen"/>
          <w:b/>
          <w:sz w:val="20"/>
          <w:szCs w:val="20"/>
          <w:lang w:val="ka-GE"/>
        </w:rPr>
        <w:t>მოსალოდნელი შუალედური შედეგების შეფასების ინდიკატორები</w:t>
      </w:r>
    </w:p>
    <w:p w14:paraId="58AA1680"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sz w:val="20"/>
          <w:szCs w:val="20"/>
          <w:lang w:val="ka-GE"/>
        </w:rP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2545"/>
        <w:gridCol w:w="2550"/>
        <w:gridCol w:w="2551"/>
        <w:gridCol w:w="2578"/>
        <w:gridCol w:w="2551"/>
      </w:tblGrid>
      <w:tr w:rsidR="00F20028" w:rsidRPr="00981393" w14:paraId="73C2FE9F" w14:textId="77777777" w:rsidTr="005A4104">
        <w:tc>
          <w:tcPr>
            <w:tcW w:w="370" w:type="dxa"/>
          </w:tcPr>
          <w:p w14:paraId="102E14F4"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w:t>
            </w:r>
          </w:p>
        </w:tc>
        <w:tc>
          <w:tcPr>
            <w:tcW w:w="2102" w:type="dxa"/>
          </w:tcPr>
          <w:p w14:paraId="52E6900F"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2676" w:type="dxa"/>
          </w:tcPr>
          <w:p w14:paraId="72316ADC"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lang w:val="ka-GE"/>
              </w:rPr>
              <w:t>2019 წელი</w:t>
            </w:r>
          </w:p>
        </w:tc>
        <w:tc>
          <w:tcPr>
            <w:tcW w:w="2676" w:type="dxa"/>
          </w:tcPr>
          <w:p w14:paraId="6CDD6AD6"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lang w:val="ka-GE"/>
              </w:rPr>
              <w:t>2020 წელი</w:t>
            </w:r>
          </w:p>
        </w:tc>
        <w:tc>
          <w:tcPr>
            <w:tcW w:w="2676" w:type="dxa"/>
          </w:tcPr>
          <w:p w14:paraId="055889C2"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lang w:val="ka-GE"/>
              </w:rPr>
              <w:t>2021 წელი</w:t>
            </w:r>
          </w:p>
        </w:tc>
        <w:tc>
          <w:tcPr>
            <w:tcW w:w="2676" w:type="dxa"/>
          </w:tcPr>
          <w:p w14:paraId="30A98E40"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lang w:val="ka-GE"/>
              </w:rPr>
              <w:t>2022 წელი</w:t>
            </w:r>
          </w:p>
        </w:tc>
      </w:tr>
      <w:tr w:rsidR="00F20028" w:rsidRPr="00981393" w14:paraId="320EB2AC" w14:textId="77777777" w:rsidTr="005A4104">
        <w:tc>
          <w:tcPr>
            <w:tcW w:w="370" w:type="dxa"/>
          </w:tcPr>
          <w:p w14:paraId="1AAEFDA5"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1</w:t>
            </w:r>
          </w:p>
        </w:tc>
        <w:tc>
          <w:tcPr>
            <w:tcW w:w="2102" w:type="dxa"/>
          </w:tcPr>
          <w:p w14:paraId="46455B5D"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საბაზისომაჩვენებელი</w:t>
            </w:r>
          </w:p>
        </w:tc>
        <w:tc>
          <w:tcPr>
            <w:tcW w:w="10704" w:type="dxa"/>
            <w:gridSpan w:val="4"/>
          </w:tcPr>
          <w:p w14:paraId="6DCED001"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lang w:val="ka-GE"/>
              </w:rPr>
              <w:t>სახელმწიფო სტიპენდიას იღებს 732 ბენეფიციარი.</w:t>
            </w:r>
          </w:p>
        </w:tc>
      </w:tr>
      <w:tr w:rsidR="00F20028" w:rsidRPr="00981393" w14:paraId="4A233531" w14:textId="77777777" w:rsidTr="005A4104">
        <w:tc>
          <w:tcPr>
            <w:tcW w:w="370" w:type="dxa"/>
          </w:tcPr>
          <w:p w14:paraId="78E93125"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2102" w:type="dxa"/>
          </w:tcPr>
          <w:p w14:paraId="250F4F48"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მიზნობრივიმაჩვენებელი</w:t>
            </w:r>
          </w:p>
        </w:tc>
        <w:tc>
          <w:tcPr>
            <w:tcW w:w="2676" w:type="dxa"/>
          </w:tcPr>
          <w:p w14:paraId="576133ED"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lang w:val="ka-GE"/>
              </w:rPr>
              <w:t>სახელმწიფო</w:t>
            </w:r>
            <w:r w:rsidRPr="00981393">
              <w:rPr>
                <w:rFonts w:ascii="Sylfaen" w:hAnsi="Sylfaen" w:cs="Sylfaen"/>
                <w:sz w:val="20"/>
              </w:rPr>
              <w:t xml:space="preserve"> </w:t>
            </w:r>
            <w:r w:rsidRPr="00981393">
              <w:rPr>
                <w:rFonts w:ascii="Sylfaen" w:hAnsi="Sylfaen" w:cs="Sylfaen"/>
                <w:sz w:val="20"/>
                <w:lang w:val="ka-GE"/>
              </w:rPr>
              <w:t>სტიპენდიას</w:t>
            </w:r>
            <w:r w:rsidRPr="00981393">
              <w:rPr>
                <w:rFonts w:ascii="Sylfaen" w:hAnsi="Sylfaen" w:cs="Sylfaen"/>
                <w:sz w:val="20"/>
              </w:rPr>
              <w:t xml:space="preserve"> </w:t>
            </w:r>
            <w:r w:rsidRPr="00981393">
              <w:rPr>
                <w:rFonts w:ascii="Sylfaen" w:hAnsi="Sylfaen" w:cs="Sylfaen"/>
                <w:sz w:val="20"/>
                <w:lang w:val="ka-GE"/>
              </w:rPr>
              <w:t>მიიღებს 750</w:t>
            </w:r>
            <w:r w:rsidRPr="00981393">
              <w:rPr>
                <w:rFonts w:ascii="Sylfaen" w:hAnsi="Sylfaen" w:cs="Sylfaen"/>
                <w:sz w:val="20"/>
              </w:rPr>
              <w:t xml:space="preserve"> </w:t>
            </w:r>
            <w:r w:rsidRPr="00981393">
              <w:rPr>
                <w:rFonts w:ascii="Sylfaen" w:hAnsi="Sylfaen" w:cs="Sylfaen"/>
                <w:sz w:val="20"/>
                <w:lang w:val="ka-GE"/>
              </w:rPr>
              <w:t>ბენეფიციარი.</w:t>
            </w:r>
          </w:p>
        </w:tc>
        <w:tc>
          <w:tcPr>
            <w:tcW w:w="2676" w:type="dxa"/>
          </w:tcPr>
          <w:p w14:paraId="471202D5"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lang w:val="ka-GE"/>
              </w:rPr>
              <w:t>სახელმწიფო</w:t>
            </w:r>
            <w:r w:rsidRPr="00981393">
              <w:rPr>
                <w:rFonts w:ascii="Sylfaen" w:hAnsi="Sylfaen" w:cs="Sylfaen"/>
                <w:sz w:val="20"/>
              </w:rPr>
              <w:t xml:space="preserve"> </w:t>
            </w:r>
            <w:r w:rsidRPr="00981393">
              <w:rPr>
                <w:rFonts w:ascii="Sylfaen" w:hAnsi="Sylfaen" w:cs="Sylfaen"/>
                <w:sz w:val="20"/>
                <w:lang w:val="ka-GE"/>
              </w:rPr>
              <w:t>სტიპენდიას</w:t>
            </w:r>
            <w:r w:rsidRPr="00981393">
              <w:rPr>
                <w:rFonts w:ascii="Sylfaen" w:hAnsi="Sylfaen" w:cs="Sylfaen"/>
                <w:sz w:val="20"/>
              </w:rPr>
              <w:t xml:space="preserve"> </w:t>
            </w:r>
            <w:r w:rsidRPr="00981393">
              <w:rPr>
                <w:rFonts w:ascii="Sylfaen" w:hAnsi="Sylfaen" w:cs="Sylfaen"/>
                <w:sz w:val="20"/>
                <w:lang w:val="ka-GE"/>
              </w:rPr>
              <w:t>მიიღებს 750</w:t>
            </w:r>
            <w:r w:rsidRPr="00981393">
              <w:rPr>
                <w:rFonts w:ascii="Sylfaen" w:hAnsi="Sylfaen" w:cs="Sylfaen"/>
                <w:sz w:val="20"/>
              </w:rPr>
              <w:t xml:space="preserve"> </w:t>
            </w:r>
            <w:r w:rsidRPr="00981393">
              <w:rPr>
                <w:rFonts w:ascii="Sylfaen" w:hAnsi="Sylfaen" w:cs="Sylfaen"/>
                <w:sz w:val="20"/>
                <w:lang w:val="ka-GE"/>
              </w:rPr>
              <w:t>ბენეფიციარი.</w:t>
            </w:r>
          </w:p>
        </w:tc>
        <w:tc>
          <w:tcPr>
            <w:tcW w:w="2676" w:type="dxa"/>
          </w:tcPr>
          <w:p w14:paraId="19038943"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lang w:val="ka-GE"/>
              </w:rPr>
              <w:t>სახელმწიფო</w:t>
            </w:r>
            <w:r w:rsidRPr="00981393">
              <w:rPr>
                <w:rFonts w:ascii="Sylfaen" w:hAnsi="Sylfaen" w:cs="Sylfaen"/>
                <w:sz w:val="20"/>
              </w:rPr>
              <w:t xml:space="preserve"> </w:t>
            </w:r>
            <w:r w:rsidRPr="00981393">
              <w:rPr>
                <w:rFonts w:ascii="Sylfaen" w:hAnsi="Sylfaen" w:cs="Sylfaen"/>
                <w:sz w:val="20"/>
                <w:lang w:val="ka-GE"/>
              </w:rPr>
              <w:t>სტიპენდიას</w:t>
            </w:r>
            <w:r w:rsidRPr="00981393">
              <w:rPr>
                <w:rFonts w:ascii="Sylfaen" w:hAnsi="Sylfaen" w:cs="Sylfaen"/>
                <w:sz w:val="20"/>
              </w:rPr>
              <w:t xml:space="preserve"> </w:t>
            </w:r>
            <w:r w:rsidRPr="00981393">
              <w:rPr>
                <w:rFonts w:ascii="Sylfaen" w:hAnsi="Sylfaen" w:cs="Sylfaen"/>
                <w:sz w:val="20"/>
                <w:lang w:val="ka-GE"/>
              </w:rPr>
              <w:t>მიიღებს 750</w:t>
            </w:r>
            <w:r w:rsidRPr="00981393">
              <w:rPr>
                <w:rFonts w:ascii="Sylfaen" w:hAnsi="Sylfaen" w:cs="Sylfaen"/>
                <w:sz w:val="20"/>
              </w:rPr>
              <w:t xml:space="preserve"> </w:t>
            </w:r>
            <w:r w:rsidRPr="00981393">
              <w:rPr>
                <w:rFonts w:ascii="Sylfaen" w:hAnsi="Sylfaen" w:cs="Sylfaen"/>
                <w:sz w:val="20"/>
                <w:lang w:val="ka-GE"/>
              </w:rPr>
              <w:t>ბენეფიციარი.იარი.</w:t>
            </w:r>
          </w:p>
        </w:tc>
        <w:tc>
          <w:tcPr>
            <w:tcW w:w="2676" w:type="dxa"/>
          </w:tcPr>
          <w:p w14:paraId="37B587B0"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lang w:val="ka-GE"/>
              </w:rPr>
              <w:t>სახელმწიფო</w:t>
            </w:r>
            <w:r w:rsidRPr="00981393">
              <w:rPr>
                <w:rFonts w:ascii="Sylfaen" w:hAnsi="Sylfaen" w:cs="Sylfaen"/>
                <w:sz w:val="20"/>
              </w:rPr>
              <w:t xml:space="preserve"> </w:t>
            </w:r>
            <w:r w:rsidRPr="00981393">
              <w:rPr>
                <w:rFonts w:ascii="Sylfaen" w:hAnsi="Sylfaen" w:cs="Sylfaen"/>
                <w:sz w:val="20"/>
                <w:lang w:val="ka-GE"/>
              </w:rPr>
              <w:t>სტიპენდიას</w:t>
            </w:r>
            <w:r w:rsidRPr="00981393">
              <w:rPr>
                <w:rFonts w:ascii="Sylfaen" w:hAnsi="Sylfaen" w:cs="Sylfaen"/>
                <w:sz w:val="20"/>
              </w:rPr>
              <w:t xml:space="preserve"> </w:t>
            </w:r>
            <w:r w:rsidRPr="00981393">
              <w:rPr>
                <w:rFonts w:ascii="Sylfaen" w:hAnsi="Sylfaen" w:cs="Sylfaen"/>
                <w:sz w:val="20"/>
                <w:lang w:val="ka-GE"/>
              </w:rPr>
              <w:t>მიიღებს 750</w:t>
            </w:r>
            <w:r w:rsidRPr="00981393">
              <w:rPr>
                <w:rFonts w:ascii="Sylfaen" w:hAnsi="Sylfaen" w:cs="Sylfaen"/>
                <w:sz w:val="20"/>
              </w:rPr>
              <w:t xml:space="preserve"> </w:t>
            </w:r>
            <w:r w:rsidRPr="00981393">
              <w:rPr>
                <w:rFonts w:ascii="Sylfaen" w:hAnsi="Sylfaen" w:cs="Sylfaen"/>
                <w:sz w:val="20"/>
                <w:lang w:val="ka-GE"/>
              </w:rPr>
              <w:t>ბენეფიციარი.</w:t>
            </w:r>
          </w:p>
        </w:tc>
      </w:tr>
      <w:tr w:rsidR="00F20028" w:rsidRPr="00981393" w14:paraId="16D1BABA" w14:textId="77777777" w:rsidTr="005A4104">
        <w:tc>
          <w:tcPr>
            <w:tcW w:w="370" w:type="dxa"/>
          </w:tcPr>
          <w:p w14:paraId="43BC72DD"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2102" w:type="dxa"/>
          </w:tcPr>
          <w:p w14:paraId="2F8F6EDD"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ცდომილებისალბათობა (%/აღწერა)</w:t>
            </w:r>
          </w:p>
        </w:tc>
        <w:tc>
          <w:tcPr>
            <w:tcW w:w="2676" w:type="dxa"/>
          </w:tcPr>
          <w:p w14:paraId="2C9CE150"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lang w:val="ka-GE"/>
              </w:rPr>
              <w:t>5%</w:t>
            </w:r>
          </w:p>
        </w:tc>
        <w:tc>
          <w:tcPr>
            <w:tcW w:w="2676" w:type="dxa"/>
          </w:tcPr>
          <w:p w14:paraId="197C896A"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lang w:val="ka-GE"/>
              </w:rPr>
              <w:t>5%</w:t>
            </w:r>
          </w:p>
        </w:tc>
        <w:tc>
          <w:tcPr>
            <w:tcW w:w="2676" w:type="dxa"/>
          </w:tcPr>
          <w:p w14:paraId="59B068B2"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lang w:val="ka-GE"/>
              </w:rPr>
              <w:t>5%</w:t>
            </w:r>
          </w:p>
        </w:tc>
        <w:tc>
          <w:tcPr>
            <w:tcW w:w="2676" w:type="dxa"/>
          </w:tcPr>
          <w:p w14:paraId="5FAD4F8D"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lang w:val="ka-GE"/>
              </w:rPr>
              <w:t>5%</w:t>
            </w:r>
          </w:p>
        </w:tc>
      </w:tr>
      <w:tr w:rsidR="00F20028" w:rsidRPr="00981393" w14:paraId="13338CBA" w14:textId="77777777" w:rsidTr="005A4104">
        <w:tc>
          <w:tcPr>
            <w:tcW w:w="370" w:type="dxa"/>
          </w:tcPr>
          <w:p w14:paraId="06F537A2"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2102" w:type="dxa"/>
          </w:tcPr>
          <w:p w14:paraId="0863EEF6"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შესაძლორისკები</w:t>
            </w:r>
          </w:p>
        </w:tc>
        <w:tc>
          <w:tcPr>
            <w:tcW w:w="2676" w:type="dxa"/>
          </w:tcPr>
          <w:p w14:paraId="7CD3142D" w14:textId="77777777" w:rsidR="00F20028" w:rsidRPr="00981393" w:rsidRDefault="00F20028" w:rsidP="00F20028">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შედეგების კლება, სპორტულ ორგანიზაციებში კადრების შემცირება.</w:t>
            </w:r>
          </w:p>
        </w:tc>
        <w:tc>
          <w:tcPr>
            <w:tcW w:w="2676" w:type="dxa"/>
          </w:tcPr>
          <w:p w14:paraId="48BA071F"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lang w:val="ka-GE"/>
              </w:rPr>
              <w:t>შედეგების კლება, სპორტულ ორგანიზაციებში კადრების შემცირება.</w:t>
            </w:r>
          </w:p>
        </w:tc>
        <w:tc>
          <w:tcPr>
            <w:tcW w:w="2676" w:type="dxa"/>
          </w:tcPr>
          <w:p w14:paraId="23B00502"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lang w:val="ka-GE"/>
              </w:rPr>
              <w:t>შედეგების კლება, სპორტულ ორგანიზაციებში კადრების შემცირება.</w:t>
            </w:r>
          </w:p>
        </w:tc>
        <w:tc>
          <w:tcPr>
            <w:tcW w:w="2676" w:type="dxa"/>
          </w:tcPr>
          <w:p w14:paraId="32BCE1EA"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lang w:val="ka-GE"/>
              </w:rPr>
              <w:t>შედეგების კლება, სპორტულ ორგანიზაციებში კადრების შემცირება.</w:t>
            </w:r>
          </w:p>
        </w:tc>
      </w:tr>
      <w:tr w:rsidR="00F20028" w:rsidRPr="00981393" w14:paraId="5597ACCE" w14:textId="77777777" w:rsidTr="005A4104">
        <w:tc>
          <w:tcPr>
            <w:tcW w:w="370" w:type="dxa"/>
          </w:tcPr>
          <w:p w14:paraId="3BAA7052"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2102" w:type="dxa"/>
          </w:tcPr>
          <w:p w14:paraId="14A3CED6"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2676" w:type="dxa"/>
          </w:tcPr>
          <w:p w14:paraId="6B42A16F" w14:textId="77777777" w:rsidR="00F20028" w:rsidRPr="00981393" w:rsidRDefault="00F20028" w:rsidP="00F20028">
            <w:pPr>
              <w:widowControl w:val="0"/>
              <w:autoSpaceDE w:val="0"/>
              <w:autoSpaceDN w:val="0"/>
              <w:adjustRightInd w:val="0"/>
              <w:jc w:val="center"/>
              <w:rPr>
                <w:rFonts w:ascii="Sylfaen" w:hAnsi="Sylfaen" w:cs="Sylfaen"/>
                <w:sz w:val="20"/>
                <w:lang w:val="ka-GE"/>
              </w:rPr>
            </w:pPr>
          </w:p>
        </w:tc>
        <w:tc>
          <w:tcPr>
            <w:tcW w:w="2676" w:type="dxa"/>
          </w:tcPr>
          <w:p w14:paraId="76381A47" w14:textId="77777777" w:rsidR="00F20028" w:rsidRPr="00981393" w:rsidRDefault="00F20028" w:rsidP="00F20028">
            <w:pPr>
              <w:widowControl w:val="0"/>
              <w:autoSpaceDE w:val="0"/>
              <w:autoSpaceDN w:val="0"/>
              <w:adjustRightInd w:val="0"/>
              <w:jc w:val="center"/>
              <w:rPr>
                <w:rFonts w:ascii="Sylfaen" w:hAnsi="Sylfaen" w:cs="Sylfaen"/>
                <w:sz w:val="20"/>
                <w:lang w:val="ka-GE"/>
              </w:rPr>
            </w:pPr>
          </w:p>
        </w:tc>
        <w:tc>
          <w:tcPr>
            <w:tcW w:w="2676" w:type="dxa"/>
          </w:tcPr>
          <w:p w14:paraId="615518D7" w14:textId="77777777" w:rsidR="00F20028" w:rsidRPr="00981393" w:rsidRDefault="00F20028" w:rsidP="00F20028">
            <w:pPr>
              <w:widowControl w:val="0"/>
              <w:autoSpaceDE w:val="0"/>
              <w:autoSpaceDN w:val="0"/>
              <w:adjustRightInd w:val="0"/>
              <w:jc w:val="center"/>
              <w:rPr>
                <w:rFonts w:ascii="Sylfaen" w:hAnsi="Sylfaen" w:cs="Sylfaen"/>
                <w:sz w:val="20"/>
                <w:lang w:val="ka-GE"/>
              </w:rPr>
            </w:pPr>
          </w:p>
        </w:tc>
        <w:tc>
          <w:tcPr>
            <w:tcW w:w="2676" w:type="dxa"/>
          </w:tcPr>
          <w:p w14:paraId="18A6E479" w14:textId="77777777" w:rsidR="00F20028" w:rsidRPr="00981393" w:rsidRDefault="00F20028" w:rsidP="00F20028">
            <w:pPr>
              <w:widowControl w:val="0"/>
              <w:autoSpaceDE w:val="0"/>
              <w:autoSpaceDN w:val="0"/>
              <w:adjustRightInd w:val="0"/>
              <w:jc w:val="center"/>
              <w:rPr>
                <w:rFonts w:ascii="Sylfaen" w:hAnsi="Sylfaen" w:cs="Sylfaen"/>
                <w:sz w:val="20"/>
                <w:lang w:val="ka-GE"/>
              </w:rPr>
            </w:pPr>
          </w:p>
        </w:tc>
      </w:tr>
    </w:tbl>
    <w:p w14:paraId="36CD332D" w14:textId="77777777" w:rsidR="00F20028" w:rsidRPr="00981393" w:rsidRDefault="00F20028" w:rsidP="00F20028">
      <w:pPr>
        <w:autoSpaceDE w:val="0"/>
        <w:autoSpaceDN w:val="0"/>
        <w:adjustRightInd w:val="0"/>
        <w:spacing w:line="240" w:lineRule="auto"/>
        <w:jc w:val="both"/>
        <w:rPr>
          <w:rFonts w:ascii="Sylfaen" w:hAnsi="Sylfaen" w:cs="Sylfaen"/>
          <w:b/>
          <w:bCs/>
          <w:sz w:val="20"/>
          <w:szCs w:val="20"/>
          <w:lang w:val="ka-GE"/>
        </w:rPr>
      </w:pPr>
    </w:p>
    <w:p w14:paraId="7931251A" w14:textId="77777777" w:rsidR="00F20028" w:rsidRPr="00981393" w:rsidRDefault="00F20028" w:rsidP="00F20028">
      <w:pPr>
        <w:autoSpaceDE w:val="0"/>
        <w:autoSpaceDN w:val="0"/>
        <w:adjustRightInd w:val="0"/>
        <w:spacing w:after="0" w:line="240" w:lineRule="auto"/>
        <w:jc w:val="both"/>
        <w:rPr>
          <w:rFonts w:ascii="Sylfaen" w:hAnsi="Sylfaen" w:cs="Sylfaen"/>
          <w:sz w:val="20"/>
          <w:szCs w:val="20"/>
          <w:lang w:val="ka-GE"/>
        </w:rPr>
      </w:pPr>
      <w:r w:rsidRPr="00981393">
        <w:rPr>
          <w:rFonts w:ascii="Sylfaen" w:hAnsi="Sylfaen" w:cs="Sylfaen"/>
          <w:b/>
          <w:sz w:val="20"/>
          <w:szCs w:val="20"/>
          <w:lang w:val="ka-GE"/>
        </w:rPr>
        <w:t xml:space="preserve">განხორციელების ვადები  - </w:t>
      </w:r>
      <w:r w:rsidRPr="00981393">
        <w:rPr>
          <w:rFonts w:ascii="Sylfaen" w:hAnsi="Sylfaen" w:cs="Sylfaen"/>
          <w:sz w:val="20"/>
          <w:szCs w:val="20"/>
          <w:lang w:val="ka-GE"/>
        </w:rPr>
        <w:t>მიმდინარე</w:t>
      </w:r>
    </w:p>
    <w:p w14:paraId="6D695BE4" w14:textId="77777777" w:rsidR="00F20028" w:rsidRPr="00981393" w:rsidRDefault="00F20028" w:rsidP="00F20028">
      <w:pPr>
        <w:autoSpaceDE w:val="0"/>
        <w:autoSpaceDN w:val="0"/>
        <w:adjustRightInd w:val="0"/>
        <w:spacing w:line="240" w:lineRule="auto"/>
        <w:jc w:val="both"/>
        <w:rPr>
          <w:rFonts w:ascii="Sylfaen" w:hAnsi="Sylfaen" w:cs="Sylfaen"/>
          <w:b/>
          <w:bCs/>
          <w:sz w:val="20"/>
          <w:szCs w:val="20"/>
          <w:lang w:val="ka-GE"/>
        </w:rPr>
      </w:pPr>
    </w:p>
    <w:p w14:paraId="0D9FF781" w14:textId="4D8AB4DB" w:rsidR="00F20028" w:rsidRPr="00981393" w:rsidRDefault="005A4104" w:rsidP="0063044C">
      <w:pPr>
        <w:pStyle w:val="Heading2"/>
        <w:ind w:left="480"/>
        <w:rPr>
          <w:rFonts w:ascii="Sylfaen" w:eastAsia="Arial Unicode MS" w:hAnsi="Sylfaen" w:cs="Arial Unicode MS"/>
          <w:b/>
          <w:color w:val="000000"/>
          <w:sz w:val="20"/>
          <w:szCs w:val="20"/>
        </w:rPr>
      </w:pPr>
      <w:bookmarkStart w:id="89" w:name="_Toc522008691"/>
      <w:r w:rsidRPr="00981393">
        <w:rPr>
          <w:rFonts w:ascii="Sylfaen" w:eastAsia="Arial Unicode MS" w:hAnsi="Sylfaen" w:cs="Arial Unicode MS"/>
          <w:b/>
          <w:color w:val="000000"/>
          <w:sz w:val="20"/>
          <w:szCs w:val="20"/>
        </w:rPr>
        <w:t xml:space="preserve">13.4 </w:t>
      </w:r>
      <w:r w:rsidR="00F20028" w:rsidRPr="00981393">
        <w:rPr>
          <w:rFonts w:ascii="Sylfaen" w:eastAsia="Arial Unicode MS" w:hAnsi="Sylfaen" w:cs="Arial Unicode MS"/>
          <w:b/>
          <w:color w:val="000000"/>
          <w:sz w:val="20"/>
          <w:szCs w:val="20"/>
        </w:rPr>
        <w:t xml:space="preserve">ქვეპროგრამის დასახელება </w:t>
      </w:r>
      <w:r w:rsidRPr="00981393">
        <w:rPr>
          <w:rFonts w:ascii="Sylfaen" w:eastAsia="Arial Unicode MS" w:hAnsi="Sylfaen" w:cs="Arial Unicode MS"/>
          <w:b/>
          <w:color w:val="000000"/>
          <w:sz w:val="20"/>
          <w:szCs w:val="20"/>
        </w:rPr>
        <w:t xml:space="preserve">- </w:t>
      </w:r>
      <w:r w:rsidR="00F20028" w:rsidRPr="00981393">
        <w:rPr>
          <w:rFonts w:ascii="Sylfaen" w:eastAsia="Arial Unicode MS" w:hAnsi="Sylfaen" w:cs="Arial Unicode MS"/>
          <w:b/>
          <w:color w:val="000000"/>
          <w:sz w:val="20"/>
          <w:szCs w:val="20"/>
        </w:rPr>
        <w:t xml:space="preserve">მაღალმთიან დასახლებებში სპორტის სფეროში დასაქმებული მწვრთნელებისათვის ფინანსური დახმარება </w:t>
      </w:r>
      <w:r w:rsidRPr="00981393">
        <w:rPr>
          <w:rFonts w:ascii="Sylfaen" w:eastAsia="Arial Unicode MS" w:hAnsi="Sylfaen" w:cs="Arial Unicode MS"/>
          <w:b/>
          <w:color w:val="000000"/>
          <w:sz w:val="20"/>
          <w:szCs w:val="20"/>
        </w:rPr>
        <w:t xml:space="preserve">- </w:t>
      </w:r>
      <w:r w:rsidR="00F20028" w:rsidRPr="00981393">
        <w:rPr>
          <w:rFonts w:ascii="Sylfaen" w:eastAsia="Arial Unicode MS" w:hAnsi="Sylfaen" w:cs="Arial Unicode MS"/>
          <w:b/>
          <w:color w:val="000000"/>
          <w:sz w:val="20"/>
          <w:szCs w:val="20"/>
        </w:rPr>
        <w:t>32 13 04</w:t>
      </w:r>
      <w:bookmarkEnd w:id="89"/>
    </w:p>
    <w:p w14:paraId="4CE6D4DF" w14:textId="77777777" w:rsidR="00F20028" w:rsidRPr="00981393" w:rsidRDefault="00F20028" w:rsidP="00F20028">
      <w:pPr>
        <w:autoSpaceDE w:val="0"/>
        <w:autoSpaceDN w:val="0"/>
        <w:adjustRightInd w:val="0"/>
        <w:spacing w:line="240" w:lineRule="auto"/>
        <w:jc w:val="both"/>
        <w:rPr>
          <w:rFonts w:ascii="Sylfaen" w:hAnsi="Sylfaen" w:cs="Sylfaen"/>
          <w:b/>
          <w:bCs/>
          <w:sz w:val="20"/>
          <w:szCs w:val="20"/>
          <w:lang w:val="ka-GE"/>
        </w:rPr>
      </w:pPr>
    </w:p>
    <w:p w14:paraId="5280F199" w14:textId="64F02BC3" w:rsidR="00F20028" w:rsidRPr="00981393" w:rsidRDefault="00F20028" w:rsidP="005A4104">
      <w:pPr>
        <w:autoSpaceDE w:val="0"/>
        <w:autoSpaceDN w:val="0"/>
        <w:adjustRightInd w:val="0"/>
        <w:spacing w:line="240" w:lineRule="auto"/>
        <w:jc w:val="both"/>
        <w:rPr>
          <w:rFonts w:ascii="Sylfaen" w:hAnsi="Sylfaen" w:cs="Sylfaen"/>
          <w:sz w:val="20"/>
          <w:szCs w:val="20"/>
          <w:lang w:val="ka-GE"/>
        </w:rPr>
      </w:pPr>
      <w:r w:rsidRPr="00981393">
        <w:rPr>
          <w:rFonts w:ascii="Sylfaen" w:hAnsi="Sylfaen" w:cs="Sylfaen"/>
          <w:b/>
          <w:sz w:val="20"/>
          <w:szCs w:val="20"/>
          <w:lang w:val="ka-GE"/>
        </w:rPr>
        <w:t>განმახორციელებელი</w:t>
      </w:r>
      <w:r w:rsidR="005A4104" w:rsidRPr="00981393">
        <w:rPr>
          <w:rFonts w:ascii="Sylfaen" w:hAnsi="Sylfaen" w:cs="Sylfaen"/>
          <w:b/>
          <w:sz w:val="20"/>
          <w:szCs w:val="20"/>
          <w:lang w:val="ka-GE"/>
        </w:rPr>
        <w:t xml:space="preserve"> - </w:t>
      </w:r>
      <w:r w:rsidRPr="00981393">
        <w:rPr>
          <w:rFonts w:ascii="Sylfaen" w:hAnsi="Sylfaen" w:cs="Sylfaen"/>
          <w:sz w:val="20"/>
          <w:szCs w:val="20"/>
          <w:lang w:val="ka-GE"/>
        </w:rPr>
        <w:t>საქართველოს განათლების, მეცნიერების, კულტურისა და სპორტის სამინისტრო</w:t>
      </w:r>
    </w:p>
    <w:p w14:paraId="6CCBD2CB" w14:textId="77777777" w:rsidR="003C165D" w:rsidRPr="00981393" w:rsidRDefault="003C165D" w:rsidP="005A4104">
      <w:pPr>
        <w:autoSpaceDE w:val="0"/>
        <w:autoSpaceDN w:val="0"/>
        <w:adjustRightInd w:val="0"/>
        <w:spacing w:line="240" w:lineRule="auto"/>
        <w:jc w:val="both"/>
        <w:rPr>
          <w:rFonts w:ascii="Sylfaen" w:hAnsi="Sylfaen"/>
          <w:sz w:val="20"/>
          <w:szCs w:val="20"/>
          <w:lang w:val="ka-GE"/>
        </w:rPr>
      </w:pPr>
    </w:p>
    <w:p w14:paraId="37C153BF" w14:textId="77777777" w:rsidR="00F20028" w:rsidRPr="00981393" w:rsidRDefault="00F20028" w:rsidP="00F20028">
      <w:pPr>
        <w:rPr>
          <w:rFonts w:ascii="Sylfaen" w:hAnsi="Sylfaen" w:cs="Sylfaen"/>
          <w:b/>
          <w:bCs/>
          <w:sz w:val="20"/>
          <w:szCs w:val="20"/>
          <w:lang w:val="ka-GE"/>
        </w:rPr>
      </w:pPr>
    </w:p>
    <w:p w14:paraId="0EB6A613" w14:textId="77777777" w:rsidR="00F20028" w:rsidRPr="00981393" w:rsidRDefault="00F20028" w:rsidP="00F20028">
      <w:pPr>
        <w:rPr>
          <w:rFonts w:ascii="Sylfaen" w:hAnsi="Sylfaen" w:cs="Sylfaen"/>
          <w:b/>
          <w:bCs/>
          <w:sz w:val="20"/>
          <w:szCs w:val="20"/>
          <w:lang w:val="ka-GE"/>
        </w:rPr>
      </w:pPr>
      <w:r w:rsidRPr="00981393">
        <w:rPr>
          <w:rFonts w:ascii="Sylfaen" w:hAnsi="Sylfaen" w:cs="Sylfaen"/>
          <w:b/>
          <w:bCs/>
          <w:sz w:val="20"/>
          <w:szCs w:val="20"/>
          <w:lang w:val="ka-GE"/>
        </w:rPr>
        <w:t>პ</w:t>
      </w:r>
      <w:r w:rsidRPr="00981393">
        <w:rPr>
          <w:rFonts w:ascii="Sylfaen" w:hAnsi="Sylfaen" w:cs="Sylfaen"/>
          <w:b/>
          <w:bCs/>
          <w:sz w:val="20"/>
          <w:szCs w:val="20"/>
          <w:cs/>
        </w:rPr>
        <w:t>როგრამის აღწერა</w:t>
      </w:r>
      <w:r w:rsidRPr="00981393">
        <w:rPr>
          <w:rFonts w:ascii="Sylfaen" w:hAnsi="Sylfaen" w:cs="Sylfaen"/>
          <w:b/>
          <w:bCs/>
          <w:sz w:val="20"/>
          <w:szCs w:val="20"/>
          <w:lang w:val="ka-GE"/>
        </w:rPr>
        <w:t xml:space="preserve"> და მიზანი</w:t>
      </w:r>
    </w:p>
    <w:p w14:paraId="100DD8A8" w14:textId="77777777" w:rsidR="00F20028" w:rsidRPr="00981393" w:rsidRDefault="00F20028" w:rsidP="001C217A">
      <w:pPr>
        <w:pStyle w:val="ListParagraph"/>
        <w:numPr>
          <w:ilvl w:val="0"/>
          <w:numId w:val="172"/>
        </w:numPr>
        <w:autoSpaceDE w:val="0"/>
        <w:autoSpaceDN w:val="0"/>
        <w:adjustRightInd w:val="0"/>
        <w:spacing w:line="240" w:lineRule="auto"/>
        <w:jc w:val="both"/>
        <w:rPr>
          <w:rFonts w:ascii="Sylfaen" w:hAnsi="Sylfaen"/>
          <w:b/>
          <w:bCs/>
          <w:sz w:val="20"/>
          <w:szCs w:val="20"/>
          <w:lang w:val="ka-GE"/>
        </w:rPr>
      </w:pPr>
      <w:r w:rsidRPr="00981393">
        <w:rPr>
          <w:rFonts w:ascii="Sylfaen" w:hAnsi="Sylfaen" w:cs="Sylfaen"/>
          <w:sz w:val="20"/>
          <w:szCs w:val="20"/>
        </w:rPr>
        <w:t>მაღალმთიან</w:t>
      </w:r>
      <w:r w:rsidRPr="00981393">
        <w:rPr>
          <w:rFonts w:ascii="Sylfaen" w:hAnsi="Sylfaen" w:cs="Sylfaen"/>
          <w:sz w:val="20"/>
          <w:szCs w:val="20"/>
          <w:lang w:val="ka-GE"/>
        </w:rPr>
        <w:t xml:space="preserve"> </w:t>
      </w:r>
      <w:r w:rsidRPr="00981393">
        <w:rPr>
          <w:rFonts w:ascii="Sylfaen" w:hAnsi="Sylfaen" w:cs="Sylfaen"/>
          <w:sz w:val="20"/>
          <w:szCs w:val="20"/>
        </w:rPr>
        <w:t>დასახლებებში</w:t>
      </w:r>
      <w:r w:rsidRPr="00981393">
        <w:rPr>
          <w:rFonts w:ascii="Sylfaen" w:hAnsi="Sylfaen" w:cs="Sylfaen"/>
          <w:sz w:val="20"/>
          <w:szCs w:val="20"/>
          <w:lang w:val="ka-GE"/>
        </w:rPr>
        <w:t xml:space="preserve"> </w:t>
      </w:r>
      <w:r w:rsidRPr="00981393">
        <w:rPr>
          <w:rFonts w:ascii="Sylfaen" w:hAnsi="Sylfaen" w:cs="Sylfaen"/>
          <w:sz w:val="20"/>
          <w:szCs w:val="20"/>
        </w:rPr>
        <w:t>სპორტის</w:t>
      </w:r>
      <w:r w:rsidRPr="00981393">
        <w:rPr>
          <w:rFonts w:ascii="Sylfaen" w:hAnsi="Sylfaen" w:cs="Sylfaen"/>
          <w:sz w:val="20"/>
          <w:szCs w:val="20"/>
          <w:lang w:val="ka-GE"/>
        </w:rPr>
        <w:t xml:space="preserve"> </w:t>
      </w:r>
      <w:r w:rsidRPr="00981393">
        <w:rPr>
          <w:rFonts w:ascii="Sylfaen" w:hAnsi="Sylfaen" w:cs="Sylfaen"/>
          <w:sz w:val="20"/>
          <w:szCs w:val="20"/>
        </w:rPr>
        <w:t>სფეროში</w:t>
      </w:r>
      <w:r w:rsidRPr="00981393">
        <w:rPr>
          <w:rFonts w:ascii="Sylfaen" w:hAnsi="Sylfaen" w:cs="Sylfaen"/>
          <w:sz w:val="20"/>
          <w:szCs w:val="20"/>
          <w:lang w:val="ka-GE"/>
        </w:rPr>
        <w:t xml:space="preserve"> </w:t>
      </w:r>
      <w:r w:rsidRPr="00981393">
        <w:rPr>
          <w:rFonts w:ascii="Sylfaen" w:hAnsi="Sylfaen" w:cs="Sylfaen"/>
          <w:sz w:val="20"/>
          <w:szCs w:val="20"/>
        </w:rPr>
        <w:t>დასაქმებული</w:t>
      </w:r>
      <w:r w:rsidRPr="00981393">
        <w:rPr>
          <w:rFonts w:ascii="Sylfaen" w:hAnsi="Sylfaen" w:cs="Sylfaen"/>
          <w:sz w:val="20"/>
          <w:szCs w:val="20"/>
          <w:lang w:val="ka-GE"/>
        </w:rPr>
        <w:t xml:space="preserve"> </w:t>
      </w:r>
      <w:r w:rsidRPr="00981393">
        <w:rPr>
          <w:rFonts w:ascii="Sylfaen" w:hAnsi="Sylfaen" w:cs="Sylfaen"/>
          <w:sz w:val="20"/>
          <w:szCs w:val="20"/>
        </w:rPr>
        <w:t>მწვრთნელებ</w:t>
      </w:r>
      <w:r w:rsidRPr="00981393">
        <w:rPr>
          <w:rFonts w:ascii="Sylfaen" w:hAnsi="Sylfaen" w:cs="Sylfaen"/>
          <w:sz w:val="20"/>
          <w:szCs w:val="20"/>
          <w:lang w:val="ka-GE"/>
        </w:rPr>
        <w:t xml:space="preserve">ზე </w:t>
      </w:r>
      <w:r w:rsidRPr="00981393">
        <w:rPr>
          <w:rFonts w:ascii="Sylfaen" w:hAnsi="Sylfaen" w:cs="Sylfaen"/>
          <w:sz w:val="20"/>
          <w:szCs w:val="20"/>
          <w:cs/>
        </w:rPr>
        <w:t>ყოველთვიური ფინანსური დახმარების გაცემა</w:t>
      </w:r>
      <w:r w:rsidRPr="00981393">
        <w:rPr>
          <w:rFonts w:ascii="Sylfaen" w:hAnsi="Sylfaen" w:cs="Sylfaen"/>
          <w:sz w:val="20"/>
          <w:szCs w:val="20"/>
          <w:lang w:val="ka-GE"/>
        </w:rPr>
        <w:t>, მწვრთნელთა მოტივაციის ამაღლება და მაღალმთიან რეგიონებში პროგრამის ბენეფიციართა რაოდენობის ზრდა.</w:t>
      </w:r>
    </w:p>
    <w:p w14:paraId="7E3D6FE2" w14:textId="77777777" w:rsidR="00F20028" w:rsidRPr="00981393" w:rsidRDefault="00F20028" w:rsidP="00F20028">
      <w:pPr>
        <w:autoSpaceDE w:val="0"/>
        <w:autoSpaceDN w:val="0"/>
        <w:adjustRightInd w:val="0"/>
        <w:spacing w:after="0" w:line="240" w:lineRule="auto"/>
        <w:jc w:val="both"/>
        <w:rPr>
          <w:rFonts w:ascii="Sylfaen" w:hAnsi="Sylfaen" w:cs="Sylfaen"/>
          <w:b/>
          <w:bCs/>
          <w:sz w:val="20"/>
          <w:szCs w:val="20"/>
          <w:lang w:val="ka-GE"/>
        </w:rPr>
      </w:pPr>
      <w:r w:rsidRPr="00981393">
        <w:rPr>
          <w:rFonts w:ascii="Sylfaen" w:hAnsi="Sylfaen" w:cs="Sylfaen"/>
          <w:b/>
          <w:bCs/>
          <w:sz w:val="20"/>
          <w:szCs w:val="20"/>
          <w:cs/>
        </w:rPr>
        <w:t xml:space="preserve">მოსალოდნელი </w:t>
      </w:r>
      <w:r w:rsidRPr="00981393">
        <w:rPr>
          <w:rFonts w:ascii="Sylfaen" w:hAnsi="Sylfaen" w:cs="Sylfaen"/>
          <w:b/>
          <w:bCs/>
          <w:sz w:val="20"/>
          <w:szCs w:val="20"/>
          <w:lang w:val="ka-GE"/>
        </w:rPr>
        <w:t xml:space="preserve">შუალედური </w:t>
      </w:r>
      <w:r w:rsidRPr="00981393">
        <w:rPr>
          <w:rFonts w:ascii="Sylfaen" w:hAnsi="Sylfaen" w:cs="Sylfaen"/>
          <w:b/>
          <w:bCs/>
          <w:sz w:val="20"/>
          <w:szCs w:val="20"/>
          <w:cs/>
        </w:rPr>
        <w:t>შედე</w:t>
      </w:r>
      <w:r w:rsidRPr="00981393">
        <w:rPr>
          <w:rFonts w:ascii="Sylfaen" w:hAnsi="Sylfaen" w:cs="Sylfaen"/>
          <w:b/>
          <w:bCs/>
          <w:sz w:val="20"/>
          <w:szCs w:val="20"/>
          <w:lang w:val="ka-GE"/>
        </w:rPr>
        <w:t>გები</w:t>
      </w:r>
    </w:p>
    <w:p w14:paraId="15FA1C8D" w14:textId="77777777" w:rsidR="00F20028" w:rsidRPr="00981393" w:rsidRDefault="00F20028" w:rsidP="00F20028">
      <w:pPr>
        <w:autoSpaceDE w:val="0"/>
        <w:autoSpaceDN w:val="0"/>
        <w:adjustRightInd w:val="0"/>
        <w:spacing w:after="0" w:line="240" w:lineRule="auto"/>
        <w:jc w:val="both"/>
        <w:rPr>
          <w:rFonts w:ascii="Sylfaen" w:hAnsi="Sylfaen"/>
          <w:b/>
          <w:bCs/>
          <w:sz w:val="20"/>
          <w:szCs w:val="20"/>
          <w:lang w:val="ka-GE"/>
        </w:rPr>
      </w:pPr>
    </w:p>
    <w:p w14:paraId="372612FB" w14:textId="77777777" w:rsidR="00F20028" w:rsidRPr="00981393" w:rsidRDefault="00F20028" w:rsidP="001C217A">
      <w:pPr>
        <w:pStyle w:val="ListParagraph"/>
        <w:numPr>
          <w:ilvl w:val="0"/>
          <w:numId w:val="173"/>
        </w:numPr>
        <w:autoSpaceDE w:val="0"/>
        <w:autoSpaceDN w:val="0"/>
        <w:adjustRightInd w:val="0"/>
        <w:spacing w:after="0" w:line="240" w:lineRule="auto"/>
        <w:jc w:val="both"/>
        <w:rPr>
          <w:rFonts w:ascii="Sylfaen" w:hAnsi="Sylfaen" w:cs="Sylfaen"/>
          <w:sz w:val="20"/>
          <w:szCs w:val="20"/>
          <w:lang w:val="ka-GE"/>
        </w:rPr>
      </w:pPr>
      <w:r w:rsidRPr="00981393">
        <w:rPr>
          <w:rFonts w:ascii="Sylfaen" w:hAnsi="Sylfaen" w:cs="Sylfaen"/>
          <w:sz w:val="20"/>
          <w:szCs w:val="20"/>
        </w:rPr>
        <w:t>მაღალმთიან</w:t>
      </w:r>
      <w:r w:rsidRPr="00981393">
        <w:rPr>
          <w:rFonts w:ascii="Sylfaen" w:hAnsi="Sylfaen" w:cs="Sylfaen"/>
          <w:sz w:val="20"/>
          <w:szCs w:val="20"/>
          <w:lang w:val="ka-GE"/>
        </w:rPr>
        <w:t xml:space="preserve"> </w:t>
      </w:r>
      <w:r w:rsidRPr="00981393">
        <w:rPr>
          <w:rFonts w:ascii="Sylfaen" w:hAnsi="Sylfaen" w:cs="Sylfaen"/>
          <w:sz w:val="20"/>
          <w:szCs w:val="20"/>
        </w:rPr>
        <w:t>დასახლებებში</w:t>
      </w:r>
      <w:r w:rsidRPr="00981393">
        <w:rPr>
          <w:rFonts w:ascii="Sylfaen" w:hAnsi="Sylfaen" w:cs="Sylfaen"/>
          <w:sz w:val="20"/>
          <w:szCs w:val="20"/>
          <w:lang w:val="ka-GE"/>
        </w:rPr>
        <w:t xml:space="preserve"> ფინანსურად უზრუნველყოფილი </w:t>
      </w:r>
      <w:r w:rsidRPr="00981393">
        <w:rPr>
          <w:rFonts w:ascii="Sylfaen" w:hAnsi="Sylfaen" w:cs="Sylfaen"/>
          <w:sz w:val="20"/>
          <w:szCs w:val="20"/>
        </w:rPr>
        <w:t>სპორტის</w:t>
      </w:r>
      <w:r w:rsidRPr="00981393">
        <w:rPr>
          <w:rFonts w:ascii="Sylfaen" w:hAnsi="Sylfaen" w:cs="Sylfaen"/>
          <w:sz w:val="20"/>
          <w:szCs w:val="20"/>
          <w:lang w:val="ka-GE"/>
        </w:rPr>
        <w:t xml:space="preserve"> </w:t>
      </w:r>
      <w:r w:rsidRPr="00981393">
        <w:rPr>
          <w:rFonts w:ascii="Sylfaen" w:hAnsi="Sylfaen" w:cs="Sylfaen"/>
          <w:sz w:val="20"/>
          <w:szCs w:val="20"/>
        </w:rPr>
        <w:t>სფეროში</w:t>
      </w:r>
      <w:r w:rsidRPr="00981393">
        <w:rPr>
          <w:rFonts w:ascii="Sylfaen" w:hAnsi="Sylfaen" w:cs="Sylfaen"/>
          <w:sz w:val="20"/>
          <w:szCs w:val="20"/>
          <w:lang w:val="ka-GE"/>
        </w:rPr>
        <w:t xml:space="preserve"> </w:t>
      </w:r>
      <w:r w:rsidRPr="00981393">
        <w:rPr>
          <w:rFonts w:ascii="Sylfaen" w:hAnsi="Sylfaen" w:cs="Sylfaen"/>
          <w:sz w:val="20"/>
          <w:szCs w:val="20"/>
        </w:rPr>
        <w:t>დასაქმებული</w:t>
      </w:r>
      <w:r w:rsidRPr="00981393">
        <w:rPr>
          <w:rFonts w:ascii="Sylfaen" w:hAnsi="Sylfaen" w:cs="Sylfaen"/>
          <w:sz w:val="20"/>
          <w:szCs w:val="20"/>
          <w:lang w:val="ka-GE"/>
        </w:rPr>
        <w:t xml:space="preserve"> </w:t>
      </w:r>
      <w:r w:rsidRPr="00981393">
        <w:rPr>
          <w:rFonts w:ascii="Sylfaen" w:hAnsi="Sylfaen" w:cs="Sylfaen"/>
          <w:sz w:val="20"/>
          <w:szCs w:val="20"/>
        </w:rPr>
        <w:t>მწვრთნელები</w:t>
      </w:r>
      <w:r w:rsidRPr="00981393">
        <w:rPr>
          <w:rFonts w:ascii="Sylfaen" w:hAnsi="Sylfaen" w:cs="Sylfaen"/>
          <w:sz w:val="20"/>
          <w:szCs w:val="20"/>
          <w:lang w:val="ka-GE"/>
        </w:rPr>
        <w:t xml:space="preserve"> და მწვრთნელების გაზრდილი რაოდენობა; შესაბამისი სპორტული სექციების გაზრდილი რაოდენობა.</w:t>
      </w:r>
    </w:p>
    <w:p w14:paraId="4AB30525" w14:textId="77777777" w:rsidR="00F20028" w:rsidRPr="00981393" w:rsidRDefault="00F20028" w:rsidP="00F20028">
      <w:pPr>
        <w:autoSpaceDE w:val="0"/>
        <w:autoSpaceDN w:val="0"/>
        <w:adjustRightInd w:val="0"/>
        <w:spacing w:after="0" w:line="240" w:lineRule="auto"/>
        <w:jc w:val="both"/>
        <w:rPr>
          <w:rFonts w:ascii="Sylfaen" w:hAnsi="Sylfaen"/>
          <w:b/>
          <w:bCs/>
          <w:sz w:val="20"/>
          <w:szCs w:val="20"/>
          <w:lang w:val="ka-GE"/>
        </w:rPr>
      </w:pPr>
    </w:p>
    <w:p w14:paraId="50D92DBD"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b/>
          <w:sz w:val="20"/>
          <w:szCs w:val="20"/>
          <w:lang w:val="ka-GE"/>
        </w:rPr>
      </w:pPr>
      <w:r w:rsidRPr="00981393">
        <w:rPr>
          <w:rFonts w:ascii="Sylfaen" w:hAnsi="Sylfaen" w:cs="Sylfaen"/>
          <w:b/>
          <w:sz w:val="20"/>
          <w:szCs w:val="20"/>
          <w:lang w:val="ka-GE"/>
        </w:rPr>
        <w:t>მოსალოდნელი შუალედური შედეგების შეფასების ინდიკატორები</w:t>
      </w:r>
    </w:p>
    <w:p w14:paraId="36BC8892"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sz w:val="20"/>
          <w:szCs w:val="20"/>
          <w:lang w:val="ka-GE"/>
        </w:rP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551"/>
        <w:gridCol w:w="2805"/>
        <w:gridCol w:w="2805"/>
        <w:gridCol w:w="2809"/>
        <w:gridCol w:w="2805"/>
      </w:tblGrid>
      <w:tr w:rsidR="00F20028" w:rsidRPr="00981393" w14:paraId="575E017D" w14:textId="77777777" w:rsidTr="005A4104">
        <w:tc>
          <w:tcPr>
            <w:tcW w:w="327" w:type="dxa"/>
          </w:tcPr>
          <w:p w14:paraId="79D02BDE"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w:t>
            </w:r>
          </w:p>
        </w:tc>
        <w:tc>
          <w:tcPr>
            <w:tcW w:w="1553" w:type="dxa"/>
          </w:tcPr>
          <w:p w14:paraId="422FD3E4"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2824" w:type="dxa"/>
          </w:tcPr>
          <w:p w14:paraId="3FE0AF90"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lang w:val="ka-GE"/>
              </w:rPr>
              <w:t>2019 წელი</w:t>
            </w:r>
          </w:p>
        </w:tc>
        <w:tc>
          <w:tcPr>
            <w:tcW w:w="2824" w:type="dxa"/>
          </w:tcPr>
          <w:p w14:paraId="29BC0A12"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lang w:val="ka-GE"/>
              </w:rPr>
              <w:t>2020 წელი</w:t>
            </w:r>
          </w:p>
        </w:tc>
        <w:tc>
          <w:tcPr>
            <w:tcW w:w="2824" w:type="dxa"/>
          </w:tcPr>
          <w:p w14:paraId="2DDB1774"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lang w:val="ka-GE"/>
              </w:rPr>
              <w:t>2021 წელი</w:t>
            </w:r>
          </w:p>
        </w:tc>
        <w:tc>
          <w:tcPr>
            <w:tcW w:w="2824" w:type="dxa"/>
          </w:tcPr>
          <w:p w14:paraId="491F787C"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lang w:val="ka-GE"/>
              </w:rPr>
              <w:t>2022 წელი</w:t>
            </w:r>
          </w:p>
        </w:tc>
      </w:tr>
      <w:tr w:rsidR="00F20028" w:rsidRPr="00981393" w14:paraId="0180B075" w14:textId="77777777" w:rsidTr="005A4104">
        <w:tc>
          <w:tcPr>
            <w:tcW w:w="327" w:type="dxa"/>
          </w:tcPr>
          <w:p w14:paraId="4C6C0D73"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1</w:t>
            </w:r>
          </w:p>
        </w:tc>
        <w:tc>
          <w:tcPr>
            <w:tcW w:w="1553" w:type="dxa"/>
          </w:tcPr>
          <w:p w14:paraId="684CC3F9"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საბაზისო მაჩვენებელი</w:t>
            </w:r>
          </w:p>
        </w:tc>
        <w:tc>
          <w:tcPr>
            <w:tcW w:w="11296" w:type="dxa"/>
            <w:gridSpan w:val="4"/>
          </w:tcPr>
          <w:p w14:paraId="6407276F"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lang w:val="ka-GE"/>
              </w:rPr>
              <w:t>სახელმწიფო სტიპენდიას იღებს 732 ბენეფიციარი.</w:t>
            </w:r>
          </w:p>
        </w:tc>
      </w:tr>
      <w:tr w:rsidR="00F20028" w:rsidRPr="00981393" w14:paraId="5118A40D" w14:textId="77777777" w:rsidTr="005A4104">
        <w:tc>
          <w:tcPr>
            <w:tcW w:w="327" w:type="dxa"/>
          </w:tcPr>
          <w:p w14:paraId="40FE37E5"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1553" w:type="dxa"/>
          </w:tcPr>
          <w:p w14:paraId="73B3194A"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მიზნობრივი მაჩვენებელი</w:t>
            </w:r>
          </w:p>
        </w:tc>
        <w:tc>
          <w:tcPr>
            <w:tcW w:w="2824" w:type="dxa"/>
          </w:tcPr>
          <w:p w14:paraId="38DE3407"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lang w:val="ka-GE"/>
              </w:rPr>
              <w:t>სახელმწიფო</w:t>
            </w:r>
            <w:r w:rsidRPr="00981393">
              <w:rPr>
                <w:rFonts w:ascii="Sylfaen" w:hAnsi="Sylfaen" w:cs="Sylfaen"/>
                <w:sz w:val="20"/>
              </w:rPr>
              <w:t xml:space="preserve"> </w:t>
            </w:r>
            <w:r w:rsidRPr="00981393">
              <w:rPr>
                <w:rFonts w:ascii="Sylfaen" w:hAnsi="Sylfaen" w:cs="Sylfaen"/>
                <w:sz w:val="20"/>
                <w:lang w:val="ka-GE"/>
              </w:rPr>
              <w:t>სტიპენდიას</w:t>
            </w:r>
            <w:r w:rsidRPr="00981393">
              <w:rPr>
                <w:rFonts w:ascii="Sylfaen" w:hAnsi="Sylfaen" w:cs="Sylfaen"/>
                <w:sz w:val="20"/>
              </w:rPr>
              <w:t xml:space="preserve"> </w:t>
            </w:r>
            <w:r w:rsidRPr="00981393">
              <w:rPr>
                <w:rFonts w:ascii="Sylfaen" w:hAnsi="Sylfaen" w:cs="Sylfaen"/>
                <w:sz w:val="20"/>
                <w:lang w:val="ka-GE"/>
              </w:rPr>
              <w:t>მიიღებს 750</w:t>
            </w:r>
            <w:r w:rsidRPr="00981393">
              <w:rPr>
                <w:rFonts w:ascii="Sylfaen" w:hAnsi="Sylfaen" w:cs="Sylfaen"/>
                <w:sz w:val="20"/>
              </w:rPr>
              <w:t xml:space="preserve"> </w:t>
            </w:r>
            <w:r w:rsidRPr="00981393">
              <w:rPr>
                <w:rFonts w:ascii="Sylfaen" w:hAnsi="Sylfaen" w:cs="Sylfaen"/>
                <w:sz w:val="20"/>
                <w:lang w:val="ka-GE"/>
              </w:rPr>
              <w:t>ბენეფიციარი.</w:t>
            </w:r>
          </w:p>
        </w:tc>
        <w:tc>
          <w:tcPr>
            <w:tcW w:w="2824" w:type="dxa"/>
          </w:tcPr>
          <w:p w14:paraId="3F7ECC08"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lang w:val="ka-GE"/>
              </w:rPr>
              <w:t>სახელმწიფო</w:t>
            </w:r>
            <w:r w:rsidRPr="00981393">
              <w:rPr>
                <w:rFonts w:ascii="Sylfaen" w:hAnsi="Sylfaen" w:cs="Sylfaen"/>
                <w:sz w:val="20"/>
              </w:rPr>
              <w:t xml:space="preserve"> </w:t>
            </w:r>
            <w:r w:rsidRPr="00981393">
              <w:rPr>
                <w:rFonts w:ascii="Sylfaen" w:hAnsi="Sylfaen" w:cs="Sylfaen"/>
                <w:sz w:val="20"/>
                <w:lang w:val="ka-GE"/>
              </w:rPr>
              <w:t>სტიპენდიას</w:t>
            </w:r>
            <w:r w:rsidRPr="00981393">
              <w:rPr>
                <w:rFonts w:ascii="Sylfaen" w:hAnsi="Sylfaen" w:cs="Sylfaen"/>
                <w:sz w:val="20"/>
              </w:rPr>
              <w:t xml:space="preserve"> </w:t>
            </w:r>
            <w:r w:rsidRPr="00981393">
              <w:rPr>
                <w:rFonts w:ascii="Sylfaen" w:hAnsi="Sylfaen" w:cs="Sylfaen"/>
                <w:sz w:val="20"/>
                <w:lang w:val="ka-GE"/>
              </w:rPr>
              <w:t>მიიღებს 750</w:t>
            </w:r>
            <w:r w:rsidRPr="00981393">
              <w:rPr>
                <w:rFonts w:ascii="Sylfaen" w:hAnsi="Sylfaen" w:cs="Sylfaen"/>
                <w:sz w:val="20"/>
              </w:rPr>
              <w:t xml:space="preserve"> </w:t>
            </w:r>
            <w:r w:rsidRPr="00981393">
              <w:rPr>
                <w:rFonts w:ascii="Sylfaen" w:hAnsi="Sylfaen" w:cs="Sylfaen"/>
                <w:sz w:val="20"/>
                <w:lang w:val="ka-GE"/>
              </w:rPr>
              <w:t>ბენეფიციარი.</w:t>
            </w:r>
          </w:p>
        </w:tc>
        <w:tc>
          <w:tcPr>
            <w:tcW w:w="2824" w:type="dxa"/>
          </w:tcPr>
          <w:p w14:paraId="7E66206D"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lang w:val="ka-GE"/>
              </w:rPr>
              <w:t>სახელმწიფო</w:t>
            </w:r>
            <w:r w:rsidRPr="00981393">
              <w:rPr>
                <w:rFonts w:ascii="Sylfaen" w:hAnsi="Sylfaen" w:cs="Sylfaen"/>
                <w:sz w:val="20"/>
              </w:rPr>
              <w:t xml:space="preserve"> </w:t>
            </w:r>
            <w:r w:rsidRPr="00981393">
              <w:rPr>
                <w:rFonts w:ascii="Sylfaen" w:hAnsi="Sylfaen" w:cs="Sylfaen"/>
                <w:sz w:val="20"/>
                <w:lang w:val="ka-GE"/>
              </w:rPr>
              <w:t>სტიპენდიას</w:t>
            </w:r>
            <w:r w:rsidRPr="00981393">
              <w:rPr>
                <w:rFonts w:ascii="Sylfaen" w:hAnsi="Sylfaen" w:cs="Sylfaen"/>
                <w:sz w:val="20"/>
              </w:rPr>
              <w:t xml:space="preserve"> </w:t>
            </w:r>
            <w:r w:rsidRPr="00981393">
              <w:rPr>
                <w:rFonts w:ascii="Sylfaen" w:hAnsi="Sylfaen" w:cs="Sylfaen"/>
                <w:sz w:val="20"/>
                <w:lang w:val="ka-GE"/>
              </w:rPr>
              <w:t>მიიღებს 750</w:t>
            </w:r>
            <w:r w:rsidRPr="00981393">
              <w:rPr>
                <w:rFonts w:ascii="Sylfaen" w:hAnsi="Sylfaen" w:cs="Sylfaen"/>
                <w:sz w:val="20"/>
              </w:rPr>
              <w:t xml:space="preserve"> </w:t>
            </w:r>
            <w:r w:rsidRPr="00981393">
              <w:rPr>
                <w:rFonts w:ascii="Sylfaen" w:hAnsi="Sylfaen" w:cs="Sylfaen"/>
                <w:sz w:val="20"/>
                <w:lang w:val="ka-GE"/>
              </w:rPr>
              <w:t>ბენეფიციარი.იარი.</w:t>
            </w:r>
          </w:p>
        </w:tc>
        <w:tc>
          <w:tcPr>
            <w:tcW w:w="2824" w:type="dxa"/>
          </w:tcPr>
          <w:p w14:paraId="2EF6E76A"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lang w:val="ka-GE"/>
              </w:rPr>
              <w:t>სახელმწიფო</w:t>
            </w:r>
            <w:r w:rsidRPr="00981393">
              <w:rPr>
                <w:rFonts w:ascii="Sylfaen" w:hAnsi="Sylfaen" w:cs="Sylfaen"/>
                <w:sz w:val="20"/>
              </w:rPr>
              <w:t xml:space="preserve"> </w:t>
            </w:r>
            <w:r w:rsidRPr="00981393">
              <w:rPr>
                <w:rFonts w:ascii="Sylfaen" w:hAnsi="Sylfaen" w:cs="Sylfaen"/>
                <w:sz w:val="20"/>
                <w:lang w:val="ka-GE"/>
              </w:rPr>
              <w:t>სტიპენდიას</w:t>
            </w:r>
            <w:r w:rsidRPr="00981393">
              <w:rPr>
                <w:rFonts w:ascii="Sylfaen" w:hAnsi="Sylfaen" w:cs="Sylfaen"/>
                <w:sz w:val="20"/>
              </w:rPr>
              <w:t xml:space="preserve"> </w:t>
            </w:r>
            <w:r w:rsidRPr="00981393">
              <w:rPr>
                <w:rFonts w:ascii="Sylfaen" w:hAnsi="Sylfaen" w:cs="Sylfaen"/>
                <w:sz w:val="20"/>
                <w:lang w:val="ka-GE"/>
              </w:rPr>
              <w:t>მიიღებს 750</w:t>
            </w:r>
            <w:r w:rsidRPr="00981393">
              <w:rPr>
                <w:rFonts w:ascii="Sylfaen" w:hAnsi="Sylfaen" w:cs="Sylfaen"/>
                <w:sz w:val="20"/>
              </w:rPr>
              <w:t xml:space="preserve"> </w:t>
            </w:r>
            <w:r w:rsidRPr="00981393">
              <w:rPr>
                <w:rFonts w:ascii="Sylfaen" w:hAnsi="Sylfaen" w:cs="Sylfaen"/>
                <w:sz w:val="20"/>
                <w:lang w:val="ka-GE"/>
              </w:rPr>
              <w:t>ბენეფიციარი.</w:t>
            </w:r>
          </w:p>
        </w:tc>
      </w:tr>
      <w:tr w:rsidR="00F20028" w:rsidRPr="00981393" w14:paraId="2368A62B" w14:textId="77777777" w:rsidTr="005A4104">
        <w:tc>
          <w:tcPr>
            <w:tcW w:w="327" w:type="dxa"/>
          </w:tcPr>
          <w:p w14:paraId="395A58B2"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1553" w:type="dxa"/>
          </w:tcPr>
          <w:p w14:paraId="5A097390"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ცდომილების ალბათობა (%/აღწერა)</w:t>
            </w:r>
          </w:p>
        </w:tc>
        <w:tc>
          <w:tcPr>
            <w:tcW w:w="2824" w:type="dxa"/>
          </w:tcPr>
          <w:p w14:paraId="37A33F6B"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lang w:val="ka-GE"/>
              </w:rPr>
              <w:t>5%</w:t>
            </w:r>
          </w:p>
        </w:tc>
        <w:tc>
          <w:tcPr>
            <w:tcW w:w="2824" w:type="dxa"/>
          </w:tcPr>
          <w:p w14:paraId="0CC4B920"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lang w:val="ka-GE"/>
              </w:rPr>
              <w:t>5%</w:t>
            </w:r>
          </w:p>
        </w:tc>
        <w:tc>
          <w:tcPr>
            <w:tcW w:w="2824" w:type="dxa"/>
          </w:tcPr>
          <w:p w14:paraId="71FEBE83"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lang w:val="ka-GE"/>
              </w:rPr>
              <w:t>5%</w:t>
            </w:r>
          </w:p>
        </w:tc>
        <w:tc>
          <w:tcPr>
            <w:tcW w:w="2824" w:type="dxa"/>
          </w:tcPr>
          <w:p w14:paraId="54DFA924"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lang w:val="ka-GE"/>
              </w:rPr>
              <w:t>5%</w:t>
            </w:r>
          </w:p>
        </w:tc>
      </w:tr>
      <w:tr w:rsidR="00F20028" w:rsidRPr="00981393" w14:paraId="61D6B472" w14:textId="77777777" w:rsidTr="005A4104">
        <w:tc>
          <w:tcPr>
            <w:tcW w:w="327" w:type="dxa"/>
          </w:tcPr>
          <w:p w14:paraId="00BB7C2B"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1553" w:type="dxa"/>
          </w:tcPr>
          <w:p w14:paraId="3397281B"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შესაძლო რისკები</w:t>
            </w:r>
          </w:p>
        </w:tc>
        <w:tc>
          <w:tcPr>
            <w:tcW w:w="2824" w:type="dxa"/>
          </w:tcPr>
          <w:p w14:paraId="48EA6D46" w14:textId="77777777" w:rsidR="00F20028" w:rsidRPr="00981393" w:rsidRDefault="00F20028" w:rsidP="00F20028">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შედეგების კლება, სპორტულ ორგანიზაციებში კადრების შემცირება.</w:t>
            </w:r>
          </w:p>
        </w:tc>
        <w:tc>
          <w:tcPr>
            <w:tcW w:w="2824" w:type="dxa"/>
          </w:tcPr>
          <w:p w14:paraId="646EF71F"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lang w:val="ka-GE"/>
              </w:rPr>
              <w:t>შედეგების კლება, სპორტულ ორგანიზაციებში კადრების შემცირება.</w:t>
            </w:r>
          </w:p>
        </w:tc>
        <w:tc>
          <w:tcPr>
            <w:tcW w:w="2824" w:type="dxa"/>
          </w:tcPr>
          <w:p w14:paraId="100B5CF2"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lang w:val="ka-GE"/>
              </w:rPr>
              <w:t>შედეგების კლება, სპორტულ ორგანიზაციებში კადრების შემცირება.</w:t>
            </w:r>
          </w:p>
        </w:tc>
        <w:tc>
          <w:tcPr>
            <w:tcW w:w="2824" w:type="dxa"/>
          </w:tcPr>
          <w:p w14:paraId="1EF96CFC"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lang w:val="ka-GE"/>
              </w:rPr>
              <w:t>შედეგების კლება, სპორტულ ორგანიზაციებში კადრების შემცირება.</w:t>
            </w:r>
          </w:p>
        </w:tc>
      </w:tr>
    </w:tbl>
    <w:p w14:paraId="04D55C66" w14:textId="77777777" w:rsidR="00F20028" w:rsidRPr="00981393" w:rsidRDefault="00F20028" w:rsidP="00F20028">
      <w:pPr>
        <w:spacing w:line="240" w:lineRule="auto"/>
        <w:jc w:val="both"/>
        <w:rPr>
          <w:rFonts w:ascii="Sylfaen" w:hAnsi="Sylfaen" w:cs="Sylfaen"/>
          <w:sz w:val="20"/>
          <w:szCs w:val="20"/>
          <w:lang w:val="ka-GE"/>
        </w:rPr>
      </w:pPr>
    </w:p>
    <w:p w14:paraId="08466683" w14:textId="77777777" w:rsidR="00F20028" w:rsidRPr="00981393" w:rsidRDefault="00F20028" w:rsidP="00F20028">
      <w:pPr>
        <w:autoSpaceDE w:val="0"/>
        <w:autoSpaceDN w:val="0"/>
        <w:adjustRightInd w:val="0"/>
        <w:spacing w:after="0" w:line="240" w:lineRule="auto"/>
        <w:jc w:val="both"/>
        <w:rPr>
          <w:rFonts w:ascii="Sylfaen" w:hAnsi="Sylfaen" w:cs="Sylfaen"/>
          <w:sz w:val="20"/>
          <w:szCs w:val="20"/>
          <w:lang w:val="ka-GE"/>
        </w:rPr>
      </w:pPr>
      <w:r w:rsidRPr="00981393">
        <w:rPr>
          <w:rFonts w:ascii="Sylfaen" w:hAnsi="Sylfaen" w:cs="Sylfaen"/>
          <w:b/>
          <w:sz w:val="20"/>
          <w:szCs w:val="20"/>
          <w:lang w:val="ka-GE"/>
        </w:rPr>
        <w:t xml:space="preserve">განხორციელებისვადები  - </w:t>
      </w:r>
      <w:r w:rsidRPr="00981393">
        <w:rPr>
          <w:rFonts w:ascii="Sylfaen" w:hAnsi="Sylfaen" w:cs="Sylfaen"/>
          <w:sz w:val="20"/>
          <w:szCs w:val="20"/>
          <w:lang w:val="ka-GE"/>
        </w:rPr>
        <w:t>მიმდინარე</w:t>
      </w:r>
    </w:p>
    <w:p w14:paraId="0FD75E93" w14:textId="77777777" w:rsidR="00F20028" w:rsidRPr="00981393" w:rsidRDefault="00F20028" w:rsidP="00F20028">
      <w:pPr>
        <w:autoSpaceDE w:val="0"/>
        <w:autoSpaceDN w:val="0"/>
        <w:adjustRightInd w:val="0"/>
        <w:spacing w:after="0" w:line="240" w:lineRule="auto"/>
        <w:jc w:val="both"/>
        <w:rPr>
          <w:rFonts w:ascii="Sylfaen" w:hAnsi="Sylfaen" w:cs="Sylfaen"/>
          <w:sz w:val="20"/>
          <w:szCs w:val="20"/>
          <w:lang w:val="ka-GE"/>
        </w:rPr>
      </w:pPr>
    </w:p>
    <w:p w14:paraId="17E7A6C5" w14:textId="2F6CE7E5" w:rsidR="00F20028" w:rsidRPr="00981393" w:rsidRDefault="005A4104" w:rsidP="005C5B45">
      <w:pPr>
        <w:pStyle w:val="Heading2"/>
        <w:ind w:left="480"/>
        <w:rPr>
          <w:rFonts w:ascii="Sylfaen" w:eastAsia="Arial Unicode MS" w:hAnsi="Sylfaen" w:cs="Arial Unicode MS"/>
          <w:b/>
          <w:color w:val="000000"/>
          <w:sz w:val="20"/>
          <w:szCs w:val="20"/>
        </w:rPr>
      </w:pPr>
      <w:bookmarkStart w:id="90" w:name="_Toc522008692"/>
      <w:r w:rsidRPr="00981393">
        <w:rPr>
          <w:rFonts w:ascii="Sylfaen" w:eastAsia="Arial Unicode MS" w:hAnsi="Sylfaen" w:cs="Arial Unicode MS"/>
          <w:b/>
          <w:color w:val="000000"/>
          <w:sz w:val="20"/>
          <w:szCs w:val="20"/>
        </w:rPr>
        <w:t xml:space="preserve">13.5 </w:t>
      </w:r>
      <w:r w:rsidR="00F20028" w:rsidRPr="00981393">
        <w:rPr>
          <w:rFonts w:ascii="Sylfaen" w:eastAsia="Arial Unicode MS" w:hAnsi="Sylfaen" w:cs="Arial Unicode MS"/>
          <w:b/>
          <w:color w:val="000000"/>
          <w:sz w:val="20"/>
          <w:szCs w:val="20"/>
        </w:rPr>
        <w:t xml:space="preserve"> ქვეპროგრამის  დასახელება </w:t>
      </w:r>
      <w:r w:rsidRPr="00981393">
        <w:rPr>
          <w:rFonts w:ascii="Sylfaen" w:eastAsia="Arial Unicode MS" w:hAnsi="Sylfaen" w:cs="Arial Unicode MS"/>
          <w:b/>
          <w:color w:val="000000"/>
          <w:sz w:val="20"/>
          <w:szCs w:val="20"/>
        </w:rPr>
        <w:t xml:space="preserve">-  </w:t>
      </w:r>
      <w:r w:rsidR="00F20028" w:rsidRPr="00981393">
        <w:rPr>
          <w:rFonts w:ascii="Sylfaen" w:eastAsia="Arial Unicode MS" w:hAnsi="Sylfaen" w:cs="Arial Unicode MS"/>
          <w:b/>
          <w:color w:val="000000"/>
          <w:sz w:val="20"/>
          <w:szCs w:val="20"/>
        </w:rPr>
        <w:t xml:space="preserve">სახალხო არტისტების, სახალხო მხატვრების და ლაურეატების სტიპენდიები და სოციალური დახმარება </w:t>
      </w:r>
      <w:r w:rsidRPr="00981393">
        <w:rPr>
          <w:rFonts w:ascii="Sylfaen" w:eastAsia="Arial Unicode MS" w:hAnsi="Sylfaen" w:cs="Arial Unicode MS"/>
          <w:b/>
          <w:color w:val="000000"/>
          <w:sz w:val="20"/>
          <w:szCs w:val="20"/>
        </w:rPr>
        <w:t xml:space="preserve">- </w:t>
      </w:r>
      <w:r w:rsidR="00F20028" w:rsidRPr="00981393">
        <w:rPr>
          <w:rFonts w:ascii="Sylfaen" w:eastAsia="Arial Unicode MS" w:hAnsi="Sylfaen" w:cs="Arial Unicode MS"/>
          <w:b/>
          <w:color w:val="000000"/>
          <w:sz w:val="20"/>
          <w:szCs w:val="20"/>
        </w:rPr>
        <w:t>32 13 05</w:t>
      </w:r>
      <w:bookmarkEnd w:id="90"/>
    </w:p>
    <w:p w14:paraId="2CF58C70"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b/>
          <w:bCs/>
          <w:iCs/>
          <w:sz w:val="20"/>
          <w:szCs w:val="20"/>
          <w:lang w:val="ka-GE"/>
        </w:rPr>
      </w:pPr>
    </w:p>
    <w:p w14:paraId="63517BA3" w14:textId="546E1AEC" w:rsidR="00F20028" w:rsidRPr="00981393" w:rsidRDefault="00F20028" w:rsidP="005A4104">
      <w:pPr>
        <w:widowControl w:val="0"/>
        <w:autoSpaceDE w:val="0"/>
        <w:autoSpaceDN w:val="0"/>
        <w:adjustRightInd w:val="0"/>
        <w:spacing w:after="0" w:line="240" w:lineRule="auto"/>
        <w:ind w:left="480"/>
        <w:rPr>
          <w:rFonts w:ascii="Sylfaen" w:hAnsi="Sylfaen"/>
          <w:sz w:val="20"/>
          <w:szCs w:val="20"/>
          <w:lang w:val="ka-GE"/>
        </w:rPr>
      </w:pPr>
      <w:r w:rsidRPr="00981393">
        <w:rPr>
          <w:rFonts w:ascii="Sylfaen" w:hAnsi="Sylfaen" w:cs="Sylfaen"/>
          <w:b/>
          <w:bCs/>
          <w:iCs/>
          <w:sz w:val="20"/>
          <w:szCs w:val="20"/>
          <w:lang w:val="ka-GE"/>
        </w:rPr>
        <w:t xml:space="preserve">განმახორციელებელი </w:t>
      </w:r>
      <w:r w:rsidR="005A4104" w:rsidRPr="00981393">
        <w:rPr>
          <w:rFonts w:ascii="Sylfaen" w:hAnsi="Sylfaen" w:cs="Sylfaen"/>
          <w:b/>
          <w:bCs/>
          <w:iCs/>
          <w:sz w:val="20"/>
          <w:szCs w:val="20"/>
          <w:lang w:val="ka-GE"/>
        </w:rPr>
        <w:t xml:space="preserve"> - </w:t>
      </w:r>
      <w:r w:rsidRPr="00981393">
        <w:rPr>
          <w:rFonts w:ascii="Sylfaen" w:hAnsi="Sylfaen" w:cs="Sylfaen"/>
          <w:sz w:val="20"/>
          <w:szCs w:val="20"/>
          <w:lang w:val="ka-GE"/>
        </w:rPr>
        <w:t>საქართველოს განათლების, მეცნიერების, კულტურისა და სპორტის სამინისტრო</w:t>
      </w:r>
    </w:p>
    <w:p w14:paraId="4801056A" w14:textId="77777777" w:rsidR="00F20028" w:rsidRPr="00981393" w:rsidRDefault="00F20028" w:rsidP="00F20028">
      <w:pPr>
        <w:spacing w:after="0" w:line="240" w:lineRule="auto"/>
        <w:ind w:left="545" w:right="407"/>
        <w:rPr>
          <w:rFonts w:ascii="Sylfaen" w:hAnsi="Sylfaen"/>
          <w:sz w:val="20"/>
          <w:szCs w:val="20"/>
          <w:lang w:val="ka-GE"/>
        </w:rPr>
      </w:pPr>
    </w:p>
    <w:p w14:paraId="6A398E3E" w14:textId="6BDC2871" w:rsidR="00F20028" w:rsidRPr="00981393" w:rsidRDefault="00F20028" w:rsidP="00F20028">
      <w:pPr>
        <w:widowControl w:val="0"/>
        <w:autoSpaceDE w:val="0"/>
        <w:autoSpaceDN w:val="0"/>
        <w:adjustRightInd w:val="0"/>
        <w:spacing w:after="0" w:line="240" w:lineRule="auto"/>
        <w:ind w:firstLine="480"/>
        <w:rPr>
          <w:rFonts w:ascii="Sylfaen" w:hAnsi="Sylfaen" w:cs="Sylfaen"/>
          <w:b/>
          <w:bCs/>
          <w:iCs/>
          <w:sz w:val="20"/>
          <w:szCs w:val="20"/>
          <w:lang w:val="ka-GE"/>
        </w:rPr>
      </w:pPr>
      <w:r w:rsidRPr="00981393">
        <w:rPr>
          <w:rFonts w:ascii="Sylfaen" w:hAnsi="Sylfaen" w:cs="Sylfaen"/>
          <w:b/>
          <w:bCs/>
          <w:iCs/>
          <w:sz w:val="20"/>
          <w:szCs w:val="20"/>
          <w:lang w:val="ka-GE"/>
        </w:rPr>
        <w:t>პროგრამის აღწერა და მიზანი</w:t>
      </w:r>
    </w:p>
    <w:p w14:paraId="78085A7A" w14:textId="77777777" w:rsidR="003C165D" w:rsidRPr="00981393" w:rsidRDefault="003C165D" w:rsidP="00F20028">
      <w:pPr>
        <w:widowControl w:val="0"/>
        <w:autoSpaceDE w:val="0"/>
        <w:autoSpaceDN w:val="0"/>
        <w:adjustRightInd w:val="0"/>
        <w:spacing w:after="0" w:line="240" w:lineRule="auto"/>
        <w:ind w:firstLine="480"/>
        <w:rPr>
          <w:rFonts w:ascii="Sylfaen" w:hAnsi="Sylfaen" w:cs="Sylfaen"/>
          <w:b/>
          <w:bCs/>
          <w:iCs/>
          <w:sz w:val="20"/>
          <w:szCs w:val="20"/>
          <w:lang w:val="ka-GE"/>
        </w:rPr>
      </w:pPr>
    </w:p>
    <w:p w14:paraId="3D12DF74" w14:textId="77777777" w:rsidR="00F20028" w:rsidRPr="00981393" w:rsidRDefault="00F20028" w:rsidP="001C217A">
      <w:pPr>
        <w:pStyle w:val="ListParagraph"/>
        <w:widowControl w:val="0"/>
        <w:numPr>
          <w:ilvl w:val="0"/>
          <w:numId w:val="170"/>
        </w:numPr>
        <w:autoSpaceDE w:val="0"/>
        <w:autoSpaceDN w:val="0"/>
        <w:adjustRightInd w:val="0"/>
        <w:spacing w:after="0" w:line="240" w:lineRule="auto"/>
        <w:jc w:val="both"/>
        <w:rPr>
          <w:rFonts w:ascii="Sylfaen" w:hAnsi="Sylfaen" w:cs="Sylfaen"/>
          <w:b/>
          <w:bCs/>
          <w:iCs/>
          <w:sz w:val="20"/>
          <w:szCs w:val="20"/>
          <w:lang w:val="ka-GE"/>
        </w:rPr>
      </w:pPr>
      <w:r w:rsidRPr="00981393">
        <w:rPr>
          <w:rFonts w:ascii="Sylfaen" w:hAnsi="Sylfaen"/>
          <w:sz w:val="20"/>
          <w:szCs w:val="20"/>
          <w:lang w:val="ka-GE"/>
        </w:rPr>
        <w:t xml:space="preserve">სახალხო არტისტების, სახალხო მხატვრების, რუსთაველის პრემიის ლაურეატების და ხელოვნების მუშაკთა სოციალური დაცვა. </w:t>
      </w:r>
    </w:p>
    <w:p w14:paraId="18133372" w14:textId="77777777" w:rsidR="00F20028" w:rsidRPr="00981393" w:rsidRDefault="00F20028" w:rsidP="00F20028">
      <w:pPr>
        <w:widowControl w:val="0"/>
        <w:autoSpaceDE w:val="0"/>
        <w:autoSpaceDN w:val="0"/>
        <w:adjustRightInd w:val="0"/>
        <w:spacing w:after="0" w:line="240" w:lineRule="auto"/>
        <w:rPr>
          <w:rFonts w:ascii="Sylfaen" w:hAnsi="Sylfaen" w:cs="Sylfaen"/>
          <w:b/>
          <w:bCs/>
          <w:iCs/>
          <w:sz w:val="20"/>
          <w:szCs w:val="20"/>
          <w:lang w:val="ka-GE"/>
        </w:rPr>
      </w:pPr>
    </w:p>
    <w:p w14:paraId="33A948C6" w14:textId="77777777" w:rsidR="00F20028" w:rsidRPr="00981393" w:rsidRDefault="00F20028" w:rsidP="00F20028">
      <w:pPr>
        <w:widowControl w:val="0"/>
        <w:autoSpaceDE w:val="0"/>
        <w:autoSpaceDN w:val="0"/>
        <w:adjustRightInd w:val="0"/>
        <w:spacing w:after="0" w:line="240" w:lineRule="auto"/>
        <w:ind w:firstLine="480"/>
        <w:rPr>
          <w:rFonts w:ascii="Sylfaen" w:hAnsi="Sylfaen" w:cs="Sylfaen"/>
          <w:b/>
          <w:bCs/>
          <w:iCs/>
          <w:sz w:val="20"/>
          <w:szCs w:val="20"/>
          <w:lang w:val="ka-GE"/>
        </w:rPr>
      </w:pPr>
      <w:r w:rsidRPr="00981393">
        <w:rPr>
          <w:rFonts w:ascii="Sylfaen" w:hAnsi="Sylfaen" w:cs="Sylfaen"/>
          <w:b/>
          <w:bCs/>
          <w:iCs/>
          <w:sz w:val="20"/>
          <w:szCs w:val="20"/>
          <w:lang w:val="ka-GE"/>
        </w:rPr>
        <w:t>მოსალოდნელი საბოლოო შედეგები</w:t>
      </w:r>
    </w:p>
    <w:p w14:paraId="00599BCA" w14:textId="77777777" w:rsidR="00F20028" w:rsidRPr="00981393" w:rsidRDefault="00F20028" w:rsidP="00F20028">
      <w:pPr>
        <w:widowControl w:val="0"/>
        <w:autoSpaceDE w:val="0"/>
        <w:autoSpaceDN w:val="0"/>
        <w:adjustRightInd w:val="0"/>
        <w:spacing w:after="0" w:line="240" w:lineRule="auto"/>
        <w:ind w:firstLine="480"/>
        <w:rPr>
          <w:rFonts w:ascii="Sylfaen" w:hAnsi="Sylfaen" w:cs="Sylfaen"/>
          <w:b/>
          <w:bCs/>
          <w:iCs/>
          <w:sz w:val="20"/>
          <w:szCs w:val="20"/>
          <w:lang w:val="ka-GE"/>
        </w:rPr>
      </w:pPr>
    </w:p>
    <w:p w14:paraId="08BA4F48" w14:textId="77777777" w:rsidR="00F20028" w:rsidRPr="00981393" w:rsidRDefault="00F20028" w:rsidP="001C217A">
      <w:pPr>
        <w:pStyle w:val="ListParagraph"/>
        <w:widowControl w:val="0"/>
        <w:numPr>
          <w:ilvl w:val="0"/>
          <w:numId w:val="171"/>
        </w:numPr>
        <w:autoSpaceDE w:val="0"/>
        <w:autoSpaceDN w:val="0"/>
        <w:adjustRightInd w:val="0"/>
        <w:spacing w:after="0" w:line="240" w:lineRule="auto"/>
        <w:jc w:val="both"/>
        <w:rPr>
          <w:rFonts w:ascii="Sylfaen" w:hAnsi="Sylfaen" w:cs="Sylfaen"/>
          <w:b/>
          <w:bCs/>
          <w:iCs/>
          <w:sz w:val="20"/>
          <w:szCs w:val="20"/>
          <w:lang w:val="ka-GE"/>
        </w:rPr>
      </w:pPr>
      <w:r w:rsidRPr="00981393">
        <w:rPr>
          <w:rFonts w:ascii="Sylfaen" w:hAnsi="Sylfaen"/>
          <w:sz w:val="20"/>
          <w:szCs w:val="20"/>
          <w:lang w:val="ka-GE"/>
        </w:rPr>
        <w:t xml:space="preserve">სოციალურად დაცული სახალხო არტისტები, სახალხო მხატვრები, რუსთაველის პრემიის ლაურეატები და ხელოვნების მუშაკები.  </w:t>
      </w:r>
    </w:p>
    <w:p w14:paraId="6E8027CA" w14:textId="77777777" w:rsidR="00F20028" w:rsidRPr="00981393" w:rsidRDefault="00F20028" w:rsidP="00F20028">
      <w:pPr>
        <w:widowControl w:val="0"/>
        <w:autoSpaceDE w:val="0"/>
        <w:autoSpaceDN w:val="0"/>
        <w:adjustRightInd w:val="0"/>
        <w:spacing w:after="0" w:line="240" w:lineRule="auto"/>
        <w:ind w:firstLine="480"/>
        <w:rPr>
          <w:rFonts w:ascii="Sylfaen" w:hAnsi="Sylfaen" w:cs="Sylfaen"/>
          <w:b/>
          <w:bCs/>
          <w:iCs/>
          <w:sz w:val="20"/>
          <w:szCs w:val="20"/>
          <w:lang w:val="ka-GE"/>
        </w:rPr>
      </w:pPr>
    </w:p>
    <w:p w14:paraId="45836629" w14:textId="2F61187D" w:rsidR="00F20028" w:rsidRPr="00981393" w:rsidRDefault="00F20028" w:rsidP="00F20028">
      <w:pPr>
        <w:widowControl w:val="0"/>
        <w:autoSpaceDE w:val="0"/>
        <w:autoSpaceDN w:val="0"/>
        <w:adjustRightInd w:val="0"/>
        <w:spacing w:after="0" w:line="240" w:lineRule="auto"/>
        <w:ind w:firstLine="480"/>
        <w:rPr>
          <w:rFonts w:ascii="Sylfaen" w:hAnsi="Sylfaen" w:cs="Sylfaen"/>
          <w:b/>
          <w:bCs/>
          <w:iCs/>
          <w:sz w:val="20"/>
          <w:szCs w:val="20"/>
          <w:lang w:val="ka-GE"/>
        </w:rPr>
      </w:pPr>
      <w:r w:rsidRPr="00981393">
        <w:rPr>
          <w:rFonts w:ascii="Sylfaen" w:hAnsi="Sylfaen" w:cs="Sylfaen"/>
          <w:b/>
          <w:bCs/>
          <w:iCs/>
          <w:sz w:val="20"/>
          <w:szCs w:val="20"/>
          <w:lang w:val="ka-GE"/>
        </w:rPr>
        <w:t>მოსალოდნელი საბოლოო შედეგების შეფასების ინდიკატორები</w:t>
      </w:r>
    </w:p>
    <w:p w14:paraId="5CF31247" w14:textId="77777777" w:rsidR="00F20028" w:rsidRPr="00981393" w:rsidRDefault="00F20028" w:rsidP="00F20028">
      <w:pPr>
        <w:widowControl w:val="0"/>
        <w:autoSpaceDE w:val="0"/>
        <w:autoSpaceDN w:val="0"/>
        <w:adjustRightInd w:val="0"/>
        <w:spacing w:after="0" w:line="240" w:lineRule="auto"/>
        <w:ind w:firstLine="480"/>
        <w:rPr>
          <w:rFonts w:ascii="Sylfaen" w:hAnsi="Sylfaen" w:cs="Sylfaen"/>
          <w:b/>
          <w:bCs/>
          <w:iCs/>
          <w:sz w:val="20"/>
          <w:szCs w:val="20"/>
          <w:lang w:val="ka-GE"/>
        </w:rPr>
      </w:pPr>
    </w:p>
    <w:tbl>
      <w:tblPr>
        <w:tblW w:w="10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2411"/>
        <w:gridCol w:w="1975"/>
        <w:gridCol w:w="1975"/>
        <w:gridCol w:w="2176"/>
        <w:gridCol w:w="2042"/>
      </w:tblGrid>
      <w:tr w:rsidR="00F20028" w:rsidRPr="00981393" w14:paraId="2DF71082" w14:textId="77777777" w:rsidTr="00664381">
        <w:trPr>
          <w:jc w:val="center"/>
        </w:trPr>
        <w:tc>
          <w:tcPr>
            <w:tcW w:w="426" w:type="dxa"/>
          </w:tcPr>
          <w:p w14:paraId="74111065"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w:t>
            </w:r>
          </w:p>
        </w:tc>
        <w:tc>
          <w:tcPr>
            <w:tcW w:w="1932" w:type="dxa"/>
          </w:tcPr>
          <w:p w14:paraId="4DAEF464"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2070" w:type="dxa"/>
          </w:tcPr>
          <w:p w14:paraId="4BE28A5A"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lang w:val="ka-GE"/>
              </w:rPr>
              <w:t>2019 წელი</w:t>
            </w:r>
          </w:p>
        </w:tc>
        <w:tc>
          <w:tcPr>
            <w:tcW w:w="2070" w:type="dxa"/>
          </w:tcPr>
          <w:p w14:paraId="4CE2795C"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lang w:val="ka-GE"/>
              </w:rPr>
              <w:t>2020 წელი</w:t>
            </w:r>
          </w:p>
        </w:tc>
        <w:tc>
          <w:tcPr>
            <w:tcW w:w="2340" w:type="dxa"/>
          </w:tcPr>
          <w:p w14:paraId="27569005"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lang w:val="ka-GE"/>
              </w:rPr>
              <w:t>2021 წელი</w:t>
            </w:r>
          </w:p>
        </w:tc>
        <w:tc>
          <w:tcPr>
            <w:tcW w:w="2160" w:type="dxa"/>
          </w:tcPr>
          <w:p w14:paraId="3EDFE23D"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lang w:val="ka-GE"/>
              </w:rPr>
              <w:t>2022 წელი</w:t>
            </w:r>
          </w:p>
        </w:tc>
      </w:tr>
      <w:tr w:rsidR="00F20028" w:rsidRPr="00981393" w14:paraId="7AE5A5AA" w14:textId="77777777" w:rsidTr="00664381">
        <w:trPr>
          <w:jc w:val="center"/>
        </w:trPr>
        <w:tc>
          <w:tcPr>
            <w:tcW w:w="426" w:type="dxa"/>
          </w:tcPr>
          <w:p w14:paraId="7A41169A"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1</w:t>
            </w:r>
          </w:p>
        </w:tc>
        <w:tc>
          <w:tcPr>
            <w:tcW w:w="1932" w:type="dxa"/>
          </w:tcPr>
          <w:p w14:paraId="2E0D07CF"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საბაზისო მაჩვენებელი</w:t>
            </w:r>
          </w:p>
        </w:tc>
        <w:tc>
          <w:tcPr>
            <w:tcW w:w="8640" w:type="dxa"/>
            <w:gridSpan w:val="4"/>
          </w:tcPr>
          <w:p w14:paraId="44F15F66" w14:textId="77777777" w:rsidR="00F20028" w:rsidRPr="00981393" w:rsidRDefault="00F20028" w:rsidP="00F20028">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სახელმწიფო სტიპენდიას იღებს 148 პირი, სოციალურ დახმარებას იღებს 25 პირი</w:t>
            </w:r>
          </w:p>
        </w:tc>
      </w:tr>
      <w:tr w:rsidR="00F20028" w:rsidRPr="00981393" w14:paraId="53AFB054" w14:textId="77777777" w:rsidTr="00664381">
        <w:trPr>
          <w:trHeight w:val="1948"/>
          <w:jc w:val="center"/>
        </w:trPr>
        <w:tc>
          <w:tcPr>
            <w:tcW w:w="426" w:type="dxa"/>
          </w:tcPr>
          <w:p w14:paraId="57117440"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1932" w:type="dxa"/>
          </w:tcPr>
          <w:p w14:paraId="53A5A114"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მიზნობრივი მაჩვენებელი</w:t>
            </w:r>
          </w:p>
        </w:tc>
        <w:tc>
          <w:tcPr>
            <w:tcW w:w="2070" w:type="dxa"/>
          </w:tcPr>
          <w:p w14:paraId="14215057"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lang w:val="ka-GE"/>
              </w:rPr>
              <w:t>სახელმწიფო სტიპენდიას მიიღებს 148 პირი, სოციალურ დახმარებას იღებს 25 პირი</w:t>
            </w:r>
          </w:p>
        </w:tc>
        <w:tc>
          <w:tcPr>
            <w:tcW w:w="2070" w:type="dxa"/>
          </w:tcPr>
          <w:p w14:paraId="5D13C570"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lang w:val="ka-GE"/>
              </w:rPr>
              <w:t>სახელმწიფო სტიპენდიას მიიღებს 148 პირი, სოციალურ დახმარებას იღებს 25 პირი</w:t>
            </w:r>
          </w:p>
        </w:tc>
        <w:tc>
          <w:tcPr>
            <w:tcW w:w="2340" w:type="dxa"/>
          </w:tcPr>
          <w:p w14:paraId="5A8A3D7E"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lang w:val="ka-GE"/>
              </w:rPr>
              <w:t>სახელმწიფო სტიპენდიას მიიღებს 148 პირი, სოციალურ დახმარებას იღებს 25 პირი</w:t>
            </w:r>
          </w:p>
        </w:tc>
        <w:tc>
          <w:tcPr>
            <w:tcW w:w="2160" w:type="dxa"/>
          </w:tcPr>
          <w:p w14:paraId="0465E285"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lang w:val="ka-GE"/>
              </w:rPr>
              <w:t>სახელმწიფო სტიპენდიას მიიღებს 148 პირი, სოციალურ დახმარებას იღებს 25 პირი</w:t>
            </w:r>
          </w:p>
        </w:tc>
      </w:tr>
      <w:tr w:rsidR="00F20028" w:rsidRPr="00981393" w14:paraId="01BC3108" w14:textId="77777777" w:rsidTr="00664381">
        <w:trPr>
          <w:trHeight w:val="1025"/>
          <w:jc w:val="center"/>
        </w:trPr>
        <w:tc>
          <w:tcPr>
            <w:tcW w:w="426" w:type="dxa"/>
          </w:tcPr>
          <w:p w14:paraId="160C6035"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1932" w:type="dxa"/>
          </w:tcPr>
          <w:p w14:paraId="73D394FC"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ცდომილებისალბათობა (%/აღწერა)</w:t>
            </w:r>
          </w:p>
        </w:tc>
        <w:tc>
          <w:tcPr>
            <w:tcW w:w="2070" w:type="dxa"/>
          </w:tcPr>
          <w:p w14:paraId="17078F8B" w14:textId="77777777" w:rsidR="00F20028" w:rsidRPr="00981393" w:rsidRDefault="00F20028" w:rsidP="00F20028">
            <w:pPr>
              <w:widowControl w:val="0"/>
              <w:autoSpaceDE w:val="0"/>
              <w:autoSpaceDN w:val="0"/>
              <w:adjustRightInd w:val="0"/>
              <w:jc w:val="center"/>
              <w:rPr>
                <w:rFonts w:ascii="Sylfaen" w:hAnsi="Sylfaen" w:cs="Sylfaen"/>
                <w:bCs/>
                <w:iCs/>
                <w:sz w:val="20"/>
                <w:lang w:val="ka-GE"/>
              </w:rPr>
            </w:pPr>
            <w:r w:rsidRPr="00981393">
              <w:rPr>
                <w:rFonts w:ascii="Sylfaen" w:hAnsi="Sylfaen" w:cs="Sylfaen"/>
                <w:bCs/>
                <w:iCs/>
                <w:sz w:val="20"/>
                <w:lang w:val="ka-GE"/>
              </w:rPr>
              <w:t>3%</w:t>
            </w:r>
          </w:p>
        </w:tc>
        <w:tc>
          <w:tcPr>
            <w:tcW w:w="2070" w:type="dxa"/>
          </w:tcPr>
          <w:p w14:paraId="181A950D" w14:textId="77777777" w:rsidR="00F20028" w:rsidRPr="00981393" w:rsidRDefault="00F20028" w:rsidP="00F20028">
            <w:pPr>
              <w:widowControl w:val="0"/>
              <w:autoSpaceDE w:val="0"/>
              <w:autoSpaceDN w:val="0"/>
              <w:adjustRightInd w:val="0"/>
              <w:jc w:val="center"/>
              <w:rPr>
                <w:rFonts w:ascii="Sylfaen" w:hAnsi="Sylfaen" w:cs="Sylfaen"/>
                <w:bCs/>
                <w:iCs/>
                <w:sz w:val="20"/>
                <w:lang w:val="ka-GE"/>
              </w:rPr>
            </w:pPr>
            <w:r w:rsidRPr="00981393">
              <w:rPr>
                <w:rFonts w:ascii="Sylfaen" w:hAnsi="Sylfaen" w:cs="Sylfaen"/>
                <w:bCs/>
                <w:iCs/>
                <w:sz w:val="20"/>
                <w:lang w:val="ka-GE"/>
              </w:rPr>
              <w:t>3%</w:t>
            </w:r>
          </w:p>
        </w:tc>
        <w:tc>
          <w:tcPr>
            <w:tcW w:w="2340" w:type="dxa"/>
          </w:tcPr>
          <w:p w14:paraId="4ED4C71F" w14:textId="77777777" w:rsidR="00F20028" w:rsidRPr="00981393" w:rsidRDefault="00F20028" w:rsidP="00F20028">
            <w:pPr>
              <w:widowControl w:val="0"/>
              <w:autoSpaceDE w:val="0"/>
              <w:autoSpaceDN w:val="0"/>
              <w:adjustRightInd w:val="0"/>
              <w:jc w:val="center"/>
              <w:rPr>
                <w:rFonts w:ascii="Sylfaen" w:hAnsi="Sylfaen" w:cs="Sylfaen"/>
                <w:bCs/>
                <w:iCs/>
                <w:sz w:val="20"/>
                <w:lang w:val="ka-GE"/>
              </w:rPr>
            </w:pPr>
            <w:r w:rsidRPr="00981393">
              <w:rPr>
                <w:rFonts w:ascii="Sylfaen" w:hAnsi="Sylfaen" w:cs="Sylfaen"/>
                <w:bCs/>
                <w:iCs/>
                <w:sz w:val="20"/>
                <w:lang w:val="ka-GE"/>
              </w:rPr>
              <w:t>3%</w:t>
            </w:r>
          </w:p>
        </w:tc>
        <w:tc>
          <w:tcPr>
            <w:tcW w:w="2160" w:type="dxa"/>
          </w:tcPr>
          <w:p w14:paraId="53E7E154" w14:textId="77777777" w:rsidR="00F20028" w:rsidRPr="00981393" w:rsidRDefault="00F20028" w:rsidP="00F20028">
            <w:pPr>
              <w:widowControl w:val="0"/>
              <w:autoSpaceDE w:val="0"/>
              <w:autoSpaceDN w:val="0"/>
              <w:adjustRightInd w:val="0"/>
              <w:jc w:val="center"/>
              <w:rPr>
                <w:rFonts w:ascii="Sylfaen" w:hAnsi="Sylfaen" w:cs="Sylfaen"/>
                <w:bCs/>
                <w:iCs/>
                <w:sz w:val="20"/>
                <w:lang w:val="ka-GE"/>
              </w:rPr>
            </w:pPr>
            <w:r w:rsidRPr="00981393">
              <w:rPr>
                <w:rFonts w:ascii="Sylfaen" w:hAnsi="Sylfaen" w:cs="Sylfaen"/>
                <w:bCs/>
                <w:iCs/>
                <w:sz w:val="20"/>
                <w:lang w:val="ka-GE"/>
              </w:rPr>
              <w:t>3%</w:t>
            </w:r>
          </w:p>
        </w:tc>
      </w:tr>
      <w:tr w:rsidR="00F20028" w:rsidRPr="00981393" w14:paraId="21C15A63" w14:textId="77777777" w:rsidTr="00664381">
        <w:trPr>
          <w:jc w:val="center"/>
        </w:trPr>
        <w:tc>
          <w:tcPr>
            <w:tcW w:w="426" w:type="dxa"/>
          </w:tcPr>
          <w:p w14:paraId="2BB1A765"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1932" w:type="dxa"/>
          </w:tcPr>
          <w:p w14:paraId="596F9CF7"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შესაძლორისკები</w:t>
            </w:r>
          </w:p>
        </w:tc>
        <w:tc>
          <w:tcPr>
            <w:tcW w:w="2070" w:type="dxa"/>
          </w:tcPr>
          <w:p w14:paraId="29E5A751" w14:textId="77777777" w:rsidR="00F20028" w:rsidRPr="00981393" w:rsidRDefault="00F20028" w:rsidP="00F20028">
            <w:pPr>
              <w:widowControl w:val="0"/>
              <w:autoSpaceDE w:val="0"/>
              <w:autoSpaceDN w:val="0"/>
              <w:adjustRightInd w:val="0"/>
              <w:jc w:val="center"/>
              <w:rPr>
                <w:rFonts w:ascii="Sylfaen" w:hAnsi="Sylfaen" w:cs="Sylfaen"/>
                <w:bCs/>
                <w:iCs/>
                <w:sz w:val="20"/>
                <w:lang w:val="ka-GE"/>
              </w:rPr>
            </w:pPr>
            <w:r w:rsidRPr="00981393">
              <w:rPr>
                <w:rFonts w:ascii="Sylfaen" w:hAnsi="Sylfaen" w:cs="Sylfaen"/>
                <w:bCs/>
                <w:iCs/>
                <w:sz w:val="20"/>
                <w:lang w:val="ka-GE"/>
              </w:rPr>
              <w:t>პირთა რაოდენობის შემცირება გარდაცვალების გამო</w:t>
            </w:r>
          </w:p>
        </w:tc>
        <w:tc>
          <w:tcPr>
            <w:tcW w:w="2070" w:type="dxa"/>
          </w:tcPr>
          <w:p w14:paraId="6A50A45E" w14:textId="77777777" w:rsidR="00F20028" w:rsidRPr="00981393" w:rsidRDefault="00F20028" w:rsidP="00F20028">
            <w:pPr>
              <w:widowControl w:val="0"/>
              <w:autoSpaceDE w:val="0"/>
              <w:autoSpaceDN w:val="0"/>
              <w:adjustRightInd w:val="0"/>
              <w:jc w:val="center"/>
              <w:rPr>
                <w:rFonts w:ascii="Sylfaen" w:hAnsi="Sylfaen" w:cs="Sylfaen"/>
                <w:bCs/>
                <w:iCs/>
                <w:sz w:val="20"/>
                <w:lang w:val="ka-GE"/>
              </w:rPr>
            </w:pPr>
            <w:r w:rsidRPr="00981393">
              <w:rPr>
                <w:rFonts w:ascii="Sylfaen" w:hAnsi="Sylfaen" w:cs="Sylfaen"/>
                <w:bCs/>
                <w:iCs/>
                <w:sz w:val="20"/>
                <w:lang w:val="ka-GE"/>
              </w:rPr>
              <w:t>პირთა რაოდენობის შემცირება გარდაცვალების გამო</w:t>
            </w:r>
          </w:p>
        </w:tc>
        <w:tc>
          <w:tcPr>
            <w:tcW w:w="2340" w:type="dxa"/>
          </w:tcPr>
          <w:p w14:paraId="32BE911A" w14:textId="77777777" w:rsidR="00F20028" w:rsidRPr="00981393" w:rsidRDefault="00F20028" w:rsidP="00F20028">
            <w:pPr>
              <w:widowControl w:val="0"/>
              <w:autoSpaceDE w:val="0"/>
              <w:autoSpaceDN w:val="0"/>
              <w:adjustRightInd w:val="0"/>
              <w:jc w:val="center"/>
              <w:rPr>
                <w:rFonts w:ascii="Sylfaen" w:hAnsi="Sylfaen" w:cs="Sylfaen"/>
                <w:bCs/>
                <w:iCs/>
                <w:sz w:val="20"/>
                <w:lang w:val="ka-GE"/>
              </w:rPr>
            </w:pPr>
            <w:r w:rsidRPr="00981393">
              <w:rPr>
                <w:rFonts w:ascii="Sylfaen" w:hAnsi="Sylfaen" w:cs="Sylfaen"/>
                <w:bCs/>
                <w:iCs/>
                <w:sz w:val="20"/>
                <w:lang w:val="ka-GE"/>
              </w:rPr>
              <w:t>პირთა რაოდენობის შემცირება გარდაცვალების გამო</w:t>
            </w:r>
          </w:p>
        </w:tc>
        <w:tc>
          <w:tcPr>
            <w:tcW w:w="2160" w:type="dxa"/>
          </w:tcPr>
          <w:p w14:paraId="53D15BF3" w14:textId="77777777" w:rsidR="00F20028" w:rsidRPr="00981393" w:rsidRDefault="00F20028" w:rsidP="00F20028">
            <w:pPr>
              <w:widowControl w:val="0"/>
              <w:autoSpaceDE w:val="0"/>
              <w:autoSpaceDN w:val="0"/>
              <w:adjustRightInd w:val="0"/>
              <w:jc w:val="center"/>
              <w:rPr>
                <w:rFonts w:ascii="Sylfaen" w:hAnsi="Sylfaen" w:cs="Sylfaen"/>
                <w:bCs/>
                <w:iCs/>
                <w:sz w:val="20"/>
                <w:lang w:val="ka-GE"/>
              </w:rPr>
            </w:pPr>
            <w:r w:rsidRPr="00981393">
              <w:rPr>
                <w:rFonts w:ascii="Sylfaen" w:hAnsi="Sylfaen" w:cs="Sylfaen"/>
                <w:bCs/>
                <w:iCs/>
                <w:sz w:val="20"/>
                <w:lang w:val="ka-GE"/>
              </w:rPr>
              <w:t>პირთა რაოდენობის შემცირება გარდაცვალების გამო</w:t>
            </w:r>
          </w:p>
        </w:tc>
      </w:tr>
      <w:tr w:rsidR="00F20028" w:rsidRPr="00981393" w14:paraId="18AF169D" w14:textId="77777777" w:rsidTr="00664381">
        <w:trPr>
          <w:trHeight w:val="64"/>
          <w:jc w:val="center"/>
        </w:trPr>
        <w:tc>
          <w:tcPr>
            <w:tcW w:w="426" w:type="dxa"/>
          </w:tcPr>
          <w:p w14:paraId="11B54B07"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1932" w:type="dxa"/>
          </w:tcPr>
          <w:p w14:paraId="730C14D2"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2070" w:type="dxa"/>
          </w:tcPr>
          <w:p w14:paraId="3187AEDB" w14:textId="77777777" w:rsidR="00F20028" w:rsidRPr="00981393" w:rsidRDefault="00F20028" w:rsidP="00F20028">
            <w:pPr>
              <w:widowControl w:val="0"/>
              <w:autoSpaceDE w:val="0"/>
              <w:autoSpaceDN w:val="0"/>
              <w:adjustRightInd w:val="0"/>
              <w:jc w:val="center"/>
              <w:rPr>
                <w:rFonts w:ascii="Sylfaen" w:hAnsi="Sylfaen" w:cs="Sylfaen"/>
                <w:bCs/>
                <w:iCs/>
                <w:sz w:val="20"/>
                <w:lang w:val="ka-GE"/>
              </w:rPr>
            </w:pPr>
          </w:p>
        </w:tc>
        <w:tc>
          <w:tcPr>
            <w:tcW w:w="2070" w:type="dxa"/>
          </w:tcPr>
          <w:p w14:paraId="3D4BD70F" w14:textId="77777777" w:rsidR="00F20028" w:rsidRPr="00981393" w:rsidRDefault="00F20028" w:rsidP="00F20028">
            <w:pPr>
              <w:widowControl w:val="0"/>
              <w:autoSpaceDE w:val="0"/>
              <w:autoSpaceDN w:val="0"/>
              <w:adjustRightInd w:val="0"/>
              <w:jc w:val="center"/>
              <w:rPr>
                <w:rFonts w:ascii="Sylfaen" w:hAnsi="Sylfaen" w:cs="Sylfaen"/>
                <w:sz w:val="20"/>
                <w:lang w:val="ka-GE"/>
              </w:rPr>
            </w:pPr>
          </w:p>
        </w:tc>
        <w:tc>
          <w:tcPr>
            <w:tcW w:w="2340" w:type="dxa"/>
          </w:tcPr>
          <w:p w14:paraId="21862993" w14:textId="77777777" w:rsidR="00F20028" w:rsidRPr="00981393" w:rsidRDefault="00F20028" w:rsidP="00F20028">
            <w:pPr>
              <w:widowControl w:val="0"/>
              <w:autoSpaceDE w:val="0"/>
              <w:autoSpaceDN w:val="0"/>
              <w:adjustRightInd w:val="0"/>
              <w:jc w:val="center"/>
              <w:rPr>
                <w:rFonts w:ascii="Sylfaen" w:hAnsi="Sylfaen" w:cs="Sylfaen"/>
                <w:sz w:val="20"/>
                <w:lang w:val="ka-GE"/>
              </w:rPr>
            </w:pPr>
          </w:p>
        </w:tc>
        <w:tc>
          <w:tcPr>
            <w:tcW w:w="2160" w:type="dxa"/>
          </w:tcPr>
          <w:p w14:paraId="32F5BF0D" w14:textId="77777777" w:rsidR="00F20028" w:rsidRPr="00981393" w:rsidRDefault="00F20028" w:rsidP="00F20028">
            <w:pPr>
              <w:widowControl w:val="0"/>
              <w:autoSpaceDE w:val="0"/>
              <w:autoSpaceDN w:val="0"/>
              <w:adjustRightInd w:val="0"/>
              <w:jc w:val="center"/>
              <w:rPr>
                <w:rFonts w:ascii="Sylfaen" w:hAnsi="Sylfaen" w:cs="Sylfaen"/>
                <w:sz w:val="20"/>
                <w:lang w:val="ka-GE"/>
              </w:rPr>
            </w:pPr>
          </w:p>
        </w:tc>
      </w:tr>
    </w:tbl>
    <w:p w14:paraId="1003440E" w14:textId="77777777" w:rsidR="00F20028" w:rsidRPr="00981393" w:rsidRDefault="00F20028" w:rsidP="00F20028">
      <w:pPr>
        <w:widowControl w:val="0"/>
        <w:autoSpaceDE w:val="0"/>
        <w:autoSpaceDN w:val="0"/>
        <w:adjustRightInd w:val="0"/>
        <w:spacing w:after="0" w:line="240" w:lineRule="auto"/>
        <w:ind w:firstLine="480"/>
        <w:rPr>
          <w:rFonts w:ascii="Sylfaen" w:hAnsi="Sylfaen" w:cs="Sylfaen"/>
          <w:b/>
          <w:bCs/>
          <w:iCs/>
          <w:sz w:val="20"/>
          <w:szCs w:val="20"/>
          <w:lang w:val="ka-GE"/>
        </w:rPr>
      </w:pPr>
    </w:p>
    <w:p w14:paraId="68567758" w14:textId="489650FE" w:rsidR="00F20028" w:rsidRPr="00981393" w:rsidRDefault="00F20028" w:rsidP="00F20028">
      <w:pPr>
        <w:widowControl w:val="0"/>
        <w:autoSpaceDE w:val="0"/>
        <w:autoSpaceDN w:val="0"/>
        <w:adjustRightInd w:val="0"/>
        <w:spacing w:after="0" w:line="240" w:lineRule="auto"/>
        <w:ind w:left="480"/>
        <w:rPr>
          <w:rFonts w:ascii="Sylfaen" w:hAnsi="Sylfaen" w:cs="Sylfaen"/>
          <w:bCs/>
          <w:iCs/>
          <w:sz w:val="20"/>
          <w:szCs w:val="20"/>
          <w:lang w:val="ka-GE"/>
        </w:rPr>
      </w:pPr>
      <w:r w:rsidRPr="00981393">
        <w:rPr>
          <w:rFonts w:ascii="Sylfaen" w:hAnsi="Sylfaen" w:cs="Sylfaen"/>
          <w:b/>
          <w:bCs/>
          <w:iCs/>
          <w:sz w:val="20"/>
          <w:szCs w:val="20"/>
          <w:lang w:val="ka-GE"/>
        </w:rPr>
        <w:t>განხორციელების ვადები</w:t>
      </w:r>
      <w:r w:rsidRPr="00981393">
        <w:rPr>
          <w:rFonts w:ascii="Sylfaen" w:hAnsi="Sylfaen" w:cs="Sylfaen"/>
          <w:bCs/>
          <w:iCs/>
          <w:sz w:val="20"/>
          <w:szCs w:val="20"/>
          <w:lang w:val="ka-GE"/>
        </w:rPr>
        <w:t xml:space="preserve">   - მიმდინარე</w:t>
      </w:r>
    </w:p>
    <w:p w14:paraId="582D55E4"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bCs/>
          <w:iCs/>
          <w:sz w:val="20"/>
          <w:szCs w:val="20"/>
          <w:lang w:val="ka-GE"/>
        </w:rPr>
      </w:pPr>
    </w:p>
    <w:p w14:paraId="5E44ED62"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bCs/>
          <w:iCs/>
          <w:sz w:val="20"/>
          <w:szCs w:val="20"/>
          <w:lang w:val="ka-GE"/>
        </w:rPr>
      </w:pPr>
    </w:p>
    <w:p w14:paraId="4765B9E0" w14:textId="7ACA5AEE" w:rsidR="00F20028" w:rsidRPr="00981393" w:rsidRDefault="005A4104" w:rsidP="001C217A">
      <w:pPr>
        <w:pStyle w:val="Heading1"/>
        <w:numPr>
          <w:ilvl w:val="0"/>
          <w:numId w:val="129"/>
        </w:numPr>
        <w:rPr>
          <w:rFonts w:ascii="Sylfaen" w:eastAsia="Arial Unicode MS" w:hAnsi="Sylfaen" w:cs="Arial Unicode MS"/>
          <w:b/>
          <w:sz w:val="20"/>
          <w:szCs w:val="20"/>
        </w:rPr>
      </w:pPr>
      <w:bookmarkStart w:id="91" w:name="_Toc522008693"/>
      <w:r w:rsidRPr="00981393">
        <w:rPr>
          <w:rFonts w:ascii="Sylfaen" w:eastAsia="Arial Unicode MS" w:hAnsi="Sylfaen" w:cs="Arial Unicode MS"/>
          <w:b/>
          <w:sz w:val="20"/>
          <w:szCs w:val="20"/>
        </w:rPr>
        <w:t xml:space="preserve">პროგრამა - </w:t>
      </w:r>
      <w:r w:rsidR="00F20028" w:rsidRPr="00981393">
        <w:rPr>
          <w:rFonts w:ascii="Sylfaen" w:eastAsia="Arial Unicode MS" w:hAnsi="Sylfaen" w:cs="Arial Unicode MS"/>
          <w:b/>
          <w:sz w:val="20"/>
          <w:szCs w:val="20"/>
        </w:rPr>
        <w:t>კულტურასა და სპორტში ინვესტიციებისა და ინფრასტრუქტურული პროექტების მხარდაჭერა 32 14</w:t>
      </w:r>
      <w:bookmarkEnd w:id="91"/>
    </w:p>
    <w:p w14:paraId="249894D4" w14:textId="77777777" w:rsidR="00F20028" w:rsidRPr="00981393" w:rsidRDefault="00F20028" w:rsidP="00F20028">
      <w:pPr>
        <w:pStyle w:val="ListParagraph"/>
        <w:ind w:left="540"/>
        <w:jc w:val="both"/>
        <w:rPr>
          <w:rFonts w:ascii="Sylfaen" w:hAnsi="Sylfaen"/>
          <w:b/>
          <w:color w:val="00B050"/>
          <w:sz w:val="20"/>
          <w:szCs w:val="20"/>
          <w:lang w:val="ka-GE"/>
        </w:rPr>
      </w:pPr>
    </w:p>
    <w:p w14:paraId="7658B5DA" w14:textId="1F814BA7" w:rsidR="00F20028" w:rsidRPr="00981393" w:rsidRDefault="00F20028" w:rsidP="005A4104">
      <w:pPr>
        <w:widowControl w:val="0"/>
        <w:autoSpaceDE w:val="0"/>
        <w:autoSpaceDN w:val="0"/>
        <w:adjustRightInd w:val="0"/>
        <w:spacing w:after="0" w:line="240" w:lineRule="auto"/>
        <w:ind w:left="480"/>
        <w:rPr>
          <w:rFonts w:ascii="Sylfaen" w:hAnsi="Sylfaen"/>
          <w:b/>
          <w:color w:val="0070C0"/>
          <w:sz w:val="20"/>
          <w:szCs w:val="20"/>
        </w:rPr>
      </w:pPr>
      <w:r w:rsidRPr="00981393">
        <w:rPr>
          <w:rFonts w:ascii="Sylfaen" w:hAnsi="Sylfaen" w:cs="Sylfaen"/>
          <w:b/>
          <w:bCs/>
          <w:iCs/>
          <w:sz w:val="20"/>
          <w:szCs w:val="20"/>
          <w:lang w:val="ka-GE"/>
        </w:rPr>
        <w:t xml:space="preserve">განმახორციელებელი </w:t>
      </w:r>
      <w:r w:rsidR="005A4104" w:rsidRPr="00981393">
        <w:rPr>
          <w:rFonts w:ascii="Sylfaen" w:hAnsi="Sylfaen" w:cs="Sylfaen"/>
          <w:b/>
          <w:bCs/>
          <w:iCs/>
          <w:sz w:val="20"/>
          <w:szCs w:val="20"/>
          <w:lang w:val="ka-GE"/>
        </w:rPr>
        <w:t xml:space="preserve">- </w:t>
      </w:r>
      <w:r w:rsidRPr="00981393">
        <w:rPr>
          <w:rFonts w:ascii="Sylfaen" w:hAnsi="Sylfaen"/>
          <w:sz w:val="20"/>
          <w:szCs w:val="20"/>
        </w:rPr>
        <w:t xml:space="preserve">საქართველოს </w:t>
      </w:r>
      <w:r w:rsidRPr="00981393">
        <w:rPr>
          <w:rFonts w:ascii="Sylfaen" w:hAnsi="Sylfaen"/>
          <w:sz w:val="20"/>
          <w:szCs w:val="20"/>
          <w:lang w:val="ka-GE"/>
        </w:rPr>
        <w:t xml:space="preserve">განათლების, მეცნიერების, </w:t>
      </w:r>
      <w:r w:rsidRPr="00981393">
        <w:rPr>
          <w:rFonts w:ascii="Sylfaen" w:hAnsi="Sylfaen"/>
          <w:sz w:val="20"/>
          <w:szCs w:val="20"/>
        </w:rPr>
        <w:t>კულტურის</w:t>
      </w:r>
      <w:r w:rsidRPr="00981393">
        <w:rPr>
          <w:rFonts w:ascii="Sylfaen" w:hAnsi="Sylfaen"/>
          <w:sz w:val="20"/>
          <w:szCs w:val="20"/>
          <w:lang w:val="ka-GE"/>
        </w:rPr>
        <w:t>ა და სპორტის ს</w:t>
      </w:r>
      <w:r w:rsidRPr="00981393">
        <w:rPr>
          <w:rFonts w:ascii="Sylfaen" w:hAnsi="Sylfaen"/>
          <w:sz w:val="20"/>
          <w:szCs w:val="20"/>
        </w:rPr>
        <w:t>ამინის</w:t>
      </w:r>
      <w:r w:rsidRPr="00981393">
        <w:rPr>
          <w:rFonts w:ascii="Sylfaen" w:hAnsi="Sylfaen"/>
          <w:sz w:val="20"/>
          <w:szCs w:val="20"/>
          <w:lang w:val="ka-GE"/>
        </w:rPr>
        <w:t>ტრო</w:t>
      </w:r>
    </w:p>
    <w:p w14:paraId="33FAF238"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bCs/>
          <w:iCs/>
          <w:sz w:val="20"/>
          <w:szCs w:val="20"/>
          <w:lang w:val="ka-GE"/>
        </w:rPr>
      </w:pPr>
    </w:p>
    <w:p w14:paraId="3281A6A4" w14:textId="77777777" w:rsidR="00F20028" w:rsidRPr="00981393" w:rsidRDefault="00F20028" w:rsidP="00F20028">
      <w:pPr>
        <w:widowControl w:val="0"/>
        <w:autoSpaceDE w:val="0"/>
        <w:autoSpaceDN w:val="0"/>
        <w:adjustRightInd w:val="0"/>
        <w:spacing w:after="0" w:line="240" w:lineRule="auto"/>
        <w:ind w:firstLine="480"/>
        <w:rPr>
          <w:rFonts w:ascii="Sylfaen" w:hAnsi="Sylfaen" w:cs="Sylfaen"/>
          <w:b/>
          <w:bCs/>
          <w:iCs/>
          <w:sz w:val="20"/>
          <w:szCs w:val="20"/>
          <w:lang w:val="ka-GE"/>
        </w:rPr>
      </w:pPr>
      <w:r w:rsidRPr="00981393">
        <w:rPr>
          <w:rFonts w:ascii="Sylfaen" w:hAnsi="Sylfaen" w:cs="Sylfaen"/>
          <w:b/>
          <w:bCs/>
          <w:iCs/>
          <w:sz w:val="20"/>
          <w:szCs w:val="20"/>
          <w:lang w:val="ka-GE"/>
        </w:rPr>
        <w:t>პროგრამის აღწერა და მიზანი</w:t>
      </w:r>
    </w:p>
    <w:p w14:paraId="32E2A05F" w14:textId="77777777" w:rsidR="00F20028" w:rsidRPr="00981393" w:rsidRDefault="00F20028" w:rsidP="00F20028">
      <w:pPr>
        <w:widowControl w:val="0"/>
        <w:autoSpaceDE w:val="0"/>
        <w:autoSpaceDN w:val="0"/>
        <w:adjustRightInd w:val="0"/>
        <w:spacing w:after="0" w:line="240" w:lineRule="auto"/>
        <w:ind w:firstLine="480"/>
        <w:rPr>
          <w:rFonts w:ascii="Sylfaen" w:hAnsi="Sylfaen" w:cs="Sylfaen"/>
          <w:b/>
          <w:bCs/>
          <w:iCs/>
          <w:sz w:val="20"/>
          <w:szCs w:val="20"/>
          <w:lang w:val="ka-GE"/>
        </w:rPr>
      </w:pPr>
    </w:p>
    <w:p w14:paraId="3B2F183B" w14:textId="77777777" w:rsidR="00F20028" w:rsidRPr="00981393" w:rsidRDefault="00F20028" w:rsidP="001C217A">
      <w:pPr>
        <w:pStyle w:val="ListParagraph"/>
        <w:widowControl w:val="0"/>
        <w:numPr>
          <w:ilvl w:val="0"/>
          <w:numId w:val="166"/>
        </w:numPr>
        <w:autoSpaceDE w:val="0"/>
        <w:autoSpaceDN w:val="0"/>
        <w:adjustRightInd w:val="0"/>
        <w:spacing w:after="0" w:line="240" w:lineRule="auto"/>
        <w:jc w:val="both"/>
        <w:rPr>
          <w:rFonts w:ascii="Sylfaen" w:hAnsi="Sylfaen" w:cs="Sylfaen"/>
          <w:b/>
          <w:bCs/>
          <w:iCs/>
          <w:sz w:val="20"/>
          <w:szCs w:val="20"/>
          <w:lang w:val="ka-GE"/>
        </w:rPr>
      </w:pPr>
      <w:r w:rsidRPr="00981393">
        <w:rPr>
          <w:rFonts w:ascii="Sylfaen" w:hAnsi="Sylfaen" w:cs="Sylfaen"/>
          <w:bCs/>
          <w:iCs/>
          <w:sz w:val="20"/>
          <w:szCs w:val="20"/>
          <w:lang w:val="ka-GE"/>
        </w:rPr>
        <w:t>ინფრასტრუქტურის განვთარება (ახალი ობიექტების მშენებლობა, არსებული ობიექტებისთვის სარეაბილიტაციო ღონისძიებების განხორციელება ) და მატერიალურ-ტექნიკური ბაზის განახლება კულტურისა და სპორტის ობიექტებზე</w:t>
      </w:r>
      <w:r w:rsidRPr="00981393">
        <w:rPr>
          <w:rFonts w:ascii="Sylfaen" w:hAnsi="Sylfaen" w:cs="Sylfaen"/>
          <w:b/>
          <w:bCs/>
          <w:iCs/>
          <w:sz w:val="20"/>
          <w:szCs w:val="20"/>
          <w:lang w:val="ka-GE"/>
        </w:rPr>
        <w:t>.</w:t>
      </w:r>
    </w:p>
    <w:p w14:paraId="18C1605C" w14:textId="77777777" w:rsidR="00F20028" w:rsidRPr="00981393" w:rsidRDefault="00F20028" w:rsidP="001C217A">
      <w:pPr>
        <w:pStyle w:val="ListParagraph"/>
        <w:widowControl w:val="0"/>
        <w:numPr>
          <w:ilvl w:val="0"/>
          <w:numId w:val="166"/>
        </w:numPr>
        <w:autoSpaceDE w:val="0"/>
        <w:autoSpaceDN w:val="0"/>
        <w:adjustRightInd w:val="0"/>
        <w:spacing w:after="0" w:line="240" w:lineRule="auto"/>
        <w:jc w:val="both"/>
        <w:rPr>
          <w:rFonts w:ascii="Sylfaen" w:hAnsi="Sylfaen" w:cs="Sylfaen"/>
          <w:b/>
          <w:bCs/>
          <w:iCs/>
          <w:sz w:val="20"/>
          <w:szCs w:val="20"/>
        </w:rPr>
      </w:pPr>
      <w:r w:rsidRPr="00981393">
        <w:rPr>
          <w:rFonts w:ascii="Sylfaen" w:hAnsi="Sylfaen" w:cs="Sylfaen"/>
          <w:bCs/>
          <w:iCs/>
          <w:sz w:val="20"/>
          <w:szCs w:val="20"/>
          <w:lang w:val="ka-GE"/>
        </w:rPr>
        <w:t>განხორციელდება სამინისტროს სისტემაში შემავალი სსიპ-ების სარგებლობაში არსებული შენობა - ნაგებობების სრული რეაბილიტაცია, გაუმჯობესდება მატერიალურ-ტექნიკური ბაზა, ასევე განხორციელდება მსხვილმასშტაბიანი სამშენებლო სამუშაოები და ინფრასტრუქტურას შეემატება ახალი მრავალფუნქციური, როგორც სპორტული დანიშნულების დარბაზები, ასევე კულტურული სფეროსთვის განკუთვნილი ახალი შენობა - ნაგებობები. სახანძრო უსაფრთხოების მიმართულებით გაუმჯობესდება და დამონტაჟდება შესაბამის სსიპ-ებში სათანადო მოწყობილობები, ასევე შშმ პირებისთვის უზრუნველყოფილი იქნება კანონმდებლობით გათვალისწინებული ყველა პირობა</w:t>
      </w:r>
      <w:r w:rsidRPr="00981393">
        <w:rPr>
          <w:rFonts w:ascii="Sylfaen" w:hAnsi="Sylfaen" w:cs="Sylfaen"/>
          <w:bCs/>
          <w:iCs/>
          <w:sz w:val="20"/>
          <w:szCs w:val="20"/>
        </w:rPr>
        <w:t xml:space="preserve"> </w:t>
      </w:r>
      <w:r w:rsidRPr="00981393">
        <w:rPr>
          <w:rFonts w:ascii="Sylfaen" w:hAnsi="Sylfaen" w:cs="Sylfaen"/>
          <w:bCs/>
          <w:iCs/>
          <w:sz w:val="20"/>
          <w:szCs w:val="20"/>
          <w:lang w:val="ka-GE"/>
        </w:rPr>
        <w:t xml:space="preserve">შესაბამის შენობა- ნაგებობებში. სულ 35 ობიექტზე განხორციელდება 104 აქტივობა. </w:t>
      </w:r>
    </w:p>
    <w:p w14:paraId="4D9A637E" w14:textId="77777777" w:rsidR="00F20028" w:rsidRPr="00981393" w:rsidRDefault="00F20028" w:rsidP="00F20028">
      <w:pPr>
        <w:widowControl w:val="0"/>
        <w:autoSpaceDE w:val="0"/>
        <w:autoSpaceDN w:val="0"/>
        <w:adjustRightInd w:val="0"/>
        <w:spacing w:after="0" w:line="240" w:lineRule="auto"/>
        <w:rPr>
          <w:rFonts w:ascii="Sylfaen" w:hAnsi="Sylfaen" w:cs="Sylfaen"/>
          <w:b/>
          <w:bCs/>
          <w:iCs/>
          <w:sz w:val="20"/>
          <w:szCs w:val="20"/>
          <w:lang w:val="ka-GE"/>
        </w:rPr>
      </w:pPr>
    </w:p>
    <w:p w14:paraId="36E7A9D9" w14:textId="77777777" w:rsidR="00F20028" w:rsidRPr="00981393" w:rsidRDefault="00F20028" w:rsidP="00F20028">
      <w:pPr>
        <w:widowControl w:val="0"/>
        <w:autoSpaceDE w:val="0"/>
        <w:autoSpaceDN w:val="0"/>
        <w:adjustRightInd w:val="0"/>
        <w:spacing w:after="0" w:line="240" w:lineRule="auto"/>
        <w:ind w:firstLine="480"/>
        <w:rPr>
          <w:rFonts w:ascii="Sylfaen" w:hAnsi="Sylfaen" w:cs="Sylfaen"/>
          <w:b/>
          <w:bCs/>
          <w:iCs/>
          <w:sz w:val="20"/>
          <w:szCs w:val="20"/>
          <w:lang w:val="ka-GE"/>
        </w:rPr>
      </w:pPr>
      <w:r w:rsidRPr="00981393">
        <w:rPr>
          <w:rFonts w:ascii="Sylfaen" w:hAnsi="Sylfaen" w:cs="Sylfaen"/>
          <w:b/>
          <w:bCs/>
          <w:iCs/>
          <w:sz w:val="20"/>
          <w:szCs w:val="20"/>
          <w:lang w:val="ka-GE"/>
        </w:rPr>
        <w:t>მოსალოდნელი საბოლოო შედეგები</w:t>
      </w:r>
    </w:p>
    <w:p w14:paraId="706BB1D6" w14:textId="77777777" w:rsidR="00F20028" w:rsidRPr="00981393" w:rsidRDefault="00F20028" w:rsidP="00F20028">
      <w:pPr>
        <w:widowControl w:val="0"/>
        <w:autoSpaceDE w:val="0"/>
        <w:autoSpaceDN w:val="0"/>
        <w:adjustRightInd w:val="0"/>
        <w:spacing w:after="0" w:line="240" w:lineRule="auto"/>
        <w:ind w:firstLine="480"/>
        <w:rPr>
          <w:rFonts w:ascii="Sylfaen" w:hAnsi="Sylfaen" w:cs="Sylfaen"/>
          <w:b/>
          <w:bCs/>
          <w:iCs/>
          <w:sz w:val="20"/>
          <w:szCs w:val="20"/>
          <w:lang w:val="ka-GE"/>
        </w:rPr>
      </w:pPr>
    </w:p>
    <w:p w14:paraId="6E924DEF" w14:textId="77777777" w:rsidR="00F20028" w:rsidRPr="00981393" w:rsidRDefault="00F20028" w:rsidP="001C217A">
      <w:pPr>
        <w:pStyle w:val="ListParagraph"/>
        <w:widowControl w:val="0"/>
        <w:numPr>
          <w:ilvl w:val="0"/>
          <w:numId w:val="167"/>
        </w:numPr>
        <w:autoSpaceDE w:val="0"/>
        <w:autoSpaceDN w:val="0"/>
        <w:adjustRightInd w:val="0"/>
        <w:spacing w:after="0" w:line="240" w:lineRule="auto"/>
        <w:jc w:val="both"/>
        <w:rPr>
          <w:rFonts w:ascii="Sylfaen" w:hAnsi="Sylfaen" w:cs="Sylfaen"/>
          <w:b/>
          <w:bCs/>
          <w:iCs/>
          <w:sz w:val="20"/>
          <w:szCs w:val="20"/>
        </w:rPr>
      </w:pPr>
      <w:r w:rsidRPr="00981393">
        <w:rPr>
          <w:rFonts w:ascii="Sylfaen" w:hAnsi="Sylfaen" w:cs="Sylfaen"/>
          <w:bCs/>
          <w:iCs/>
          <w:sz w:val="20"/>
          <w:szCs w:val="20"/>
          <w:lang w:val="ka-GE"/>
        </w:rPr>
        <w:t>გახორციელდება 35 ობიექტიდან, როგორც ნაწილის რეაბილიტაცია, ასევე  ახალი ობიექტების მშენებლობა სრულყოფილი ინფრასტრუქტურით</w:t>
      </w:r>
      <w:r w:rsidRPr="00981393">
        <w:rPr>
          <w:rFonts w:ascii="Sylfaen" w:hAnsi="Sylfaen" w:cs="Sylfaen"/>
          <w:bCs/>
          <w:iCs/>
          <w:sz w:val="20"/>
          <w:szCs w:val="20"/>
        </w:rPr>
        <w:t xml:space="preserve">, </w:t>
      </w:r>
      <w:r w:rsidRPr="00981393">
        <w:rPr>
          <w:rFonts w:ascii="Sylfaen" w:hAnsi="Sylfaen" w:cs="Sylfaen"/>
          <w:bCs/>
          <w:iCs/>
          <w:sz w:val="20"/>
          <w:szCs w:val="20"/>
          <w:lang w:val="ka-GE"/>
        </w:rPr>
        <w:t>ხელი შეეწყობა საზოგადოებისა და ახალგაზრდობის აქტიურ მონაწილეობას კულტურისა და სპორტის სფეროში.</w:t>
      </w:r>
    </w:p>
    <w:p w14:paraId="7DC4B8F0" w14:textId="77777777" w:rsidR="00F20028" w:rsidRPr="00981393" w:rsidRDefault="00F20028" w:rsidP="00F20028">
      <w:pPr>
        <w:widowControl w:val="0"/>
        <w:autoSpaceDE w:val="0"/>
        <w:autoSpaceDN w:val="0"/>
        <w:adjustRightInd w:val="0"/>
        <w:spacing w:after="0" w:line="240" w:lineRule="auto"/>
        <w:ind w:firstLine="480"/>
        <w:rPr>
          <w:rFonts w:ascii="Sylfaen" w:hAnsi="Sylfaen" w:cs="Sylfaen"/>
          <w:bCs/>
          <w:iCs/>
          <w:sz w:val="20"/>
          <w:szCs w:val="20"/>
          <w:lang w:val="ka-GE"/>
        </w:rPr>
      </w:pPr>
    </w:p>
    <w:p w14:paraId="7EF7DDC6" w14:textId="77777777" w:rsidR="00F20028" w:rsidRPr="00981393" w:rsidRDefault="00F20028" w:rsidP="00F20028">
      <w:pPr>
        <w:widowControl w:val="0"/>
        <w:autoSpaceDE w:val="0"/>
        <w:autoSpaceDN w:val="0"/>
        <w:adjustRightInd w:val="0"/>
        <w:spacing w:before="26" w:after="0" w:line="240" w:lineRule="auto"/>
        <w:ind w:right="1040"/>
        <w:rPr>
          <w:rFonts w:ascii="Sylfaen" w:hAnsi="Sylfaen" w:cs="Sylfaen"/>
          <w:b/>
          <w:bCs/>
          <w:sz w:val="20"/>
          <w:szCs w:val="20"/>
        </w:rPr>
      </w:pPr>
      <w:r w:rsidRPr="00981393">
        <w:rPr>
          <w:rFonts w:ascii="Sylfaen" w:hAnsi="Sylfaen" w:cs="Sylfaen"/>
          <w:b/>
          <w:bCs/>
          <w:sz w:val="20"/>
          <w:szCs w:val="20"/>
          <w:lang w:val="ka-GE"/>
        </w:rPr>
        <w:t>საბოლოო შედეგის ინდიკატორი:</w:t>
      </w:r>
    </w:p>
    <w:p w14:paraId="0603E840" w14:textId="77777777" w:rsidR="00F20028" w:rsidRPr="00981393" w:rsidRDefault="00F20028" w:rsidP="00F20028">
      <w:pPr>
        <w:widowControl w:val="0"/>
        <w:autoSpaceDE w:val="0"/>
        <w:autoSpaceDN w:val="0"/>
        <w:adjustRightInd w:val="0"/>
        <w:spacing w:before="26" w:after="0" w:line="240" w:lineRule="auto"/>
        <w:ind w:right="1040"/>
        <w:rPr>
          <w:rFonts w:ascii="Sylfaen" w:hAnsi="Sylfaen" w:cs="Sylfaen"/>
          <w:b/>
          <w:bCs/>
          <w:sz w:val="20"/>
          <w:szCs w:val="20"/>
        </w:rPr>
      </w:pPr>
    </w:p>
    <w:tbl>
      <w:tblPr>
        <w:tblW w:w="13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3198"/>
        <w:gridCol w:w="9716"/>
      </w:tblGrid>
      <w:tr w:rsidR="00F20028" w:rsidRPr="00981393" w14:paraId="15ABBA45" w14:textId="77777777" w:rsidTr="005A4104">
        <w:trPr>
          <w:jc w:val="center"/>
        </w:trPr>
        <w:tc>
          <w:tcPr>
            <w:tcW w:w="401" w:type="dxa"/>
          </w:tcPr>
          <w:p w14:paraId="5EF18157"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w:t>
            </w:r>
          </w:p>
        </w:tc>
        <w:tc>
          <w:tcPr>
            <w:tcW w:w="3198" w:type="dxa"/>
            <w:shd w:val="clear" w:color="auto" w:fill="BFBFBF" w:themeFill="background1" w:themeFillShade="BF"/>
          </w:tcPr>
          <w:p w14:paraId="71FBD93E"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9716" w:type="dxa"/>
          </w:tcPr>
          <w:p w14:paraId="65CA1C47" w14:textId="77777777" w:rsidR="00F20028" w:rsidRPr="00981393" w:rsidRDefault="00F20028" w:rsidP="00F20028">
            <w:pPr>
              <w:widowControl w:val="0"/>
              <w:autoSpaceDE w:val="0"/>
              <w:autoSpaceDN w:val="0"/>
              <w:adjustRightInd w:val="0"/>
              <w:jc w:val="center"/>
              <w:rPr>
                <w:rFonts w:ascii="Sylfaen" w:hAnsi="Sylfaen" w:cs="Sylfaen"/>
                <w:bCs/>
                <w:iCs/>
                <w:sz w:val="20"/>
                <w:lang w:val="ka-GE"/>
              </w:rPr>
            </w:pPr>
            <w:r w:rsidRPr="00981393">
              <w:rPr>
                <w:rFonts w:ascii="Sylfaen" w:hAnsi="Sylfaen" w:cs="Sylfaen"/>
                <w:bCs/>
                <w:iCs/>
                <w:sz w:val="20"/>
                <w:lang w:val="ka-GE"/>
              </w:rPr>
              <w:t>2019-2022 წწ</w:t>
            </w:r>
          </w:p>
        </w:tc>
      </w:tr>
      <w:tr w:rsidR="00F20028" w:rsidRPr="00981393" w14:paraId="57779DD1" w14:textId="77777777" w:rsidTr="005A4104">
        <w:trPr>
          <w:jc w:val="center"/>
        </w:trPr>
        <w:tc>
          <w:tcPr>
            <w:tcW w:w="401" w:type="dxa"/>
          </w:tcPr>
          <w:p w14:paraId="7815A0CF"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1.</w:t>
            </w:r>
          </w:p>
        </w:tc>
        <w:tc>
          <w:tcPr>
            <w:tcW w:w="3198" w:type="dxa"/>
          </w:tcPr>
          <w:p w14:paraId="70C72ACB" w14:textId="2E64D574" w:rsidR="00F20028" w:rsidRPr="00981393" w:rsidRDefault="00F20028" w:rsidP="00466475">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საბაზისო მაჩვენებელი</w:t>
            </w:r>
            <w:r w:rsidR="00466475" w:rsidRPr="00981393">
              <w:rPr>
                <w:rFonts w:ascii="Sylfaen" w:hAnsi="Sylfaen" w:cs="Sylfaen"/>
                <w:bCs/>
                <w:iCs/>
                <w:sz w:val="20"/>
                <w:lang w:val="ka-GE"/>
              </w:rPr>
              <w:t xml:space="preserve"> </w:t>
            </w:r>
          </w:p>
        </w:tc>
        <w:tc>
          <w:tcPr>
            <w:tcW w:w="9716" w:type="dxa"/>
          </w:tcPr>
          <w:p w14:paraId="23C1A8DB" w14:textId="77777777" w:rsidR="00F20028" w:rsidRPr="00981393" w:rsidRDefault="00F20028" w:rsidP="00F20028">
            <w:pPr>
              <w:widowControl w:val="0"/>
              <w:autoSpaceDE w:val="0"/>
              <w:autoSpaceDN w:val="0"/>
              <w:adjustRightInd w:val="0"/>
              <w:jc w:val="center"/>
              <w:rPr>
                <w:rFonts w:ascii="Sylfaen" w:hAnsi="Sylfaen" w:cs="Sylfaen"/>
                <w:bCs/>
                <w:iCs/>
                <w:sz w:val="20"/>
                <w:lang w:val="ka-GE"/>
              </w:rPr>
            </w:pPr>
            <w:r w:rsidRPr="00981393">
              <w:rPr>
                <w:rFonts w:ascii="Sylfaen" w:hAnsi="Sylfaen" w:cs="Sylfaen"/>
                <w:bCs/>
                <w:sz w:val="20"/>
              </w:rPr>
              <w:t xml:space="preserve">104 </w:t>
            </w:r>
            <w:r w:rsidRPr="00981393">
              <w:rPr>
                <w:rFonts w:ascii="Sylfaen" w:hAnsi="Sylfaen" w:cs="Sylfaen"/>
                <w:bCs/>
                <w:sz w:val="20"/>
                <w:lang w:val="ka-GE"/>
              </w:rPr>
              <w:t xml:space="preserve"> აქტივობა</w:t>
            </w:r>
          </w:p>
        </w:tc>
      </w:tr>
      <w:tr w:rsidR="00F20028" w:rsidRPr="00981393" w14:paraId="6D0984B3" w14:textId="77777777" w:rsidTr="005A4104">
        <w:trPr>
          <w:jc w:val="center"/>
        </w:trPr>
        <w:tc>
          <w:tcPr>
            <w:tcW w:w="401" w:type="dxa"/>
          </w:tcPr>
          <w:p w14:paraId="22EE46F9"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3198" w:type="dxa"/>
          </w:tcPr>
          <w:p w14:paraId="2A259573"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მიზნობრივი მაჩვენებელი</w:t>
            </w:r>
          </w:p>
        </w:tc>
        <w:tc>
          <w:tcPr>
            <w:tcW w:w="9716" w:type="dxa"/>
          </w:tcPr>
          <w:p w14:paraId="7EE33231" w14:textId="77777777" w:rsidR="00F20028" w:rsidRPr="00981393" w:rsidRDefault="00F20028" w:rsidP="00F20028">
            <w:pPr>
              <w:widowControl w:val="0"/>
              <w:autoSpaceDE w:val="0"/>
              <w:autoSpaceDN w:val="0"/>
              <w:adjustRightInd w:val="0"/>
              <w:jc w:val="center"/>
              <w:rPr>
                <w:rFonts w:ascii="Sylfaen" w:hAnsi="Sylfaen" w:cs="Sylfaen"/>
                <w:bCs/>
                <w:iCs/>
                <w:sz w:val="20"/>
                <w:lang w:val="ka-GE"/>
              </w:rPr>
            </w:pPr>
            <w:r w:rsidRPr="00981393">
              <w:rPr>
                <w:rFonts w:ascii="Sylfaen" w:hAnsi="Sylfaen" w:cs="Sylfaen"/>
                <w:bCs/>
                <w:sz w:val="20"/>
              </w:rPr>
              <w:t xml:space="preserve">104 </w:t>
            </w:r>
            <w:r w:rsidRPr="00981393">
              <w:rPr>
                <w:rFonts w:ascii="Sylfaen" w:hAnsi="Sylfaen" w:cs="Sylfaen"/>
                <w:bCs/>
                <w:sz w:val="20"/>
                <w:lang w:val="ka-GE"/>
              </w:rPr>
              <w:t xml:space="preserve"> აქტივობა</w:t>
            </w:r>
          </w:p>
        </w:tc>
      </w:tr>
      <w:tr w:rsidR="00F20028" w:rsidRPr="00981393" w14:paraId="3136DC0B" w14:textId="77777777" w:rsidTr="005A4104">
        <w:trPr>
          <w:jc w:val="center"/>
        </w:trPr>
        <w:tc>
          <w:tcPr>
            <w:tcW w:w="401" w:type="dxa"/>
          </w:tcPr>
          <w:p w14:paraId="2134AD75"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3198" w:type="dxa"/>
          </w:tcPr>
          <w:p w14:paraId="7CEF20AA"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ცდომილების ალბათობა (%/აღწერა)</w:t>
            </w:r>
          </w:p>
        </w:tc>
        <w:tc>
          <w:tcPr>
            <w:tcW w:w="9716" w:type="dxa"/>
          </w:tcPr>
          <w:p w14:paraId="7CC51EAD" w14:textId="77777777" w:rsidR="00F20028" w:rsidRPr="00981393" w:rsidRDefault="00F20028" w:rsidP="00F20028">
            <w:pPr>
              <w:widowControl w:val="0"/>
              <w:autoSpaceDE w:val="0"/>
              <w:autoSpaceDN w:val="0"/>
              <w:adjustRightInd w:val="0"/>
              <w:jc w:val="center"/>
              <w:rPr>
                <w:rFonts w:ascii="Sylfaen" w:hAnsi="Sylfaen" w:cs="Sylfaen"/>
                <w:bCs/>
                <w:iCs/>
                <w:sz w:val="20"/>
              </w:rPr>
            </w:pPr>
            <w:r w:rsidRPr="00981393">
              <w:rPr>
                <w:rFonts w:ascii="Sylfaen" w:hAnsi="Sylfaen" w:cs="Sylfaen"/>
                <w:bCs/>
                <w:sz w:val="20"/>
                <w:lang w:val="ka-GE"/>
              </w:rPr>
              <w:t>10-15%</w:t>
            </w:r>
          </w:p>
        </w:tc>
      </w:tr>
      <w:tr w:rsidR="00F20028" w:rsidRPr="00981393" w14:paraId="1BD21BCC" w14:textId="77777777" w:rsidTr="005A4104">
        <w:trPr>
          <w:jc w:val="center"/>
        </w:trPr>
        <w:tc>
          <w:tcPr>
            <w:tcW w:w="401" w:type="dxa"/>
          </w:tcPr>
          <w:p w14:paraId="20A45BF4"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3198" w:type="dxa"/>
          </w:tcPr>
          <w:p w14:paraId="5C685DD4"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შესაძლო რისკები</w:t>
            </w:r>
          </w:p>
        </w:tc>
        <w:tc>
          <w:tcPr>
            <w:tcW w:w="9716" w:type="dxa"/>
          </w:tcPr>
          <w:p w14:paraId="2AE48514"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ელექტრონული შესყიდვისას გამარჯვებულის გამოვლენის პროცედურების გახანგრძლივება, მიმწოდებლის მიერ ხელშეკრულებით გათვალისწინებული ვალდებულებების შეუსრულებლობა.</w:t>
            </w:r>
          </w:p>
        </w:tc>
      </w:tr>
    </w:tbl>
    <w:p w14:paraId="6681182E" w14:textId="77777777" w:rsidR="00F20028" w:rsidRPr="00981393" w:rsidRDefault="00F20028" w:rsidP="00F20028">
      <w:pPr>
        <w:widowControl w:val="0"/>
        <w:autoSpaceDE w:val="0"/>
        <w:autoSpaceDN w:val="0"/>
        <w:adjustRightInd w:val="0"/>
        <w:spacing w:before="26" w:after="0" w:line="240" w:lineRule="auto"/>
        <w:ind w:right="1040"/>
        <w:rPr>
          <w:rFonts w:ascii="Sylfaen" w:hAnsi="Sylfaen" w:cs="Sylfaen"/>
          <w:b/>
          <w:bCs/>
          <w:sz w:val="20"/>
          <w:szCs w:val="20"/>
        </w:rPr>
      </w:pPr>
    </w:p>
    <w:p w14:paraId="018989F6" w14:textId="77777777" w:rsidR="00F20028" w:rsidRPr="00981393" w:rsidRDefault="00F20028" w:rsidP="00F20028">
      <w:pPr>
        <w:widowControl w:val="0"/>
        <w:autoSpaceDE w:val="0"/>
        <w:autoSpaceDN w:val="0"/>
        <w:adjustRightInd w:val="0"/>
        <w:spacing w:before="26" w:after="0" w:line="240" w:lineRule="auto"/>
        <w:ind w:right="1040"/>
        <w:rPr>
          <w:rFonts w:ascii="Sylfaen" w:hAnsi="Sylfaen" w:cs="Sylfaen"/>
          <w:b/>
          <w:bCs/>
          <w:sz w:val="20"/>
          <w:szCs w:val="20"/>
        </w:rPr>
      </w:pPr>
    </w:p>
    <w:p w14:paraId="147E4F67" w14:textId="77777777" w:rsidR="00F20028" w:rsidRPr="00981393" w:rsidRDefault="00F20028" w:rsidP="00F20028">
      <w:pPr>
        <w:widowControl w:val="0"/>
        <w:autoSpaceDE w:val="0"/>
        <w:autoSpaceDN w:val="0"/>
        <w:adjustRightInd w:val="0"/>
        <w:spacing w:after="0" w:line="240" w:lineRule="auto"/>
        <w:rPr>
          <w:rFonts w:ascii="Sylfaen" w:hAnsi="Sylfaen" w:cs="Sylfaen"/>
          <w:sz w:val="20"/>
          <w:szCs w:val="20"/>
        </w:rPr>
      </w:pPr>
      <w:r w:rsidRPr="00981393">
        <w:rPr>
          <w:rFonts w:ascii="Sylfaen" w:hAnsi="Sylfaen" w:cs="Sylfaen"/>
          <w:b/>
          <w:bCs/>
          <w:iCs/>
          <w:sz w:val="20"/>
          <w:szCs w:val="20"/>
          <w:lang w:val="ka-GE"/>
        </w:rPr>
        <w:t xml:space="preserve">განხორციელების ვადები - </w:t>
      </w:r>
      <w:r w:rsidRPr="00981393">
        <w:rPr>
          <w:rFonts w:ascii="Sylfaen" w:hAnsi="Sylfaen" w:cs="Sylfaen"/>
          <w:sz w:val="20"/>
          <w:szCs w:val="20"/>
          <w:lang w:val="ka-GE"/>
        </w:rPr>
        <w:t>მიმდინარე</w:t>
      </w:r>
      <w:r w:rsidRPr="00981393">
        <w:rPr>
          <w:rFonts w:ascii="Sylfaen" w:hAnsi="Sylfaen" w:cs="Sylfaen"/>
          <w:sz w:val="20"/>
          <w:szCs w:val="20"/>
        </w:rPr>
        <w:t>.</w:t>
      </w:r>
    </w:p>
    <w:p w14:paraId="4CB8DC43" w14:textId="77777777" w:rsidR="00F20028" w:rsidRPr="00981393" w:rsidRDefault="00F20028" w:rsidP="00F20028">
      <w:pPr>
        <w:widowControl w:val="0"/>
        <w:autoSpaceDE w:val="0"/>
        <w:autoSpaceDN w:val="0"/>
        <w:adjustRightInd w:val="0"/>
        <w:spacing w:after="0" w:line="240" w:lineRule="auto"/>
        <w:ind w:firstLine="480"/>
        <w:rPr>
          <w:rFonts w:ascii="Sylfaen" w:hAnsi="Sylfaen" w:cs="Sylfaen"/>
          <w:bCs/>
          <w:iCs/>
          <w:sz w:val="20"/>
          <w:szCs w:val="20"/>
          <w:lang w:val="ka-GE"/>
        </w:rPr>
      </w:pPr>
    </w:p>
    <w:p w14:paraId="74E393A7" w14:textId="3E8C0D0C" w:rsidR="008F06A8" w:rsidRPr="00981393" w:rsidRDefault="008F06A8" w:rsidP="001C217A">
      <w:pPr>
        <w:pStyle w:val="Heading1"/>
        <w:numPr>
          <w:ilvl w:val="0"/>
          <w:numId w:val="129"/>
        </w:numPr>
        <w:rPr>
          <w:rFonts w:ascii="Sylfaen" w:eastAsia="Arial Unicode MS" w:hAnsi="Sylfaen" w:cs="Arial Unicode MS"/>
          <w:b/>
          <w:sz w:val="20"/>
          <w:szCs w:val="20"/>
        </w:rPr>
      </w:pPr>
      <w:bookmarkStart w:id="92" w:name="_Toc522008694"/>
      <w:r w:rsidRPr="00981393">
        <w:rPr>
          <w:rFonts w:ascii="Sylfaen" w:eastAsia="Arial Unicode MS" w:hAnsi="Sylfaen" w:cs="Arial Unicode MS"/>
          <w:b/>
          <w:sz w:val="20"/>
          <w:szCs w:val="20"/>
        </w:rPr>
        <w:t xml:space="preserve">პროგრამა - ათასწლეულის გამოწვევა საქართველოს - მეორე პროექტი - 32 </w:t>
      </w:r>
      <w:r w:rsidR="005C5B45" w:rsidRPr="00981393">
        <w:rPr>
          <w:rFonts w:ascii="Sylfaen" w:eastAsia="Arial Unicode MS" w:hAnsi="Sylfaen" w:cs="Arial Unicode MS"/>
          <w:b/>
          <w:sz w:val="20"/>
          <w:szCs w:val="20"/>
        </w:rPr>
        <w:t>1</w:t>
      </w:r>
      <w:r w:rsidR="00923186">
        <w:rPr>
          <w:rFonts w:ascii="Sylfaen" w:eastAsia="Arial Unicode MS" w:hAnsi="Sylfaen" w:cs="Arial Unicode MS"/>
          <w:b/>
          <w:sz w:val="20"/>
          <w:szCs w:val="20"/>
        </w:rPr>
        <w:t>5</w:t>
      </w:r>
      <w:bookmarkEnd w:id="92"/>
    </w:p>
    <w:p w14:paraId="59A45BD0" w14:textId="77777777" w:rsidR="008F06A8" w:rsidRPr="00981393" w:rsidRDefault="008F06A8" w:rsidP="008F06A8">
      <w:pPr>
        <w:rPr>
          <w:rFonts w:ascii="Sylfaen" w:eastAsia="Merriweather" w:hAnsi="Sylfaen" w:cs="Merriweather"/>
          <w:sz w:val="20"/>
          <w:szCs w:val="20"/>
        </w:rPr>
      </w:pPr>
    </w:p>
    <w:p w14:paraId="11631501" w14:textId="77777777" w:rsidR="008F06A8" w:rsidRPr="00981393" w:rsidRDefault="008F06A8" w:rsidP="008F06A8">
      <w:pPr>
        <w:widowControl w:val="0"/>
        <w:spacing w:after="0" w:line="240" w:lineRule="auto"/>
        <w:jc w:val="both"/>
        <w:rPr>
          <w:rFonts w:ascii="Sylfaen" w:eastAsia="Merriweather" w:hAnsi="Sylfaen" w:cs="Merriweather"/>
          <w:sz w:val="20"/>
          <w:szCs w:val="20"/>
        </w:rPr>
      </w:pPr>
      <w:r w:rsidRPr="00981393">
        <w:rPr>
          <w:rFonts w:ascii="Sylfaen" w:eastAsia="Arial Unicode MS" w:hAnsi="Sylfaen" w:cs="Arial Unicode MS"/>
          <w:b/>
          <w:i/>
          <w:sz w:val="20"/>
          <w:szCs w:val="20"/>
        </w:rPr>
        <w:t>განმახორციელებელი</w:t>
      </w:r>
      <w:r w:rsidRPr="00981393">
        <w:rPr>
          <w:rFonts w:ascii="Sylfaen" w:eastAsia="Merriweather" w:hAnsi="Sylfaen" w:cs="Merriweather"/>
          <w:b/>
          <w:sz w:val="20"/>
          <w:szCs w:val="20"/>
        </w:rPr>
        <w:t xml:space="preserve"> - </w:t>
      </w:r>
      <w:r w:rsidRPr="00981393">
        <w:rPr>
          <w:rFonts w:ascii="Sylfaen" w:eastAsia="Arial Unicode MS" w:hAnsi="Sylfaen" w:cs="Arial Unicode MS"/>
          <w:sz w:val="20"/>
          <w:szCs w:val="20"/>
        </w:rPr>
        <w:t>სსიპ – ათასწლეულის გამოწვევის ფონდი - საქართველოს (MCA - GEORGIA)</w:t>
      </w:r>
    </w:p>
    <w:p w14:paraId="2129840F" w14:textId="77777777" w:rsidR="008F06A8" w:rsidRPr="00981393" w:rsidRDefault="008F06A8" w:rsidP="008F06A8">
      <w:pPr>
        <w:widowControl w:val="0"/>
        <w:spacing w:after="0" w:line="240" w:lineRule="auto"/>
        <w:jc w:val="both"/>
        <w:rPr>
          <w:rFonts w:ascii="Sylfaen" w:eastAsia="Merriweather" w:hAnsi="Sylfaen" w:cs="Merriweather"/>
          <w:sz w:val="20"/>
          <w:szCs w:val="20"/>
        </w:rPr>
      </w:pPr>
    </w:p>
    <w:p w14:paraId="50BBEBDF" w14:textId="77777777" w:rsidR="008F06A8" w:rsidRPr="00981393" w:rsidRDefault="008F06A8" w:rsidP="008F06A8">
      <w:pPr>
        <w:widowControl w:val="0"/>
        <w:spacing w:after="0" w:line="240" w:lineRule="auto"/>
        <w:jc w:val="both"/>
        <w:rPr>
          <w:rFonts w:ascii="Sylfaen" w:eastAsia="Arial Unicode MS" w:hAnsi="Sylfaen" w:cs="Arial Unicode MS"/>
          <w:b/>
          <w:sz w:val="20"/>
          <w:szCs w:val="20"/>
        </w:rPr>
      </w:pPr>
      <w:r w:rsidRPr="00981393">
        <w:rPr>
          <w:rFonts w:ascii="Sylfaen" w:eastAsia="Arial Unicode MS" w:hAnsi="Sylfaen" w:cs="Arial Unicode MS"/>
          <w:b/>
          <w:sz w:val="20"/>
          <w:szCs w:val="20"/>
        </w:rPr>
        <w:t>აღწერა და მიზანი</w:t>
      </w:r>
    </w:p>
    <w:p w14:paraId="54549B3C" w14:textId="77777777" w:rsidR="008F06A8" w:rsidRPr="00981393" w:rsidRDefault="008F06A8" w:rsidP="008F06A8">
      <w:pPr>
        <w:widowControl w:val="0"/>
        <w:spacing w:after="0" w:line="240" w:lineRule="auto"/>
        <w:jc w:val="both"/>
        <w:rPr>
          <w:rFonts w:ascii="Sylfaen" w:eastAsia="Merriweather" w:hAnsi="Sylfaen" w:cs="Merriweather"/>
          <w:b/>
          <w:sz w:val="20"/>
          <w:szCs w:val="20"/>
        </w:rPr>
      </w:pPr>
    </w:p>
    <w:p w14:paraId="4CD422BD" w14:textId="77777777" w:rsidR="008F06A8" w:rsidRPr="00981393" w:rsidRDefault="008F06A8" w:rsidP="008F06A8">
      <w:pPr>
        <w:widowControl w:val="0"/>
        <w:spacing w:after="0" w:line="240" w:lineRule="auto"/>
        <w:jc w:val="both"/>
        <w:rPr>
          <w:rFonts w:ascii="Sylfaen" w:eastAsia="Merriweather" w:hAnsi="Sylfaen" w:cs="Merriweather"/>
          <w:sz w:val="20"/>
          <w:szCs w:val="20"/>
        </w:rPr>
      </w:pPr>
      <w:r w:rsidRPr="00981393">
        <w:rPr>
          <w:rFonts w:ascii="Sylfaen" w:eastAsia="Arial Unicode MS" w:hAnsi="Sylfaen" w:cs="Arial Unicode MS"/>
          <w:sz w:val="20"/>
          <w:szCs w:val="20"/>
        </w:rPr>
        <w:t xml:space="preserve">ათასწლეულის გამოწვევის კომპაქტი არის აშშ-ის მთავრობის მიერ დაფინანსებული ხუთწლიანი პროგრამა, რომელიც ხორციელდება 2013-2019 წლებში, კომპაქტის იმპლემენტაციის მიზნით შექმნილი სსიპ ათასწლეულის გამოწვევის ფონდი - საქართველოს მიერ.  კომპაქტი მოიცავს შემდეგ აქტივობებს: </w:t>
      </w:r>
    </w:p>
    <w:p w14:paraId="0145939E" w14:textId="77777777" w:rsidR="008F06A8" w:rsidRPr="00981393" w:rsidRDefault="008F06A8" w:rsidP="008F06A8">
      <w:pPr>
        <w:widowControl w:val="0"/>
        <w:spacing w:after="0" w:line="240" w:lineRule="auto"/>
        <w:jc w:val="both"/>
        <w:rPr>
          <w:rFonts w:ascii="Sylfaen" w:eastAsia="Merriweather" w:hAnsi="Sylfaen" w:cs="Merriweather"/>
          <w:b/>
          <w:sz w:val="20"/>
          <w:szCs w:val="20"/>
        </w:rPr>
      </w:pPr>
    </w:p>
    <w:p w14:paraId="653CB78A" w14:textId="77777777" w:rsidR="008F06A8" w:rsidRPr="00981393" w:rsidRDefault="008F06A8" w:rsidP="001C217A">
      <w:pPr>
        <w:widowControl w:val="0"/>
        <w:numPr>
          <w:ilvl w:val="0"/>
          <w:numId w:val="19"/>
        </w:numPr>
        <w:spacing w:after="0" w:line="240" w:lineRule="auto"/>
        <w:contextualSpacing/>
        <w:rPr>
          <w:rFonts w:ascii="Sylfaen" w:hAnsi="Sylfaen"/>
          <w:sz w:val="20"/>
          <w:szCs w:val="20"/>
        </w:rPr>
      </w:pPr>
      <w:r w:rsidRPr="00981393">
        <w:rPr>
          <w:rFonts w:ascii="Sylfaen" w:eastAsia="Arial Unicode MS" w:hAnsi="Sylfaen" w:cs="Arial Unicode MS"/>
          <w:sz w:val="20"/>
          <w:szCs w:val="20"/>
        </w:rPr>
        <w:t>საჯარო სკოლების ინფრასტრუქტურის განვითარება და თანამედროვე საბუნებისმეტყველო ლაბორატორიებით აღჭურვა;</w:t>
      </w:r>
    </w:p>
    <w:p w14:paraId="655A0A3D" w14:textId="77777777" w:rsidR="008F06A8" w:rsidRPr="00981393" w:rsidRDefault="008F06A8" w:rsidP="001C217A">
      <w:pPr>
        <w:widowControl w:val="0"/>
        <w:numPr>
          <w:ilvl w:val="0"/>
          <w:numId w:val="19"/>
        </w:numPr>
        <w:spacing w:after="0" w:line="240" w:lineRule="auto"/>
        <w:contextualSpacing/>
        <w:jc w:val="both"/>
        <w:rPr>
          <w:rFonts w:ascii="Sylfaen" w:hAnsi="Sylfaen"/>
          <w:sz w:val="20"/>
          <w:szCs w:val="20"/>
          <w:highlight w:val="white"/>
        </w:rPr>
      </w:pPr>
      <w:r w:rsidRPr="00981393">
        <w:rPr>
          <w:rFonts w:ascii="Sylfaen" w:eastAsia="Arial Unicode MS" w:hAnsi="Sylfaen" w:cs="Arial Unicode MS"/>
          <w:sz w:val="20"/>
          <w:szCs w:val="20"/>
          <w:highlight w:val="white"/>
        </w:rPr>
        <w:t>საჯარო სკოლების საბუნებისმეტყველო, მათემატიკის და ინგლისური ენის საგნების პედაგოგების, ყველა საჯარო სკოლის დირექტორისა და პროფესიული განვითარების ფასილიტატორის ინტენსიური გადამზადება;</w:t>
      </w:r>
    </w:p>
    <w:p w14:paraId="4A47BB0C" w14:textId="77777777" w:rsidR="008F06A8" w:rsidRPr="00981393" w:rsidRDefault="008F06A8" w:rsidP="001C217A">
      <w:pPr>
        <w:widowControl w:val="0"/>
        <w:numPr>
          <w:ilvl w:val="0"/>
          <w:numId w:val="19"/>
        </w:numPr>
        <w:spacing w:after="0" w:line="240" w:lineRule="auto"/>
        <w:contextualSpacing/>
        <w:jc w:val="both"/>
        <w:rPr>
          <w:rFonts w:ascii="Sylfaen" w:hAnsi="Sylfaen"/>
          <w:b/>
          <w:sz w:val="20"/>
          <w:szCs w:val="20"/>
        </w:rPr>
      </w:pPr>
      <w:r w:rsidRPr="00981393">
        <w:rPr>
          <w:rFonts w:ascii="Sylfaen" w:eastAsia="Arial Unicode MS" w:hAnsi="Sylfaen" w:cs="Arial Unicode MS"/>
          <w:sz w:val="20"/>
          <w:szCs w:val="20"/>
          <w:highlight w:val="white"/>
        </w:rPr>
        <w:t>ეროვნული და საერთაშორისო შეფასებების ხელშეწყობა კვლევების საფუძველზე, სანდო მონაცემების შეგროვება, მათი ანალიზი, რეკომენდაციების მომზადება და შესაბამისი პოლიტიკის კურსის შემუშავება;</w:t>
      </w:r>
    </w:p>
    <w:p w14:paraId="3CDFA2FC" w14:textId="77777777" w:rsidR="008F06A8" w:rsidRPr="00981393" w:rsidRDefault="008F06A8" w:rsidP="001C217A">
      <w:pPr>
        <w:widowControl w:val="0"/>
        <w:numPr>
          <w:ilvl w:val="0"/>
          <w:numId w:val="19"/>
        </w:numPr>
        <w:spacing w:after="0" w:line="240" w:lineRule="auto"/>
        <w:contextualSpacing/>
        <w:rPr>
          <w:rFonts w:ascii="Sylfaen" w:hAnsi="Sylfaen"/>
          <w:sz w:val="20"/>
          <w:szCs w:val="20"/>
        </w:rPr>
      </w:pPr>
      <w:r w:rsidRPr="00981393">
        <w:rPr>
          <w:rFonts w:ascii="Sylfaen" w:eastAsia="Arial Unicode MS" w:hAnsi="Sylfaen" w:cs="Arial Unicode MS"/>
          <w:sz w:val="20"/>
          <w:szCs w:val="20"/>
        </w:rPr>
        <w:t>შრომის ბაზრის მოთხოვნების შესაბამისი პროფესიული განათლების მეშვეობით კადრების მომზადება საქართველოს ეკონომიკის პრიორიტეტული დარგებისთვის, როგორიცაა ინჟინერია, ტექნოლოგიები, სოფლის მეურნეობა და ტურიზმი;</w:t>
      </w:r>
    </w:p>
    <w:p w14:paraId="6A7C7F67" w14:textId="77777777" w:rsidR="008F06A8" w:rsidRPr="00981393" w:rsidRDefault="008F06A8" w:rsidP="001C217A">
      <w:pPr>
        <w:numPr>
          <w:ilvl w:val="0"/>
          <w:numId w:val="19"/>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საქართველოში უმაღლესი განათლების განვითარების ხელშეწყობა,  კერძოდ, საბუნებისმეტყველო მეცნიერებებში, ტექნოლოგიურ და საინჟინრო დარგებში, ამერიკული საგანმანათლებლო პროგრამების დანერგვა და საქართველოს სახელმწიფო უმაღლესი საგანმანათლებლო დაწესებულებების გაძლიერება.</w:t>
      </w:r>
    </w:p>
    <w:p w14:paraId="453074CC" w14:textId="77777777" w:rsidR="008F06A8" w:rsidRPr="00981393" w:rsidRDefault="008F06A8" w:rsidP="008F06A8">
      <w:pPr>
        <w:widowControl w:val="0"/>
        <w:spacing w:after="0" w:line="240" w:lineRule="auto"/>
        <w:jc w:val="both"/>
        <w:rPr>
          <w:rFonts w:ascii="Sylfaen" w:eastAsia="Merriweather" w:hAnsi="Sylfaen" w:cs="Merriweather"/>
          <w:b/>
          <w:sz w:val="20"/>
          <w:szCs w:val="20"/>
        </w:rPr>
      </w:pPr>
    </w:p>
    <w:p w14:paraId="6EFDA2E7" w14:textId="77777777" w:rsidR="008F06A8" w:rsidRPr="00981393" w:rsidRDefault="008F06A8" w:rsidP="008F06A8">
      <w:pPr>
        <w:widowControl w:val="0"/>
        <w:spacing w:after="0" w:line="240" w:lineRule="auto"/>
        <w:jc w:val="both"/>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საბოლოო შედეგები</w:t>
      </w:r>
    </w:p>
    <w:p w14:paraId="135F6E3C" w14:textId="77777777" w:rsidR="008F06A8" w:rsidRPr="00981393" w:rsidRDefault="008F06A8" w:rsidP="008F06A8">
      <w:pPr>
        <w:widowControl w:val="0"/>
        <w:spacing w:after="0" w:line="240" w:lineRule="auto"/>
        <w:jc w:val="both"/>
        <w:rPr>
          <w:rFonts w:ascii="Sylfaen" w:eastAsia="Merriweather" w:hAnsi="Sylfaen" w:cs="Merriweather"/>
          <w:b/>
          <w:sz w:val="20"/>
          <w:szCs w:val="20"/>
        </w:rPr>
      </w:pPr>
    </w:p>
    <w:p w14:paraId="4F14A014" w14:textId="77777777" w:rsidR="008F06A8" w:rsidRPr="00981393" w:rsidRDefault="008F06A8" w:rsidP="001C217A">
      <w:pPr>
        <w:widowControl w:val="0"/>
        <w:numPr>
          <w:ilvl w:val="0"/>
          <w:numId w:val="20"/>
        </w:numPr>
        <w:spacing w:after="0" w:line="240" w:lineRule="auto"/>
        <w:contextualSpacing/>
        <w:jc w:val="both"/>
        <w:rPr>
          <w:rFonts w:ascii="Sylfaen" w:hAnsi="Sylfaen"/>
          <w:b/>
          <w:sz w:val="20"/>
          <w:szCs w:val="20"/>
        </w:rPr>
      </w:pPr>
      <w:r w:rsidRPr="00981393">
        <w:rPr>
          <w:rFonts w:ascii="Sylfaen" w:eastAsia="Arial Unicode MS" w:hAnsi="Sylfaen" w:cs="Arial Unicode MS"/>
          <w:sz w:val="20"/>
          <w:szCs w:val="20"/>
        </w:rPr>
        <w:t>რეაბილიტირებული საჯარო სკოლები</w:t>
      </w:r>
      <w:r w:rsidRPr="00981393">
        <w:rPr>
          <w:rFonts w:ascii="Sylfaen" w:eastAsia="Arial Unicode MS" w:hAnsi="Sylfaen" w:cs="Arial Unicode MS"/>
          <w:sz w:val="20"/>
          <w:szCs w:val="20"/>
          <w:lang w:val="ka-GE"/>
        </w:rPr>
        <w:t>;</w:t>
      </w:r>
    </w:p>
    <w:p w14:paraId="654E0684" w14:textId="77777777" w:rsidR="008F06A8" w:rsidRPr="00981393" w:rsidRDefault="008F06A8" w:rsidP="001C217A">
      <w:pPr>
        <w:widowControl w:val="0"/>
        <w:numPr>
          <w:ilvl w:val="0"/>
          <w:numId w:val="20"/>
        </w:numPr>
        <w:spacing w:after="0" w:line="240" w:lineRule="auto"/>
        <w:contextualSpacing/>
        <w:jc w:val="both"/>
        <w:rPr>
          <w:rFonts w:ascii="Sylfaen" w:hAnsi="Sylfaen"/>
          <w:b/>
          <w:sz w:val="20"/>
          <w:szCs w:val="20"/>
        </w:rPr>
      </w:pPr>
      <w:r w:rsidRPr="00981393">
        <w:rPr>
          <w:rFonts w:ascii="Sylfaen" w:eastAsia="Arial Unicode MS" w:hAnsi="Sylfaen" w:cs="Arial Unicode MS"/>
          <w:sz w:val="20"/>
          <w:szCs w:val="20"/>
          <w:lang w:val="ka-GE"/>
        </w:rPr>
        <w:t>სკოლის მოსწავლეებისთვის სასწავლო გარემოს გაუმჯობესება;</w:t>
      </w:r>
      <w:r w:rsidRPr="00981393">
        <w:rPr>
          <w:rFonts w:ascii="Sylfaen" w:eastAsia="Arial Unicode MS" w:hAnsi="Sylfaen" w:cs="Arial Unicode MS"/>
          <w:sz w:val="20"/>
          <w:szCs w:val="20"/>
        </w:rPr>
        <w:t xml:space="preserve"> </w:t>
      </w:r>
    </w:p>
    <w:p w14:paraId="7D5CDB54" w14:textId="77777777" w:rsidR="008F06A8" w:rsidRPr="00981393" w:rsidRDefault="008F06A8" w:rsidP="001C217A">
      <w:pPr>
        <w:widowControl w:val="0"/>
        <w:numPr>
          <w:ilvl w:val="0"/>
          <w:numId w:val="20"/>
        </w:numPr>
        <w:spacing w:after="0" w:line="240" w:lineRule="auto"/>
        <w:contextualSpacing/>
        <w:jc w:val="both"/>
        <w:rPr>
          <w:rFonts w:ascii="Sylfaen" w:hAnsi="Sylfaen"/>
          <w:b/>
          <w:sz w:val="20"/>
          <w:szCs w:val="20"/>
        </w:rPr>
      </w:pPr>
      <w:r w:rsidRPr="00981393">
        <w:rPr>
          <w:rFonts w:ascii="Sylfaen" w:eastAsia="Arial Unicode MS" w:hAnsi="Sylfaen" w:cs="Arial Unicode MS"/>
          <w:sz w:val="20"/>
          <w:szCs w:val="20"/>
          <w:highlight w:val="white"/>
        </w:rPr>
        <w:t xml:space="preserve">ფიზიკის, ქიმიის, ბიოლოგიის, გეოგრაფიის, მათემატიკის, ინგლისური ენის საგნის მასწავლებლის გადამზადება და ყველა საჯარო სკოლის დირექტორისათვის </w:t>
      </w:r>
      <w:r w:rsidRPr="00981393">
        <w:rPr>
          <w:rFonts w:ascii="Sylfaen" w:eastAsia="Arial Unicode MS" w:hAnsi="Sylfaen" w:cs="Arial Unicode MS"/>
          <w:sz w:val="20"/>
          <w:szCs w:val="20"/>
        </w:rPr>
        <w:t xml:space="preserve">ლიდერობის აკადემიის სამივე დონის ტრენინგის ჩატარება; </w:t>
      </w:r>
    </w:p>
    <w:p w14:paraId="6E571C80" w14:textId="77777777" w:rsidR="008F06A8" w:rsidRPr="00981393" w:rsidRDefault="008F06A8" w:rsidP="001C217A">
      <w:pPr>
        <w:widowControl w:val="0"/>
        <w:numPr>
          <w:ilvl w:val="0"/>
          <w:numId w:val="20"/>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 xml:space="preserve">საქართველოს მონაწილეობა საერთაშორისო შეფასებებში PISA, TIMSS, TALIS; </w:t>
      </w:r>
    </w:p>
    <w:p w14:paraId="1EED456D" w14:textId="77777777" w:rsidR="008F06A8" w:rsidRPr="00981393" w:rsidRDefault="008F06A8" w:rsidP="001C217A">
      <w:pPr>
        <w:widowControl w:val="0"/>
        <w:numPr>
          <w:ilvl w:val="0"/>
          <w:numId w:val="20"/>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საბუნებისმეტყველო და მათემატიკის საგნებსა და ქართული, როგორც მეორე ენაში ეროვნული შეფასებების განხორციელება;</w:t>
      </w:r>
    </w:p>
    <w:p w14:paraId="0F8D21DF" w14:textId="77777777" w:rsidR="008F06A8" w:rsidRPr="00981393" w:rsidRDefault="008F06A8" w:rsidP="001C217A">
      <w:pPr>
        <w:widowControl w:val="0"/>
        <w:numPr>
          <w:ilvl w:val="0"/>
          <w:numId w:val="20"/>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საჯარო სკოლების ოპერირებისა და მოვლა-პატრონობისა  პროგრამის დანერგვა;</w:t>
      </w:r>
    </w:p>
    <w:p w14:paraId="34590F20" w14:textId="77777777" w:rsidR="008F06A8" w:rsidRPr="00981393" w:rsidRDefault="008F06A8" w:rsidP="001C217A">
      <w:pPr>
        <w:numPr>
          <w:ilvl w:val="0"/>
          <w:numId w:val="20"/>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შრომის ბაზრის მოთხოვნების შესაბამისი პროფესიული განათლების პროგრამების დანერგვა საინჟინრო-ტექნიკურ დარგებში, სოფლის მეურნეობაში, ტურიზმში;</w:t>
      </w:r>
    </w:p>
    <w:p w14:paraId="57A6116B" w14:textId="77777777" w:rsidR="008F06A8" w:rsidRPr="00981393" w:rsidRDefault="008F06A8" w:rsidP="001C217A">
      <w:pPr>
        <w:numPr>
          <w:ilvl w:val="0"/>
          <w:numId w:val="20"/>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 xml:space="preserve">პროფესიული განათლების სფეროში მომუშავე სასწავლებლებში ინფრასტრუქტურის რეაბილიტაცია, მატერიალურ-ტექნიკური ბაზით აღჭურვა, მასწავლებელთა პროფესიული განვითარების ხელშეწყობა, ახალი სასწავლო პროგრამების შემუშავება და/ან განახლება, თანამშრომლობა უცხოელ მომწოდებელთან, სხვა სახის ტექნიკური დახმარება; </w:t>
      </w:r>
    </w:p>
    <w:p w14:paraId="18F72B10" w14:textId="77777777" w:rsidR="008F06A8" w:rsidRPr="00981393" w:rsidRDefault="008F06A8" w:rsidP="001C217A">
      <w:pPr>
        <w:numPr>
          <w:ilvl w:val="0"/>
          <w:numId w:val="20"/>
        </w:numPr>
        <w:shd w:val="clear" w:color="auto" w:fill="FFFFFF"/>
        <w:spacing w:after="0" w:line="240" w:lineRule="auto"/>
        <w:jc w:val="both"/>
        <w:rPr>
          <w:rFonts w:ascii="Sylfaen" w:hAnsi="Sylfaen"/>
          <w:sz w:val="20"/>
          <w:szCs w:val="20"/>
        </w:rPr>
      </w:pPr>
      <w:r w:rsidRPr="00981393">
        <w:rPr>
          <w:rFonts w:ascii="Sylfaen" w:eastAsia="Arial Unicode MS" w:hAnsi="Sylfaen" w:cs="Arial Unicode MS"/>
          <w:sz w:val="20"/>
          <w:szCs w:val="20"/>
        </w:rPr>
        <w:t>ამერიკული საბაკალავრო ხარისხების გაცემა საბუნებისმეტყველო, საინჟინრო და ტექნოლოგიურ დარგებში;</w:t>
      </w:r>
    </w:p>
    <w:p w14:paraId="5D3BBB95" w14:textId="77777777" w:rsidR="008F06A8" w:rsidRPr="00981393" w:rsidRDefault="008F06A8" w:rsidP="001C217A">
      <w:pPr>
        <w:numPr>
          <w:ilvl w:val="0"/>
          <w:numId w:val="20"/>
        </w:numPr>
        <w:shd w:val="clear" w:color="auto" w:fill="FFFFFF"/>
        <w:spacing w:after="0" w:line="240" w:lineRule="auto"/>
        <w:jc w:val="both"/>
        <w:rPr>
          <w:rFonts w:ascii="Sylfaen" w:hAnsi="Sylfaen"/>
          <w:sz w:val="20"/>
          <w:szCs w:val="20"/>
        </w:rPr>
      </w:pPr>
      <w:r w:rsidRPr="00981393">
        <w:rPr>
          <w:rFonts w:ascii="Sylfaen" w:eastAsia="Arial Unicode MS" w:hAnsi="Sylfaen" w:cs="Arial Unicode MS"/>
          <w:sz w:val="20"/>
          <w:szCs w:val="20"/>
        </w:rPr>
        <w:t xml:space="preserve">საქართველოს სახელმწიფო უმაღლესი საგანმანათლებლო დაწესებულებების საბუნებისმეტყველო, საინჟინრო და ტექნოლოგიური საგანმანათლებლო პროგრამების საერთაშორისო </w:t>
      </w:r>
      <w:r w:rsidRPr="00981393">
        <w:rPr>
          <w:rFonts w:ascii="Sylfaen" w:hAnsi="Sylfaen"/>
          <w:sz w:val="20"/>
          <w:szCs w:val="20"/>
        </w:rPr>
        <w:t>(ABET, ACS, WASC</w:t>
      </w:r>
      <w:r w:rsidRPr="00981393">
        <w:rPr>
          <w:rFonts w:ascii="Sylfaen" w:hAnsi="Sylfaen"/>
          <w:sz w:val="20"/>
          <w:szCs w:val="20"/>
          <w:vertAlign w:val="subscript"/>
        </w:rPr>
        <w:footnoteReference w:id="1"/>
      </w:r>
      <w:r w:rsidRPr="00981393">
        <w:rPr>
          <w:rFonts w:ascii="Sylfaen" w:hAnsi="Sylfaen"/>
          <w:sz w:val="20"/>
          <w:szCs w:val="20"/>
        </w:rPr>
        <w:t xml:space="preserve">) </w:t>
      </w:r>
      <w:r w:rsidRPr="00981393">
        <w:rPr>
          <w:rFonts w:ascii="Sylfaen" w:hAnsi="Sylfaen" w:cs="Sylfaen"/>
          <w:sz w:val="20"/>
          <w:szCs w:val="20"/>
        </w:rPr>
        <w:t>აკრედიტაცია</w:t>
      </w:r>
      <w:r w:rsidRPr="00981393">
        <w:rPr>
          <w:rFonts w:ascii="Sylfaen" w:hAnsi="Sylfaen"/>
          <w:sz w:val="20"/>
          <w:szCs w:val="20"/>
        </w:rPr>
        <w:t>;</w:t>
      </w:r>
      <w:r w:rsidRPr="00981393">
        <w:rPr>
          <w:rFonts w:ascii="Sylfaen" w:eastAsia="Arial Unicode MS" w:hAnsi="Sylfaen" w:cs="Arial Unicode MS"/>
          <w:sz w:val="20"/>
          <w:szCs w:val="20"/>
          <w:lang w:val="ka-GE"/>
        </w:rPr>
        <w:t xml:space="preserve"> </w:t>
      </w:r>
      <w:r w:rsidRPr="00981393">
        <w:rPr>
          <w:rFonts w:ascii="Sylfaen" w:eastAsia="Arial Unicode MS" w:hAnsi="Sylfaen" w:cs="Arial Unicode MS"/>
          <w:sz w:val="20"/>
          <w:szCs w:val="20"/>
        </w:rPr>
        <w:t>აკრედიტაცია;</w:t>
      </w:r>
    </w:p>
    <w:p w14:paraId="57983ADD" w14:textId="77777777" w:rsidR="008F06A8" w:rsidRPr="00981393" w:rsidRDefault="008F06A8" w:rsidP="001C217A">
      <w:pPr>
        <w:numPr>
          <w:ilvl w:val="0"/>
          <w:numId w:val="20"/>
        </w:numPr>
        <w:shd w:val="clear" w:color="auto" w:fill="FFFFFF"/>
        <w:spacing w:after="0" w:line="240" w:lineRule="auto"/>
        <w:jc w:val="both"/>
        <w:rPr>
          <w:rFonts w:ascii="Sylfaen" w:hAnsi="Sylfaen"/>
          <w:sz w:val="20"/>
          <w:szCs w:val="20"/>
        </w:rPr>
      </w:pPr>
      <w:r w:rsidRPr="00981393">
        <w:rPr>
          <w:rFonts w:ascii="Sylfaen" w:eastAsia="Arial Unicode MS" w:hAnsi="Sylfaen" w:cs="Arial Unicode MS"/>
          <w:sz w:val="20"/>
          <w:szCs w:val="20"/>
        </w:rPr>
        <w:t xml:space="preserve">საქართველოს სახელმწიფო უმაღლესი საგანმანათლებლო დაწესებულებებში არსებული სასწავლო-სამეცნიერო და მატერიალურ-ტექნიკური ბაზის გაუმჯობესება; </w:t>
      </w:r>
    </w:p>
    <w:p w14:paraId="0617142B" w14:textId="77777777" w:rsidR="008F06A8" w:rsidRPr="00981393" w:rsidRDefault="008F06A8" w:rsidP="001C217A">
      <w:pPr>
        <w:numPr>
          <w:ilvl w:val="0"/>
          <w:numId w:val="20"/>
        </w:numPr>
        <w:shd w:val="clear" w:color="auto" w:fill="FFFFFF"/>
        <w:spacing w:after="0" w:line="240" w:lineRule="auto"/>
        <w:jc w:val="both"/>
        <w:rPr>
          <w:rFonts w:ascii="Sylfaen" w:hAnsi="Sylfaen"/>
          <w:sz w:val="20"/>
          <w:szCs w:val="20"/>
        </w:rPr>
      </w:pPr>
      <w:r w:rsidRPr="00981393">
        <w:rPr>
          <w:rFonts w:ascii="Sylfaen" w:eastAsia="Arial Unicode MS" w:hAnsi="Sylfaen" w:cs="Arial Unicode MS"/>
          <w:sz w:val="20"/>
          <w:szCs w:val="20"/>
        </w:rPr>
        <w:t>STEM (საბუნებისმეტყველო, საინჟინრო და ტექნოლოგიური) სფეროს მსოფლიო დონის კონკურენტუნარიანი სპეციალისტების მომზადება.</w:t>
      </w:r>
    </w:p>
    <w:p w14:paraId="3E6D6DF8" w14:textId="77777777" w:rsidR="008F06A8" w:rsidRPr="00981393" w:rsidRDefault="008F06A8" w:rsidP="008F06A8">
      <w:pPr>
        <w:shd w:val="clear" w:color="auto" w:fill="FFFFFF"/>
        <w:spacing w:after="0" w:line="240" w:lineRule="auto"/>
        <w:jc w:val="both"/>
        <w:rPr>
          <w:rFonts w:ascii="Sylfaen" w:eastAsia="Merriweather" w:hAnsi="Sylfaen" w:cs="Merriweather"/>
          <w:sz w:val="20"/>
          <w:szCs w:val="20"/>
        </w:rPr>
      </w:pPr>
    </w:p>
    <w:p w14:paraId="07208D5A" w14:textId="77777777" w:rsidR="008F06A8" w:rsidRPr="00981393" w:rsidRDefault="008F06A8" w:rsidP="008F06A8">
      <w:pPr>
        <w:widowControl w:val="0"/>
        <w:spacing w:after="0" w:line="240" w:lineRule="auto"/>
        <w:ind w:firstLine="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საბოლოო შედეგების შეფასების ინდიკატორები</w:t>
      </w:r>
    </w:p>
    <w:p w14:paraId="06DB6966" w14:textId="77777777" w:rsidR="008F06A8" w:rsidRPr="00981393" w:rsidRDefault="008F06A8" w:rsidP="008F06A8">
      <w:pPr>
        <w:shd w:val="clear" w:color="auto" w:fill="FFFFFF"/>
        <w:spacing w:after="0" w:line="240" w:lineRule="auto"/>
        <w:jc w:val="both"/>
        <w:rPr>
          <w:rFonts w:ascii="Sylfaen" w:eastAsia="Merriweather" w:hAnsi="Sylfaen" w:cs="Merriweather"/>
          <w:sz w:val="20"/>
          <w:szCs w:val="20"/>
        </w:rPr>
      </w:pPr>
    </w:p>
    <w:p w14:paraId="2A672E45" w14:textId="77777777" w:rsidR="008F06A8" w:rsidRPr="00981393" w:rsidRDefault="008F06A8" w:rsidP="008F06A8">
      <w:pPr>
        <w:spacing w:after="0" w:line="240" w:lineRule="auto"/>
        <w:jc w:val="both"/>
        <w:rPr>
          <w:rFonts w:ascii="Sylfaen" w:eastAsia="Merriweather" w:hAnsi="Sylfaen" w:cs="Merriweather"/>
          <w:sz w:val="20"/>
          <w:szCs w:val="20"/>
        </w:rPr>
      </w:pPr>
    </w:p>
    <w:tbl>
      <w:tblPr>
        <w:tblStyle w:val="affffff0"/>
        <w:tblW w:w="13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1"/>
        <w:gridCol w:w="3198"/>
        <w:gridCol w:w="9716"/>
      </w:tblGrid>
      <w:tr w:rsidR="008F06A8" w:rsidRPr="00981393" w14:paraId="58D36B75" w14:textId="77777777" w:rsidTr="0074689D">
        <w:tc>
          <w:tcPr>
            <w:tcW w:w="401" w:type="dxa"/>
            <w:shd w:val="clear" w:color="auto" w:fill="auto"/>
            <w:vAlign w:val="center"/>
          </w:tcPr>
          <w:p w14:paraId="5366DA18" w14:textId="77777777" w:rsidR="008F06A8" w:rsidRPr="00981393" w:rsidRDefault="008F06A8" w:rsidP="0074689D">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3198" w:type="dxa"/>
            <w:shd w:val="clear" w:color="auto" w:fill="auto"/>
            <w:vAlign w:val="center"/>
          </w:tcPr>
          <w:p w14:paraId="2BC99A12" w14:textId="77777777" w:rsidR="008F06A8" w:rsidRPr="00981393" w:rsidRDefault="008F06A8" w:rsidP="0074689D">
            <w:pPr>
              <w:widowControl w:val="0"/>
              <w:jc w:val="center"/>
              <w:rPr>
                <w:rFonts w:ascii="Sylfaen" w:eastAsia="Merriweather" w:hAnsi="Sylfaen" w:cs="Merriweather"/>
                <w:b/>
                <w:sz w:val="20"/>
                <w:szCs w:val="20"/>
              </w:rPr>
            </w:pPr>
          </w:p>
        </w:tc>
        <w:tc>
          <w:tcPr>
            <w:tcW w:w="9716" w:type="dxa"/>
            <w:shd w:val="clear" w:color="auto" w:fill="auto"/>
            <w:vAlign w:val="center"/>
          </w:tcPr>
          <w:p w14:paraId="702865B9" w14:textId="77777777" w:rsidR="008F06A8" w:rsidRPr="00981393" w:rsidRDefault="008F06A8" w:rsidP="0074689D">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2019-2022 წწ.</w:t>
            </w:r>
          </w:p>
        </w:tc>
      </w:tr>
      <w:tr w:rsidR="008F06A8" w:rsidRPr="00981393" w14:paraId="53D1146B" w14:textId="77777777" w:rsidTr="0074689D">
        <w:tc>
          <w:tcPr>
            <w:tcW w:w="401" w:type="dxa"/>
            <w:shd w:val="clear" w:color="auto" w:fill="auto"/>
            <w:vAlign w:val="center"/>
          </w:tcPr>
          <w:p w14:paraId="41CE4E15" w14:textId="77777777" w:rsidR="008F06A8" w:rsidRPr="00981393" w:rsidRDefault="008F06A8" w:rsidP="0074689D">
            <w:pPr>
              <w:widowControl w:val="0"/>
              <w:rPr>
                <w:rFonts w:ascii="Sylfaen" w:eastAsia="Merriweather" w:hAnsi="Sylfaen" w:cs="Merriweather"/>
                <w:sz w:val="20"/>
                <w:szCs w:val="20"/>
              </w:rPr>
            </w:pPr>
            <w:r w:rsidRPr="00981393">
              <w:rPr>
                <w:rFonts w:ascii="Sylfaen" w:eastAsia="Merriweather" w:hAnsi="Sylfaen" w:cs="Merriweather"/>
                <w:sz w:val="20"/>
                <w:szCs w:val="20"/>
              </w:rPr>
              <w:t>1.</w:t>
            </w:r>
          </w:p>
        </w:tc>
        <w:tc>
          <w:tcPr>
            <w:tcW w:w="3198" w:type="dxa"/>
            <w:shd w:val="clear" w:color="auto" w:fill="auto"/>
            <w:vAlign w:val="center"/>
          </w:tcPr>
          <w:p w14:paraId="229648A8" w14:textId="77777777" w:rsidR="008F06A8" w:rsidRPr="00981393" w:rsidRDefault="008F06A8" w:rsidP="0074689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9716" w:type="dxa"/>
            <w:shd w:val="clear" w:color="auto" w:fill="auto"/>
            <w:vAlign w:val="center"/>
          </w:tcPr>
          <w:p w14:paraId="7A6E2461" w14:textId="77777777" w:rsidR="008F06A8" w:rsidRPr="00981393" w:rsidRDefault="008F06A8" w:rsidP="0074689D">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რეაბილიტირებული საჯარო სკოლების რაოდენობა - 83 </w:t>
            </w:r>
          </w:p>
          <w:p w14:paraId="6E7684C9" w14:textId="77777777" w:rsidR="008F06A8" w:rsidRPr="00981393" w:rsidRDefault="008F06A8" w:rsidP="0074689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ბენეფიციარი მოსწავლეების რაოდენობა - 35 000</w:t>
            </w:r>
          </w:p>
        </w:tc>
      </w:tr>
      <w:tr w:rsidR="008F06A8" w:rsidRPr="00981393" w14:paraId="16CBA2A6" w14:textId="77777777" w:rsidTr="0074689D">
        <w:tc>
          <w:tcPr>
            <w:tcW w:w="401" w:type="dxa"/>
            <w:shd w:val="clear" w:color="auto" w:fill="auto"/>
            <w:vAlign w:val="center"/>
          </w:tcPr>
          <w:p w14:paraId="17094163" w14:textId="77777777" w:rsidR="008F06A8" w:rsidRPr="00981393" w:rsidRDefault="008F06A8" w:rsidP="0074689D">
            <w:pPr>
              <w:widowControl w:val="0"/>
              <w:rPr>
                <w:rFonts w:ascii="Sylfaen" w:eastAsia="Merriweather" w:hAnsi="Sylfaen" w:cs="Merriweather"/>
                <w:sz w:val="20"/>
                <w:szCs w:val="20"/>
              </w:rPr>
            </w:pPr>
          </w:p>
        </w:tc>
        <w:tc>
          <w:tcPr>
            <w:tcW w:w="3198" w:type="dxa"/>
            <w:shd w:val="clear" w:color="auto" w:fill="auto"/>
            <w:vAlign w:val="center"/>
          </w:tcPr>
          <w:p w14:paraId="591E37BF" w14:textId="77777777" w:rsidR="008F06A8" w:rsidRPr="00981393" w:rsidRDefault="008F06A8" w:rsidP="0074689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9716" w:type="dxa"/>
            <w:shd w:val="clear" w:color="auto" w:fill="auto"/>
            <w:vAlign w:val="center"/>
          </w:tcPr>
          <w:p w14:paraId="774D90D8" w14:textId="77777777" w:rsidR="008F06A8" w:rsidRPr="00981393" w:rsidRDefault="008F06A8" w:rsidP="0074689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რეაბილიტირებული საჯარო სკოლების რაოდენობა - 91</w:t>
            </w:r>
          </w:p>
          <w:p w14:paraId="75BAB556" w14:textId="77777777" w:rsidR="008F06A8" w:rsidRPr="00981393" w:rsidRDefault="008F06A8" w:rsidP="0074689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ბენეფიციარი მოსწავლეების რაოდენობა - 37 000</w:t>
            </w:r>
          </w:p>
        </w:tc>
      </w:tr>
      <w:tr w:rsidR="008F06A8" w:rsidRPr="00981393" w14:paraId="07378D1E" w14:textId="77777777" w:rsidTr="0074689D">
        <w:tc>
          <w:tcPr>
            <w:tcW w:w="401" w:type="dxa"/>
            <w:shd w:val="clear" w:color="auto" w:fill="auto"/>
            <w:vAlign w:val="center"/>
          </w:tcPr>
          <w:p w14:paraId="1D2B7E44" w14:textId="77777777" w:rsidR="008F06A8" w:rsidRPr="00981393" w:rsidRDefault="008F06A8" w:rsidP="0074689D">
            <w:pPr>
              <w:widowControl w:val="0"/>
              <w:rPr>
                <w:rFonts w:ascii="Sylfaen" w:eastAsia="Merriweather" w:hAnsi="Sylfaen" w:cs="Merriweather"/>
                <w:sz w:val="20"/>
                <w:szCs w:val="20"/>
              </w:rPr>
            </w:pPr>
          </w:p>
        </w:tc>
        <w:tc>
          <w:tcPr>
            <w:tcW w:w="3198" w:type="dxa"/>
            <w:shd w:val="clear" w:color="auto" w:fill="auto"/>
            <w:vAlign w:val="center"/>
          </w:tcPr>
          <w:p w14:paraId="2897C6E1" w14:textId="77777777" w:rsidR="008F06A8" w:rsidRPr="00981393" w:rsidRDefault="008F06A8" w:rsidP="0074689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9716" w:type="dxa"/>
            <w:shd w:val="clear" w:color="auto" w:fill="auto"/>
            <w:vAlign w:val="center"/>
          </w:tcPr>
          <w:p w14:paraId="61B566D9" w14:textId="77777777" w:rsidR="008F06A8" w:rsidRPr="00981393" w:rsidRDefault="008F06A8" w:rsidP="0074689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10%</w:t>
            </w:r>
          </w:p>
        </w:tc>
      </w:tr>
      <w:tr w:rsidR="008F06A8" w:rsidRPr="00981393" w14:paraId="19E5DEA9" w14:textId="77777777" w:rsidTr="0074689D">
        <w:tc>
          <w:tcPr>
            <w:tcW w:w="401" w:type="dxa"/>
            <w:shd w:val="clear" w:color="auto" w:fill="auto"/>
            <w:vAlign w:val="center"/>
          </w:tcPr>
          <w:p w14:paraId="792D7C28" w14:textId="77777777" w:rsidR="008F06A8" w:rsidRPr="00981393" w:rsidRDefault="008F06A8" w:rsidP="0074689D">
            <w:pPr>
              <w:widowControl w:val="0"/>
              <w:rPr>
                <w:rFonts w:ascii="Sylfaen" w:eastAsia="Merriweather" w:hAnsi="Sylfaen" w:cs="Merriweather"/>
                <w:sz w:val="20"/>
                <w:szCs w:val="20"/>
              </w:rPr>
            </w:pPr>
          </w:p>
        </w:tc>
        <w:tc>
          <w:tcPr>
            <w:tcW w:w="3198" w:type="dxa"/>
            <w:shd w:val="clear" w:color="auto" w:fill="auto"/>
            <w:vAlign w:val="center"/>
          </w:tcPr>
          <w:p w14:paraId="6100F693" w14:textId="77777777" w:rsidR="008F06A8" w:rsidRPr="00981393" w:rsidRDefault="008F06A8" w:rsidP="0074689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9716" w:type="dxa"/>
            <w:shd w:val="clear" w:color="auto" w:fill="auto"/>
            <w:vAlign w:val="center"/>
          </w:tcPr>
          <w:p w14:paraId="7D0062E7" w14:textId="77777777" w:rsidR="008F06A8" w:rsidRPr="00981393" w:rsidRDefault="008F06A8" w:rsidP="0074689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დაქირავებული სამშენებლო კომპანი(ებ)ის მიერ ხელშეკრულებით გათვალისწინებული სამუშოების არაჯეროვანი, ან დაგვიანებით შესრულება.</w:t>
            </w:r>
          </w:p>
          <w:p w14:paraId="12DF41A4" w14:textId="77777777" w:rsidR="008F06A8" w:rsidRPr="00981393" w:rsidRDefault="008F06A8" w:rsidP="0074689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სარეაბილიტაციო ბიუჯეტის დადგენილი ჭერის გამო ბოლო სარეაბილიტაციო სეზონისთვის განსაზღვრული ბენეფიციარი სკოლების შემცირება სარეაბილიტაციო ბიუჯეტების შესაძლო ზრდის ხარჯზე.</w:t>
            </w:r>
          </w:p>
        </w:tc>
      </w:tr>
      <w:tr w:rsidR="008F06A8" w:rsidRPr="00981393" w14:paraId="3F488D8F" w14:textId="77777777" w:rsidTr="0074689D">
        <w:tc>
          <w:tcPr>
            <w:tcW w:w="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BC812" w14:textId="77777777" w:rsidR="008F06A8" w:rsidRPr="00981393" w:rsidRDefault="008F06A8" w:rsidP="0074689D">
            <w:pPr>
              <w:widowControl w:val="0"/>
              <w:rPr>
                <w:rFonts w:ascii="Sylfaen" w:eastAsia="Merriweather" w:hAnsi="Sylfaen" w:cs="Merriweather"/>
                <w:sz w:val="20"/>
                <w:szCs w:val="20"/>
              </w:rPr>
            </w:pPr>
            <w:r w:rsidRPr="00981393">
              <w:rPr>
                <w:rFonts w:ascii="Sylfaen" w:eastAsia="Merriweather" w:hAnsi="Sylfaen" w:cs="Merriweather"/>
                <w:sz w:val="20"/>
                <w:szCs w:val="20"/>
              </w:rPr>
              <w:t>2.</w:t>
            </w:r>
          </w:p>
        </w:tc>
        <w:tc>
          <w:tcPr>
            <w:tcW w:w="3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729BD" w14:textId="77777777" w:rsidR="008F06A8" w:rsidRPr="00981393" w:rsidRDefault="008F06A8" w:rsidP="0074689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9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91147" w14:textId="77777777" w:rsidR="008F06A8" w:rsidRPr="00981393" w:rsidRDefault="008F06A8" w:rsidP="0074689D">
            <w:pPr>
              <w:widowControl w:val="0"/>
              <w:rPr>
                <w:rFonts w:ascii="Sylfaen" w:eastAsia="Merriweather" w:hAnsi="Sylfaen" w:cs="Merriweather"/>
                <w:sz w:val="20"/>
                <w:szCs w:val="20"/>
              </w:rPr>
            </w:pPr>
            <w:r w:rsidRPr="00981393">
              <w:rPr>
                <w:rFonts w:ascii="Sylfaen" w:eastAsia="Arial Unicode MS" w:hAnsi="Sylfaen" w:cs="Arial Unicode MS"/>
                <w:sz w:val="20"/>
                <w:szCs w:val="20"/>
                <w:lang w:val="ka-GE"/>
              </w:rPr>
              <w:t>21 000</w:t>
            </w:r>
            <w:r w:rsidRPr="00981393">
              <w:rPr>
                <w:rFonts w:ascii="Sylfaen" w:eastAsia="Arial Unicode MS" w:hAnsi="Sylfaen" w:cs="Arial Unicode MS"/>
                <w:sz w:val="20"/>
                <w:szCs w:val="20"/>
              </w:rPr>
              <w:t xml:space="preserve">-ზე მეტი პედაგოგი  გადამზადდება  ზოგად პროფესიული უნარების კურსებსა და საგნობრივ ტრენინგებში; </w:t>
            </w:r>
            <w:r w:rsidRPr="00981393">
              <w:rPr>
                <w:rFonts w:ascii="Sylfaen" w:eastAsia="Arial Unicode MS" w:hAnsi="Sylfaen" w:cs="Arial Unicode MS"/>
                <w:sz w:val="20"/>
                <w:szCs w:val="20"/>
              </w:rPr>
              <w:br/>
              <w:t xml:space="preserve">ქართულენოვანი სკოლის დირექტორები დაასრულებენ ლიდერობის აკადემიის სამივე დონის ტრენინგებს; </w:t>
            </w:r>
            <w:r w:rsidRPr="00981393">
              <w:rPr>
                <w:rFonts w:ascii="Sylfaen" w:eastAsia="Arial Unicode MS" w:hAnsi="Sylfaen" w:cs="Arial Unicode MS"/>
                <w:sz w:val="20"/>
                <w:szCs w:val="20"/>
              </w:rPr>
              <w:br/>
              <w:t>სკოლის ბაზაზე არსებული ფასილიტატორები დაასრულებენ „ლიდერობის აკადემია 3-ს“;</w:t>
            </w:r>
            <w:r w:rsidRPr="00981393">
              <w:rPr>
                <w:rFonts w:ascii="Sylfaen" w:eastAsia="Arial Unicode MS" w:hAnsi="Sylfaen" w:cs="Arial Unicode MS"/>
                <w:sz w:val="20"/>
                <w:szCs w:val="20"/>
              </w:rPr>
              <w:br/>
              <w:t xml:space="preserve">ჩატარდება საველე სამუშაოები  და მთავარი კვლევა ეროვნული და საერთაშირისო შეფასებებისთვის (PISA 2018, TALIS 2018, TIMSS 2019) . </w:t>
            </w:r>
            <w:r w:rsidRPr="00981393">
              <w:rPr>
                <w:rFonts w:ascii="Sylfaen" w:eastAsia="Arial Unicode MS" w:hAnsi="Sylfaen" w:cs="Arial Unicode MS"/>
                <w:sz w:val="20"/>
                <w:szCs w:val="20"/>
              </w:rPr>
              <w:br/>
            </w:r>
            <w:r w:rsidRPr="00981393">
              <w:rPr>
                <w:rFonts w:ascii="Sylfaen" w:eastAsia="Arial Unicode MS" w:hAnsi="Sylfaen" w:cs="Arial Unicode MS"/>
                <w:sz w:val="20"/>
                <w:szCs w:val="20"/>
              </w:rPr>
              <w:br/>
              <w:t xml:space="preserve"> </w:t>
            </w:r>
          </w:p>
        </w:tc>
      </w:tr>
      <w:tr w:rsidR="008F06A8" w:rsidRPr="00981393" w14:paraId="50C85FC9" w14:textId="77777777" w:rsidTr="0074689D">
        <w:tc>
          <w:tcPr>
            <w:tcW w:w="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B8CB3" w14:textId="77777777" w:rsidR="008F06A8" w:rsidRPr="00981393" w:rsidRDefault="008F06A8" w:rsidP="0074689D">
            <w:pPr>
              <w:widowControl w:val="0"/>
              <w:rPr>
                <w:rFonts w:ascii="Sylfaen" w:eastAsia="Merriweather" w:hAnsi="Sylfaen" w:cs="Merriweather"/>
                <w:sz w:val="20"/>
                <w:szCs w:val="20"/>
              </w:rPr>
            </w:pPr>
          </w:p>
        </w:tc>
        <w:tc>
          <w:tcPr>
            <w:tcW w:w="3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1A27F" w14:textId="77777777" w:rsidR="008F06A8" w:rsidRPr="00981393" w:rsidRDefault="008F06A8" w:rsidP="0074689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9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39218" w14:textId="77777777" w:rsidR="008F06A8" w:rsidRPr="00981393" w:rsidRDefault="008F06A8" w:rsidP="0074689D">
            <w:pPr>
              <w:widowControl w:val="0"/>
              <w:ind w:left="-98"/>
              <w:rPr>
                <w:rFonts w:ascii="Sylfaen" w:eastAsia="Merriweather" w:hAnsi="Sylfaen" w:cs="Merriweather"/>
                <w:sz w:val="20"/>
                <w:szCs w:val="20"/>
              </w:rPr>
            </w:pPr>
            <w:r w:rsidRPr="00981393">
              <w:rPr>
                <w:rFonts w:ascii="Sylfaen" w:eastAsia="Arial Unicode MS" w:hAnsi="Sylfaen" w:cs="Arial Unicode MS"/>
                <w:sz w:val="20"/>
                <w:szCs w:val="20"/>
              </w:rPr>
              <w:t>ეთნიკური უმცირესობების სკოლების 7-12 კლასების ფიზიკის, ქიმიის, ბიოლოგიის, მათემატიკის, გეოგრაფიის და ინგლისური ენის პედაგოგები დაასრულებენ ზოგად პროფესიულ და საგნობრივ ტრენინგებს;</w:t>
            </w:r>
            <w:r w:rsidRPr="00981393">
              <w:rPr>
                <w:rFonts w:ascii="Sylfaen" w:eastAsia="Arial Unicode MS" w:hAnsi="Sylfaen" w:cs="Arial Unicode MS"/>
                <w:sz w:val="20"/>
                <w:szCs w:val="20"/>
              </w:rPr>
              <w:br/>
              <w:t xml:space="preserve">ეთნიკური უმცირესობის სკოლის დირექტორები დაასრულებენ ლიდერობის აკადემიის სამივე დონეს; </w:t>
            </w:r>
            <w:r w:rsidRPr="00981393">
              <w:rPr>
                <w:rFonts w:ascii="Sylfaen" w:eastAsia="Arial Unicode MS" w:hAnsi="Sylfaen" w:cs="Arial Unicode MS"/>
                <w:sz w:val="20"/>
                <w:szCs w:val="20"/>
              </w:rPr>
              <w:br/>
              <w:t xml:space="preserve">მოხდება პროფესიული განვითარების კურსების  ელექტრონული ვერსიების შექმნა და პილოტირება; </w:t>
            </w:r>
            <w:r w:rsidRPr="00981393">
              <w:rPr>
                <w:rFonts w:ascii="Sylfaen" w:eastAsia="Arial Unicode MS" w:hAnsi="Sylfaen" w:cs="Arial Unicode MS"/>
                <w:sz w:val="20"/>
                <w:szCs w:val="20"/>
              </w:rPr>
              <w:br/>
              <w:t xml:space="preserve">გამოქვეყნდება მე-9 კლასის ეროვნული შეფასების ანგარიში მათემატიკაში. </w:t>
            </w:r>
          </w:p>
        </w:tc>
      </w:tr>
      <w:tr w:rsidR="008F06A8" w:rsidRPr="00981393" w14:paraId="02C0A901" w14:textId="77777777" w:rsidTr="0074689D">
        <w:tc>
          <w:tcPr>
            <w:tcW w:w="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F9449" w14:textId="77777777" w:rsidR="008F06A8" w:rsidRPr="00981393" w:rsidRDefault="008F06A8" w:rsidP="0074689D">
            <w:pPr>
              <w:widowControl w:val="0"/>
              <w:rPr>
                <w:rFonts w:ascii="Sylfaen" w:eastAsia="Merriweather" w:hAnsi="Sylfaen" w:cs="Merriweather"/>
                <w:sz w:val="20"/>
                <w:szCs w:val="20"/>
              </w:rPr>
            </w:pPr>
          </w:p>
        </w:tc>
        <w:tc>
          <w:tcPr>
            <w:tcW w:w="3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88E70" w14:textId="77777777" w:rsidR="008F06A8" w:rsidRPr="00981393" w:rsidRDefault="008F06A8" w:rsidP="0074689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9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D10F7" w14:textId="77777777" w:rsidR="008F06A8" w:rsidRPr="00981393" w:rsidRDefault="008F06A8" w:rsidP="0074689D">
            <w:pPr>
              <w:widowControl w:val="0"/>
              <w:ind w:left="-98"/>
              <w:jc w:val="center"/>
              <w:rPr>
                <w:rFonts w:ascii="Sylfaen" w:eastAsia="Merriweather" w:hAnsi="Sylfaen" w:cs="Merriweather"/>
                <w:sz w:val="20"/>
                <w:szCs w:val="20"/>
              </w:rPr>
            </w:pPr>
            <w:r w:rsidRPr="00981393">
              <w:rPr>
                <w:rFonts w:ascii="Sylfaen" w:eastAsia="Merriweather" w:hAnsi="Sylfaen" w:cs="Merriweather"/>
                <w:sz w:val="20"/>
                <w:szCs w:val="20"/>
              </w:rPr>
              <w:t>30%</w:t>
            </w:r>
          </w:p>
        </w:tc>
      </w:tr>
      <w:tr w:rsidR="008F06A8" w:rsidRPr="00981393" w14:paraId="7FD6E7AE" w14:textId="77777777" w:rsidTr="0074689D">
        <w:tc>
          <w:tcPr>
            <w:tcW w:w="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0339A" w14:textId="77777777" w:rsidR="008F06A8" w:rsidRPr="00981393" w:rsidRDefault="008F06A8" w:rsidP="0074689D">
            <w:pPr>
              <w:widowControl w:val="0"/>
              <w:rPr>
                <w:rFonts w:ascii="Sylfaen" w:eastAsia="Merriweather" w:hAnsi="Sylfaen" w:cs="Merriweather"/>
                <w:sz w:val="20"/>
                <w:szCs w:val="20"/>
              </w:rPr>
            </w:pPr>
          </w:p>
        </w:tc>
        <w:tc>
          <w:tcPr>
            <w:tcW w:w="3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8632D" w14:textId="77777777" w:rsidR="008F06A8" w:rsidRPr="00981393" w:rsidRDefault="008F06A8" w:rsidP="0074689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9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1AA17" w14:textId="77777777" w:rsidR="008F06A8" w:rsidRPr="00981393" w:rsidRDefault="008F06A8" w:rsidP="0074689D">
            <w:pPr>
              <w:widowControl w:val="0"/>
              <w:ind w:left="-98"/>
              <w:rPr>
                <w:rFonts w:ascii="Sylfaen" w:eastAsia="Merriweather" w:hAnsi="Sylfaen" w:cs="Merriweather"/>
                <w:sz w:val="20"/>
                <w:szCs w:val="20"/>
              </w:rPr>
            </w:pPr>
            <w:r w:rsidRPr="00981393">
              <w:rPr>
                <w:rFonts w:ascii="Sylfaen" w:eastAsia="Arial Unicode MS" w:hAnsi="Sylfaen" w:cs="Arial Unicode MS"/>
                <w:sz w:val="20"/>
                <w:szCs w:val="20"/>
              </w:rPr>
              <w:t>შესაძლოა, სხვადასხვა ტექნიკური მიზეზის გამო ვერ მოხერხდეს ყველა მასწავლებლის ტრენინგების მოდულის ელექტრონულ ფორმატში გადატანა.</w:t>
            </w:r>
          </w:p>
        </w:tc>
      </w:tr>
      <w:tr w:rsidR="008F06A8" w:rsidRPr="00981393" w14:paraId="45EF77BA" w14:textId="77777777" w:rsidTr="0074689D">
        <w:tc>
          <w:tcPr>
            <w:tcW w:w="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2E84E" w14:textId="77777777" w:rsidR="008F06A8" w:rsidRPr="00981393" w:rsidRDefault="008F06A8" w:rsidP="0074689D">
            <w:pPr>
              <w:widowControl w:val="0"/>
              <w:rPr>
                <w:rFonts w:ascii="Sylfaen" w:eastAsia="Merriweather" w:hAnsi="Sylfaen" w:cs="Merriweather"/>
                <w:sz w:val="20"/>
                <w:szCs w:val="20"/>
              </w:rPr>
            </w:pPr>
            <w:r w:rsidRPr="00981393">
              <w:rPr>
                <w:rFonts w:ascii="Sylfaen" w:eastAsia="Merriweather" w:hAnsi="Sylfaen" w:cs="Merriweather"/>
                <w:sz w:val="20"/>
                <w:szCs w:val="20"/>
              </w:rPr>
              <w:t>3.</w:t>
            </w:r>
          </w:p>
        </w:tc>
        <w:tc>
          <w:tcPr>
            <w:tcW w:w="3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70055" w14:textId="77777777" w:rsidR="008F06A8" w:rsidRPr="00981393" w:rsidRDefault="008F06A8" w:rsidP="0074689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9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48A6E" w14:textId="77777777" w:rsidR="008F06A8" w:rsidRPr="00981393" w:rsidRDefault="008F06A8" w:rsidP="0074689D">
            <w:pPr>
              <w:rPr>
                <w:rFonts w:ascii="Sylfaen" w:eastAsia="Merriweather" w:hAnsi="Sylfaen" w:cs="Merriweather"/>
                <w:sz w:val="20"/>
                <w:szCs w:val="20"/>
              </w:rPr>
            </w:pPr>
            <w:r w:rsidRPr="00981393">
              <w:rPr>
                <w:rFonts w:ascii="Sylfaen" w:eastAsia="Arial Unicode MS" w:hAnsi="Sylfaen" w:cs="Arial Unicode MS"/>
                <w:sz w:val="20"/>
                <w:szCs w:val="20"/>
              </w:rPr>
              <w:t>დასრულდება პროექტებით განსაზღვრული შრომის ბაზრის მოთხოვნის შესაბამისი ახალი საგანმანათლებლო პროგრამების შექმნა და არსებული პროგრამების განახლება (ჯამურად 42 საგანმანათლებლო და სასერტიფიკატო პროგრამა),   ასევე, ინფრასტრუქტურის რეაბილიტაცია და არსებული მატერიალურ-ტექნიკური ბაზის გაუმჯობესება;</w:t>
            </w:r>
          </w:p>
        </w:tc>
      </w:tr>
      <w:tr w:rsidR="008F06A8" w:rsidRPr="00981393" w14:paraId="2387C0C5" w14:textId="77777777" w:rsidTr="0074689D">
        <w:tc>
          <w:tcPr>
            <w:tcW w:w="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0E547" w14:textId="77777777" w:rsidR="008F06A8" w:rsidRPr="00981393" w:rsidRDefault="008F06A8" w:rsidP="0074689D">
            <w:pPr>
              <w:widowControl w:val="0"/>
              <w:rPr>
                <w:rFonts w:ascii="Sylfaen" w:eastAsia="Merriweather" w:hAnsi="Sylfaen" w:cs="Merriweather"/>
                <w:sz w:val="20"/>
                <w:szCs w:val="20"/>
              </w:rPr>
            </w:pPr>
          </w:p>
        </w:tc>
        <w:tc>
          <w:tcPr>
            <w:tcW w:w="3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88BF0" w14:textId="77777777" w:rsidR="008F06A8" w:rsidRPr="00981393" w:rsidRDefault="008F06A8" w:rsidP="0074689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9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D6A67" w14:textId="77777777" w:rsidR="008F06A8" w:rsidRPr="00981393" w:rsidRDefault="008F06A8" w:rsidP="0074689D">
            <w:pPr>
              <w:ind w:left="-111"/>
              <w:rPr>
                <w:rFonts w:ascii="Sylfaen" w:eastAsia="Merriweather" w:hAnsi="Sylfaen" w:cs="Merriweather"/>
                <w:sz w:val="20"/>
                <w:szCs w:val="20"/>
              </w:rPr>
            </w:pPr>
            <w:r w:rsidRPr="00981393">
              <w:rPr>
                <w:rFonts w:ascii="Sylfaen" w:eastAsia="Arial Unicode MS" w:hAnsi="Sylfaen" w:cs="Arial Unicode MS"/>
                <w:sz w:val="20"/>
                <w:szCs w:val="20"/>
              </w:rPr>
              <w:t xml:space="preserve">პროფესიული განათლების ხელშეწყობის პროექტის ფარგლებში დაფინანსებული 10 საგრანტო განაცხადის ფარგლებში, შემუშავდება ჯამში 42, შრომის ბაზრის მოთხოვნების შესაბამისი, პროფესიულ საგანმანათლებლო და სასერთიფიკატო  პროგრამა, რომელზეც კომპაქტის განმავლობაში ისწავლის 1,400-მდე  სტუდენტი. </w:t>
            </w:r>
            <w:r w:rsidRPr="00981393">
              <w:rPr>
                <w:rFonts w:ascii="Sylfaen" w:eastAsia="Arial Unicode MS" w:hAnsi="Sylfaen" w:cs="Arial Unicode MS"/>
                <w:sz w:val="20"/>
                <w:szCs w:val="20"/>
              </w:rPr>
              <w:br/>
              <w:t>2015-2019 წლებში  პროექტის ფარგლებში სულ ჩატარდება სამი ყოველწლიური საერთაშორისო კონფერენცია „პროფესიული განათლების როლი ეკონომიკის განვითარებისთვის“.</w:t>
            </w:r>
          </w:p>
        </w:tc>
      </w:tr>
      <w:tr w:rsidR="008F06A8" w:rsidRPr="00981393" w14:paraId="5E4305EB" w14:textId="77777777" w:rsidTr="0074689D">
        <w:tc>
          <w:tcPr>
            <w:tcW w:w="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B06C1" w14:textId="77777777" w:rsidR="008F06A8" w:rsidRPr="00981393" w:rsidRDefault="008F06A8" w:rsidP="0074689D">
            <w:pPr>
              <w:widowControl w:val="0"/>
              <w:rPr>
                <w:rFonts w:ascii="Sylfaen" w:eastAsia="Merriweather" w:hAnsi="Sylfaen" w:cs="Merriweather"/>
                <w:sz w:val="20"/>
                <w:szCs w:val="20"/>
              </w:rPr>
            </w:pPr>
          </w:p>
        </w:tc>
        <w:tc>
          <w:tcPr>
            <w:tcW w:w="3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EF501" w14:textId="77777777" w:rsidR="008F06A8" w:rsidRPr="00981393" w:rsidRDefault="008F06A8" w:rsidP="0074689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9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9E780" w14:textId="77777777" w:rsidR="008F06A8" w:rsidRPr="00981393" w:rsidRDefault="008F06A8" w:rsidP="0074689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w:t>
            </w:r>
          </w:p>
        </w:tc>
      </w:tr>
      <w:tr w:rsidR="008F06A8" w:rsidRPr="00981393" w14:paraId="71DEC8B6" w14:textId="77777777" w:rsidTr="0074689D">
        <w:tc>
          <w:tcPr>
            <w:tcW w:w="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70247" w14:textId="77777777" w:rsidR="008F06A8" w:rsidRPr="00981393" w:rsidRDefault="008F06A8" w:rsidP="0074689D">
            <w:pPr>
              <w:widowControl w:val="0"/>
              <w:rPr>
                <w:rFonts w:ascii="Sylfaen" w:eastAsia="Merriweather" w:hAnsi="Sylfaen" w:cs="Merriweather"/>
                <w:sz w:val="20"/>
                <w:szCs w:val="20"/>
              </w:rPr>
            </w:pPr>
          </w:p>
        </w:tc>
        <w:tc>
          <w:tcPr>
            <w:tcW w:w="3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F4BF0" w14:textId="77777777" w:rsidR="008F06A8" w:rsidRPr="00981393" w:rsidRDefault="008F06A8" w:rsidP="0074689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9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1107A" w14:textId="77777777" w:rsidR="008F06A8" w:rsidRPr="00981393" w:rsidRDefault="008F06A8" w:rsidP="0074689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ტექნიკურ უზრუნველყოფაში შეფერხება;</w:t>
            </w:r>
          </w:p>
          <w:p w14:paraId="3261ED71" w14:textId="77777777" w:rsidR="008F06A8" w:rsidRPr="00981393" w:rsidRDefault="008F06A8" w:rsidP="0074689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წარმოდგენილი პროექტებში დაშვებული ხარვეზების არსებობა</w:t>
            </w:r>
          </w:p>
        </w:tc>
      </w:tr>
      <w:tr w:rsidR="008F06A8" w:rsidRPr="00981393" w14:paraId="6F99D259" w14:textId="77777777" w:rsidTr="0074689D">
        <w:tc>
          <w:tcPr>
            <w:tcW w:w="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6E4F5" w14:textId="77777777" w:rsidR="008F06A8" w:rsidRPr="00981393" w:rsidRDefault="008F06A8" w:rsidP="0074689D">
            <w:pPr>
              <w:widowControl w:val="0"/>
              <w:rPr>
                <w:rFonts w:ascii="Sylfaen" w:eastAsia="Merriweather" w:hAnsi="Sylfaen" w:cs="Merriweather"/>
                <w:sz w:val="20"/>
                <w:szCs w:val="20"/>
              </w:rPr>
            </w:pPr>
            <w:r w:rsidRPr="00981393">
              <w:rPr>
                <w:rFonts w:ascii="Sylfaen" w:eastAsia="Merriweather" w:hAnsi="Sylfaen" w:cs="Merriweather"/>
                <w:sz w:val="20"/>
                <w:szCs w:val="20"/>
              </w:rPr>
              <w:t>4.</w:t>
            </w:r>
          </w:p>
        </w:tc>
        <w:tc>
          <w:tcPr>
            <w:tcW w:w="3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A41C8" w14:textId="77777777" w:rsidR="008F06A8" w:rsidRPr="00981393" w:rsidRDefault="008F06A8" w:rsidP="0074689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9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A40AA" w14:textId="77777777" w:rsidR="008F06A8" w:rsidRPr="00981393" w:rsidRDefault="008F06A8" w:rsidP="0074689D">
            <w:pPr>
              <w:rPr>
                <w:rFonts w:ascii="Sylfaen" w:eastAsia="Merriweather" w:hAnsi="Sylfaen" w:cs="Merriweather"/>
                <w:sz w:val="20"/>
                <w:szCs w:val="20"/>
              </w:rPr>
            </w:pPr>
            <w:r w:rsidRPr="00981393">
              <w:rPr>
                <w:rFonts w:ascii="Sylfaen" w:eastAsia="Arial Unicode MS" w:hAnsi="Sylfaen" w:cs="Arial Unicode MS"/>
                <w:sz w:val="20"/>
                <w:szCs w:val="20"/>
              </w:rPr>
              <w:t>სან დიეგოს</w:t>
            </w:r>
            <w:r w:rsidRPr="00981393">
              <w:rPr>
                <w:rFonts w:ascii="Sylfaen" w:eastAsia="Merriweather" w:hAnsi="Sylfaen" w:cs="Merriweather"/>
                <w:sz w:val="20"/>
                <w:szCs w:val="20"/>
              </w:rPr>
              <w:t xml:space="preserve"> 6</w:t>
            </w:r>
            <w:r w:rsidRPr="00981393">
              <w:rPr>
                <w:rFonts w:ascii="Sylfaen" w:eastAsia="Arial Unicode MS" w:hAnsi="Sylfaen" w:cs="Arial Unicode MS"/>
                <w:sz w:val="20"/>
                <w:szCs w:val="20"/>
              </w:rPr>
              <w:t xml:space="preserve"> საბაკალავრო პროგრამებზე სწავლობს </w:t>
            </w:r>
            <w:r w:rsidRPr="00981393">
              <w:rPr>
                <w:rFonts w:ascii="Sylfaen" w:eastAsia="Arial Unicode MS" w:hAnsi="Sylfaen" w:cs="Arial Unicode MS"/>
                <w:sz w:val="20"/>
                <w:szCs w:val="20"/>
                <w:lang w:val="ka-GE"/>
              </w:rPr>
              <w:t>500-ზე მეტი</w:t>
            </w:r>
            <w:r w:rsidRPr="00981393">
              <w:rPr>
                <w:rFonts w:ascii="Sylfaen" w:eastAsia="Arial Unicode MS" w:hAnsi="Sylfaen" w:cs="Arial Unicode MS"/>
                <w:sz w:val="20"/>
                <w:szCs w:val="20"/>
              </w:rPr>
              <w:t xml:space="preserve"> ქართველი და უცხოელი სტუდენტი;</w:t>
            </w:r>
          </w:p>
          <w:p w14:paraId="7C1F9DA2" w14:textId="77777777" w:rsidR="008F06A8" w:rsidRPr="00981393" w:rsidRDefault="008F06A8" w:rsidP="0074689D">
            <w:pPr>
              <w:rPr>
                <w:rFonts w:ascii="Sylfaen" w:eastAsia="Merriweather" w:hAnsi="Sylfaen" w:cs="Merriweather"/>
                <w:sz w:val="20"/>
                <w:szCs w:val="20"/>
              </w:rPr>
            </w:pPr>
            <w:r w:rsidRPr="00981393">
              <w:rPr>
                <w:rFonts w:ascii="Sylfaen" w:eastAsia="Arial Unicode MS" w:hAnsi="Sylfaen" w:cs="Arial Unicode MS"/>
                <w:sz w:val="20"/>
                <w:szCs w:val="20"/>
              </w:rPr>
              <w:t>დასრულდება პარტნიორი ახალი სასწავლო კორპუსის კარკასის მშენებლობა  თბილისში და პარალელურად, დაიწყება შენობის სრული  ინფრასტრუქტურული აღჭურვის (Fit-out) სამუშაოები, 4500 მ2-მდე ფართის</w:t>
            </w:r>
            <w:r w:rsidRPr="00981393">
              <w:rPr>
                <w:rFonts w:ascii="Sylfaen" w:eastAsia="Merriweather" w:hAnsi="Sylfaen" w:cs="Merriweather"/>
                <w:sz w:val="20"/>
                <w:szCs w:val="20"/>
              </w:rPr>
              <w:t>;</w:t>
            </w:r>
          </w:p>
          <w:p w14:paraId="63EF54EC" w14:textId="77777777" w:rsidR="008F06A8" w:rsidRPr="00981393" w:rsidRDefault="008F06A8" w:rsidP="0074689D">
            <w:pPr>
              <w:rPr>
                <w:rFonts w:ascii="Sylfaen" w:eastAsia="Merriweather" w:hAnsi="Sylfaen" w:cs="Merriweather"/>
                <w:sz w:val="20"/>
                <w:szCs w:val="20"/>
              </w:rPr>
            </w:pPr>
            <w:r w:rsidRPr="00981393">
              <w:rPr>
                <w:rFonts w:ascii="Sylfaen" w:eastAsia="Arial Unicode MS" w:hAnsi="Sylfaen" w:cs="Arial Unicode MS"/>
                <w:sz w:val="20"/>
                <w:szCs w:val="20"/>
              </w:rPr>
              <w:t>67–მა ქართველმა პროფესორმა მიიღო მონაწილეობა პროფესიული განვითარების პროგრამაში სან დიეგოს სახელმწიფო უნივერსიტეტის კალიფორნიის კამპუსში</w:t>
            </w:r>
            <w:r w:rsidRPr="00981393">
              <w:rPr>
                <w:rFonts w:ascii="Sylfaen" w:eastAsia="Merriweather" w:hAnsi="Sylfaen" w:cs="Merriweather"/>
                <w:sz w:val="20"/>
                <w:szCs w:val="20"/>
              </w:rPr>
              <w:t>,</w:t>
            </w:r>
          </w:p>
        </w:tc>
      </w:tr>
      <w:tr w:rsidR="008F06A8" w:rsidRPr="00981393" w14:paraId="4ACEF77F" w14:textId="77777777" w:rsidTr="0074689D">
        <w:tc>
          <w:tcPr>
            <w:tcW w:w="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7A0C1" w14:textId="77777777" w:rsidR="008F06A8" w:rsidRPr="00981393" w:rsidRDefault="008F06A8" w:rsidP="0074689D">
            <w:pPr>
              <w:widowControl w:val="0"/>
              <w:rPr>
                <w:rFonts w:ascii="Sylfaen" w:eastAsia="Merriweather" w:hAnsi="Sylfaen" w:cs="Merriweather"/>
                <w:sz w:val="20"/>
                <w:szCs w:val="20"/>
              </w:rPr>
            </w:pPr>
          </w:p>
        </w:tc>
        <w:tc>
          <w:tcPr>
            <w:tcW w:w="3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F1934" w14:textId="77777777" w:rsidR="008F06A8" w:rsidRPr="00981393" w:rsidRDefault="008F06A8" w:rsidP="0074689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9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6BAEF" w14:textId="77777777" w:rsidR="008F06A8" w:rsidRPr="00981393" w:rsidRDefault="008F06A8" w:rsidP="0074689D">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 სან დიეგოს 6 საბაკალავრო პროგრამებზე დამატებით ჩაირიცხება </w:t>
            </w:r>
            <w:r w:rsidRPr="00981393">
              <w:rPr>
                <w:rFonts w:ascii="Sylfaen" w:eastAsia="Arial Unicode MS" w:hAnsi="Sylfaen" w:cs="Arial Unicode MS"/>
                <w:sz w:val="20"/>
                <w:szCs w:val="20"/>
                <w:lang w:val="ka-GE"/>
              </w:rPr>
              <w:t>400-ზე მეტი</w:t>
            </w:r>
            <w:r w:rsidRPr="00981393">
              <w:rPr>
                <w:rFonts w:ascii="Sylfaen" w:eastAsia="Arial Unicode MS" w:hAnsi="Sylfaen" w:cs="Arial Unicode MS"/>
                <w:sz w:val="20"/>
                <w:szCs w:val="20"/>
              </w:rPr>
              <w:t xml:space="preserve">  ქართველი და უცხოელი სტუდენტი;</w:t>
            </w:r>
          </w:p>
          <w:p w14:paraId="56BE0A89" w14:textId="77777777" w:rsidR="008F06A8" w:rsidRPr="00981393" w:rsidRDefault="008F06A8" w:rsidP="0074689D">
            <w:pPr>
              <w:widowControl w:val="0"/>
              <w:rPr>
                <w:rFonts w:ascii="Sylfaen" w:eastAsia="Merriweather" w:hAnsi="Sylfaen" w:cs="Merriweather"/>
                <w:sz w:val="20"/>
                <w:szCs w:val="20"/>
                <w:lang w:val="ka-GE"/>
              </w:rPr>
            </w:pPr>
            <w:r w:rsidRPr="00981393">
              <w:rPr>
                <w:rFonts w:ascii="Sylfaen" w:eastAsia="Arial Unicode MS" w:hAnsi="Sylfaen" w:cs="Arial Unicode MS"/>
                <w:sz w:val="20"/>
                <w:szCs w:val="20"/>
              </w:rPr>
              <w:t>დასრულდება პარტნიორი ახალი სასწავლო კორპუსის აღჭურვის სამუშაოები</w:t>
            </w:r>
            <w:r w:rsidRPr="00981393">
              <w:rPr>
                <w:rFonts w:ascii="Sylfaen" w:eastAsia="Merriweather" w:hAnsi="Sylfaen" w:cs="Merriweather"/>
                <w:sz w:val="20"/>
                <w:szCs w:val="20"/>
              </w:rPr>
              <w:t>.</w:t>
            </w:r>
            <w:r w:rsidRPr="00981393">
              <w:rPr>
                <w:rFonts w:ascii="Sylfaen" w:eastAsia="Merriweather" w:hAnsi="Sylfaen" w:cs="Merriweather"/>
                <w:sz w:val="20"/>
                <w:szCs w:val="20"/>
                <w:lang w:val="ka-GE"/>
              </w:rPr>
              <w:t xml:space="preserve"> </w:t>
            </w:r>
          </w:p>
          <w:p w14:paraId="53A70DF3" w14:textId="77777777" w:rsidR="008F06A8" w:rsidRPr="00981393" w:rsidRDefault="008F06A8" w:rsidP="0074689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მინიმუმ 75 ქართველი პროფესორი მიიღებს მონაწილეობას პროფესიული განვითარების პროგრამაში სან დიეგოს სახელმწიფო უნივერსიტეტის კალიფორნიის კამპუსში.</w:t>
            </w:r>
          </w:p>
        </w:tc>
      </w:tr>
      <w:tr w:rsidR="008F06A8" w:rsidRPr="00981393" w14:paraId="0CC8F904" w14:textId="77777777" w:rsidTr="0074689D">
        <w:tc>
          <w:tcPr>
            <w:tcW w:w="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9A346" w14:textId="77777777" w:rsidR="008F06A8" w:rsidRPr="00981393" w:rsidRDefault="008F06A8" w:rsidP="0074689D">
            <w:pPr>
              <w:widowControl w:val="0"/>
              <w:rPr>
                <w:rFonts w:ascii="Sylfaen" w:eastAsia="Merriweather" w:hAnsi="Sylfaen" w:cs="Merriweather"/>
                <w:sz w:val="20"/>
                <w:szCs w:val="20"/>
              </w:rPr>
            </w:pPr>
          </w:p>
        </w:tc>
        <w:tc>
          <w:tcPr>
            <w:tcW w:w="3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969A2" w14:textId="77777777" w:rsidR="008F06A8" w:rsidRPr="00981393" w:rsidRDefault="008F06A8" w:rsidP="0074689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9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61DFC" w14:textId="77777777" w:rsidR="008F06A8" w:rsidRPr="00981393" w:rsidRDefault="008F06A8" w:rsidP="0074689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w:t>
            </w:r>
          </w:p>
        </w:tc>
      </w:tr>
      <w:tr w:rsidR="008F06A8" w:rsidRPr="00981393" w14:paraId="44139C16" w14:textId="77777777" w:rsidTr="0074689D">
        <w:tc>
          <w:tcPr>
            <w:tcW w:w="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5C5F6" w14:textId="77777777" w:rsidR="008F06A8" w:rsidRPr="00981393" w:rsidRDefault="008F06A8" w:rsidP="0074689D">
            <w:pPr>
              <w:widowControl w:val="0"/>
              <w:rPr>
                <w:rFonts w:ascii="Sylfaen" w:eastAsia="Merriweather" w:hAnsi="Sylfaen" w:cs="Merriweather"/>
                <w:sz w:val="20"/>
                <w:szCs w:val="20"/>
              </w:rPr>
            </w:pPr>
          </w:p>
        </w:tc>
        <w:tc>
          <w:tcPr>
            <w:tcW w:w="3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81A2F" w14:textId="77777777" w:rsidR="008F06A8" w:rsidRPr="00981393" w:rsidRDefault="008F06A8" w:rsidP="0074689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9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1425E" w14:textId="77777777" w:rsidR="008F06A8" w:rsidRPr="00981393" w:rsidRDefault="008F06A8" w:rsidP="0074689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სტუდენტების განსხვავებული შესაძლებლობები;</w:t>
            </w:r>
          </w:p>
          <w:p w14:paraId="4F3BCC26" w14:textId="77777777" w:rsidR="008F06A8" w:rsidRPr="00981393" w:rsidRDefault="008F06A8" w:rsidP="0074689D">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ტექნიკურ უზრუნველყოფაში შეფერხება. </w:t>
            </w:r>
          </w:p>
        </w:tc>
      </w:tr>
    </w:tbl>
    <w:p w14:paraId="3F57D295" w14:textId="77777777" w:rsidR="008F06A8" w:rsidRPr="00981393" w:rsidRDefault="008F06A8" w:rsidP="008F06A8">
      <w:pPr>
        <w:widowControl w:val="0"/>
        <w:spacing w:after="0" w:line="240" w:lineRule="auto"/>
        <w:jc w:val="both"/>
        <w:rPr>
          <w:rFonts w:ascii="Sylfaen" w:eastAsia="Merriweather" w:hAnsi="Sylfaen" w:cs="Merriweather"/>
          <w:b/>
          <w:sz w:val="20"/>
          <w:szCs w:val="20"/>
        </w:rPr>
      </w:pPr>
    </w:p>
    <w:p w14:paraId="273668C2" w14:textId="77777777" w:rsidR="008F06A8" w:rsidRPr="00981393" w:rsidRDefault="008F06A8" w:rsidP="008F06A8">
      <w:pPr>
        <w:widowControl w:val="0"/>
        <w:spacing w:after="0" w:line="240" w:lineRule="auto"/>
        <w:ind w:left="840"/>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- 201</w:t>
      </w:r>
      <w:r w:rsidRPr="00981393">
        <w:rPr>
          <w:rFonts w:ascii="Sylfaen" w:eastAsia="Arial Unicode MS" w:hAnsi="Sylfaen" w:cs="Arial Unicode MS"/>
          <w:b/>
          <w:sz w:val="20"/>
          <w:szCs w:val="20"/>
          <w:lang w:val="ka-GE"/>
        </w:rPr>
        <w:t>4</w:t>
      </w:r>
      <w:r w:rsidRPr="00981393">
        <w:rPr>
          <w:rFonts w:ascii="Sylfaen" w:eastAsia="Arial Unicode MS" w:hAnsi="Sylfaen" w:cs="Arial Unicode MS"/>
          <w:b/>
          <w:sz w:val="20"/>
          <w:szCs w:val="20"/>
        </w:rPr>
        <w:t>-2019 წლები</w:t>
      </w:r>
    </w:p>
    <w:p w14:paraId="6D5DB104" w14:textId="77777777" w:rsidR="008F06A8" w:rsidRPr="00981393" w:rsidRDefault="008F06A8" w:rsidP="008F06A8">
      <w:pPr>
        <w:widowControl w:val="0"/>
        <w:spacing w:after="0" w:line="240" w:lineRule="auto"/>
        <w:jc w:val="both"/>
        <w:rPr>
          <w:rFonts w:ascii="Sylfaen" w:eastAsia="Merriweather" w:hAnsi="Sylfaen" w:cs="Merriweather"/>
          <w:b/>
          <w:sz w:val="20"/>
          <w:szCs w:val="20"/>
        </w:rPr>
      </w:pPr>
    </w:p>
    <w:p w14:paraId="3E5CDECA" w14:textId="77777777" w:rsidR="008F06A8" w:rsidRPr="00981393" w:rsidRDefault="008F06A8" w:rsidP="008F06A8">
      <w:pPr>
        <w:widowControl w:val="0"/>
        <w:spacing w:after="0" w:line="240" w:lineRule="auto"/>
        <w:rPr>
          <w:rFonts w:ascii="Sylfaen" w:eastAsia="Merriweather" w:hAnsi="Sylfaen" w:cs="Merriweather"/>
          <w:sz w:val="20"/>
          <w:szCs w:val="20"/>
        </w:rPr>
      </w:pPr>
    </w:p>
    <w:p w14:paraId="0BDBBA70" w14:textId="77777777" w:rsidR="008F06A8" w:rsidRPr="00981393" w:rsidRDefault="008F06A8" w:rsidP="008F06A8">
      <w:pPr>
        <w:widowControl w:val="0"/>
        <w:spacing w:after="0" w:line="240" w:lineRule="auto"/>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04B06C58" w14:textId="74D9B4A3" w:rsidR="008F06A8" w:rsidRPr="00981393" w:rsidRDefault="008F06A8" w:rsidP="00C10B6F">
      <w:pPr>
        <w:widowControl w:val="0"/>
        <w:spacing w:after="0" w:line="240" w:lineRule="auto"/>
        <w:ind w:left="480"/>
        <w:jc w:val="both"/>
        <w:rPr>
          <w:rFonts w:ascii="Sylfaen" w:eastAsia="Merriweather" w:hAnsi="Sylfaen" w:cs="Merriweather"/>
          <w:b/>
          <w:sz w:val="20"/>
          <w:szCs w:val="20"/>
        </w:rPr>
      </w:pPr>
    </w:p>
    <w:p w14:paraId="5EF3BAA3" w14:textId="77777777" w:rsidR="00D1594E" w:rsidRPr="00981393" w:rsidRDefault="00D1594E" w:rsidP="00C10B6F">
      <w:pPr>
        <w:widowControl w:val="0"/>
        <w:spacing w:after="0" w:line="240" w:lineRule="auto"/>
        <w:ind w:left="480"/>
        <w:jc w:val="both"/>
        <w:rPr>
          <w:rFonts w:ascii="Sylfaen" w:eastAsia="Merriweather" w:hAnsi="Sylfaen" w:cs="Merriweather"/>
          <w:b/>
          <w:sz w:val="20"/>
          <w:szCs w:val="20"/>
        </w:rPr>
      </w:pPr>
    </w:p>
    <w:sectPr w:rsidR="00D1594E" w:rsidRPr="00981393" w:rsidSect="008F64E0">
      <w:footerReference w:type="default" r:id="rId9"/>
      <w:pgSz w:w="15840" w:h="12240" w:orient="landscape" w:code="1"/>
      <w:pgMar w:top="720" w:right="1267" w:bottom="720" w:left="720" w:header="720" w:footer="86" w:gutter="0"/>
      <w:pgNumType w:start="1" w:chapStyle="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E3AD8C" w14:textId="77777777" w:rsidR="00F1647D" w:rsidRDefault="00F1647D" w:rsidP="00E8040A">
      <w:pPr>
        <w:spacing w:after="0" w:line="240" w:lineRule="auto"/>
      </w:pPr>
      <w:r>
        <w:separator/>
      </w:r>
    </w:p>
  </w:endnote>
  <w:endnote w:type="continuationSeparator" w:id="0">
    <w:p w14:paraId="06DE3845" w14:textId="77777777" w:rsidR="00F1647D" w:rsidRDefault="00F1647D" w:rsidP="00E80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20B7200000000000000"/>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Merriweather">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mo">
    <w:altName w:val="Times New Roman"/>
    <w:charset w:val="00"/>
    <w:family w:val="auto"/>
    <w:pitch w:val="default"/>
  </w:font>
  <w:font w:name="Nova Mono">
    <w:altName w:val="Times New Roman"/>
    <w:charset w:val="00"/>
    <w:family w:val="auto"/>
    <w:pitch w:val="default"/>
  </w:font>
  <w:font w:name="LitNusx">
    <w:panose1 w:val="00000000000000000000"/>
    <w:charset w:val="00"/>
    <w:family w:val="auto"/>
    <w:pitch w:val="variable"/>
    <w:sig w:usb0="00000087" w:usb1="00000000" w:usb2="00000000" w:usb3="00000000" w:csb0="0000001B"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488849"/>
      <w:docPartObj>
        <w:docPartGallery w:val="Page Numbers (Bottom of Page)"/>
        <w:docPartUnique/>
      </w:docPartObj>
    </w:sdtPr>
    <w:sdtEndPr>
      <w:rPr>
        <w:noProof/>
      </w:rPr>
    </w:sdtEndPr>
    <w:sdtContent>
      <w:p w14:paraId="673DB7D3" w14:textId="53CC359B" w:rsidR="00E357B3" w:rsidRDefault="00E357B3">
        <w:pPr>
          <w:pStyle w:val="Footer"/>
          <w:jc w:val="center"/>
        </w:pPr>
        <w:r>
          <w:fldChar w:fldCharType="begin"/>
        </w:r>
        <w:r>
          <w:instrText xml:space="preserve"> PAGE   \* MERGEFORMAT </w:instrText>
        </w:r>
        <w:r>
          <w:fldChar w:fldCharType="separate"/>
        </w:r>
        <w:r w:rsidR="00DA40D4">
          <w:rPr>
            <w:noProof/>
          </w:rPr>
          <w:t>4</w:t>
        </w:r>
        <w:r>
          <w:rPr>
            <w:noProof/>
          </w:rPr>
          <w:fldChar w:fldCharType="end"/>
        </w:r>
      </w:p>
    </w:sdtContent>
  </w:sdt>
  <w:p w14:paraId="00717638" w14:textId="77777777" w:rsidR="00E357B3" w:rsidRDefault="00E357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1C908" w14:textId="77777777" w:rsidR="00F1647D" w:rsidRDefault="00F1647D" w:rsidP="00E8040A">
      <w:pPr>
        <w:spacing w:after="0" w:line="240" w:lineRule="auto"/>
      </w:pPr>
      <w:r>
        <w:separator/>
      </w:r>
    </w:p>
  </w:footnote>
  <w:footnote w:type="continuationSeparator" w:id="0">
    <w:p w14:paraId="6458DD48" w14:textId="77777777" w:rsidR="00F1647D" w:rsidRDefault="00F1647D" w:rsidP="00E8040A">
      <w:pPr>
        <w:spacing w:after="0" w:line="240" w:lineRule="auto"/>
      </w:pPr>
      <w:r>
        <w:continuationSeparator/>
      </w:r>
    </w:p>
  </w:footnote>
  <w:footnote w:id="1">
    <w:p w14:paraId="2D3C1E54" w14:textId="77777777" w:rsidR="00E357B3" w:rsidRPr="00B11CA3" w:rsidRDefault="00E357B3" w:rsidP="008F06A8">
      <w:pPr>
        <w:pStyle w:val="FootnoteText"/>
        <w:rPr>
          <w:rFonts w:ascii="Sylfaen" w:hAnsi="Sylfaen"/>
          <w:sz w:val="16"/>
          <w:szCs w:val="16"/>
          <w:lang w:val="ka-GE"/>
        </w:rPr>
      </w:pPr>
      <w:r w:rsidRPr="00B11CA3">
        <w:rPr>
          <w:rStyle w:val="FootnoteReference"/>
          <w:sz w:val="16"/>
          <w:szCs w:val="16"/>
        </w:rPr>
        <w:footnoteRef/>
      </w:r>
      <w:r w:rsidRPr="00B11CA3">
        <w:rPr>
          <w:sz w:val="16"/>
          <w:szCs w:val="16"/>
        </w:rPr>
        <w:t xml:space="preserve"> </w:t>
      </w:r>
      <w:r w:rsidRPr="00B11CA3">
        <w:rPr>
          <w:rFonts w:ascii="Sylfaen" w:hAnsi="Sylfaen"/>
          <w:color w:val="231F20"/>
          <w:sz w:val="16"/>
          <w:szCs w:val="16"/>
        </w:rPr>
        <w:t>ABET</w:t>
      </w:r>
      <w:r w:rsidRPr="00B11CA3">
        <w:rPr>
          <w:rFonts w:ascii="Sylfaen" w:hAnsi="Sylfaen"/>
          <w:color w:val="231F20"/>
          <w:sz w:val="16"/>
          <w:szCs w:val="16"/>
          <w:lang w:val="ka-GE"/>
        </w:rPr>
        <w:t xml:space="preserve"> - საინჟინრო პროგრამების აკრედიტაციის ამერიკის საბჭო;</w:t>
      </w:r>
      <w:r w:rsidRPr="00B11CA3">
        <w:rPr>
          <w:rFonts w:ascii="Sylfaen" w:hAnsi="Sylfaen"/>
          <w:color w:val="231F20"/>
          <w:sz w:val="16"/>
          <w:szCs w:val="16"/>
        </w:rPr>
        <w:t xml:space="preserve"> ACS </w:t>
      </w:r>
      <w:r w:rsidRPr="00B11CA3">
        <w:rPr>
          <w:rFonts w:ascii="Sylfaen" w:hAnsi="Sylfaen"/>
          <w:color w:val="231F20"/>
          <w:sz w:val="16"/>
          <w:szCs w:val="16"/>
          <w:lang w:val="ka-GE"/>
        </w:rPr>
        <w:t xml:space="preserve"> - ამერიკის ქიმიკოსთა ასოციაცია;</w:t>
      </w:r>
      <w:r w:rsidRPr="00B11CA3">
        <w:rPr>
          <w:rFonts w:ascii="Sylfaen" w:hAnsi="Sylfaen"/>
          <w:color w:val="231F20"/>
          <w:sz w:val="16"/>
          <w:szCs w:val="16"/>
        </w:rPr>
        <w:t xml:space="preserve"> WASC</w:t>
      </w:r>
      <w:r w:rsidRPr="00B11CA3">
        <w:rPr>
          <w:rFonts w:ascii="Sylfaen" w:hAnsi="Sylfaen"/>
          <w:color w:val="231F20"/>
          <w:sz w:val="16"/>
          <w:szCs w:val="16"/>
          <w:lang w:val="ka-GE"/>
        </w:rPr>
        <w:t xml:space="preserve"> - სკოლებისა და კოლეჯების დასავლეთის ასოციაცია.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2BAA"/>
    <w:multiLevelType w:val="hybridMultilevel"/>
    <w:tmpl w:val="8FB20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BD0B8E"/>
    <w:multiLevelType w:val="multilevel"/>
    <w:tmpl w:val="024ED75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1511DDE"/>
    <w:multiLevelType w:val="multilevel"/>
    <w:tmpl w:val="01CC35B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22E594F"/>
    <w:multiLevelType w:val="hybridMultilevel"/>
    <w:tmpl w:val="FC6EC2B6"/>
    <w:lvl w:ilvl="0" w:tplc="0409000D">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03132A0B"/>
    <w:multiLevelType w:val="hybridMultilevel"/>
    <w:tmpl w:val="2EB40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3841B6E"/>
    <w:multiLevelType w:val="hybridMultilevel"/>
    <w:tmpl w:val="189692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C0640D"/>
    <w:multiLevelType w:val="multilevel"/>
    <w:tmpl w:val="43BA851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4D20ACC"/>
    <w:multiLevelType w:val="multilevel"/>
    <w:tmpl w:val="BB44B24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0545539B"/>
    <w:multiLevelType w:val="hybridMultilevel"/>
    <w:tmpl w:val="595C8570"/>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5524D75"/>
    <w:multiLevelType w:val="multilevel"/>
    <w:tmpl w:val="A41C3C92"/>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10" w15:restartNumberingAfterBreak="0">
    <w:nsid w:val="06B340DA"/>
    <w:multiLevelType w:val="multilevel"/>
    <w:tmpl w:val="41384D10"/>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11" w15:restartNumberingAfterBreak="0">
    <w:nsid w:val="070910CC"/>
    <w:multiLevelType w:val="multilevel"/>
    <w:tmpl w:val="3C1676C6"/>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12" w15:restartNumberingAfterBreak="0">
    <w:nsid w:val="073B19E2"/>
    <w:multiLevelType w:val="multilevel"/>
    <w:tmpl w:val="42FE972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79D3398"/>
    <w:multiLevelType w:val="hybridMultilevel"/>
    <w:tmpl w:val="1BB66E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8C21F2F"/>
    <w:multiLevelType w:val="multilevel"/>
    <w:tmpl w:val="16FADD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08C517A1"/>
    <w:multiLevelType w:val="hybridMultilevel"/>
    <w:tmpl w:val="74EC044C"/>
    <w:lvl w:ilvl="0" w:tplc="0409000D">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6" w15:restartNumberingAfterBreak="0">
    <w:nsid w:val="09E66AC0"/>
    <w:multiLevelType w:val="multilevel"/>
    <w:tmpl w:val="4D3EC326"/>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17" w15:restartNumberingAfterBreak="0">
    <w:nsid w:val="0A5938A4"/>
    <w:multiLevelType w:val="multilevel"/>
    <w:tmpl w:val="466026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0AA92864"/>
    <w:multiLevelType w:val="multilevel"/>
    <w:tmpl w:val="9AF8AD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0C595EF2"/>
    <w:multiLevelType w:val="multilevel"/>
    <w:tmpl w:val="66FADD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0D48334F"/>
    <w:multiLevelType w:val="hybridMultilevel"/>
    <w:tmpl w:val="541E648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0E8529DA"/>
    <w:multiLevelType w:val="multilevel"/>
    <w:tmpl w:val="9AD43A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0EA91856"/>
    <w:multiLevelType w:val="multilevel"/>
    <w:tmpl w:val="8F842F1C"/>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23" w15:restartNumberingAfterBreak="0">
    <w:nsid w:val="0EEB08B6"/>
    <w:multiLevelType w:val="multilevel"/>
    <w:tmpl w:val="D15E989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10FB329E"/>
    <w:multiLevelType w:val="hybridMultilevel"/>
    <w:tmpl w:val="3C68C588"/>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11B20F49"/>
    <w:multiLevelType w:val="hybridMultilevel"/>
    <w:tmpl w:val="4606E72A"/>
    <w:lvl w:ilvl="0" w:tplc="C81454B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1D079F3"/>
    <w:multiLevelType w:val="hybridMultilevel"/>
    <w:tmpl w:val="6590AC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2365D54"/>
    <w:multiLevelType w:val="multilevel"/>
    <w:tmpl w:val="514C22EC"/>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28" w15:restartNumberingAfterBreak="0">
    <w:nsid w:val="135C5297"/>
    <w:multiLevelType w:val="multilevel"/>
    <w:tmpl w:val="6368064E"/>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29" w15:restartNumberingAfterBreak="0">
    <w:nsid w:val="13C0565D"/>
    <w:multiLevelType w:val="multilevel"/>
    <w:tmpl w:val="DEB432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140C32DC"/>
    <w:multiLevelType w:val="multilevel"/>
    <w:tmpl w:val="D310A392"/>
    <w:lvl w:ilvl="0">
      <w:start w:val="1"/>
      <w:numFmt w:val="decimal"/>
      <w:lvlText w:val="%1."/>
      <w:lvlJc w:val="left"/>
      <w:pPr>
        <w:ind w:left="720" w:hanging="360"/>
      </w:pPr>
      <w:rPr>
        <w:b/>
      </w:rPr>
    </w:lvl>
    <w:lvl w:ilvl="1">
      <w:start w:val="1"/>
      <w:numFmt w:val="decimal"/>
      <w:lvlText w:val="%1.%2"/>
      <w:lvlJc w:val="left"/>
      <w:pPr>
        <w:ind w:left="840" w:hanging="360"/>
      </w:pPr>
    </w:lvl>
    <w:lvl w:ilvl="2">
      <w:start w:val="1"/>
      <w:numFmt w:val="decimal"/>
      <w:lvlText w:val="%1.%2.%3"/>
      <w:lvlJc w:val="left"/>
      <w:pPr>
        <w:ind w:left="1320" w:hanging="720"/>
      </w:pPr>
    </w:lvl>
    <w:lvl w:ilvl="3">
      <w:start w:val="1"/>
      <w:numFmt w:val="decimal"/>
      <w:lvlText w:val="%1.%2.%3.%4"/>
      <w:lvlJc w:val="left"/>
      <w:pPr>
        <w:ind w:left="1440" w:hanging="720"/>
      </w:pPr>
    </w:lvl>
    <w:lvl w:ilvl="4">
      <w:start w:val="1"/>
      <w:numFmt w:val="decimal"/>
      <w:lvlText w:val="%1.%2.%3.%4.%5"/>
      <w:lvlJc w:val="left"/>
      <w:pPr>
        <w:ind w:left="1920" w:hanging="1080"/>
      </w:pPr>
    </w:lvl>
    <w:lvl w:ilvl="5">
      <w:start w:val="1"/>
      <w:numFmt w:val="decimal"/>
      <w:lvlText w:val="%1.%2.%3.%4.%5.%6"/>
      <w:lvlJc w:val="left"/>
      <w:pPr>
        <w:ind w:left="2040" w:hanging="1080"/>
      </w:pPr>
    </w:lvl>
    <w:lvl w:ilvl="6">
      <w:start w:val="1"/>
      <w:numFmt w:val="decimal"/>
      <w:lvlText w:val="%1.%2.%3.%4.%5.%6.%7"/>
      <w:lvlJc w:val="left"/>
      <w:pPr>
        <w:ind w:left="2520" w:hanging="1440"/>
      </w:pPr>
    </w:lvl>
    <w:lvl w:ilvl="7">
      <w:start w:val="1"/>
      <w:numFmt w:val="decimal"/>
      <w:lvlText w:val="%1.%2.%3.%4.%5.%6.%7.%8"/>
      <w:lvlJc w:val="left"/>
      <w:pPr>
        <w:ind w:left="2640" w:hanging="1440"/>
      </w:pPr>
    </w:lvl>
    <w:lvl w:ilvl="8">
      <w:start w:val="1"/>
      <w:numFmt w:val="decimal"/>
      <w:lvlText w:val="%1.%2.%3.%4.%5.%6.%7.%8.%9"/>
      <w:lvlJc w:val="left"/>
      <w:pPr>
        <w:ind w:left="2760" w:hanging="1440"/>
      </w:pPr>
    </w:lvl>
  </w:abstractNum>
  <w:abstractNum w:abstractNumId="31" w15:restartNumberingAfterBreak="0">
    <w:nsid w:val="1487278A"/>
    <w:multiLevelType w:val="hybridMultilevel"/>
    <w:tmpl w:val="23B4F90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2" w15:restartNumberingAfterBreak="0">
    <w:nsid w:val="14BE7569"/>
    <w:multiLevelType w:val="multilevel"/>
    <w:tmpl w:val="3F20057E"/>
    <w:lvl w:ilvl="0">
      <w:start w:val="1"/>
      <w:numFmt w:val="bullet"/>
      <w:lvlText w:val="●"/>
      <w:lvlJc w:val="left"/>
      <w:pPr>
        <w:ind w:left="2700" w:hanging="360"/>
      </w:pPr>
      <w:rPr>
        <w:rFonts w:ascii="Noto Sans Symbols" w:eastAsia="Noto Sans Symbols" w:hAnsi="Noto Sans Symbols" w:cs="Noto Sans Symbols"/>
      </w:rPr>
    </w:lvl>
    <w:lvl w:ilvl="1">
      <w:start w:val="1"/>
      <w:numFmt w:val="bullet"/>
      <w:lvlText w:val="o"/>
      <w:lvlJc w:val="left"/>
      <w:pPr>
        <w:ind w:left="3420" w:hanging="360"/>
      </w:pPr>
      <w:rPr>
        <w:rFonts w:ascii="Courier New" w:eastAsia="Courier New" w:hAnsi="Courier New" w:cs="Courier New"/>
      </w:rPr>
    </w:lvl>
    <w:lvl w:ilvl="2">
      <w:start w:val="1"/>
      <w:numFmt w:val="bullet"/>
      <w:lvlText w:val="▪"/>
      <w:lvlJc w:val="left"/>
      <w:pPr>
        <w:ind w:left="4140" w:hanging="360"/>
      </w:pPr>
      <w:rPr>
        <w:rFonts w:ascii="Noto Sans Symbols" w:eastAsia="Noto Sans Symbols" w:hAnsi="Noto Sans Symbols" w:cs="Noto Sans Symbols"/>
      </w:rPr>
    </w:lvl>
    <w:lvl w:ilvl="3">
      <w:start w:val="1"/>
      <w:numFmt w:val="bullet"/>
      <w:lvlText w:val="●"/>
      <w:lvlJc w:val="left"/>
      <w:pPr>
        <w:ind w:left="4860" w:hanging="360"/>
      </w:pPr>
      <w:rPr>
        <w:rFonts w:ascii="Noto Sans Symbols" w:eastAsia="Noto Sans Symbols" w:hAnsi="Noto Sans Symbols" w:cs="Noto Sans Symbols"/>
      </w:rPr>
    </w:lvl>
    <w:lvl w:ilvl="4">
      <w:start w:val="1"/>
      <w:numFmt w:val="bullet"/>
      <w:lvlText w:val="o"/>
      <w:lvlJc w:val="left"/>
      <w:pPr>
        <w:ind w:left="5580" w:hanging="360"/>
      </w:pPr>
      <w:rPr>
        <w:rFonts w:ascii="Courier New" w:eastAsia="Courier New" w:hAnsi="Courier New" w:cs="Courier New"/>
      </w:rPr>
    </w:lvl>
    <w:lvl w:ilvl="5">
      <w:start w:val="1"/>
      <w:numFmt w:val="bullet"/>
      <w:lvlText w:val="▪"/>
      <w:lvlJc w:val="left"/>
      <w:pPr>
        <w:ind w:left="6300" w:hanging="360"/>
      </w:pPr>
      <w:rPr>
        <w:rFonts w:ascii="Noto Sans Symbols" w:eastAsia="Noto Sans Symbols" w:hAnsi="Noto Sans Symbols" w:cs="Noto Sans Symbols"/>
      </w:rPr>
    </w:lvl>
    <w:lvl w:ilvl="6">
      <w:start w:val="1"/>
      <w:numFmt w:val="bullet"/>
      <w:lvlText w:val="●"/>
      <w:lvlJc w:val="left"/>
      <w:pPr>
        <w:ind w:left="7020" w:hanging="360"/>
      </w:pPr>
      <w:rPr>
        <w:rFonts w:ascii="Noto Sans Symbols" w:eastAsia="Noto Sans Symbols" w:hAnsi="Noto Sans Symbols" w:cs="Noto Sans Symbols"/>
      </w:rPr>
    </w:lvl>
    <w:lvl w:ilvl="7">
      <w:start w:val="1"/>
      <w:numFmt w:val="bullet"/>
      <w:lvlText w:val="o"/>
      <w:lvlJc w:val="left"/>
      <w:pPr>
        <w:ind w:left="7740" w:hanging="360"/>
      </w:pPr>
      <w:rPr>
        <w:rFonts w:ascii="Courier New" w:eastAsia="Courier New" w:hAnsi="Courier New" w:cs="Courier New"/>
      </w:rPr>
    </w:lvl>
    <w:lvl w:ilvl="8">
      <w:start w:val="1"/>
      <w:numFmt w:val="bullet"/>
      <w:lvlText w:val="▪"/>
      <w:lvlJc w:val="left"/>
      <w:pPr>
        <w:ind w:left="8460" w:hanging="360"/>
      </w:pPr>
      <w:rPr>
        <w:rFonts w:ascii="Noto Sans Symbols" w:eastAsia="Noto Sans Symbols" w:hAnsi="Noto Sans Symbols" w:cs="Noto Sans Symbols"/>
      </w:rPr>
    </w:lvl>
  </w:abstractNum>
  <w:abstractNum w:abstractNumId="33" w15:restartNumberingAfterBreak="0">
    <w:nsid w:val="157E2577"/>
    <w:multiLevelType w:val="multilevel"/>
    <w:tmpl w:val="23DAB5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15ED5DA0"/>
    <w:multiLevelType w:val="multilevel"/>
    <w:tmpl w:val="19F05B3E"/>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35" w15:restartNumberingAfterBreak="0">
    <w:nsid w:val="16963F39"/>
    <w:multiLevelType w:val="multilevel"/>
    <w:tmpl w:val="556EE9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1721059F"/>
    <w:multiLevelType w:val="multilevel"/>
    <w:tmpl w:val="8DA8F8EC"/>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37" w15:restartNumberingAfterBreak="0">
    <w:nsid w:val="18505F68"/>
    <w:multiLevelType w:val="hybridMultilevel"/>
    <w:tmpl w:val="D76E2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1872725D"/>
    <w:multiLevelType w:val="multilevel"/>
    <w:tmpl w:val="308232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18B917C0"/>
    <w:multiLevelType w:val="multilevel"/>
    <w:tmpl w:val="BA5856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18C31A04"/>
    <w:multiLevelType w:val="multilevel"/>
    <w:tmpl w:val="6EB47490"/>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41" w15:restartNumberingAfterBreak="0">
    <w:nsid w:val="1A79557E"/>
    <w:multiLevelType w:val="hybridMultilevel"/>
    <w:tmpl w:val="F292572C"/>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2" w15:restartNumberingAfterBreak="0">
    <w:nsid w:val="1B6661A0"/>
    <w:multiLevelType w:val="multilevel"/>
    <w:tmpl w:val="22BC0A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1B6B0861"/>
    <w:multiLevelType w:val="multilevel"/>
    <w:tmpl w:val="24CABB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1C983366"/>
    <w:multiLevelType w:val="hybridMultilevel"/>
    <w:tmpl w:val="30DA76C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1DDA595A"/>
    <w:multiLevelType w:val="multilevel"/>
    <w:tmpl w:val="3A7E529A"/>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46" w15:restartNumberingAfterBreak="0">
    <w:nsid w:val="1FF40ED5"/>
    <w:multiLevelType w:val="multilevel"/>
    <w:tmpl w:val="6DDAB826"/>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47" w15:restartNumberingAfterBreak="0">
    <w:nsid w:val="20976D08"/>
    <w:multiLevelType w:val="multilevel"/>
    <w:tmpl w:val="4ABEBA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20A47475"/>
    <w:multiLevelType w:val="hybridMultilevel"/>
    <w:tmpl w:val="D8FAAE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0B61F43"/>
    <w:multiLevelType w:val="hybridMultilevel"/>
    <w:tmpl w:val="1C2885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21043D57"/>
    <w:multiLevelType w:val="hybridMultilevel"/>
    <w:tmpl w:val="D6283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19176C8"/>
    <w:multiLevelType w:val="multilevel"/>
    <w:tmpl w:val="33581D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22060215"/>
    <w:multiLevelType w:val="multilevel"/>
    <w:tmpl w:val="1A326C0E"/>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53" w15:restartNumberingAfterBreak="0">
    <w:nsid w:val="2243154B"/>
    <w:multiLevelType w:val="hybridMultilevel"/>
    <w:tmpl w:val="FF82B76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22775A8C"/>
    <w:multiLevelType w:val="multilevel"/>
    <w:tmpl w:val="DAB881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23577171"/>
    <w:multiLevelType w:val="hybridMultilevel"/>
    <w:tmpl w:val="965CE8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37E444E"/>
    <w:multiLevelType w:val="hybridMultilevel"/>
    <w:tmpl w:val="7264F5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39B394D"/>
    <w:multiLevelType w:val="multilevel"/>
    <w:tmpl w:val="E0F228C8"/>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58" w15:restartNumberingAfterBreak="0">
    <w:nsid w:val="23F5389F"/>
    <w:multiLevelType w:val="hybridMultilevel"/>
    <w:tmpl w:val="D23A9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4C01239"/>
    <w:multiLevelType w:val="multilevel"/>
    <w:tmpl w:val="8376AA92"/>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60" w15:restartNumberingAfterBreak="0">
    <w:nsid w:val="25A154C5"/>
    <w:multiLevelType w:val="hybridMultilevel"/>
    <w:tmpl w:val="C51C79CC"/>
    <w:lvl w:ilvl="0" w:tplc="04090001">
      <w:start w:val="1"/>
      <w:numFmt w:val="bullet"/>
      <w:lvlText w:val=""/>
      <w:lvlJc w:val="left"/>
      <w:pPr>
        <w:ind w:left="840" w:hanging="360"/>
      </w:pPr>
      <w:rPr>
        <w:rFonts w:ascii="Symbol" w:hAnsi="Symbol" w:hint="default"/>
        <w:sz w:val="24"/>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1" w15:restartNumberingAfterBreak="0">
    <w:nsid w:val="27BC7EB9"/>
    <w:multiLevelType w:val="multilevel"/>
    <w:tmpl w:val="A5E85D3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29E90804"/>
    <w:multiLevelType w:val="multilevel"/>
    <w:tmpl w:val="8A36E01E"/>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63" w15:restartNumberingAfterBreak="0">
    <w:nsid w:val="29FB4BC4"/>
    <w:multiLevelType w:val="hybridMultilevel"/>
    <w:tmpl w:val="A4D0330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2A1F351B"/>
    <w:multiLevelType w:val="hybridMultilevel"/>
    <w:tmpl w:val="F144663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5" w15:restartNumberingAfterBreak="0">
    <w:nsid w:val="2B4525B0"/>
    <w:multiLevelType w:val="multilevel"/>
    <w:tmpl w:val="F7E23A1C"/>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66" w15:restartNumberingAfterBreak="0">
    <w:nsid w:val="2B510165"/>
    <w:multiLevelType w:val="hybridMultilevel"/>
    <w:tmpl w:val="7230259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2E7B6243"/>
    <w:multiLevelType w:val="multilevel"/>
    <w:tmpl w:val="BE207A0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8" w15:restartNumberingAfterBreak="0">
    <w:nsid w:val="2F6B4748"/>
    <w:multiLevelType w:val="multilevel"/>
    <w:tmpl w:val="C2C0ED50"/>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69" w15:restartNumberingAfterBreak="0">
    <w:nsid w:val="2F71491D"/>
    <w:multiLevelType w:val="multilevel"/>
    <w:tmpl w:val="67EE90C4"/>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70" w15:restartNumberingAfterBreak="0">
    <w:nsid w:val="30254537"/>
    <w:multiLevelType w:val="multilevel"/>
    <w:tmpl w:val="15F2416E"/>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71" w15:restartNumberingAfterBreak="0">
    <w:nsid w:val="30560534"/>
    <w:multiLevelType w:val="multilevel"/>
    <w:tmpl w:val="A45867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30DD3F00"/>
    <w:multiLevelType w:val="hybridMultilevel"/>
    <w:tmpl w:val="62E45616"/>
    <w:lvl w:ilvl="0" w:tplc="0409000D">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3" w15:restartNumberingAfterBreak="0">
    <w:nsid w:val="320B0BDF"/>
    <w:multiLevelType w:val="multilevel"/>
    <w:tmpl w:val="3FB42E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33CD75E2"/>
    <w:multiLevelType w:val="multilevel"/>
    <w:tmpl w:val="64FC83DE"/>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75" w15:restartNumberingAfterBreak="0">
    <w:nsid w:val="348061A5"/>
    <w:multiLevelType w:val="multilevel"/>
    <w:tmpl w:val="877E793C"/>
    <w:lvl w:ilvl="0">
      <w:start w:val="2"/>
      <w:numFmt w:val="decimal"/>
      <w:lvlText w:val="%1"/>
      <w:lvlJc w:val="left"/>
      <w:pPr>
        <w:ind w:left="540" w:hanging="540"/>
      </w:pPr>
      <w:rPr>
        <w:rFonts w:eastAsia="Arial Unicode MS" w:cs="Arial Unicode MS" w:hint="default"/>
      </w:rPr>
    </w:lvl>
    <w:lvl w:ilvl="1">
      <w:start w:val="2"/>
      <w:numFmt w:val="decimal"/>
      <w:lvlText w:val="%1.%2"/>
      <w:lvlJc w:val="left"/>
      <w:pPr>
        <w:ind w:left="540" w:hanging="540"/>
      </w:pPr>
      <w:rPr>
        <w:rFonts w:eastAsia="Arial Unicode MS" w:cs="Arial Unicode MS" w:hint="default"/>
      </w:rPr>
    </w:lvl>
    <w:lvl w:ilvl="2">
      <w:start w:val="13"/>
      <w:numFmt w:val="decimal"/>
      <w:lvlText w:val="%1.%2.%3"/>
      <w:lvlJc w:val="left"/>
      <w:pPr>
        <w:ind w:left="1260" w:hanging="720"/>
      </w:pPr>
      <w:rPr>
        <w:rFonts w:eastAsia="Arial Unicode MS" w:cs="Arial Unicode MS" w:hint="default"/>
      </w:rPr>
    </w:lvl>
    <w:lvl w:ilvl="3">
      <w:start w:val="1"/>
      <w:numFmt w:val="decimal"/>
      <w:lvlText w:val="%1.%2.%3.%4"/>
      <w:lvlJc w:val="left"/>
      <w:pPr>
        <w:ind w:left="720" w:hanging="720"/>
      </w:pPr>
      <w:rPr>
        <w:rFonts w:eastAsia="Arial Unicode MS" w:cs="Arial Unicode MS" w:hint="default"/>
      </w:rPr>
    </w:lvl>
    <w:lvl w:ilvl="4">
      <w:start w:val="1"/>
      <w:numFmt w:val="decimal"/>
      <w:lvlText w:val="%1.%2.%3.%4.%5"/>
      <w:lvlJc w:val="left"/>
      <w:pPr>
        <w:ind w:left="720" w:hanging="720"/>
      </w:pPr>
      <w:rPr>
        <w:rFonts w:eastAsia="Arial Unicode MS" w:cs="Arial Unicode MS" w:hint="default"/>
      </w:rPr>
    </w:lvl>
    <w:lvl w:ilvl="5">
      <w:start w:val="1"/>
      <w:numFmt w:val="decimal"/>
      <w:lvlText w:val="%1.%2.%3.%4.%5.%6"/>
      <w:lvlJc w:val="left"/>
      <w:pPr>
        <w:ind w:left="1080" w:hanging="1080"/>
      </w:pPr>
      <w:rPr>
        <w:rFonts w:eastAsia="Arial Unicode MS" w:cs="Arial Unicode MS" w:hint="default"/>
      </w:rPr>
    </w:lvl>
    <w:lvl w:ilvl="6">
      <w:start w:val="1"/>
      <w:numFmt w:val="decimal"/>
      <w:lvlText w:val="%1.%2.%3.%4.%5.%6.%7"/>
      <w:lvlJc w:val="left"/>
      <w:pPr>
        <w:ind w:left="1080" w:hanging="1080"/>
      </w:pPr>
      <w:rPr>
        <w:rFonts w:eastAsia="Arial Unicode MS" w:cs="Arial Unicode MS" w:hint="default"/>
      </w:rPr>
    </w:lvl>
    <w:lvl w:ilvl="7">
      <w:start w:val="1"/>
      <w:numFmt w:val="decimal"/>
      <w:lvlText w:val="%1.%2.%3.%4.%5.%6.%7.%8"/>
      <w:lvlJc w:val="left"/>
      <w:pPr>
        <w:ind w:left="1440" w:hanging="1440"/>
      </w:pPr>
      <w:rPr>
        <w:rFonts w:eastAsia="Arial Unicode MS" w:cs="Arial Unicode MS" w:hint="default"/>
      </w:rPr>
    </w:lvl>
    <w:lvl w:ilvl="8">
      <w:start w:val="1"/>
      <w:numFmt w:val="decimal"/>
      <w:lvlText w:val="%1.%2.%3.%4.%5.%6.%7.%8.%9"/>
      <w:lvlJc w:val="left"/>
      <w:pPr>
        <w:ind w:left="1440" w:hanging="1440"/>
      </w:pPr>
      <w:rPr>
        <w:rFonts w:eastAsia="Arial Unicode MS" w:cs="Arial Unicode MS" w:hint="default"/>
      </w:rPr>
    </w:lvl>
  </w:abstractNum>
  <w:abstractNum w:abstractNumId="76" w15:restartNumberingAfterBreak="0">
    <w:nsid w:val="349C71F3"/>
    <w:multiLevelType w:val="multilevel"/>
    <w:tmpl w:val="A2648296"/>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77" w15:restartNumberingAfterBreak="0">
    <w:nsid w:val="352A4881"/>
    <w:multiLevelType w:val="hybridMultilevel"/>
    <w:tmpl w:val="89725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5954AF2"/>
    <w:multiLevelType w:val="hybridMultilevel"/>
    <w:tmpl w:val="AF54C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6CE4EA8"/>
    <w:multiLevelType w:val="hybridMultilevel"/>
    <w:tmpl w:val="8E26E490"/>
    <w:lvl w:ilvl="0" w:tplc="0409000D">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0" w15:restartNumberingAfterBreak="0">
    <w:nsid w:val="372A1545"/>
    <w:multiLevelType w:val="hybridMultilevel"/>
    <w:tmpl w:val="477CC9F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81360F8"/>
    <w:multiLevelType w:val="hybridMultilevel"/>
    <w:tmpl w:val="C10C9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867084C"/>
    <w:multiLevelType w:val="multilevel"/>
    <w:tmpl w:val="113EFDE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3" w15:restartNumberingAfterBreak="0">
    <w:nsid w:val="39E971A9"/>
    <w:multiLevelType w:val="multilevel"/>
    <w:tmpl w:val="839A34D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4" w15:restartNumberingAfterBreak="0">
    <w:nsid w:val="3A0D5577"/>
    <w:multiLevelType w:val="hybridMultilevel"/>
    <w:tmpl w:val="1B1458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A2151D3"/>
    <w:multiLevelType w:val="hybridMultilevel"/>
    <w:tmpl w:val="96142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A97667B"/>
    <w:multiLevelType w:val="multilevel"/>
    <w:tmpl w:val="A5C8868A"/>
    <w:lvl w:ilvl="0">
      <w:start w:val="1"/>
      <w:numFmt w:val="bullet"/>
      <w:lvlText w:val="●"/>
      <w:lvlJc w:val="left"/>
      <w:pPr>
        <w:ind w:left="840" w:hanging="360"/>
      </w:pPr>
      <w:rPr>
        <w:rFonts w:ascii="Noto Sans Symbols" w:eastAsia="Noto Sans Symbols" w:hAnsi="Noto Sans Symbols" w:cs="Noto Sans Symbols"/>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87" w15:restartNumberingAfterBreak="0">
    <w:nsid w:val="3A9B16C2"/>
    <w:multiLevelType w:val="multilevel"/>
    <w:tmpl w:val="7AF488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3D6F0404"/>
    <w:multiLevelType w:val="multilevel"/>
    <w:tmpl w:val="691A8AD4"/>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89" w15:restartNumberingAfterBreak="0">
    <w:nsid w:val="3D854F20"/>
    <w:multiLevelType w:val="hybridMultilevel"/>
    <w:tmpl w:val="AE8498E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90" w15:restartNumberingAfterBreak="0">
    <w:nsid w:val="3E325683"/>
    <w:multiLevelType w:val="hybridMultilevel"/>
    <w:tmpl w:val="EA985B64"/>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1" w15:restartNumberingAfterBreak="0">
    <w:nsid w:val="410804F3"/>
    <w:multiLevelType w:val="multilevel"/>
    <w:tmpl w:val="27621C82"/>
    <w:lvl w:ilvl="0">
      <w:start w:val="4"/>
      <w:numFmt w:val="decimal"/>
      <w:lvlText w:val="%1"/>
      <w:lvlJc w:val="left"/>
      <w:pPr>
        <w:ind w:left="360" w:hanging="360"/>
      </w:pPr>
    </w:lvl>
    <w:lvl w:ilvl="1">
      <w:start w:val="3"/>
      <w:numFmt w:val="decimal"/>
      <w:lvlText w:val="%1.%2"/>
      <w:lvlJc w:val="left"/>
      <w:pPr>
        <w:ind w:left="480" w:hanging="360"/>
      </w:pPr>
    </w:lvl>
    <w:lvl w:ilvl="2">
      <w:start w:val="1"/>
      <w:numFmt w:val="decimal"/>
      <w:lvlText w:val="%1.%2.%3"/>
      <w:lvlJc w:val="left"/>
      <w:pPr>
        <w:ind w:left="960" w:hanging="720"/>
      </w:pPr>
    </w:lvl>
    <w:lvl w:ilvl="3">
      <w:start w:val="1"/>
      <w:numFmt w:val="decimal"/>
      <w:lvlText w:val="%1.%2.%3.%4"/>
      <w:lvlJc w:val="left"/>
      <w:pPr>
        <w:ind w:left="1080" w:hanging="720"/>
      </w:pPr>
    </w:lvl>
    <w:lvl w:ilvl="4">
      <w:start w:val="1"/>
      <w:numFmt w:val="decimal"/>
      <w:lvlText w:val="%1.%2.%3.%4.%5"/>
      <w:lvlJc w:val="left"/>
      <w:pPr>
        <w:ind w:left="1560" w:hanging="1080"/>
      </w:pPr>
    </w:lvl>
    <w:lvl w:ilvl="5">
      <w:start w:val="1"/>
      <w:numFmt w:val="decimal"/>
      <w:lvlText w:val="%1.%2.%3.%4.%5.%6"/>
      <w:lvlJc w:val="left"/>
      <w:pPr>
        <w:ind w:left="1680" w:hanging="1080"/>
      </w:pPr>
    </w:lvl>
    <w:lvl w:ilvl="6">
      <w:start w:val="1"/>
      <w:numFmt w:val="decimal"/>
      <w:lvlText w:val="%1.%2.%3.%4.%5.%6.%7"/>
      <w:lvlJc w:val="left"/>
      <w:pPr>
        <w:ind w:left="2160" w:hanging="1440"/>
      </w:pPr>
    </w:lvl>
    <w:lvl w:ilvl="7">
      <w:start w:val="1"/>
      <w:numFmt w:val="decimal"/>
      <w:lvlText w:val="%1.%2.%3.%4.%5.%6.%7.%8"/>
      <w:lvlJc w:val="left"/>
      <w:pPr>
        <w:ind w:left="2280" w:hanging="1440"/>
      </w:pPr>
    </w:lvl>
    <w:lvl w:ilvl="8">
      <w:start w:val="1"/>
      <w:numFmt w:val="decimal"/>
      <w:lvlText w:val="%1.%2.%3.%4.%5.%6.%7.%8.%9"/>
      <w:lvlJc w:val="left"/>
      <w:pPr>
        <w:ind w:left="2400" w:hanging="1440"/>
      </w:pPr>
    </w:lvl>
  </w:abstractNum>
  <w:abstractNum w:abstractNumId="92" w15:restartNumberingAfterBreak="0">
    <w:nsid w:val="41F62DDA"/>
    <w:multiLevelType w:val="multilevel"/>
    <w:tmpl w:val="607A8498"/>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93" w15:restartNumberingAfterBreak="0">
    <w:nsid w:val="423C3A24"/>
    <w:multiLevelType w:val="multilevel"/>
    <w:tmpl w:val="5FF0E88C"/>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94" w15:restartNumberingAfterBreak="0">
    <w:nsid w:val="42A75183"/>
    <w:multiLevelType w:val="multilevel"/>
    <w:tmpl w:val="CB283594"/>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95" w15:restartNumberingAfterBreak="0">
    <w:nsid w:val="432A6DA0"/>
    <w:multiLevelType w:val="hybridMultilevel"/>
    <w:tmpl w:val="D9785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15:restartNumberingAfterBreak="0">
    <w:nsid w:val="43393074"/>
    <w:multiLevelType w:val="multilevel"/>
    <w:tmpl w:val="FD207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15:restartNumberingAfterBreak="0">
    <w:nsid w:val="445F28AE"/>
    <w:multiLevelType w:val="multilevel"/>
    <w:tmpl w:val="8878D64E"/>
    <w:lvl w:ilvl="0">
      <w:start w:val="2"/>
      <w:numFmt w:val="decimal"/>
      <w:lvlText w:val="%1"/>
      <w:lvlJc w:val="left"/>
      <w:pPr>
        <w:ind w:left="540" w:hanging="540"/>
      </w:pPr>
      <w:rPr>
        <w:rFonts w:eastAsia="Merriweather" w:cs="Merriweather" w:hint="default"/>
        <w:b/>
      </w:rPr>
    </w:lvl>
    <w:lvl w:ilvl="1">
      <w:start w:val="2"/>
      <w:numFmt w:val="decimal"/>
      <w:lvlText w:val="%1.%2"/>
      <w:lvlJc w:val="left"/>
      <w:pPr>
        <w:ind w:left="540" w:hanging="540"/>
      </w:pPr>
      <w:rPr>
        <w:rFonts w:eastAsia="Merriweather" w:cs="Merriweather" w:hint="default"/>
        <w:b/>
      </w:rPr>
    </w:lvl>
    <w:lvl w:ilvl="2">
      <w:start w:val="11"/>
      <w:numFmt w:val="decimal"/>
      <w:lvlText w:val="%1.%2.%3"/>
      <w:lvlJc w:val="left"/>
      <w:pPr>
        <w:ind w:left="720" w:hanging="720"/>
      </w:pPr>
      <w:rPr>
        <w:rFonts w:eastAsia="Merriweather" w:cs="Merriweather" w:hint="default"/>
        <w:b/>
      </w:rPr>
    </w:lvl>
    <w:lvl w:ilvl="3">
      <w:start w:val="1"/>
      <w:numFmt w:val="decimal"/>
      <w:lvlText w:val="%1.%2.%3.%4"/>
      <w:lvlJc w:val="left"/>
      <w:pPr>
        <w:ind w:left="720" w:hanging="720"/>
      </w:pPr>
      <w:rPr>
        <w:rFonts w:eastAsia="Merriweather" w:cs="Merriweather" w:hint="default"/>
        <w:b/>
      </w:rPr>
    </w:lvl>
    <w:lvl w:ilvl="4">
      <w:start w:val="1"/>
      <w:numFmt w:val="decimal"/>
      <w:lvlText w:val="%1.%2.%3.%4.%5"/>
      <w:lvlJc w:val="left"/>
      <w:pPr>
        <w:ind w:left="1080" w:hanging="1080"/>
      </w:pPr>
      <w:rPr>
        <w:rFonts w:eastAsia="Merriweather" w:cs="Merriweather" w:hint="default"/>
        <w:b/>
      </w:rPr>
    </w:lvl>
    <w:lvl w:ilvl="5">
      <w:start w:val="1"/>
      <w:numFmt w:val="decimal"/>
      <w:lvlText w:val="%1.%2.%3.%4.%5.%6"/>
      <w:lvlJc w:val="left"/>
      <w:pPr>
        <w:ind w:left="1080" w:hanging="1080"/>
      </w:pPr>
      <w:rPr>
        <w:rFonts w:eastAsia="Merriweather" w:cs="Merriweather" w:hint="default"/>
        <w:b/>
      </w:rPr>
    </w:lvl>
    <w:lvl w:ilvl="6">
      <w:start w:val="1"/>
      <w:numFmt w:val="decimal"/>
      <w:lvlText w:val="%1.%2.%3.%4.%5.%6.%7"/>
      <w:lvlJc w:val="left"/>
      <w:pPr>
        <w:ind w:left="1440" w:hanging="1440"/>
      </w:pPr>
      <w:rPr>
        <w:rFonts w:eastAsia="Merriweather" w:cs="Merriweather" w:hint="default"/>
        <w:b/>
      </w:rPr>
    </w:lvl>
    <w:lvl w:ilvl="7">
      <w:start w:val="1"/>
      <w:numFmt w:val="decimal"/>
      <w:lvlText w:val="%1.%2.%3.%4.%5.%6.%7.%8"/>
      <w:lvlJc w:val="left"/>
      <w:pPr>
        <w:ind w:left="1440" w:hanging="1440"/>
      </w:pPr>
      <w:rPr>
        <w:rFonts w:eastAsia="Merriweather" w:cs="Merriweather" w:hint="default"/>
        <w:b/>
      </w:rPr>
    </w:lvl>
    <w:lvl w:ilvl="8">
      <w:start w:val="1"/>
      <w:numFmt w:val="decimal"/>
      <w:lvlText w:val="%1.%2.%3.%4.%5.%6.%7.%8.%9"/>
      <w:lvlJc w:val="left"/>
      <w:pPr>
        <w:ind w:left="1800" w:hanging="1800"/>
      </w:pPr>
      <w:rPr>
        <w:rFonts w:eastAsia="Merriweather" w:cs="Merriweather" w:hint="default"/>
        <w:b/>
      </w:rPr>
    </w:lvl>
  </w:abstractNum>
  <w:abstractNum w:abstractNumId="98" w15:restartNumberingAfterBreak="0">
    <w:nsid w:val="45522B20"/>
    <w:multiLevelType w:val="multilevel"/>
    <w:tmpl w:val="589A9DF2"/>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99" w15:restartNumberingAfterBreak="0">
    <w:nsid w:val="45C72324"/>
    <w:multiLevelType w:val="multilevel"/>
    <w:tmpl w:val="C4FC99E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0" w15:restartNumberingAfterBreak="0">
    <w:nsid w:val="46771643"/>
    <w:multiLevelType w:val="multilevel"/>
    <w:tmpl w:val="8FF088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1" w15:restartNumberingAfterBreak="0">
    <w:nsid w:val="46F6160D"/>
    <w:multiLevelType w:val="hybridMultilevel"/>
    <w:tmpl w:val="5EA42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7990EFB"/>
    <w:multiLevelType w:val="multilevel"/>
    <w:tmpl w:val="EBAEF7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3" w15:restartNumberingAfterBreak="0">
    <w:nsid w:val="47BE0CD8"/>
    <w:multiLevelType w:val="multilevel"/>
    <w:tmpl w:val="BE7086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4" w15:restartNumberingAfterBreak="0">
    <w:nsid w:val="484F3AB3"/>
    <w:multiLevelType w:val="hybridMultilevel"/>
    <w:tmpl w:val="4DAAF3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8C45B36"/>
    <w:multiLevelType w:val="multilevel"/>
    <w:tmpl w:val="EA3E0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49423C94"/>
    <w:multiLevelType w:val="multilevel"/>
    <w:tmpl w:val="84509774"/>
    <w:lvl w:ilvl="0">
      <w:start w:val="1"/>
      <w:numFmt w:val="bullet"/>
      <w:lvlText w:val="●"/>
      <w:lvlJc w:val="left"/>
      <w:pPr>
        <w:ind w:left="720" w:hanging="360"/>
      </w:pPr>
      <w:rPr>
        <w:rFonts w:ascii="Noto Sans Symbols" w:eastAsia="Noto Sans Symbols" w:hAnsi="Noto Sans Symbols" w:cs="Noto Sans Symbols"/>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7" w15:restartNumberingAfterBreak="0">
    <w:nsid w:val="4A350F49"/>
    <w:multiLevelType w:val="hybridMultilevel"/>
    <w:tmpl w:val="3826895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15:restartNumberingAfterBreak="0">
    <w:nsid w:val="4A793926"/>
    <w:multiLevelType w:val="multilevel"/>
    <w:tmpl w:val="340AAFFA"/>
    <w:lvl w:ilvl="0">
      <w:start w:val="1"/>
      <w:numFmt w:val="bullet"/>
      <w:lvlText w:val="●"/>
      <w:lvlJc w:val="left"/>
      <w:pPr>
        <w:ind w:left="720" w:hanging="360"/>
      </w:pPr>
      <w:rPr>
        <w:rFonts w:ascii="Noto Sans Symbols" w:eastAsia="Noto Sans Symbols" w:hAnsi="Noto Sans Symbols" w:cs="Noto Sans Symbols"/>
        <w:b w:val="0"/>
      </w:rPr>
    </w:lvl>
    <w:lvl w:ilvl="1">
      <w:start w:val="1"/>
      <w:numFmt w:val="decimal"/>
      <w:lvlText w:val="●.%2."/>
      <w:lvlJc w:val="left"/>
      <w:pPr>
        <w:ind w:left="765" w:hanging="405"/>
      </w:pPr>
    </w:lvl>
    <w:lvl w:ilvl="2">
      <w:start w:val="1"/>
      <w:numFmt w:val="decimal"/>
      <w:lvlText w:val="●.%2.%3."/>
      <w:lvlJc w:val="left"/>
      <w:pPr>
        <w:ind w:left="1080" w:hanging="720"/>
      </w:pPr>
    </w:lvl>
    <w:lvl w:ilvl="3">
      <w:start w:val="1"/>
      <w:numFmt w:val="decimal"/>
      <w:lvlText w:val="●.%2.%3.%4."/>
      <w:lvlJc w:val="left"/>
      <w:pPr>
        <w:ind w:left="1080" w:hanging="720"/>
      </w:pPr>
    </w:lvl>
    <w:lvl w:ilvl="4">
      <w:start w:val="1"/>
      <w:numFmt w:val="decimal"/>
      <w:lvlText w:val="●.%2.%3.%4.%5."/>
      <w:lvlJc w:val="left"/>
      <w:pPr>
        <w:ind w:left="1440" w:hanging="1080"/>
      </w:pPr>
    </w:lvl>
    <w:lvl w:ilvl="5">
      <w:start w:val="1"/>
      <w:numFmt w:val="decimal"/>
      <w:lvlText w:val="●.%2.%3.%4.%5.%6."/>
      <w:lvlJc w:val="left"/>
      <w:pPr>
        <w:ind w:left="1440" w:hanging="1080"/>
      </w:pPr>
    </w:lvl>
    <w:lvl w:ilvl="6">
      <w:start w:val="1"/>
      <w:numFmt w:val="decimal"/>
      <w:lvlText w:val="●.%2.%3.%4.%5.%6.%7."/>
      <w:lvlJc w:val="left"/>
      <w:pPr>
        <w:ind w:left="1800" w:hanging="1440"/>
      </w:pPr>
    </w:lvl>
    <w:lvl w:ilvl="7">
      <w:start w:val="1"/>
      <w:numFmt w:val="decimal"/>
      <w:lvlText w:val="●.%2.%3.%4.%5.%6.%7.%8."/>
      <w:lvlJc w:val="left"/>
      <w:pPr>
        <w:ind w:left="1800" w:hanging="1440"/>
      </w:pPr>
    </w:lvl>
    <w:lvl w:ilvl="8">
      <w:start w:val="1"/>
      <w:numFmt w:val="decimal"/>
      <w:lvlText w:val="●.%2.%3.%4.%5.%6.%7.%8.%9."/>
      <w:lvlJc w:val="left"/>
      <w:pPr>
        <w:ind w:left="2160" w:hanging="1800"/>
      </w:pPr>
    </w:lvl>
  </w:abstractNum>
  <w:abstractNum w:abstractNumId="109" w15:restartNumberingAfterBreak="0">
    <w:nsid w:val="4B8F64DA"/>
    <w:multiLevelType w:val="multilevel"/>
    <w:tmpl w:val="B57CFFF4"/>
    <w:lvl w:ilvl="0">
      <w:start w:val="1"/>
      <w:numFmt w:val="bullet"/>
      <w:lvlText w:val="✓"/>
      <w:lvlJc w:val="left"/>
      <w:pPr>
        <w:ind w:left="840" w:hanging="360"/>
      </w:pPr>
      <w:rPr>
        <w:rFonts w:ascii="Noto Sans Symbols" w:eastAsia="Noto Sans Symbols" w:hAnsi="Noto Sans Symbols" w:cs="Noto Sans Symbols"/>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10" w15:restartNumberingAfterBreak="0">
    <w:nsid w:val="4B973388"/>
    <w:multiLevelType w:val="multilevel"/>
    <w:tmpl w:val="53B0086C"/>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111" w15:restartNumberingAfterBreak="0">
    <w:nsid w:val="4C3E3B82"/>
    <w:multiLevelType w:val="multilevel"/>
    <w:tmpl w:val="4E14A6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2" w15:restartNumberingAfterBreak="0">
    <w:nsid w:val="4D9A4CB6"/>
    <w:multiLevelType w:val="multilevel"/>
    <w:tmpl w:val="50B8324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3" w15:restartNumberingAfterBreak="0">
    <w:nsid w:val="4DAB573E"/>
    <w:multiLevelType w:val="multilevel"/>
    <w:tmpl w:val="686A31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4" w15:restartNumberingAfterBreak="0">
    <w:nsid w:val="4E1959AB"/>
    <w:multiLevelType w:val="hybridMultilevel"/>
    <w:tmpl w:val="6172B99E"/>
    <w:lvl w:ilvl="0" w:tplc="04370001">
      <w:start w:val="1"/>
      <w:numFmt w:val="bullet"/>
      <w:lvlText w:val=""/>
      <w:lvlJc w:val="left"/>
      <w:pPr>
        <w:ind w:left="1080" w:hanging="360"/>
      </w:pPr>
      <w:rPr>
        <w:rFonts w:ascii="Symbol" w:hAnsi="Symbol" w:hint="default"/>
      </w:rPr>
    </w:lvl>
    <w:lvl w:ilvl="1" w:tplc="04370003" w:tentative="1">
      <w:start w:val="1"/>
      <w:numFmt w:val="bullet"/>
      <w:lvlText w:val="o"/>
      <w:lvlJc w:val="left"/>
      <w:pPr>
        <w:ind w:left="1800" w:hanging="360"/>
      </w:pPr>
      <w:rPr>
        <w:rFonts w:ascii="Courier New" w:hAnsi="Courier New" w:cs="Courier New" w:hint="default"/>
      </w:rPr>
    </w:lvl>
    <w:lvl w:ilvl="2" w:tplc="04370005" w:tentative="1">
      <w:start w:val="1"/>
      <w:numFmt w:val="bullet"/>
      <w:lvlText w:val=""/>
      <w:lvlJc w:val="left"/>
      <w:pPr>
        <w:ind w:left="2520" w:hanging="360"/>
      </w:pPr>
      <w:rPr>
        <w:rFonts w:ascii="Wingdings" w:hAnsi="Wingdings" w:hint="default"/>
      </w:rPr>
    </w:lvl>
    <w:lvl w:ilvl="3" w:tplc="04370001" w:tentative="1">
      <w:start w:val="1"/>
      <w:numFmt w:val="bullet"/>
      <w:lvlText w:val=""/>
      <w:lvlJc w:val="left"/>
      <w:pPr>
        <w:ind w:left="3240" w:hanging="360"/>
      </w:pPr>
      <w:rPr>
        <w:rFonts w:ascii="Symbol" w:hAnsi="Symbol" w:hint="default"/>
      </w:rPr>
    </w:lvl>
    <w:lvl w:ilvl="4" w:tplc="04370003" w:tentative="1">
      <w:start w:val="1"/>
      <w:numFmt w:val="bullet"/>
      <w:lvlText w:val="o"/>
      <w:lvlJc w:val="left"/>
      <w:pPr>
        <w:ind w:left="3960" w:hanging="360"/>
      </w:pPr>
      <w:rPr>
        <w:rFonts w:ascii="Courier New" w:hAnsi="Courier New" w:cs="Courier New" w:hint="default"/>
      </w:rPr>
    </w:lvl>
    <w:lvl w:ilvl="5" w:tplc="04370005" w:tentative="1">
      <w:start w:val="1"/>
      <w:numFmt w:val="bullet"/>
      <w:lvlText w:val=""/>
      <w:lvlJc w:val="left"/>
      <w:pPr>
        <w:ind w:left="4680" w:hanging="360"/>
      </w:pPr>
      <w:rPr>
        <w:rFonts w:ascii="Wingdings" w:hAnsi="Wingdings" w:hint="default"/>
      </w:rPr>
    </w:lvl>
    <w:lvl w:ilvl="6" w:tplc="04370001" w:tentative="1">
      <w:start w:val="1"/>
      <w:numFmt w:val="bullet"/>
      <w:lvlText w:val=""/>
      <w:lvlJc w:val="left"/>
      <w:pPr>
        <w:ind w:left="5400" w:hanging="360"/>
      </w:pPr>
      <w:rPr>
        <w:rFonts w:ascii="Symbol" w:hAnsi="Symbol" w:hint="default"/>
      </w:rPr>
    </w:lvl>
    <w:lvl w:ilvl="7" w:tplc="04370003" w:tentative="1">
      <w:start w:val="1"/>
      <w:numFmt w:val="bullet"/>
      <w:lvlText w:val="o"/>
      <w:lvlJc w:val="left"/>
      <w:pPr>
        <w:ind w:left="6120" w:hanging="360"/>
      </w:pPr>
      <w:rPr>
        <w:rFonts w:ascii="Courier New" w:hAnsi="Courier New" w:cs="Courier New" w:hint="default"/>
      </w:rPr>
    </w:lvl>
    <w:lvl w:ilvl="8" w:tplc="04370005" w:tentative="1">
      <w:start w:val="1"/>
      <w:numFmt w:val="bullet"/>
      <w:lvlText w:val=""/>
      <w:lvlJc w:val="left"/>
      <w:pPr>
        <w:ind w:left="6840" w:hanging="360"/>
      </w:pPr>
      <w:rPr>
        <w:rFonts w:ascii="Wingdings" w:hAnsi="Wingdings" w:hint="default"/>
      </w:rPr>
    </w:lvl>
  </w:abstractNum>
  <w:abstractNum w:abstractNumId="115" w15:restartNumberingAfterBreak="0">
    <w:nsid w:val="4E351609"/>
    <w:multiLevelType w:val="multilevel"/>
    <w:tmpl w:val="F64A00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6" w15:restartNumberingAfterBreak="0">
    <w:nsid w:val="4F8B4CDD"/>
    <w:multiLevelType w:val="multilevel"/>
    <w:tmpl w:val="04D0FC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7" w15:restartNumberingAfterBreak="0">
    <w:nsid w:val="500170FA"/>
    <w:multiLevelType w:val="multilevel"/>
    <w:tmpl w:val="F9223126"/>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118" w15:restartNumberingAfterBreak="0">
    <w:nsid w:val="50102B11"/>
    <w:multiLevelType w:val="hybridMultilevel"/>
    <w:tmpl w:val="76F625D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15:restartNumberingAfterBreak="0">
    <w:nsid w:val="502968A3"/>
    <w:multiLevelType w:val="hybridMultilevel"/>
    <w:tmpl w:val="E82EB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507A2351"/>
    <w:multiLevelType w:val="multilevel"/>
    <w:tmpl w:val="3DBA5C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1" w15:restartNumberingAfterBreak="0">
    <w:nsid w:val="50894CD4"/>
    <w:multiLevelType w:val="multilevel"/>
    <w:tmpl w:val="651AFB50"/>
    <w:lvl w:ilvl="0">
      <w:start w:val="1"/>
      <w:numFmt w:val="decimal"/>
      <w:lvlText w:val="%1."/>
      <w:lvlJc w:val="left"/>
      <w:pPr>
        <w:ind w:left="630" w:hanging="360"/>
      </w:pPr>
    </w:lvl>
    <w:lvl w:ilvl="1">
      <w:start w:val="4"/>
      <w:numFmt w:val="decimal"/>
      <w:lvlText w:val="%1.%2"/>
      <w:lvlJc w:val="left"/>
      <w:pPr>
        <w:ind w:left="510" w:hanging="390"/>
      </w:pPr>
    </w:lvl>
    <w:lvl w:ilvl="2">
      <w:start w:val="1"/>
      <w:numFmt w:val="decimal"/>
      <w:lvlText w:val="%1.%2.%3"/>
      <w:lvlJc w:val="left"/>
      <w:pPr>
        <w:ind w:left="960" w:hanging="720"/>
      </w:pPr>
    </w:lvl>
    <w:lvl w:ilvl="3">
      <w:start w:val="1"/>
      <w:numFmt w:val="decimal"/>
      <w:lvlText w:val="%1.%2.%3.%4"/>
      <w:lvlJc w:val="left"/>
      <w:pPr>
        <w:ind w:left="1080" w:hanging="720"/>
      </w:pPr>
    </w:lvl>
    <w:lvl w:ilvl="4">
      <w:start w:val="1"/>
      <w:numFmt w:val="decimal"/>
      <w:lvlText w:val="%1.%2.%3.%4.%5"/>
      <w:lvlJc w:val="left"/>
      <w:pPr>
        <w:ind w:left="1560" w:hanging="1080"/>
      </w:pPr>
    </w:lvl>
    <w:lvl w:ilvl="5">
      <w:start w:val="1"/>
      <w:numFmt w:val="decimal"/>
      <w:lvlText w:val="%1.%2.%3.%4.%5.%6"/>
      <w:lvlJc w:val="left"/>
      <w:pPr>
        <w:ind w:left="1680" w:hanging="1080"/>
      </w:pPr>
    </w:lvl>
    <w:lvl w:ilvl="6">
      <w:start w:val="1"/>
      <w:numFmt w:val="decimal"/>
      <w:lvlText w:val="%1.%2.%3.%4.%5.%6.%7"/>
      <w:lvlJc w:val="left"/>
      <w:pPr>
        <w:ind w:left="2160" w:hanging="1440"/>
      </w:pPr>
    </w:lvl>
    <w:lvl w:ilvl="7">
      <w:start w:val="1"/>
      <w:numFmt w:val="decimal"/>
      <w:lvlText w:val="%1.%2.%3.%4.%5.%6.%7.%8"/>
      <w:lvlJc w:val="left"/>
      <w:pPr>
        <w:ind w:left="2280" w:hanging="1440"/>
      </w:pPr>
    </w:lvl>
    <w:lvl w:ilvl="8">
      <w:start w:val="1"/>
      <w:numFmt w:val="decimal"/>
      <w:lvlText w:val="%1.%2.%3.%4.%5.%6.%7.%8.%9"/>
      <w:lvlJc w:val="left"/>
      <w:pPr>
        <w:ind w:left="2400" w:hanging="1440"/>
      </w:pPr>
    </w:lvl>
  </w:abstractNum>
  <w:abstractNum w:abstractNumId="122" w15:restartNumberingAfterBreak="0">
    <w:nsid w:val="516139AC"/>
    <w:multiLevelType w:val="multilevel"/>
    <w:tmpl w:val="9738E9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3" w15:restartNumberingAfterBreak="0">
    <w:nsid w:val="52776B14"/>
    <w:multiLevelType w:val="multilevel"/>
    <w:tmpl w:val="6324BE2A"/>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124" w15:restartNumberingAfterBreak="0">
    <w:nsid w:val="529F5750"/>
    <w:multiLevelType w:val="multilevel"/>
    <w:tmpl w:val="E446D0D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532F6AE8"/>
    <w:multiLevelType w:val="multilevel"/>
    <w:tmpl w:val="2496EE88"/>
    <w:lvl w:ilvl="0">
      <w:start w:val="1"/>
      <w:numFmt w:val="bullet"/>
      <w:lvlText w:val="●"/>
      <w:lvlJc w:val="left"/>
      <w:pPr>
        <w:ind w:left="1980" w:hanging="360"/>
      </w:pPr>
      <w:rPr>
        <w:rFonts w:ascii="Noto Sans Symbols" w:eastAsia="Noto Sans Symbols" w:hAnsi="Noto Sans Symbols" w:cs="Noto Sans Symbols"/>
      </w:rPr>
    </w:lvl>
    <w:lvl w:ilvl="1">
      <w:start w:val="1"/>
      <w:numFmt w:val="bullet"/>
      <w:lvlText w:val="o"/>
      <w:lvlJc w:val="left"/>
      <w:pPr>
        <w:ind w:left="2700" w:hanging="360"/>
      </w:pPr>
      <w:rPr>
        <w:rFonts w:ascii="Courier New" w:eastAsia="Courier New" w:hAnsi="Courier New" w:cs="Courier New"/>
      </w:rPr>
    </w:lvl>
    <w:lvl w:ilvl="2">
      <w:start w:val="1"/>
      <w:numFmt w:val="bullet"/>
      <w:lvlText w:val="▪"/>
      <w:lvlJc w:val="left"/>
      <w:pPr>
        <w:ind w:left="3420" w:hanging="360"/>
      </w:pPr>
      <w:rPr>
        <w:rFonts w:ascii="Noto Sans Symbols" w:eastAsia="Noto Sans Symbols" w:hAnsi="Noto Sans Symbols" w:cs="Noto Sans Symbols"/>
      </w:rPr>
    </w:lvl>
    <w:lvl w:ilvl="3">
      <w:start w:val="1"/>
      <w:numFmt w:val="bullet"/>
      <w:lvlText w:val="●"/>
      <w:lvlJc w:val="left"/>
      <w:pPr>
        <w:ind w:left="4140" w:hanging="360"/>
      </w:pPr>
      <w:rPr>
        <w:rFonts w:ascii="Noto Sans Symbols" w:eastAsia="Noto Sans Symbols" w:hAnsi="Noto Sans Symbols" w:cs="Noto Sans Symbols"/>
      </w:rPr>
    </w:lvl>
    <w:lvl w:ilvl="4">
      <w:start w:val="1"/>
      <w:numFmt w:val="bullet"/>
      <w:lvlText w:val="o"/>
      <w:lvlJc w:val="left"/>
      <w:pPr>
        <w:ind w:left="4860" w:hanging="360"/>
      </w:pPr>
      <w:rPr>
        <w:rFonts w:ascii="Courier New" w:eastAsia="Courier New" w:hAnsi="Courier New" w:cs="Courier New"/>
      </w:rPr>
    </w:lvl>
    <w:lvl w:ilvl="5">
      <w:start w:val="1"/>
      <w:numFmt w:val="bullet"/>
      <w:lvlText w:val="▪"/>
      <w:lvlJc w:val="left"/>
      <w:pPr>
        <w:ind w:left="5580" w:hanging="360"/>
      </w:pPr>
      <w:rPr>
        <w:rFonts w:ascii="Noto Sans Symbols" w:eastAsia="Noto Sans Symbols" w:hAnsi="Noto Sans Symbols" w:cs="Noto Sans Symbols"/>
      </w:rPr>
    </w:lvl>
    <w:lvl w:ilvl="6">
      <w:start w:val="1"/>
      <w:numFmt w:val="bullet"/>
      <w:lvlText w:val="●"/>
      <w:lvlJc w:val="left"/>
      <w:pPr>
        <w:ind w:left="6300" w:hanging="360"/>
      </w:pPr>
      <w:rPr>
        <w:rFonts w:ascii="Noto Sans Symbols" w:eastAsia="Noto Sans Symbols" w:hAnsi="Noto Sans Symbols" w:cs="Noto Sans Symbols"/>
      </w:rPr>
    </w:lvl>
    <w:lvl w:ilvl="7">
      <w:start w:val="1"/>
      <w:numFmt w:val="bullet"/>
      <w:lvlText w:val="o"/>
      <w:lvlJc w:val="left"/>
      <w:pPr>
        <w:ind w:left="7020" w:hanging="360"/>
      </w:pPr>
      <w:rPr>
        <w:rFonts w:ascii="Courier New" w:eastAsia="Courier New" w:hAnsi="Courier New" w:cs="Courier New"/>
      </w:rPr>
    </w:lvl>
    <w:lvl w:ilvl="8">
      <w:start w:val="1"/>
      <w:numFmt w:val="bullet"/>
      <w:lvlText w:val="▪"/>
      <w:lvlJc w:val="left"/>
      <w:pPr>
        <w:ind w:left="7740" w:hanging="360"/>
      </w:pPr>
      <w:rPr>
        <w:rFonts w:ascii="Noto Sans Symbols" w:eastAsia="Noto Sans Symbols" w:hAnsi="Noto Sans Symbols" w:cs="Noto Sans Symbols"/>
      </w:rPr>
    </w:lvl>
  </w:abstractNum>
  <w:abstractNum w:abstractNumId="126" w15:restartNumberingAfterBreak="0">
    <w:nsid w:val="53F35BE5"/>
    <w:multiLevelType w:val="multilevel"/>
    <w:tmpl w:val="52A031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7" w15:restartNumberingAfterBreak="0">
    <w:nsid w:val="54383C3E"/>
    <w:multiLevelType w:val="hybridMultilevel"/>
    <w:tmpl w:val="C95680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54D25228"/>
    <w:multiLevelType w:val="multilevel"/>
    <w:tmpl w:val="093C9A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9" w15:restartNumberingAfterBreak="0">
    <w:nsid w:val="54FC0AB4"/>
    <w:multiLevelType w:val="multilevel"/>
    <w:tmpl w:val="B420D6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0" w15:restartNumberingAfterBreak="0">
    <w:nsid w:val="56791E41"/>
    <w:multiLevelType w:val="hybridMultilevel"/>
    <w:tmpl w:val="C5BC62E2"/>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1" w15:restartNumberingAfterBreak="0">
    <w:nsid w:val="573602A8"/>
    <w:multiLevelType w:val="multilevel"/>
    <w:tmpl w:val="184EB42A"/>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132" w15:restartNumberingAfterBreak="0">
    <w:nsid w:val="57906B03"/>
    <w:multiLevelType w:val="multilevel"/>
    <w:tmpl w:val="ABAC77AC"/>
    <w:lvl w:ilvl="0">
      <w:start w:val="1"/>
      <w:numFmt w:val="bullet"/>
      <w:pStyle w:val="abzacixml"/>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3" w15:restartNumberingAfterBreak="0">
    <w:nsid w:val="5947350C"/>
    <w:multiLevelType w:val="multilevel"/>
    <w:tmpl w:val="B0B80E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4" w15:restartNumberingAfterBreak="0">
    <w:nsid w:val="5A966D00"/>
    <w:multiLevelType w:val="multilevel"/>
    <w:tmpl w:val="DE0E696E"/>
    <w:lvl w:ilvl="0">
      <w:start w:val="1"/>
      <w:numFmt w:val="bullet"/>
      <w:lvlText w:val="●"/>
      <w:lvlJc w:val="left"/>
      <w:pPr>
        <w:ind w:left="840" w:hanging="360"/>
      </w:pPr>
      <w:rPr>
        <w:rFonts w:ascii="Noto Sans Symbols" w:eastAsia="Noto Sans Symbols" w:hAnsi="Noto Sans Symbols" w:cs="Noto Sans Symbols"/>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35" w15:restartNumberingAfterBreak="0">
    <w:nsid w:val="5AFF3753"/>
    <w:multiLevelType w:val="multilevel"/>
    <w:tmpl w:val="5F825F64"/>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136" w15:restartNumberingAfterBreak="0">
    <w:nsid w:val="5B0A578B"/>
    <w:multiLevelType w:val="multilevel"/>
    <w:tmpl w:val="5C720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7" w15:restartNumberingAfterBreak="0">
    <w:nsid w:val="5B8E1DA0"/>
    <w:multiLevelType w:val="hybridMultilevel"/>
    <w:tmpl w:val="7324BE02"/>
    <w:lvl w:ilvl="0" w:tplc="0409000D">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38" w15:restartNumberingAfterBreak="0">
    <w:nsid w:val="5D31620E"/>
    <w:multiLevelType w:val="multilevel"/>
    <w:tmpl w:val="0674E2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9" w15:restartNumberingAfterBreak="0">
    <w:nsid w:val="5D611DE4"/>
    <w:multiLevelType w:val="hybridMultilevel"/>
    <w:tmpl w:val="CD782D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0" w15:restartNumberingAfterBreak="0">
    <w:nsid w:val="5D6774AA"/>
    <w:multiLevelType w:val="multilevel"/>
    <w:tmpl w:val="FEA816F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1" w15:restartNumberingAfterBreak="0">
    <w:nsid w:val="5DC34505"/>
    <w:multiLevelType w:val="multilevel"/>
    <w:tmpl w:val="3C96D8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2" w15:restartNumberingAfterBreak="0">
    <w:nsid w:val="5DDC1D96"/>
    <w:multiLevelType w:val="hybridMultilevel"/>
    <w:tmpl w:val="551A2EB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3" w15:restartNumberingAfterBreak="0">
    <w:nsid w:val="5E053789"/>
    <w:multiLevelType w:val="multilevel"/>
    <w:tmpl w:val="7228D4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4" w15:restartNumberingAfterBreak="0">
    <w:nsid w:val="5E2C0C22"/>
    <w:multiLevelType w:val="multilevel"/>
    <w:tmpl w:val="5A1EB64E"/>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145" w15:restartNumberingAfterBreak="0">
    <w:nsid w:val="5F463A09"/>
    <w:multiLevelType w:val="multilevel"/>
    <w:tmpl w:val="5120922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5FF039B4"/>
    <w:multiLevelType w:val="hybridMultilevel"/>
    <w:tmpl w:val="D304FD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7" w15:restartNumberingAfterBreak="0">
    <w:nsid w:val="604B6E55"/>
    <w:multiLevelType w:val="multilevel"/>
    <w:tmpl w:val="09DA48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8" w15:restartNumberingAfterBreak="0">
    <w:nsid w:val="60BD09E4"/>
    <w:multiLevelType w:val="multilevel"/>
    <w:tmpl w:val="378C4282"/>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149" w15:restartNumberingAfterBreak="0">
    <w:nsid w:val="60CF1E48"/>
    <w:multiLevelType w:val="multilevel"/>
    <w:tmpl w:val="E3304C88"/>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150" w15:restartNumberingAfterBreak="0">
    <w:nsid w:val="61E430BE"/>
    <w:multiLevelType w:val="multilevel"/>
    <w:tmpl w:val="281ABF02"/>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151" w15:restartNumberingAfterBreak="0">
    <w:nsid w:val="61EE3F41"/>
    <w:multiLevelType w:val="multilevel"/>
    <w:tmpl w:val="A81A7CCC"/>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152" w15:restartNumberingAfterBreak="0">
    <w:nsid w:val="62CD3148"/>
    <w:multiLevelType w:val="multilevel"/>
    <w:tmpl w:val="9ECC6C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3" w15:restartNumberingAfterBreak="0">
    <w:nsid w:val="631B5615"/>
    <w:multiLevelType w:val="hybridMultilevel"/>
    <w:tmpl w:val="73F4EE2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4" w15:restartNumberingAfterBreak="0">
    <w:nsid w:val="6339600C"/>
    <w:multiLevelType w:val="multilevel"/>
    <w:tmpl w:val="0BF2C02E"/>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155" w15:restartNumberingAfterBreak="0">
    <w:nsid w:val="63C96638"/>
    <w:multiLevelType w:val="multilevel"/>
    <w:tmpl w:val="9E4094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6" w15:restartNumberingAfterBreak="0">
    <w:nsid w:val="640320A8"/>
    <w:multiLevelType w:val="multilevel"/>
    <w:tmpl w:val="2C508276"/>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157" w15:restartNumberingAfterBreak="0">
    <w:nsid w:val="64717C87"/>
    <w:multiLevelType w:val="hybridMultilevel"/>
    <w:tmpl w:val="547A5F96"/>
    <w:lvl w:ilvl="0" w:tplc="0409000D">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58" w15:restartNumberingAfterBreak="0">
    <w:nsid w:val="6496231E"/>
    <w:multiLevelType w:val="multilevel"/>
    <w:tmpl w:val="BEF41A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9" w15:restartNumberingAfterBreak="0">
    <w:nsid w:val="64EC6E56"/>
    <w:multiLevelType w:val="hybridMultilevel"/>
    <w:tmpl w:val="37867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655A6B1A"/>
    <w:multiLevelType w:val="multilevel"/>
    <w:tmpl w:val="2706657E"/>
    <w:lvl w:ilvl="0">
      <w:start w:val="1"/>
      <w:numFmt w:val="bullet"/>
      <w:lvlText w:val="✓"/>
      <w:lvlJc w:val="left"/>
      <w:pPr>
        <w:ind w:left="630" w:hanging="360"/>
      </w:pPr>
      <w:rPr>
        <w:rFonts w:ascii="Noto Sans Symbols" w:eastAsia="Noto Sans Symbols" w:hAnsi="Noto Sans Symbols" w:cs="Noto Sans Symbols"/>
      </w:rPr>
    </w:lvl>
    <w:lvl w:ilvl="1">
      <w:start w:val="1"/>
      <w:numFmt w:val="bullet"/>
      <w:lvlText w:val="o"/>
      <w:lvlJc w:val="left"/>
      <w:pPr>
        <w:ind w:left="1350" w:hanging="360"/>
      </w:pPr>
      <w:rPr>
        <w:rFonts w:ascii="Courier New" w:eastAsia="Courier New" w:hAnsi="Courier New" w:cs="Courier New"/>
      </w:rPr>
    </w:lvl>
    <w:lvl w:ilvl="2">
      <w:start w:val="1"/>
      <w:numFmt w:val="bullet"/>
      <w:lvlText w:val="▪"/>
      <w:lvlJc w:val="left"/>
      <w:pPr>
        <w:ind w:left="2070" w:hanging="360"/>
      </w:pPr>
      <w:rPr>
        <w:rFonts w:ascii="Noto Sans Symbols" w:eastAsia="Noto Sans Symbols" w:hAnsi="Noto Sans Symbols" w:cs="Noto Sans Symbols"/>
      </w:rPr>
    </w:lvl>
    <w:lvl w:ilvl="3">
      <w:start w:val="1"/>
      <w:numFmt w:val="bullet"/>
      <w:lvlText w:val="●"/>
      <w:lvlJc w:val="left"/>
      <w:pPr>
        <w:ind w:left="2790" w:hanging="360"/>
      </w:pPr>
      <w:rPr>
        <w:rFonts w:ascii="Noto Sans Symbols" w:eastAsia="Noto Sans Symbols" w:hAnsi="Noto Sans Symbols" w:cs="Noto Sans Symbols"/>
      </w:rPr>
    </w:lvl>
    <w:lvl w:ilvl="4">
      <w:start w:val="1"/>
      <w:numFmt w:val="bullet"/>
      <w:lvlText w:val="o"/>
      <w:lvlJc w:val="left"/>
      <w:pPr>
        <w:ind w:left="3510" w:hanging="360"/>
      </w:pPr>
      <w:rPr>
        <w:rFonts w:ascii="Courier New" w:eastAsia="Courier New" w:hAnsi="Courier New" w:cs="Courier New"/>
      </w:rPr>
    </w:lvl>
    <w:lvl w:ilvl="5">
      <w:start w:val="1"/>
      <w:numFmt w:val="bullet"/>
      <w:lvlText w:val="▪"/>
      <w:lvlJc w:val="left"/>
      <w:pPr>
        <w:ind w:left="4230" w:hanging="360"/>
      </w:pPr>
      <w:rPr>
        <w:rFonts w:ascii="Noto Sans Symbols" w:eastAsia="Noto Sans Symbols" w:hAnsi="Noto Sans Symbols" w:cs="Noto Sans Symbols"/>
      </w:rPr>
    </w:lvl>
    <w:lvl w:ilvl="6">
      <w:start w:val="1"/>
      <w:numFmt w:val="bullet"/>
      <w:lvlText w:val="●"/>
      <w:lvlJc w:val="left"/>
      <w:pPr>
        <w:ind w:left="4950" w:hanging="360"/>
      </w:pPr>
      <w:rPr>
        <w:rFonts w:ascii="Noto Sans Symbols" w:eastAsia="Noto Sans Symbols" w:hAnsi="Noto Sans Symbols" w:cs="Noto Sans Symbols"/>
      </w:rPr>
    </w:lvl>
    <w:lvl w:ilvl="7">
      <w:start w:val="1"/>
      <w:numFmt w:val="bullet"/>
      <w:lvlText w:val="o"/>
      <w:lvlJc w:val="left"/>
      <w:pPr>
        <w:ind w:left="5670" w:hanging="360"/>
      </w:pPr>
      <w:rPr>
        <w:rFonts w:ascii="Courier New" w:eastAsia="Courier New" w:hAnsi="Courier New" w:cs="Courier New"/>
      </w:rPr>
    </w:lvl>
    <w:lvl w:ilvl="8">
      <w:start w:val="1"/>
      <w:numFmt w:val="bullet"/>
      <w:lvlText w:val="▪"/>
      <w:lvlJc w:val="left"/>
      <w:pPr>
        <w:ind w:left="6390" w:hanging="360"/>
      </w:pPr>
      <w:rPr>
        <w:rFonts w:ascii="Noto Sans Symbols" w:eastAsia="Noto Sans Symbols" w:hAnsi="Noto Sans Symbols" w:cs="Noto Sans Symbols"/>
      </w:rPr>
    </w:lvl>
  </w:abstractNum>
  <w:abstractNum w:abstractNumId="161" w15:restartNumberingAfterBreak="0">
    <w:nsid w:val="659265D7"/>
    <w:multiLevelType w:val="multilevel"/>
    <w:tmpl w:val="72F453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2" w15:restartNumberingAfterBreak="0">
    <w:nsid w:val="65C61F55"/>
    <w:multiLevelType w:val="multilevel"/>
    <w:tmpl w:val="7098F93E"/>
    <w:lvl w:ilvl="0">
      <w:start w:val="7"/>
      <w:numFmt w:val="decimal"/>
      <w:lvlText w:val="%1"/>
      <w:lvlJc w:val="left"/>
      <w:pPr>
        <w:ind w:left="480" w:hanging="480"/>
      </w:pPr>
      <w:rPr>
        <w:b/>
        <w:sz w:val="22"/>
        <w:szCs w:val="22"/>
      </w:rPr>
    </w:lvl>
    <w:lvl w:ilvl="1">
      <w:start w:val="1"/>
      <w:numFmt w:val="decimal"/>
      <w:lvlText w:val="%1.%2"/>
      <w:lvlJc w:val="left"/>
      <w:pPr>
        <w:ind w:left="480" w:hanging="480"/>
      </w:pPr>
      <w:rPr>
        <w:b/>
        <w:sz w:val="22"/>
        <w:szCs w:val="22"/>
      </w:rPr>
    </w:lvl>
    <w:lvl w:ilvl="2">
      <w:start w:val="2"/>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63" w15:restartNumberingAfterBreak="0">
    <w:nsid w:val="65FF3D65"/>
    <w:multiLevelType w:val="multilevel"/>
    <w:tmpl w:val="FA5E7D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4" w15:restartNumberingAfterBreak="0">
    <w:nsid w:val="66F877E0"/>
    <w:multiLevelType w:val="hybridMultilevel"/>
    <w:tmpl w:val="47D06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5" w15:restartNumberingAfterBreak="0">
    <w:nsid w:val="67474CDA"/>
    <w:multiLevelType w:val="hybridMultilevel"/>
    <w:tmpl w:val="2D5C7AC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6" w15:restartNumberingAfterBreak="0">
    <w:nsid w:val="67CE15A5"/>
    <w:multiLevelType w:val="multilevel"/>
    <w:tmpl w:val="FF3EA4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7" w15:restartNumberingAfterBreak="0">
    <w:nsid w:val="6A2D02FF"/>
    <w:multiLevelType w:val="multilevel"/>
    <w:tmpl w:val="200A72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8" w15:restartNumberingAfterBreak="0">
    <w:nsid w:val="6AFD39F0"/>
    <w:multiLevelType w:val="multilevel"/>
    <w:tmpl w:val="F87895A2"/>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169" w15:restartNumberingAfterBreak="0">
    <w:nsid w:val="6B3941FF"/>
    <w:multiLevelType w:val="hybridMultilevel"/>
    <w:tmpl w:val="26ACEA1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0" w15:restartNumberingAfterBreak="0">
    <w:nsid w:val="6B637C0E"/>
    <w:multiLevelType w:val="multilevel"/>
    <w:tmpl w:val="E73C95E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1" w15:restartNumberingAfterBreak="0">
    <w:nsid w:val="6C4720E3"/>
    <w:multiLevelType w:val="hybridMultilevel"/>
    <w:tmpl w:val="C9EA9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6C4B3EE2"/>
    <w:multiLevelType w:val="multilevel"/>
    <w:tmpl w:val="2A823BAE"/>
    <w:lvl w:ilvl="0">
      <w:start w:val="1"/>
      <w:numFmt w:val="bullet"/>
      <w:lvlText w:val="●"/>
      <w:lvlJc w:val="left"/>
      <w:pPr>
        <w:ind w:left="3960" w:hanging="360"/>
      </w:pPr>
      <w:rPr>
        <w:rFonts w:ascii="Noto Sans Symbols" w:eastAsia="Noto Sans Symbols" w:hAnsi="Noto Sans Symbols" w:cs="Noto Sans Symbols"/>
      </w:rPr>
    </w:lvl>
    <w:lvl w:ilvl="1">
      <w:start w:val="1"/>
      <w:numFmt w:val="bullet"/>
      <w:lvlText w:val="o"/>
      <w:lvlJc w:val="left"/>
      <w:pPr>
        <w:ind w:left="4680" w:hanging="360"/>
      </w:pPr>
      <w:rPr>
        <w:rFonts w:ascii="Courier New" w:eastAsia="Courier New" w:hAnsi="Courier New" w:cs="Courier New"/>
      </w:rPr>
    </w:lvl>
    <w:lvl w:ilvl="2">
      <w:start w:val="1"/>
      <w:numFmt w:val="bullet"/>
      <w:lvlText w:val="▪"/>
      <w:lvlJc w:val="left"/>
      <w:pPr>
        <w:ind w:left="5400" w:hanging="360"/>
      </w:pPr>
      <w:rPr>
        <w:rFonts w:ascii="Noto Sans Symbols" w:eastAsia="Noto Sans Symbols" w:hAnsi="Noto Sans Symbols" w:cs="Noto Sans Symbols"/>
      </w:rPr>
    </w:lvl>
    <w:lvl w:ilvl="3">
      <w:start w:val="1"/>
      <w:numFmt w:val="bullet"/>
      <w:lvlText w:val="●"/>
      <w:lvlJc w:val="left"/>
      <w:pPr>
        <w:ind w:left="6120" w:hanging="360"/>
      </w:pPr>
      <w:rPr>
        <w:rFonts w:ascii="Noto Sans Symbols" w:eastAsia="Noto Sans Symbols" w:hAnsi="Noto Sans Symbols" w:cs="Noto Sans Symbols"/>
      </w:rPr>
    </w:lvl>
    <w:lvl w:ilvl="4">
      <w:start w:val="1"/>
      <w:numFmt w:val="bullet"/>
      <w:lvlText w:val="o"/>
      <w:lvlJc w:val="left"/>
      <w:pPr>
        <w:ind w:left="6840" w:hanging="360"/>
      </w:pPr>
      <w:rPr>
        <w:rFonts w:ascii="Courier New" w:eastAsia="Courier New" w:hAnsi="Courier New" w:cs="Courier New"/>
      </w:rPr>
    </w:lvl>
    <w:lvl w:ilvl="5">
      <w:start w:val="1"/>
      <w:numFmt w:val="bullet"/>
      <w:lvlText w:val="▪"/>
      <w:lvlJc w:val="left"/>
      <w:pPr>
        <w:ind w:left="7560" w:hanging="360"/>
      </w:pPr>
      <w:rPr>
        <w:rFonts w:ascii="Noto Sans Symbols" w:eastAsia="Noto Sans Symbols" w:hAnsi="Noto Sans Symbols" w:cs="Noto Sans Symbols"/>
      </w:rPr>
    </w:lvl>
    <w:lvl w:ilvl="6">
      <w:start w:val="1"/>
      <w:numFmt w:val="bullet"/>
      <w:lvlText w:val="●"/>
      <w:lvlJc w:val="left"/>
      <w:pPr>
        <w:ind w:left="8280" w:hanging="360"/>
      </w:pPr>
      <w:rPr>
        <w:rFonts w:ascii="Noto Sans Symbols" w:eastAsia="Noto Sans Symbols" w:hAnsi="Noto Sans Symbols" w:cs="Noto Sans Symbols"/>
      </w:rPr>
    </w:lvl>
    <w:lvl w:ilvl="7">
      <w:start w:val="1"/>
      <w:numFmt w:val="bullet"/>
      <w:lvlText w:val="o"/>
      <w:lvlJc w:val="left"/>
      <w:pPr>
        <w:ind w:left="9000" w:hanging="360"/>
      </w:pPr>
      <w:rPr>
        <w:rFonts w:ascii="Courier New" w:eastAsia="Courier New" w:hAnsi="Courier New" w:cs="Courier New"/>
      </w:rPr>
    </w:lvl>
    <w:lvl w:ilvl="8">
      <w:start w:val="1"/>
      <w:numFmt w:val="bullet"/>
      <w:lvlText w:val="▪"/>
      <w:lvlJc w:val="left"/>
      <w:pPr>
        <w:ind w:left="9720" w:hanging="360"/>
      </w:pPr>
      <w:rPr>
        <w:rFonts w:ascii="Noto Sans Symbols" w:eastAsia="Noto Sans Symbols" w:hAnsi="Noto Sans Symbols" w:cs="Noto Sans Symbols"/>
      </w:rPr>
    </w:lvl>
  </w:abstractNum>
  <w:abstractNum w:abstractNumId="173" w15:restartNumberingAfterBreak="0">
    <w:nsid w:val="6C5E2240"/>
    <w:multiLevelType w:val="multilevel"/>
    <w:tmpl w:val="6DCEED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4" w15:restartNumberingAfterBreak="0">
    <w:nsid w:val="6DF40917"/>
    <w:multiLevelType w:val="multilevel"/>
    <w:tmpl w:val="B62C6C30"/>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175" w15:restartNumberingAfterBreak="0">
    <w:nsid w:val="6E7E1CB9"/>
    <w:multiLevelType w:val="multilevel"/>
    <w:tmpl w:val="540849BA"/>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176" w15:restartNumberingAfterBreak="0">
    <w:nsid w:val="6EA9234A"/>
    <w:multiLevelType w:val="multilevel"/>
    <w:tmpl w:val="30CC4E7A"/>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177" w15:restartNumberingAfterBreak="0">
    <w:nsid w:val="6ED6547F"/>
    <w:multiLevelType w:val="hybridMultilevel"/>
    <w:tmpl w:val="C6763A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6F8770D5"/>
    <w:multiLevelType w:val="multilevel"/>
    <w:tmpl w:val="E97842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9" w15:restartNumberingAfterBreak="0">
    <w:nsid w:val="6FB4262E"/>
    <w:multiLevelType w:val="hybridMultilevel"/>
    <w:tmpl w:val="C97E8F72"/>
    <w:lvl w:ilvl="0" w:tplc="0409000D">
      <w:start w:val="1"/>
      <w:numFmt w:val="bullet"/>
      <w:lvlText w:val=""/>
      <w:lvlJc w:val="left"/>
      <w:pPr>
        <w:ind w:left="888" w:hanging="360"/>
      </w:pPr>
      <w:rPr>
        <w:rFonts w:ascii="Wingdings" w:hAnsi="Wingdings"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180" w15:restartNumberingAfterBreak="0">
    <w:nsid w:val="700833B4"/>
    <w:multiLevelType w:val="multilevel"/>
    <w:tmpl w:val="78DE4552"/>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181" w15:restartNumberingAfterBreak="0">
    <w:nsid w:val="71FE6D3B"/>
    <w:multiLevelType w:val="multilevel"/>
    <w:tmpl w:val="6F4C39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800" w:hanging="720"/>
      </w:pPr>
      <w:rPr>
        <w:rFonts w:ascii="Merriweather" w:eastAsia="Merriweather" w:hAnsi="Merriweather" w:cs="Merriweather"/>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2" w15:restartNumberingAfterBreak="0">
    <w:nsid w:val="72311415"/>
    <w:multiLevelType w:val="multilevel"/>
    <w:tmpl w:val="2A9AA0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3" w15:restartNumberingAfterBreak="0">
    <w:nsid w:val="731C45B9"/>
    <w:multiLevelType w:val="multilevel"/>
    <w:tmpl w:val="FA1EDBB6"/>
    <w:lvl w:ilvl="0">
      <w:start w:val="5"/>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200" w:hanging="72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184" w15:restartNumberingAfterBreak="0">
    <w:nsid w:val="74D97C9C"/>
    <w:multiLevelType w:val="multilevel"/>
    <w:tmpl w:val="85CC5656"/>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185" w15:restartNumberingAfterBreak="0">
    <w:nsid w:val="75DF3CF0"/>
    <w:multiLevelType w:val="multilevel"/>
    <w:tmpl w:val="F1EECC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6" w15:restartNumberingAfterBreak="0">
    <w:nsid w:val="761F4DDD"/>
    <w:multiLevelType w:val="multilevel"/>
    <w:tmpl w:val="DD2ECC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7" w15:restartNumberingAfterBreak="0">
    <w:nsid w:val="76FB5405"/>
    <w:multiLevelType w:val="multilevel"/>
    <w:tmpl w:val="FAAAFE5E"/>
    <w:lvl w:ilvl="0">
      <w:start w:val="2"/>
      <w:numFmt w:val="decimal"/>
      <w:lvlText w:val="%1"/>
      <w:lvlJc w:val="left"/>
      <w:pPr>
        <w:ind w:left="480" w:hanging="480"/>
      </w:pPr>
    </w:lvl>
    <w:lvl w:ilvl="1">
      <w:start w:val="2"/>
      <w:numFmt w:val="decimal"/>
      <w:lvlText w:val="%1.%2"/>
      <w:lvlJc w:val="left"/>
      <w:pPr>
        <w:ind w:left="840" w:hanging="480"/>
      </w:pPr>
    </w:lvl>
    <w:lvl w:ilvl="2">
      <w:start w:val="3"/>
      <w:numFmt w:val="decimal"/>
      <w:lvlText w:val="%1.%2.%3"/>
      <w:lvlJc w:val="left"/>
      <w:pPr>
        <w:ind w:left="1350" w:hanging="720"/>
      </w:pPr>
      <w:rPr>
        <w:b/>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88" w15:restartNumberingAfterBreak="0">
    <w:nsid w:val="77007AD5"/>
    <w:multiLevelType w:val="multilevel"/>
    <w:tmpl w:val="47168788"/>
    <w:lvl w:ilvl="0">
      <w:start w:val="1"/>
      <w:numFmt w:val="bullet"/>
      <w:lvlText w:val="●"/>
      <w:lvlJc w:val="left"/>
      <w:pPr>
        <w:ind w:left="720" w:hanging="360"/>
      </w:pPr>
      <w:rPr>
        <w:rFonts w:ascii="Noto Sans Symbols" w:eastAsia="Noto Sans Symbols" w:hAnsi="Noto Sans Symbols" w:cs="Noto Sans Symbols"/>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9" w15:restartNumberingAfterBreak="0">
    <w:nsid w:val="7893743C"/>
    <w:multiLevelType w:val="hybridMultilevel"/>
    <w:tmpl w:val="CA62947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0" w15:restartNumberingAfterBreak="0">
    <w:nsid w:val="79A75FBE"/>
    <w:multiLevelType w:val="multilevel"/>
    <w:tmpl w:val="9D06A0FA"/>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191" w15:restartNumberingAfterBreak="0">
    <w:nsid w:val="7A4B7408"/>
    <w:multiLevelType w:val="hybridMultilevel"/>
    <w:tmpl w:val="2CE823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7A992486"/>
    <w:multiLevelType w:val="multilevel"/>
    <w:tmpl w:val="E4CADC5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3" w15:restartNumberingAfterBreak="0">
    <w:nsid w:val="7ACA7572"/>
    <w:multiLevelType w:val="multilevel"/>
    <w:tmpl w:val="BCC42F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4" w15:restartNumberingAfterBreak="0">
    <w:nsid w:val="7CC56E35"/>
    <w:multiLevelType w:val="multilevel"/>
    <w:tmpl w:val="60980BDA"/>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195" w15:restartNumberingAfterBreak="0">
    <w:nsid w:val="7D43406E"/>
    <w:multiLevelType w:val="multilevel"/>
    <w:tmpl w:val="1F462B86"/>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196" w15:restartNumberingAfterBreak="0">
    <w:nsid w:val="7E746FB5"/>
    <w:multiLevelType w:val="multilevel"/>
    <w:tmpl w:val="A4D0659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7" w15:restartNumberingAfterBreak="0">
    <w:nsid w:val="7EBB2191"/>
    <w:multiLevelType w:val="multilevel"/>
    <w:tmpl w:val="0354ED26"/>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198" w15:restartNumberingAfterBreak="0">
    <w:nsid w:val="7EEF732B"/>
    <w:multiLevelType w:val="hybridMultilevel"/>
    <w:tmpl w:val="14B4918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99" w15:restartNumberingAfterBreak="0">
    <w:nsid w:val="7F287D48"/>
    <w:multiLevelType w:val="hybridMultilevel"/>
    <w:tmpl w:val="F39C2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9"/>
  </w:num>
  <w:num w:numId="2">
    <w:abstractNumId w:val="21"/>
  </w:num>
  <w:num w:numId="3">
    <w:abstractNumId w:val="39"/>
  </w:num>
  <w:num w:numId="4">
    <w:abstractNumId w:val="91"/>
  </w:num>
  <w:num w:numId="5">
    <w:abstractNumId w:val="18"/>
  </w:num>
  <w:num w:numId="6">
    <w:abstractNumId w:val="120"/>
  </w:num>
  <w:num w:numId="7">
    <w:abstractNumId w:val="140"/>
  </w:num>
  <w:num w:numId="8">
    <w:abstractNumId w:val="187"/>
  </w:num>
  <w:num w:numId="9">
    <w:abstractNumId w:val="197"/>
  </w:num>
  <w:num w:numId="10">
    <w:abstractNumId w:val="74"/>
  </w:num>
  <w:num w:numId="11">
    <w:abstractNumId w:val="92"/>
  </w:num>
  <w:num w:numId="12">
    <w:abstractNumId w:val="115"/>
  </w:num>
  <w:num w:numId="13">
    <w:abstractNumId w:val="34"/>
  </w:num>
  <w:num w:numId="14">
    <w:abstractNumId w:val="141"/>
  </w:num>
  <w:num w:numId="15">
    <w:abstractNumId w:val="175"/>
  </w:num>
  <w:num w:numId="16">
    <w:abstractNumId w:val="162"/>
  </w:num>
  <w:num w:numId="17">
    <w:abstractNumId w:val="69"/>
  </w:num>
  <w:num w:numId="18">
    <w:abstractNumId w:val="14"/>
  </w:num>
  <w:num w:numId="19">
    <w:abstractNumId w:val="160"/>
  </w:num>
  <w:num w:numId="20">
    <w:abstractNumId w:val="185"/>
  </w:num>
  <w:num w:numId="21">
    <w:abstractNumId w:val="88"/>
  </w:num>
  <w:num w:numId="22">
    <w:abstractNumId w:val="93"/>
  </w:num>
  <w:num w:numId="23">
    <w:abstractNumId w:val="180"/>
  </w:num>
  <w:num w:numId="24">
    <w:abstractNumId w:val="156"/>
  </w:num>
  <w:num w:numId="25">
    <w:abstractNumId w:val="87"/>
  </w:num>
  <w:num w:numId="26">
    <w:abstractNumId w:val="12"/>
  </w:num>
  <w:num w:numId="27">
    <w:abstractNumId w:val="54"/>
  </w:num>
  <w:num w:numId="28">
    <w:abstractNumId w:val="108"/>
  </w:num>
  <w:num w:numId="29">
    <w:abstractNumId w:val="126"/>
  </w:num>
  <w:num w:numId="30">
    <w:abstractNumId w:val="42"/>
  </w:num>
  <w:num w:numId="31">
    <w:abstractNumId w:val="143"/>
  </w:num>
  <w:num w:numId="32">
    <w:abstractNumId w:val="170"/>
  </w:num>
  <w:num w:numId="33">
    <w:abstractNumId w:val="94"/>
  </w:num>
  <w:num w:numId="34">
    <w:abstractNumId w:val="1"/>
  </w:num>
  <w:num w:numId="35">
    <w:abstractNumId w:val="113"/>
  </w:num>
  <w:num w:numId="36">
    <w:abstractNumId w:val="132"/>
  </w:num>
  <w:num w:numId="37">
    <w:abstractNumId w:val="124"/>
  </w:num>
  <w:num w:numId="38">
    <w:abstractNumId w:val="17"/>
  </w:num>
  <w:num w:numId="39">
    <w:abstractNumId w:val="106"/>
  </w:num>
  <w:num w:numId="40">
    <w:abstractNumId w:val="128"/>
  </w:num>
  <w:num w:numId="41">
    <w:abstractNumId w:val="110"/>
  </w:num>
  <w:num w:numId="42">
    <w:abstractNumId w:val="99"/>
  </w:num>
  <w:num w:numId="43">
    <w:abstractNumId w:val="30"/>
  </w:num>
  <w:num w:numId="44">
    <w:abstractNumId w:val="125"/>
  </w:num>
  <w:num w:numId="45">
    <w:abstractNumId w:val="82"/>
  </w:num>
  <w:num w:numId="46">
    <w:abstractNumId w:val="62"/>
  </w:num>
  <w:num w:numId="47">
    <w:abstractNumId w:val="111"/>
  </w:num>
  <w:num w:numId="48">
    <w:abstractNumId w:val="109"/>
  </w:num>
  <w:num w:numId="49">
    <w:abstractNumId w:val="188"/>
  </w:num>
  <w:num w:numId="50">
    <w:abstractNumId w:val="194"/>
  </w:num>
  <w:num w:numId="51">
    <w:abstractNumId w:val="2"/>
  </w:num>
  <w:num w:numId="52">
    <w:abstractNumId w:val="100"/>
  </w:num>
  <w:num w:numId="53">
    <w:abstractNumId w:val="148"/>
  </w:num>
  <w:num w:numId="54">
    <w:abstractNumId w:val="163"/>
  </w:num>
  <w:num w:numId="55">
    <w:abstractNumId w:val="112"/>
  </w:num>
  <w:num w:numId="56">
    <w:abstractNumId w:val="116"/>
  </w:num>
  <w:num w:numId="57">
    <w:abstractNumId w:val="7"/>
  </w:num>
  <w:num w:numId="58">
    <w:abstractNumId w:val="182"/>
  </w:num>
  <w:num w:numId="59">
    <w:abstractNumId w:val="83"/>
  </w:num>
  <w:num w:numId="60">
    <w:abstractNumId w:val="161"/>
  </w:num>
  <w:num w:numId="61">
    <w:abstractNumId w:val="57"/>
  </w:num>
  <w:num w:numId="62">
    <w:abstractNumId w:val="151"/>
  </w:num>
  <w:num w:numId="63">
    <w:abstractNumId w:val="40"/>
  </w:num>
  <w:num w:numId="64">
    <w:abstractNumId w:val="52"/>
  </w:num>
  <w:num w:numId="65">
    <w:abstractNumId w:val="168"/>
  </w:num>
  <w:num w:numId="66">
    <w:abstractNumId w:val="176"/>
  </w:num>
  <w:num w:numId="67">
    <w:abstractNumId w:val="27"/>
  </w:num>
  <w:num w:numId="68">
    <w:abstractNumId w:val="10"/>
  </w:num>
  <w:num w:numId="69">
    <w:abstractNumId w:val="173"/>
  </w:num>
  <w:num w:numId="70">
    <w:abstractNumId w:val="45"/>
  </w:num>
  <w:num w:numId="71">
    <w:abstractNumId w:val="51"/>
  </w:num>
  <w:num w:numId="72">
    <w:abstractNumId w:val="76"/>
  </w:num>
  <w:num w:numId="73">
    <w:abstractNumId w:val="22"/>
  </w:num>
  <w:num w:numId="74">
    <w:abstractNumId w:val="131"/>
  </w:num>
  <w:num w:numId="75">
    <w:abstractNumId w:val="61"/>
  </w:num>
  <w:num w:numId="76">
    <w:abstractNumId w:val="96"/>
  </w:num>
  <w:num w:numId="77">
    <w:abstractNumId w:val="152"/>
  </w:num>
  <w:num w:numId="78">
    <w:abstractNumId w:val="43"/>
  </w:num>
  <w:num w:numId="79">
    <w:abstractNumId w:val="195"/>
  </w:num>
  <w:num w:numId="80">
    <w:abstractNumId w:val="36"/>
  </w:num>
  <w:num w:numId="81">
    <w:abstractNumId w:val="32"/>
  </w:num>
  <w:num w:numId="82">
    <w:abstractNumId w:val="29"/>
  </w:num>
  <w:num w:numId="83">
    <w:abstractNumId w:val="121"/>
  </w:num>
  <w:num w:numId="84">
    <w:abstractNumId w:val="178"/>
  </w:num>
  <w:num w:numId="85">
    <w:abstractNumId w:val="122"/>
  </w:num>
  <w:num w:numId="86">
    <w:abstractNumId w:val="9"/>
  </w:num>
  <w:num w:numId="87">
    <w:abstractNumId w:val="11"/>
  </w:num>
  <w:num w:numId="88">
    <w:abstractNumId w:val="33"/>
  </w:num>
  <w:num w:numId="89">
    <w:abstractNumId w:val="158"/>
  </w:num>
  <w:num w:numId="90">
    <w:abstractNumId w:val="6"/>
  </w:num>
  <w:num w:numId="91">
    <w:abstractNumId w:val="144"/>
  </w:num>
  <w:num w:numId="92">
    <w:abstractNumId w:val="70"/>
  </w:num>
  <w:num w:numId="93">
    <w:abstractNumId w:val="117"/>
  </w:num>
  <w:num w:numId="94">
    <w:abstractNumId w:val="172"/>
  </w:num>
  <w:num w:numId="95">
    <w:abstractNumId w:val="166"/>
  </w:num>
  <w:num w:numId="96">
    <w:abstractNumId w:val="86"/>
  </w:num>
  <w:num w:numId="97">
    <w:abstractNumId w:val="145"/>
  </w:num>
  <w:num w:numId="98">
    <w:abstractNumId w:val="98"/>
  </w:num>
  <w:num w:numId="99">
    <w:abstractNumId w:val="134"/>
  </w:num>
  <w:num w:numId="100">
    <w:abstractNumId w:val="38"/>
  </w:num>
  <w:num w:numId="101">
    <w:abstractNumId w:val="190"/>
  </w:num>
  <w:num w:numId="102">
    <w:abstractNumId w:val="35"/>
  </w:num>
  <w:num w:numId="103">
    <w:abstractNumId w:val="16"/>
  </w:num>
  <w:num w:numId="104">
    <w:abstractNumId w:val="28"/>
  </w:num>
  <w:num w:numId="105">
    <w:abstractNumId w:val="65"/>
  </w:num>
  <w:num w:numId="106">
    <w:abstractNumId w:val="154"/>
  </w:num>
  <w:num w:numId="107">
    <w:abstractNumId w:val="68"/>
  </w:num>
  <w:num w:numId="108">
    <w:abstractNumId w:val="102"/>
  </w:num>
  <w:num w:numId="109">
    <w:abstractNumId w:val="67"/>
  </w:num>
  <w:num w:numId="110">
    <w:abstractNumId w:val="150"/>
  </w:num>
  <w:num w:numId="111">
    <w:abstractNumId w:val="46"/>
  </w:num>
  <w:num w:numId="112">
    <w:abstractNumId w:val="196"/>
  </w:num>
  <w:num w:numId="113">
    <w:abstractNumId w:val="123"/>
  </w:num>
  <w:num w:numId="114">
    <w:abstractNumId w:val="186"/>
  </w:num>
  <w:num w:numId="115">
    <w:abstractNumId w:val="133"/>
  </w:num>
  <w:num w:numId="116">
    <w:abstractNumId w:val="174"/>
  </w:num>
  <w:num w:numId="117">
    <w:abstractNumId w:val="193"/>
  </w:num>
  <w:num w:numId="118">
    <w:abstractNumId w:val="129"/>
  </w:num>
  <w:num w:numId="119">
    <w:abstractNumId w:val="135"/>
  </w:num>
  <w:num w:numId="120">
    <w:abstractNumId w:val="181"/>
  </w:num>
  <w:num w:numId="121">
    <w:abstractNumId w:val="71"/>
  </w:num>
  <w:num w:numId="122">
    <w:abstractNumId w:val="138"/>
  </w:num>
  <w:num w:numId="123">
    <w:abstractNumId w:val="73"/>
  </w:num>
  <w:num w:numId="124">
    <w:abstractNumId w:val="103"/>
  </w:num>
  <w:num w:numId="125">
    <w:abstractNumId w:val="155"/>
  </w:num>
  <w:num w:numId="126">
    <w:abstractNumId w:val="192"/>
  </w:num>
  <w:num w:numId="127">
    <w:abstractNumId w:val="149"/>
  </w:num>
  <w:num w:numId="128">
    <w:abstractNumId w:val="56"/>
  </w:num>
  <w:num w:numId="129">
    <w:abstractNumId w:val="183"/>
  </w:num>
  <w:num w:numId="130">
    <w:abstractNumId w:val="167"/>
  </w:num>
  <w:num w:numId="131">
    <w:abstractNumId w:val="47"/>
  </w:num>
  <w:num w:numId="132">
    <w:abstractNumId w:val="90"/>
  </w:num>
  <w:num w:numId="133">
    <w:abstractNumId w:val="136"/>
  </w:num>
  <w:num w:numId="134">
    <w:abstractNumId w:val="147"/>
  </w:num>
  <w:num w:numId="135">
    <w:abstractNumId w:val="19"/>
  </w:num>
  <w:num w:numId="136">
    <w:abstractNumId w:val="184"/>
  </w:num>
  <w:num w:numId="137">
    <w:abstractNumId w:val="171"/>
  </w:num>
  <w:num w:numId="138">
    <w:abstractNumId w:val="97"/>
  </w:num>
  <w:num w:numId="139">
    <w:abstractNumId w:val="75"/>
  </w:num>
  <w:num w:numId="140">
    <w:abstractNumId w:val="114"/>
  </w:num>
  <w:num w:numId="141">
    <w:abstractNumId w:val="60"/>
  </w:num>
  <w:num w:numId="142">
    <w:abstractNumId w:val="95"/>
  </w:num>
  <w:num w:numId="143">
    <w:abstractNumId w:val="199"/>
  </w:num>
  <w:num w:numId="144">
    <w:abstractNumId w:val="26"/>
  </w:num>
  <w:num w:numId="145">
    <w:abstractNumId w:val="23"/>
  </w:num>
  <w:num w:numId="146">
    <w:abstractNumId w:val="157"/>
  </w:num>
  <w:num w:numId="147">
    <w:abstractNumId w:val="64"/>
  </w:num>
  <w:num w:numId="148">
    <w:abstractNumId w:val="107"/>
  </w:num>
  <w:num w:numId="149">
    <w:abstractNumId w:val="55"/>
  </w:num>
  <w:num w:numId="150">
    <w:abstractNumId w:val="15"/>
  </w:num>
  <w:num w:numId="151">
    <w:abstractNumId w:val="79"/>
  </w:num>
  <w:num w:numId="152">
    <w:abstractNumId w:val="20"/>
  </w:num>
  <w:num w:numId="153">
    <w:abstractNumId w:val="53"/>
  </w:num>
  <w:num w:numId="154">
    <w:abstractNumId w:val="177"/>
  </w:num>
  <w:num w:numId="155">
    <w:abstractNumId w:val="85"/>
  </w:num>
  <w:num w:numId="156">
    <w:abstractNumId w:val="105"/>
  </w:num>
  <w:num w:numId="157">
    <w:abstractNumId w:val="49"/>
  </w:num>
  <w:num w:numId="158">
    <w:abstractNumId w:val="146"/>
  </w:num>
  <w:num w:numId="159">
    <w:abstractNumId w:val="25"/>
  </w:num>
  <w:num w:numId="160">
    <w:abstractNumId w:val="118"/>
  </w:num>
  <w:num w:numId="161">
    <w:abstractNumId w:val="189"/>
  </w:num>
  <w:num w:numId="162">
    <w:abstractNumId w:val="80"/>
  </w:num>
  <w:num w:numId="163">
    <w:abstractNumId w:val="50"/>
  </w:num>
  <w:num w:numId="164">
    <w:abstractNumId w:val="8"/>
  </w:num>
  <w:num w:numId="165">
    <w:abstractNumId w:val="104"/>
  </w:num>
  <w:num w:numId="166">
    <w:abstractNumId w:val="137"/>
  </w:num>
  <w:num w:numId="167">
    <w:abstractNumId w:val="89"/>
  </w:num>
  <w:num w:numId="168">
    <w:abstractNumId w:val="24"/>
  </w:num>
  <w:num w:numId="169">
    <w:abstractNumId w:val="179"/>
  </w:num>
  <w:num w:numId="170">
    <w:abstractNumId w:val="63"/>
  </w:num>
  <w:num w:numId="171">
    <w:abstractNumId w:val="198"/>
  </w:num>
  <w:num w:numId="172">
    <w:abstractNumId w:val="84"/>
  </w:num>
  <w:num w:numId="173">
    <w:abstractNumId w:val="159"/>
  </w:num>
  <w:num w:numId="174">
    <w:abstractNumId w:val="191"/>
  </w:num>
  <w:num w:numId="175">
    <w:abstractNumId w:val="119"/>
  </w:num>
  <w:num w:numId="176">
    <w:abstractNumId w:val="78"/>
  </w:num>
  <w:num w:numId="177">
    <w:abstractNumId w:val="41"/>
  </w:num>
  <w:num w:numId="178">
    <w:abstractNumId w:val="58"/>
  </w:num>
  <w:num w:numId="179">
    <w:abstractNumId w:val="48"/>
  </w:num>
  <w:num w:numId="180">
    <w:abstractNumId w:val="0"/>
  </w:num>
  <w:num w:numId="181">
    <w:abstractNumId w:val="130"/>
  </w:num>
  <w:num w:numId="182">
    <w:abstractNumId w:val="5"/>
  </w:num>
  <w:num w:numId="183">
    <w:abstractNumId w:val="77"/>
  </w:num>
  <w:num w:numId="184">
    <w:abstractNumId w:val="101"/>
  </w:num>
  <w:num w:numId="185">
    <w:abstractNumId w:val="127"/>
  </w:num>
  <w:num w:numId="186">
    <w:abstractNumId w:val="72"/>
  </w:num>
  <w:num w:numId="187">
    <w:abstractNumId w:val="139"/>
  </w:num>
  <w:num w:numId="188">
    <w:abstractNumId w:val="81"/>
  </w:num>
  <w:num w:numId="189">
    <w:abstractNumId w:val="142"/>
  </w:num>
  <w:num w:numId="190">
    <w:abstractNumId w:val="31"/>
  </w:num>
  <w:num w:numId="191">
    <w:abstractNumId w:val="165"/>
  </w:num>
  <w:num w:numId="192">
    <w:abstractNumId w:val="13"/>
  </w:num>
  <w:num w:numId="193">
    <w:abstractNumId w:val="3"/>
  </w:num>
  <w:num w:numId="194">
    <w:abstractNumId w:val="169"/>
  </w:num>
  <w:num w:numId="195">
    <w:abstractNumId w:val="4"/>
  </w:num>
  <w:num w:numId="196">
    <w:abstractNumId w:val="164"/>
  </w:num>
  <w:num w:numId="197">
    <w:abstractNumId w:val="44"/>
  </w:num>
  <w:num w:numId="198">
    <w:abstractNumId w:val="66"/>
  </w:num>
  <w:num w:numId="199">
    <w:abstractNumId w:val="37"/>
  </w:num>
  <w:num w:numId="200">
    <w:abstractNumId w:val="153"/>
  </w:num>
  <w:numIdMacAtCleanup w:val="1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E91"/>
    <w:rsid w:val="00001010"/>
    <w:rsid w:val="00026EBA"/>
    <w:rsid w:val="00041F6A"/>
    <w:rsid w:val="0004246F"/>
    <w:rsid w:val="00045FBF"/>
    <w:rsid w:val="00073626"/>
    <w:rsid w:val="00074E3F"/>
    <w:rsid w:val="00080EDC"/>
    <w:rsid w:val="00083885"/>
    <w:rsid w:val="00086979"/>
    <w:rsid w:val="000A0203"/>
    <w:rsid w:val="000A1AFF"/>
    <w:rsid w:val="000A4215"/>
    <w:rsid w:val="000D41E8"/>
    <w:rsid w:val="000F02AB"/>
    <w:rsid w:val="0011343E"/>
    <w:rsid w:val="00117243"/>
    <w:rsid w:val="00121A1C"/>
    <w:rsid w:val="00123CA0"/>
    <w:rsid w:val="001276AC"/>
    <w:rsid w:val="0013460B"/>
    <w:rsid w:val="001352F4"/>
    <w:rsid w:val="001373EA"/>
    <w:rsid w:val="00140C20"/>
    <w:rsid w:val="00140ED6"/>
    <w:rsid w:val="00141B81"/>
    <w:rsid w:val="00146510"/>
    <w:rsid w:val="001476F6"/>
    <w:rsid w:val="00152ADA"/>
    <w:rsid w:val="001555A9"/>
    <w:rsid w:val="00160C68"/>
    <w:rsid w:val="0016240A"/>
    <w:rsid w:val="00174EDB"/>
    <w:rsid w:val="00180AA6"/>
    <w:rsid w:val="00182865"/>
    <w:rsid w:val="001928F7"/>
    <w:rsid w:val="0019568F"/>
    <w:rsid w:val="00196968"/>
    <w:rsid w:val="00196AE0"/>
    <w:rsid w:val="00197530"/>
    <w:rsid w:val="001977EE"/>
    <w:rsid w:val="001A75B0"/>
    <w:rsid w:val="001C217A"/>
    <w:rsid w:val="001E4FEB"/>
    <w:rsid w:val="001E7EF5"/>
    <w:rsid w:val="001F7C3E"/>
    <w:rsid w:val="00200E10"/>
    <w:rsid w:val="0021665C"/>
    <w:rsid w:val="00221631"/>
    <w:rsid w:val="00223FAE"/>
    <w:rsid w:val="00231F7A"/>
    <w:rsid w:val="00243E8F"/>
    <w:rsid w:val="00251D53"/>
    <w:rsid w:val="00262BFD"/>
    <w:rsid w:val="002754A7"/>
    <w:rsid w:val="0028487A"/>
    <w:rsid w:val="00285B6D"/>
    <w:rsid w:val="00295849"/>
    <w:rsid w:val="00297CF7"/>
    <w:rsid w:val="002A62D2"/>
    <w:rsid w:val="002A78FF"/>
    <w:rsid w:val="002B1309"/>
    <w:rsid w:val="002B1CC5"/>
    <w:rsid w:val="002B7C01"/>
    <w:rsid w:val="002C24D9"/>
    <w:rsid w:val="002D0A99"/>
    <w:rsid w:val="002F25AD"/>
    <w:rsid w:val="00303CDC"/>
    <w:rsid w:val="00310C67"/>
    <w:rsid w:val="00333400"/>
    <w:rsid w:val="00333DB6"/>
    <w:rsid w:val="00336ACE"/>
    <w:rsid w:val="00337C9D"/>
    <w:rsid w:val="00341FEB"/>
    <w:rsid w:val="0038076A"/>
    <w:rsid w:val="003A2FDA"/>
    <w:rsid w:val="003A77A1"/>
    <w:rsid w:val="003C165D"/>
    <w:rsid w:val="003E3540"/>
    <w:rsid w:val="003F04AB"/>
    <w:rsid w:val="003F5DC7"/>
    <w:rsid w:val="004004C2"/>
    <w:rsid w:val="0040076A"/>
    <w:rsid w:val="00411FD8"/>
    <w:rsid w:val="004140BB"/>
    <w:rsid w:val="0041544B"/>
    <w:rsid w:val="00415FE4"/>
    <w:rsid w:val="0042196F"/>
    <w:rsid w:val="0042544F"/>
    <w:rsid w:val="00432E91"/>
    <w:rsid w:val="00441B1C"/>
    <w:rsid w:val="004506E6"/>
    <w:rsid w:val="00457675"/>
    <w:rsid w:val="004627CA"/>
    <w:rsid w:val="00466475"/>
    <w:rsid w:val="00481E0C"/>
    <w:rsid w:val="00483E19"/>
    <w:rsid w:val="004A24CA"/>
    <w:rsid w:val="004A5460"/>
    <w:rsid w:val="004A6A47"/>
    <w:rsid w:val="004B135D"/>
    <w:rsid w:val="004B2D3E"/>
    <w:rsid w:val="004B529F"/>
    <w:rsid w:val="004B75D9"/>
    <w:rsid w:val="004D0093"/>
    <w:rsid w:val="004D1566"/>
    <w:rsid w:val="004D32AD"/>
    <w:rsid w:val="004D6CB2"/>
    <w:rsid w:val="004E3FE8"/>
    <w:rsid w:val="004E6B3A"/>
    <w:rsid w:val="004E70D4"/>
    <w:rsid w:val="004F56A5"/>
    <w:rsid w:val="004F5F80"/>
    <w:rsid w:val="004F6A66"/>
    <w:rsid w:val="00503644"/>
    <w:rsid w:val="00513626"/>
    <w:rsid w:val="00515B4F"/>
    <w:rsid w:val="00515B96"/>
    <w:rsid w:val="00531D59"/>
    <w:rsid w:val="005357F1"/>
    <w:rsid w:val="005540E8"/>
    <w:rsid w:val="00562825"/>
    <w:rsid w:val="005647FD"/>
    <w:rsid w:val="00566CC6"/>
    <w:rsid w:val="005729FB"/>
    <w:rsid w:val="00573DC5"/>
    <w:rsid w:val="00585166"/>
    <w:rsid w:val="00597450"/>
    <w:rsid w:val="005A1AE2"/>
    <w:rsid w:val="005A4104"/>
    <w:rsid w:val="005C5B45"/>
    <w:rsid w:val="005C7B71"/>
    <w:rsid w:val="005D155D"/>
    <w:rsid w:val="005D5B98"/>
    <w:rsid w:val="005D7977"/>
    <w:rsid w:val="005E3AF6"/>
    <w:rsid w:val="005E4362"/>
    <w:rsid w:val="005E618F"/>
    <w:rsid w:val="005E70C4"/>
    <w:rsid w:val="005F1FF5"/>
    <w:rsid w:val="00601A71"/>
    <w:rsid w:val="006040AF"/>
    <w:rsid w:val="00615CE6"/>
    <w:rsid w:val="006174CC"/>
    <w:rsid w:val="00625FF0"/>
    <w:rsid w:val="00626654"/>
    <w:rsid w:val="006269DC"/>
    <w:rsid w:val="0063044C"/>
    <w:rsid w:val="00632355"/>
    <w:rsid w:val="0064102C"/>
    <w:rsid w:val="0064454C"/>
    <w:rsid w:val="00647978"/>
    <w:rsid w:val="006622FC"/>
    <w:rsid w:val="00664381"/>
    <w:rsid w:val="00664AFA"/>
    <w:rsid w:val="00677027"/>
    <w:rsid w:val="00686881"/>
    <w:rsid w:val="00694DC7"/>
    <w:rsid w:val="006A2622"/>
    <w:rsid w:val="006A668D"/>
    <w:rsid w:val="006B3255"/>
    <w:rsid w:val="006C5AFD"/>
    <w:rsid w:val="006C5E1E"/>
    <w:rsid w:val="006D7C88"/>
    <w:rsid w:val="006E07AD"/>
    <w:rsid w:val="006E3DCC"/>
    <w:rsid w:val="006E5D9D"/>
    <w:rsid w:val="006F120B"/>
    <w:rsid w:val="006F5174"/>
    <w:rsid w:val="006F6A28"/>
    <w:rsid w:val="00700055"/>
    <w:rsid w:val="0070380A"/>
    <w:rsid w:val="00716CA0"/>
    <w:rsid w:val="007339DF"/>
    <w:rsid w:val="007350B1"/>
    <w:rsid w:val="0074689D"/>
    <w:rsid w:val="0078040B"/>
    <w:rsid w:val="007932F1"/>
    <w:rsid w:val="007A22F4"/>
    <w:rsid w:val="007B6DD0"/>
    <w:rsid w:val="007B7712"/>
    <w:rsid w:val="007C1FD2"/>
    <w:rsid w:val="007C284C"/>
    <w:rsid w:val="007C463E"/>
    <w:rsid w:val="007C4EA7"/>
    <w:rsid w:val="007D5018"/>
    <w:rsid w:val="007E0171"/>
    <w:rsid w:val="007E423B"/>
    <w:rsid w:val="007E5BF9"/>
    <w:rsid w:val="007E674D"/>
    <w:rsid w:val="00801592"/>
    <w:rsid w:val="008142CC"/>
    <w:rsid w:val="00815570"/>
    <w:rsid w:val="0082321B"/>
    <w:rsid w:val="00825B32"/>
    <w:rsid w:val="008441BE"/>
    <w:rsid w:val="008444DC"/>
    <w:rsid w:val="008466B4"/>
    <w:rsid w:val="00846AF6"/>
    <w:rsid w:val="00853435"/>
    <w:rsid w:val="00863F5E"/>
    <w:rsid w:val="008654BE"/>
    <w:rsid w:val="008761AD"/>
    <w:rsid w:val="008810EF"/>
    <w:rsid w:val="00884EF8"/>
    <w:rsid w:val="008902CF"/>
    <w:rsid w:val="008A7CEA"/>
    <w:rsid w:val="008B0E49"/>
    <w:rsid w:val="008C1DAB"/>
    <w:rsid w:val="008D117B"/>
    <w:rsid w:val="008D59AC"/>
    <w:rsid w:val="008E2E9F"/>
    <w:rsid w:val="008F06A8"/>
    <w:rsid w:val="008F64E0"/>
    <w:rsid w:val="00902D40"/>
    <w:rsid w:val="00907A44"/>
    <w:rsid w:val="00921FC1"/>
    <w:rsid w:val="00923186"/>
    <w:rsid w:val="009251F2"/>
    <w:rsid w:val="0093250F"/>
    <w:rsid w:val="00936302"/>
    <w:rsid w:val="00944C09"/>
    <w:rsid w:val="00952950"/>
    <w:rsid w:val="00962C31"/>
    <w:rsid w:val="009763C0"/>
    <w:rsid w:val="00976497"/>
    <w:rsid w:val="00977A15"/>
    <w:rsid w:val="00981393"/>
    <w:rsid w:val="009A0C46"/>
    <w:rsid w:val="009A6118"/>
    <w:rsid w:val="009C68A4"/>
    <w:rsid w:val="009D4F11"/>
    <w:rsid w:val="009D4FBD"/>
    <w:rsid w:val="009D58B7"/>
    <w:rsid w:val="009D6935"/>
    <w:rsid w:val="009E2EDB"/>
    <w:rsid w:val="009F5453"/>
    <w:rsid w:val="00A11DF2"/>
    <w:rsid w:val="00A2411D"/>
    <w:rsid w:val="00A45DA7"/>
    <w:rsid w:val="00A60AF8"/>
    <w:rsid w:val="00A634E3"/>
    <w:rsid w:val="00A6793C"/>
    <w:rsid w:val="00A7171D"/>
    <w:rsid w:val="00A7700C"/>
    <w:rsid w:val="00A80232"/>
    <w:rsid w:val="00A80E14"/>
    <w:rsid w:val="00A8234D"/>
    <w:rsid w:val="00A825F1"/>
    <w:rsid w:val="00A95458"/>
    <w:rsid w:val="00A9697D"/>
    <w:rsid w:val="00AA5125"/>
    <w:rsid w:val="00AA760F"/>
    <w:rsid w:val="00AB2D14"/>
    <w:rsid w:val="00AC0FBC"/>
    <w:rsid w:val="00AC392D"/>
    <w:rsid w:val="00AD1F43"/>
    <w:rsid w:val="00AD1FD7"/>
    <w:rsid w:val="00AD22A8"/>
    <w:rsid w:val="00AD24DE"/>
    <w:rsid w:val="00AD43AA"/>
    <w:rsid w:val="00AE0F82"/>
    <w:rsid w:val="00B04D57"/>
    <w:rsid w:val="00B1369E"/>
    <w:rsid w:val="00B276E0"/>
    <w:rsid w:val="00B43758"/>
    <w:rsid w:val="00B524FC"/>
    <w:rsid w:val="00B550A6"/>
    <w:rsid w:val="00B75CDB"/>
    <w:rsid w:val="00B903C1"/>
    <w:rsid w:val="00B969FD"/>
    <w:rsid w:val="00BA5FBD"/>
    <w:rsid w:val="00BA6B1C"/>
    <w:rsid w:val="00BA7332"/>
    <w:rsid w:val="00BA7FA7"/>
    <w:rsid w:val="00BB5159"/>
    <w:rsid w:val="00BD2B88"/>
    <w:rsid w:val="00BE4671"/>
    <w:rsid w:val="00BE62B1"/>
    <w:rsid w:val="00BF1502"/>
    <w:rsid w:val="00C011BF"/>
    <w:rsid w:val="00C0645C"/>
    <w:rsid w:val="00C10B6F"/>
    <w:rsid w:val="00C13096"/>
    <w:rsid w:val="00C206FF"/>
    <w:rsid w:val="00C217D4"/>
    <w:rsid w:val="00C2373F"/>
    <w:rsid w:val="00C272D5"/>
    <w:rsid w:val="00C27A72"/>
    <w:rsid w:val="00C42508"/>
    <w:rsid w:val="00C54868"/>
    <w:rsid w:val="00C54AE5"/>
    <w:rsid w:val="00C57740"/>
    <w:rsid w:val="00C65ED4"/>
    <w:rsid w:val="00C75AF0"/>
    <w:rsid w:val="00C77B72"/>
    <w:rsid w:val="00C811E3"/>
    <w:rsid w:val="00C85890"/>
    <w:rsid w:val="00C91D84"/>
    <w:rsid w:val="00C92129"/>
    <w:rsid w:val="00C965EB"/>
    <w:rsid w:val="00C97EA3"/>
    <w:rsid w:val="00CA2D71"/>
    <w:rsid w:val="00CA6CDA"/>
    <w:rsid w:val="00CB2CAF"/>
    <w:rsid w:val="00CC30AE"/>
    <w:rsid w:val="00CF3226"/>
    <w:rsid w:val="00CF6411"/>
    <w:rsid w:val="00D14C74"/>
    <w:rsid w:val="00D1594E"/>
    <w:rsid w:val="00D26D79"/>
    <w:rsid w:val="00D366F8"/>
    <w:rsid w:val="00D428A7"/>
    <w:rsid w:val="00D47D21"/>
    <w:rsid w:val="00D62956"/>
    <w:rsid w:val="00D72ED9"/>
    <w:rsid w:val="00D734AC"/>
    <w:rsid w:val="00D75273"/>
    <w:rsid w:val="00D929A2"/>
    <w:rsid w:val="00D946C5"/>
    <w:rsid w:val="00D9518C"/>
    <w:rsid w:val="00DA40D4"/>
    <w:rsid w:val="00DA4A9D"/>
    <w:rsid w:val="00DC4340"/>
    <w:rsid w:val="00DC7EFB"/>
    <w:rsid w:val="00E07A6C"/>
    <w:rsid w:val="00E10C08"/>
    <w:rsid w:val="00E2503B"/>
    <w:rsid w:val="00E3393A"/>
    <w:rsid w:val="00E357B3"/>
    <w:rsid w:val="00E456F1"/>
    <w:rsid w:val="00E512E0"/>
    <w:rsid w:val="00E61574"/>
    <w:rsid w:val="00E62D56"/>
    <w:rsid w:val="00E72CD9"/>
    <w:rsid w:val="00E756DB"/>
    <w:rsid w:val="00E8040A"/>
    <w:rsid w:val="00E8425E"/>
    <w:rsid w:val="00EA0336"/>
    <w:rsid w:val="00EA161B"/>
    <w:rsid w:val="00EA4981"/>
    <w:rsid w:val="00EB3D67"/>
    <w:rsid w:val="00EC027C"/>
    <w:rsid w:val="00EC60DC"/>
    <w:rsid w:val="00F029F5"/>
    <w:rsid w:val="00F1647D"/>
    <w:rsid w:val="00F20028"/>
    <w:rsid w:val="00F21A15"/>
    <w:rsid w:val="00F2683A"/>
    <w:rsid w:val="00F35B90"/>
    <w:rsid w:val="00F37F05"/>
    <w:rsid w:val="00F40EBE"/>
    <w:rsid w:val="00F44B77"/>
    <w:rsid w:val="00F4627F"/>
    <w:rsid w:val="00F63B53"/>
    <w:rsid w:val="00F6724C"/>
    <w:rsid w:val="00F7366B"/>
    <w:rsid w:val="00FB081C"/>
    <w:rsid w:val="00FB32BE"/>
    <w:rsid w:val="00FB521B"/>
    <w:rsid w:val="00FB5F1B"/>
    <w:rsid w:val="00FC3366"/>
    <w:rsid w:val="00FD2CC1"/>
    <w:rsid w:val="00FD4376"/>
    <w:rsid w:val="00FF2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F3DEA"/>
  <w15:docId w15:val="{A1741346-8CE5-4E4E-9CAA-4C4B79EDD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pPr>
      <w:keepNext/>
      <w:keepLines/>
      <w:spacing w:before="240" w:after="0" w:line="276" w:lineRule="auto"/>
      <w:outlineLvl w:val="0"/>
    </w:pPr>
    <w:rPr>
      <w:color w:val="2E75B5"/>
      <w:sz w:val="32"/>
      <w:szCs w:val="32"/>
    </w:rPr>
  </w:style>
  <w:style w:type="paragraph" w:styleId="Heading2">
    <w:name w:val="heading 2"/>
    <w:basedOn w:val="Normal"/>
    <w:next w:val="Normal"/>
    <w:link w:val="Heading2Char"/>
    <w:qFormat/>
    <w:pPr>
      <w:keepNext/>
      <w:keepLines/>
      <w:spacing w:before="40" w:after="0" w:line="276" w:lineRule="auto"/>
      <w:outlineLvl w:val="1"/>
    </w:pPr>
    <w:rPr>
      <w:color w:val="2E75B5"/>
      <w:sz w:val="26"/>
      <w:szCs w:val="26"/>
    </w:rPr>
  </w:style>
  <w:style w:type="paragraph" w:styleId="Heading3">
    <w:name w:val="heading 3"/>
    <w:basedOn w:val="Normal"/>
    <w:next w:val="Normal"/>
    <w:link w:val="Heading3Char"/>
    <w:qFormat/>
    <w:pPr>
      <w:keepNext/>
      <w:spacing w:before="240" w:after="60" w:line="240" w:lineRule="auto"/>
      <w:ind w:left="1080" w:hanging="360"/>
      <w:outlineLvl w:val="2"/>
    </w:pPr>
    <w:rPr>
      <w:rFonts w:ascii="Arial" w:eastAsia="Arial" w:hAnsi="Arial" w:cs="Arial"/>
      <w:sz w:val="24"/>
      <w:szCs w:val="24"/>
    </w:rPr>
  </w:style>
  <w:style w:type="paragraph" w:styleId="Heading4">
    <w:name w:val="heading 4"/>
    <w:basedOn w:val="Normal"/>
    <w:next w:val="Normal"/>
    <w:link w:val="Heading4Char"/>
    <w:qFormat/>
    <w:pPr>
      <w:keepNext/>
      <w:spacing w:before="240" w:after="60" w:line="240" w:lineRule="auto"/>
      <w:ind w:left="1440" w:hanging="360"/>
      <w:outlineLvl w:val="3"/>
    </w:pPr>
    <w:rPr>
      <w:rFonts w:ascii="Arial" w:eastAsia="Arial" w:hAnsi="Arial" w:cs="Arial"/>
      <w:b/>
      <w:sz w:val="24"/>
      <w:szCs w:val="24"/>
    </w:rPr>
  </w:style>
  <w:style w:type="paragraph" w:styleId="Heading5">
    <w:name w:val="heading 5"/>
    <w:basedOn w:val="Normal"/>
    <w:next w:val="Normal"/>
    <w:link w:val="Heading5Char"/>
    <w:qFormat/>
    <w:pPr>
      <w:spacing w:before="240" w:after="60" w:line="240" w:lineRule="auto"/>
      <w:ind w:left="1800" w:hanging="360"/>
      <w:outlineLvl w:val="4"/>
    </w:pPr>
    <w:rPr>
      <w:rFonts w:ascii="Times New Roman" w:eastAsia="Times New Roman" w:hAnsi="Times New Roman" w:cs="Times New Roman"/>
    </w:rPr>
  </w:style>
  <w:style w:type="paragraph" w:styleId="Heading6">
    <w:name w:val="heading 6"/>
    <w:basedOn w:val="Normal"/>
    <w:next w:val="Normal"/>
    <w:link w:val="Heading6Char"/>
    <w:qFormat/>
    <w:pPr>
      <w:spacing w:before="240" w:after="60" w:line="240" w:lineRule="auto"/>
      <w:ind w:left="2160" w:hanging="360"/>
      <w:outlineLvl w:val="5"/>
    </w:pPr>
    <w:rPr>
      <w:rFonts w:ascii="Times New Roman" w:eastAsia="Times New Roman" w:hAnsi="Times New Roman" w:cs="Times New Roman"/>
      <w:i/>
    </w:rPr>
  </w:style>
  <w:style w:type="paragraph" w:styleId="Heading7">
    <w:name w:val="heading 7"/>
    <w:basedOn w:val="Normal"/>
    <w:next w:val="Normal"/>
    <w:link w:val="Heading7Char"/>
    <w:qFormat/>
    <w:rsid w:val="00F20028"/>
    <w:pPr>
      <w:pBdr>
        <w:top w:val="none" w:sz="0" w:space="0" w:color="auto"/>
        <w:left w:val="none" w:sz="0" w:space="0" w:color="auto"/>
        <w:bottom w:val="none" w:sz="0" w:space="0" w:color="auto"/>
        <w:right w:val="none" w:sz="0" w:space="0" w:color="auto"/>
        <w:between w:val="none" w:sz="0" w:space="0" w:color="auto"/>
      </w:pBdr>
      <w:tabs>
        <w:tab w:val="num" w:pos="2520"/>
      </w:tabs>
      <w:spacing w:before="240" w:after="60" w:line="240" w:lineRule="auto"/>
      <w:ind w:left="2520" w:hanging="360"/>
      <w:outlineLvl w:val="6"/>
    </w:pPr>
    <w:rPr>
      <w:rFonts w:ascii="Arial" w:eastAsia="Times New Roman" w:hAnsi="Arial" w:cs="Times New Roman"/>
      <w:color w:val="auto"/>
      <w:sz w:val="20"/>
      <w:szCs w:val="20"/>
      <w:lang w:eastAsia="it-IT"/>
    </w:rPr>
  </w:style>
  <w:style w:type="paragraph" w:styleId="Heading8">
    <w:name w:val="heading 8"/>
    <w:basedOn w:val="Normal"/>
    <w:next w:val="Normal"/>
    <w:link w:val="Heading8Char"/>
    <w:qFormat/>
    <w:rsid w:val="00F20028"/>
    <w:pPr>
      <w:pBdr>
        <w:top w:val="none" w:sz="0" w:space="0" w:color="auto"/>
        <w:left w:val="none" w:sz="0" w:space="0" w:color="auto"/>
        <w:bottom w:val="none" w:sz="0" w:space="0" w:color="auto"/>
        <w:right w:val="none" w:sz="0" w:space="0" w:color="auto"/>
        <w:between w:val="none" w:sz="0" w:space="0" w:color="auto"/>
      </w:pBdr>
      <w:tabs>
        <w:tab w:val="num" w:pos="2880"/>
      </w:tabs>
      <w:spacing w:before="240" w:after="60" w:line="240" w:lineRule="auto"/>
      <w:ind w:left="2880" w:hanging="360"/>
      <w:outlineLvl w:val="7"/>
    </w:pPr>
    <w:rPr>
      <w:rFonts w:ascii="Arial" w:eastAsia="Times New Roman" w:hAnsi="Arial" w:cs="Times New Roman"/>
      <w:i/>
      <w:color w:val="auto"/>
      <w:sz w:val="20"/>
      <w:szCs w:val="20"/>
      <w:lang w:eastAsia="it-IT"/>
    </w:rPr>
  </w:style>
  <w:style w:type="paragraph" w:styleId="Heading9">
    <w:name w:val="heading 9"/>
    <w:basedOn w:val="Normal"/>
    <w:next w:val="Normal"/>
    <w:link w:val="Heading9Char"/>
    <w:qFormat/>
    <w:rsid w:val="00F20028"/>
    <w:pPr>
      <w:pBdr>
        <w:top w:val="none" w:sz="0" w:space="0" w:color="auto"/>
        <w:left w:val="none" w:sz="0" w:space="0" w:color="auto"/>
        <w:bottom w:val="none" w:sz="0" w:space="0" w:color="auto"/>
        <w:right w:val="none" w:sz="0" w:space="0" w:color="auto"/>
        <w:between w:val="none" w:sz="0" w:space="0" w:color="auto"/>
      </w:pBdr>
      <w:tabs>
        <w:tab w:val="num" w:pos="1584"/>
      </w:tabs>
      <w:spacing w:before="240" w:after="60" w:line="240" w:lineRule="auto"/>
      <w:ind w:left="1584" w:hanging="1584"/>
      <w:outlineLvl w:val="8"/>
    </w:pPr>
    <w:rPr>
      <w:rFonts w:ascii="Arial" w:eastAsia="Times New Roman" w:hAnsi="Arial" w:cs="Times New Roman"/>
      <w:b/>
      <w:i/>
      <w:color w:val="auto"/>
      <w:sz w:val="18"/>
      <w:szCs w:val="20"/>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0028"/>
    <w:rPr>
      <w:color w:val="2E75B5"/>
      <w:sz w:val="32"/>
      <w:szCs w:val="32"/>
    </w:rPr>
  </w:style>
  <w:style w:type="character" w:customStyle="1" w:styleId="Heading2Char">
    <w:name w:val="Heading 2 Char"/>
    <w:basedOn w:val="DefaultParagraphFont"/>
    <w:link w:val="Heading2"/>
    <w:rsid w:val="00515B4F"/>
    <w:rPr>
      <w:color w:val="2E75B5"/>
      <w:sz w:val="26"/>
      <w:szCs w:val="26"/>
    </w:rPr>
  </w:style>
  <w:style w:type="character" w:customStyle="1" w:styleId="Heading3Char">
    <w:name w:val="Heading 3 Char"/>
    <w:link w:val="Heading3"/>
    <w:rsid w:val="00F20028"/>
    <w:rPr>
      <w:rFonts w:ascii="Arial" w:eastAsia="Arial" w:hAnsi="Arial" w:cs="Arial"/>
      <w:sz w:val="24"/>
      <w:szCs w:val="24"/>
    </w:rPr>
  </w:style>
  <w:style w:type="character" w:customStyle="1" w:styleId="Heading4Char">
    <w:name w:val="Heading 4 Char"/>
    <w:link w:val="Heading4"/>
    <w:rsid w:val="00F20028"/>
    <w:rPr>
      <w:rFonts w:ascii="Arial" w:eastAsia="Arial" w:hAnsi="Arial" w:cs="Arial"/>
      <w:b/>
      <w:sz w:val="24"/>
      <w:szCs w:val="24"/>
    </w:rPr>
  </w:style>
  <w:style w:type="character" w:customStyle="1" w:styleId="Heading5Char">
    <w:name w:val="Heading 5 Char"/>
    <w:link w:val="Heading5"/>
    <w:rsid w:val="00F20028"/>
    <w:rPr>
      <w:rFonts w:ascii="Times New Roman" w:eastAsia="Times New Roman" w:hAnsi="Times New Roman" w:cs="Times New Roman"/>
    </w:rPr>
  </w:style>
  <w:style w:type="character" w:customStyle="1" w:styleId="Heading6Char">
    <w:name w:val="Heading 6 Char"/>
    <w:link w:val="Heading6"/>
    <w:rsid w:val="00F20028"/>
    <w:rPr>
      <w:rFonts w:ascii="Times New Roman" w:eastAsia="Times New Roman" w:hAnsi="Times New Roman" w:cs="Times New Roman"/>
      <w:i/>
    </w:rPr>
  </w:style>
  <w:style w:type="character" w:customStyle="1" w:styleId="Heading7Char">
    <w:name w:val="Heading 7 Char"/>
    <w:basedOn w:val="DefaultParagraphFont"/>
    <w:link w:val="Heading7"/>
    <w:rsid w:val="00F20028"/>
    <w:rPr>
      <w:rFonts w:ascii="Arial" w:eastAsia="Times New Roman" w:hAnsi="Arial" w:cs="Times New Roman"/>
      <w:color w:val="auto"/>
      <w:sz w:val="20"/>
      <w:szCs w:val="20"/>
      <w:lang w:eastAsia="it-IT"/>
    </w:rPr>
  </w:style>
  <w:style w:type="character" w:customStyle="1" w:styleId="Heading8Char">
    <w:name w:val="Heading 8 Char"/>
    <w:basedOn w:val="DefaultParagraphFont"/>
    <w:link w:val="Heading8"/>
    <w:rsid w:val="00F20028"/>
    <w:rPr>
      <w:rFonts w:ascii="Arial" w:eastAsia="Times New Roman" w:hAnsi="Arial" w:cs="Times New Roman"/>
      <w:i/>
      <w:color w:val="auto"/>
      <w:sz w:val="20"/>
      <w:szCs w:val="20"/>
      <w:lang w:eastAsia="it-IT"/>
    </w:rPr>
  </w:style>
  <w:style w:type="character" w:customStyle="1" w:styleId="Heading9Char">
    <w:name w:val="Heading 9 Char"/>
    <w:basedOn w:val="DefaultParagraphFont"/>
    <w:link w:val="Heading9"/>
    <w:rsid w:val="00F20028"/>
    <w:rPr>
      <w:rFonts w:ascii="Arial" w:eastAsia="Times New Roman" w:hAnsi="Arial" w:cs="Times New Roman"/>
      <w:b/>
      <w:i/>
      <w:color w:val="auto"/>
      <w:sz w:val="18"/>
      <w:szCs w:val="20"/>
      <w:lang w:eastAsia="it-IT"/>
    </w:rPr>
  </w:style>
  <w:style w:type="paragraph" w:styleId="Title">
    <w:name w:val="Title"/>
    <w:basedOn w:val="Normal"/>
    <w:next w:val="Normal"/>
    <w:link w:val="TitleChar"/>
    <w:uiPriority w:val="99"/>
    <w:qFormat/>
    <w:pPr>
      <w:spacing w:before="240" w:after="60" w:line="276" w:lineRule="auto"/>
      <w:jc w:val="center"/>
    </w:pPr>
    <w:rPr>
      <w:rFonts w:ascii="Cambria" w:eastAsia="Cambria" w:hAnsi="Cambria" w:cs="Cambria"/>
      <w:b/>
      <w:sz w:val="32"/>
      <w:szCs w:val="32"/>
    </w:rPr>
  </w:style>
  <w:style w:type="character" w:customStyle="1" w:styleId="TitleChar">
    <w:name w:val="Title Char"/>
    <w:basedOn w:val="DefaultParagraphFont"/>
    <w:link w:val="Title"/>
    <w:uiPriority w:val="99"/>
    <w:rsid w:val="00F20028"/>
    <w:rPr>
      <w:rFonts w:ascii="Cambria" w:eastAsia="Cambria" w:hAnsi="Cambria" w:cs="Cambria"/>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a">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b">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c">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d">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e">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a">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b">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c">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d">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e">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a">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b">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c">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d">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e">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a">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tblPr>
      <w:tblStyleRowBandSize w:val="1"/>
      <w:tblStyleColBandSize w:val="1"/>
      <w:tblCellMar>
        <w:left w:w="115" w:type="dxa"/>
        <w:right w:w="115"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115" w:type="dxa"/>
        <w:right w:w="115" w:type="dxa"/>
      </w:tblCellMar>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CellMar>
        <w:left w:w="115" w:type="dxa"/>
        <w:right w:w="115" w:type="dxa"/>
      </w:tblCellMar>
    </w:tblPr>
  </w:style>
  <w:style w:type="table" w:customStyle="1" w:styleId="afffff">
    <w:basedOn w:val="TableNormal"/>
    <w:tblPr>
      <w:tblStyleRowBandSize w:val="1"/>
      <w:tblStyleColBandSize w:val="1"/>
      <w:tblCellMar>
        <w:left w:w="115" w:type="dxa"/>
        <w:right w:w="115" w:type="dxa"/>
      </w:tblCellMar>
    </w:tblPr>
  </w:style>
  <w:style w:type="table" w:customStyle="1" w:styleId="afffff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a">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b">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c">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d">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e">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9">
    <w:basedOn w:val="TableNormal"/>
    <w:tblPr>
      <w:tblStyleRowBandSize w:val="1"/>
      <w:tblStyleColBandSize w:val="1"/>
      <w:tblCellMar>
        <w:top w:w="100" w:type="dxa"/>
        <w:left w:w="100" w:type="dxa"/>
        <w:bottom w:w="100" w:type="dxa"/>
        <w:right w:w="100" w:type="dxa"/>
      </w:tblCellMar>
    </w:tblPr>
  </w:style>
  <w:style w:type="table" w:customStyle="1" w:styleId="affffffa">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b">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c">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B2D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D3E"/>
    <w:rPr>
      <w:rFonts w:ascii="Segoe UI" w:hAnsi="Segoe UI" w:cs="Segoe UI"/>
      <w:sz w:val="18"/>
      <w:szCs w:val="18"/>
    </w:rPr>
  </w:style>
  <w:style w:type="paragraph" w:styleId="TOC1">
    <w:name w:val="toc 1"/>
    <w:basedOn w:val="Normal"/>
    <w:next w:val="Normal"/>
    <w:autoRedefine/>
    <w:uiPriority w:val="39"/>
    <w:unhideWhenUsed/>
    <w:rsid w:val="004B2D3E"/>
    <w:pPr>
      <w:spacing w:after="100"/>
    </w:pPr>
  </w:style>
  <w:style w:type="paragraph" w:styleId="TOC2">
    <w:name w:val="toc 2"/>
    <w:basedOn w:val="Normal"/>
    <w:next w:val="Normal"/>
    <w:autoRedefine/>
    <w:uiPriority w:val="39"/>
    <w:unhideWhenUsed/>
    <w:rsid w:val="008F06A8"/>
    <w:pPr>
      <w:tabs>
        <w:tab w:val="right" w:pos="13843"/>
      </w:tabs>
      <w:spacing w:after="100"/>
      <w:ind w:left="220"/>
    </w:pPr>
    <w:rPr>
      <w:b/>
      <w:noProof/>
    </w:rPr>
  </w:style>
  <w:style w:type="character" w:styleId="Hyperlink">
    <w:name w:val="Hyperlink"/>
    <w:basedOn w:val="DefaultParagraphFont"/>
    <w:uiPriority w:val="99"/>
    <w:unhideWhenUsed/>
    <w:rsid w:val="004B2D3E"/>
    <w:rPr>
      <w:color w:val="0000FF" w:themeColor="hyperlink"/>
      <w:u w:val="single"/>
    </w:rPr>
  </w:style>
  <w:style w:type="paragraph" w:styleId="ListParagraph">
    <w:name w:val="List Paragraph"/>
    <w:aliases w:val="List Paragraph1,Ha,Dot pt,F5 List Paragraph,List Paragraph Char Char Char,Indicator Text,Colorful List - Accent 11,Numbered Para 1,Bullet 1,Bullet Points,List Paragraph2,MAIN CONTENT,Normal numbered,Issue Action POC,3,POCG Table Text"/>
    <w:basedOn w:val="Normal"/>
    <w:link w:val="ListParagraphChar"/>
    <w:uiPriority w:val="34"/>
    <w:qFormat/>
    <w:rsid w:val="00A7700C"/>
    <w:pPr>
      <w:ind w:left="720"/>
      <w:contextualSpacing/>
    </w:pPr>
  </w:style>
  <w:style w:type="character" w:customStyle="1" w:styleId="ListParagraphChar">
    <w:name w:val="List Paragraph Char"/>
    <w:aliases w:val="List Paragraph1 Char,Ha Char,Dot pt Char,F5 List Paragraph Char,List Paragraph Char Char Char Char,Indicator Text Char,Colorful List - Accent 11 Char,Numbered Para 1 Char,Bullet 1 Char,Bullet Points Char,List Paragraph2 Char,3 Char"/>
    <w:link w:val="ListParagraph"/>
    <w:uiPriority w:val="34"/>
    <w:qFormat/>
    <w:locked/>
    <w:rsid w:val="00174EDB"/>
  </w:style>
  <w:style w:type="paragraph" w:customStyle="1" w:styleId="Normal0">
    <w:name w:val="Normal_0"/>
    <w:qFormat/>
    <w:rsid w:val="0011343E"/>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cs="Times New Roman"/>
      <w:color w:val="auto"/>
      <w:sz w:val="20"/>
      <w:szCs w:val="20"/>
    </w:rPr>
  </w:style>
  <w:style w:type="paragraph" w:customStyle="1" w:styleId="abzacixml">
    <w:name w:val="abzaci_xml"/>
    <w:basedOn w:val="PlainText"/>
    <w:link w:val="abzacixmlChar"/>
    <w:autoRedefine/>
    <w:qFormat/>
    <w:rsid w:val="00A80E14"/>
    <w:pPr>
      <w:numPr>
        <w:numId w:val="36"/>
      </w:numPr>
      <w:pBdr>
        <w:top w:val="none" w:sz="0" w:space="0" w:color="auto"/>
        <w:left w:val="none" w:sz="0" w:space="0" w:color="auto"/>
        <w:bottom w:val="none" w:sz="0" w:space="0" w:color="auto"/>
        <w:right w:val="none" w:sz="0" w:space="0" w:color="auto"/>
        <w:between w:val="none" w:sz="0" w:space="0" w:color="auto"/>
      </w:pBdr>
      <w:jc w:val="both"/>
    </w:pPr>
    <w:rPr>
      <w:rFonts w:ascii="Sylfaen" w:eastAsia="Times New Roman" w:hAnsi="Sylfaen" w:cs="Sylfaen"/>
      <w:color w:val="auto"/>
      <w:sz w:val="20"/>
      <w:szCs w:val="22"/>
      <w:lang w:val="ka-GE"/>
    </w:rPr>
  </w:style>
  <w:style w:type="paragraph" w:styleId="PlainText">
    <w:name w:val="Plain Text"/>
    <w:basedOn w:val="Normal"/>
    <w:link w:val="PlainTextChar"/>
    <w:uiPriority w:val="99"/>
    <w:semiHidden/>
    <w:unhideWhenUsed/>
    <w:rsid w:val="00A80E1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80E14"/>
    <w:rPr>
      <w:rFonts w:ascii="Consolas" w:hAnsi="Consolas"/>
      <w:sz w:val="21"/>
      <w:szCs w:val="21"/>
    </w:rPr>
  </w:style>
  <w:style w:type="character" w:customStyle="1" w:styleId="abzacixmlChar">
    <w:name w:val="abzaci_xml Char"/>
    <w:link w:val="abzacixml"/>
    <w:locked/>
    <w:rsid w:val="00A80E14"/>
    <w:rPr>
      <w:rFonts w:ascii="Sylfaen" w:eastAsia="Times New Roman" w:hAnsi="Sylfaen" w:cs="Sylfaen"/>
      <w:color w:val="auto"/>
      <w:sz w:val="20"/>
      <w:lang w:val="ka-GE"/>
    </w:rPr>
  </w:style>
  <w:style w:type="paragraph" w:styleId="CommentSubject">
    <w:name w:val="annotation subject"/>
    <w:basedOn w:val="CommentText"/>
    <w:next w:val="CommentText"/>
    <w:link w:val="CommentSubjectChar"/>
    <w:uiPriority w:val="99"/>
    <w:semiHidden/>
    <w:unhideWhenUsed/>
    <w:rsid w:val="00936302"/>
    <w:rPr>
      <w:b/>
      <w:bCs/>
    </w:rPr>
  </w:style>
  <w:style w:type="character" w:customStyle="1" w:styleId="CommentSubjectChar">
    <w:name w:val="Comment Subject Char"/>
    <w:basedOn w:val="CommentTextChar"/>
    <w:link w:val="CommentSubject"/>
    <w:uiPriority w:val="99"/>
    <w:semiHidden/>
    <w:rsid w:val="00936302"/>
    <w:rPr>
      <w:b/>
      <w:bCs/>
      <w:sz w:val="20"/>
      <w:szCs w:val="20"/>
    </w:rPr>
  </w:style>
  <w:style w:type="paragraph" w:customStyle="1" w:styleId="Default">
    <w:name w:val="Default"/>
    <w:rsid w:val="00D428A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Sylfaen" w:hAnsi="Sylfaen" w:cs="Sylfaen"/>
      <w:sz w:val="24"/>
      <w:szCs w:val="24"/>
    </w:rPr>
  </w:style>
  <w:style w:type="paragraph" w:styleId="FootnoteText">
    <w:name w:val="footnote text"/>
    <w:basedOn w:val="Normal"/>
    <w:link w:val="FootnoteTextChar"/>
    <w:uiPriority w:val="99"/>
    <w:unhideWhenUsed/>
    <w:rsid w:val="00E8040A"/>
    <w:pPr>
      <w:pBdr>
        <w:top w:val="none" w:sz="0" w:space="0" w:color="auto"/>
        <w:left w:val="none" w:sz="0" w:space="0" w:color="auto"/>
        <w:bottom w:val="none" w:sz="0" w:space="0" w:color="auto"/>
        <w:right w:val="none" w:sz="0" w:space="0" w:color="auto"/>
        <w:between w:val="none" w:sz="0" w:space="0" w:color="auto"/>
      </w:pBdr>
      <w:spacing w:after="0" w:line="240" w:lineRule="auto"/>
    </w:pPr>
    <w:rPr>
      <w:rFonts w:cs="Arial"/>
      <w:color w:val="auto"/>
      <w:sz w:val="20"/>
      <w:szCs w:val="20"/>
    </w:rPr>
  </w:style>
  <w:style w:type="character" w:customStyle="1" w:styleId="FootnoteTextChar">
    <w:name w:val="Footnote Text Char"/>
    <w:basedOn w:val="DefaultParagraphFont"/>
    <w:link w:val="FootnoteText"/>
    <w:uiPriority w:val="99"/>
    <w:rsid w:val="00E8040A"/>
    <w:rPr>
      <w:rFonts w:cs="Arial"/>
      <w:color w:val="auto"/>
      <w:sz w:val="20"/>
      <w:szCs w:val="20"/>
    </w:rPr>
  </w:style>
  <w:style w:type="character" w:styleId="FootnoteReference">
    <w:name w:val="footnote reference"/>
    <w:uiPriority w:val="99"/>
    <w:unhideWhenUsed/>
    <w:rsid w:val="00E8040A"/>
    <w:rPr>
      <w:vertAlign w:val="superscript"/>
    </w:rPr>
  </w:style>
  <w:style w:type="paragraph" w:styleId="NormalWeb">
    <w:name w:val="Normal (Web)"/>
    <w:basedOn w:val="Normal"/>
    <w:unhideWhenUsed/>
    <w:rsid w:val="008441B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ka-GE" w:eastAsia="ka-GE"/>
    </w:rPr>
  </w:style>
  <w:style w:type="paragraph" w:styleId="Header">
    <w:name w:val="header"/>
    <w:basedOn w:val="Normal"/>
    <w:link w:val="HeaderChar"/>
    <w:uiPriority w:val="99"/>
    <w:unhideWhenUsed/>
    <w:rsid w:val="00D72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ED9"/>
  </w:style>
  <w:style w:type="paragraph" w:styleId="Footer">
    <w:name w:val="footer"/>
    <w:basedOn w:val="Normal"/>
    <w:link w:val="FooterChar"/>
    <w:uiPriority w:val="99"/>
    <w:unhideWhenUsed/>
    <w:rsid w:val="00D72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ED9"/>
  </w:style>
  <w:style w:type="paragraph" w:styleId="NoSpacing">
    <w:name w:val="No Spacing"/>
    <w:basedOn w:val="Normal"/>
    <w:link w:val="NoSpacingChar"/>
    <w:uiPriority w:val="1"/>
    <w:qFormat/>
    <w:rsid w:val="00AC0FBC"/>
    <w:pPr>
      <w:pBdr>
        <w:top w:val="none" w:sz="0" w:space="0" w:color="auto"/>
        <w:left w:val="none" w:sz="0" w:space="0" w:color="auto"/>
        <w:bottom w:val="none" w:sz="0" w:space="0" w:color="auto"/>
        <w:right w:val="none" w:sz="0" w:space="0" w:color="auto"/>
        <w:between w:val="none" w:sz="0" w:space="0" w:color="auto"/>
      </w:pBdr>
      <w:spacing w:after="0" w:line="240" w:lineRule="auto"/>
    </w:pPr>
    <w:rPr>
      <w:rFonts w:cs="Times New Roman"/>
      <w:color w:val="auto"/>
      <w:szCs w:val="20"/>
      <w:lang w:val="x-none" w:eastAsia="x-none"/>
    </w:rPr>
  </w:style>
  <w:style w:type="character" w:customStyle="1" w:styleId="NoSpacingChar">
    <w:name w:val="No Spacing Char"/>
    <w:link w:val="NoSpacing"/>
    <w:uiPriority w:val="99"/>
    <w:rsid w:val="00AC0FBC"/>
    <w:rPr>
      <w:rFonts w:cs="Times New Roman"/>
      <w:color w:val="auto"/>
      <w:szCs w:val="20"/>
      <w:lang w:val="x-none" w:eastAsia="x-none"/>
    </w:rPr>
  </w:style>
  <w:style w:type="character" w:customStyle="1" w:styleId="ft">
    <w:name w:val="ft"/>
    <w:basedOn w:val="DefaultParagraphFont"/>
    <w:uiPriority w:val="99"/>
    <w:rsid w:val="00B75CDB"/>
  </w:style>
  <w:style w:type="character" w:customStyle="1" w:styleId="BodyTextChar">
    <w:name w:val="Body Text Char"/>
    <w:link w:val="BodyText"/>
    <w:rsid w:val="00B75CDB"/>
    <w:rPr>
      <w:rFonts w:cs="Times New Roman"/>
      <w:sz w:val="20"/>
      <w:szCs w:val="20"/>
    </w:rPr>
  </w:style>
  <w:style w:type="paragraph" w:styleId="BodyText">
    <w:name w:val="Body Text"/>
    <w:basedOn w:val="Normal"/>
    <w:link w:val="BodyTextChar"/>
    <w:unhideWhenUsed/>
    <w:qFormat/>
    <w:rsid w:val="00B75CDB"/>
    <w:pPr>
      <w:pBdr>
        <w:top w:val="none" w:sz="0" w:space="0" w:color="auto"/>
        <w:left w:val="none" w:sz="0" w:space="0" w:color="auto"/>
        <w:bottom w:val="none" w:sz="0" w:space="0" w:color="auto"/>
        <w:right w:val="none" w:sz="0" w:space="0" w:color="auto"/>
        <w:between w:val="none" w:sz="0" w:space="0" w:color="auto"/>
      </w:pBdr>
      <w:spacing w:after="120" w:line="276" w:lineRule="auto"/>
    </w:pPr>
    <w:rPr>
      <w:rFonts w:cs="Times New Roman"/>
      <w:sz w:val="20"/>
      <w:szCs w:val="20"/>
    </w:rPr>
  </w:style>
  <w:style w:type="character" w:customStyle="1" w:styleId="BodyTextChar1">
    <w:name w:val="Body Text Char1"/>
    <w:basedOn w:val="DefaultParagraphFont"/>
    <w:uiPriority w:val="99"/>
    <w:semiHidden/>
    <w:rsid w:val="00B75CDB"/>
  </w:style>
  <w:style w:type="character" w:customStyle="1" w:styleId="documentordinary1">
    <w:name w:val="documentordinary1"/>
    <w:basedOn w:val="DefaultParagraphFont"/>
    <w:rsid w:val="005F1FF5"/>
    <w:rPr>
      <w:b w:val="0"/>
      <w:bCs w:val="0"/>
      <w:color w:val="333333"/>
      <w:sz w:val="16"/>
      <w:szCs w:val="16"/>
    </w:rPr>
  </w:style>
  <w:style w:type="paragraph" w:customStyle="1" w:styleId="prioriteti">
    <w:name w:val="prioriteti"/>
    <w:basedOn w:val="Heading2"/>
    <w:rsid w:val="008F06A8"/>
    <w:rPr>
      <w:rFonts w:ascii="Sylfaen" w:eastAsia="Arial Unicode MS" w:hAnsi="Sylfaen" w:cs="Arial Unicode MS"/>
      <w:b/>
      <w:color w:val="002060"/>
      <w:sz w:val="20"/>
      <w:szCs w:val="20"/>
    </w:rPr>
  </w:style>
  <w:style w:type="character" w:styleId="Emphasis">
    <w:name w:val="Emphasis"/>
    <w:basedOn w:val="DefaultParagraphFont"/>
    <w:uiPriority w:val="20"/>
    <w:qFormat/>
    <w:rsid w:val="00196968"/>
    <w:rPr>
      <w:i/>
      <w:iCs/>
    </w:rPr>
  </w:style>
  <w:style w:type="table" w:styleId="TableGrid">
    <w:name w:val="Table Grid"/>
    <w:basedOn w:val="TableNormal"/>
    <w:uiPriority w:val="59"/>
    <w:rsid w:val="00196968"/>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774108">
      <w:bodyDiv w:val="1"/>
      <w:marLeft w:val="0"/>
      <w:marRight w:val="0"/>
      <w:marTop w:val="0"/>
      <w:marBottom w:val="0"/>
      <w:divBdr>
        <w:top w:val="none" w:sz="0" w:space="0" w:color="auto"/>
        <w:left w:val="none" w:sz="0" w:space="0" w:color="auto"/>
        <w:bottom w:val="none" w:sz="0" w:space="0" w:color="auto"/>
        <w:right w:val="none" w:sz="0" w:space="0" w:color="auto"/>
      </w:divBdr>
    </w:div>
    <w:div w:id="400442284">
      <w:bodyDiv w:val="1"/>
      <w:marLeft w:val="0"/>
      <w:marRight w:val="0"/>
      <w:marTop w:val="0"/>
      <w:marBottom w:val="0"/>
      <w:divBdr>
        <w:top w:val="none" w:sz="0" w:space="0" w:color="auto"/>
        <w:left w:val="none" w:sz="0" w:space="0" w:color="auto"/>
        <w:bottom w:val="none" w:sz="0" w:space="0" w:color="auto"/>
        <w:right w:val="none" w:sz="0" w:space="0" w:color="auto"/>
      </w:divBdr>
    </w:div>
    <w:div w:id="481430279">
      <w:bodyDiv w:val="1"/>
      <w:marLeft w:val="0"/>
      <w:marRight w:val="0"/>
      <w:marTop w:val="0"/>
      <w:marBottom w:val="0"/>
      <w:divBdr>
        <w:top w:val="none" w:sz="0" w:space="0" w:color="auto"/>
        <w:left w:val="none" w:sz="0" w:space="0" w:color="auto"/>
        <w:bottom w:val="none" w:sz="0" w:space="0" w:color="auto"/>
        <w:right w:val="none" w:sz="0" w:space="0" w:color="auto"/>
      </w:divBdr>
    </w:div>
    <w:div w:id="702360417">
      <w:bodyDiv w:val="1"/>
      <w:marLeft w:val="0"/>
      <w:marRight w:val="0"/>
      <w:marTop w:val="0"/>
      <w:marBottom w:val="0"/>
      <w:divBdr>
        <w:top w:val="none" w:sz="0" w:space="0" w:color="auto"/>
        <w:left w:val="none" w:sz="0" w:space="0" w:color="auto"/>
        <w:bottom w:val="none" w:sz="0" w:space="0" w:color="auto"/>
        <w:right w:val="none" w:sz="0" w:space="0" w:color="auto"/>
      </w:divBdr>
    </w:div>
    <w:div w:id="1689137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sevie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2B54D-F991-49D5-8A87-BAE41FBC0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67438</Words>
  <Characters>384403</Characters>
  <Application>Microsoft Office Word</Application>
  <DocSecurity>0</DocSecurity>
  <Lines>3203</Lines>
  <Paragraphs>901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გიორგი კუჭუხიძე</dc:creator>
  <cp:lastModifiedBy>ეკატერინე ხამაშურიძე</cp:lastModifiedBy>
  <cp:revision>3</cp:revision>
  <dcterms:created xsi:type="dcterms:W3CDTF">2018-08-15T07:00:00Z</dcterms:created>
  <dcterms:modified xsi:type="dcterms:W3CDTF">2018-08-15T07:00:00Z</dcterms:modified>
</cp:coreProperties>
</file>