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86D" w:rsidRPr="00BC1CA8" w:rsidRDefault="0087247D">
      <w:pPr>
        <w:widowControl/>
        <w:jc w:val="right"/>
        <w:rPr>
          <w:rFonts w:ascii="Sylfaen" w:eastAsia="Merriweather" w:hAnsi="Sylfaen" w:cs="Merriweather"/>
          <w:b/>
          <w:color w:val="FF0000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პ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რ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ო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ე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ქ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ტ</w:t>
      </w:r>
      <w:r w:rsidR="00D9417F">
        <w:rPr>
          <w:rFonts w:ascii="Sylfaen" w:eastAsia="Arial Unicode MS" w:hAnsi="Sylfaen" w:cs="Arial Unicode MS"/>
          <w:b/>
          <w:color w:val="FF0000"/>
          <w:sz w:val="22"/>
          <w:szCs w:val="22"/>
          <w:lang w:val="ka-GE"/>
        </w:rPr>
        <w:t xml:space="preserve"> </w:t>
      </w:r>
      <w:r w:rsidRPr="00BC1CA8">
        <w:rPr>
          <w:rFonts w:ascii="Sylfaen" w:eastAsia="Arial Unicode MS" w:hAnsi="Sylfaen" w:cs="Arial Unicode MS"/>
          <w:b/>
          <w:color w:val="FF0000"/>
          <w:sz w:val="22"/>
          <w:szCs w:val="22"/>
        </w:rPr>
        <w:t>ი</w:t>
      </w:r>
    </w:p>
    <w:p w:rsidR="0021786D" w:rsidRPr="00BC1CA8" w:rsidRDefault="0021786D">
      <w:pPr>
        <w:widowControl/>
        <w:jc w:val="right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spacing w:after="120"/>
        <w:jc w:val="center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წესი</w:t>
      </w: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დებულებანი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რეგულირების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სფერო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არეგულირებს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შერჩევისა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color w:val="FF0000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მიზანია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სფეროში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სახელმწიფო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პოლიტიკის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ძირითადი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</w:t>
      </w:r>
      <w:r w:rsidRPr="00BC1CA8">
        <w:rPr>
          <w:rFonts w:ascii="Sylfaen" w:eastAsia="Arial Unicode MS" w:hAnsi="Sylfaen" w:cs="Arial Unicode MS"/>
          <w:sz w:val="22"/>
          <w:szCs w:val="22"/>
        </w:rPr>
        <w:t>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ხელშეწყობა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ხარისხიანი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სასკოლო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გზით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2.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ტერმინთა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განმარტება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ტერმინებს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მნიშვნელობა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– 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>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ფიზიკური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ინტელექტუალურ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შემოქმედებითი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შედეგად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შეიქმნა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კოდექსის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-13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საკუთარი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წერილობითი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 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ფიზიკური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მომიჯნავე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სასკოლ</w:t>
      </w:r>
      <w:r w:rsidRPr="00BC1CA8">
        <w:rPr>
          <w:rFonts w:ascii="Sylfaen" w:eastAsia="Arial Unicode MS" w:hAnsi="Sylfaen" w:cs="Arial Unicode MS"/>
          <w:sz w:val="22"/>
          <w:szCs w:val="22"/>
        </w:rPr>
        <w:t>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გააჩნია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ქონებრივი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სასკოლო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−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შეხედულებით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2016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18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მაისის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№40/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შემდგომში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მიხედვით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ერთდროულად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რამდენიმე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</w:t>
      </w:r>
      <w:r w:rsidRPr="00BC1CA8">
        <w:rPr>
          <w:rFonts w:ascii="Sylfaen" w:eastAsia="Arial Unicode MS" w:hAnsi="Sylfaen" w:cs="Arial Unicode MS"/>
          <w:sz w:val="22"/>
          <w:szCs w:val="22"/>
        </w:rPr>
        <w:t>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შედეგების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მისაღწევად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სახეებია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რვეული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კომპლექტი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კომპლექტი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−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გამოცხადებისას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>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მისანიჭებლად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კონცეფციის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აგებული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რამდენიმე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ერთობლიობა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საფეხურის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ფარგლებში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ანკეტა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ანკეტა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−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შეიცავს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რეკვიზიტებს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</w:t>
      </w:r>
      <w:r w:rsidRPr="00BC1CA8">
        <w:rPr>
          <w:rFonts w:ascii="Sylfaen" w:eastAsia="Arial Unicode MS" w:hAnsi="Sylfaen" w:cs="Arial Unicode MS"/>
          <w:sz w:val="22"/>
          <w:szCs w:val="22"/>
        </w:rPr>
        <w:t>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ამტკიცებს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დარგის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ფილოლოგი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ბავშვთა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ფსიქოლოგი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სპეციალისტი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</w:t>
      </w:r>
      <w:r w:rsidRPr="00BC1CA8">
        <w:rPr>
          <w:rFonts w:ascii="Sylfaen" w:eastAsia="Arial Unicode MS" w:hAnsi="Sylfaen" w:cs="Arial Unicode MS"/>
          <w:sz w:val="22"/>
          <w:szCs w:val="22"/>
        </w:rPr>
        <w:t>ენზირებას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კ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მეთოდური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ერთდროულად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რამდენიმე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წარმართვისათვის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რვეული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დაძლევის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ხელშესაწყობად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ამოცანების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სავარჯიშოების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ტესტების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კროსვორდების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რომელშიც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საჭიროებისამებრ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ჩაწერის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ჩახატვის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ჩახაზვის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ამოჭრის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გაფერადების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ჩაწებების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დაძლევის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ხელშესაწყობად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</w:t>
      </w:r>
      <w:r w:rsidRPr="00BC1CA8">
        <w:rPr>
          <w:rFonts w:ascii="Sylfaen" w:eastAsia="Arial Unicode MS" w:hAnsi="Sylfaen" w:cs="Arial Unicode MS"/>
          <w:sz w:val="22"/>
          <w:szCs w:val="22"/>
        </w:rPr>
        <w:t>გნისთვის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რომლებშიც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ამოცანები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ორგანიზება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სტანდარტები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საფეხურების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მიხედვით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პროგრამები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რომლებშიც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ნაჩვენებია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სტანდარტის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მიღწევის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გზა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კრიტერიუმი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მახასიათებლების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შესაფასებლად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ინდიკატორები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რეკვიზიტების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დასკვნა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რომლშიც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ასახულია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შეფასება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შესაბამისი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დასაბუთებით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რეკომენდაცია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რეცენზენტის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შეხედულებისამებრ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აუცილებლობის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ჟ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ფიზიკური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წარუდგენს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თხოვნით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განცხადება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რეკვიზიტებს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ამტკიცებს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წარმოადგენს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ძირითად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ტ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დგინდება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მუხლის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„</w:t>
      </w:r>
      <w:r w:rsidRPr="00BC1CA8">
        <w:rPr>
          <w:rFonts w:ascii="Sylfaen" w:eastAsia="Merriweather" w:hAnsi="Sylfaen" w:cs="Merriweather"/>
          <w:sz w:val="22"/>
          <w:szCs w:val="22"/>
        </w:rPr>
        <w:t>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“ </w:t>
      </w:r>
      <w:r w:rsidRPr="00BC1CA8">
        <w:rPr>
          <w:rFonts w:ascii="Sylfaen" w:eastAsia="Merriweather" w:hAnsi="Sylfaen" w:cs="Merriweather"/>
          <w:sz w:val="22"/>
          <w:szCs w:val="22"/>
        </w:rPr>
        <w:t>ქვეპუნქტში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კრიტერიუმებთან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  <w:highlight w:val="white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სრული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ამოსაცემად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გამზადებული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ვერსია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PDF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ფორმატში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, DPI −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არანაკლებ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3600,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შესაბამის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რესურსთან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ერთად</w:t>
      </w:r>
      <w:r w:rsidRPr="00BC1CA8">
        <w:rPr>
          <w:rFonts w:ascii="Sylfaen" w:eastAsia="Arial Unicode MS" w:hAnsi="Sylfaen" w:cs="Arial Unicode MS"/>
          <w:sz w:val="22"/>
          <w:szCs w:val="22"/>
          <w:highlight w:val="white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ფ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შესარჩევი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კომპლექტი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გამოცხადებისას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ქ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განმხილველი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შექმნილი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ღ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ელექტორნული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სწავლების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აუდიო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ვიდეო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მასალა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სავარჯიშოების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თვალსაჩინოება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ციფრულ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ფორმატში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ყ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განახლება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რედაქციული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ხასიათის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>ნერგვის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შედეგების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არქეოლოგიური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აღმოჩენა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ინოვაცია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შ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ინფრასტრუქტურის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განვითარების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</w:t>
      </w:r>
      <w:r w:rsidRPr="00BC1CA8">
        <w:rPr>
          <w:rFonts w:ascii="Sylfaen" w:eastAsia="Arial Unicode MS" w:hAnsi="Sylfaen" w:cs="Arial Unicode MS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</w:t>
      </w:r>
      <w:r w:rsidRPr="00BC1CA8">
        <w:rPr>
          <w:rFonts w:ascii="Sylfaen" w:eastAsia="Arial Unicode MS" w:hAnsi="Sylfaen" w:cs="Arial Unicode MS"/>
          <w:sz w:val="22"/>
          <w:szCs w:val="22"/>
        </w:rPr>
        <w:t>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მომიჯნავე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ჩვეულებრივი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რეპროდუცირების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გადაცემის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სხვაგვარი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ჩ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რომელიც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უზრუნველყოფს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საბეჭდი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ფაილის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უსაფრთხოებას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მიზნობრივ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გამოყენებას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„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მოსწავლეების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სახელმძღვანელოებით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უზრუნველყოფის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” </w:t>
      </w:r>
      <w:r w:rsidRPr="00BC1CA8">
        <w:rPr>
          <w:rFonts w:ascii="Sylfaen" w:eastAsia="Merriweather" w:hAnsi="Sylfaen" w:cs="Merriweather"/>
          <w:sz w:val="22"/>
          <w:szCs w:val="22"/>
        </w:rPr>
        <w:t>პროგრამის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ფარგლებში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ასევე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განმცხადებლის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-8 </w:t>
      </w:r>
      <w:r w:rsidRPr="00BC1CA8">
        <w:rPr>
          <w:rFonts w:ascii="Sylfaen" w:eastAsia="Merriweather" w:hAnsi="Sylfaen" w:cs="Merriweather"/>
          <w:sz w:val="22"/>
          <w:szCs w:val="22"/>
        </w:rPr>
        <w:t>მუხლის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-8 </w:t>
      </w:r>
      <w:r w:rsidRPr="00BC1CA8">
        <w:rPr>
          <w:rFonts w:ascii="Sylfaen" w:eastAsia="Merriweather" w:hAnsi="Sylfaen" w:cs="Merriweather"/>
          <w:sz w:val="22"/>
          <w:szCs w:val="22"/>
        </w:rPr>
        <w:t>პუნქტით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ინფორმაციის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კონფიდენციალობას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გასაჯაროებას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სალიცენზიო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ხელშეკრულების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გაფორმების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პირობების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შესახებ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საქართველოს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განათლებისა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მეცნიერების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მინისტრის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ინდივიდუალური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ადმინისტრაციულ</w:t>
      </w:r>
      <w:r w:rsidRPr="00BC1CA8">
        <w:rPr>
          <w:rFonts w:ascii="Sylfaen" w:eastAsia="Merriweather" w:hAnsi="Sylfaen" w:cs="Merriweather"/>
          <w:sz w:val="22"/>
          <w:szCs w:val="22"/>
        </w:rPr>
        <w:t>-</w:t>
      </w:r>
      <w:r w:rsidRPr="00BC1CA8">
        <w:rPr>
          <w:rFonts w:ascii="Sylfaen" w:eastAsia="Merriweather" w:hAnsi="Sylfaen" w:cs="Merriweather"/>
          <w:sz w:val="22"/>
          <w:szCs w:val="22"/>
        </w:rPr>
        <w:t>სამართლებრივი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აქტით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დადგენილ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შემთხვევებში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Merriweather" w:hAnsi="Sylfaen" w:cs="Merriweather"/>
          <w:sz w:val="22"/>
          <w:szCs w:val="22"/>
        </w:rPr>
        <w:t>სკოლის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ვადაში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Merriweather" w:hAnsi="Sylfaen" w:cs="Merriweather"/>
          <w:sz w:val="22"/>
          <w:szCs w:val="22"/>
        </w:rPr>
        <w:t>ებიდან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</w:t>
      </w:r>
      <w:r w:rsidRPr="00BC1CA8">
        <w:rPr>
          <w:rFonts w:ascii="Sylfaen" w:eastAsia="Merriweather" w:hAnsi="Sylfaen" w:cs="Merriweather"/>
          <w:sz w:val="22"/>
          <w:szCs w:val="22"/>
        </w:rPr>
        <w:t>ებიდან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სასწავლო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პროცესისათვის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კონკრეტული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</w:t>
      </w:r>
      <w:r w:rsidRPr="00BC1CA8">
        <w:rPr>
          <w:rFonts w:ascii="Sylfaen" w:eastAsia="Merriweather" w:hAnsi="Sylfaen" w:cs="Merriweather"/>
          <w:sz w:val="22"/>
          <w:szCs w:val="22"/>
        </w:rPr>
        <w:t>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</w:t>
      </w:r>
      <w:r w:rsidRPr="00BC1CA8">
        <w:rPr>
          <w:rFonts w:ascii="Sylfaen" w:eastAsia="Arial Unicode MS" w:hAnsi="Sylfaen" w:cs="Arial Unicode MS"/>
          <w:sz w:val="22"/>
          <w:szCs w:val="22"/>
        </w:rPr>
        <w:t>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>ჩევა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ძ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საჭიროებებდან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გამომდინარე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დამატებითი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ღონისძიებები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რომლებიც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შეიძლება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მოიცავდეს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ბრაილის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ფორმატში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გადაყვანას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გახმოვანებას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თარგმნას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წ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-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ნებ</w:t>
      </w:r>
      <w:r w:rsidRPr="00BC1CA8">
        <w:rPr>
          <w:rFonts w:ascii="Sylfaen" w:eastAsia="Merriweather" w:hAnsi="Sylfaen" w:cs="Merriweather"/>
          <w:sz w:val="22"/>
          <w:szCs w:val="22"/>
        </w:rPr>
        <w:t>ისმიერი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დაინტერესებული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პირისათვის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ანონიმური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ეგზემპლარი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სივრცეში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გაცნობისა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არგუმენტირებული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შენიშვნების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მოსაზრებების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გამოხატვის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შესაძლებლობა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ჭ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ჰონორარი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-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ჩვეულებრივი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ლიცენზიით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სარგებლობის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რეპროდუცირება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lastRenderedPageBreak/>
        <w:t>გავრცელება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გადაცემა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ნაწარმოების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სხვაგვარი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გამოყენება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გადაცემისათვის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საბაზისო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ფიქსირებული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ტირაჟის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ოდენობის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მიხედვით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 </w:t>
      </w:r>
      <w:r w:rsidRPr="00BC1CA8">
        <w:rPr>
          <w:rFonts w:ascii="Sylfaen" w:eastAsia="Merriweather" w:hAnsi="Sylfaen" w:cs="Merriweather"/>
          <w:sz w:val="22"/>
          <w:szCs w:val="22"/>
        </w:rPr>
        <w:t>გრიფის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მოქმედების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ვადით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 </w:t>
      </w:r>
      <w:r w:rsidRPr="00BC1CA8">
        <w:rPr>
          <w:rFonts w:ascii="Sylfaen" w:eastAsia="Merriweather" w:hAnsi="Sylfaen" w:cs="Merriweather"/>
          <w:sz w:val="22"/>
          <w:szCs w:val="22"/>
        </w:rPr>
        <w:t>მისაღები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ფინანსური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სარგებელი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ხ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ჰოლოგრამა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- „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მოსწავლეების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სახელმძღვანელოებით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უზრუნველყოფის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“ </w:t>
      </w:r>
      <w:r w:rsidRPr="00BC1CA8">
        <w:rPr>
          <w:rFonts w:ascii="Sylfaen" w:eastAsia="Merriweather" w:hAnsi="Sylfaen" w:cs="Merriweather"/>
          <w:sz w:val="22"/>
          <w:szCs w:val="22"/>
        </w:rPr>
        <w:t>პროგრამის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შემდეგში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− </w:t>
      </w:r>
      <w:r w:rsidRPr="00BC1CA8">
        <w:rPr>
          <w:rFonts w:ascii="Sylfaen" w:eastAsia="Merriweather" w:hAnsi="Sylfaen" w:cs="Merriweather"/>
          <w:sz w:val="22"/>
          <w:szCs w:val="22"/>
        </w:rPr>
        <w:t>პროგრამა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ფარგლებში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გამოცემული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კონკრეტული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რვეულის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ასლის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მაიდენტიფიცირებელი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განმასხვავებელი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დამცავი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ნიშანი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უნიკალური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ნუმერაციით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რომლის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დიზაინს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განსაზღვრავს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დამზადების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ხარჯებს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სწევს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3.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კონფლიქტი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თავიდან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აცილების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აკრძალულია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კვლევითი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თანამდებობის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თანამდებობის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ნათესავი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</w:t>
      </w:r>
      <w:r w:rsidRPr="00BC1CA8">
        <w:rPr>
          <w:rFonts w:ascii="Sylfaen" w:eastAsia="Arial Unicode MS" w:hAnsi="Sylfaen" w:cs="Arial Unicode MS"/>
          <w:sz w:val="22"/>
          <w:szCs w:val="22"/>
        </w:rPr>
        <w:t>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ფიზიკური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სუბიექტის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თანამშრომელი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-13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დაევალ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/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შექმნა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განმხილველი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წევრები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იყვნენს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ერთმანეთის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ქვეპუნქტით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თანამდებობის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ჩაითვლება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>ამსახურში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შეუთავსებლობისა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კორუფციის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-2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კვლევითი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თანამდებობის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</w:t>
      </w:r>
      <w:r w:rsidRPr="00BC1CA8">
        <w:rPr>
          <w:rFonts w:ascii="Sylfaen" w:eastAsia="Arial Unicode MS" w:hAnsi="Sylfaen" w:cs="Arial Unicode MS"/>
          <w:sz w:val="22"/>
          <w:szCs w:val="22"/>
        </w:rPr>
        <w:t>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კვლევითი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სტრუქტურული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ქვედანაყოფის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ხელმძღვანელი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მოადგილე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გათანაბრებული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ჩაითვლება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პირდაპირი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ხაზის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>ღმავალი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ძმა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მეუღლეები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შვილები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მეუღლე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მეუღლის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ძმა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შვილები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მეუღლის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ხაზის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ნათესავი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წარმოქმნისას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მხარეები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არიან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განაცხადონ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კონფლიქტი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აცილება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გაუქმება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განუხილველად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დატოვება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დასტურდება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განზრახი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დაფარვა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</w:t>
      </w:r>
      <w:r w:rsidRPr="00BC1CA8">
        <w:rPr>
          <w:rFonts w:ascii="Sylfaen" w:eastAsia="Arial Unicode MS" w:hAnsi="Sylfaen" w:cs="Arial Unicode MS"/>
          <w:sz w:val="22"/>
          <w:szCs w:val="22"/>
        </w:rPr>
        <w:t>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განმხილველი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წევრის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აცილება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-4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ქვეპუნქტებით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გადაეცემა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რეცენზენტს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 xml:space="preserve">6.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-4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ქვეპუნქტებით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</w:t>
      </w:r>
      <w:r w:rsidRPr="00BC1CA8">
        <w:rPr>
          <w:rFonts w:ascii="Sylfaen" w:eastAsia="Arial Unicode MS" w:hAnsi="Sylfaen" w:cs="Arial Unicode MS"/>
          <w:sz w:val="22"/>
          <w:szCs w:val="22"/>
        </w:rPr>
        <w:t>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განმეორებითი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უკმარისობის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გაუქმება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საფრთხეს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უქმნის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მხედველობაში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</w:t>
      </w:r>
      <w:r w:rsidRPr="00BC1CA8">
        <w:rPr>
          <w:rFonts w:ascii="Sylfaen" w:eastAsia="Arial Unicode MS" w:hAnsi="Sylfaen" w:cs="Arial Unicode MS"/>
          <w:sz w:val="22"/>
          <w:szCs w:val="22"/>
        </w:rPr>
        <w:t>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4.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პრინციპები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რეგულირებულ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საკითხებზე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ეფუძნებოდეს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სპეციფიკის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თანამშრომლობა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კომპეტენტურობა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ობიექტურობა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თანასწორობა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კეთილსინდისიერება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კორექტულობა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კოლეგიურობა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კანონიერება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კ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სამართლიანობა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დაინტერესებული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ხელმისაწვდომობა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რეგულირდება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კოდექსით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5.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ადმინისტრირების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სისტემა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ქმნის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მუშაობასა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უსაფრთხოებას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</w:t>
      </w:r>
      <w:r w:rsidRPr="00BC1CA8">
        <w:rPr>
          <w:rFonts w:ascii="Sylfaen" w:eastAsia="Arial Unicode MS" w:hAnsi="Sylfaen" w:cs="Arial Unicode MS"/>
          <w:sz w:val="22"/>
          <w:szCs w:val="22"/>
        </w:rPr>
        <w:t>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მუშაობისა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უსაფრთხოების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შეთანხმებით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ამტკიცებს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უფროსი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6.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ეტაპები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ეტაპებია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I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II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III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IV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</w:t>
      </w:r>
      <w:r w:rsidRPr="00BC1CA8">
        <w:rPr>
          <w:rFonts w:ascii="Sylfaen" w:eastAsia="Arial Unicode MS" w:hAnsi="Sylfaen" w:cs="Arial Unicode MS"/>
          <w:sz w:val="22"/>
          <w:szCs w:val="22"/>
        </w:rPr>
        <w:t>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მომდევნო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მხოლოდ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წარმატებით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II.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გამოცხადება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lastRenderedPageBreak/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7.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გამოცხადება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ცხადდება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რომლითაც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განისაზღვრება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შესარჩევი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ერთეულები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ვადები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ჰონორარის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ოდენობა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საფეხურის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ფარგლებში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შეიძლება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მხოლოდ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პროაქტიულ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გამოქვეყნებას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ვებგვერდზე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hyperlink r:id="rId7">
        <w:r w:rsidRPr="00BC1CA8">
          <w:rPr>
            <w:rFonts w:ascii="Sylfaen" w:eastAsia="Merriweather" w:hAnsi="Sylfaen" w:cs="Merriweather"/>
            <w:color w:val="1155CC"/>
            <w:sz w:val="22"/>
            <w:szCs w:val="22"/>
            <w:u w:val="single"/>
          </w:rPr>
          <w:t>www.mes.gov.ge</w:t>
        </w:r>
      </w:hyperlink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III.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რეგისტრაცია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8.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განაცხა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მიღება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შემოწმება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კოდექსის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გამოიტანოს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</w:t>
      </w:r>
      <w:r w:rsidRPr="00BC1CA8">
        <w:rPr>
          <w:rFonts w:ascii="Sylfaen" w:eastAsia="Arial Unicode MS" w:hAnsi="Sylfaen" w:cs="Arial Unicode MS"/>
          <w:sz w:val="22"/>
          <w:szCs w:val="22"/>
        </w:rPr>
        <w:t>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განუხილველად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დატოვების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მიმართ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რომლებსაც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დაუდგინდათ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შეუსაბამობა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ხარვეზი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აღმოსაფხვრელად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გამოსწორდა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კარგავს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წარუდგენს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არეგისტრირებს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საშუალებით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მისამართზე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hyperlink r:id="rId8">
        <w:r w:rsidRPr="00BC1CA8">
          <w:rPr>
            <w:rFonts w:ascii="Sylfaen" w:eastAsia="Merriweather" w:hAnsi="Sylfaen" w:cs="Merriweather"/>
            <w:color w:val="0563C1"/>
            <w:sz w:val="22"/>
            <w:szCs w:val="22"/>
            <w:u w:val="single"/>
          </w:rPr>
          <w:t>www.grifireba.emis.ge</w:t>
        </w:r>
      </w:hyperlink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ენიჭება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უნიკალური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შეიტანოს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მხოლოდ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ხარვეზის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თარიღისა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ნომრის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აისა</w:t>
      </w:r>
      <w:r w:rsidRPr="00BC1CA8">
        <w:rPr>
          <w:rFonts w:ascii="Sylfaen" w:eastAsia="Arial Unicode MS" w:hAnsi="Sylfaen" w:cs="Arial Unicode MS"/>
          <w:sz w:val="22"/>
          <w:szCs w:val="22"/>
        </w:rPr>
        <w:t>ხება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საქმისწარმოების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მისაღებად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წარუდგინოს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შევსებული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რეკვიზიტების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შესარჩევი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</w:t>
      </w:r>
      <w:r w:rsidRPr="00BC1CA8">
        <w:rPr>
          <w:rFonts w:ascii="Sylfaen" w:eastAsia="Arial Unicode MS" w:hAnsi="Sylfaen" w:cs="Arial Unicode MS"/>
          <w:sz w:val="22"/>
          <w:szCs w:val="22"/>
        </w:rPr>
        <w:t>ადი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ანკეტა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შევსებული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ანკეტა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ფერადი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ვერსიის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ეგზემპლარი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განზრახული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შავ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თეთრი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ეგზემპლარი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რომლითაც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გამოირიცხება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იდენტიფიცირება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ფერადი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ვერსიის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ეგზემპლარი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PDF </w:t>
      </w:r>
      <w:r w:rsidRPr="00BC1CA8">
        <w:rPr>
          <w:rFonts w:ascii="Sylfaen" w:eastAsia="Merriweather" w:hAnsi="Sylfaen" w:cs="Merriweather"/>
          <w:sz w:val="22"/>
          <w:szCs w:val="22"/>
        </w:rPr>
        <w:t>ფორმატში</w:t>
      </w:r>
      <w:r w:rsidRPr="00BC1CA8">
        <w:rPr>
          <w:rFonts w:ascii="Sylfaen" w:eastAsia="Merriweather" w:hAnsi="Sylfaen" w:cs="Merriweather"/>
          <w:sz w:val="22"/>
          <w:szCs w:val="22"/>
        </w:rPr>
        <w:t>, DPI −</w:t>
      </w:r>
      <w:r w:rsidRPr="00BC1CA8">
        <w:rPr>
          <w:rFonts w:ascii="Sylfaen" w:eastAsia="Merriweather" w:hAnsi="Sylfaen" w:cs="Merriweather"/>
          <w:sz w:val="22"/>
          <w:szCs w:val="22"/>
        </w:rPr>
        <w:t>არაუმეტეს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600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რომლითაც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გამოირიცხება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იდენტიფიცირება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ყოველ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გვერდზე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წარწერით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„Do</w:t>
      </w:r>
      <w:r w:rsidRPr="00BC1CA8">
        <w:rPr>
          <w:rFonts w:ascii="Sylfaen" w:eastAsia="Merriweather" w:hAnsi="Sylfaen" w:cs="Merriweather"/>
          <w:sz w:val="22"/>
          <w:szCs w:val="22"/>
        </w:rPr>
        <w:t>n’t Copy“.;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მატერიალურად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დედანი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)),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მასზედ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</w:t>
      </w:r>
      <w:r w:rsidRPr="00BC1CA8">
        <w:rPr>
          <w:rFonts w:ascii="Sylfaen" w:eastAsia="Arial Unicode MS" w:hAnsi="Sylfaen" w:cs="Arial Unicode MS"/>
          <w:sz w:val="22"/>
          <w:szCs w:val="22"/>
        </w:rPr>
        <w:t>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იქნეს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ანაზღაურების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სანაცვლოდ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გადაეცეს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ჩვეულებრივი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ლიცენზიით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სარგებლობის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</w:t>
      </w:r>
      <w:r w:rsidRPr="00BC1CA8">
        <w:rPr>
          <w:rFonts w:ascii="Sylfaen" w:eastAsia="Arial Unicode MS" w:hAnsi="Sylfaen" w:cs="Arial Unicode MS"/>
          <w:sz w:val="22"/>
          <w:szCs w:val="22"/>
        </w:rPr>
        <w:t>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კერძოდ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რეპროდუცირების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გადაცემის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სხვაგვარი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განახორციელოს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-9 </w:t>
      </w:r>
      <w:r w:rsidRPr="00BC1CA8">
        <w:rPr>
          <w:rFonts w:ascii="Sylfaen" w:eastAsia="Merriweather" w:hAnsi="Sylfaen" w:cs="Merriweather"/>
          <w:sz w:val="22"/>
          <w:szCs w:val="22"/>
        </w:rPr>
        <w:t>მუხლის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-3 </w:t>
      </w:r>
      <w:r w:rsidRPr="00BC1CA8">
        <w:rPr>
          <w:rFonts w:ascii="Sylfaen" w:eastAsia="Merriweather" w:hAnsi="Sylfaen" w:cs="Merriweather"/>
          <w:sz w:val="22"/>
          <w:szCs w:val="22"/>
        </w:rPr>
        <w:t>პუნქტითა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-18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გათვალისწინებული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ცვლილებები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კორექტურა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გაასაჯაროვოს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ანონიმური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ეგზემპლარი</w:t>
      </w:r>
      <w:r w:rsidRPr="00BC1CA8">
        <w:rPr>
          <w:rFonts w:ascii="Sylfaen" w:eastAsia="Arial Unicode MS" w:hAnsi="Sylfaen" w:cs="Arial Unicode MS"/>
          <w:sz w:val="22"/>
          <w:szCs w:val="22"/>
        </w:rPr>
        <w:t>).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პირადობის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მოწმობის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დამადასტურებელი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ფიზიკური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მეწარმეთა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არასამეწარმეო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არაკომერციული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რეესტრი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ამონაწერი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რეორგანიზაცია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ლიკვიდაცია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ქონებას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ადევს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ყადაღა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აკრძალვა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არარეზიდენტი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წარმოადგინოს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თავისი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ქვეყნის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ორგანოდან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გაცემული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არარეზიდენტი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</w:t>
      </w:r>
      <w:r w:rsidRPr="00BC1CA8">
        <w:rPr>
          <w:rFonts w:ascii="Sylfaen" w:eastAsia="Arial Unicode MS" w:hAnsi="Sylfaen" w:cs="Arial Unicode MS"/>
          <w:sz w:val="22"/>
          <w:szCs w:val="22"/>
        </w:rPr>
        <w:t>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სათა</w:t>
      </w:r>
      <w:r w:rsidRPr="00BC1CA8">
        <w:rPr>
          <w:rFonts w:ascii="Sylfaen" w:eastAsia="Merriweather" w:hAnsi="Sylfaen" w:cs="Merriweather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>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ოფისის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რეორგანიზაცია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ლიკვიდაცია</w:t>
      </w:r>
      <w:r w:rsidR="00EA306A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EA306A" w:rsidRPr="00BC1CA8">
        <w:rPr>
          <w:rFonts w:ascii="Sylfaen" w:eastAsia="Arial Unicode MS" w:hAnsi="Sylfaen" w:cs="Arial Unicode MS"/>
          <w:sz w:val="22"/>
          <w:szCs w:val="22"/>
        </w:rPr>
        <w:t>და მის ქონებას არ ადევს ყადაღა/აკრძალვა</w:t>
      </w:r>
      <w:r w:rsidR="00EA306A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ერთვოდეს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ნოტარიულად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წარმომადგენლობაზე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>მადასტურებელი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წარმომადგენლის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პირადობის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მოწმობის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დამადასტურებელი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შემოაქვს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წარმომადგენლის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მეშვეობით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).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არარეზიდენტი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</w:t>
      </w:r>
      <w:r w:rsidRPr="00BC1CA8">
        <w:rPr>
          <w:rFonts w:ascii="Sylfaen" w:eastAsia="Arial Unicode MS" w:hAnsi="Sylfaen" w:cs="Arial Unicode MS"/>
          <w:sz w:val="22"/>
          <w:szCs w:val="22"/>
        </w:rPr>
        <w:t>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ქვეყნის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მსგავსი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ერთვოდეს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ნოტარიულად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მატერიალურად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დედანი</w:t>
      </w:r>
      <w:r w:rsidRPr="00BC1CA8">
        <w:rPr>
          <w:rFonts w:ascii="Sylfaen" w:eastAsia="Arial Unicode MS" w:hAnsi="Sylfaen" w:cs="Arial Unicode MS"/>
          <w:sz w:val="22"/>
          <w:szCs w:val="22"/>
        </w:rPr>
        <w:t>));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არარეზ</w:t>
      </w:r>
      <w:r w:rsidRPr="00BC1CA8">
        <w:rPr>
          <w:rFonts w:ascii="Sylfaen" w:eastAsia="Arial Unicode MS" w:hAnsi="Sylfaen" w:cs="Arial Unicode MS"/>
          <w:sz w:val="22"/>
          <w:szCs w:val="22"/>
        </w:rPr>
        <w:t>იდენტი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თავისი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ქვეყნის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ორგანოდან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მატერიალურად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დედანი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)),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მასზედ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სათავო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ოფისი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რეორგანიზაცია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ლიკვიდაცია</w:t>
      </w:r>
      <w:r w:rsidR="00EA306A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EA306A" w:rsidRPr="00BC1CA8">
        <w:rPr>
          <w:rFonts w:ascii="Sylfaen" w:eastAsia="Arial Unicode MS" w:hAnsi="Sylfaen" w:cs="Arial Unicode MS"/>
          <w:sz w:val="22"/>
          <w:szCs w:val="22"/>
        </w:rPr>
        <w:t>და მის ქონებას არ ადევს ყადაღა/აკრძალვა.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ერთვოდეს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ნოტარიულად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დამოწმებული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გადახდის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დამადასტურებელი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>).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>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ადასტურებს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ეთანხმება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აცხადებს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მიმდინარეობისას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ისევე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როგორც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მიენიჭება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მთელი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პერიოდის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</w:t>
      </w: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დაიცავს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თანახმაა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სამინისტრომ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სააგენტომ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გადაამოწმოს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განმცხადებლის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მისანიჭებლად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წარმოდგენილ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განაცხადში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ანკეტაში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შესაბამის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დოკუმენტებსა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მასალებში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ინფორმაციის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სისწორე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შეუსაბამობის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დადასტურების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− </w:t>
      </w:r>
      <w:r w:rsidRPr="00BC1CA8">
        <w:rPr>
          <w:rFonts w:ascii="Sylfaen" w:eastAsia="Merriweather" w:hAnsi="Sylfaen" w:cs="Merriweather"/>
          <w:sz w:val="22"/>
          <w:szCs w:val="22"/>
        </w:rPr>
        <w:t>მიღებულ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იქნეს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გადაწყვეტილება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მინიჭების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სალიცენზიო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ხელშეკრულების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გაფორმებაზე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უარის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თქმის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შესახებ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მისაღებად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დანართები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დარჩეს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საქმისწარმოების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ვადით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</w:t>
      </w:r>
      <w:r w:rsidRPr="00BC1CA8">
        <w:rPr>
          <w:rFonts w:ascii="Sylfaen" w:eastAsia="Arial Unicode MS" w:hAnsi="Sylfaen" w:cs="Arial Unicode MS"/>
          <w:sz w:val="22"/>
          <w:szCs w:val="22"/>
        </w:rPr>
        <w:t>ოსათვის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ანაზღაურების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სანაცვლოდ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ჩვეულებრივი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ლიცენზიით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სარგებლობის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კერძოდ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რეპროდუცირების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>ფლობელობის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გადაცემის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სხვაგვარი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თანახმაა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სამინისტრომ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გაასაჯაროვოს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ანონიმური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ეგზემპლარი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დაინტერესებისას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ითანამშრ</w:t>
      </w:r>
      <w:r w:rsidRPr="00BC1CA8">
        <w:rPr>
          <w:rFonts w:ascii="Sylfaen" w:eastAsia="Arial Unicode MS" w:hAnsi="Sylfaen" w:cs="Arial Unicode MS"/>
          <w:sz w:val="22"/>
          <w:szCs w:val="22"/>
        </w:rPr>
        <w:t>ომლოს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დაკვეთის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შესასრულებლად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დაკვეთის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შეუძლებლობის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ჩვეულებრივი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მიზნობრივად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მესამე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სკოლების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ხელმისაწვდომი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გახდეს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ფორმატში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ელექტრონული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რესურსი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ასეთის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არსებობის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თანახმაა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ანონიმურ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ეგზემპლარში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ონიმურობის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დარღვევის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გამოვლენის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დაკმაყოფილებაზე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თქმის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მხედველობაში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იღებს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შედეგად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შემდგომ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კარგავს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</w:t>
      </w:r>
      <w:r w:rsidRPr="00BC1CA8">
        <w:rPr>
          <w:rFonts w:ascii="Sylfaen" w:eastAsia="Arial Unicode MS" w:hAnsi="Sylfaen" w:cs="Arial Unicode MS"/>
          <w:sz w:val="22"/>
          <w:szCs w:val="22"/>
        </w:rPr>
        <w:t>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მომენტში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იმყოფება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მიმართ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იხელმძღვანელებს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კეთილსინდისიერებისა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თანამშრომლობის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მისაღებად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დოკუმენტაციისა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მასალებისა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სავალდებულოა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ერთდროულად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აკმაყოფილებდეს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რვეული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განკუთვნილი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შეზღუდვა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ვრცელდება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წიგნზე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რესურსზე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უცხოური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დასაშვებია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შეესაბამებოდეს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ერთდროულად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არაუმეტეს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</w:t>
      </w: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შესარჩევი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ერთეულების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აკმაყოფილებდეს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შემავალი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შეიცავდეს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(</w:t>
      </w:r>
      <w:r w:rsidRPr="00BC1CA8">
        <w:rPr>
          <w:rFonts w:ascii="Sylfaen" w:eastAsia="Merriweather" w:hAnsi="Sylfaen" w:cs="Merriweather"/>
          <w:sz w:val="22"/>
          <w:szCs w:val="22"/>
        </w:rPr>
        <w:t>ნებისმიერი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მოთხოვნას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საგანმანათლებლო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რესურსის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შესახებ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რომელიც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შექმნილია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მომავალში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შეიქმნება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გრიფირებისთვის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წარმოსადგენი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კომპლექტს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მიღმა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გამოუყენებლობა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შექმნის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სირთულეებს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დამოუკიდებლად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გამოყენებისა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სასწავლო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პროცესის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წარმართვის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საკითხში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დროისა</w:t>
      </w:r>
      <w:r w:rsidRPr="00BC1CA8">
        <w:rPr>
          <w:rFonts w:ascii="Sylfaen" w:eastAsia="Arial Unicode MS" w:hAnsi="Sylfaen" w:cs="Arial Unicode MS"/>
          <w:sz w:val="22"/>
          <w:szCs w:val="22"/>
        </w:rPr>
        <w:t>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მიმდინარეობდეს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რეორგანიზაცია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ლიკვიდაცია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</w:t>
      </w:r>
      <w:r w:rsidRPr="00BC1CA8">
        <w:rPr>
          <w:rFonts w:ascii="Sylfaen" w:eastAsia="Merriweather" w:hAnsi="Sylfaen" w:cs="Merriweather"/>
          <w:sz w:val="22"/>
          <w:szCs w:val="22"/>
        </w:rPr>
        <w:t>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უნდა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მიეთითოს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აქტიური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უსაფრთხო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სანდო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ინფორმაციის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შემცველი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სპეციალური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ვებგვერდი</w:t>
      </w:r>
      <w:r w:rsidRPr="00BC1CA8">
        <w:rPr>
          <w:rFonts w:ascii="Sylfaen" w:eastAsia="Merriweather" w:hAnsi="Sylfaen" w:cs="Merriweather"/>
          <w:sz w:val="22"/>
          <w:szCs w:val="22"/>
        </w:rPr>
        <w:t>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მისამართი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რომელზეც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განთავსდება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ელექტორნული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რესურსი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ასეთის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არსებობის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საგანმანათლებლო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რესურსი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6.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</w:t>
      </w:r>
      <w:r w:rsidRPr="00BC1CA8">
        <w:rPr>
          <w:rFonts w:ascii="Sylfaen" w:eastAsia="Merriweather" w:hAnsi="Sylfaen" w:cs="Merriweather"/>
          <w:sz w:val="22"/>
          <w:szCs w:val="22"/>
        </w:rPr>
        <w:t>დან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2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სამუშაო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დღის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მატერიალური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ატვირთული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იდენტურობის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ვერ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</w:t>
      </w:r>
      <w:r w:rsidRPr="00BC1CA8">
        <w:rPr>
          <w:rFonts w:ascii="Sylfaen" w:eastAsia="Arial Unicode MS" w:hAnsi="Sylfaen" w:cs="Arial Unicode MS"/>
          <w:sz w:val="22"/>
          <w:szCs w:val="22"/>
        </w:rPr>
        <w:t>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ავტომატურად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ბათილია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7.</w:t>
      </w:r>
      <w:r w:rsidRPr="00BC1CA8">
        <w:rPr>
          <w:rFonts w:ascii="Sylfaen" w:eastAsia="Merriweather" w:hAnsi="Sylfaen" w:cs="Merriweather"/>
          <w:color w:val="FF0000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შესაფასებლად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გადაცემამდე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წერილობითი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განცხადებით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მოითხოვოს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შეწყვეტა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საქმისწარმოების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ინტერესებიდან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გამომდინარე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დანართებითურთ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რჩება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გადახდილი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უკან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დაუბრუნდება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8. </w:t>
      </w:r>
      <w:r w:rsidR="00006293">
        <w:rPr>
          <w:rFonts w:ascii="Sylfaen" w:eastAsia="Arial Unicode MS" w:hAnsi="Sylfaen" w:cs="Arial Unicode MS"/>
          <w:sz w:val="22"/>
          <w:szCs w:val="22"/>
          <w:lang w:val="ka-GE"/>
        </w:rPr>
        <w:t xml:space="preserve">საავტორო უფლების მფლობელი ან მისი კანონიერი წარმომადგენელი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დასრულებისთანავე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წარუდგენს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ტირაჟის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ოდენობის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მიხედვით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 </w:t>
      </w:r>
      <w:r w:rsidRPr="00BC1CA8">
        <w:rPr>
          <w:rFonts w:ascii="Sylfaen" w:eastAsia="Merriweather" w:hAnsi="Sylfaen" w:cs="Merriweather"/>
          <w:sz w:val="22"/>
          <w:szCs w:val="22"/>
        </w:rPr>
        <w:t>დასაანგარიშებელ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ჰონორარზე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მისაღებ</w:t>
      </w:r>
      <w:r w:rsidRPr="00BC1CA8">
        <w:rPr>
          <w:rFonts w:ascii="Sylfaen" w:eastAsia="Merriweather" w:hAnsi="Sylfaen" w:cs="Merriweather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ფასდაკლებ</w:t>
      </w:r>
      <w:r w:rsidRPr="00BC1CA8">
        <w:rPr>
          <w:rFonts w:ascii="Sylfaen" w:eastAsia="Merriweather" w:hAnsi="Sylfaen" w:cs="Merriweather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პროცენტულ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ოდენობას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ფასდაკლება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ძალაშია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IV.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განხილვა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9.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ანონიმურობა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მოიცავს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დგინდება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კრიტერიუმებთან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დგინდება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კრიტერიუმებთან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ასაკობრივი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დონესთან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ასაკობრივი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კოგნიტუ</w:t>
      </w:r>
      <w:r w:rsidRPr="00BC1CA8">
        <w:rPr>
          <w:rFonts w:ascii="Sylfaen" w:eastAsia="Arial Unicode MS" w:hAnsi="Sylfaen" w:cs="Arial Unicode MS"/>
          <w:sz w:val="22"/>
          <w:szCs w:val="22"/>
        </w:rPr>
        <w:t>რი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ემოციური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ფსიქო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სოციალური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განვითარების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დონესთან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კონცეპტუალური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ერთიანობის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ხედვასთან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შეეხება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სერიას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კრიტერიუმების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დაკმაყოფილების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Merriweather" w:hAnsi="Sylfaen" w:cs="Merriweather"/>
          <w:sz w:val="22"/>
          <w:szCs w:val="22"/>
        </w:rPr>
        <w:t>ტექნიკურ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ექვემდებარება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განახორციელოს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კორექტურა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>), 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პირდაპირ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რეკომენდაციას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მითითება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შეიცავს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კორექტი</w:t>
      </w:r>
      <w:r w:rsidRPr="00BC1CA8">
        <w:rPr>
          <w:rFonts w:ascii="Sylfaen" w:eastAsia="Arial Unicode MS" w:hAnsi="Sylfaen" w:cs="Arial Unicode MS"/>
          <w:sz w:val="22"/>
          <w:szCs w:val="22"/>
        </w:rPr>
        <w:t>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წარედგინება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ავთენტურობის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დასადგენად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შეუსრულებლობის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განიხილება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</w:t>
      </w:r>
      <w:r w:rsidRPr="00BC1CA8">
        <w:rPr>
          <w:rFonts w:ascii="Sylfaen" w:eastAsia="Arial Unicode MS" w:hAnsi="Sylfaen" w:cs="Arial Unicode MS"/>
          <w:sz w:val="22"/>
          <w:szCs w:val="22"/>
        </w:rPr>
        <w:t>ცენზირებას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აფასებს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მისანიჭებლად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ყველა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</w:t>
      </w:r>
      <w:r w:rsidRPr="00BC1CA8">
        <w:rPr>
          <w:rFonts w:ascii="Sylfaen" w:eastAsia="Arial Unicode MS" w:hAnsi="Sylfaen" w:cs="Arial Unicode MS"/>
          <w:sz w:val="22"/>
          <w:szCs w:val="22"/>
        </w:rPr>
        <w:t>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ალტერნატიულ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როდესაც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ნახევარზე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შუამდგომლობს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შეთავაზებული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ხარისხიან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6.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დგინდება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7.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ვინაობა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</w:t>
      </w:r>
      <w:r w:rsidRPr="00BC1CA8">
        <w:rPr>
          <w:rFonts w:ascii="Sylfaen" w:eastAsia="Arial Unicode MS" w:hAnsi="Sylfaen" w:cs="Arial Unicode MS"/>
          <w:sz w:val="22"/>
          <w:szCs w:val="22"/>
        </w:rPr>
        <w:t>როცესში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უშუალოდ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თანამშრომლებისა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ყველასათვის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კონფიდენციალურია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რომლისთვისაც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ცნობილი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გახდა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გაახმაუროს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საწინააღმდეგოდ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8.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-7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მითითებული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კონფიდენციალურია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დასრულებამდე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ვინაობის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გასაჯაროება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დასაშვებია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მხოლოდ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წერილობითი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მომართვ</w:t>
      </w:r>
      <w:r w:rsidRPr="00BC1CA8">
        <w:rPr>
          <w:rFonts w:ascii="Sylfaen" w:eastAsia="Arial Unicode MS" w:hAnsi="Sylfaen" w:cs="Arial Unicode MS"/>
          <w:sz w:val="22"/>
          <w:szCs w:val="22"/>
        </w:rPr>
        <w:t>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9.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გაცნობა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ვინაობის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კონფიდენციალობის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Merriweather" w:hAnsi="Sylfaen" w:cs="Merriweather"/>
          <w:b/>
          <w:sz w:val="22"/>
          <w:szCs w:val="22"/>
        </w:rPr>
        <w:t>მუხლი</w:t>
      </w:r>
      <w:r w:rsidRPr="00BC1CA8">
        <w:rPr>
          <w:rFonts w:ascii="Sylfaen" w:eastAsia="Merriweather" w:hAnsi="Sylfaen" w:cs="Merriweather"/>
          <w:b/>
          <w:sz w:val="22"/>
          <w:szCs w:val="22"/>
        </w:rPr>
        <w:t xml:space="preserve"> 9</w:t>
      </w:r>
      <w:r w:rsidRPr="00BC1CA8">
        <w:rPr>
          <w:rFonts w:ascii="Sylfaen" w:eastAsia="Merriweather" w:hAnsi="Sylfaen" w:cs="Merriweather"/>
          <w:b/>
          <w:sz w:val="22"/>
          <w:szCs w:val="22"/>
          <w:vertAlign w:val="superscript"/>
        </w:rPr>
        <w:t>1</w:t>
      </w:r>
      <w:r w:rsidRPr="00BC1CA8">
        <w:rPr>
          <w:rFonts w:ascii="Sylfaen" w:eastAsia="Merriweather" w:hAnsi="Sylfaen" w:cs="Merriweather"/>
          <w:b/>
          <w:sz w:val="22"/>
          <w:szCs w:val="22"/>
        </w:rPr>
        <w:t xml:space="preserve">. </w:t>
      </w:r>
      <w:r w:rsidRPr="00BC1CA8">
        <w:rPr>
          <w:rFonts w:ascii="Sylfaen" w:eastAsia="Merriweather" w:hAnsi="Sylfaen" w:cs="Merriweather"/>
          <w:b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b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b/>
          <w:sz w:val="22"/>
          <w:szCs w:val="22"/>
        </w:rPr>
        <w:t>განხილვა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 xml:space="preserve">1.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ანონიმური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ეგზემპლარი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მინისტრის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დადგენილი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ვადით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ქვეყნდება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სამინისტროს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ვებგვერდზე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2.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დაინტერესებული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</w:t>
      </w:r>
      <w:r w:rsidRPr="00BC1CA8">
        <w:rPr>
          <w:rFonts w:ascii="Sylfaen" w:eastAsia="Arial Unicode MS" w:hAnsi="Sylfaen" w:cs="Arial Unicode MS"/>
          <w:sz w:val="22"/>
          <w:szCs w:val="22"/>
        </w:rPr>
        <w:t>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ანონიმურ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ეგზემპლარ</w:t>
      </w:r>
      <w:r w:rsidRPr="00BC1CA8">
        <w:rPr>
          <w:rFonts w:ascii="Sylfaen" w:eastAsia="Arial Unicode MS" w:hAnsi="Sylfaen" w:cs="Arial Unicode MS"/>
          <w:sz w:val="22"/>
          <w:szCs w:val="22"/>
        </w:rPr>
        <w:t>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საკუთარი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შენიშვნა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დააფიქსიროს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წერილობით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ელექტორნულად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გამოყოფილი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საშუალებით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 xml:space="preserve">3.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საჯ</w:t>
      </w:r>
      <w:r w:rsidRPr="00BC1CA8">
        <w:rPr>
          <w:rFonts w:ascii="Sylfaen" w:eastAsia="Merriweather" w:hAnsi="Sylfaen" w:cs="Merriweather"/>
          <w:sz w:val="22"/>
          <w:szCs w:val="22"/>
        </w:rPr>
        <w:t>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შედეგები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თანაბრად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ხელმისაწვდომია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განმცხადებლისა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განმახორციელებელი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რეცენზენტისათვის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 w:rsidP="00BC1CA8">
      <w:pPr>
        <w:contextualSpacing/>
        <w:rPr>
          <w:rFonts w:ascii="Sylfaen" w:hAnsi="Sylfaen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4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შედეგების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გაზიარების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შესახებ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რეკომენდაცია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მიიღება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შინაარსობრივ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რეცენზენტთა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საგნობრივი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ჯგუფის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თითოეული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წევრის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მხარდაჭერის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10.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განხილვა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გაცნობის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წარმოადგინოს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თავისი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შევსებული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მიხედვით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</w:t>
      </w:r>
      <w:r w:rsidRPr="00BC1CA8">
        <w:rPr>
          <w:rFonts w:ascii="Sylfaen" w:eastAsia="Arial Unicode MS" w:hAnsi="Sylfaen" w:cs="Arial Unicode MS"/>
          <w:sz w:val="22"/>
          <w:szCs w:val="22"/>
        </w:rPr>
        <w:t>გენისა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წარდგენისას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გასათვალისწინებელი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რეკვიზიტები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განმხილველი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შემადგენლობა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,</w:t>
      </w:r>
      <w:r w:rsidRPr="00BC1CA8">
        <w:rPr>
          <w:rFonts w:ascii="Sylfaen" w:eastAsia="Merriweather" w:hAnsi="Sylfaen" w:cs="Merriweather"/>
          <w:i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აგრეთვე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მტკიცდება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</w:t>
      </w:r>
      <w:r w:rsidRPr="00BC1CA8">
        <w:rPr>
          <w:rFonts w:ascii="Sylfaen" w:eastAsia="Arial Unicode MS" w:hAnsi="Sylfaen" w:cs="Arial Unicode MS"/>
          <w:sz w:val="22"/>
          <w:szCs w:val="22"/>
        </w:rPr>
        <w:t>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განმხილველი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კომისიის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ჩართულ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იქნან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დარგის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დამოუკიდებე</w:t>
      </w:r>
      <w:r w:rsidRPr="00BC1CA8">
        <w:rPr>
          <w:rFonts w:ascii="Sylfaen" w:eastAsia="Arial Unicode MS" w:hAnsi="Sylfaen" w:cs="Arial Unicode MS"/>
          <w:sz w:val="22"/>
          <w:szCs w:val="22"/>
        </w:rPr>
        <w:t>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სპეციალისტები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განხილვას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ვინაობის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კონფიდენციალობის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V.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მიღება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გასაჩივრება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11.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გადაწყვეტილების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მიღება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</w:t>
      </w:r>
      <w:r w:rsidRPr="00BC1CA8">
        <w:rPr>
          <w:rFonts w:ascii="Sylfaen" w:eastAsia="Arial Unicode MS" w:hAnsi="Sylfaen" w:cs="Arial Unicode MS"/>
          <w:sz w:val="22"/>
          <w:szCs w:val="22"/>
        </w:rPr>
        <w:t>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ერთობლიობა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გადალახა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ინდიკატორებისთვის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</w:t>
      </w:r>
      <w:r w:rsidRPr="00BC1CA8">
        <w:rPr>
          <w:rFonts w:ascii="Sylfaen" w:eastAsia="Merriweather" w:hAnsi="Sylfaen" w:cs="Merriweather"/>
          <w:sz w:val="22"/>
          <w:szCs w:val="22"/>
        </w:rPr>
        <w:t>გენილი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მაქსიმალური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ჯამური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ქულებისთვის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მინიმალური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ზღვარი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ბარიერი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სრულად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აკმაყოფილებს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დადგენილ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მოთხოვნებს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</w:t>
      </w:r>
      <w:r w:rsidRPr="00BC1CA8">
        <w:rPr>
          <w:rFonts w:ascii="Sylfaen" w:eastAsia="Arial Unicode MS" w:hAnsi="Sylfaen" w:cs="Arial Unicode MS"/>
          <w:sz w:val="22"/>
          <w:szCs w:val="22"/>
        </w:rPr>
        <w:t>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ასახულია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რეცენზენტთა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გაცემული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რეკომენდაციები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).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თქმის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ფორმდება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ქვეყნდება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ოფიციალურ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ვებგვერდზე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www.mes.gov.ge.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>ქმის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ქვეყნდება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მხოლოდ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რეგისტრაციისას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უნიკალური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მითითებით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აღინიშნება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საგნობრივი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ჯგუფი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სტატუსი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სავალდებულო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არჩევითი</w:t>
      </w:r>
      <w:r w:rsidRPr="00BC1CA8">
        <w:rPr>
          <w:rFonts w:ascii="Sylfaen" w:eastAsia="Arial Unicode MS" w:hAnsi="Sylfaen" w:cs="Arial Unicode MS"/>
          <w:sz w:val="22"/>
          <w:szCs w:val="22"/>
        </w:rPr>
        <w:t>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სექტორი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ქართულენოვანი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არაქართულენოვანი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სომხური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რუსული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აზერბაიჯანული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>));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დასახელება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კ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კომპლექტის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შემადგენლობა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მახასიათებელი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).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ეკრძალება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რედაქციაში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შეიტანოს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-9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-3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შემთხვევისა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ჩაშლის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არცერთი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დარეგისტრირებულა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მიზეზით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შეწყდა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აკმაყოფილებს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</w:t>
      </w:r>
      <w:r w:rsidRPr="00BC1CA8">
        <w:rPr>
          <w:rFonts w:ascii="Sylfaen" w:eastAsia="Arial Unicode MS" w:hAnsi="Sylfaen" w:cs="Arial Unicode MS"/>
          <w:sz w:val="22"/>
          <w:szCs w:val="22"/>
        </w:rPr>
        <w:t>ეგი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ხელახლა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გამოაცხადოს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სახელმძღვანელოზე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სერიაზე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-13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12.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გრიფირებასთან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გადაწყვეტილებების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გასაჩივრება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საჩივრდება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13.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სპეციალური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წესით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გულისხმობს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</w:t>
      </w:r>
      <w:r w:rsidRPr="00BC1CA8">
        <w:rPr>
          <w:rFonts w:ascii="Sylfaen" w:eastAsia="Arial Unicode MS" w:hAnsi="Sylfaen" w:cs="Arial Unicode MS"/>
          <w:sz w:val="22"/>
          <w:szCs w:val="22"/>
        </w:rPr>
        <w:t>ბამოსილებას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გავლისა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გადახდის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გარეშე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პირველი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</w:t>
      </w:r>
      <w:r w:rsidRPr="00BC1CA8">
        <w:rPr>
          <w:rFonts w:ascii="Sylfaen" w:eastAsia="Arial Unicode MS" w:hAnsi="Sylfaen" w:cs="Arial Unicode MS"/>
          <w:sz w:val="22"/>
          <w:szCs w:val="22"/>
        </w:rPr>
        <w:t>ლებამოსილება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ემსახურება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შეუფერხებელი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მიმდინარეობის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გამომდინარეობს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სახელმწიფო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შეეხება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რომელიც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შექმნილია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გაცემული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დავალების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(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სამსახურებრივი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ნაწარმოები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</w:p>
    <w:p w:rsidR="0021786D" w:rsidRPr="00BC1CA8" w:rsidRDefault="0087247D">
      <w:pPr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-2 </w:t>
      </w:r>
      <w:r w:rsidRPr="00BC1CA8">
        <w:rPr>
          <w:rFonts w:ascii="Sylfaen" w:eastAsia="Arial Unicode MS" w:hAnsi="Sylfaen" w:cs="Arial Unicode MS"/>
          <w:sz w:val="22"/>
          <w:szCs w:val="22"/>
        </w:rPr>
        <w:t>პუნქტის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>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ქვეპუნქტებით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იღებს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მთავრობის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მუხლით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მიმართ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ვრცელდება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</w:t>
      </w:r>
      <w:r w:rsidRPr="00BC1CA8">
        <w:rPr>
          <w:rFonts w:ascii="Sylfaen" w:eastAsia="Arial Unicode MS" w:hAnsi="Sylfaen" w:cs="Arial Unicode MS"/>
          <w:sz w:val="22"/>
          <w:szCs w:val="22"/>
        </w:rPr>
        <w:t>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ცალკეული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შემთხვევისთვის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სპეციფიკის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VI.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უფლებამოსილებათა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გამიჯვნა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14.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უფლებამოსილებათა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გამიჯვნა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ყოველწლიურად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ამტკიცებს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</w:t>
      </w:r>
      <w:r w:rsidRPr="00BC1CA8">
        <w:rPr>
          <w:rFonts w:ascii="Sylfaen" w:eastAsia="Merriweather" w:hAnsi="Sylfaen" w:cs="Merriweather"/>
          <w:sz w:val="22"/>
          <w:szCs w:val="22"/>
        </w:rPr>
        <w:t>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პროგრამას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პროგრამის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ბენეფიციარებს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გან</w:t>
      </w:r>
      <w:r w:rsidRPr="00BC1CA8">
        <w:rPr>
          <w:rFonts w:ascii="Sylfaen" w:eastAsia="Arial Unicode MS" w:hAnsi="Sylfaen" w:cs="Arial Unicode MS"/>
          <w:sz w:val="22"/>
          <w:szCs w:val="22"/>
        </w:rPr>
        <w:t>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მონიტორინგს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რეპროდუცირების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გავრცელების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გადაცემისა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ნაწარმოების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სხვაგვარი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გამოყენების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დისტრიბუციის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მომსახურებათა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სახელმწიფო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შესყიდვას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დებს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მონიტორინგს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შეარჩევს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გარანტორს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აწარმოებს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მოლაპარაკებებსა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ასევე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მონიტორინგს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გაიღებს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მომსახურების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ხარჯებს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</w:t>
      </w:r>
      <w:r w:rsidRPr="00BC1CA8">
        <w:rPr>
          <w:rFonts w:ascii="Sylfaen" w:eastAsia="Arial Unicode MS" w:hAnsi="Sylfaen" w:cs="Arial Unicode MS"/>
          <w:sz w:val="22"/>
          <w:szCs w:val="22"/>
        </w:rPr>
        <w:t>ლობელის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ჩაბარების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ნივთობრივად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თვისობრივად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უნაკლოების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შემოწმებაში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რეპროდუცირების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გავრცელების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გადაცემისა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ნაწარმოების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სხვაგვარ</w:t>
      </w:r>
      <w:r w:rsidRPr="00BC1CA8">
        <w:rPr>
          <w:rFonts w:ascii="Sylfaen" w:eastAsia="Merriweather" w:hAnsi="Sylfaen" w:cs="Merriweather"/>
          <w:sz w:val="22"/>
          <w:szCs w:val="22"/>
        </w:rPr>
        <w:t>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გამოყენების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მომსახურების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შესყიდვისათვის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აუცილებელ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ბეჭდვის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პარამეტრებს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გამოსაყენებელი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საღებავები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კინძვისა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ბეჭდვის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ტიპები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აშ</w:t>
      </w:r>
      <w:r w:rsidRPr="00BC1CA8">
        <w:rPr>
          <w:rFonts w:ascii="Sylfaen" w:eastAsia="Arial Unicode MS" w:hAnsi="Sylfaen" w:cs="Arial Unicode MS"/>
          <w:sz w:val="22"/>
          <w:szCs w:val="22"/>
        </w:rPr>
        <w:t>.);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>ერიას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იყენებს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მომიჯნავე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არაქონებრივი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ქონებრივი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უფლებამოსილია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რვეულის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შემცირების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მფლობელს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მოსთხოვოს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მათი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დაყოფა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არაუმეტეს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4 </w:t>
      </w:r>
      <w:r w:rsidRPr="00BC1CA8">
        <w:rPr>
          <w:rFonts w:ascii="Sylfaen" w:eastAsia="Merriweather" w:hAnsi="Sylfaen" w:cs="Merriweather"/>
          <w:sz w:val="22"/>
          <w:szCs w:val="22"/>
        </w:rPr>
        <w:t>ნაწილად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ყოველწლიურად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გამოცემების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ხელმისაწვდომობას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კერძო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არჩევანის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სისტემისგან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მოითხოვოს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კერძო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რაოდენობების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კლასებისა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სკოლების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მიხედვით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მარკეტინგს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უწყობს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სახელმძღვანელოზე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პრესითა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საშუალებებით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მასწავლებლებთან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</w:t>
      </w:r>
      <w:r w:rsidRPr="00BC1CA8">
        <w:rPr>
          <w:rFonts w:ascii="Sylfaen" w:eastAsia="Arial Unicode MS" w:hAnsi="Sylfaen" w:cs="Arial Unicode MS"/>
          <w:sz w:val="22"/>
          <w:szCs w:val="22"/>
        </w:rPr>
        <w:t>ესაბამის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გამომცემლების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შეხვედრების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ორგანიზებას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ადმინისტრირებასა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ანალიზს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ახორციელებს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</w:t>
      </w:r>
      <w:r w:rsidRPr="00BC1CA8">
        <w:rPr>
          <w:rFonts w:ascii="Sylfaen" w:eastAsia="Arial Unicode MS" w:hAnsi="Sylfaen" w:cs="Arial Unicode MS"/>
          <w:sz w:val="22"/>
          <w:szCs w:val="22"/>
        </w:rPr>
        <w:t>ესებულებათა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ასახული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მონაცემების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ძირითად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რესურსად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ეროვნული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სასწა</w:t>
      </w:r>
      <w:r w:rsidRPr="00BC1CA8">
        <w:rPr>
          <w:rFonts w:ascii="Sylfaen" w:eastAsia="Arial Unicode MS" w:hAnsi="Sylfaen" w:cs="Arial Unicode MS"/>
          <w:sz w:val="22"/>
          <w:szCs w:val="22"/>
        </w:rPr>
        <w:t>ვლო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გეგმით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–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შეთანხმებული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6.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პროგრამის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ბენეფიციარი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შეცვლა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ალტერნატიული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სახელმძღვანელოთი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</w:t>
      </w:r>
      <w:r w:rsidRPr="00BC1CA8">
        <w:rPr>
          <w:rFonts w:ascii="Sylfaen" w:eastAsia="Arial Unicode MS" w:hAnsi="Sylfaen" w:cs="Arial Unicode MS"/>
          <w:sz w:val="22"/>
          <w:szCs w:val="22"/>
        </w:rPr>
        <w:t>იით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დაიშვება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ობიექტური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გარემოებების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დასაბუთებული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მომართვის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შეცვლაზე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უგზავნის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მიღებიდან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3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სამუშაო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დღის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”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ველებზე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ხელმისაწვდომო</w:t>
      </w:r>
      <w:r w:rsidRPr="00BC1CA8">
        <w:rPr>
          <w:rFonts w:ascii="Sylfaen" w:eastAsia="Arial Unicode MS" w:hAnsi="Sylfaen" w:cs="Arial Unicode MS"/>
          <w:sz w:val="22"/>
          <w:szCs w:val="22"/>
        </w:rPr>
        <w:t>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განმავლობაში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”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ასახავს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შეცვლის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სსიპ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უზრუნველყოფს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</w:t>
      </w:r>
      <w:r w:rsidRPr="00BC1CA8">
        <w:rPr>
          <w:rFonts w:ascii="Sylfaen" w:eastAsia="Arial Unicode MS" w:hAnsi="Sylfaen" w:cs="Arial Unicode MS"/>
          <w:sz w:val="22"/>
          <w:szCs w:val="22"/>
        </w:rPr>
        <w:t>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”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პროგრამის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ბენეფიციარი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</w:t>
      </w:r>
      <w:r w:rsidRPr="00BC1CA8">
        <w:rPr>
          <w:rFonts w:ascii="Sylfaen" w:eastAsia="Arial Unicode MS" w:hAnsi="Sylfaen" w:cs="Arial Unicode MS"/>
          <w:sz w:val="22"/>
          <w:szCs w:val="22"/>
        </w:rPr>
        <w:t>რჩეული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ხელმისაწვდომობას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ყველა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დანარჩენი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</w:t>
      </w:r>
      <w:r w:rsidRPr="00BC1CA8">
        <w:rPr>
          <w:rFonts w:ascii="Sylfaen" w:eastAsia="Arial Unicode MS" w:hAnsi="Sylfaen" w:cs="Arial Unicode MS"/>
          <w:sz w:val="22"/>
          <w:szCs w:val="22"/>
        </w:rPr>
        <w:t>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შეცვლა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ალტერნატიული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სახელმძღვანელოთი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მართვის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საინფორმაციო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” </w:t>
      </w:r>
      <w:r w:rsidRPr="00BC1CA8">
        <w:rPr>
          <w:rFonts w:ascii="Sylfaen" w:eastAsia="Arial Unicode MS" w:hAnsi="Sylfaen" w:cs="Arial Unicode MS"/>
          <w:sz w:val="22"/>
          <w:szCs w:val="22"/>
        </w:rPr>
        <w:t>ასახვის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გზით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7.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ფარგლებში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კლასის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ყველა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პარალელში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აგრეთვე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სერიაში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გაერთიანებულ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ყველა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კლასში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უნდა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ისწავლებოდეს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ერთი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სახელმძღვანელოთი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VII.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ხელშეკრულება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21786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15.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ხელშეკრულების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გაფორმების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წინაპირობები</w:t>
      </w:r>
    </w:p>
    <w:p w:rsidR="0021786D" w:rsidRPr="00BC1CA8" w:rsidRDefault="0087247D">
      <w:pPr>
        <w:ind w:left="90"/>
        <w:rPr>
          <w:rFonts w:ascii="Sylfaen" w:hAnsi="Sylfaen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სააგენტო</w:t>
      </w:r>
      <w:r w:rsidRPr="00BC1CA8">
        <w:rPr>
          <w:rFonts w:ascii="Sylfaen" w:hAnsi="Sylfaen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მინისტრის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ინდივიდუალური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ადმინისტრაციულ</w:t>
      </w:r>
      <w:r w:rsidRPr="00BC1CA8">
        <w:rPr>
          <w:rFonts w:ascii="Sylfaen" w:eastAsia="Merriweather" w:hAnsi="Sylfaen" w:cs="Merriweather"/>
          <w:sz w:val="22"/>
          <w:szCs w:val="22"/>
        </w:rPr>
        <w:t>-</w:t>
      </w:r>
      <w:r w:rsidRPr="00BC1CA8">
        <w:rPr>
          <w:rFonts w:ascii="Sylfaen" w:eastAsia="Merriweather" w:hAnsi="Sylfaen" w:cs="Merriweather"/>
          <w:sz w:val="22"/>
          <w:szCs w:val="22"/>
        </w:rPr>
        <w:t>სამართლებრივი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აქტით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სალიცენზიო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ხელშეკრულების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გაფორმების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</w:t>
      </w:r>
      <w:r w:rsidRPr="00BC1CA8">
        <w:rPr>
          <w:rFonts w:ascii="Sylfaen" w:eastAsia="Merriweather" w:hAnsi="Sylfaen" w:cs="Merriweather"/>
          <w:sz w:val="22"/>
          <w:szCs w:val="22"/>
        </w:rPr>
        <w:t>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პირობების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იღებს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გადაწყვეტილებას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მფლობელთან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hAnsi="Sylfaen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მოქმედების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ვადით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გაფორმებაზე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უარის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თქმის</w:t>
      </w:r>
      <w:r w:rsidRPr="00BC1CA8">
        <w:rPr>
          <w:rFonts w:ascii="Sylfaen" w:hAnsi="Sylfaen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hAnsi="Sylfaen"/>
          <w:sz w:val="22"/>
          <w:szCs w:val="22"/>
        </w:rPr>
        <w:t>.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VIII.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ვადა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87247D">
      <w:pPr>
        <w:widowControl/>
        <w:spacing w:after="240"/>
        <w:jc w:val="center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გადამუშავება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განახლება</w:t>
      </w: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16.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ვადა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მოქმედების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განისაზღვრება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შესაბამისი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საგნობრივი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სასწავლო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გეგმის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მოქმედების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პერიოდით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17.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გადამუშავება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თითოეულ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შინაარსობრივ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</w:t>
      </w:r>
      <w:r w:rsidRPr="00BC1CA8">
        <w:rPr>
          <w:rFonts w:ascii="Sylfaen" w:eastAsia="Merriweather" w:hAnsi="Sylfaen" w:cs="Merriweather"/>
          <w:sz w:val="22"/>
          <w:szCs w:val="22"/>
        </w:rPr>
        <w:t>აში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საუკეთესო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შედეგების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მქონ</w:t>
      </w:r>
      <w:r w:rsidRPr="00BC1CA8">
        <w:rPr>
          <w:rFonts w:ascii="Sylfaen" w:eastAsia="Merriweather" w:hAnsi="Sylfaen" w:cs="Merriweather"/>
          <w:sz w:val="22"/>
          <w:szCs w:val="22"/>
        </w:rPr>
        <w:t>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ითარგმნოს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რუსულ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სომხურ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აზერბაიჯანულ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ენებზე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არაქართულენოვანი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სექტორების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მოსწავლეებისთვის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ხორციელდება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: 1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− 1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პრინციპი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</w:t>
      </w:r>
      <w:r w:rsidRPr="00BC1CA8">
        <w:rPr>
          <w:rFonts w:ascii="Sylfaen" w:eastAsia="Arial Unicode MS" w:hAnsi="Sylfaen" w:cs="Arial Unicode MS"/>
          <w:sz w:val="22"/>
          <w:szCs w:val="22"/>
        </w:rPr>
        <w:t>ოიყენება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მოსწავლეთათვის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გადასამუშავებელი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განსასაზღვრად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ქართულენოვანი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სკოლებში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იგეგმება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ავთენტურობის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შესამ</w:t>
      </w:r>
      <w:r w:rsidRPr="00BC1CA8">
        <w:rPr>
          <w:rFonts w:ascii="Sylfaen" w:eastAsia="Arial Unicode MS" w:hAnsi="Sylfaen" w:cs="Arial Unicode MS"/>
          <w:sz w:val="22"/>
          <w:szCs w:val="22"/>
        </w:rPr>
        <w:t>ოწმებლად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წარედგინება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ასევე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შეიძლება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მქონე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მოსწავლეებისათვის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გადაწყვეტილებით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</w:t>
      </w:r>
      <w:r w:rsidRPr="00BC1CA8">
        <w:rPr>
          <w:rFonts w:ascii="Sylfaen" w:eastAsia="Arial Unicode MS" w:hAnsi="Sylfaen" w:cs="Arial Unicode MS"/>
          <w:sz w:val="22"/>
          <w:szCs w:val="22"/>
        </w:rPr>
        <w:t>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ელექტრონული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ვერსიების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შექმნა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რისთვისაც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ადგენს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პარამეტრებს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წყაროს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ვებგვერდი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მოლაპარაკებას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ანაზღაურებასა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დამატებით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პირობებზე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18.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განახლება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სახელმძღვანელოში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ინიციატორი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შეიძლება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ბეჭდვის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კორექტურული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საგამომცემლო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სპეციფიკის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აუცილებლობით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განპირობებული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bookmarkStart w:id="0" w:name="_gjdgxs" w:colFirst="0" w:colLast="0"/>
      <w:bookmarkEnd w:id="0"/>
      <w:r w:rsidRPr="00BC1CA8">
        <w:rPr>
          <w:rFonts w:ascii="Sylfaen" w:eastAsia="Arial Unicode MS" w:hAnsi="Sylfaen" w:cs="Arial Unicode MS"/>
          <w:sz w:val="22"/>
          <w:szCs w:val="22"/>
        </w:rPr>
        <w:t xml:space="preserve">3.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დაუშვებელია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გარეშე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</w:t>
      </w:r>
      <w:r w:rsidRPr="00BC1CA8">
        <w:rPr>
          <w:rFonts w:ascii="Sylfaen" w:eastAsia="Arial Unicode MS" w:hAnsi="Sylfaen" w:cs="Arial Unicode MS"/>
          <w:sz w:val="22"/>
          <w:szCs w:val="22"/>
        </w:rPr>
        <w:t>ლოში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ტექნიკური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კორექტურული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საგამომცემლო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სპეციფიკის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აუცილებლობით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განპირობებული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შეტანა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4.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სავალდებულოა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სახელმძღვანელოში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შეტანის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ინიციატივა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არგუმენტირებული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სამეცნიერო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პრაქტიკული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გამყარებული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5.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სახელმძღვანელოში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ცვლილების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</w:t>
      </w:r>
      <w:r w:rsidRPr="00BC1CA8">
        <w:rPr>
          <w:rFonts w:ascii="Sylfaen" w:eastAsia="Arial Unicode MS" w:hAnsi="Sylfaen" w:cs="Arial Unicode MS"/>
          <w:sz w:val="22"/>
          <w:szCs w:val="22"/>
        </w:rPr>
        <w:t>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განახლებული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გარანტორს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IX.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უფლებები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ვალდებულებები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19.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უფლებები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ვალდებულებები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განუხილველად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დატოვოს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განაცხადი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აკმა</w:t>
      </w:r>
      <w:r w:rsidRPr="00BC1CA8">
        <w:rPr>
          <w:rFonts w:ascii="Sylfaen" w:eastAsia="Arial Unicode MS" w:hAnsi="Sylfaen" w:cs="Arial Unicode MS"/>
          <w:sz w:val="22"/>
          <w:szCs w:val="22"/>
        </w:rPr>
        <w:t>ყოფილებს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 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კოდექსით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) 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აწარმოოს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მოლაპარაკებები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იშუამდგომლოს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</w:t>
      </w:r>
      <w:r w:rsidRPr="00BC1CA8">
        <w:rPr>
          <w:rFonts w:ascii="Sylfaen" w:eastAsia="Arial Unicode MS" w:hAnsi="Sylfaen" w:cs="Arial Unicode MS"/>
          <w:sz w:val="22"/>
          <w:szCs w:val="22"/>
        </w:rPr>
        <w:t>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მთავრობის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წინაშე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კონკრეტული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მისაღებად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პროცესის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ადმინისტრირებისათვის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bookmarkStart w:id="1" w:name="_GoBack"/>
      <w:bookmarkEnd w:id="1"/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დაავალოს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სისტემაში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შემავალ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საჯარო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</w:t>
      </w:r>
      <w:r w:rsidRPr="00BC1CA8">
        <w:rPr>
          <w:rFonts w:ascii="Sylfaen" w:eastAsia="Arial Unicode MS" w:hAnsi="Sylfaen" w:cs="Arial Unicode MS"/>
          <w:sz w:val="22"/>
          <w:szCs w:val="22"/>
        </w:rPr>
        <w:t>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იურიდიულ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ღონისძიებების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განხორციელება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დამატებითი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მოსაზრებების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მოპოვების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რეცენზირების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ეტაპზე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ჩართოს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დარგის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სპეციალისტები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მოვალეობები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</w:t>
      </w:r>
      <w:r w:rsidRPr="00BC1CA8">
        <w:rPr>
          <w:rFonts w:ascii="Sylfaen" w:eastAsia="Merriweather" w:hAnsi="Sylfaen" w:cs="Merriweather"/>
          <w:sz w:val="22"/>
          <w:szCs w:val="22"/>
        </w:rPr>
        <w:t>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გაასაჯაროვოს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მაკეტი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ანონიმური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ეგზემპლარი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განახორციელოს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განხილვის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პროცესის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მონიტორინგი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ზ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განახორციელოს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2. 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მაკეტის</w:t>
      </w:r>
      <w:r w:rsidRPr="00BC1CA8">
        <w:rPr>
          <w:rFonts w:ascii="Sylfaen" w:eastAsia="Arial Unicode MS" w:hAnsi="Sylfaen" w:cs="Arial Unicode MS"/>
          <w:sz w:val="22"/>
          <w:szCs w:val="22"/>
        </w:rPr>
        <w:t> </w:t>
      </w:r>
      <w:r w:rsidRPr="00BC1CA8">
        <w:rPr>
          <w:rFonts w:ascii="Sylfaen" w:eastAsia="Arial Unicode MS" w:hAnsi="Sylfaen" w:cs="Arial Unicode MS"/>
          <w:sz w:val="22"/>
          <w:szCs w:val="22"/>
        </w:rPr>
        <w:t>ობიექტური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რეცენზირება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შესაბამისად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შეასრულოს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საქართველოს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კანონმდებლობით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დადგენილი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ვალდებულებები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20.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მფლობელის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უფლებები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ვალდებულებები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აქვს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გაეცნოს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მასალებს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გარდა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საიდუმლო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მასალებისა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რომლებიც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წარმოადგენენ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უშუალოდ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ინდივიდუალური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ადმინისტრაციულ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მომზადებას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შიდაუწყებრივი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ხასიათის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სამსახურებრივ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დოკუმენტაციას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სააგენტოსგან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მოითხოვოს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საჭირო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მიწოდება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გაცნობის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ხელშეწყობა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შეუზღუდავად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დამოუკიდებლად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</w:t>
      </w:r>
      <w:r w:rsidRPr="00BC1CA8">
        <w:rPr>
          <w:rFonts w:ascii="Sylfaen" w:eastAsia="Arial Unicode MS" w:hAnsi="Sylfaen" w:cs="Arial Unicode MS"/>
          <w:sz w:val="22"/>
          <w:szCs w:val="22"/>
        </w:rPr>
        <w:t>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გაავრცელოს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ნებისმიერი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დაინტერესებული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გადაამუშავოს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მოითხოვოს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ჰონორარის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გადახდა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ოდენობით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ნაკისრი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შეუფერხებელი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შესრულების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წინასწარი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თანხმობით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შემდეგ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საკუთარი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-</w:t>
      </w:r>
      <w:r w:rsidRPr="00BC1CA8">
        <w:rPr>
          <w:rFonts w:ascii="Sylfaen" w:eastAsia="Arial Unicode MS" w:hAnsi="Sylfaen" w:cs="Arial Unicode MS"/>
          <w:sz w:val="22"/>
          <w:szCs w:val="22"/>
        </w:rPr>
        <w:t>მოვალეობები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სრულად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ნაწილობრივ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მესამე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პირს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განახორციელოს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უფლებამოსილებები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სამინისტროსგან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სააგენტოსგან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მოითხოვოს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მიიღოს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მათი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მხრიდან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პირობების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შეუსრულებლობისათვის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არაჯეროვანი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შესრულებისათვის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მიყენებული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ზიან</w:t>
      </w:r>
      <w:r w:rsidRPr="00BC1CA8">
        <w:rPr>
          <w:rFonts w:ascii="Sylfaen" w:eastAsia="Merriweather" w:hAnsi="Sylfaen" w:cs="Merriweather"/>
          <w:sz w:val="22"/>
          <w:szCs w:val="22"/>
        </w:rPr>
        <w:t>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ზიანის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ანაზღაურება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ათავისუფლებს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ძირითადი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ვალდებულებების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შესრულებისაგან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საავტორო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დაცვის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მიზნით</w:t>
      </w:r>
      <w:r w:rsidRPr="00BC1CA8">
        <w:rPr>
          <w:rFonts w:ascii="Sylfaen" w:eastAsia="Merriweather" w:hAnsi="Sylfaen" w:cs="Merriweather"/>
          <w:sz w:val="22"/>
          <w:szCs w:val="22"/>
        </w:rPr>
        <w:t>,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სააგენტოსგან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მოითხოვოს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სახელმძღვანელოზე</w:t>
      </w:r>
      <w:r w:rsidRPr="00BC1CA8">
        <w:rPr>
          <w:rFonts w:ascii="Sylfaen" w:eastAsia="Merriweather" w:hAnsi="Sylfaen" w:cs="Merriweather"/>
          <w:sz w:val="22"/>
          <w:szCs w:val="22"/>
        </w:rPr>
        <w:t>/</w:t>
      </w:r>
      <w:r w:rsidRPr="00BC1CA8">
        <w:rPr>
          <w:rFonts w:ascii="Sylfaen" w:eastAsia="Merriweather" w:hAnsi="Sylfaen" w:cs="Merriweather"/>
          <w:sz w:val="22"/>
          <w:szCs w:val="22"/>
        </w:rPr>
        <w:t>სერიაზე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მიერ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გადაცემული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ჰოლოგრამის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განთავსება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კ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განახორციელოს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საქართველოს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კანონმდებლობით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დადგენილი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სხვა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უფლებამოსილებები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2.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ბ</w:t>
      </w:r>
      <w:r w:rsidRPr="00BC1CA8">
        <w:rPr>
          <w:rFonts w:ascii="Sylfaen" w:eastAsia="Arial Unicode MS" w:hAnsi="Sylfaen" w:cs="Arial Unicode MS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გარანტორს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გადასცეს</w:t>
      </w:r>
      <w:r w:rsidRPr="00BC1CA8">
        <w:rPr>
          <w:rFonts w:ascii="Sylfaen" w:eastAsia="Merriweather" w:hAnsi="Sylfaen" w:cs="Merriweather"/>
          <w:sz w:val="22"/>
          <w:szCs w:val="22"/>
        </w:rPr>
        <w:t>: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ბ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  <w:r w:rsidRPr="00BC1CA8">
        <w:rPr>
          <w:rFonts w:ascii="Sylfaen" w:eastAsia="Merriweather" w:hAnsi="Sylfaen" w:cs="Merriweather"/>
          <w:sz w:val="22"/>
          <w:szCs w:val="22"/>
        </w:rPr>
        <w:t>ა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-8 </w:t>
      </w:r>
      <w:r w:rsidRPr="00BC1CA8">
        <w:rPr>
          <w:rFonts w:ascii="Sylfaen" w:eastAsia="Merriweather" w:hAnsi="Sylfaen" w:cs="Merriweather"/>
          <w:sz w:val="22"/>
          <w:szCs w:val="22"/>
        </w:rPr>
        <w:t>მუხლის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-8 </w:t>
      </w:r>
      <w:r w:rsidRPr="00BC1CA8">
        <w:rPr>
          <w:rFonts w:ascii="Sylfaen" w:eastAsia="Merriweather" w:hAnsi="Sylfaen" w:cs="Merriweather"/>
          <w:sz w:val="22"/>
          <w:szCs w:val="22"/>
        </w:rPr>
        <w:t>პუნქტში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ინფორმაცია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ფასდაკლების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პროცენტული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ოდენობის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 </w:t>
      </w:r>
      <w:r w:rsidRPr="00BC1CA8">
        <w:rPr>
          <w:rFonts w:ascii="Sylfaen" w:eastAsia="Merriweather" w:hAnsi="Sylfaen" w:cs="Merriweather"/>
          <w:sz w:val="22"/>
          <w:szCs w:val="22"/>
        </w:rPr>
        <w:t>კონფიდენციალობის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დაცვით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ბ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  <w:r w:rsidRPr="00BC1CA8">
        <w:rPr>
          <w:rFonts w:ascii="Sylfaen" w:eastAsia="Merriweather" w:hAnsi="Sylfaen" w:cs="Merriweather"/>
          <w:sz w:val="22"/>
          <w:szCs w:val="22"/>
        </w:rPr>
        <w:t>ბ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ფაილი</w:t>
      </w:r>
      <w:r w:rsidRPr="00BC1CA8">
        <w:rPr>
          <w:rFonts w:ascii="Sylfaen" w:eastAsia="Merriweather" w:hAnsi="Sylfaen" w:cs="Merriweather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გ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დაუშვას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რაიმე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სოციალური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პოლიტიკური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კომერციული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რეკლამის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სასაქონლო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სავაჭრო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ნიშნის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(</w:t>
      </w:r>
      <w:r w:rsidRPr="00BC1CA8">
        <w:rPr>
          <w:rFonts w:ascii="Sylfaen" w:eastAsia="Merriweather" w:hAnsi="Sylfaen" w:cs="Merriweather"/>
          <w:sz w:val="22"/>
          <w:szCs w:val="22"/>
        </w:rPr>
        <w:t>გარდა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იმ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შემთხვევისა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ემსახურება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მიზნებს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რეკლამის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გამოყენების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დასაბუთება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სავალდებულოა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გამომდინარეობდეს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მიზნებიდან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სათანადოდ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არგუმენტირებული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</w:t>
      </w:r>
      <w:r w:rsidRPr="00BC1CA8">
        <w:rPr>
          <w:rFonts w:ascii="Sylfaen" w:eastAsia="Arial Unicode MS" w:hAnsi="Sylfaen" w:cs="Arial Unicode MS"/>
          <w:sz w:val="22"/>
          <w:szCs w:val="22"/>
        </w:rPr>
        <w:t>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დაუყოვნებლივ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შეატყობინოს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ცნობილი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გრიფირებაში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ინტერესთა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კონფლიქტის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დაბეჭდოს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რა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სახითაც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შეითანხმა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</w:t>
      </w:r>
      <w:r w:rsidRPr="00BC1CA8">
        <w:rPr>
          <w:rFonts w:ascii="Sylfaen" w:eastAsia="Arial Unicode MS" w:hAnsi="Sylfaen" w:cs="Arial Unicode MS"/>
          <w:sz w:val="22"/>
          <w:szCs w:val="22"/>
        </w:rPr>
        <w:t>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მაკეტი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გამოიყენოს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„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მომიჯნავე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მოთხოვნათა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პირადი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არაქონებრივი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ქონებრივი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დაცვით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ზ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საბეჭდი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ფაილის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შედგენისას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გაითვა</w:t>
      </w:r>
      <w:r w:rsidRPr="00BC1CA8">
        <w:rPr>
          <w:rFonts w:ascii="Sylfaen" w:eastAsia="Arial Unicode MS" w:hAnsi="Sylfaen" w:cs="Arial Unicode MS"/>
          <w:sz w:val="22"/>
          <w:szCs w:val="22"/>
        </w:rPr>
        <w:t>ლისწინოს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დიზაინისათვის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განსაზღვრული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მოთხოვნები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დაინტერესების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მიიღოს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მონაწილეობა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მოლაპარაკებებში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ითანამშრომლოს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საკითხზე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</w:t>
      </w:r>
      <w:r w:rsidRPr="00BC1CA8">
        <w:rPr>
          <w:rFonts w:ascii="Sylfaen" w:eastAsia="Arial Unicode MS" w:hAnsi="Sylfaen" w:cs="Arial Unicode MS"/>
          <w:sz w:val="22"/>
          <w:szCs w:val="22"/>
        </w:rPr>
        <w:t>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თუკი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ამა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მიზეზით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უარს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იტყვის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გადამუშავების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აღებაზე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იგი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აღნიშნული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მიზნობრივად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ლიცენზიის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გადასცეს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შერჩეულ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ნათარგმნი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</w:t>
      </w:r>
      <w:r w:rsidRPr="00BC1CA8">
        <w:rPr>
          <w:rFonts w:ascii="Sylfaen" w:eastAsia="Arial Unicode MS" w:hAnsi="Sylfaen" w:cs="Arial Unicode MS"/>
          <w:sz w:val="22"/>
          <w:szCs w:val="22"/>
        </w:rPr>
        <w:t>ელმძღვანელო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მიერ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წარედგინება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სისწორის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შესამოწმებლად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. </w:t>
      </w:r>
      <w:r w:rsidRPr="00BC1CA8">
        <w:rPr>
          <w:rFonts w:ascii="Sylfaen" w:eastAsia="Arial Unicode MS" w:hAnsi="Sylfaen" w:cs="Arial Unicode MS"/>
          <w:sz w:val="22"/>
          <w:szCs w:val="22"/>
        </w:rPr>
        <w:t>თარგმანთან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დაკავშირებული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დამატებითი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პირობები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შესაძლებელია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განისაზღვროს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სააგენტოსა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შორის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გაფორმებული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სალიცენზიო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ხელშეკრულებით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ამ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წესით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განსაზღვრული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პირობების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შეუსრულებლობისათვის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(</w:t>
      </w:r>
      <w:r w:rsidRPr="00BC1CA8">
        <w:rPr>
          <w:rFonts w:ascii="Sylfaen" w:eastAsia="Merriweather" w:hAnsi="Sylfaen" w:cs="Merriweather"/>
          <w:sz w:val="22"/>
          <w:szCs w:val="22"/>
        </w:rPr>
        <w:t>მათ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შორის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გრიფმინიჭებული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რედაქციისაგან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განსხვავებული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რედაქციით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გამოცემა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გრიფის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მინიჭების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შემდეგ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ლიცენზიის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ხელშეკრულების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დადებაზე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უარის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თქმა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საბეჭდ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ფაილში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არსებული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ხარვეზის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დაუყოვნებლივ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აღმოფხვრაზე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უარ</w:t>
      </w:r>
      <w:r w:rsidRPr="00BC1CA8">
        <w:rPr>
          <w:rFonts w:ascii="Sylfaen" w:eastAsia="Merriweather" w:hAnsi="Sylfaen" w:cs="Merriweather"/>
          <w:sz w:val="22"/>
          <w:szCs w:val="22"/>
        </w:rPr>
        <w:t>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თქმა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სააგენტოს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სამინისტროს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აუნაზღაუროს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 </w:t>
      </w:r>
      <w:r w:rsidRPr="00BC1CA8">
        <w:rPr>
          <w:rFonts w:ascii="Sylfaen" w:eastAsia="Merriweather" w:hAnsi="Sylfaen" w:cs="Merriweather"/>
          <w:sz w:val="22"/>
          <w:szCs w:val="22"/>
        </w:rPr>
        <w:t>ვალდებულების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არაჯეროვანი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შესრულებით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შეუსრულებლობით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მიყენებული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ზიანი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. </w:t>
      </w:r>
      <w:r w:rsidRPr="00BC1CA8">
        <w:rPr>
          <w:rFonts w:ascii="Sylfaen" w:eastAsia="Merriweather" w:hAnsi="Sylfaen" w:cs="Merriweather"/>
          <w:sz w:val="22"/>
          <w:szCs w:val="22"/>
        </w:rPr>
        <w:t>ზიანის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ანაზღაურება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ათავისუფლებს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ძირითადი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ვალდებულებების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შესრულებისაგან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კ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საჯარო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სკოლების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უზრუნველყოს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მასწავლებლის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წიგნის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(</w:t>
      </w:r>
      <w:r w:rsidRPr="00BC1CA8">
        <w:rPr>
          <w:rFonts w:ascii="Sylfaen" w:eastAsia="Merriweather" w:hAnsi="Sylfaen" w:cs="Merriweather"/>
          <w:sz w:val="22"/>
          <w:szCs w:val="22"/>
        </w:rPr>
        <w:t>ელექტრონულ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ფორმატში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მასწავლებლის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ელექტრონული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რესურსის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ხელმისაწვდომობა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</w:t>
      </w:r>
      <w:r w:rsidRPr="00BC1CA8">
        <w:rPr>
          <w:rFonts w:ascii="Sylfaen" w:eastAsia="Merriweather" w:hAnsi="Sylfaen" w:cs="Merriweather"/>
          <w:sz w:val="22"/>
          <w:szCs w:val="22"/>
        </w:rPr>
        <w:t>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მითითებულ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ვებგვერდზე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გადაუხადოს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ჰონორარი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BC1CA8">
        <w:rPr>
          <w:rFonts w:ascii="Sylfaen" w:eastAsia="Arial Unicode MS" w:hAnsi="Sylfaen" w:cs="Arial Unicode MS"/>
          <w:sz w:val="22"/>
          <w:szCs w:val="22"/>
        </w:rPr>
        <w:t>იმ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BC1CA8">
        <w:rPr>
          <w:rFonts w:ascii="Sylfaen" w:eastAsia="Arial Unicode MS" w:hAnsi="Sylfaen" w:cs="Arial Unicode MS"/>
          <w:sz w:val="22"/>
          <w:szCs w:val="22"/>
        </w:rPr>
        <w:t>თუ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თავად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გრიფმინიჭებული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>/</w:t>
      </w:r>
      <w:r w:rsidRPr="00BC1CA8">
        <w:rPr>
          <w:rFonts w:ascii="Sylfaen" w:eastAsia="Arial Unicode MS" w:hAnsi="Sylfaen" w:cs="Arial Unicode MS"/>
          <w:sz w:val="22"/>
          <w:szCs w:val="22"/>
        </w:rPr>
        <w:t>სერიის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ან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ამ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სახელმძღვანელოში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შემავალი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ნაწარმოების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ავტორი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); 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მ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) </w:t>
      </w:r>
      <w:r w:rsidRPr="00BC1CA8">
        <w:rPr>
          <w:rFonts w:ascii="Sylfaen" w:eastAsia="Merriweather" w:hAnsi="Sylfaen" w:cs="Merriweather"/>
          <w:sz w:val="22"/>
          <w:szCs w:val="22"/>
        </w:rPr>
        <w:t>სააგენტოს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მოთხოვნით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წიგნისა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მოსწავლის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რვეულის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მასის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შემცირების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მიზნებისათვის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, </w:t>
      </w:r>
      <w:r w:rsidRPr="00BC1CA8">
        <w:rPr>
          <w:rFonts w:ascii="Sylfaen" w:eastAsia="Merriweather" w:hAnsi="Sylfaen" w:cs="Merriweather"/>
          <w:sz w:val="22"/>
          <w:szCs w:val="22"/>
        </w:rPr>
        <w:t>უზრუნველყოს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მათი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დაყოფა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Merriweather" w:hAnsi="Sylfaen" w:cs="Merriweather"/>
          <w:sz w:val="22"/>
          <w:szCs w:val="22"/>
        </w:rPr>
        <w:t>არაუმეტეს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4 </w:t>
      </w:r>
      <w:r w:rsidRPr="00BC1CA8">
        <w:rPr>
          <w:rFonts w:ascii="Sylfaen" w:eastAsia="Merriweather" w:hAnsi="Sylfaen" w:cs="Merriweather"/>
          <w:sz w:val="22"/>
          <w:szCs w:val="22"/>
        </w:rPr>
        <w:t>ნაწილად</w:t>
      </w:r>
      <w:r w:rsidRPr="00BC1CA8">
        <w:rPr>
          <w:rFonts w:ascii="Sylfaen" w:eastAsia="Merriweather" w:hAnsi="Sylfaen" w:cs="Merriweather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Merriweather" w:hAnsi="Sylfaen" w:cs="Merriweather"/>
          <w:sz w:val="22"/>
          <w:szCs w:val="22"/>
        </w:rPr>
        <w:t>ნ</w:t>
      </w:r>
      <w:r w:rsidRPr="00BC1CA8">
        <w:rPr>
          <w:rFonts w:ascii="Sylfaen" w:eastAsia="Merriweather" w:hAnsi="Sylfaen" w:cs="Merriweather"/>
          <w:sz w:val="22"/>
          <w:szCs w:val="22"/>
        </w:rPr>
        <w:t>)</w:t>
      </w:r>
      <w:r w:rsidRPr="00BC1CA8">
        <w:rPr>
          <w:rFonts w:ascii="Sylfaen" w:eastAsia="Merriweather" w:hAnsi="Sylfaen" w:cs="Merriweather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შეასრულოს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კანონმდებლობით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დადგენილი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სხვა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21786D" w:rsidRPr="00BC1CA8" w:rsidRDefault="0087247D">
      <w:pPr>
        <w:widowControl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>თავი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X.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გარდამავალი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დასკვნითი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დებულებანი</w:t>
      </w:r>
    </w:p>
    <w:p w:rsidR="0021786D" w:rsidRPr="00BC1CA8" w:rsidRDefault="0021786D">
      <w:pPr>
        <w:widowControl/>
        <w:jc w:val="center"/>
        <w:rPr>
          <w:rFonts w:ascii="Sylfaen" w:eastAsia="Merriweather" w:hAnsi="Sylfaen" w:cs="Merriweather"/>
          <w:sz w:val="22"/>
          <w:szCs w:val="22"/>
        </w:rPr>
      </w:pPr>
    </w:p>
    <w:p w:rsidR="0021786D" w:rsidRPr="00BC1CA8" w:rsidRDefault="0087247D">
      <w:pPr>
        <w:keepNext/>
        <w:keepLines/>
        <w:widowControl/>
        <w:tabs>
          <w:tab w:val="left" w:pos="283"/>
        </w:tabs>
        <w:ind w:left="850" w:hanging="850"/>
        <w:jc w:val="left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b/>
          <w:sz w:val="22"/>
          <w:szCs w:val="22"/>
        </w:rPr>
        <w:tab/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მუხლი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21.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გარდამავალი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დასკვნითი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b/>
          <w:sz w:val="22"/>
          <w:szCs w:val="22"/>
        </w:rPr>
        <w:t>დებულებანი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 xml:space="preserve">1. </w:t>
      </w:r>
      <w:r w:rsidRPr="00BC1CA8">
        <w:rPr>
          <w:rFonts w:ascii="Sylfaen" w:eastAsia="Arial Unicode MS" w:hAnsi="Sylfaen" w:cs="Arial Unicode MS"/>
          <w:sz w:val="22"/>
          <w:szCs w:val="22"/>
        </w:rPr>
        <w:t>ძალადაკარგულად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გამოცხადდეს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2011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25 </w:t>
      </w:r>
      <w:r w:rsidRPr="00BC1CA8">
        <w:rPr>
          <w:rFonts w:ascii="Sylfaen" w:eastAsia="Arial Unicode MS" w:hAnsi="Sylfaen" w:cs="Arial Unicode MS"/>
          <w:sz w:val="22"/>
          <w:szCs w:val="22"/>
        </w:rPr>
        <w:t>თებერვლის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№30/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ბრძანება</w:t>
      </w:r>
      <w:r w:rsidRPr="00BC1CA8">
        <w:rPr>
          <w:rFonts w:ascii="Sylfaen" w:eastAsia="Arial Unicode MS" w:hAnsi="Sylfaen" w:cs="Arial Unicode MS"/>
          <w:sz w:val="22"/>
          <w:szCs w:val="22"/>
        </w:rPr>
        <w:t>;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2. ,,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</w:t>
      </w:r>
      <w:r w:rsidRPr="00BC1CA8">
        <w:rPr>
          <w:rFonts w:ascii="Sylfaen" w:eastAsia="Arial Unicode MS" w:hAnsi="Sylfaen" w:cs="Arial Unicode MS"/>
          <w:sz w:val="22"/>
          <w:szCs w:val="22"/>
        </w:rPr>
        <w:t>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2011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25 </w:t>
      </w:r>
      <w:r w:rsidRPr="00BC1CA8">
        <w:rPr>
          <w:rFonts w:ascii="Sylfaen" w:eastAsia="Arial Unicode MS" w:hAnsi="Sylfaen" w:cs="Arial Unicode MS"/>
          <w:sz w:val="22"/>
          <w:szCs w:val="22"/>
        </w:rPr>
        <w:t>თებერვლის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№30/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ბრძანებით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სამინისტროსა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საავტორო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lastRenderedPageBreak/>
        <w:t>უფლების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მფლობელის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უფლებებები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ვალდებუ</w:t>
      </w:r>
      <w:r w:rsidRPr="00BC1CA8">
        <w:rPr>
          <w:rFonts w:ascii="Sylfaen" w:eastAsia="Arial Unicode MS" w:hAnsi="Sylfaen" w:cs="Arial Unicode MS"/>
          <w:sz w:val="22"/>
          <w:szCs w:val="22"/>
        </w:rPr>
        <w:t>ლებები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ინარჩუნებს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ძალას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2011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25 </w:t>
      </w:r>
      <w:r w:rsidRPr="00BC1CA8">
        <w:rPr>
          <w:rFonts w:ascii="Sylfaen" w:eastAsia="Arial Unicode MS" w:hAnsi="Sylfaen" w:cs="Arial Unicode MS"/>
          <w:sz w:val="22"/>
          <w:szCs w:val="22"/>
        </w:rPr>
        <w:t>თებერვლის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№30/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წარმოშობი</w:t>
      </w:r>
      <w:r w:rsidRPr="00BC1CA8">
        <w:rPr>
          <w:rFonts w:ascii="Sylfaen" w:eastAsia="Arial Unicode MS" w:hAnsi="Sylfaen" w:cs="Arial Unicode MS"/>
          <w:sz w:val="22"/>
          <w:szCs w:val="22"/>
        </w:rPr>
        <w:t>ლი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ურთიერთობების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არსებობის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ვადით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87247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  <w:r w:rsidRPr="00BC1CA8">
        <w:rPr>
          <w:rFonts w:ascii="Sylfaen" w:eastAsia="Arial Unicode MS" w:hAnsi="Sylfaen" w:cs="Arial Unicode MS"/>
          <w:sz w:val="22"/>
          <w:szCs w:val="22"/>
        </w:rPr>
        <w:t>3. ,,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2011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25 </w:t>
      </w:r>
      <w:r w:rsidRPr="00BC1CA8">
        <w:rPr>
          <w:rFonts w:ascii="Sylfaen" w:eastAsia="Arial Unicode MS" w:hAnsi="Sylfaen" w:cs="Arial Unicode MS"/>
          <w:sz w:val="22"/>
          <w:szCs w:val="22"/>
        </w:rPr>
        <w:t>თებერვლის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№30/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საფუძვ</w:t>
      </w:r>
      <w:r w:rsidRPr="00BC1CA8">
        <w:rPr>
          <w:rFonts w:ascii="Sylfaen" w:eastAsia="Arial Unicode MS" w:hAnsi="Sylfaen" w:cs="Arial Unicode MS"/>
          <w:sz w:val="22"/>
          <w:szCs w:val="22"/>
        </w:rPr>
        <w:t>ელზე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წარმოშობილ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სამართლებრივ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ურთიერთობებზე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გავრცელდეს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,,</w:t>
      </w:r>
      <w:r w:rsidRPr="00BC1CA8">
        <w:rPr>
          <w:rFonts w:ascii="Sylfaen" w:eastAsia="Arial Unicode MS" w:hAnsi="Sylfaen" w:cs="Arial Unicode MS"/>
          <w:sz w:val="22"/>
          <w:szCs w:val="22"/>
        </w:rPr>
        <w:t>ზოგადსაგანმანათლებლო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დაწესებულების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სახელმძღვანელოს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გრიფის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მინიჭების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წესისა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საფასურის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დამტკიცების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შესახებ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“ </w:t>
      </w:r>
      <w:r w:rsidRPr="00BC1CA8">
        <w:rPr>
          <w:rFonts w:ascii="Sylfaen" w:eastAsia="Arial Unicode MS" w:hAnsi="Sylfaen" w:cs="Arial Unicode MS"/>
          <w:sz w:val="22"/>
          <w:szCs w:val="22"/>
        </w:rPr>
        <w:t>საქართველოს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განათლებისა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და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მეცნიერების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მინისტრის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2011 </w:t>
      </w:r>
      <w:r w:rsidRPr="00BC1CA8">
        <w:rPr>
          <w:rFonts w:ascii="Sylfaen" w:eastAsia="Arial Unicode MS" w:hAnsi="Sylfaen" w:cs="Arial Unicode MS"/>
          <w:sz w:val="22"/>
          <w:szCs w:val="22"/>
        </w:rPr>
        <w:t>წლის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25 </w:t>
      </w:r>
      <w:r w:rsidRPr="00BC1CA8">
        <w:rPr>
          <w:rFonts w:ascii="Sylfaen" w:eastAsia="Arial Unicode MS" w:hAnsi="Sylfaen" w:cs="Arial Unicode MS"/>
          <w:sz w:val="22"/>
          <w:szCs w:val="22"/>
        </w:rPr>
        <w:t>თებერვლის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№30/</w:t>
      </w:r>
      <w:r w:rsidRPr="00BC1CA8">
        <w:rPr>
          <w:rFonts w:ascii="Sylfaen" w:eastAsia="Arial Unicode MS" w:hAnsi="Sylfaen" w:cs="Arial Unicode MS"/>
          <w:sz w:val="22"/>
          <w:szCs w:val="22"/>
        </w:rPr>
        <w:t>ნ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ბრძანების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შეს</w:t>
      </w:r>
      <w:r w:rsidRPr="00BC1CA8">
        <w:rPr>
          <w:rFonts w:ascii="Sylfaen" w:eastAsia="Arial Unicode MS" w:hAnsi="Sylfaen" w:cs="Arial Unicode MS"/>
          <w:sz w:val="22"/>
          <w:szCs w:val="22"/>
        </w:rPr>
        <w:t>აბამისი</w:t>
      </w:r>
      <w:r w:rsidRPr="00BC1CA8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BC1CA8">
        <w:rPr>
          <w:rFonts w:ascii="Sylfaen" w:eastAsia="Arial Unicode MS" w:hAnsi="Sylfaen" w:cs="Arial Unicode MS"/>
          <w:sz w:val="22"/>
          <w:szCs w:val="22"/>
        </w:rPr>
        <w:t>ნორმები</w:t>
      </w:r>
      <w:r w:rsidRPr="00BC1CA8">
        <w:rPr>
          <w:rFonts w:ascii="Sylfaen" w:eastAsia="Arial Unicode MS" w:hAnsi="Sylfaen" w:cs="Arial Unicode MS"/>
          <w:sz w:val="22"/>
          <w:szCs w:val="22"/>
        </w:rPr>
        <w:t>.</w:t>
      </w:r>
    </w:p>
    <w:p w:rsidR="0021786D" w:rsidRPr="00BC1CA8" w:rsidRDefault="0021786D">
      <w:pPr>
        <w:widowControl/>
        <w:ind w:firstLine="283"/>
        <w:rPr>
          <w:rFonts w:ascii="Sylfaen" w:eastAsia="Merriweather" w:hAnsi="Sylfaen" w:cs="Merriweather"/>
          <w:sz w:val="22"/>
          <w:szCs w:val="22"/>
        </w:rPr>
      </w:pPr>
    </w:p>
    <w:sectPr w:rsidR="0021786D" w:rsidRPr="00BC1CA8" w:rsidSect="00BC1CA8">
      <w:footerReference w:type="default" r:id="rId9"/>
      <w:pgSz w:w="12240" w:h="15840"/>
      <w:pgMar w:top="864" w:right="1152" w:bottom="864" w:left="115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7D" w:rsidRDefault="0087247D">
      <w:r>
        <w:separator/>
      </w:r>
    </w:p>
  </w:endnote>
  <w:endnote w:type="continuationSeparator" w:id="0">
    <w:p w:rsidR="0087247D" w:rsidRDefault="008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6D" w:rsidRPr="00BC1CA8" w:rsidRDefault="0087247D">
    <w:pPr>
      <w:tabs>
        <w:tab w:val="center" w:pos="4680"/>
        <w:tab w:val="right" w:pos="9360"/>
      </w:tabs>
      <w:jc w:val="center"/>
      <w:rPr>
        <w:i/>
      </w:rPr>
    </w:pPr>
    <w:r w:rsidRPr="00BC1CA8">
      <w:rPr>
        <w:i/>
      </w:rPr>
      <w:fldChar w:fldCharType="begin"/>
    </w:r>
    <w:r w:rsidRPr="00BC1CA8">
      <w:rPr>
        <w:i/>
      </w:rPr>
      <w:instrText>PAGE</w:instrText>
    </w:r>
    <w:r w:rsidR="00BC1CA8" w:rsidRPr="00BC1CA8">
      <w:rPr>
        <w:i/>
      </w:rPr>
      <w:fldChar w:fldCharType="separate"/>
    </w:r>
    <w:r w:rsidR="0005667F">
      <w:rPr>
        <w:i/>
        <w:noProof/>
      </w:rPr>
      <w:t>16</w:t>
    </w:r>
    <w:r w:rsidRPr="00BC1CA8">
      <w:rPr>
        <w:i/>
      </w:rPr>
      <w:fldChar w:fldCharType="end"/>
    </w:r>
  </w:p>
  <w:p w:rsidR="0021786D" w:rsidRPr="00BC1CA8" w:rsidRDefault="00BC1CA8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7D" w:rsidRDefault="0087247D">
      <w:r>
        <w:separator/>
      </w:r>
    </w:p>
  </w:footnote>
  <w:footnote w:type="continuationSeparator" w:id="0">
    <w:p w:rsidR="0087247D" w:rsidRDefault="0087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264"/>
    <w:multiLevelType w:val="multilevel"/>
    <w:tmpl w:val="2AE867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86D"/>
    <w:rsid w:val="00006293"/>
    <w:rsid w:val="0005667F"/>
    <w:rsid w:val="0021786D"/>
    <w:rsid w:val="00556C3C"/>
    <w:rsid w:val="0087247D"/>
    <w:rsid w:val="00BC1CA8"/>
    <w:rsid w:val="00D7326D"/>
    <w:rsid w:val="00D9417F"/>
    <w:rsid w:val="00E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B148"/>
  <w15:docId w15:val="{622F73E4-811A-4FD2-A48B-9EC20FB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A8"/>
  </w:style>
  <w:style w:type="paragraph" w:styleId="Footer">
    <w:name w:val="footer"/>
    <w:basedOn w:val="Normal"/>
    <w:link w:val="FooterChar"/>
    <w:uiPriority w:val="99"/>
    <w:unhideWhenUsed/>
    <w:rsid w:val="00BC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fireba.emis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6907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5</cp:revision>
  <cp:lastPrinted>2017-04-24T14:56:00Z</cp:lastPrinted>
  <dcterms:created xsi:type="dcterms:W3CDTF">2017-04-24T13:38:00Z</dcterms:created>
  <dcterms:modified xsi:type="dcterms:W3CDTF">2017-04-24T15:21:00Z</dcterms:modified>
</cp:coreProperties>
</file>